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Default="005C1046">
      <w:pPr>
        <w:jc w:val="center"/>
      </w:pPr>
      <w:r>
        <w:rPr>
          <w:b/>
          <w:bCs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39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Default="0026659C">
      <w:pPr>
        <w:jc w:val="center"/>
      </w:pPr>
    </w:p>
    <w:p w:rsidR="0026659C" w:rsidRDefault="0026659C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Default="0026659C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  <w:sz w:val="36"/>
          <w:szCs w:val="36"/>
        </w:rPr>
        <w:t>VIІ СКЛИКАННЯ</w:t>
      </w:r>
    </w:p>
    <w:p w:rsidR="0026659C" w:rsidRDefault="0026659C">
      <w:pPr>
        <w:shd w:val="clear" w:color="auto" w:fill="FFFFFF"/>
        <w:jc w:val="center"/>
        <w:rPr>
          <w:b/>
          <w:bCs/>
        </w:rPr>
      </w:pPr>
    </w:p>
    <w:p w:rsidR="0026659C" w:rsidRDefault="0026659C">
      <w:pPr>
        <w:shd w:val="clear" w:color="auto" w:fill="FFFFFF"/>
        <w:jc w:val="center"/>
      </w:pPr>
      <w:r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Default="005C1046">
      <w:pPr>
        <w:ind w:left="-8" w:right="-8"/>
        <w:jc w:val="center"/>
        <w:rPr>
          <w:b/>
          <w:bCs/>
          <w:sz w:val="32"/>
          <w:szCs w:val="3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HOE1cs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Default="0026659C">
      <w:pPr>
        <w:shd w:val="clear" w:color="auto" w:fill="FFFFFF"/>
        <w:jc w:val="center"/>
      </w:pPr>
      <w:r>
        <w:rPr>
          <w:color w:val="000000"/>
        </w:rPr>
        <w:t>пр. Олександра Поля, 2, м. Дніпро, 49004</w:t>
      </w:r>
    </w:p>
    <w:p w:rsidR="0026659C" w:rsidRDefault="0026659C">
      <w:pPr>
        <w:pStyle w:val="ac"/>
      </w:pPr>
    </w:p>
    <w:p w:rsidR="0026659C" w:rsidRPr="00F507ED" w:rsidRDefault="006A391E">
      <w:pPr>
        <w:pStyle w:val="ac"/>
        <w:rPr>
          <w:lang w:val="ru-RU"/>
        </w:rPr>
      </w:pPr>
      <w:r>
        <w:t>П Р О Т О К О Л   № 1</w:t>
      </w:r>
      <w:r w:rsidR="00F9644B">
        <w:t>5</w:t>
      </w:r>
    </w:p>
    <w:p w:rsidR="0026659C" w:rsidRDefault="0026659C">
      <w:pPr>
        <w:jc w:val="center"/>
      </w:pPr>
      <w:r>
        <w:t xml:space="preserve">засідання постійної комісії </w:t>
      </w:r>
      <w:r w:rsidR="00642E42">
        <w:t xml:space="preserve">обласної </w:t>
      </w:r>
      <w:r>
        <w:t>ради</w:t>
      </w:r>
    </w:p>
    <w:p w:rsidR="0026659C" w:rsidRDefault="0026659C"/>
    <w:p w:rsidR="0026659C" w:rsidRDefault="0026659C">
      <w:pPr>
        <w:jc w:val="right"/>
      </w:pPr>
      <w:r>
        <w:t>„</w:t>
      </w:r>
      <w:r w:rsidR="000802E0">
        <w:rPr>
          <w:lang w:val="ru-RU"/>
        </w:rPr>
        <w:t>2</w:t>
      </w:r>
      <w:r w:rsidR="00F9644B">
        <w:rPr>
          <w:lang w:val="ru-RU"/>
        </w:rPr>
        <w:t>0</w:t>
      </w:r>
      <w:r>
        <w:t xml:space="preserve">” </w:t>
      </w:r>
      <w:r w:rsidR="00F9644B">
        <w:t>жовт</w:t>
      </w:r>
      <w:r>
        <w:t>ня 2016 року</w:t>
      </w:r>
    </w:p>
    <w:p w:rsidR="0026659C" w:rsidRDefault="006A391E">
      <w:pPr>
        <w:jc w:val="right"/>
      </w:pPr>
      <w:r>
        <w:t>1</w:t>
      </w:r>
      <w:r w:rsidR="00F9644B">
        <w:t>5</w:t>
      </w:r>
      <w:r w:rsidR="0026659C">
        <w:t>.00 годин</w:t>
      </w:r>
    </w:p>
    <w:p w:rsidR="00ED0DA5" w:rsidRDefault="00ED0DA5"/>
    <w:p w:rsidR="0026659C" w:rsidRDefault="0026659C">
      <w:r>
        <w:t>Усього членів комісії:</w:t>
      </w:r>
      <w:r>
        <w:tab/>
      </w:r>
      <w:r>
        <w:tab/>
        <w:t xml:space="preserve"> 13 чол.</w:t>
      </w:r>
    </w:p>
    <w:p w:rsidR="0026659C" w:rsidRDefault="0026659C">
      <w:r>
        <w:t>П</w:t>
      </w:r>
      <w:r w:rsidR="006A391E">
        <w:t xml:space="preserve">рисутні:                   </w:t>
      </w:r>
      <w:r w:rsidR="006A391E">
        <w:tab/>
      </w:r>
      <w:r w:rsidR="006A391E">
        <w:tab/>
        <w:t xml:space="preserve">  </w:t>
      </w:r>
      <w:r w:rsidR="00C1688A">
        <w:t>7</w:t>
      </w:r>
      <w:r>
        <w:t xml:space="preserve">  чол.</w:t>
      </w:r>
    </w:p>
    <w:p w:rsidR="0026659C" w:rsidRDefault="0026659C">
      <w:r>
        <w:t>Від</w:t>
      </w:r>
      <w:r w:rsidR="006A391E">
        <w:t xml:space="preserve">сутні:                     </w:t>
      </w:r>
      <w:r w:rsidR="006A391E">
        <w:tab/>
      </w:r>
      <w:r w:rsidR="006A391E">
        <w:tab/>
        <w:t xml:space="preserve">  </w:t>
      </w:r>
      <w:r w:rsidR="00C1688A">
        <w:t>6</w:t>
      </w:r>
      <w:r>
        <w:t xml:space="preserve"> чол.</w:t>
      </w:r>
    </w:p>
    <w:p w:rsidR="00ED0DA5" w:rsidRDefault="00ED0DA5"/>
    <w:p w:rsidR="0026659C" w:rsidRDefault="0026659C" w:rsidP="004C2A31">
      <w:pPr>
        <w:jc w:val="both"/>
      </w:pPr>
      <w:bookmarkStart w:id="0" w:name="_GoBack"/>
      <w:r w:rsidRPr="00F8739A">
        <w:t xml:space="preserve">Присутні члени комісії: Ніконоров А.В., </w:t>
      </w:r>
      <w:r w:rsidR="00F9644B" w:rsidRPr="00F8739A">
        <w:t>Буряк І.О.</w:t>
      </w:r>
      <w:r w:rsidR="00F9644B">
        <w:t xml:space="preserve">, </w:t>
      </w:r>
      <w:r w:rsidR="000802E0">
        <w:t xml:space="preserve">Жадан Є.В., </w:t>
      </w:r>
      <w:r w:rsidR="00F8739A">
        <w:t>Плахотнік О.О., Войтов Г.О.</w:t>
      </w:r>
      <w:r w:rsidR="00F8739A" w:rsidRPr="00F8739A">
        <w:t xml:space="preserve">, Саганович Д.В., </w:t>
      </w:r>
      <w:r w:rsidR="006A391E" w:rsidRPr="00F8739A">
        <w:t>Мазан Ю.В</w:t>
      </w:r>
      <w:r w:rsidR="00C1688A">
        <w:t>.</w:t>
      </w:r>
    </w:p>
    <w:bookmarkEnd w:id="0"/>
    <w:p w:rsidR="0026659C" w:rsidRDefault="0026659C">
      <w:pPr>
        <w:jc w:val="both"/>
      </w:pPr>
    </w:p>
    <w:p w:rsidR="00F8739A" w:rsidRDefault="0026659C" w:rsidP="00F8739A">
      <w:pPr>
        <w:jc w:val="both"/>
      </w:pPr>
      <w:r>
        <w:t>Відсутні члени комісії:</w:t>
      </w:r>
      <w:r w:rsidR="006A391E">
        <w:t xml:space="preserve"> </w:t>
      </w:r>
      <w:r w:rsidR="00581FF1">
        <w:t xml:space="preserve">Орлов С.О., </w:t>
      </w:r>
      <w:r w:rsidR="00F8739A">
        <w:t>Ульяхіна А.М.,</w:t>
      </w:r>
      <w:r w:rsidR="00F8739A" w:rsidRPr="00F8739A">
        <w:t xml:space="preserve"> </w:t>
      </w:r>
      <w:r w:rsidR="00BE21FE">
        <w:t>Удод Є.Г.,</w:t>
      </w:r>
      <w:r w:rsidR="00F9644B">
        <w:t xml:space="preserve"> </w:t>
      </w:r>
      <w:r w:rsidR="00F9644B" w:rsidRPr="00F8739A">
        <w:t>Петросянц М.М</w:t>
      </w:r>
      <w:r w:rsidR="00F9644B">
        <w:t xml:space="preserve">., </w:t>
      </w:r>
      <w:r w:rsidR="00C1688A" w:rsidRPr="00F8739A">
        <w:t>Мартиненко Є.А.</w:t>
      </w:r>
      <w:r w:rsidR="00C1688A">
        <w:t xml:space="preserve">, </w:t>
      </w:r>
      <w:r w:rsidR="00BE21FE">
        <w:t>Шамрицька Н.А.</w:t>
      </w:r>
      <w:r w:rsidR="00F8739A" w:rsidRPr="00F8739A">
        <w:t xml:space="preserve"> </w:t>
      </w:r>
    </w:p>
    <w:p w:rsidR="0026659C" w:rsidRDefault="0026659C" w:rsidP="00252FB2">
      <w:pPr>
        <w:jc w:val="both"/>
      </w:pPr>
    </w:p>
    <w:p w:rsidR="0077369E" w:rsidRDefault="0026659C" w:rsidP="0077369E">
      <w:pPr>
        <w:jc w:val="both"/>
      </w:pPr>
      <w:r>
        <w:t>У роботі комісії взяли участь</w:t>
      </w:r>
      <w:r w:rsidRPr="00787174">
        <w:t xml:space="preserve">: Шебеко Т.І. – директор департаменту фінансів ОДА, </w:t>
      </w:r>
      <w:r w:rsidR="00DA30EB" w:rsidRPr="00EC3E3B">
        <w:t xml:space="preserve">Полторацький О.В. – директор департаменту освіти і науки ОДА, </w:t>
      </w:r>
      <w:r w:rsidR="00DA30EB">
        <w:t>Кушвід О.А.</w:t>
      </w:r>
      <w:r w:rsidRPr="00787174">
        <w:t xml:space="preserve"> –</w:t>
      </w:r>
      <w:r w:rsidR="00DA30EB">
        <w:t xml:space="preserve"> </w:t>
      </w:r>
      <w:r w:rsidRPr="00787174">
        <w:t>начальник управління капітального будівництва ОДА,</w:t>
      </w:r>
      <w:r w:rsidR="00EA1ABE" w:rsidRPr="00787174">
        <w:t xml:space="preserve"> </w:t>
      </w:r>
      <w:r w:rsidR="00DA30EB">
        <w:t>Крупська В.В.</w:t>
      </w:r>
      <w:r w:rsidR="00DA30EB" w:rsidRPr="00EC3E3B">
        <w:t xml:space="preserve"> – директор департаменту </w:t>
      </w:r>
      <w:r w:rsidR="00DA30EB">
        <w:t xml:space="preserve">соціального захисту ОДА, </w:t>
      </w:r>
      <w:r w:rsidR="00EA1ABE" w:rsidRPr="00787174">
        <w:t>Кулик В.В. – заступник директора департаменту охорони здоров’я ОДА,</w:t>
      </w:r>
      <w:r w:rsidRPr="00787174">
        <w:t xml:space="preserve"> П</w:t>
      </w:r>
      <w:r w:rsidR="00597A5A">
        <w:t>шеничников</w:t>
      </w:r>
      <w:r w:rsidRPr="00787174">
        <w:t xml:space="preserve"> </w:t>
      </w:r>
      <w:r w:rsidR="00597A5A">
        <w:t>О.П.</w:t>
      </w:r>
      <w:r w:rsidRPr="00787174">
        <w:t xml:space="preserve"> – начальник управління </w:t>
      </w:r>
      <w:r w:rsidR="00597A5A">
        <w:t>молоді і спорту</w:t>
      </w:r>
      <w:r w:rsidRPr="00787174">
        <w:t xml:space="preserve"> ОДА, </w:t>
      </w:r>
      <w:r w:rsidR="00DA30EB">
        <w:t>Коломоєць А.В.</w:t>
      </w:r>
      <w:r w:rsidR="00597A5A">
        <w:t xml:space="preserve"> </w:t>
      </w:r>
      <w:r w:rsidR="00DA30EB" w:rsidRPr="00787174">
        <w:t>–</w:t>
      </w:r>
      <w:r w:rsidR="00597A5A" w:rsidRPr="00787174">
        <w:t xml:space="preserve"> директор департаменту </w:t>
      </w:r>
      <w:r w:rsidR="00597A5A">
        <w:t xml:space="preserve">житлово-комунального господарства та будівництва ОДА, </w:t>
      </w:r>
      <w:r w:rsidR="004F29FF">
        <w:t>Нечай А.А.</w:t>
      </w:r>
      <w:r w:rsidR="0077369E">
        <w:t xml:space="preserve"> – </w:t>
      </w:r>
      <w:r w:rsidR="004F29FF">
        <w:t>головний спеціаліст</w:t>
      </w:r>
      <w:r w:rsidR="00597A5A" w:rsidRPr="00787174">
        <w:t xml:space="preserve"> </w:t>
      </w:r>
      <w:r w:rsidR="0077369E">
        <w:t xml:space="preserve">відділу </w:t>
      </w:r>
      <w:r w:rsidR="00597A5A">
        <w:t xml:space="preserve">бюджету та фінансів </w:t>
      </w:r>
      <w:r w:rsidR="0077369E">
        <w:t>управління  економіки, бюджету та фінансів виконавчого апарату облради.</w:t>
      </w:r>
    </w:p>
    <w:p w:rsidR="0026659C" w:rsidRDefault="0026659C" w:rsidP="00B402BE">
      <w:pPr>
        <w:jc w:val="both"/>
        <w:rPr>
          <w:sz w:val="26"/>
          <w:szCs w:val="26"/>
        </w:rPr>
      </w:pPr>
    </w:p>
    <w:p w:rsidR="0026659C" w:rsidRDefault="0026659C">
      <w:pPr>
        <w:rPr>
          <w:b/>
          <w:bCs/>
        </w:rPr>
      </w:pPr>
      <w:r>
        <w:rPr>
          <w:b/>
          <w:bCs/>
        </w:rPr>
        <w:t>Головував:</w:t>
      </w:r>
      <w:r>
        <w:t xml:space="preserve"> Ніконоров А.В.</w:t>
      </w:r>
    </w:p>
    <w:p w:rsidR="0026659C" w:rsidRPr="00623B3E" w:rsidRDefault="0026659C">
      <w:pPr>
        <w:pageBreakBefore/>
        <w:spacing w:line="240" w:lineRule="atLeast"/>
        <w:jc w:val="center"/>
        <w:rPr>
          <w:b/>
          <w:bCs/>
          <w:shd w:val="clear" w:color="auto" w:fill="FFFFFF"/>
        </w:rPr>
      </w:pPr>
      <w:r w:rsidRPr="00623B3E">
        <w:rPr>
          <w:b/>
          <w:bCs/>
        </w:rPr>
        <w:lastRenderedPageBreak/>
        <w:t>Порядок денний засідання постійної комісії:</w:t>
      </w:r>
    </w:p>
    <w:p w:rsidR="0026659C" w:rsidRPr="00623B3E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26659C" w:rsidRPr="006B0B58" w:rsidRDefault="0026659C" w:rsidP="000F47A5">
      <w:pPr>
        <w:numPr>
          <w:ilvl w:val="0"/>
          <w:numId w:val="10"/>
        </w:numPr>
        <w:tabs>
          <w:tab w:val="left" w:pos="1080"/>
        </w:tabs>
        <w:suppressAutoHyphens w:val="0"/>
        <w:ind w:left="0" w:firstLine="720"/>
        <w:jc w:val="both"/>
        <w:rPr>
          <w:b/>
          <w:bCs/>
        </w:rPr>
      </w:pPr>
      <w:r>
        <w:rPr>
          <w:b/>
          <w:bCs/>
        </w:rPr>
        <w:t xml:space="preserve">Про розгляд проекту розпорядження </w:t>
      </w:r>
      <w:r w:rsidRPr="00F119BA">
        <w:rPr>
          <w:b/>
          <w:bCs/>
          <w:shd w:val="clear" w:color="auto" w:fill="FFFFFF"/>
        </w:rPr>
        <w:t xml:space="preserve">голови обласної ради </w:t>
      </w:r>
      <w:r w:rsidRPr="00F119BA">
        <w:t>„</w:t>
      </w:r>
      <w:r w:rsidRPr="00F119BA">
        <w:rPr>
          <w:b/>
          <w:bCs/>
          <w:shd w:val="clear" w:color="auto" w:fill="FFFFFF"/>
        </w:rPr>
        <w:t xml:space="preserve">Про внесення </w:t>
      </w:r>
      <w:r w:rsidRPr="00F119BA">
        <w:rPr>
          <w:b/>
          <w:bCs/>
        </w:rPr>
        <w:t xml:space="preserve">змін до рішення обласної ради від 04 грудня 2015 року </w:t>
      </w:r>
      <w:r>
        <w:rPr>
          <w:b/>
          <w:bCs/>
        </w:rPr>
        <w:t xml:space="preserve">         </w:t>
      </w:r>
      <w:r w:rsidRPr="00F119BA">
        <w:rPr>
          <w:b/>
          <w:bCs/>
        </w:rPr>
        <w:t>№ 705-35/VІ „Про обласний бюджет на 2016 рік”</w:t>
      </w:r>
      <w:r>
        <w:rPr>
          <w:b/>
          <w:bCs/>
        </w:rPr>
        <w:t>.</w:t>
      </w:r>
    </w:p>
    <w:p w:rsidR="0026659C" w:rsidRPr="006B0B58" w:rsidRDefault="0026659C" w:rsidP="000F47A5">
      <w:pPr>
        <w:tabs>
          <w:tab w:val="left" w:pos="1080"/>
        </w:tabs>
        <w:jc w:val="both"/>
        <w:rPr>
          <w:b/>
          <w:bCs/>
        </w:rPr>
      </w:pPr>
    </w:p>
    <w:p w:rsidR="0026659C" w:rsidRPr="00CB283C" w:rsidRDefault="0026659C" w:rsidP="00581FF1">
      <w:pPr>
        <w:tabs>
          <w:tab w:val="left" w:pos="1080"/>
        </w:tabs>
        <w:suppressAutoHyphens w:val="0"/>
        <w:jc w:val="both"/>
        <w:rPr>
          <w:b/>
          <w:bCs/>
        </w:rPr>
      </w:pPr>
    </w:p>
    <w:p w:rsidR="0026659C" w:rsidRPr="00CB283C" w:rsidRDefault="0026659C" w:rsidP="000F47A5">
      <w:pPr>
        <w:tabs>
          <w:tab w:val="left" w:pos="1080"/>
        </w:tabs>
        <w:jc w:val="both"/>
        <w:rPr>
          <w:b/>
          <w:bCs/>
          <w:sz w:val="16"/>
          <w:szCs w:val="16"/>
        </w:rPr>
      </w:pPr>
    </w:p>
    <w:p w:rsidR="0026659C" w:rsidRDefault="0026659C" w:rsidP="000F47A5"/>
    <w:p w:rsidR="0026659C" w:rsidRPr="00623B3E" w:rsidRDefault="0026659C" w:rsidP="006E5F3F">
      <w:pPr>
        <w:tabs>
          <w:tab w:val="left" w:pos="1260"/>
        </w:tabs>
        <w:spacing w:before="120" w:line="240" w:lineRule="atLeast"/>
        <w:ind w:left="720"/>
        <w:jc w:val="both"/>
        <w:rPr>
          <w:b/>
          <w:bCs/>
          <w:shd w:val="clear" w:color="auto" w:fill="FFFFFF"/>
        </w:rPr>
      </w:pPr>
    </w:p>
    <w:p w:rsidR="0026659C" w:rsidRPr="00094BDB" w:rsidRDefault="0026659C">
      <w:pPr>
        <w:jc w:val="center"/>
        <w:rPr>
          <w:b/>
          <w:bCs/>
          <w:lang w:val="ru-RU"/>
        </w:rPr>
      </w:pPr>
    </w:p>
    <w:p w:rsidR="0026659C" w:rsidRPr="00094BDB" w:rsidRDefault="0026659C">
      <w:pPr>
        <w:jc w:val="center"/>
        <w:rPr>
          <w:b/>
          <w:bCs/>
          <w:lang w:val="ru-RU"/>
        </w:rPr>
      </w:pPr>
    </w:p>
    <w:p w:rsidR="0026659C" w:rsidRPr="00094BDB" w:rsidRDefault="0026659C">
      <w:pPr>
        <w:jc w:val="center"/>
        <w:rPr>
          <w:b/>
          <w:bCs/>
          <w:lang w:val="ru-RU"/>
        </w:rPr>
      </w:pPr>
    </w:p>
    <w:p w:rsidR="0026659C" w:rsidRPr="00094BDB" w:rsidRDefault="0026659C">
      <w:pPr>
        <w:jc w:val="center"/>
        <w:rPr>
          <w:b/>
          <w:bCs/>
          <w:lang w:val="ru-RU"/>
        </w:rPr>
      </w:pPr>
    </w:p>
    <w:p w:rsidR="0026659C" w:rsidRPr="00094BDB" w:rsidRDefault="0026659C">
      <w:pPr>
        <w:jc w:val="center"/>
        <w:rPr>
          <w:b/>
          <w:bCs/>
          <w:lang w:val="ru-RU"/>
        </w:rPr>
      </w:pPr>
    </w:p>
    <w:p w:rsidR="0026659C" w:rsidRPr="00094BDB" w:rsidRDefault="0026659C">
      <w:pPr>
        <w:jc w:val="center"/>
        <w:rPr>
          <w:b/>
          <w:bCs/>
          <w:lang w:val="ru-RU"/>
        </w:rPr>
      </w:pPr>
    </w:p>
    <w:p w:rsidR="0026659C" w:rsidRPr="00094BDB" w:rsidRDefault="0026659C">
      <w:pPr>
        <w:jc w:val="center"/>
        <w:rPr>
          <w:b/>
          <w:bCs/>
          <w:lang w:val="ru-RU"/>
        </w:rPr>
      </w:pPr>
    </w:p>
    <w:p w:rsidR="0026659C" w:rsidRPr="00094BDB" w:rsidRDefault="0026659C">
      <w:pPr>
        <w:jc w:val="center"/>
        <w:rPr>
          <w:b/>
          <w:bCs/>
          <w:lang w:val="ru-RU"/>
        </w:rPr>
      </w:pPr>
    </w:p>
    <w:p w:rsidR="0026659C" w:rsidRPr="00094BDB" w:rsidRDefault="0026659C">
      <w:pPr>
        <w:jc w:val="center"/>
        <w:rPr>
          <w:b/>
          <w:bCs/>
          <w:lang w:val="ru-RU"/>
        </w:rPr>
      </w:pPr>
    </w:p>
    <w:p w:rsidR="0026659C" w:rsidRPr="00094BDB" w:rsidRDefault="0026659C">
      <w:pPr>
        <w:jc w:val="center"/>
        <w:rPr>
          <w:b/>
          <w:bCs/>
          <w:lang w:val="ru-RU"/>
        </w:rPr>
      </w:pPr>
    </w:p>
    <w:p w:rsidR="0026659C" w:rsidRPr="00094BDB" w:rsidRDefault="0026659C">
      <w:pPr>
        <w:jc w:val="center"/>
        <w:rPr>
          <w:b/>
          <w:bCs/>
          <w:lang w:val="ru-RU"/>
        </w:rPr>
      </w:pPr>
    </w:p>
    <w:p w:rsidR="0026659C" w:rsidRDefault="0026659C">
      <w:pPr>
        <w:jc w:val="center"/>
        <w:rPr>
          <w:b/>
          <w:bCs/>
          <w:lang w:val="ru-RU"/>
        </w:rPr>
      </w:pPr>
    </w:p>
    <w:p w:rsidR="0026659C" w:rsidRDefault="0026659C">
      <w:pPr>
        <w:jc w:val="center"/>
        <w:rPr>
          <w:b/>
          <w:bCs/>
          <w:lang w:val="ru-RU"/>
        </w:rPr>
      </w:pPr>
    </w:p>
    <w:p w:rsidR="0026659C" w:rsidRDefault="0026659C">
      <w:pPr>
        <w:jc w:val="center"/>
        <w:rPr>
          <w:b/>
          <w:bCs/>
          <w:lang w:val="ru-RU"/>
        </w:rPr>
      </w:pPr>
    </w:p>
    <w:p w:rsidR="0026659C" w:rsidRDefault="0026659C">
      <w:pPr>
        <w:jc w:val="center"/>
        <w:rPr>
          <w:b/>
          <w:bCs/>
          <w:lang w:val="ru-RU"/>
        </w:rPr>
      </w:pPr>
    </w:p>
    <w:p w:rsidR="0026659C" w:rsidRDefault="0026659C">
      <w:pPr>
        <w:jc w:val="center"/>
        <w:rPr>
          <w:b/>
          <w:bCs/>
          <w:lang w:val="ru-RU"/>
        </w:rPr>
      </w:pPr>
    </w:p>
    <w:p w:rsidR="0026659C" w:rsidRDefault="0026659C">
      <w:pPr>
        <w:jc w:val="center"/>
        <w:rPr>
          <w:b/>
          <w:bCs/>
          <w:lang w:val="ru-RU"/>
        </w:rPr>
      </w:pPr>
    </w:p>
    <w:p w:rsidR="0026659C" w:rsidRDefault="0026659C">
      <w:pPr>
        <w:jc w:val="center"/>
        <w:rPr>
          <w:b/>
          <w:bCs/>
          <w:lang w:val="ru-RU"/>
        </w:rPr>
      </w:pPr>
    </w:p>
    <w:p w:rsidR="0026659C" w:rsidRDefault="0026659C">
      <w:pPr>
        <w:jc w:val="center"/>
        <w:rPr>
          <w:b/>
          <w:bCs/>
          <w:lang w:val="ru-RU"/>
        </w:rPr>
      </w:pPr>
    </w:p>
    <w:p w:rsidR="0026659C" w:rsidRDefault="0026659C">
      <w:pPr>
        <w:jc w:val="center"/>
        <w:rPr>
          <w:b/>
          <w:bCs/>
          <w:lang w:val="ru-RU"/>
        </w:rPr>
      </w:pPr>
    </w:p>
    <w:p w:rsidR="0026659C" w:rsidRDefault="0026659C">
      <w:pPr>
        <w:jc w:val="center"/>
        <w:rPr>
          <w:b/>
          <w:bCs/>
          <w:lang w:val="ru-RU"/>
        </w:rPr>
      </w:pPr>
    </w:p>
    <w:p w:rsidR="0026659C" w:rsidRDefault="0026659C">
      <w:pPr>
        <w:jc w:val="center"/>
        <w:rPr>
          <w:b/>
          <w:bCs/>
          <w:lang w:val="ru-RU"/>
        </w:rPr>
      </w:pPr>
    </w:p>
    <w:p w:rsidR="0026659C" w:rsidRPr="00094BDB" w:rsidRDefault="0026659C">
      <w:pPr>
        <w:jc w:val="center"/>
        <w:rPr>
          <w:b/>
          <w:bCs/>
          <w:lang w:val="ru-RU"/>
        </w:rPr>
      </w:pPr>
    </w:p>
    <w:p w:rsidR="0026659C" w:rsidRPr="00094BDB" w:rsidRDefault="0026659C">
      <w:pPr>
        <w:jc w:val="center"/>
        <w:rPr>
          <w:b/>
          <w:bCs/>
          <w:lang w:val="ru-RU"/>
        </w:rPr>
      </w:pPr>
    </w:p>
    <w:p w:rsidR="0026659C" w:rsidRPr="00094BDB" w:rsidRDefault="0026659C">
      <w:pPr>
        <w:jc w:val="center"/>
        <w:rPr>
          <w:b/>
          <w:bCs/>
          <w:lang w:val="ru-RU"/>
        </w:rPr>
      </w:pPr>
    </w:p>
    <w:p w:rsidR="0026659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659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659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659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659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659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659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659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659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Default="00E02E96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659C" w:rsidRPr="006B0B58" w:rsidRDefault="0026659C" w:rsidP="00F15F6B">
      <w:pPr>
        <w:tabs>
          <w:tab w:val="left" w:pos="1080"/>
        </w:tabs>
        <w:suppressAutoHyphens w:val="0"/>
        <w:jc w:val="both"/>
        <w:rPr>
          <w:b/>
          <w:bCs/>
        </w:rPr>
      </w:pPr>
      <w:r>
        <w:rPr>
          <w:b/>
          <w:bCs/>
          <w:shd w:val="clear" w:color="auto" w:fill="FFFFFF"/>
        </w:rPr>
        <w:lastRenderedPageBreak/>
        <w:t xml:space="preserve">СЛУХАЛИ: 1. </w:t>
      </w:r>
      <w:r>
        <w:rPr>
          <w:b/>
          <w:bCs/>
        </w:rPr>
        <w:t xml:space="preserve">Про розгляд проекту розпорядження </w:t>
      </w:r>
      <w:r w:rsidRPr="00F119BA">
        <w:rPr>
          <w:b/>
          <w:bCs/>
          <w:shd w:val="clear" w:color="auto" w:fill="FFFFFF"/>
        </w:rPr>
        <w:t xml:space="preserve">голови обласної ради </w:t>
      </w:r>
      <w:r w:rsidRPr="00F119BA">
        <w:t>„</w:t>
      </w:r>
      <w:r w:rsidRPr="00F119BA">
        <w:rPr>
          <w:b/>
          <w:bCs/>
          <w:shd w:val="clear" w:color="auto" w:fill="FFFFFF"/>
        </w:rPr>
        <w:t xml:space="preserve">Про внесення </w:t>
      </w:r>
      <w:r w:rsidRPr="00F119BA">
        <w:rPr>
          <w:b/>
          <w:bCs/>
        </w:rPr>
        <w:t xml:space="preserve">змін до рішення обласної ради від 04 грудня 2015 року </w:t>
      </w:r>
      <w:r>
        <w:rPr>
          <w:b/>
          <w:bCs/>
        </w:rPr>
        <w:t xml:space="preserve">         </w:t>
      </w:r>
      <w:r w:rsidRPr="00F119BA">
        <w:rPr>
          <w:b/>
          <w:bCs/>
        </w:rPr>
        <w:t>№ 705-35/VІ „Про обласний бюджет на 2016 рік”</w:t>
      </w:r>
    </w:p>
    <w:p w:rsidR="0026659C" w:rsidRDefault="0026659C" w:rsidP="006018A6">
      <w:pPr>
        <w:jc w:val="both"/>
        <w:rPr>
          <w:b/>
          <w:bCs/>
          <w:sz w:val="16"/>
          <w:szCs w:val="16"/>
          <w:u w:val="single"/>
        </w:rPr>
      </w:pPr>
    </w:p>
    <w:p w:rsidR="0026659C" w:rsidRDefault="0026659C" w:rsidP="006018A6">
      <w:pPr>
        <w:jc w:val="both"/>
      </w:pPr>
      <w:r>
        <w:rPr>
          <w:b/>
          <w:bCs/>
          <w:u w:val="single"/>
        </w:rPr>
        <w:t>Інформація</w:t>
      </w:r>
      <w:r>
        <w:rPr>
          <w:b/>
          <w:bCs/>
        </w:rPr>
        <w:t>:</w:t>
      </w:r>
      <w:r>
        <w:t xml:space="preserve"> </w:t>
      </w:r>
      <w:r w:rsidRPr="0082730B">
        <w:t>директора департаменту фінансів облд</w:t>
      </w:r>
      <w:r w:rsidR="00810A94">
        <w:t>ержадміністрації    Шебеко Т.І</w:t>
      </w:r>
      <w:r w:rsidR="00914639">
        <w:t>.</w:t>
      </w:r>
    </w:p>
    <w:p w:rsidR="002D442C" w:rsidRPr="003C1AD0" w:rsidRDefault="002D442C" w:rsidP="006018A6">
      <w:pPr>
        <w:jc w:val="both"/>
        <w:rPr>
          <w:sz w:val="16"/>
          <w:szCs w:val="16"/>
        </w:rPr>
      </w:pPr>
    </w:p>
    <w:p w:rsidR="0026659C" w:rsidRDefault="0026659C" w:rsidP="006018A6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  <w:r w:rsidRPr="00B634BE">
        <w:t>Ніконоров</w:t>
      </w:r>
      <w:r w:rsidR="00B5298F" w:rsidRPr="00B634BE">
        <w:t xml:space="preserve"> А.В., </w:t>
      </w:r>
      <w:r w:rsidR="00B634BE" w:rsidRPr="00F8739A">
        <w:t>Саганович Д.В.</w:t>
      </w:r>
      <w:r w:rsidR="00895F86">
        <w:t xml:space="preserve">, </w:t>
      </w:r>
      <w:r w:rsidR="009E5BA2">
        <w:t xml:space="preserve">Жадан Є.В., </w:t>
      </w:r>
      <w:r w:rsidR="00895F86">
        <w:t>Войтов Г.О., Мазан Ю.В.</w:t>
      </w:r>
    </w:p>
    <w:p w:rsidR="0026659C" w:rsidRPr="003C1AD0" w:rsidRDefault="0026659C" w:rsidP="00F119BA">
      <w:pPr>
        <w:pStyle w:val="3"/>
        <w:tabs>
          <w:tab w:val="left" w:pos="720"/>
        </w:tabs>
        <w:ind w:left="96" w:hanging="96"/>
        <w:jc w:val="both"/>
        <w:rPr>
          <w:color w:val="auto"/>
          <w:sz w:val="16"/>
          <w:szCs w:val="16"/>
        </w:rPr>
      </w:pPr>
    </w:p>
    <w:p w:rsidR="0026659C" w:rsidRDefault="0026659C" w:rsidP="00F119BA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26659C" w:rsidRPr="00D54C8E" w:rsidRDefault="0026659C" w:rsidP="000E4024">
      <w:pPr>
        <w:pStyle w:val="a9"/>
        <w:ind w:firstLine="709"/>
      </w:pPr>
      <w:r>
        <w:t xml:space="preserve">1. </w:t>
      </w:r>
      <w:r w:rsidRPr="00F13E74">
        <w:t xml:space="preserve">Погодити запропонований </w:t>
      </w:r>
      <w:r w:rsidR="009E5BA2">
        <w:t xml:space="preserve">облдержадміністрацією </w:t>
      </w:r>
      <w:r w:rsidRPr="00F13E74">
        <w:t>проект розпорядження голови обласної ради „</w:t>
      </w:r>
      <w:r w:rsidRPr="00F13E74">
        <w:rPr>
          <w:shd w:val="clear" w:color="auto" w:fill="FFFFFF"/>
        </w:rPr>
        <w:t xml:space="preserve">Про внесення </w:t>
      </w:r>
      <w:r w:rsidRPr="00F13E74">
        <w:t>змін до рішення обласної ради від 04 грудня 2015 року № 705-35/VІ „Про обласний бюджет на 2016 </w:t>
      </w:r>
      <w:r w:rsidRPr="00D54C8E">
        <w:t>рік” із такими змінами:</w:t>
      </w:r>
    </w:p>
    <w:p w:rsidR="00204FB3" w:rsidRDefault="00204FB3" w:rsidP="000E4024">
      <w:pPr>
        <w:pStyle w:val="a9"/>
        <w:ind w:firstLine="709"/>
      </w:pPr>
      <w:r w:rsidRPr="00B5298F">
        <w:t>по головному розпоряднику коштів –</w:t>
      </w:r>
      <w:r>
        <w:t xml:space="preserve"> </w:t>
      </w:r>
      <w:r w:rsidR="00F9644B" w:rsidRPr="00787174">
        <w:t xml:space="preserve">департаменту </w:t>
      </w:r>
      <w:r w:rsidR="00F9644B">
        <w:t>житлово-комунального господарства та будівництва ОДА</w:t>
      </w:r>
      <w:r>
        <w:t xml:space="preserve"> </w:t>
      </w:r>
      <w:r w:rsidR="00895F86">
        <w:t>з</w:t>
      </w:r>
      <w:r w:rsidR="00F9644B">
        <w:t>мен</w:t>
      </w:r>
      <w:r w:rsidR="00895F86">
        <w:t>шити</w:t>
      </w:r>
      <w:r w:rsidR="00895F86" w:rsidRPr="00EA1ABE">
        <w:t xml:space="preserve"> бюджетні призначення </w:t>
      </w:r>
      <w:r w:rsidR="00895F86" w:rsidRPr="00B82A8B">
        <w:t xml:space="preserve">за КТКВ </w:t>
      </w:r>
      <w:r w:rsidR="00895F86">
        <w:t>150101 «Капітальні вкладення» за об’єкт</w:t>
      </w:r>
      <w:r w:rsidR="00F9644B">
        <w:t>а</w:t>
      </w:r>
      <w:r w:rsidR="00895F86">
        <w:t>м</w:t>
      </w:r>
      <w:r w:rsidR="00F9644B">
        <w:t>и</w:t>
      </w:r>
      <w:r w:rsidR="00895F86">
        <w:t xml:space="preserve"> «Реконструкція </w:t>
      </w:r>
      <w:r w:rsidR="009E5BA2">
        <w:t>системи водопостачання селища Романкове та 55-го блочка м.Дніпродзержинська (І черга)</w:t>
      </w:r>
      <w:r w:rsidR="00CE11CD">
        <w:t xml:space="preserve">» на суму </w:t>
      </w:r>
      <w:r w:rsidR="009E5BA2">
        <w:t>2,0</w:t>
      </w:r>
      <w:r w:rsidR="00CE11CD">
        <w:t xml:space="preserve"> </w:t>
      </w:r>
      <w:r w:rsidR="009E5BA2">
        <w:t>млн</w:t>
      </w:r>
      <w:r w:rsidR="001D5B3E">
        <w:t xml:space="preserve"> </w:t>
      </w:r>
      <w:r w:rsidR="009E5BA2">
        <w:t>грн та «Нове будівництво магістрального водогону Томаківка, Кисличувате – Преображенка Томаківського району (у т.ч. експертиза)» на суму 5,0 млн грн</w:t>
      </w:r>
      <w:r w:rsidR="001D5B3E">
        <w:t xml:space="preserve">, </w:t>
      </w:r>
      <w:r w:rsidR="00CA75E7">
        <w:t xml:space="preserve">одночасно </w:t>
      </w:r>
      <w:r w:rsidR="00F9644B">
        <w:t>збільши</w:t>
      </w:r>
      <w:r w:rsidR="001D5B3E">
        <w:t>вши</w:t>
      </w:r>
      <w:r w:rsidR="00CA75E7">
        <w:t xml:space="preserve"> за </w:t>
      </w:r>
      <w:r w:rsidR="00F9644B" w:rsidRPr="00B82A8B">
        <w:t xml:space="preserve">КТКВ </w:t>
      </w:r>
      <w:r w:rsidR="00F9644B">
        <w:t xml:space="preserve">170703 «Видатки на проведення робіт, пов’язаних </w:t>
      </w:r>
      <w:r w:rsidR="00E02E96">
        <w:t>із будівництвом, реконструкцією, ремонтом та утриманням автомобільних доріг</w:t>
      </w:r>
      <w:r w:rsidR="00F9644B">
        <w:t xml:space="preserve">» </w:t>
      </w:r>
      <w:r w:rsidR="00E02E96">
        <w:t>на суму 7,0 млн грн</w:t>
      </w:r>
      <w:r w:rsidR="00CA75E7">
        <w:t>;</w:t>
      </w:r>
    </w:p>
    <w:p w:rsidR="00204FB3" w:rsidRPr="00E02E96" w:rsidRDefault="00204FB3" w:rsidP="000E4024">
      <w:pPr>
        <w:pStyle w:val="a9"/>
        <w:ind w:firstLine="709"/>
        <w:rPr>
          <w:sz w:val="16"/>
          <w:szCs w:val="16"/>
        </w:rPr>
      </w:pPr>
    </w:p>
    <w:p w:rsidR="0026659C" w:rsidRDefault="0026659C" w:rsidP="000E4024">
      <w:pPr>
        <w:pStyle w:val="a9"/>
        <w:ind w:firstLine="709"/>
      </w:pPr>
      <w:r w:rsidRPr="00FF09E4">
        <w:t>2. Рекомендувати голові обласної ради прийняти проект розпорядження голови обласної ради „</w:t>
      </w:r>
      <w:r w:rsidRPr="00FF09E4">
        <w:rPr>
          <w:shd w:val="clear" w:color="auto" w:fill="FFFFFF"/>
        </w:rPr>
        <w:t xml:space="preserve">Про внесення </w:t>
      </w:r>
      <w:r w:rsidRPr="00FF09E4">
        <w:t>змін до рішення обласної ради від 04 грудня 2015 року № 705-35/VІ „Про обласний бюджет на 2016 рік” із зазначеними змінами.</w:t>
      </w:r>
    </w:p>
    <w:p w:rsidR="00F75EAC" w:rsidRPr="00E02E96" w:rsidRDefault="00F75EAC" w:rsidP="000E4024">
      <w:pPr>
        <w:pStyle w:val="a9"/>
        <w:ind w:firstLine="709"/>
        <w:rPr>
          <w:sz w:val="16"/>
          <w:szCs w:val="16"/>
        </w:rPr>
      </w:pPr>
    </w:p>
    <w:p w:rsidR="0026659C" w:rsidRDefault="0026659C" w:rsidP="000E4024">
      <w:pPr>
        <w:spacing w:after="120"/>
        <w:ind w:firstLine="709"/>
        <w:jc w:val="both"/>
      </w:pPr>
      <w:r w:rsidRPr="00FF09E4">
        <w:t>3. Рекомендувати департаменту фінансів облдержадміністрації надати проект рішення обласної ради „</w:t>
      </w:r>
      <w:r w:rsidRPr="00FF09E4">
        <w:rPr>
          <w:shd w:val="clear" w:color="auto" w:fill="FFFFFF"/>
        </w:rPr>
        <w:t xml:space="preserve">Про внесення </w:t>
      </w:r>
      <w:r w:rsidRPr="00FF09E4">
        <w:t>змін до рішення обласної ради від 04 грудня 2015 року № 705-35/VІ „Про обласний бюджет на 2016 рік” з цими змінами на чергову сесію обласної ради для затвердження.</w:t>
      </w:r>
    </w:p>
    <w:p w:rsidR="00247E78" w:rsidRDefault="00247E78" w:rsidP="0082730B">
      <w:pPr>
        <w:ind w:firstLine="426"/>
        <w:jc w:val="both"/>
        <w:rPr>
          <w:b/>
          <w:bCs/>
          <w:sz w:val="16"/>
          <w:szCs w:val="16"/>
          <w:shd w:val="clear" w:color="auto" w:fill="FFFFFF"/>
        </w:rPr>
      </w:pPr>
    </w:p>
    <w:p w:rsidR="0026659C" w:rsidRDefault="0026659C" w:rsidP="00F119BA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26659C" w:rsidRDefault="0026659C" w:rsidP="00F119BA">
      <w:pPr>
        <w:pStyle w:val="a9"/>
        <w:spacing w:line="300" w:lineRule="exact"/>
        <w:jc w:val="center"/>
        <w:rPr>
          <w:b/>
          <w:bCs/>
        </w:rPr>
      </w:pPr>
    </w:p>
    <w:p w:rsidR="0026659C" w:rsidRDefault="001E6035" w:rsidP="00F119BA">
      <w:pPr>
        <w:pStyle w:val="a9"/>
        <w:ind w:left="2832" w:firstLine="708"/>
      </w:pPr>
      <w:r>
        <w:t xml:space="preserve">за </w:t>
      </w:r>
      <w:r>
        <w:tab/>
      </w:r>
      <w:r>
        <w:tab/>
      </w:r>
      <w:r>
        <w:tab/>
      </w:r>
      <w:r w:rsidR="00C1688A">
        <w:t>7</w:t>
      </w:r>
    </w:p>
    <w:p w:rsidR="0026659C" w:rsidRDefault="0026659C" w:rsidP="00F119BA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26659C" w:rsidRDefault="0026659C" w:rsidP="00F119BA">
      <w:pPr>
        <w:ind w:left="2832" w:firstLine="720"/>
        <w:jc w:val="both"/>
      </w:pPr>
      <w:r>
        <w:t xml:space="preserve">утримались </w:t>
      </w:r>
      <w:r>
        <w:tab/>
        <w:t>-</w:t>
      </w:r>
    </w:p>
    <w:p w:rsidR="0026659C" w:rsidRDefault="001E6035" w:rsidP="00F119BA">
      <w:pPr>
        <w:ind w:left="2832" w:firstLine="720"/>
        <w:jc w:val="both"/>
      </w:pPr>
      <w:r>
        <w:t xml:space="preserve">усього </w:t>
      </w:r>
      <w:r>
        <w:tab/>
      </w:r>
      <w:r>
        <w:tab/>
      </w:r>
      <w:r w:rsidR="00C1688A">
        <w:t>7</w:t>
      </w:r>
    </w:p>
    <w:p w:rsidR="00B50816" w:rsidRDefault="00B50816" w:rsidP="00F119BA">
      <w:pPr>
        <w:ind w:left="2832" w:firstLine="720"/>
        <w:jc w:val="both"/>
      </w:pPr>
    </w:p>
    <w:p w:rsidR="00E02E96" w:rsidRDefault="00E02E96" w:rsidP="00F119BA">
      <w:pPr>
        <w:ind w:left="2832" w:firstLine="720"/>
        <w:jc w:val="both"/>
      </w:pPr>
    </w:p>
    <w:p w:rsidR="00E02E96" w:rsidRDefault="00E02E96">
      <w:pPr>
        <w:jc w:val="both"/>
        <w:rPr>
          <w:b/>
          <w:bCs/>
        </w:rPr>
      </w:pPr>
    </w:p>
    <w:p w:rsidR="0026659C" w:rsidRPr="009F5ED3" w:rsidRDefault="0026659C">
      <w:pPr>
        <w:jc w:val="both"/>
        <w:rPr>
          <w:spacing w:val="-10"/>
          <w:sz w:val="22"/>
          <w:szCs w:val="22"/>
        </w:rPr>
      </w:pPr>
      <w:r w:rsidRPr="009F5ED3">
        <w:rPr>
          <w:b/>
          <w:bCs/>
        </w:rPr>
        <w:t>Голова комісії</w:t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  <w:lang w:val="ru-RU"/>
        </w:rPr>
        <w:t>А.В. НІК</w:t>
      </w:r>
      <w:r>
        <w:rPr>
          <w:b/>
          <w:bCs/>
          <w:lang w:val="ru-RU"/>
        </w:rPr>
        <w:t>О</w:t>
      </w:r>
      <w:r w:rsidRPr="009F5ED3">
        <w:rPr>
          <w:b/>
          <w:bCs/>
          <w:lang w:val="ru-RU"/>
        </w:rPr>
        <w:t>НОРОВ</w:t>
      </w:r>
    </w:p>
    <w:p w:rsidR="0026659C" w:rsidRPr="009F5ED3" w:rsidRDefault="0026659C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9F5ED3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26659C" w:rsidRPr="00FD790B" w:rsidRDefault="0026659C">
      <w:pPr>
        <w:jc w:val="both"/>
        <w:rPr>
          <w:color w:val="FFFFFF"/>
        </w:rPr>
      </w:pPr>
    </w:p>
    <w:p w:rsidR="0026659C" w:rsidRPr="00065EC9" w:rsidRDefault="0026659C" w:rsidP="00F011E0">
      <w:pPr>
        <w:jc w:val="both"/>
        <w:rPr>
          <w:b/>
          <w:bCs/>
          <w:lang w:val="ru-RU"/>
        </w:rPr>
      </w:pPr>
      <w:r w:rsidRPr="009F5ED3">
        <w:rPr>
          <w:b/>
          <w:bCs/>
        </w:rPr>
        <w:t>Секретар комісії</w:t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="00065EC9" w:rsidRPr="00065EC9">
        <w:rPr>
          <w:b/>
          <w:bCs/>
          <w:lang w:val="ru-RU"/>
        </w:rPr>
        <w:t>Д.В.</w:t>
      </w:r>
      <w:r w:rsidR="00065EC9">
        <w:rPr>
          <w:b/>
          <w:bCs/>
          <w:lang w:val="ru-RU"/>
        </w:rPr>
        <w:t xml:space="preserve"> </w:t>
      </w:r>
      <w:r w:rsidR="00065EC9" w:rsidRPr="00065EC9">
        <w:rPr>
          <w:b/>
          <w:bCs/>
          <w:lang w:val="ru-RU"/>
        </w:rPr>
        <w:t xml:space="preserve">САГАНОВИЧ </w:t>
      </w:r>
    </w:p>
    <w:sectPr w:rsidR="0026659C" w:rsidRPr="00065EC9" w:rsidSect="00E02E96">
      <w:headerReference w:type="even" r:id="rId10"/>
      <w:headerReference w:type="default" r:id="rId11"/>
      <w:pgSz w:w="11906" w:h="16838" w:code="9"/>
      <w:pgMar w:top="1134" w:right="851" w:bottom="426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2B" w:rsidRDefault="0022462B">
      <w:r>
        <w:separator/>
      </w:r>
    </w:p>
  </w:endnote>
  <w:endnote w:type="continuationSeparator" w:id="0">
    <w:p w:rsidR="0022462B" w:rsidRDefault="0022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2B" w:rsidRDefault="0022462B">
      <w:r>
        <w:separator/>
      </w:r>
    </w:p>
  </w:footnote>
  <w:footnote w:type="continuationSeparator" w:id="0">
    <w:p w:rsidR="0022462B" w:rsidRDefault="00224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6659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5C1046" w:rsidRPr="005C1046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6659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5C1046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16840"/>
    <w:rsid w:val="00020643"/>
    <w:rsid w:val="00030475"/>
    <w:rsid w:val="000330DC"/>
    <w:rsid w:val="000423FF"/>
    <w:rsid w:val="00064F0B"/>
    <w:rsid w:val="00065EC9"/>
    <w:rsid w:val="000802E0"/>
    <w:rsid w:val="00090E80"/>
    <w:rsid w:val="00094BDB"/>
    <w:rsid w:val="000B407C"/>
    <w:rsid w:val="000E34B7"/>
    <w:rsid w:val="000E3B35"/>
    <w:rsid w:val="000E4024"/>
    <w:rsid w:val="000E4A0D"/>
    <w:rsid w:val="000F4253"/>
    <w:rsid w:val="000F47A5"/>
    <w:rsid w:val="00107E49"/>
    <w:rsid w:val="00110BC1"/>
    <w:rsid w:val="00113ADD"/>
    <w:rsid w:val="001143E9"/>
    <w:rsid w:val="00121D1A"/>
    <w:rsid w:val="00123D66"/>
    <w:rsid w:val="00130F8D"/>
    <w:rsid w:val="0014687B"/>
    <w:rsid w:val="001736DF"/>
    <w:rsid w:val="00173C0F"/>
    <w:rsid w:val="001A365A"/>
    <w:rsid w:val="001D5B3E"/>
    <w:rsid w:val="001E2C35"/>
    <w:rsid w:val="001E6035"/>
    <w:rsid w:val="001F6F4C"/>
    <w:rsid w:val="00201F61"/>
    <w:rsid w:val="00204FB3"/>
    <w:rsid w:val="00206B1F"/>
    <w:rsid w:val="0022462B"/>
    <w:rsid w:val="0022734F"/>
    <w:rsid w:val="00242225"/>
    <w:rsid w:val="00247E78"/>
    <w:rsid w:val="002517CD"/>
    <w:rsid w:val="00252FB2"/>
    <w:rsid w:val="0026622B"/>
    <w:rsid w:val="0026659C"/>
    <w:rsid w:val="0027514A"/>
    <w:rsid w:val="00277323"/>
    <w:rsid w:val="0029163B"/>
    <w:rsid w:val="002923C2"/>
    <w:rsid w:val="002A00DF"/>
    <w:rsid w:val="002B3048"/>
    <w:rsid w:val="002C1C5E"/>
    <w:rsid w:val="002C4165"/>
    <w:rsid w:val="002D442C"/>
    <w:rsid w:val="002D5A36"/>
    <w:rsid w:val="002F3485"/>
    <w:rsid w:val="00332B9C"/>
    <w:rsid w:val="003427D9"/>
    <w:rsid w:val="003610E7"/>
    <w:rsid w:val="003656C3"/>
    <w:rsid w:val="003660AE"/>
    <w:rsid w:val="003737EF"/>
    <w:rsid w:val="00374A3B"/>
    <w:rsid w:val="00385955"/>
    <w:rsid w:val="003864AE"/>
    <w:rsid w:val="0039258A"/>
    <w:rsid w:val="003B0641"/>
    <w:rsid w:val="003B50E6"/>
    <w:rsid w:val="003C1AD0"/>
    <w:rsid w:val="003D49A1"/>
    <w:rsid w:val="003E3CEF"/>
    <w:rsid w:val="00421D4C"/>
    <w:rsid w:val="00462A74"/>
    <w:rsid w:val="0047796A"/>
    <w:rsid w:val="004A1338"/>
    <w:rsid w:val="004B5DF9"/>
    <w:rsid w:val="004C2A31"/>
    <w:rsid w:val="004D2FB6"/>
    <w:rsid w:val="004D5C29"/>
    <w:rsid w:val="004F29FF"/>
    <w:rsid w:val="005177CB"/>
    <w:rsid w:val="00535C66"/>
    <w:rsid w:val="005433D6"/>
    <w:rsid w:val="0056047B"/>
    <w:rsid w:val="00581FF1"/>
    <w:rsid w:val="0058606A"/>
    <w:rsid w:val="00597589"/>
    <w:rsid w:val="00597A5A"/>
    <w:rsid w:val="00597A83"/>
    <w:rsid w:val="005B5445"/>
    <w:rsid w:val="005C1046"/>
    <w:rsid w:val="005D44D8"/>
    <w:rsid w:val="005D5995"/>
    <w:rsid w:val="006018A6"/>
    <w:rsid w:val="00603821"/>
    <w:rsid w:val="00603D31"/>
    <w:rsid w:val="0061466F"/>
    <w:rsid w:val="00623B3E"/>
    <w:rsid w:val="00642E42"/>
    <w:rsid w:val="006565CD"/>
    <w:rsid w:val="00656C5C"/>
    <w:rsid w:val="0068188F"/>
    <w:rsid w:val="0069032D"/>
    <w:rsid w:val="0069386E"/>
    <w:rsid w:val="00696F69"/>
    <w:rsid w:val="006A16FB"/>
    <w:rsid w:val="006A391E"/>
    <w:rsid w:val="006A4ADB"/>
    <w:rsid w:val="006A4F1D"/>
    <w:rsid w:val="006B0B58"/>
    <w:rsid w:val="006C45CB"/>
    <w:rsid w:val="006D332D"/>
    <w:rsid w:val="006E0065"/>
    <w:rsid w:val="006E5F3F"/>
    <w:rsid w:val="007000EA"/>
    <w:rsid w:val="0071009C"/>
    <w:rsid w:val="00712E16"/>
    <w:rsid w:val="007255BE"/>
    <w:rsid w:val="00732456"/>
    <w:rsid w:val="0077369E"/>
    <w:rsid w:val="00787174"/>
    <w:rsid w:val="00790619"/>
    <w:rsid w:val="00790ADA"/>
    <w:rsid w:val="007A0F04"/>
    <w:rsid w:val="007C47B9"/>
    <w:rsid w:val="00805042"/>
    <w:rsid w:val="00805C0D"/>
    <w:rsid w:val="00810A94"/>
    <w:rsid w:val="008237AB"/>
    <w:rsid w:val="0082730B"/>
    <w:rsid w:val="0083367A"/>
    <w:rsid w:val="00856A77"/>
    <w:rsid w:val="00871B0E"/>
    <w:rsid w:val="00871B11"/>
    <w:rsid w:val="00886A09"/>
    <w:rsid w:val="00895F86"/>
    <w:rsid w:val="008B2EAB"/>
    <w:rsid w:val="008C0D7B"/>
    <w:rsid w:val="008E2ED5"/>
    <w:rsid w:val="008E37D3"/>
    <w:rsid w:val="008F1A06"/>
    <w:rsid w:val="00906AF9"/>
    <w:rsid w:val="00914639"/>
    <w:rsid w:val="009159F4"/>
    <w:rsid w:val="00953424"/>
    <w:rsid w:val="009B248C"/>
    <w:rsid w:val="009D67F9"/>
    <w:rsid w:val="009E3C19"/>
    <w:rsid w:val="009E5BA2"/>
    <w:rsid w:val="009F5ED3"/>
    <w:rsid w:val="00A0747F"/>
    <w:rsid w:val="00A10DC3"/>
    <w:rsid w:val="00A13B66"/>
    <w:rsid w:val="00A17FE0"/>
    <w:rsid w:val="00AC22A7"/>
    <w:rsid w:val="00AC4B54"/>
    <w:rsid w:val="00AD2FBA"/>
    <w:rsid w:val="00AD583B"/>
    <w:rsid w:val="00AF4F8B"/>
    <w:rsid w:val="00B16A20"/>
    <w:rsid w:val="00B32E71"/>
    <w:rsid w:val="00B35241"/>
    <w:rsid w:val="00B360F6"/>
    <w:rsid w:val="00B4019D"/>
    <w:rsid w:val="00B402BE"/>
    <w:rsid w:val="00B46ED2"/>
    <w:rsid w:val="00B50816"/>
    <w:rsid w:val="00B5298F"/>
    <w:rsid w:val="00B60233"/>
    <w:rsid w:val="00B634BE"/>
    <w:rsid w:val="00B82A8B"/>
    <w:rsid w:val="00B82BCA"/>
    <w:rsid w:val="00B84D5E"/>
    <w:rsid w:val="00BA372A"/>
    <w:rsid w:val="00BB3019"/>
    <w:rsid w:val="00BB6314"/>
    <w:rsid w:val="00BD2BBA"/>
    <w:rsid w:val="00BE21FE"/>
    <w:rsid w:val="00BF1BB8"/>
    <w:rsid w:val="00BF3A7E"/>
    <w:rsid w:val="00BF6942"/>
    <w:rsid w:val="00C13789"/>
    <w:rsid w:val="00C1574B"/>
    <w:rsid w:val="00C1688A"/>
    <w:rsid w:val="00C35612"/>
    <w:rsid w:val="00C37CF6"/>
    <w:rsid w:val="00C50FCE"/>
    <w:rsid w:val="00C51E4C"/>
    <w:rsid w:val="00C6191A"/>
    <w:rsid w:val="00C65346"/>
    <w:rsid w:val="00C764D0"/>
    <w:rsid w:val="00C83F79"/>
    <w:rsid w:val="00C906B1"/>
    <w:rsid w:val="00C929CC"/>
    <w:rsid w:val="00CA6E7D"/>
    <w:rsid w:val="00CA75E7"/>
    <w:rsid w:val="00CB0FCD"/>
    <w:rsid w:val="00CB283C"/>
    <w:rsid w:val="00CE11CD"/>
    <w:rsid w:val="00D05FC5"/>
    <w:rsid w:val="00D14D11"/>
    <w:rsid w:val="00D210BC"/>
    <w:rsid w:val="00D36192"/>
    <w:rsid w:val="00D439EE"/>
    <w:rsid w:val="00D50221"/>
    <w:rsid w:val="00D54C8E"/>
    <w:rsid w:val="00D750CB"/>
    <w:rsid w:val="00DA30EB"/>
    <w:rsid w:val="00DA598E"/>
    <w:rsid w:val="00DB0D0B"/>
    <w:rsid w:val="00DB1EB2"/>
    <w:rsid w:val="00DD52F0"/>
    <w:rsid w:val="00DE019A"/>
    <w:rsid w:val="00DF3A92"/>
    <w:rsid w:val="00E02E96"/>
    <w:rsid w:val="00E17701"/>
    <w:rsid w:val="00E37804"/>
    <w:rsid w:val="00E4267E"/>
    <w:rsid w:val="00E84FFC"/>
    <w:rsid w:val="00EA09FE"/>
    <w:rsid w:val="00EA1ABE"/>
    <w:rsid w:val="00EA3A84"/>
    <w:rsid w:val="00EA7B3C"/>
    <w:rsid w:val="00EC3E3B"/>
    <w:rsid w:val="00ED0DA5"/>
    <w:rsid w:val="00EE0702"/>
    <w:rsid w:val="00F010B5"/>
    <w:rsid w:val="00F011E0"/>
    <w:rsid w:val="00F015BE"/>
    <w:rsid w:val="00F119BA"/>
    <w:rsid w:val="00F13E74"/>
    <w:rsid w:val="00F15F6B"/>
    <w:rsid w:val="00F176C0"/>
    <w:rsid w:val="00F23228"/>
    <w:rsid w:val="00F32401"/>
    <w:rsid w:val="00F34B60"/>
    <w:rsid w:val="00F42E3A"/>
    <w:rsid w:val="00F45594"/>
    <w:rsid w:val="00F4603E"/>
    <w:rsid w:val="00F507ED"/>
    <w:rsid w:val="00F55394"/>
    <w:rsid w:val="00F720E7"/>
    <w:rsid w:val="00F75EAC"/>
    <w:rsid w:val="00F8739A"/>
    <w:rsid w:val="00F91C73"/>
    <w:rsid w:val="00F925FC"/>
    <w:rsid w:val="00F9644B"/>
    <w:rsid w:val="00FA03EF"/>
    <w:rsid w:val="00FD790B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99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99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25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29C5-16E2-4C29-B2D0-DE2AA8A0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2264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Пользователь</cp:lastModifiedBy>
  <cp:revision>2</cp:revision>
  <cp:lastPrinted>2016-07-11T11:49:00Z</cp:lastPrinted>
  <dcterms:created xsi:type="dcterms:W3CDTF">2016-10-26T07:37:00Z</dcterms:created>
  <dcterms:modified xsi:type="dcterms:W3CDTF">2016-10-26T07:37:00Z</dcterms:modified>
</cp:coreProperties>
</file>