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40" w:rsidRPr="00821E3A" w:rsidRDefault="002A3940" w:rsidP="003D30F1">
      <w:pPr>
        <w:pStyle w:val="affff3"/>
        <w:ind w:left="624" w:firstLine="5040"/>
        <w:rPr>
          <w:rFonts w:ascii="Times New Roman" w:hAnsi="Times New Roman" w:cs="Times New Roman"/>
          <w:sz w:val="28"/>
          <w:szCs w:val="28"/>
          <w:lang w:val="uk-UA"/>
        </w:rPr>
      </w:pPr>
      <w:r w:rsidRPr="00821E3A">
        <w:rPr>
          <w:rFonts w:ascii="Times New Roman" w:hAnsi="Times New Roman" w:cs="Times New Roman"/>
          <w:sz w:val="28"/>
          <w:szCs w:val="28"/>
          <w:lang w:val="uk-UA"/>
        </w:rPr>
        <w:t>Додаток 1</w:t>
      </w:r>
    </w:p>
    <w:p w:rsidR="002A3940" w:rsidRPr="00821E3A" w:rsidRDefault="002A3940" w:rsidP="003D30F1">
      <w:pPr>
        <w:pStyle w:val="affff3"/>
        <w:ind w:left="624" w:firstLine="5040"/>
        <w:rPr>
          <w:rFonts w:ascii="Times New Roman" w:hAnsi="Times New Roman" w:cs="Times New Roman"/>
          <w:sz w:val="28"/>
          <w:szCs w:val="28"/>
          <w:lang w:val="uk-UA"/>
        </w:rPr>
      </w:pPr>
      <w:r w:rsidRPr="00821E3A">
        <w:rPr>
          <w:rFonts w:ascii="Times New Roman" w:hAnsi="Times New Roman" w:cs="Times New Roman"/>
          <w:sz w:val="28"/>
          <w:szCs w:val="28"/>
          <w:lang w:val="uk-UA"/>
        </w:rPr>
        <w:t>до рішення обласної ради</w:t>
      </w:r>
    </w:p>
    <w:p w:rsidR="000A20AE" w:rsidRPr="003D30F1" w:rsidRDefault="003D30F1" w:rsidP="003D30F1">
      <w:pPr>
        <w:pStyle w:val="24"/>
        <w:spacing w:after="0" w:line="240" w:lineRule="auto"/>
        <w:ind w:left="0"/>
        <w:rPr>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3D30F1">
        <w:rPr>
          <w:sz w:val="28"/>
          <w:szCs w:val="28"/>
          <w:lang w:val="uk-UA"/>
        </w:rPr>
        <w:t xml:space="preserve">від </w:t>
      </w:r>
      <w:r>
        <w:rPr>
          <w:sz w:val="28"/>
          <w:szCs w:val="28"/>
          <w:lang w:val="uk-UA"/>
        </w:rPr>
        <w:t>02.12.2016 р.</w:t>
      </w:r>
    </w:p>
    <w:p w:rsidR="00A05A4E" w:rsidRPr="003D30F1" w:rsidRDefault="003D30F1" w:rsidP="003D30F1">
      <w:pPr>
        <w:pStyle w:val="24"/>
        <w:spacing w:after="0" w:line="240" w:lineRule="auto"/>
        <w:ind w:left="0"/>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3D30F1">
        <w:rPr>
          <w:sz w:val="28"/>
          <w:szCs w:val="28"/>
          <w:lang w:val="uk-UA"/>
        </w:rPr>
        <w:t xml:space="preserve">№ </w:t>
      </w:r>
      <w:r w:rsidRPr="003D30F1">
        <w:rPr>
          <w:rStyle w:val="afb"/>
          <w:b w:val="0"/>
          <w:sz w:val="28"/>
          <w:szCs w:val="28"/>
          <w:bdr w:val="none" w:sz="0" w:space="0" w:color="auto" w:frame="1"/>
        </w:rPr>
        <w:t>115-7/VIІ</w:t>
      </w:r>
    </w:p>
    <w:p w:rsidR="0098353F" w:rsidRPr="00821E3A" w:rsidRDefault="0098353F" w:rsidP="00306CB0">
      <w:pPr>
        <w:pStyle w:val="24"/>
        <w:spacing w:after="0" w:line="240" w:lineRule="auto"/>
        <w:ind w:left="0"/>
        <w:jc w:val="center"/>
        <w:rPr>
          <w:b/>
          <w:sz w:val="28"/>
          <w:szCs w:val="28"/>
          <w:lang w:val="uk-UA"/>
        </w:rPr>
      </w:pPr>
    </w:p>
    <w:p w:rsidR="008A075F" w:rsidRPr="00821E3A" w:rsidRDefault="008A075F" w:rsidP="00306CB0">
      <w:pPr>
        <w:pStyle w:val="24"/>
        <w:spacing w:after="0" w:line="240" w:lineRule="auto"/>
        <w:ind w:left="0"/>
        <w:jc w:val="center"/>
        <w:rPr>
          <w:b/>
          <w:sz w:val="28"/>
          <w:szCs w:val="28"/>
          <w:lang w:val="uk-UA"/>
        </w:rPr>
      </w:pPr>
    </w:p>
    <w:p w:rsidR="00E45B84" w:rsidRPr="00821E3A" w:rsidRDefault="00E45B84" w:rsidP="00306CB0">
      <w:pPr>
        <w:pStyle w:val="24"/>
        <w:spacing w:after="0" w:line="240" w:lineRule="auto"/>
        <w:ind w:left="0"/>
        <w:jc w:val="center"/>
        <w:rPr>
          <w:b/>
          <w:sz w:val="28"/>
          <w:szCs w:val="28"/>
          <w:lang w:val="uk-UA"/>
        </w:rPr>
      </w:pPr>
      <w:r w:rsidRPr="00821E3A">
        <w:rPr>
          <w:b/>
          <w:sz w:val="28"/>
          <w:szCs w:val="28"/>
          <w:lang w:val="uk-UA"/>
        </w:rPr>
        <w:t>ЗВІТ</w:t>
      </w:r>
    </w:p>
    <w:p w:rsidR="00E45B84" w:rsidRPr="00821E3A" w:rsidRDefault="00E45B84" w:rsidP="00306CB0">
      <w:pPr>
        <w:pStyle w:val="24"/>
        <w:spacing w:after="0" w:line="240" w:lineRule="auto"/>
        <w:ind w:left="0" w:firstLine="709"/>
        <w:jc w:val="center"/>
        <w:rPr>
          <w:b/>
          <w:sz w:val="28"/>
          <w:szCs w:val="28"/>
          <w:lang w:val="uk-UA"/>
        </w:rPr>
      </w:pPr>
      <w:r w:rsidRPr="00821E3A">
        <w:rPr>
          <w:b/>
          <w:sz w:val="28"/>
          <w:szCs w:val="28"/>
          <w:lang w:val="uk-UA"/>
        </w:rPr>
        <w:t xml:space="preserve">про виконання програми соціально-економічного </w:t>
      </w:r>
    </w:p>
    <w:p w:rsidR="00E45B84" w:rsidRPr="00821E3A" w:rsidRDefault="00E45B84" w:rsidP="0098353F">
      <w:pPr>
        <w:pStyle w:val="24"/>
        <w:spacing w:after="0" w:line="240" w:lineRule="auto"/>
        <w:ind w:left="0" w:firstLine="709"/>
        <w:jc w:val="center"/>
        <w:rPr>
          <w:b/>
          <w:sz w:val="28"/>
          <w:szCs w:val="28"/>
          <w:lang w:val="uk-UA"/>
        </w:rPr>
      </w:pPr>
      <w:r w:rsidRPr="00821E3A">
        <w:rPr>
          <w:b/>
          <w:sz w:val="28"/>
          <w:szCs w:val="28"/>
          <w:lang w:val="uk-UA"/>
        </w:rPr>
        <w:t>та куль</w:t>
      </w:r>
      <w:r w:rsidR="00202D99" w:rsidRPr="00821E3A">
        <w:rPr>
          <w:b/>
          <w:sz w:val="28"/>
          <w:szCs w:val="28"/>
          <w:lang w:val="uk-UA"/>
        </w:rPr>
        <w:t>турного розвитку області на 2016</w:t>
      </w:r>
      <w:r w:rsidRPr="00821E3A">
        <w:rPr>
          <w:b/>
          <w:sz w:val="28"/>
          <w:szCs w:val="28"/>
          <w:lang w:val="uk-UA"/>
        </w:rPr>
        <w:t xml:space="preserve"> рік</w:t>
      </w:r>
    </w:p>
    <w:p w:rsidR="00E45B84" w:rsidRPr="00821E3A" w:rsidRDefault="00E45B84" w:rsidP="00306CB0">
      <w:pPr>
        <w:pStyle w:val="24"/>
        <w:spacing w:after="0" w:line="240" w:lineRule="auto"/>
        <w:ind w:left="0" w:firstLine="709"/>
        <w:jc w:val="both"/>
        <w:rPr>
          <w:sz w:val="28"/>
          <w:szCs w:val="28"/>
          <w:lang w:val="uk-UA"/>
        </w:rPr>
      </w:pPr>
    </w:p>
    <w:p w:rsidR="005712E4" w:rsidRPr="00821E3A" w:rsidRDefault="00E45B84" w:rsidP="00306CB0">
      <w:pPr>
        <w:ind w:firstLine="709"/>
        <w:jc w:val="both"/>
        <w:rPr>
          <w:sz w:val="28"/>
          <w:szCs w:val="28"/>
          <w:lang w:val="uk-UA"/>
        </w:rPr>
      </w:pPr>
      <w:r w:rsidRPr="00821E3A">
        <w:rPr>
          <w:sz w:val="28"/>
          <w:szCs w:val="28"/>
          <w:lang w:val="uk-UA"/>
        </w:rPr>
        <w:t>Згідно</w:t>
      </w:r>
      <w:r w:rsidR="006B32A6" w:rsidRPr="00821E3A">
        <w:rPr>
          <w:sz w:val="28"/>
          <w:szCs w:val="28"/>
          <w:lang w:val="uk-UA"/>
        </w:rPr>
        <w:t xml:space="preserve"> з рішенням обласної ради від </w:t>
      </w:r>
      <w:r w:rsidR="005712E4" w:rsidRPr="00821E3A">
        <w:rPr>
          <w:sz w:val="28"/>
          <w:szCs w:val="28"/>
          <w:lang w:val="uk-UA"/>
        </w:rPr>
        <w:t>19</w:t>
      </w:r>
      <w:r w:rsidRPr="00821E3A">
        <w:rPr>
          <w:sz w:val="28"/>
          <w:szCs w:val="28"/>
          <w:lang w:val="uk-UA"/>
        </w:rPr>
        <w:t xml:space="preserve"> </w:t>
      </w:r>
      <w:r w:rsidR="005712E4" w:rsidRPr="00821E3A">
        <w:rPr>
          <w:sz w:val="28"/>
          <w:szCs w:val="28"/>
          <w:lang w:val="uk-UA"/>
        </w:rPr>
        <w:t>лютого 2016</w:t>
      </w:r>
      <w:r w:rsidRPr="00821E3A">
        <w:rPr>
          <w:sz w:val="28"/>
          <w:szCs w:val="28"/>
          <w:lang w:val="uk-UA"/>
        </w:rPr>
        <w:t xml:space="preserve"> року № </w:t>
      </w:r>
      <w:r w:rsidR="005712E4" w:rsidRPr="00821E3A">
        <w:rPr>
          <w:sz w:val="28"/>
          <w:szCs w:val="28"/>
          <w:lang w:val="uk-UA"/>
        </w:rPr>
        <w:t>14-2</w:t>
      </w:r>
      <w:r w:rsidRPr="00821E3A">
        <w:rPr>
          <w:sz w:val="28"/>
          <w:szCs w:val="28"/>
          <w:lang w:val="uk-UA"/>
        </w:rPr>
        <w:t>/VІ</w:t>
      </w:r>
      <w:r w:rsidR="005712E4" w:rsidRPr="00821E3A">
        <w:rPr>
          <w:sz w:val="28"/>
          <w:szCs w:val="28"/>
          <w:lang w:val="uk-UA"/>
        </w:rPr>
        <w:t>І</w:t>
      </w:r>
      <w:r w:rsidRPr="00821E3A">
        <w:rPr>
          <w:sz w:val="28"/>
          <w:szCs w:val="28"/>
          <w:lang w:val="uk-UA"/>
        </w:rPr>
        <w:t xml:space="preserve"> </w:t>
      </w:r>
      <w:r w:rsidR="007E4CA5" w:rsidRPr="00821E3A">
        <w:rPr>
          <w:sz w:val="28"/>
          <w:szCs w:val="28"/>
          <w:lang w:val="uk-UA"/>
        </w:rPr>
        <w:t>„</w:t>
      </w:r>
      <w:r w:rsidRPr="00821E3A">
        <w:rPr>
          <w:sz w:val="28"/>
          <w:szCs w:val="28"/>
          <w:lang w:val="uk-UA"/>
        </w:rPr>
        <w:t>Про програму соціально-економічного та куль</w:t>
      </w:r>
      <w:r w:rsidR="005712E4" w:rsidRPr="00821E3A">
        <w:rPr>
          <w:sz w:val="28"/>
          <w:szCs w:val="28"/>
          <w:lang w:val="uk-UA"/>
        </w:rPr>
        <w:t>турного розвитку області на 2016 рік”</w:t>
      </w:r>
      <w:r w:rsidR="005862F2" w:rsidRPr="00821E3A">
        <w:rPr>
          <w:sz w:val="28"/>
          <w:szCs w:val="28"/>
          <w:lang w:val="uk-UA"/>
        </w:rPr>
        <w:t xml:space="preserve"> </w:t>
      </w:r>
      <w:r w:rsidRPr="00821E3A">
        <w:rPr>
          <w:sz w:val="28"/>
          <w:szCs w:val="28"/>
          <w:lang w:val="uk-UA"/>
        </w:rPr>
        <w:t>робота структурних підрозділів облдержадміністрації, райдержадміністрацій, виконавчих комітетів міських рад, обласних орга</w:t>
      </w:r>
      <w:r w:rsidR="005712E4" w:rsidRPr="00821E3A">
        <w:rPr>
          <w:sz w:val="28"/>
          <w:szCs w:val="28"/>
          <w:lang w:val="uk-UA"/>
        </w:rPr>
        <w:t>нізацій та установ протягом 2016</w:t>
      </w:r>
      <w:r w:rsidRPr="00821E3A">
        <w:rPr>
          <w:sz w:val="28"/>
          <w:szCs w:val="28"/>
          <w:lang w:val="uk-UA"/>
        </w:rPr>
        <w:t xml:space="preserve"> року спрямовувалася на забезпечення досягнення показників програми економічного і соціального розвитку області з урахуванням </w:t>
      </w:r>
      <w:r w:rsidR="00631829" w:rsidRPr="00821E3A">
        <w:rPr>
          <w:sz w:val="28"/>
          <w:szCs w:val="28"/>
          <w:lang w:val="uk-UA"/>
        </w:rPr>
        <w:t>пріоритетів, визначених</w:t>
      </w:r>
      <w:r w:rsidR="005712E4" w:rsidRPr="00821E3A">
        <w:rPr>
          <w:sz w:val="28"/>
          <w:szCs w:val="28"/>
          <w:lang w:val="uk-UA"/>
        </w:rPr>
        <w:t xml:space="preserve"> </w:t>
      </w:r>
      <w:r w:rsidR="00631829" w:rsidRPr="00821E3A">
        <w:rPr>
          <w:sz w:val="28"/>
          <w:szCs w:val="28"/>
          <w:lang w:val="uk-UA"/>
        </w:rPr>
        <w:t>Стратегією</w:t>
      </w:r>
      <w:r w:rsidR="00631829" w:rsidRPr="00821E3A">
        <w:rPr>
          <w:color w:val="000000"/>
          <w:sz w:val="28"/>
          <w:szCs w:val="28"/>
          <w:lang w:val="uk-UA" w:eastAsia="en-US"/>
        </w:rPr>
        <w:t xml:space="preserve"> розвитку Дніпропетровської області на період до 2020 року, </w:t>
      </w:r>
      <w:r w:rsidR="00631829" w:rsidRPr="00821E3A">
        <w:rPr>
          <w:sz w:val="28"/>
          <w:szCs w:val="28"/>
          <w:lang w:val="uk-UA"/>
        </w:rPr>
        <w:t>затвердженої рішенням обласної ради від 26 вересня 2014 року № 561-27/VІ.</w:t>
      </w:r>
    </w:p>
    <w:p w:rsidR="00E45B84" w:rsidRPr="00821E3A" w:rsidRDefault="00E45B84" w:rsidP="00306CB0">
      <w:pPr>
        <w:ind w:firstLine="709"/>
        <w:jc w:val="both"/>
        <w:rPr>
          <w:sz w:val="28"/>
          <w:szCs w:val="28"/>
          <w:lang w:val="uk-UA"/>
        </w:rPr>
      </w:pPr>
      <w:r w:rsidRPr="00821E3A">
        <w:rPr>
          <w:sz w:val="28"/>
          <w:szCs w:val="28"/>
          <w:lang w:val="uk-UA"/>
        </w:rPr>
        <w:t>В окремих галузях і сферах діяльності затверджено заходи з реалізації в області основних напрямів урядової політики в економіч</w:t>
      </w:r>
      <w:r w:rsidR="00631829" w:rsidRPr="00821E3A">
        <w:rPr>
          <w:sz w:val="28"/>
          <w:szCs w:val="28"/>
          <w:lang w:val="uk-UA"/>
        </w:rPr>
        <w:t>ній та соціальній сферах на 2016</w:t>
      </w:r>
      <w:r w:rsidRPr="00821E3A">
        <w:rPr>
          <w:sz w:val="28"/>
          <w:szCs w:val="28"/>
          <w:lang w:val="uk-UA"/>
        </w:rPr>
        <w:t xml:space="preserve"> рік, у тому числі:</w:t>
      </w:r>
    </w:p>
    <w:p w:rsidR="008A6943" w:rsidRPr="00821E3A" w:rsidRDefault="001950CE" w:rsidP="00306CB0">
      <w:pPr>
        <w:ind w:firstLine="709"/>
        <w:jc w:val="both"/>
        <w:rPr>
          <w:bCs/>
          <w:color w:val="000000"/>
          <w:sz w:val="28"/>
          <w:szCs w:val="28"/>
          <w:lang w:val="uk-UA"/>
        </w:rPr>
      </w:pPr>
      <w:r w:rsidRPr="00821E3A">
        <w:rPr>
          <w:sz w:val="28"/>
          <w:szCs w:val="28"/>
          <w:lang w:val="uk-UA"/>
        </w:rPr>
        <w:t>виконання обласного та місцевих бюджетів</w:t>
      </w:r>
      <w:r w:rsidR="00363DF0" w:rsidRPr="00821E3A">
        <w:rPr>
          <w:sz w:val="28"/>
          <w:szCs w:val="28"/>
          <w:lang w:val="uk-UA"/>
        </w:rPr>
        <w:t>,</w:t>
      </w:r>
      <w:r w:rsidRPr="00821E3A">
        <w:rPr>
          <w:sz w:val="28"/>
          <w:szCs w:val="28"/>
          <w:lang w:val="uk-UA"/>
        </w:rPr>
        <w:t xml:space="preserve"> забезпечення ефективного використання бюджетних коштів, зокрема на утримання об’єктів соціально-культурної сфери</w:t>
      </w:r>
      <w:r w:rsidR="00363DF0" w:rsidRPr="00821E3A">
        <w:rPr>
          <w:sz w:val="28"/>
          <w:szCs w:val="28"/>
          <w:lang w:val="uk-UA"/>
        </w:rPr>
        <w:t>,</w:t>
      </w:r>
      <w:r w:rsidRPr="00821E3A">
        <w:rPr>
          <w:sz w:val="28"/>
          <w:szCs w:val="28"/>
          <w:lang w:val="uk-UA"/>
        </w:rPr>
        <w:t xml:space="preserve"> здійснення заходів з реконструкції, модернізації, будівництва та капітального ремонту мереж зрошувальних систем</w:t>
      </w:r>
      <w:r w:rsidR="00363DF0" w:rsidRPr="00821E3A">
        <w:rPr>
          <w:sz w:val="28"/>
          <w:szCs w:val="28"/>
          <w:lang w:val="uk-UA"/>
        </w:rPr>
        <w:t>,</w:t>
      </w:r>
      <w:r w:rsidRPr="00821E3A">
        <w:rPr>
          <w:sz w:val="28"/>
          <w:szCs w:val="28"/>
          <w:lang w:val="uk-UA"/>
        </w:rPr>
        <w:t xml:space="preserve"> будівництво</w:t>
      </w:r>
      <w:r w:rsidR="00363DF0" w:rsidRPr="00821E3A">
        <w:rPr>
          <w:sz w:val="28"/>
          <w:szCs w:val="28"/>
          <w:lang w:val="uk-UA"/>
        </w:rPr>
        <w:t>, реконструкцію</w:t>
      </w:r>
      <w:r w:rsidRPr="00821E3A">
        <w:rPr>
          <w:sz w:val="28"/>
          <w:szCs w:val="28"/>
          <w:lang w:val="uk-UA"/>
        </w:rPr>
        <w:t xml:space="preserve">, ремонт та утримання вулиць і доріг комунальної власності в населених пунктах, </w:t>
      </w:r>
      <w:r w:rsidR="00886016" w:rsidRPr="00821E3A">
        <w:rPr>
          <w:color w:val="000000"/>
          <w:sz w:val="28"/>
          <w:szCs w:val="28"/>
          <w:lang w:val="uk-UA"/>
        </w:rPr>
        <w:t>автомобільних доріг,</w:t>
      </w:r>
      <w:r w:rsidRPr="00821E3A">
        <w:rPr>
          <w:color w:val="000000"/>
          <w:sz w:val="28"/>
          <w:szCs w:val="28"/>
          <w:lang w:val="uk-UA"/>
        </w:rPr>
        <w:t xml:space="preserve"> упровадження заходів щодо соціально-економічного розвитку</w:t>
      </w:r>
      <w:r w:rsidR="00363DF0" w:rsidRPr="00821E3A">
        <w:rPr>
          <w:sz w:val="28"/>
          <w:szCs w:val="28"/>
          <w:lang w:val="uk-UA"/>
        </w:rPr>
        <w:t>,</w:t>
      </w:r>
      <w:r w:rsidRPr="00821E3A">
        <w:rPr>
          <w:color w:val="000000"/>
          <w:sz w:val="28"/>
          <w:szCs w:val="28"/>
          <w:lang w:val="uk-UA"/>
        </w:rPr>
        <w:t xml:space="preserve"> придбання шкільних автобусів  для загальноосвітніх навчальних закладів сільської місцевості</w:t>
      </w:r>
      <w:r w:rsidR="00363DF0" w:rsidRPr="00821E3A">
        <w:rPr>
          <w:sz w:val="28"/>
          <w:szCs w:val="28"/>
          <w:lang w:val="uk-UA"/>
        </w:rPr>
        <w:t>,</w:t>
      </w:r>
      <w:r w:rsidRPr="00821E3A">
        <w:rPr>
          <w:color w:val="000000"/>
          <w:sz w:val="28"/>
          <w:szCs w:val="28"/>
          <w:lang w:val="uk-UA"/>
        </w:rPr>
        <w:t xml:space="preserve"> розроблення проектів землеустрою для учасників бойових дій, які брали безпосередню участь в антитерористичній операції, забезпеченні її проведення, та членам сімей загиблих учасників бойових дій</w:t>
      </w:r>
      <w:r w:rsidR="00363DF0" w:rsidRPr="00821E3A">
        <w:rPr>
          <w:sz w:val="28"/>
          <w:szCs w:val="28"/>
          <w:lang w:val="uk-UA"/>
        </w:rPr>
        <w:t>,</w:t>
      </w:r>
      <w:r w:rsidRPr="00821E3A">
        <w:rPr>
          <w:sz w:val="28"/>
          <w:szCs w:val="28"/>
          <w:lang w:val="uk-UA"/>
        </w:rPr>
        <w:t xml:space="preserve"> створення навчально-виховних комплексів,</w:t>
      </w:r>
      <w:r w:rsidRPr="00821E3A">
        <w:rPr>
          <w:color w:val="000000"/>
          <w:sz w:val="28"/>
          <w:szCs w:val="28"/>
          <w:lang w:val="uk-UA"/>
        </w:rPr>
        <w:t xml:space="preserve"> оздоровлення та відпочинку дітей</w:t>
      </w:r>
      <w:r w:rsidR="00363DF0" w:rsidRPr="00821E3A">
        <w:rPr>
          <w:sz w:val="28"/>
          <w:szCs w:val="28"/>
          <w:lang w:val="uk-UA"/>
        </w:rPr>
        <w:t>,</w:t>
      </w:r>
      <w:r w:rsidRPr="00821E3A">
        <w:rPr>
          <w:color w:val="000000"/>
          <w:sz w:val="28"/>
          <w:szCs w:val="28"/>
          <w:lang w:val="uk-UA"/>
        </w:rPr>
        <w:t xml:space="preserve"> видання, придбання та зберігання підручників і посібників</w:t>
      </w:r>
      <w:r w:rsidR="00363DF0" w:rsidRPr="00821E3A">
        <w:rPr>
          <w:sz w:val="28"/>
          <w:szCs w:val="28"/>
          <w:lang w:val="uk-UA"/>
        </w:rPr>
        <w:t>,</w:t>
      </w:r>
      <w:r w:rsidRPr="00821E3A">
        <w:rPr>
          <w:color w:val="000000"/>
          <w:sz w:val="28"/>
          <w:szCs w:val="28"/>
          <w:lang w:val="uk-UA"/>
        </w:rPr>
        <w:t xml:space="preserve"> поповнення бібліотечних фондів шкільних бібліотек </w:t>
      </w:r>
      <w:r w:rsidRPr="00821E3A">
        <w:rPr>
          <w:sz w:val="28"/>
          <w:szCs w:val="28"/>
          <w:lang w:val="uk-UA"/>
        </w:rPr>
        <w:t xml:space="preserve">(розпорядження голови облдержадміністрації від 26 січня 2016 року </w:t>
      </w:r>
      <w:r w:rsidRPr="00821E3A">
        <w:rPr>
          <w:bCs/>
          <w:color w:val="000000"/>
          <w:sz w:val="28"/>
          <w:szCs w:val="28"/>
          <w:lang w:val="uk-UA"/>
        </w:rPr>
        <w:t xml:space="preserve">№ Р-30/0/3-16, від </w:t>
      </w:r>
      <w:r w:rsidRPr="00821E3A">
        <w:rPr>
          <w:sz w:val="28"/>
          <w:szCs w:val="28"/>
          <w:lang w:val="uk-UA"/>
        </w:rPr>
        <w:t xml:space="preserve">26 січня 2016 року </w:t>
      </w:r>
      <w:r w:rsidRPr="00821E3A">
        <w:rPr>
          <w:bCs/>
          <w:color w:val="000000"/>
          <w:sz w:val="28"/>
          <w:szCs w:val="28"/>
          <w:lang w:val="uk-UA"/>
        </w:rPr>
        <w:t xml:space="preserve">№ Р-31/0/3-16, від </w:t>
      </w:r>
      <w:r w:rsidRPr="00821E3A">
        <w:rPr>
          <w:sz w:val="28"/>
          <w:szCs w:val="28"/>
          <w:lang w:val="uk-UA"/>
        </w:rPr>
        <w:t xml:space="preserve">26 січня 2016 року </w:t>
      </w:r>
      <w:r w:rsidRPr="00821E3A">
        <w:rPr>
          <w:bCs/>
          <w:color w:val="000000"/>
          <w:sz w:val="28"/>
          <w:szCs w:val="28"/>
          <w:lang w:val="uk-UA"/>
        </w:rPr>
        <w:t>№ Р-32/0/3-16,</w:t>
      </w:r>
      <w:r w:rsidR="00235A63" w:rsidRPr="00821E3A">
        <w:rPr>
          <w:bCs/>
          <w:color w:val="000000"/>
          <w:sz w:val="28"/>
          <w:szCs w:val="28"/>
          <w:lang w:val="uk-UA"/>
        </w:rPr>
        <w:br/>
      </w:r>
      <w:r w:rsidRPr="00821E3A">
        <w:rPr>
          <w:sz w:val="28"/>
          <w:szCs w:val="28"/>
          <w:lang w:val="uk-UA"/>
        </w:rPr>
        <w:t>від 09 лютого 2016 року № Р-44/0/3-16</w:t>
      </w:r>
      <w:r w:rsidRPr="00821E3A">
        <w:rPr>
          <w:bCs/>
          <w:color w:val="000000"/>
          <w:sz w:val="28"/>
          <w:szCs w:val="28"/>
          <w:lang w:val="uk-UA"/>
        </w:rPr>
        <w:t>, від</w:t>
      </w:r>
      <w:r w:rsidRPr="00821E3A">
        <w:rPr>
          <w:bCs/>
          <w:color w:val="000000"/>
          <w:spacing w:val="-10"/>
          <w:sz w:val="28"/>
          <w:szCs w:val="28"/>
          <w:lang w:val="uk-UA"/>
        </w:rPr>
        <w:t xml:space="preserve"> 22</w:t>
      </w:r>
      <w:r w:rsidRPr="00821E3A">
        <w:rPr>
          <w:bCs/>
          <w:color w:val="000000"/>
          <w:sz w:val="28"/>
          <w:szCs w:val="28"/>
          <w:lang w:val="uk-UA"/>
        </w:rPr>
        <w:t xml:space="preserve"> лютого 2016 року </w:t>
      </w:r>
      <w:r w:rsidR="00235A63" w:rsidRPr="00821E3A">
        <w:rPr>
          <w:bCs/>
          <w:color w:val="000000"/>
          <w:sz w:val="28"/>
          <w:szCs w:val="28"/>
          <w:lang w:val="uk-UA"/>
        </w:rPr>
        <w:br/>
      </w:r>
      <w:r w:rsidRPr="00821E3A">
        <w:rPr>
          <w:bCs/>
          <w:color w:val="000000"/>
          <w:sz w:val="28"/>
          <w:szCs w:val="28"/>
          <w:lang w:val="uk-UA"/>
        </w:rPr>
        <w:t>№ Р-70/0/3-16, від 24 лютого 2016 року № Р-74/0/3-16, від 05 квітня</w:t>
      </w:r>
      <w:r w:rsidR="00250773" w:rsidRPr="00821E3A">
        <w:rPr>
          <w:bCs/>
          <w:color w:val="000000"/>
          <w:sz w:val="28"/>
          <w:szCs w:val="28"/>
          <w:lang w:val="uk-UA"/>
        </w:rPr>
        <w:br/>
      </w:r>
      <w:r w:rsidRPr="00821E3A">
        <w:rPr>
          <w:bCs/>
          <w:color w:val="000000"/>
          <w:sz w:val="28"/>
          <w:szCs w:val="28"/>
          <w:lang w:val="uk-UA"/>
        </w:rPr>
        <w:t>2016 року № Р-144/0/3-16, від 04 травня 2016 року № Р-207/0/3-16,</w:t>
      </w:r>
      <w:r w:rsidR="00250773" w:rsidRPr="00821E3A">
        <w:rPr>
          <w:bCs/>
          <w:color w:val="000000"/>
          <w:sz w:val="28"/>
          <w:szCs w:val="28"/>
          <w:lang w:val="uk-UA"/>
        </w:rPr>
        <w:br/>
      </w:r>
      <w:r w:rsidRPr="00821E3A">
        <w:rPr>
          <w:bCs/>
          <w:color w:val="000000"/>
          <w:sz w:val="28"/>
          <w:szCs w:val="28"/>
          <w:lang w:val="uk-UA"/>
        </w:rPr>
        <w:t>від 08 червня 2016 року № Р-332/0/3-16, від 09 червня 2016 року</w:t>
      </w:r>
      <w:r w:rsidR="00250773" w:rsidRPr="00821E3A">
        <w:rPr>
          <w:bCs/>
          <w:color w:val="000000"/>
          <w:sz w:val="28"/>
          <w:szCs w:val="28"/>
          <w:lang w:val="uk-UA"/>
        </w:rPr>
        <w:br/>
      </w:r>
      <w:r w:rsidRPr="00821E3A">
        <w:rPr>
          <w:bCs/>
          <w:color w:val="000000"/>
          <w:sz w:val="28"/>
          <w:szCs w:val="28"/>
          <w:lang w:val="uk-UA"/>
        </w:rPr>
        <w:t>№ Р-336/0/3-16, від 09 червня 2016 року № Р-337/0</w:t>
      </w:r>
      <w:r w:rsidR="003E027F" w:rsidRPr="00821E3A">
        <w:rPr>
          <w:bCs/>
          <w:color w:val="000000"/>
          <w:sz w:val="28"/>
          <w:szCs w:val="28"/>
          <w:lang w:val="uk-UA"/>
        </w:rPr>
        <w:t>/3-16, від 30 червня</w:t>
      </w:r>
      <w:r w:rsidR="008A6943" w:rsidRPr="00821E3A">
        <w:rPr>
          <w:bCs/>
          <w:color w:val="000000"/>
          <w:sz w:val="28"/>
          <w:szCs w:val="28"/>
          <w:lang w:val="uk-UA"/>
        </w:rPr>
        <w:t xml:space="preserve">  </w:t>
      </w:r>
      <w:r w:rsidR="00250773" w:rsidRPr="00821E3A">
        <w:rPr>
          <w:bCs/>
          <w:color w:val="000000"/>
          <w:sz w:val="28"/>
          <w:szCs w:val="28"/>
          <w:lang w:val="uk-UA"/>
        </w:rPr>
        <w:br/>
      </w:r>
    </w:p>
    <w:p w:rsidR="001950CE" w:rsidRPr="00821E3A" w:rsidRDefault="003E027F" w:rsidP="00306CB0">
      <w:pPr>
        <w:jc w:val="both"/>
        <w:rPr>
          <w:bCs/>
          <w:color w:val="000000"/>
          <w:sz w:val="28"/>
          <w:szCs w:val="28"/>
          <w:lang w:val="uk-UA"/>
        </w:rPr>
      </w:pPr>
      <w:r w:rsidRPr="00821E3A">
        <w:rPr>
          <w:bCs/>
          <w:color w:val="000000"/>
          <w:sz w:val="28"/>
          <w:szCs w:val="28"/>
          <w:lang w:val="uk-UA"/>
        </w:rPr>
        <w:lastRenderedPageBreak/>
        <w:t xml:space="preserve">2016 року </w:t>
      </w:r>
      <w:r w:rsidR="001950CE" w:rsidRPr="00821E3A">
        <w:rPr>
          <w:bCs/>
          <w:color w:val="000000"/>
          <w:sz w:val="28"/>
          <w:szCs w:val="28"/>
          <w:lang w:val="uk-UA"/>
        </w:rPr>
        <w:t>№ Р-351/0/3-16, від 18 липня 2016 року № Р-424/0/3-16, від</w:t>
      </w:r>
      <w:r w:rsidR="00250773" w:rsidRPr="00821E3A">
        <w:rPr>
          <w:bCs/>
          <w:color w:val="000000"/>
          <w:sz w:val="28"/>
          <w:szCs w:val="28"/>
          <w:lang w:val="uk-UA"/>
        </w:rPr>
        <w:br/>
      </w:r>
      <w:r w:rsidR="001950CE" w:rsidRPr="00821E3A">
        <w:rPr>
          <w:bCs/>
          <w:color w:val="000000"/>
          <w:sz w:val="28"/>
          <w:szCs w:val="28"/>
          <w:lang w:val="uk-UA"/>
        </w:rPr>
        <w:t>25 липня 2016 року № Р-526/0/3-16, від 10 серпня 2016 року</w:t>
      </w:r>
      <w:r w:rsidR="00250773" w:rsidRPr="00821E3A">
        <w:rPr>
          <w:bCs/>
          <w:color w:val="000000"/>
          <w:sz w:val="28"/>
          <w:szCs w:val="28"/>
          <w:lang w:val="uk-UA"/>
        </w:rPr>
        <w:br/>
      </w:r>
      <w:r w:rsidR="001950CE" w:rsidRPr="00821E3A">
        <w:rPr>
          <w:bCs/>
          <w:color w:val="000000"/>
          <w:sz w:val="28"/>
          <w:szCs w:val="28"/>
          <w:lang w:val="uk-UA"/>
        </w:rPr>
        <w:t>№ Р-573/0/3-16, від 19 серпня 2016 року № Р-594/</w:t>
      </w:r>
      <w:r w:rsidRPr="00821E3A">
        <w:rPr>
          <w:bCs/>
          <w:color w:val="000000"/>
          <w:sz w:val="28"/>
          <w:szCs w:val="28"/>
          <w:lang w:val="uk-UA"/>
        </w:rPr>
        <w:t xml:space="preserve">0/3-16, від 19 серпня </w:t>
      </w:r>
      <w:r w:rsidR="00363DF0" w:rsidRPr="00821E3A">
        <w:rPr>
          <w:bCs/>
          <w:color w:val="000000"/>
          <w:sz w:val="28"/>
          <w:szCs w:val="28"/>
          <w:lang w:val="uk-UA"/>
        </w:rPr>
        <w:br/>
      </w:r>
      <w:r w:rsidRPr="00821E3A">
        <w:rPr>
          <w:bCs/>
          <w:color w:val="000000"/>
          <w:sz w:val="28"/>
          <w:szCs w:val="28"/>
          <w:lang w:val="uk-UA"/>
        </w:rPr>
        <w:t>2016 року</w:t>
      </w:r>
      <w:r w:rsidR="001950CE" w:rsidRPr="00821E3A">
        <w:rPr>
          <w:bCs/>
          <w:color w:val="000000"/>
          <w:sz w:val="28"/>
          <w:szCs w:val="28"/>
          <w:lang w:val="uk-UA"/>
        </w:rPr>
        <w:t xml:space="preserve"> </w:t>
      </w:r>
      <w:r w:rsidRPr="00821E3A">
        <w:rPr>
          <w:bCs/>
          <w:color w:val="000000"/>
          <w:sz w:val="28"/>
          <w:szCs w:val="28"/>
          <w:lang w:val="uk-UA"/>
        </w:rPr>
        <w:t xml:space="preserve">№ </w:t>
      </w:r>
      <w:r w:rsidR="001950CE" w:rsidRPr="00821E3A">
        <w:rPr>
          <w:bCs/>
          <w:color w:val="000000"/>
          <w:sz w:val="28"/>
          <w:szCs w:val="28"/>
          <w:lang w:val="uk-UA"/>
        </w:rPr>
        <w:t xml:space="preserve">Р-595/0/3-16, від 19 серпня 2016 року </w:t>
      </w:r>
      <w:r w:rsidRPr="00821E3A">
        <w:rPr>
          <w:bCs/>
          <w:color w:val="000000"/>
          <w:sz w:val="28"/>
          <w:szCs w:val="28"/>
          <w:lang w:val="uk-UA"/>
        </w:rPr>
        <w:t xml:space="preserve">№ </w:t>
      </w:r>
      <w:r w:rsidR="001950CE" w:rsidRPr="00821E3A">
        <w:rPr>
          <w:bCs/>
          <w:color w:val="000000"/>
          <w:sz w:val="28"/>
          <w:szCs w:val="28"/>
          <w:lang w:val="uk-UA"/>
        </w:rPr>
        <w:t xml:space="preserve">Р-596/0/3-16, від 25 серпня 2016 року </w:t>
      </w:r>
      <w:r w:rsidRPr="00821E3A">
        <w:rPr>
          <w:bCs/>
          <w:color w:val="000000"/>
          <w:sz w:val="28"/>
          <w:szCs w:val="28"/>
          <w:lang w:val="uk-UA"/>
        </w:rPr>
        <w:t>№</w:t>
      </w:r>
      <w:r w:rsidR="001950CE" w:rsidRPr="00821E3A">
        <w:rPr>
          <w:bCs/>
          <w:color w:val="000000"/>
          <w:sz w:val="28"/>
          <w:szCs w:val="28"/>
          <w:lang w:val="uk-UA"/>
        </w:rPr>
        <w:t xml:space="preserve"> Р-603/0/3-16, від 29 серпня 2016 року </w:t>
      </w:r>
      <w:r w:rsidRPr="00821E3A">
        <w:rPr>
          <w:bCs/>
          <w:color w:val="000000"/>
          <w:sz w:val="28"/>
          <w:szCs w:val="28"/>
          <w:lang w:val="uk-UA"/>
        </w:rPr>
        <w:t>№</w:t>
      </w:r>
      <w:r w:rsidR="001950CE" w:rsidRPr="00821E3A">
        <w:rPr>
          <w:bCs/>
          <w:color w:val="000000"/>
          <w:sz w:val="28"/>
          <w:szCs w:val="28"/>
          <w:lang w:val="uk-UA"/>
        </w:rPr>
        <w:t xml:space="preserve"> Р-611/0/</w:t>
      </w:r>
      <w:r w:rsidRPr="00821E3A">
        <w:rPr>
          <w:bCs/>
          <w:color w:val="000000"/>
          <w:sz w:val="28"/>
          <w:szCs w:val="28"/>
          <w:lang w:val="uk-UA"/>
        </w:rPr>
        <w:t>3-16,</w:t>
      </w:r>
      <w:r w:rsidR="00250773" w:rsidRPr="00821E3A">
        <w:rPr>
          <w:bCs/>
          <w:color w:val="000000"/>
          <w:sz w:val="28"/>
          <w:szCs w:val="28"/>
          <w:lang w:val="uk-UA"/>
        </w:rPr>
        <w:br/>
      </w:r>
      <w:r w:rsidRPr="00821E3A">
        <w:rPr>
          <w:bCs/>
          <w:color w:val="000000"/>
          <w:sz w:val="28"/>
          <w:szCs w:val="28"/>
          <w:lang w:val="uk-UA"/>
        </w:rPr>
        <w:t xml:space="preserve">від 05 вересня 2016 року № </w:t>
      </w:r>
      <w:r w:rsidR="001950CE" w:rsidRPr="00821E3A">
        <w:rPr>
          <w:bCs/>
          <w:color w:val="000000"/>
          <w:sz w:val="28"/>
          <w:szCs w:val="28"/>
          <w:lang w:val="uk-UA"/>
        </w:rPr>
        <w:t xml:space="preserve">Р-617/0/3-16, </w:t>
      </w:r>
      <w:r w:rsidR="001950CE" w:rsidRPr="00821E3A">
        <w:rPr>
          <w:sz w:val="28"/>
          <w:szCs w:val="28"/>
          <w:lang w:val="uk-UA"/>
        </w:rPr>
        <w:t>від 12 вересня 2016 року</w:t>
      </w:r>
      <w:r w:rsidR="00250773" w:rsidRPr="00821E3A">
        <w:rPr>
          <w:sz w:val="28"/>
          <w:szCs w:val="28"/>
          <w:lang w:val="uk-UA"/>
        </w:rPr>
        <w:br/>
      </w:r>
      <w:r w:rsidR="001950CE" w:rsidRPr="00821E3A">
        <w:rPr>
          <w:sz w:val="28"/>
          <w:szCs w:val="28"/>
          <w:lang w:val="uk-UA"/>
        </w:rPr>
        <w:t>№ Р-646</w:t>
      </w:r>
      <w:r w:rsidR="001950CE" w:rsidRPr="00821E3A">
        <w:rPr>
          <w:bCs/>
          <w:color w:val="000000"/>
          <w:sz w:val="28"/>
          <w:szCs w:val="28"/>
          <w:lang w:val="uk-UA"/>
        </w:rPr>
        <w:t>/0/3-16);</w:t>
      </w:r>
    </w:p>
    <w:p w:rsidR="002A3E4E" w:rsidRPr="00821E3A" w:rsidRDefault="002A3E4E" w:rsidP="00306CB0">
      <w:pPr>
        <w:ind w:firstLine="709"/>
        <w:jc w:val="both"/>
        <w:rPr>
          <w:bCs/>
          <w:color w:val="000000"/>
          <w:sz w:val="28"/>
          <w:szCs w:val="28"/>
          <w:lang w:val="uk-UA"/>
        </w:rPr>
      </w:pPr>
      <w:r w:rsidRPr="00821E3A">
        <w:rPr>
          <w:bCs/>
          <w:color w:val="000000"/>
          <w:sz w:val="28"/>
          <w:szCs w:val="28"/>
          <w:lang w:val="uk-UA"/>
        </w:rPr>
        <w:t>затвердження висновків щодо відповідності проектів рішень про добровільне об’єднання територіальних громад (</w:t>
      </w:r>
      <w:r w:rsidRPr="00821E3A">
        <w:rPr>
          <w:sz w:val="28"/>
          <w:szCs w:val="28"/>
          <w:lang w:val="uk-UA"/>
        </w:rPr>
        <w:t xml:space="preserve">розпорядження голови облдержадміністрації </w:t>
      </w:r>
      <w:r w:rsidRPr="00821E3A">
        <w:rPr>
          <w:bCs/>
          <w:color w:val="000000"/>
          <w:spacing w:val="-10"/>
          <w:sz w:val="28"/>
          <w:szCs w:val="28"/>
          <w:lang w:val="uk-UA"/>
        </w:rPr>
        <w:t xml:space="preserve">від 20 липня 2016 року № Р-521/0/3-16, </w:t>
      </w:r>
      <w:r w:rsidRPr="00821E3A">
        <w:rPr>
          <w:sz w:val="28"/>
          <w:szCs w:val="28"/>
          <w:lang w:val="uk-UA"/>
        </w:rPr>
        <w:t xml:space="preserve">від 27 липня </w:t>
      </w:r>
      <w:r w:rsidRPr="00821E3A">
        <w:rPr>
          <w:sz w:val="28"/>
          <w:szCs w:val="28"/>
          <w:lang w:val="uk-UA"/>
        </w:rPr>
        <w:br/>
        <w:t>2016 року № Р-540</w:t>
      </w:r>
      <w:r w:rsidRPr="00821E3A">
        <w:rPr>
          <w:bCs/>
          <w:color w:val="000000"/>
          <w:sz w:val="28"/>
          <w:szCs w:val="28"/>
          <w:lang w:val="uk-UA"/>
        </w:rPr>
        <w:t xml:space="preserve">/0/3-16, </w:t>
      </w:r>
      <w:r w:rsidRPr="00821E3A">
        <w:rPr>
          <w:sz w:val="28"/>
          <w:szCs w:val="28"/>
          <w:lang w:val="uk-UA"/>
        </w:rPr>
        <w:t>від 27 липня 2016 року № Р-541</w:t>
      </w:r>
      <w:r w:rsidRPr="00821E3A">
        <w:rPr>
          <w:bCs/>
          <w:color w:val="000000"/>
          <w:sz w:val="28"/>
          <w:szCs w:val="28"/>
          <w:lang w:val="uk-UA"/>
        </w:rPr>
        <w:t xml:space="preserve">/0/3-16, </w:t>
      </w:r>
      <w:r w:rsidRPr="00821E3A">
        <w:rPr>
          <w:sz w:val="28"/>
          <w:szCs w:val="28"/>
          <w:lang w:val="uk-UA"/>
        </w:rPr>
        <w:t xml:space="preserve">від </w:t>
      </w:r>
      <w:r w:rsidR="002E0E38" w:rsidRPr="00821E3A">
        <w:rPr>
          <w:sz w:val="28"/>
          <w:szCs w:val="28"/>
          <w:lang w:val="uk-UA"/>
        </w:rPr>
        <w:br/>
      </w:r>
      <w:r w:rsidRPr="00821E3A">
        <w:rPr>
          <w:sz w:val="28"/>
          <w:szCs w:val="28"/>
          <w:lang w:val="uk-UA"/>
        </w:rPr>
        <w:t>27 липня 2016 року № Р-542</w:t>
      </w:r>
      <w:r w:rsidRPr="00821E3A">
        <w:rPr>
          <w:bCs/>
          <w:color w:val="000000"/>
          <w:sz w:val="28"/>
          <w:szCs w:val="28"/>
          <w:lang w:val="uk-UA"/>
        </w:rPr>
        <w:t xml:space="preserve">/0/3-16, </w:t>
      </w:r>
      <w:r w:rsidRPr="00821E3A">
        <w:rPr>
          <w:sz w:val="28"/>
          <w:szCs w:val="28"/>
          <w:lang w:val="uk-UA"/>
        </w:rPr>
        <w:t>від 27 липня 2016 року № Р-543</w:t>
      </w:r>
      <w:r w:rsidRPr="00821E3A">
        <w:rPr>
          <w:bCs/>
          <w:color w:val="000000"/>
          <w:sz w:val="28"/>
          <w:szCs w:val="28"/>
          <w:lang w:val="uk-UA"/>
        </w:rPr>
        <w:t xml:space="preserve">/0/3-16, </w:t>
      </w:r>
      <w:r w:rsidRPr="00821E3A">
        <w:rPr>
          <w:sz w:val="28"/>
          <w:szCs w:val="28"/>
          <w:lang w:val="uk-UA"/>
        </w:rPr>
        <w:t>від 08 серпня 2016 року № Р-564</w:t>
      </w:r>
      <w:r w:rsidRPr="00821E3A">
        <w:rPr>
          <w:bCs/>
          <w:color w:val="000000"/>
          <w:sz w:val="28"/>
          <w:szCs w:val="28"/>
          <w:lang w:val="uk-UA"/>
        </w:rPr>
        <w:t xml:space="preserve">/0/3-16, </w:t>
      </w:r>
      <w:r w:rsidRPr="00821E3A">
        <w:rPr>
          <w:sz w:val="28"/>
          <w:szCs w:val="28"/>
          <w:lang w:val="uk-UA"/>
        </w:rPr>
        <w:t xml:space="preserve">від 09 серпня 2016 року </w:t>
      </w:r>
      <w:r w:rsidR="002E0E38" w:rsidRPr="00821E3A">
        <w:rPr>
          <w:sz w:val="28"/>
          <w:szCs w:val="28"/>
          <w:lang w:val="uk-UA"/>
        </w:rPr>
        <w:br/>
      </w:r>
      <w:r w:rsidRPr="00821E3A">
        <w:rPr>
          <w:sz w:val="28"/>
          <w:szCs w:val="28"/>
          <w:lang w:val="uk-UA"/>
        </w:rPr>
        <w:t>№ Р-566</w:t>
      </w:r>
      <w:r w:rsidRPr="00821E3A">
        <w:rPr>
          <w:bCs/>
          <w:color w:val="000000"/>
          <w:sz w:val="28"/>
          <w:szCs w:val="28"/>
          <w:lang w:val="uk-UA"/>
        </w:rPr>
        <w:t xml:space="preserve">/0/3-16, </w:t>
      </w:r>
      <w:r w:rsidRPr="00821E3A">
        <w:rPr>
          <w:sz w:val="28"/>
          <w:szCs w:val="28"/>
          <w:lang w:val="uk-UA"/>
        </w:rPr>
        <w:t>від 09 серпня 2016 року № Р-567</w:t>
      </w:r>
      <w:r w:rsidRPr="00821E3A">
        <w:rPr>
          <w:bCs/>
          <w:color w:val="000000"/>
          <w:sz w:val="28"/>
          <w:szCs w:val="28"/>
          <w:lang w:val="uk-UA"/>
        </w:rPr>
        <w:t xml:space="preserve">/0/3-16, </w:t>
      </w:r>
      <w:r w:rsidRPr="00821E3A">
        <w:rPr>
          <w:sz w:val="28"/>
          <w:szCs w:val="28"/>
          <w:lang w:val="uk-UA"/>
        </w:rPr>
        <w:t xml:space="preserve">від 09 серпня </w:t>
      </w:r>
      <w:r w:rsidR="002E0E38" w:rsidRPr="00821E3A">
        <w:rPr>
          <w:sz w:val="28"/>
          <w:szCs w:val="28"/>
          <w:lang w:val="uk-UA"/>
        </w:rPr>
        <w:br/>
      </w:r>
      <w:r w:rsidRPr="00821E3A">
        <w:rPr>
          <w:sz w:val="28"/>
          <w:szCs w:val="28"/>
          <w:lang w:val="uk-UA"/>
        </w:rPr>
        <w:t>2016 року № Р-568</w:t>
      </w:r>
      <w:r w:rsidRPr="00821E3A">
        <w:rPr>
          <w:bCs/>
          <w:color w:val="000000"/>
          <w:sz w:val="28"/>
          <w:szCs w:val="28"/>
          <w:lang w:val="uk-UA"/>
        </w:rPr>
        <w:t xml:space="preserve">/0/3-16, </w:t>
      </w:r>
      <w:r w:rsidRPr="00821E3A">
        <w:rPr>
          <w:sz w:val="28"/>
          <w:szCs w:val="28"/>
          <w:lang w:val="uk-UA"/>
        </w:rPr>
        <w:t>від 10 серпня 2016 року № Р-570</w:t>
      </w:r>
      <w:r w:rsidRPr="00821E3A">
        <w:rPr>
          <w:bCs/>
          <w:color w:val="000000"/>
          <w:sz w:val="28"/>
          <w:szCs w:val="28"/>
          <w:lang w:val="uk-UA"/>
        </w:rPr>
        <w:t xml:space="preserve">/0/3-16, </w:t>
      </w:r>
      <w:r w:rsidRPr="00821E3A">
        <w:rPr>
          <w:sz w:val="28"/>
          <w:szCs w:val="28"/>
          <w:lang w:val="uk-UA"/>
        </w:rPr>
        <w:t xml:space="preserve">від </w:t>
      </w:r>
      <w:r w:rsidR="002E0E38" w:rsidRPr="00821E3A">
        <w:rPr>
          <w:sz w:val="28"/>
          <w:szCs w:val="28"/>
          <w:lang w:val="uk-UA"/>
        </w:rPr>
        <w:br/>
      </w:r>
      <w:r w:rsidRPr="00821E3A">
        <w:rPr>
          <w:sz w:val="28"/>
          <w:szCs w:val="28"/>
          <w:lang w:val="uk-UA"/>
        </w:rPr>
        <w:t>15 серпня 2016 року № Р-590</w:t>
      </w:r>
      <w:r w:rsidRPr="00821E3A">
        <w:rPr>
          <w:bCs/>
          <w:color w:val="000000"/>
          <w:sz w:val="28"/>
          <w:szCs w:val="28"/>
          <w:lang w:val="uk-UA"/>
        </w:rPr>
        <w:t xml:space="preserve">/0/3-16, </w:t>
      </w:r>
      <w:r w:rsidRPr="00821E3A">
        <w:rPr>
          <w:sz w:val="28"/>
          <w:szCs w:val="28"/>
          <w:lang w:val="uk-UA"/>
        </w:rPr>
        <w:t xml:space="preserve">від 15 серпня 2016 року </w:t>
      </w:r>
      <w:r w:rsidR="002E0E38" w:rsidRPr="00821E3A">
        <w:rPr>
          <w:sz w:val="28"/>
          <w:szCs w:val="28"/>
          <w:lang w:val="uk-UA"/>
        </w:rPr>
        <w:br/>
      </w:r>
      <w:r w:rsidRPr="00821E3A">
        <w:rPr>
          <w:sz w:val="28"/>
          <w:szCs w:val="28"/>
          <w:lang w:val="uk-UA"/>
        </w:rPr>
        <w:t>№ Р-591</w:t>
      </w:r>
      <w:r w:rsidRPr="00821E3A">
        <w:rPr>
          <w:bCs/>
          <w:color w:val="000000"/>
          <w:sz w:val="28"/>
          <w:szCs w:val="28"/>
          <w:lang w:val="uk-UA"/>
        </w:rPr>
        <w:t xml:space="preserve">/0/3-16, </w:t>
      </w:r>
      <w:r w:rsidRPr="00821E3A">
        <w:rPr>
          <w:sz w:val="28"/>
          <w:szCs w:val="28"/>
          <w:lang w:val="uk-UA"/>
        </w:rPr>
        <w:t>від 05 вересня 2016 року № Р-614</w:t>
      </w:r>
      <w:r w:rsidRPr="00821E3A">
        <w:rPr>
          <w:bCs/>
          <w:color w:val="000000"/>
          <w:sz w:val="28"/>
          <w:szCs w:val="28"/>
          <w:lang w:val="uk-UA"/>
        </w:rPr>
        <w:t xml:space="preserve">/0/3-16, </w:t>
      </w:r>
      <w:r w:rsidRPr="00821E3A">
        <w:rPr>
          <w:sz w:val="28"/>
          <w:szCs w:val="28"/>
          <w:lang w:val="uk-UA"/>
        </w:rPr>
        <w:t>від 07 вересня 2016 року № Р-621</w:t>
      </w:r>
      <w:r w:rsidRPr="00821E3A">
        <w:rPr>
          <w:bCs/>
          <w:color w:val="000000"/>
          <w:sz w:val="28"/>
          <w:szCs w:val="28"/>
          <w:lang w:val="uk-UA"/>
        </w:rPr>
        <w:t xml:space="preserve">/0/3-16, </w:t>
      </w:r>
      <w:r w:rsidRPr="00821E3A">
        <w:rPr>
          <w:sz w:val="28"/>
          <w:szCs w:val="28"/>
          <w:lang w:val="uk-UA"/>
        </w:rPr>
        <w:t>від 07 вересня 2016 року № Р-622</w:t>
      </w:r>
      <w:r w:rsidRPr="00821E3A">
        <w:rPr>
          <w:bCs/>
          <w:color w:val="000000"/>
          <w:sz w:val="28"/>
          <w:szCs w:val="28"/>
          <w:lang w:val="uk-UA"/>
        </w:rPr>
        <w:t xml:space="preserve">/0/3-16, </w:t>
      </w:r>
      <w:r w:rsidRPr="00821E3A">
        <w:rPr>
          <w:sz w:val="28"/>
          <w:szCs w:val="28"/>
          <w:lang w:val="uk-UA"/>
        </w:rPr>
        <w:t xml:space="preserve">від </w:t>
      </w:r>
      <w:r w:rsidR="002E0E38" w:rsidRPr="00821E3A">
        <w:rPr>
          <w:sz w:val="28"/>
          <w:szCs w:val="28"/>
          <w:lang w:val="uk-UA"/>
        </w:rPr>
        <w:br/>
      </w:r>
      <w:r w:rsidRPr="00821E3A">
        <w:rPr>
          <w:sz w:val="28"/>
          <w:szCs w:val="28"/>
          <w:lang w:val="uk-UA"/>
        </w:rPr>
        <w:t>07 вересня 2016 року № Р-623</w:t>
      </w:r>
      <w:r w:rsidRPr="00821E3A">
        <w:rPr>
          <w:bCs/>
          <w:color w:val="000000"/>
          <w:sz w:val="28"/>
          <w:szCs w:val="28"/>
          <w:lang w:val="uk-UA"/>
        </w:rPr>
        <w:t xml:space="preserve">/0/3-16, </w:t>
      </w:r>
      <w:r w:rsidRPr="00821E3A">
        <w:rPr>
          <w:sz w:val="28"/>
          <w:szCs w:val="28"/>
          <w:lang w:val="uk-UA"/>
        </w:rPr>
        <w:t xml:space="preserve">від 07 вересня 2016 року </w:t>
      </w:r>
      <w:r w:rsidR="002E0E38" w:rsidRPr="00821E3A">
        <w:rPr>
          <w:sz w:val="28"/>
          <w:szCs w:val="28"/>
          <w:lang w:val="uk-UA"/>
        </w:rPr>
        <w:br/>
      </w:r>
      <w:r w:rsidRPr="00821E3A">
        <w:rPr>
          <w:sz w:val="28"/>
          <w:szCs w:val="28"/>
          <w:lang w:val="uk-UA"/>
        </w:rPr>
        <w:t>№ Р-624</w:t>
      </w:r>
      <w:r w:rsidRPr="00821E3A">
        <w:rPr>
          <w:bCs/>
          <w:color w:val="000000"/>
          <w:sz w:val="28"/>
          <w:szCs w:val="28"/>
          <w:lang w:val="uk-UA"/>
        </w:rPr>
        <w:t xml:space="preserve">/0/3-16, </w:t>
      </w:r>
      <w:r w:rsidRPr="00821E3A">
        <w:rPr>
          <w:sz w:val="28"/>
          <w:szCs w:val="28"/>
          <w:lang w:val="uk-UA"/>
        </w:rPr>
        <w:t>від 07 вересня 2016 року № Р-625</w:t>
      </w:r>
      <w:r w:rsidRPr="00821E3A">
        <w:rPr>
          <w:bCs/>
          <w:color w:val="000000"/>
          <w:sz w:val="28"/>
          <w:szCs w:val="28"/>
          <w:lang w:val="uk-UA"/>
        </w:rPr>
        <w:t xml:space="preserve">/0/3-16, </w:t>
      </w:r>
      <w:r w:rsidRPr="00821E3A">
        <w:rPr>
          <w:sz w:val="28"/>
          <w:szCs w:val="28"/>
          <w:lang w:val="uk-UA"/>
        </w:rPr>
        <w:t>від 07 вересня 2016 року № Р-626</w:t>
      </w:r>
      <w:r w:rsidRPr="00821E3A">
        <w:rPr>
          <w:bCs/>
          <w:color w:val="000000"/>
          <w:sz w:val="28"/>
          <w:szCs w:val="28"/>
          <w:lang w:val="uk-UA"/>
        </w:rPr>
        <w:t xml:space="preserve">/0/3-16, </w:t>
      </w:r>
      <w:r w:rsidRPr="00821E3A">
        <w:rPr>
          <w:sz w:val="28"/>
          <w:szCs w:val="28"/>
          <w:lang w:val="uk-UA"/>
        </w:rPr>
        <w:t>від 07 вересня 2016 року № Р-627</w:t>
      </w:r>
      <w:r w:rsidRPr="00821E3A">
        <w:rPr>
          <w:bCs/>
          <w:color w:val="000000"/>
          <w:sz w:val="28"/>
          <w:szCs w:val="28"/>
          <w:lang w:val="uk-UA"/>
        </w:rPr>
        <w:t>/0/3-16);</w:t>
      </w:r>
    </w:p>
    <w:p w:rsidR="002A3E4E" w:rsidRPr="00821E3A" w:rsidRDefault="002A3E4E" w:rsidP="00306CB0">
      <w:pPr>
        <w:ind w:firstLine="709"/>
        <w:jc w:val="both"/>
        <w:rPr>
          <w:bCs/>
          <w:color w:val="000000"/>
          <w:sz w:val="28"/>
          <w:szCs w:val="28"/>
          <w:lang w:val="uk-UA"/>
        </w:rPr>
      </w:pPr>
      <w:r w:rsidRPr="00821E3A">
        <w:rPr>
          <w:sz w:val="28"/>
          <w:szCs w:val="28"/>
          <w:lang w:val="uk-UA"/>
        </w:rPr>
        <w:t>оцінка ефективності здійснення контролю за виконанням завдань, визначених законами України, актами Президента України, постановами Верховної Ради України, прийнятими відпов</w:t>
      </w:r>
      <w:r w:rsidR="002E0E38" w:rsidRPr="00821E3A">
        <w:rPr>
          <w:sz w:val="28"/>
          <w:szCs w:val="28"/>
          <w:lang w:val="uk-UA"/>
        </w:rPr>
        <w:t>ідно</w:t>
      </w:r>
      <w:r w:rsidRPr="00821E3A">
        <w:rPr>
          <w:sz w:val="28"/>
          <w:szCs w:val="28"/>
          <w:lang w:val="uk-UA"/>
        </w:rPr>
        <w:t xml:space="preserve"> до К</w:t>
      </w:r>
      <w:r w:rsidR="002E0E38" w:rsidRPr="00821E3A">
        <w:rPr>
          <w:sz w:val="28"/>
          <w:szCs w:val="28"/>
          <w:lang w:val="uk-UA"/>
        </w:rPr>
        <w:t xml:space="preserve">онституції та законів України, </w:t>
      </w:r>
      <w:r w:rsidRPr="00821E3A">
        <w:rPr>
          <w:sz w:val="28"/>
          <w:szCs w:val="28"/>
          <w:lang w:val="uk-UA"/>
        </w:rPr>
        <w:t xml:space="preserve">актами Кабінету Міністрів України, дорученнями Прем’єр-міністра України, розпорядженнями та дорученнями голови облдержадміністрації (розпорядження голови облдержадміністрації </w:t>
      </w:r>
      <w:r w:rsidRPr="00821E3A">
        <w:rPr>
          <w:bCs/>
          <w:color w:val="000000"/>
          <w:sz w:val="28"/>
          <w:szCs w:val="28"/>
          <w:lang w:val="uk-UA"/>
        </w:rPr>
        <w:t xml:space="preserve">від </w:t>
      </w:r>
      <w:r w:rsidR="002E0E38" w:rsidRPr="00821E3A">
        <w:rPr>
          <w:bCs/>
          <w:color w:val="000000"/>
          <w:sz w:val="28"/>
          <w:szCs w:val="28"/>
          <w:lang w:val="uk-UA"/>
        </w:rPr>
        <w:br/>
      </w:r>
      <w:r w:rsidRPr="00821E3A">
        <w:rPr>
          <w:bCs/>
          <w:color w:val="000000"/>
          <w:sz w:val="28"/>
          <w:szCs w:val="28"/>
          <w:lang w:val="uk-UA"/>
        </w:rPr>
        <w:t>01 вересня 2016 року № Р-612/0/3-16);</w:t>
      </w:r>
    </w:p>
    <w:p w:rsidR="002A3E4E" w:rsidRPr="00821E3A" w:rsidRDefault="001950CE" w:rsidP="00306CB0">
      <w:pPr>
        <w:ind w:firstLine="709"/>
        <w:jc w:val="both"/>
        <w:rPr>
          <w:sz w:val="28"/>
          <w:szCs w:val="28"/>
          <w:lang w:val="uk-UA"/>
        </w:rPr>
      </w:pPr>
      <w:r w:rsidRPr="00821E3A">
        <w:rPr>
          <w:color w:val="000000"/>
          <w:sz w:val="28"/>
          <w:szCs w:val="28"/>
          <w:lang w:val="uk-UA"/>
        </w:rPr>
        <w:t xml:space="preserve">затвердження робочих проектів: </w:t>
      </w:r>
      <w:r w:rsidR="007E4CA5" w:rsidRPr="00821E3A">
        <w:rPr>
          <w:color w:val="000000"/>
          <w:sz w:val="28"/>
          <w:szCs w:val="28"/>
          <w:lang w:val="uk-UA"/>
        </w:rPr>
        <w:t>„</w:t>
      </w:r>
      <w:r w:rsidRPr="00821E3A">
        <w:rPr>
          <w:color w:val="000000"/>
          <w:sz w:val="28"/>
          <w:szCs w:val="28"/>
          <w:lang w:val="uk-UA"/>
        </w:rPr>
        <w:t xml:space="preserve">Реконструкція приміщень 1-го поверху КЗ </w:t>
      </w:r>
      <w:r w:rsidR="007E4CA5" w:rsidRPr="00821E3A">
        <w:rPr>
          <w:color w:val="000000"/>
          <w:sz w:val="28"/>
          <w:szCs w:val="28"/>
          <w:lang w:val="uk-UA"/>
        </w:rPr>
        <w:t>„</w:t>
      </w:r>
      <w:r w:rsidRPr="00821E3A">
        <w:rPr>
          <w:color w:val="000000"/>
          <w:sz w:val="28"/>
          <w:szCs w:val="28"/>
          <w:lang w:val="uk-UA"/>
        </w:rPr>
        <w:t>Криворізька міська клінічна лікарня № 2 Дніпроп</w:t>
      </w:r>
      <w:r w:rsidR="003725B9" w:rsidRPr="00821E3A">
        <w:rPr>
          <w:color w:val="000000"/>
          <w:sz w:val="28"/>
          <w:szCs w:val="28"/>
          <w:lang w:val="uk-UA"/>
        </w:rPr>
        <w:t>етровської обласної ради” під ві</w:t>
      </w:r>
      <w:r w:rsidRPr="00821E3A">
        <w:rPr>
          <w:color w:val="000000"/>
          <w:sz w:val="28"/>
          <w:szCs w:val="28"/>
          <w:lang w:val="uk-UA"/>
        </w:rPr>
        <w:t xml:space="preserve">дділення екстреної (невідкладної) медичної допомоги за адресою: м. Кривий Ріг, </w:t>
      </w:r>
      <w:r w:rsidR="002E0E38" w:rsidRPr="00821E3A">
        <w:rPr>
          <w:color w:val="000000"/>
          <w:sz w:val="28"/>
          <w:szCs w:val="28"/>
          <w:lang w:val="uk-UA"/>
        </w:rPr>
        <w:t xml:space="preserve">майдан 30-річчя  Перемоги, 2”, </w:t>
      </w:r>
      <w:r w:rsidR="007E4CA5" w:rsidRPr="00821E3A">
        <w:rPr>
          <w:color w:val="000000"/>
          <w:sz w:val="28"/>
          <w:szCs w:val="28"/>
          <w:lang w:val="uk-UA"/>
        </w:rPr>
        <w:t>„</w:t>
      </w:r>
      <w:r w:rsidRPr="00821E3A">
        <w:rPr>
          <w:color w:val="000000"/>
          <w:sz w:val="28"/>
          <w:szCs w:val="28"/>
          <w:lang w:val="uk-UA"/>
        </w:rPr>
        <w:t xml:space="preserve">Реконструкція першого поверху головного корпусу стаціонару під відділення невідкладної (екстреної) допомоги та діагностичного відділення, розташованого за адресою: м. Павлоград, вул. Дніпровська № 541”, </w:t>
      </w:r>
      <w:r w:rsidR="007E4CA5" w:rsidRPr="00821E3A">
        <w:rPr>
          <w:color w:val="000000"/>
          <w:sz w:val="28"/>
          <w:szCs w:val="28"/>
          <w:lang w:val="uk-UA"/>
        </w:rPr>
        <w:t>„</w:t>
      </w:r>
      <w:r w:rsidRPr="00821E3A">
        <w:rPr>
          <w:color w:val="000000"/>
          <w:sz w:val="28"/>
          <w:szCs w:val="28"/>
          <w:lang w:val="uk-UA"/>
        </w:rPr>
        <w:t xml:space="preserve">Добудова об’єкта незавершеного будівництва </w:t>
      </w:r>
      <w:r w:rsidR="007E4CA5" w:rsidRPr="00821E3A">
        <w:rPr>
          <w:color w:val="000000"/>
          <w:sz w:val="28"/>
          <w:szCs w:val="28"/>
          <w:lang w:val="uk-UA"/>
        </w:rPr>
        <w:t>„</w:t>
      </w:r>
      <w:r w:rsidRPr="00821E3A">
        <w:rPr>
          <w:color w:val="000000"/>
          <w:sz w:val="28"/>
          <w:szCs w:val="28"/>
          <w:lang w:val="uk-UA"/>
        </w:rPr>
        <w:t xml:space="preserve">Уніфікований палатний корпус на 120 ліжок” під центр термічної травми КЗ </w:t>
      </w:r>
      <w:r w:rsidR="007E4CA5" w:rsidRPr="00821E3A">
        <w:rPr>
          <w:color w:val="000000"/>
          <w:sz w:val="28"/>
          <w:szCs w:val="28"/>
          <w:lang w:val="uk-UA"/>
        </w:rPr>
        <w:t>„</w:t>
      </w:r>
      <w:r w:rsidRPr="00821E3A">
        <w:rPr>
          <w:color w:val="000000"/>
          <w:sz w:val="28"/>
          <w:szCs w:val="28"/>
          <w:lang w:val="uk-UA"/>
        </w:rPr>
        <w:t xml:space="preserve">Дніпропетровське клінічне об’єднання швидкої медичної допомоги” ДОР” по вул. Свердлова, 65, м. Дніпропетровськ”, надання підприємствам дозволу на розроблення проектів землеустрою щодо відведення земельних ділянок та надання підприємствам в оренду та постійне користування земельних ділянок </w:t>
      </w:r>
      <w:r w:rsidR="002A3E4E" w:rsidRPr="00821E3A">
        <w:rPr>
          <w:sz w:val="28"/>
          <w:szCs w:val="28"/>
          <w:lang w:val="uk-UA"/>
        </w:rPr>
        <w:t xml:space="preserve">(розпорядження голови облдержадміністрації від 18 січня 2016 року </w:t>
      </w:r>
      <w:r w:rsidR="002A3E4E" w:rsidRPr="00821E3A">
        <w:rPr>
          <w:sz w:val="28"/>
          <w:szCs w:val="28"/>
          <w:lang w:val="uk-UA"/>
        </w:rPr>
        <w:br/>
        <w:t xml:space="preserve">№ Р-9/0/3-16, від 18 січня 2016 року № Р-19/0/3-16, від 09 </w:t>
      </w:r>
      <w:r w:rsidR="002A3E4E" w:rsidRPr="00821E3A">
        <w:rPr>
          <w:bCs/>
          <w:color w:val="000000"/>
          <w:sz w:val="28"/>
          <w:szCs w:val="28"/>
          <w:lang w:val="uk-UA"/>
        </w:rPr>
        <w:t xml:space="preserve">лютого </w:t>
      </w:r>
      <w:r w:rsidR="002E0E38" w:rsidRPr="00821E3A">
        <w:rPr>
          <w:bCs/>
          <w:color w:val="000000"/>
          <w:sz w:val="28"/>
          <w:szCs w:val="28"/>
          <w:lang w:val="uk-UA"/>
        </w:rPr>
        <w:br/>
      </w:r>
      <w:r w:rsidR="002A3E4E" w:rsidRPr="00821E3A">
        <w:rPr>
          <w:bCs/>
          <w:color w:val="000000"/>
          <w:sz w:val="28"/>
          <w:szCs w:val="28"/>
          <w:lang w:val="uk-UA"/>
        </w:rPr>
        <w:lastRenderedPageBreak/>
        <w:t xml:space="preserve">2016 року № Р-48/0/3-16, </w:t>
      </w:r>
      <w:r w:rsidR="002A3E4E" w:rsidRPr="00821E3A">
        <w:rPr>
          <w:sz w:val="28"/>
          <w:szCs w:val="28"/>
          <w:lang w:val="uk-UA"/>
        </w:rPr>
        <w:t xml:space="preserve">від 09 </w:t>
      </w:r>
      <w:r w:rsidR="002A3E4E" w:rsidRPr="00821E3A">
        <w:rPr>
          <w:bCs/>
          <w:color w:val="000000"/>
          <w:sz w:val="28"/>
          <w:szCs w:val="28"/>
          <w:lang w:val="uk-UA"/>
        </w:rPr>
        <w:t xml:space="preserve">лютого 2016 року № Р-52/0/3-16, </w:t>
      </w:r>
      <w:r w:rsidR="002A3E4E" w:rsidRPr="00821E3A">
        <w:rPr>
          <w:sz w:val="28"/>
          <w:szCs w:val="28"/>
          <w:lang w:val="uk-UA"/>
        </w:rPr>
        <w:t xml:space="preserve">від </w:t>
      </w:r>
      <w:r w:rsidR="002E0E38" w:rsidRPr="00821E3A">
        <w:rPr>
          <w:sz w:val="28"/>
          <w:szCs w:val="28"/>
          <w:lang w:val="uk-UA"/>
        </w:rPr>
        <w:br/>
      </w:r>
      <w:r w:rsidR="002A3E4E" w:rsidRPr="00821E3A">
        <w:rPr>
          <w:sz w:val="28"/>
          <w:szCs w:val="28"/>
          <w:lang w:val="uk-UA"/>
        </w:rPr>
        <w:t>16</w:t>
      </w:r>
      <w:r w:rsidR="002A3E4E" w:rsidRPr="00821E3A">
        <w:rPr>
          <w:bCs/>
          <w:color w:val="000000"/>
          <w:sz w:val="28"/>
          <w:szCs w:val="28"/>
          <w:lang w:val="uk-UA"/>
        </w:rPr>
        <w:t xml:space="preserve"> лютого 2016 року № Р-62/0/3-16, </w:t>
      </w:r>
      <w:r w:rsidR="002A3E4E" w:rsidRPr="00821E3A">
        <w:rPr>
          <w:sz w:val="28"/>
          <w:szCs w:val="28"/>
          <w:lang w:val="uk-UA"/>
        </w:rPr>
        <w:t>від 16</w:t>
      </w:r>
      <w:r w:rsidR="002A3E4E" w:rsidRPr="00821E3A">
        <w:rPr>
          <w:bCs/>
          <w:color w:val="000000"/>
          <w:sz w:val="28"/>
          <w:szCs w:val="28"/>
          <w:lang w:val="uk-UA"/>
        </w:rPr>
        <w:t xml:space="preserve"> лютого 2016 року № Р-63/0/3-16, від 01 березня 2016 року № Р-87/0/3-16, від 01 березня 2016 року </w:t>
      </w:r>
      <w:r w:rsidR="002E0E38" w:rsidRPr="00821E3A">
        <w:rPr>
          <w:bCs/>
          <w:color w:val="000000"/>
          <w:sz w:val="28"/>
          <w:szCs w:val="28"/>
          <w:lang w:val="uk-UA"/>
        </w:rPr>
        <w:br/>
      </w:r>
      <w:r w:rsidR="002A3E4E" w:rsidRPr="00821E3A">
        <w:rPr>
          <w:bCs/>
          <w:color w:val="000000"/>
          <w:sz w:val="28"/>
          <w:szCs w:val="28"/>
          <w:lang w:val="uk-UA"/>
        </w:rPr>
        <w:t xml:space="preserve">№ Р-88/0/3-16, від 02 березня 2016 року № Р-92/0/3-16, від 16 березня </w:t>
      </w:r>
      <w:r w:rsidR="002E0E38" w:rsidRPr="00821E3A">
        <w:rPr>
          <w:bCs/>
          <w:color w:val="000000"/>
          <w:sz w:val="28"/>
          <w:szCs w:val="28"/>
          <w:lang w:val="uk-UA"/>
        </w:rPr>
        <w:br/>
      </w:r>
      <w:r w:rsidR="002A3E4E" w:rsidRPr="00821E3A">
        <w:rPr>
          <w:bCs/>
          <w:color w:val="000000"/>
          <w:sz w:val="28"/>
          <w:szCs w:val="28"/>
          <w:lang w:val="uk-UA"/>
        </w:rPr>
        <w:t xml:space="preserve">2016 року № Р-112/0/3-16, від 16 березня 2016 року № Р-113/0/3-16, від </w:t>
      </w:r>
      <w:r w:rsidR="002E0E38" w:rsidRPr="00821E3A">
        <w:rPr>
          <w:bCs/>
          <w:color w:val="000000"/>
          <w:sz w:val="28"/>
          <w:szCs w:val="28"/>
          <w:lang w:val="uk-UA"/>
        </w:rPr>
        <w:br/>
      </w:r>
      <w:r w:rsidR="002A3E4E" w:rsidRPr="00821E3A">
        <w:rPr>
          <w:bCs/>
          <w:color w:val="000000"/>
          <w:sz w:val="28"/>
          <w:szCs w:val="28"/>
          <w:lang w:val="uk-UA"/>
        </w:rPr>
        <w:t xml:space="preserve">16 березня 2016 року № Р-114/0/3-16, від 22 березня 2016 року </w:t>
      </w:r>
      <w:r w:rsidR="002E0E38" w:rsidRPr="00821E3A">
        <w:rPr>
          <w:bCs/>
          <w:color w:val="000000"/>
          <w:sz w:val="28"/>
          <w:szCs w:val="28"/>
          <w:lang w:val="uk-UA"/>
        </w:rPr>
        <w:br/>
      </w:r>
      <w:r w:rsidR="002A3E4E" w:rsidRPr="00821E3A">
        <w:rPr>
          <w:bCs/>
          <w:color w:val="000000"/>
          <w:sz w:val="28"/>
          <w:szCs w:val="28"/>
          <w:lang w:val="uk-UA"/>
        </w:rPr>
        <w:t xml:space="preserve">№ Р-120/0/3-16, від 25 березня 2016 року № Р-130/0/3-16, від 15 квітня 2016 року № Р-169/0/3-16, від 15 квітня 2016 року № Р-180/0/3-16, від </w:t>
      </w:r>
      <w:r w:rsidR="002E0E38" w:rsidRPr="00821E3A">
        <w:rPr>
          <w:bCs/>
          <w:color w:val="000000"/>
          <w:sz w:val="28"/>
          <w:szCs w:val="28"/>
          <w:lang w:val="uk-UA"/>
        </w:rPr>
        <w:br/>
      </w:r>
      <w:r w:rsidR="002A3E4E" w:rsidRPr="00821E3A">
        <w:rPr>
          <w:bCs/>
          <w:color w:val="000000"/>
          <w:sz w:val="28"/>
          <w:szCs w:val="28"/>
          <w:lang w:val="uk-UA"/>
        </w:rPr>
        <w:t xml:space="preserve">25 квітня 2016 року № Р-194/0/3-16, від 28 квітня 2016 року </w:t>
      </w:r>
      <w:r w:rsidR="002E0E38" w:rsidRPr="00821E3A">
        <w:rPr>
          <w:bCs/>
          <w:color w:val="000000"/>
          <w:sz w:val="28"/>
          <w:szCs w:val="28"/>
          <w:lang w:val="uk-UA"/>
        </w:rPr>
        <w:br/>
      </w:r>
      <w:r w:rsidR="002A3E4E" w:rsidRPr="00821E3A">
        <w:rPr>
          <w:bCs/>
          <w:color w:val="000000"/>
          <w:sz w:val="28"/>
          <w:szCs w:val="28"/>
          <w:lang w:val="uk-UA"/>
        </w:rPr>
        <w:t xml:space="preserve">№ Р-202/0/3-16, від 27 травня 2016 року № Р-246/0/3-16, від 30 травня </w:t>
      </w:r>
      <w:r w:rsidR="002E0E38" w:rsidRPr="00821E3A">
        <w:rPr>
          <w:bCs/>
          <w:color w:val="000000"/>
          <w:sz w:val="28"/>
          <w:szCs w:val="28"/>
          <w:lang w:val="uk-UA"/>
        </w:rPr>
        <w:br/>
      </w:r>
      <w:r w:rsidR="002A3E4E" w:rsidRPr="00821E3A">
        <w:rPr>
          <w:bCs/>
          <w:color w:val="000000"/>
          <w:sz w:val="28"/>
          <w:szCs w:val="28"/>
          <w:lang w:val="uk-UA"/>
        </w:rPr>
        <w:t xml:space="preserve">2016 року № Р-251/0/3-16, від 30 червня 2016 року № Р-353/0/3-16, від </w:t>
      </w:r>
      <w:r w:rsidR="002E0E38" w:rsidRPr="00821E3A">
        <w:rPr>
          <w:bCs/>
          <w:color w:val="000000"/>
          <w:sz w:val="28"/>
          <w:szCs w:val="28"/>
          <w:lang w:val="uk-UA"/>
        </w:rPr>
        <w:br/>
      </w:r>
      <w:r w:rsidR="002A3E4E" w:rsidRPr="00821E3A">
        <w:rPr>
          <w:bCs/>
          <w:color w:val="000000"/>
          <w:sz w:val="28"/>
          <w:szCs w:val="28"/>
          <w:lang w:val="uk-UA"/>
        </w:rPr>
        <w:t xml:space="preserve">30 червня 2016 року № Р-355/0/3-16, від 26 липня 2016 року </w:t>
      </w:r>
      <w:r w:rsidR="002E0E38" w:rsidRPr="00821E3A">
        <w:rPr>
          <w:bCs/>
          <w:color w:val="000000"/>
          <w:sz w:val="28"/>
          <w:szCs w:val="28"/>
          <w:lang w:val="uk-UA"/>
        </w:rPr>
        <w:br/>
      </w:r>
      <w:r w:rsidR="002A3E4E" w:rsidRPr="00821E3A">
        <w:rPr>
          <w:bCs/>
          <w:color w:val="000000"/>
          <w:sz w:val="28"/>
          <w:szCs w:val="28"/>
          <w:lang w:val="uk-UA"/>
        </w:rPr>
        <w:t>№ Р-534/0/3-16, від 01 серпня 2016 року № Р-553/0/3-16, від 03 серпня 2016 року № Р-557/0/3-16,</w:t>
      </w:r>
      <w:r w:rsidR="002A3E4E" w:rsidRPr="00821E3A">
        <w:rPr>
          <w:sz w:val="28"/>
          <w:szCs w:val="28"/>
          <w:lang w:val="uk-UA"/>
        </w:rPr>
        <w:t xml:space="preserve"> </w:t>
      </w:r>
      <w:r w:rsidR="002A3E4E" w:rsidRPr="00821E3A">
        <w:rPr>
          <w:bCs/>
          <w:color w:val="000000"/>
          <w:sz w:val="28"/>
          <w:szCs w:val="28"/>
          <w:lang w:val="uk-UA"/>
        </w:rPr>
        <w:t xml:space="preserve">від 12 серпня 2016 року № Р-576/0/3-16, від 12 серпня 2016 року № Р-577/0/3-16, від 12 серпня 2016 року № Р-578/0/3-16, від </w:t>
      </w:r>
      <w:r w:rsidR="002E0E38" w:rsidRPr="00821E3A">
        <w:rPr>
          <w:bCs/>
          <w:color w:val="000000"/>
          <w:sz w:val="28"/>
          <w:szCs w:val="28"/>
          <w:lang w:val="uk-UA"/>
        </w:rPr>
        <w:br/>
      </w:r>
      <w:r w:rsidR="002A3E4E" w:rsidRPr="00821E3A">
        <w:rPr>
          <w:bCs/>
          <w:color w:val="000000"/>
          <w:sz w:val="28"/>
          <w:szCs w:val="28"/>
          <w:lang w:val="uk-UA"/>
        </w:rPr>
        <w:t xml:space="preserve">12 серпня 2016 року № Р-579/0/3-16, від 12 серпня 2016 року </w:t>
      </w:r>
      <w:r w:rsidR="002E0E38" w:rsidRPr="00821E3A">
        <w:rPr>
          <w:bCs/>
          <w:color w:val="000000"/>
          <w:sz w:val="28"/>
          <w:szCs w:val="28"/>
          <w:lang w:val="uk-UA"/>
        </w:rPr>
        <w:br/>
      </w:r>
      <w:r w:rsidR="002A3E4E" w:rsidRPr="00821E3A">
        <w:rPr>
          <w:bCs/>
          <w:color w:val="000000"/>
          <w:sz w:val="28"/>
          <w:szCs w:val="28"/>
          <w:lang w:val="uk-UA"/>
        </w:rPr>
        <w:t xml:space="preserve">№ Р-585/0/3-16, від 16 серпня 2016 року № Р-592/0/3-16, від 26 серпня </w:t>
      </w:r>
      <w:r w:rsidR="002E0E38" w:rsidRPr="00821E3A">
        <w:rPr>
          <w:bCs/>
          <w:color w:val="000000"/>
          <w:sz w:val="28"/>
          <w:szCs w:val="28"/>
          <w:lang w:val="uk-UA"/>
        </w:rPr>
        <w:br/>
      </w:r>
      <w:r w:rsidR="002A3E4E" w:rsidRPr="00821E3A">
        <w:rPr>
          <w:bCs/>
          <w:color w:val="000000"/>
          <w:sz w:val="28"/>
          <w:szCs w:val="28"/>
          <w:lang w:val="uk-UA"/>
        </w:rPr>
        <w:t xml:space="preserve">2016 року № Р-606/0/3-16, від 26 серпня 2016 року № Р-607/0/3-16, від </w:t>
      </w:r>
      <w:r w:rsidR="002E0E38" w:rsidRPr="00821E3A">
        <w:rPr>
          <w:bCs/>
          <w:color w:val="000000"/>
          <w:sz w:val="28"/>
          <w:szCs w:val="28"/>
          <w:lang w:val="uk-UA"/>
        </w:rPr>
        <w:br/>
      </w:r>
      <w:r w:rsidR="002A3E4E" w:rsidRPr="00821E3A">
        <w:rPr>
          <w:bCs/>
          <w:color w:val="000000"/>
          <w:sz w:val="28"/>
          <w:szCs w:val="28"/>
          <w:lang w:val="uk-UA"/>
        </w:rPr>
        <w:t xml:space="preserve">26 серпня 2016 року № Р-608/0/3-16, від 26 серпня 2016 року </w:t>
      </w:r>
      <w:r w:rsidR="002E0E38" w:rsidRPr="00821E3A">
        <w:rPr>
          <w:bCs/>
          <w:color w:val="000000"/>
          <w:sz w:val="28"/>
          <w:szCs w:val="28"/>
          <w:lang w:val="uk-UA"/>
        </w:rPr>
        <w:br/>
      </w:r>
      <w:r w:rsidR="002A3E4E" w:rsidRPr="00821E3A">
        <w:rPr>
          <w:bCs/>
          <w:color w:val="000000"/>
          <w:sz w:val="28"/>
          <w:szCs w:val="28"/>
          <w:lang w:val="uk-UA"/>
        </w:rPr>
        <w:t xml:space="preserve">№ Р-609/0/3-16, </w:t>
      </w:r>
      <w:r w:rsidR="002A3E4E" w:rsidRPr="00821E3A">
        <w:rPr>
          <w:sz w:val="28"/>
          <w:szCs w:val="28"/>
          <w:lang w:val="uk-UA"/>
        </w:rPr>
        <w:t>від 22 вересня 2016 року № Р-656</w:t>
      </w:r>
      <w:r w:rsidR="002A3E4E" w:rsidRPr="00821E3A">
        <w:rPr>
          <w:bCs/>
          <w:color w:val="000000"/>
          <w:sz w:val="28"/>
          <w:szCs w:val="28"/>
          <w:lang w:val="uk-UA"/>
        </w:rPr>
        <w:t xml:space="preserve">/0/3-16, </w:t>
      </w:r>
      <w:r w:rsidR="002A3E4E" w:rsidRPr="00821E3A">
        <w:rPr>
          <w:sz w:val="28"/>
          <w:szCs w:val="28"/>
          <w:lang w:val="uk-UA"/>
        </w:rPr>
        <w:t>від 22 вересня 2016 року № Р-657</w:t>
      </w:r>
      <w:r w:rsidR="002A3E4E" w:rsidRPr="00821E3A">
        <w:rPr>
          <w:bCs/>
          <w:color w:val="000000"/>
          <w:sz w:val="28"/>
          <w:szCs w:val="28"/>
          <w:lang w:val="uk-UA"/>
        </w:rPr>
        <w:t xml:space="preserve">/0/3-16, </w:t>
      </w:r>
      <w:r w:rsidR="002A3E4E" w:rsidRPr="00821E3A">
        <w:rPr>
          <w:sz w:val="28"/>
          <w:szCs w:val="28"/>
          <w:lang w:val="uk-UA"/>
        </w:rPr>
        <w:t>від 04 жовтня 2016 року № Р-680</w:t>
      </w:r>
      <w:r w:rsidR="002A3E4E" w:rsidRPr="00821E3A">
        <w:rPr>
          <w:bCs/>
          <w:color w:val="000000"/>
          <w:sz w:val="28"/>
          <w:szCs w:val="28"/>
          <w:lang w:val="uk-UA"/>
        </w:rPr>
        <w:t xml:space="preserve">/0/3-16, </w:t>
      </w:r>
      <w:r w:rsidR="002A3E4E" w:rsidRPr="00821E3A">
        <w:rPr>
          <w:sz w:val="28"/>
          <w:szCs w:val="28"/>
          <w:lang w:val="uk-UA"/>
        </w:rPr>
        <w:t xml:space="preserve">від </w:t>
      </w:r>
      <w:r w:rsidR="002E0E38" w:rsidRPr="00821E3A">
        <w:rPr>
          <w:sz w:val="28"/>
          <w:szCs w:val="28"/>
          <w:lang w:val="uk-UA"/>
        </w:rPr>
        <w:br/>
      </w:r>
      <w:r w:rsidR="002A3E4E" w:rsidRPr="00821E3A">
        <w:rPr>
          <w:sz w:val="28"/>
          <w:szCs w:val="28"/>
          <w:lang w:val="uk-UA"/>
        </w:rPr>
        <w:t>13 жовтня 2016 року № Р-695</w:t>
      </w:r>
      <w:r w:rsidR="002A3E4E" w:rsidRPr="00821E3A">
        <w:rPr>
          <w:bCs/>
          <w:color w:val="000000"/>
          <w:sz w:val="28"/>
          <w:szCs w:val="28"/>
          <w:lang w:val="uk-UA"/>
        </w:rPr>
        <w:t>/0/3-16)</w:t>
      </w:r>
      <w:r w:rsidR="002A3E4E" w:rsidRPr="00821E3A">
        <w:rPr>
          <w:sz w:val="28"/>
          <w:szCs w:val="28"/>
          <w:lang w:val="uk-UA"/>
        </w:rPr>
        <w:t>;</w:t>
      </w:r>
    </w:p>
    <w:p w:rsidR="001950CE" w:rsidRPr="00821E3A" w:rsidRDefault="001950CE" w:rsidP="00306CB0">
      <w:pPr>
        <w:ind w:firstLine="709"/>
        <w:jc w:val="both"/>
        <w:rPr>
          <w:bCs/>
          <w:color w:val="000000"/>
          <w:sz w:val="28"/>
          <w:szCs w:val="28"/>
          <w:lang w:val="uk-UA"/>
        </w:rPr>
      </w:pPr>
      <w:r w:rsidRPr="00821E3A">
        <w:rPr>
          <w:sz w:val="28"/>
          <w:szCs w:val="28"/>
          <w:lang w:val="uk-UA"/>
        </w:rPr>
        <w:t xml:space="preserve">упровадження заходів, спрямованих на підвищення ефективності підготовки до роботи в </w:t>
      </w:r>
      <w:r w:rsidR="00B31167" w:rsidRPr="00821E3A">
        <w:rPr>
          <w:sz w:val="28"/>
          <w:szCs w:val="28"/>
          <w:lang w:val="uk-UA"/>
        </w:rPr>
        <w:t>осінньо-зимовий період 2016/</w:t>
      </w:r>
      <w:r w:rsidRPr="00821E3A">
        <w:rPr>
          <w:sz w:val="28"/>
          <w:szCs w:val="28"/>
          <w:lang w:val="uk-UA"/>
        </w:rPr>
        <w:t xml:space="preserve">17 року підприємств житлово-комунального господарства та об’єктів соціальної сфери, благоустрій населених пунктів та приведення у належний стан дорожнього господарства, (розпорядження голови облдержадміністрації від 16 лютого 2016 року </w:t>
      </w:r>
      <w:r w:rsidRPr="00821E3A">
        <w:rPr>
          <w:bCs/>
          <w:color w:val="000000"/>
          <w:sz w:val="28"/>
          <w:szCs w:val="28"/>
          <w:lang w:val="uk-UA"/>
        </w:rPr>
        <w:t xml:space="preserve">№ Р-55/0/3-16, </w:t>
      </w:r>
      <w:r w:rsidRPr="00821E3A">
        <w:rPr>
          <w:sz w:val="28"/>
          <w:szCs w:val="28"/>
          <w:lang w:val="uk-UA"/>
        </w:rPr>
        <w:t>від 22 квітня 2016 року</w:t>
      </w:r>
      <w:r w:rsidR="00220859" w:rsidRPr="00821E3A">
        <w:rPr>
          <w:sz w:val="28"/>
          <w:szCs w:val="28"/>
          <w:lang w:val="uk-UA"/>
        </w:rPr>
        <w:br/>
      </w:r>
      <w:r w:rsidRPr="00821E3A">
        <w:rPr>
          <w:sz w:val="28"/>
          <w:szCs w:val="28"/>
          <w:lang w:val="uk-UA"/>
        </w:rPr>
        <w:t>№ Р-190</w:t>
      </w:r>
      <w:r w:rsidR="00806734" w:rsidRPr="00821E3A">
        <w:rPr>
          <w:bCs/>
          <w:color w:val="000000"/>
          <w:sz w:val="28"/>
          <w:szCs w:val="28"/>
          <w:lang w:val="uk-UA"/>
        </w:rPr>
        <w:t>/0/3-16).</w:t>
      </w:r>
    </w:p>
    <w:p w:rsidR="00A31B6C" w:rsidRPr="00821E3A" w:rsidRDefault="00A31B6C" w:rsidP="00306CB0">
      <w:pPr>
        <w:autoSpaceDE w:val="0"/>
        <w:autoSpaceDN w:val="0"/>
        <w:adjustRightInd w:val="0"/>
        <w:ind w:firstLine="709"/>
        <w:jc w:val="both"/>
        <w:rPr>
          <w:sz w:val="28"/>
          <w:szCs w:val="28"/>
          <w:lang w:val="uk-UA"/>
        </w:rPr>
      </w:pPr>
      <w:r w:rsidRPr="00821E3A">
        <w:rPr>
          <w:sz w:val="28"/>
          <w:szCs w:val="28"/>
          <w:lang w:val="uk-UA"/>
        </w:rPr>
        <w:t>У 2016 році реалізовувалися 51 регіо</w:t>
      </w:r>
      <w:r w:rsidR="00EC6BEF" w:rsidRPr="00821E3A">
        <w:rPr>
          <w:sz w:val="28"/>
          <w:szCs w:val="28"/>
          <w:lang w:val="uk-UA"/>
        </w:rPr>
        <w:t>нальна</w:t>
      </w:r>
      <w:r w:rsidRPr="00821E3A">
        <w:rPr>
          <w:sz w:val="28"/>
          <w:szCs w:val="28"/>
          <w:lang w:val="uk-UA"/>
        </w:rPr>
        <w:t xml:space="preserve"> програм</w:t>
      </w:r>
      <w:r w:rsidR="00EC6BEF" w:rsidRPr="00821E3A">
        <w:rPr>
          <w:sz w:val="28"/>
          <w:szCs w:val="28"/>
          <w:lang w:val="uk-UA"/>
        </w:rPr>
        <w:t>а</w:t>
      </w:r>
      <w:r w:rsidRPr="00821E3A">
        <w:rPr>
          <w:sz w:val="28"/>
          <w:szCs w:val="28"/>
          <w:lang w:val="uk-UA"/>
        </w:rPr>
        <w:t>, з яких 28 – фінансувалися з обласного бюджету в обсязі 2465,4 млн грн.</w:t>
      </w:r>
    </w:p>
    <w:p w:rsidR="00A31B6C" w:rsidRPr="00821E3A" w:rsidRDefault="00A31B6C" w:rsidP="00306CB0">
      <w:pPr>
        <w:autoSpaceDE w:val="0"/>
        <w:autoSpaceDN w:val="0"/>
        <w:adjustRightInd w:val="0"/>
        <w:ind w:firstLine="709"/>
        <w:jc w:val="both"/>
        <w:rPr>
          <w:sz w:val="28"/>
          <w:szCs w:val="28"/>
          <w:lang w:val="uk-UA"/>
        </w:rPr>
      </w:pPr>
      <w:r w:rsidRPr="00821E3A">
        <w:rPr>
          <w:sz w:val="28"/>
          <w:szCs w:val="28"/>
          <w:lang w:val="uk-UA"/>
        </w:rPr>
        <w:t xml:space="preserve">За своєю спрямованістю програми класифікуються </w:t>
      </w:r>
      <w:r w:rsidR="001A3BD4" w:rsidRPr="00821E3A">
        <w:rPr>
          <w:sz w:val="28"/>
          <w:szCs w:val="28"/>
          <w:lang w:val="uk-UA"/>
        </w:rPr>
        <w:t>таким</w:t>
      </w:r>
      <w:r w:rsidR="004F14FE" w:rsidRPr="00821E3A">
        <w:rPr>
          <w:sz w:val="28"/>
          <w:szCs w:val="28"/>
          <w:lang w:val="uk-UA"/>
        </w:rPr>
        <w:t xml:space="preserve"> чином: </w:t>
      </w:r>
      <w:r w:rsidR="004F14FE" w:rsidRPr="00821E3A">
        <w:rPr>
          <w:sz w:val="28"/>
          <w:szCs w:val="28"/>
          <w:lang w:val="uk-UA"/>
        </w:rPr>
        <w:br/>
        <w:t>15 соціальних програм,</w:t>
      </w:r>
      <w:r w:rsidRPr="00821E3A">
        <w:rPr>
          <w:sz w:val="28"/>
          <w:szCs w:val="28"/>
          <w:lang w:val="uk-UA"/>
        </w:rPr>
        <w:t xml:space="preserve"> 13 про</w:t>
      </w:r>
      <w:r w:rsidR="004F14FE" w:rsidRPr="00821E3A">
        <w:rPr>
          <w:sz w:val="28"/>
          <w:szCs w:val="28"/>
          <w:lang w:val="uk-UA"/>
        </w:rPr>
        <w:t xml:space="preserve">грам розвитку реального сектору, </w:t>
      </w:r>
      <w:r w:rsidR="00E93CE7" w:rsidRPr="00821E3A">
        <w:rPr>
          <w:sz w:val="28"/>
          <w:szCs w:val="28"/>
          <w:lang w:val="uk-UA"/>
        </w:rPr>
        <w:br/>
      </w:r>
      <w:r w:rsidR="004F14FE" w:rsidRPr="00821E3A">
        <w:rPr>
          <w:sz w:val="28"/>
          <w:szCs w:val="28"/>
          <w:lang w:val="uk-UA"/>
        </w:rPr>
        <w:t>8 екологічних програм,</w:t>
      </w:r>
      <w:r w:rsidRPr="00821E3A">
        <w:rPr>
          <w:sz w:val="28"/>
          <w:szCs w:val="28"/>
          <w:lang w:val="uk-UA"/>
        </w:rPr>
        <w:t xml:space="preserve"> 2 прав</w:t>
      </w:r>
      <w:r w:rsidR="004F14FE" w:rsidRPr="00821E3A">
        <w:rPr>
          <w:sz w:val="28"/>
          <w:szCs w:val="28"/>
          <w:lang w:val="uk-UA"/>
        </w:rPr>
        <w:t>оохоронні програми,</w:t>
      </w:r>
      <w:r w:rsidRPr="00821E3A">
        <w:rPr>
          <w:sz w:val="28"/>
          <w:szCs w:val="28"/>
          <w:lang w:val="uk-UA"/>
        </w:rPr>
        <w:t xml:space="preserve"> 8</w:t>
      </w:r>
      <w:r w:rsidR="004F14FE" w:rsidRPr="00821E3A">
        <w:rPr>
          <w:sz w:val="28"/>
          <w:szCs w:val="28"/>
          <w:lang w:val="uk-UA"/>
        </w:rPr>
        <w:t xml:space="preserve"> національно-культурних програм, 2 науково-технічні програми,</w:t>
      </w:r>
      <w:r w:rsidRPr="00821E3A">
        <w:rPr>
          <w:sz w:val="28"/>
          <w:szCs w:val="28"/>
          <w:lang w:val="uk-UA"/>
        </w:rPr>
        <w:t xml:space="preserve"> 3 інші.</w:t>
      </w:r>
    </w:p>
    <w:p w:rsidR="00A31B6C" w:rsidRPr="00821E3A" w:rsidRDefault="00A31B6C" w:rsidP="00306CB0">
      <w:pPr>
        <w:ind w:firstLine="709"/>
        <w:jc w:val="both"/>
        <w:rPr>
          <w:bCs/>
          <w:sz w:val="28"/>
          <w:szCs w:val="28"/>
          <w:lang w:val="uk-UA"/>
        </w:rPr>
      </w:pPr>
      <w:r w:rsidRPr="00821E3A">
        <w:rPr>
          <w:bCs/>
          <w:sz w:val="28"/>
          <w:szCs w:val="28"/>
          <w:lang w:val="uk-UA"/>
        </w:rPr>
        <w:t>Протягом 2016 року в області розроблено та затверджено рішеннями обласної ради 5 регіональних програм, а саме:</w:t>
      </w:r>
    </w:p>
    <w:p w:rsidR="00A31B6C" w:rsidRPr="00821E3A" w:rsidRDefault="00A31B6C" w:rsidP="00306CB0">
      <w:pPr>
        <w:ind w:firstLine="709"/>
        <w:jc w:val="both"/>
        <w:rPr>
          <w:sz w:val="28"/>
          <w:szCs w:val="28"/>
          <w:lang w:val="uk-UA"/>
        </w:rPr>
      </w:pPr>
      <w:r w:rsidRPr="00821E3A">
        <w:rPr>
          <w:bCs/>
          <w:sz w:val="28"/>
          <w:szCs w:val="28"/>
          <w:lang w:val="uk-UA"/>
        </w:rPr>
        <w:t xml:space="preserve">Регіональна цільова програма захисту населення і територій від надзвичайних ситуацій техногенного та природного характеру, забезпечення пожежної безпеки Дніпропетровської області на </w:t>
      </w:r>
      <w:r w:rsidR="00E41D40" w:rsidRPr="00821E3A">
        <w:rPr>
          <w:bCs/>
          <w:sz w:val="28"/>
          <w:szCs w:val="28"/>
          <w:lang w:val="uk-UA"/>
        </w:rPr>
        <w:br/>
      </w:r>
      <w:r w:rsidRPr="00821E3A">
        <w:rPr>
          <w:bCs/>
          <w:sz w:val="28"/>
          <w:szCs w:val="28"/>
          <w:lang w:val="uk-UA"/>
        </w:rPr>
        <w:t xml:space="preserve">2016 – 2020 роки, затверджена рішенням обласної ради </w:t>
      </w:r>
      <w:r w:rsidR="00BF5C60" w:rsidRPr="00821E3A">
        <w:rPr>
          <w:iCs/>
          <w:sz w:val="28"/>
          <w:szCs w:val="28"/>
          <w:lang w:val="uk-UA"/>
        </w:rPr>
        <w:t xml:space="preserve">від 25 березня </w:t>
      </w:r>
      <w:r w:rsidR="00E41D40" w:rsidRPr="00821E3A">
        <w:rPr>
          <w:iCs/>
          <w:sz w:val="28"/>
          <w:szCs w:val="28"/>
          <w:lang w:val="uk-UA"/>
        </w:rPr>
        <w:br/>
      </w:r>
      <w:r w:rsidRPr="00821E3A">
        <w:rPr>
          <w:iCs/>
          <w:sz w:val="28"/>
          <w:szCs w:val="28"/>
          <w:lang w:val="uk-UA"/>
        </w:rPr>
        <w:t>2016</w:t>
      </w:r>
      <w:r w:rsidR="00BF5C60" w:rsidRPr="00821E3A">
        <w:rPr>
          <w:iCs/>
          <w:sz w:val="28"/>
          <w:szCs w:val="28"/>
          <w:lang w:val="uk-UA"/>
        </w:rPr>
        <w:t xml:space="preserve"> </w:t>
      </w:r>
      <w:r w:rsidR="00003E01" w:rsidRPr="00821E3A">
        <w:rPr>
          <w:iCs/>
          <w:sz w:val="28"/>
          <w:szCs w:val="28"/>
          <w:lang w:val="uk-UA"/>
        </w:rPr>
        <w:t>року №</w:t>
      </w:r>
      <w:r w:rsidRPr="00821E3A">
        <w:rPr>
          <w:iCs/>
          <w:sz w:val="28"/>
          <w:szCs w:val="28"/>
          <w:lang w:val="uk-UA"/>
        </w:rPr>
        <w:t xml:space="preserve"> 29-03/VII</w:t>
      </w:r>
      <w:r w:rsidRPr="00821E3A">
        <w:rPr>
          <w:sz w:val="28"/>
          <w:szCs w:val="28"/>
          <w:lang w:val="uk-UA"/>
        </w:rPr>
        <w:t>;</w:t>
      </w:r>
    </w:p>
    <w:p w:rsidR="00A31B6C" w:rsidRPr="00821E3A" w:rsidRDefault="00A31B6C" w:rsidP="00306CB0">
      <w:pPr>
        <w:ind w:firstLine="709"/>
        <w:jc w:val="both"/>
        <w:rPr>
          <w:iCs/>
          <w:sz w:val="28"/>
          <w:szCs w:val="28"/>
          <w:lang w:val="uk-UA"/>
        </w:rPr>
      </w:pPr>
      <w:r w:rsidRPr="00821E3A">
        <w:rPr>
          <w:sz w:val="28"/>
          <w:szCs w:val="28"/>
          <w:lang w:val="uk-UA"/>
        </w:rPr>
        <w:lastRenderedPageBreak/>
        <w:t xml:space="preserve">Програма впровадження державної політики органами виконавчої влади у Дніпропетровській області на 2016 – 2020 роки, </w:t>
      </w:r>
      <w:r w:rsidRPr="00821E3A">
        <w:rPr>
          <w:bCs/>
          <w:sz w:val="28"/>
          <w:szCs w:val="28"/>
          <w:lang w:val="uk-UA"/>
        </w:rPr>
        <w:t>затверджена рішенням обласної ради</w:t>
      </w:r>
      <w:r w:rsidR="00BF5C60" w:rsidRPr="00821E3A">
        <w:rPr>
          <w:sz w:val="28"/>
          <w:szCs w:val="28"/>
          <w:lang w:val="uk-UA"/>
        </w:rPr>
        <w:t xml:space="preserve"> від 19 лютого </w:t>
      </w:r>
      <w:r w:rsidRPr="00821E3A">
        <w:rPr>
          <w:sz w:val="28"/>
          <w:szCs w:val="28"/>
          <w:lang w:val="uk-UA"/>
        </w:rPr>
        <w:t xml:space="preserve">2016 </w:t>
      </w:r>
      <w:r w:rsidR="00BF5C60" w:rsidRPr="00821E3A">
        <w:rPr>
          <w:sz w:val="28"/>
          <w:szCs w:val="28"/>
          <w:lang w:val="uk-UA"/>
        </w:rPr>
        <w:t xml:space="preserve">року </w:t>
      </w:r>
      <w:r w:rsidRPr="00821E3A">
        <w:rPr>
          <w:sz w:val="28"/>
          <w:szCs w:val="28"/>
          <w:lang w:val="uk-UA"/>
        </w:rPr>
        <w:t>№ 15-2/VII</w:t>
      </w:r>
      <w:r w:rsidR="00BF5C60" w:rsidRPr="00821E3A">
        <w:rPr>
          <w:sz w:val="28"/>
          <w:szCs w:val="28"/>
          <w:lang w:val="uk-UA"/>
        </w:rPr>
        <w:t xml:space="preserve"> (зі</w:t>
      </w:r>
      <w:r w:rsidRPr="00821E3A">
        <w:rPr>
          <w:sz w:val="28"/>
          <w:szCs w:val="28"/>
          <w:lang w:val="uk-UA"/>
        </w:rPr>
        <w:t xml:space="preserve"> змінами)</w:t>
      </w:r>
      <w:r w:rsidRPr="00821E3A">
        <w:rPr>
          <w:iCs/>
          <w:sz w:val="28"/>
          <w:szCs w:val="28"/>
          <w:lang w:val="uk-UA"/>
        </w:rPr>
        <w:t>;</w:t>
      </w:r>
    </w:p>
    <w:p w:rsidR="00A31B6C" w:rsidRPr="00821E3A" w:rsidRDefault="00A31B6C" w:rsidP="00306CB0">
      <w:pPr>
        <w:ind w:firstLine="709"/>
        <w:jc w:val="both"/>
        <w:rPr>
          <w:sz w:val="28"/>
          <w:szCs w:val="28"/>
          <w:lang w:val="uk-UA"/>
        </w:rPr>
      </w:pPr>
      <w:r w:rsidRPr="00821E3A">
        <w:rPr>
          <w:sz w:val="28"/>
          <w:szCs w:val="28"/>
          <w:lang w:val="uk-UA"/>
        </w:rPr>
        <w:t xml:space="preserve">Регіональна Програма створення страхового фонду документації Дніпропетровської області на 2016 – 2020 роки, </w:t>
      </w:r>
      <w:r w:rsidRPr="00821E3A">
        <w:rPr>
          <w:bCs/>
          <w:sz w:val="28"/>
          <w:szCs w:val="28"/>
          <w:lang w:val="uk-UA"/>
        </w:rPr>
        <w:t>затверджена рішенням обласної ради</w:t>
      </w:r>
      <w:r w:rsidR="00BF5C60" w:rsidRPr="00821E3A">
        <w:rPr>
          <w:sz w:val="28"/>
          <w:szCs w:val="28"/>
          <w:lang w:val="uk-UA"/>
        </w:rPr>
        <w:t xml:space="preserve"> від 15 червня </w:t>
      </w:r>
      <w:r w:rsidRPr="00821E3A">
        <w:rPr>
          <w:sz w:val="28"/>
          <w:szCs w:val="28"/>
          <w:lang w:val="uk-UA"/>
        </w:rPr>
        <w:t xml:space="preserve">2016 </w:t>
      </w:r>
      <w:r w:rsidR="00BF5C60" w:rsidRPr="00821E3A">
        <w:rPr>
          <w:sz w:val="28"/>
          <w:szCs w:val="28"/>
          <w:lang w:val="uk-UA"/>
        </w:rPr>
        <w:t xml:space="preserve">року </w:t>
      </w:r>
      <w:r w:rsidRPr="00821E3A">
        <w:rPr>
          <w:sz w:val="28"/>
          <w:szCs w:val="28"/>
          <w:lang w:val="uk-UA"/>
        </w:rPr>
        <w:t>№ 53-4/VII;</w:t>
      </w:r>
    </w:p>
    <w:p w:rsidR="00A31B6C" w:rsidRPr="00821E3A" w:rsidRDefault="00A31B6C" w:rsidP="00306CB0">
      <w:pPr>
        <w:ind w:firstLine="709"/>
        <w:jc w:val="both"/>
        <w:rPr>
          <w:iCs/>
          <w:sz w:val="28"/>
          <w:szCs w:val="28"/>
          <w:lang w:val="uk-UA"/>
        </w:rPr>
      </w:pPr>
      <w:r w:rsidRPr="00821E3A">
        <w:rPr>
          <w:bCs/>
          <w:sz w:val="28"/>
          <w:szCs w:val="28"/>
          <w:lang w:val="uk-UA"/>
        </w:rPr>
        <w:t xml:space="preserve">Регіональна комплексна Програма правової освіти населення </w:t>
      </w:r>
      <w:r w:rsidRPr="00821E3A">
        <w:rPr>
          <w:bCs/>
          <w:sz w:val="28"/>
          <w:szCs w:val="28"/>
          <w:lang w:val="uk-UA"/>
        </w:rPr>
        <w:br/>
        <w:t xml:space="preserve">на 2016 – 2020 роки, затверджена рішенням обласної ради </w:t>
      </w:r>
      <w:r w:rsidR="00BF5C60" w:rsidRPr="00821E3A">
        <w:rPr>
          <w:iCs/>
          <w:sz w:val="28"/>
          <w:szCs w:val="28"/>
          <w:lang w:val="uk-UA"/>
        </w:rPr>
        <w:t xml:space="preserve">від 25 березня </w:t>
      </w:r>
      <w:r w:rsidR="00BF5C60" w:rsidRPr="00821E3A">
        <w:rPr>
          <w:iCs/>
          <w:sz w:val="28"/>
          <w:szCs w:val="28"/>
          <w:lang w:val="uk-UA"/>
        </w:rPr>
        <w:br/>
      </w:r>
      <w:r w:rsidRPr="00821E3A">
        <w:rPr>
          <w:iCs/>
          <w:sz w:val="28"/>
          <w:szCs w:val="28"/>
          <w:lang w:val="uk-UA"/>
        </w:rPr>
        <w:t xml:space="preserve">2016 </w:t>
      </w:r>
      <w:r w:rsidR="00BF5C60" w:rsidRPr="00821E3A">
        <w:rPr>
          <w:iCs/>
          <w:sz w:val="28"/>
          <w:szCs w:val="28"/>
          <w:lang w:val="uk-UA"/>
        </w:rPr>
        <w:t xml:space="preserve">року </w:t>
      </w:r>
      <w:r w:rsidRPr="00821E3A">
        <w:rPr>
          <w:iCs/>
          <w:sz w:val="28"/>
          <w:szCs w:val="28"/>
          <w:lang w:val="uk-UA"/>
        </w:rPr>
        <w:t>№ 28-03/VII;</w:t>
      </w:r>
    </w:p>
    <w:p w:rsidR="00A31B6C" w:rsidRPr="00821E3A" w:rsidRDefault="00A31B6C" w:rsidP="00306CB0">
      <w:pPr>
        <w:ind w:firstLine="709"/>
        <w:jc w:val="both"/>
        <w:rPr>
          <w:bCs/>
          <w:sz w:val="28"/>
          <w:szCs w:val="28"/>
          <w:lang w:val="uk-UA"/>
        </w:rPr>
      </w:pPr>
      <w:r w:rsidRPr="00821E3A">
        <w:rPr>
          <w:bCs/>
          <w:sz w:val="28"/>
          <w:szCs w:val="28"/>
          <w:lang w:val="uk-UA"/>
        </w:rPr>
        <w:t xml:space="preserve">Регіональна Програма забезпечення громадського порядку та громадської безпеки на території Дніпропетровської області на період до 2020 року, затверджена рішенням обласної ради </w:t>
      </w:r>
      <w:r w:rsidR="00BF5C60" w:rsidRPr="00821E3A">
        <w:rPr>
          <w:iCs/>
          <w:sz w:val="28"/>
          <w:szCs w:val="28"/>
          <w:lang w:val="uk-UA"/>
        </w:rPr>
        <w:t xml:space="preserve">від 25 березня </w:t>
      </w:r>
      <w:r w:rsidRPr="00821E3A">
        <w:rPr>
          <w:iCs/>
          <w:sz w:val="28"/>
          <w:szCs w:val="28"/>
          <w:lang w:val="uk-UA"/>
        </w:rPr>
        <w:t xml:space="preserve">2016 </w:t>
      </w:r>
      <w:r w:rsidR="00BF5C60" w:rsidRPr="00821E3A">
        <w:rPr>
          <w:iCs/>
          <w:sz w:val="28"/>
          <w:szCs w:val="28"/>
          <w:lang w:val="uk-UA"/>
        </w:rPr>
        <w:t xml:space="preserve">року </w:t>
      </w:r>
      <w:r w:rsidRPr="00821E3A">
        <w:rPr>
          <w:iCs/>
          <w:sz w:val="28"/>
          <w:szCs w:val="28"/>
          <w:lang w:val="uk-UA"/>
        </w:rPr>
        <w:t>№ 30-03/VII</w:t>
      </w:r>
      <w:r w:rsidRPr="00821E3A">
        <w:rPr>
          <w:bCs/>
          <w:sz w:val="28"/>
          <w:szCs w:val="28"/>
          <w:lang w:val="uk-UA"/>
        </w:rPr>
        <w:t>.</w:t>
      </w:r>
    </w:p>
    <w:p w:rsidR="00A31B6C" w:rsidRPr="00821E3A" w:rsidRDefault="00A31B6C" w:rsidP="00306CB0">
      <w:pPr>
        <w:ind w:firstLine="709"/>
        <w:jc w:val="both"/>
        <w:rPr>
          <w:bCs/>
          <w:sz w:val="28"/>
          <w:szCs w:val="28"/>
          <w:lang w:val="uk-UA"/>
        </w:rPr>
      </w:pPr>
      <w:r w:rsidRPr="00821E3A">
        <w:rPr>
          <w:sz w:val="28"/>
          <w:szCs w:val="28"/>
          <w:lang w:val="uk-UA"/>
        </w:rPr>
        <w:t>На засіданнях колегії облдержадміністрації, постійних комісій обласної рад</w:t>
      </w:r>
      <w:r w:rsidR="00792DA4" w:rsidRPr="00821E3A">
        <w:rPr>
          <w:sz w:val="28"/>
          <w:szCs w:val="28"/>
          <w:lang w:val="uk-UA"/>
        </w:rPr>
        <w:t>и розглянуто 25 питань щодо кори</w:t>
      </w:r>
      <w:r w:rsidRPr="00821E3A">
        <w:rPr>
          <w:sz w:val="28"/>
          <w:szCs w:val="28"/>
          <w:lang w:val="uk-UA"/>
        </w:rPr>
        <w:t>гування (внесення змін та доповнень) регіональних програм. Знято з контролю 14 регіональних програм.</w:t>
      </w:r>
    </w:p>
    <w:p w:rsidR="005E0BAE" w:rsidRPr="00821E3A" w:rsidRDefault="005E0BAE" w:rsidP="00306CB0">
      <w:pPr>
        <w:ind w:firstLine="708"/>
        <w:jc w:val="both"/>
        <w:rPr>
          <w:sz w:val="28"/>
          <w:szCs w:val="28"/>
          <w:lang w:val="uk-UA"/>
        </w:rPr>
      </w:pPr>
      <w:r w:rsidRPr="00821E3A">
        <w:rPr>
          <w:sz w:val="28"/>
          <w:szCs w:val="28"/>
          <w:lang w:val="uk-UA"/>
        </w:rPr>
        <w:t>Виконання основних показників економічного та соціального розвитку Дніпр</w:t>
      </w:r>
      <w:r w:rsidR="00B73816" w:rsidRPr="00821E3A">
        <w:rPr>
          <w:sz w:val="28"/>
          <w:szCs w:val="28"/>
          <w:lang w:val="uk-UA"/>
        </w:rPr>
        <w:t>опетровської області на 2016</w:t>
      </w:r>
      <w:r w:rsidRPr="00821E3A">
        <w:rPr>
          <w:sz w:val="28"/>
          <w:szCs w:val="28"/>
          <w:lang w:val="uk-UA"/>
        </w:rPr>
        <w:t xml:space="preserve"> рік викладено в додатку</w:t>
      </w:r>
      <w:r w:rsidR="00DA0D3D" w:rsidRPr="00821E3A">
        <w:rPr>
          <w:sz w:val="28"/>
          <w:szCs w:val="28"/>
          <w:lang w:val="uk-UA"/>
        </w:rPr>
        <w:t xml:space="preserve"> до додатка</w:t>
      </w:r>
      <w:r w:rsidR="00FF1172" w:rsidRPr="00821E3A">
        <w:rPr>
          <w:sz w:val="28"/>
          <w:szCs w:val="28"/>
          <w:lang w:val="uk-UA"/>
        </w:rPr>
        <w:t>.</w:t>
      </w:r>
    </w:p>
    <w:p w:rsidR="005E0BAE" w:rsidRPr="00821E3A" w:rsidRDefault="005E0BAE" w:rsidP="00306CB0">
      <w:pPr>
        <w:pStyle w:val="24"/>
        <w:spacing w:after="0" w:line="240" w:lineRule="auto"/>
        <w:ind w:left="0" w:firstLine="709"/>
        <w:jc w:val="both"/>
        <w:rPr>
          <w:sz w:val="28"/>
          <w:szCs w:val="28"/>
          <w:lang w:val="uk-UA"/>
        </w:rPr>
      </w:pPr>
      <w:r w:rsidRPr="00821E3A">
        <w:rPr>
          <w:sz w:val="28"/>
          <w:szCs w:val="28"/>
          <w:lang w:val="uk-UA"/>
        </w:rPr>
        <w:t xml:space="preserve">На сесіях обласної ради у </w:t>
      </w:r>
      <w:r w:rsidR="00E15AE5" w:rsidRPr="00821E3A">
        <w:rPr>
          <w:sz w:val="28"/>
          <w:szCs w:val="28"/>
          <w:lang w:val="uk-UA"/>
        </w:rPr>
        <w:t>лютому,</w:t>
      </w:r>
      <w:r w:rsidR="00EF6461" w:rsidRPr="00821E3A">
        <w:rPr>
          <w:sz w:val="28"/>
          <w:szCs w:val="28"/>
          <w:lang w:val="uk-UA"/>
        </w:rPr>
        <w:t xml:space="preserve"> </w:t>
      </w:r>
      <w:r w:rsidR="00C34048" w:rsidRPr="00821E3A">
        <w:rPr>
          <w:sz w:val="28"/>
          <w:szCs w:val="28"/>
          <w:lang w:val="uk-UA"/>
        </w:rPr>
        <w:t>берез</w:t>
      </w:r>
      <w:r w:rsidRPr="00821E3A">
        <w:rPr>
          <w:sz w:val="28"/>
          <w:szCs w:val="28"/>
          <w:lang w:val="uk-UA"/>
        </w:rPr>
        <w:t xml:space="preserve">ні, </w:t>
      </w:r>
      <w:r w:rsidR="00E15AE5" w:rsidRPr="00821E3A">
        <w:rPr>
          <w:sz w:val="28"/>
          <w:szCs w:val="28"/>
          <w:lang w:val="uk-UA"/>
        </w:rPr>
        <w:t xml:space="preserve">червні, </w:t>
      </w:r>
      <w:r w:rsidR="00F374B3" w:rsidRPr="00821E3A">
        <w:rPr>
          <w:sz w:val="28"/>
          <w:szCs w:val="28"/>
          <w:lang w:val="uk-UA"/>
        </w:rPr>
        <w:t>липні</w:t>
      </w:r>
      <w:r w:rsidRPr="00821E3A">
        <w:rPr>
          <w:sz w:val="28"/>
          <w:szCs w:val="28"/>
          <w:lang w:val="uk-UA"/>
        </w:rPr>
        <w:t xml:space="preserve"> </w:t>
      </w:r>
      <w:r w:rsidR="00E15AE5" w:rsidRPr="00821E3A">
        <w:rPr>
          <w:sz w:val="28"/>
          <w:szCs w:val="28"/>
          <w:lang w:val="uk-UA"/>
        </w:rPr>
        <w:t>2016</w:t>
      </w:r>
      <w:r w:rsidR="005225B0" w:rsidRPr="00821E3A">
        <w:rPr>
          <w:sz w:val="28"/>
          <w:szCs w:val="28"/>
          <w:lang w:val="uk-UA"/>
        </w:rPr>
        <w:t xml:space="preserve"> року заслухано</w:t>
      </w:r>
      <w:r w:rsidRPr="00821E3A">
        <w:rPr>
          <w:sz w:val="28"/>
          <w:szCs w:val="28"/>
          <w:lang w:val="uk-UA"/>
        </w:rPr>
        <w:t xml:space="preserve"> питання про поточний стан соціально-економічного розвитку області.</w:t>
      </w:r>
    </w:p>
    <w:p w:rsidR="005E0BAE" w:rsidRPr="00821E3A" w:rsidRDefault="005E0BAE" w:rsidP="00306CB0">
      <w:pPr>
        <w:ind w:firstLine="709"/>
        <w:jc w:val="both"/>
        <w:rPr>
          <w:sz w:val="2"/>
          <w:szCs w:val="2"/>
          <w:lang w:val="uk-UA"/>
        </w:rPr>
      </w:pPr>
    </w:p>
    <w:p w:rsidR="005E0BAE" w:rsidRPr="00821E3A" w:rsidRDefault="005E0BAE" w:rsidP="00306CB0">
      <w:pPr>
        <w:ind w:firstLine="709"/>
        <w:jc w:val="both"/>
        <w:rPr>
          <w:sz w:val="28"/>
          <w:szCs w:val="28"/>
          <w:lang w:val="uk-UA"/>
        </w:rPr>
      </w:pPr>
      <w:r w:rsidRPr="00821E3A">
        <w:rPr>
          <w:sz w:val="28"/>
          <w:szCs w:val="28"/>
          <w:lang w:val="uk-UA"/>
        </w:rPr>
        <w:t>Примітка: нумерацію розділів звіту про виконання програми соціально-економічного та куль</w:t>
      </w:r>
      <w:r w:rsidR="00B73816" w:rsidRPr="00821E3A">
        <w:rPr>
          <w:sz w:val="28"/>
          <w:szCs w:val="28"/>
          <w:lang w:val="uk-UA"/>
        </w:rPr>
        <w:t>турного розвитку області на 2016</w:t>
      </w:r>
      <w:r w:rsidRPr="00821E3A">
        <w:rPr>
          <w:sz w:val="28"/>
          <w:szCs w:val="28"/>
          <w:lang w:val="uk-UA"/>
        </w:rPr>
        <w:t xml:space="preserve"> рік сформовано відповідно до розділів програми соціально-економічного та куль</w:t>
      </w:r>
      <w:r w:rsidR="00B73816" w:rsidRPr="00821E3A">
        <w:rPr>
          <w:sz w:val="28"/>
          <w:szCs w:val="28"/>
          <w:lang w:val="uk-UA"/>
        </w:rPr>
        <w:t>турного розвитку області на 2016</w:t>
      </w:r>
      <w:r w:rsidRPr="00821E3A">
        <w:rPr>
          <w:sz w:val="28"/>
          <w:szCs w:val="28"/>
          <w:lang w:val="uk-UA"/>
        </w:rPr>
        <w:t xml:space="preserve"> рік, затвердженої рішенням обласної ради від </w:t>
      </w:r>
      <w:r w:rsidR="00B73816" w:rsidRPr="00821E3A">
        <w:rPr>
          <w:sz w:val="28"/>
          <w:szCs w:val="28"/>
          <w:lang w:val="uk-UA"/>
        </w:rPr>
        <w:t>19</w:t>
      </w:r>
      <w:r w:rsidR="00A23E4F" w:rsidRPr="00821E3A">
        <w:rPr>
          <w:sz w:val="28"/>
          <w:szCs w:val="28"/>
          <w:lang w:val="uk-UA"/>
        </w:rPr>
        <w:t xml:space="preserve"> </w:t>
      </w:r>
      <w:r w:rsidR="00B73816" w:rsidRPr="00821E3A">
        <w:rPr>
          <w:sz w:val="28"/>
          <w:szCs w:val="28"/>
          <w:lang w:val="uk-UA"/>
        </w:rPr>
        <w:t>лютого 2016</w:t>
      </w:r>
      <w:r w:rsidR="00A23E4F" w:rsidRPr="00821E3A">
        <w:rPr>
          <w:sz w:val="28"/>
          <w:szCs w:val="28"/>
          <w:lang w:val="uk-UA"/>
        </w:rPr>
        <w:t xml:space="preserve"> року № </w:t>
      </w:r>
      <w:r w:rsidR="00B73816" w:rsidRPr="00821E3A">
        <w:rPr>
          <w:sz w:val="28"/>
          <w:szCs w:val="28"/>
          <w:lang w:val="uk-UA"/>
        </w:rPr>
        <w:t>14-2</w:t>
      </w:r>
      <w:r w:rsidR="00A23E4F" w:rsidRPr="00821E3A">
        <w:rPr>
          <w:sz w:val="28"/>
          <w:szCs w:val="28"/>
          <w:lang w:val="uk-UA"/>
        </w:rPr>
        <w:t>/VІ</w:t>
      </w:r>
      <w:r w:rsidR="00B73816" w:rsidRPr="00821E3A">
        <w:rPr>
          <w:sz w:val="28"/>
          <w:szCs w:val="28"/>
          <w:lang w:val="uk-UA"/>
        </w:rPr>
        <w:t>I</w:t>
      </w:r>
      <w:r w:rsidR="00A23E4F" w:rsidRPr="00821E3A">
        <w:rPr>
          <w:sz w:val="28"/>
          <w:szCs w:val="28"/>
          <w:lang w:val="uk-UA"/>
        </w:rPr>
        <w:t>.</w:t>
      </w:r>
    </w:p>
    <w:p w:rsidR="00CE5558" w:rsidRPr="00821E3A" w:rsidRDefault="00CE5558" w:rsidP="00306CB0">
      <w:pPr>
        <w:ind w:firstLine="709"/>
        <w:jc w:val="both"/>
        <w:rPr>
          <w:sz w:val="28"/>
          <w:szCs w:val="28"/>
          <w:lang w:val="uk-UA"/>
        </w:rPr>
      </w:pPr>
    </w:p>
    <w:p w:rsidR="00CE5558" w:rsidRPr="00821E3A" w:rsidRDefault="00CE5558" w:rsidP="00306CB0">
      <w:pPr>
        <w:ind w:firstLine="709"/>
        <w:jc w:val="both"/>
        <w:rPr>
          <w:sz w:val="28"/>
          <w:szCs w:val="28"/>
          <w:lang w:val="uk-UA"/>
        </w:rPr>
      </w:pPr>
    </w:p>
    <w:p w:rsidR="00626116" w:rsidRPr="00821E3A" w:rsidRDefault="00626116" w:rsidP="00306CB0">
      <w:pPr>
        <w:jc w:val="center"/>
        <w:rPr>
          <w:b/>
          <w:sz w:val="28"/>
          <w:szCs w:val="28"/>
          <w:lang w:val="uk-UA"/>
        </w:rPr>
      </w:pPr>
      <w:r w:rsidRPr="00821E3A">
        <w:rPr>
          <w:b/>
          <w:sz w:val="28"/>
          <w:szCs w:val="28"/>
          <w:lang w:val="uk-UA"/>
        </w:rPr>
        <w:t>3. ЗМЕНШЕННЯ ЕКОНОМІЧНИХ ДИСБАЛАНСІВ</w:t>
      </w:r>
    </w:p>
    <w:p w:rsidR="00626116" w:rsidRPr="00821E3A" w:rsidRDefault="00626116" w:rsidP="00306CB0">
      <w:pPr>
        <w:ind w:firstLine="426"/>
        <w:jc w:val="both"/>
        <w:rPr>
          <w:b/>
          <w:sz w:val="28"/>
          <w:szCs w:val="28"/>
          <w:u w:val="single"/>
          <w:lang w:val="uk-UA"/>
        </w:rPr>
      </w:pPr>
    </w:p>
    <w:p w:rsidR="00626116" w:rsidRPr="00821E3A" w:rsidRDefault="00626116" w:rsidP="00306CB0">
      <w:pPr>
        <w:jc w:val="center"/>
        <w:rPr>
          <w:b/>
          <w:sz w:val="28"/>
          <w:szCs w:val="28"/>
          <w:lang w:val="uk-UA"/>
        </w:rPr>
      </w:pPr>
      <w:r w:rsidRPr="00821E3A">
        <w:rPr>
          <w:b/>
          <w:sz w:val="28"/>
          <w:szCs w:val="28"/>
          <w:lang w:val="uk-UA"/>
        </w:rPr>
        <w:t>3.1. Регуляторна політика та розвиток підприємництва</w:t>
      </w:r>
    </w:p>
    <w:p w:rsidR="00626116" w:rsidRPr="00821E3A" w:rsidRDefault="00626116" w:rsidP="00306CB0">
      <w:pPr>
        <w:ind w:firstLine="426"/>
        <w:jc w:val="both"/>
        <w:rPr>
          <w:sz w:val="28"/>
          <w:szCs w:val="28"/>
          <w:lang w:val="uk-UA"/>
        </w:rPr>
      </w:pPr>
    </w:p>
    <w:p w:rsidR="003E70CB" w:rsidRPr="00821E3A" w:rsidRDefault="003562FC" w:rsidP="00306CB0">
      <w:pPr>
        <w:ind w:firstLine="708"/>
        <w:jc w:val="both"/>
        <w:rPr>
          <w:color w:val="000000"/>
          <w:sz w:val="28"/>
          <w:szCs w:val="28"/>
          <w:lang w:val="uk-UA"/>
        </w:rPr>
      </w:pPr>
      <w:r w:rsidRPr="00821E3A">
        <w:rPr>
          <w:color w:val="000000"/>
          <w:sz w:val="28"/>
          <w:szCs w:val="28"/>
          <w:lang w:val="uk-UA"/>
        </w:rPr>
        <w:t>С</w:t>
      </w:r>
      <w:r w:rsidR="00626116" w:rsidRPr="00821E3A">
        <w:rPr>
          <w:color w:val="000000"/>
          <w:sz w:val="28"/>
          <w:szCs w:val="28"/>
          <w:lang w:val="uk-UA"/>
        </w:rPr>
        <w:t xml:space="preserve">творення конкурентного середовища </w:t>
      </w:r>
      <w:r w:rsidRPr="00821E3A">
        <w:rPr>
          <w:color w:val="000000"/>
          <w:sz w:val="28"/>
          <w:szCs w:val="28"/>
          <w:lang w:val="uk-UA"/>
        </w:rPr>
        <w:t>великою мірою визначається від реалізації</w:t>
      </w:r>
      <w:r w:rsidR="00626116" w:rsidRPr="00821E3A">
        <w:rPr>
          <w:color w:val="000000"/>
          <w:sz w:val="28"/>
          <w:szCs w:val="28"/>
          <w:lang w:val="uk-UA"/>
        </w:rPr>
        <w:t xml:space="preserve"> потенціал</w:t>
      </w:r>
      <w:r w:rsidRPr="00821E3A">
        <w:rPr>
          <w:color w:val="000000"/>
          <w:sz w:val="28"/>
          <w:szCs w:val="28"/>
          <w:lang w:val="uk-UA"/>
        </w:rPr>
        <w:t>у</w:t>
      </w:r>
      <w:r w:rsidR="00626116" w:rsidRPr="00821E3A">
        <w:rPr>
          <w:color w:val="000000"/>
          <w:sz w:val="28"/>
          <w:szCs w:val="28"/>
          <w:lang w:val="uk-UA"/>
        </w:rPr>
        <w:t xml:space="preserve"> малого підприємництва –</w:t>
      </w:r>
      <w:r w:rsidR="00544266" w:rsidRPr="00821E3A">
        <w:rPr>
          <w:color w:val="000000"/>
          <w:sz w:val="28"/>
          <w:szCs w:val="28"/>
          <w:lang w:val="uk-UA"/>
        </w:rPr>
        <w:t xml:space="preserve"> </w:t>
      </w:r>
      <w:r w:rsidR="00626116" w:rsidRPr="00821E3A">
        <w:rPr>
          <w:color w:val="000000"/>
          <w:sz w:val="28"/>
          <w:szCs w:val="28"/>
          <w:lang w:val="uk-UA"/>
        </w:rPr>
        <w:t>динамічного і мобільного сектору економіки.</w:t>
      </w:r>
      <w:r w:rsidRPr="00821E3A">
        <w:rPr>
          <w:color w:val="000000"/>
          <w:sz w:val="28"/>
          <w:szCs w:val="28"/>
          <w:lang w:val="uk-UA"/>
        </w:rPr>
        <w:t xml:space="preserve"> </w:t>
      </w:r>
    </w:p>
    <w:p w:rsidR="003E70CB" w:rsidRPr="00821E3A" w:rsidRDefault="00544266" w:rsidP="00306CB0">
      <w:pPr>
        <w:ind w:firstLine="708"/>
        <w:jc w:val="both"/>
        <w:rPr>
          <w:color w:val="000000"/>
          <w:sz w:val="28"/>
          <w:szCs w:val="28"/>
          <w:lang w:val="uk-UA"/>
        </w:rPr>
      </w:pPr>
      <w:r w:rsidRPr="00821E3A">
        <w:rPr>
          <w:color w:val="000000"/>
          <w:sz w:val="28"/>
          <w:szCs w:val="28"/>
          <w:lang w:val="uk-UA"/>
        </w:rPr>
        <w:t>У</w:t>
      </w:r>
      <w:r w:rsidR="003E70CB" w:rsidRPr="00821E3A">
        <w:rPr>
          <w:color w:val="000000"/>
          <w:sz w:val="28"/>
          <w:szCs w:val="28"/>
          <w:lang w:val="uk-UA"/>
        </w:rPr>
        <w:t xml:space="preserve"> рамках </w:t>
      </w:r>
      <w:r w:rsidR="003562FC" w:rsidRPr="00821E3A">
        <w:rPr>
          <w:color w:val="000000"/>
          <w:sz w:val="28"/>
          <w:szCs w:val="28"/>
          <w:lang w:val="uk-UA"/>
        </w:rPr>
        <w:t>реалізації Програми розвитку малого та середнього підприємництва у Дніпропетровській області на 2015 – 2016 роки, затвердженої р</w:t>
      </w:r>
      <w:r w:rsidR="00FF1172" w:rsidRPr="00821E3A">
        <w:rPr>
          <w:color w:val="000000"/>
          <w:sz w:val="28"/>
          <w:szCs w:val="28"/>
          <w:lang w:val="uk-UA"/>
        </w:rPr>
        <w:t xml:space="preserve">ішенням обласної ради від 05 грудня </w:t>
      </w:r>
      <w:r w:rsidR="003562FC" w:rsidRPr="00821E3A">
        <w:rPr>
          <w:color w:val="000000"/>
          <w:sz w:val="28"/>
          <w:szCs w:val="28"/>
          <w:lang w:val="uk-UA"/>
        </w:rPr>
        <w:t xml:space="preserve">2014 </w:t>
      </w:r>
      <w:r w:rsidR="00FF1172" w:rsidRPr="00821E3A">
        <w:rPr>
          <w:color w:val="000000"/>
          <w:sz w:val="28"/>
          <w:szCs w:val="28"/>
          <w:lang w:val="uk-UA"/>
        </w:rPr>
        <w:t xml:space="preserve">року </w:t>
      </w:r>
      <w:r w:rsidR="003562FC" w:rsidRPr="00821E3A">
        <w:rPr>
          <w:color w:val="000000"/>
          <w:sz w:val="28"/>
          <w:szCs w:val="28"/>
          <w:lang w:val="uk-UA"/>
        </w:rPr>
        <w:t xml:space="preserve">№ 587-28/VI </w:t>
      </w:r>
      <w:r w:rsidR="0048411E" w:rsidRPr="00821E3A">
        <w:rPr>
          <w:color w:val="000000"/>
          <w:sz w:val="28"/>
          <w:szCs w:val="28"/>
          <w:lang w:val="uk-UA"/>
        </w:rPr>
        <w:t>(зі змінами),</w:t>
      </w:r>
      <w:r w:rsidR="003E70CB" w:rsidRPr="00821E3A">
        <w:rPr>
          <w:color w:val="000000"/>
          <w:sz w:val="28"/>
          <w:szCs w:val="28"/>
          <w:lang w:val="uk-UA"/>
        </w:rPr>
        <w:t xml:space="preserve"> проведено ряд семінарів-тренінгів для підприємців області з актуальних питань ведення бізнесу, </w:t>
      </w:r>
      <w:r w:rsidR="00274989" w:rsidRPr="00821E3A">
        <w:rPr>
          <w:color w:val="000000"/>
          <w:sz w:val="28"/>
          <w:szCs w:val="28"/>
          <w:lang w:val="uk-UA"/>
        </w:rPr>
        <w:t>у</w:t>
      </w:r>
      <w:r w:rsidR="003E70CB" w:rsidRPr="00821E3A">
        <w:rPr>
          <w:color w:val="000000"/>
          <w:sz w:val="28"/>
          <w:szCs w:val="28"/>
          <w:lang w:val="uk-UA"/>
        </w:rPr>
        <w:t xml:space="preserve"> яких </w:t>
      </w:r>
      <w:r w:rsidR="00274989" w:rsidRPr="00821E3A">
        <w:rPr>
          <w:color w:val="000000"/>
          <w:sz w:val="28"/>
          <w:szCs w:val="28"/>
          <w:lang w:val="uk-UA"/>
        </w:rPr>
        <w:t>взяли участь</w:t>
      </w:r>
      <w:r w:rsidR="003E70CB" w:rsidRPr="00821E3A">
        <w:rPr>
          <w:color w:val="000000"/>
          <w:sz w:val="28"/>
          <w:szCs w:val="28"/>
          <w:lang w:val="uk-UA"/>
        </w:rPr>
        <w:t xml:space="preserve"> </w:t>
      </w:r>
      <w:r w:rsidRPr="00821E3A">
        <w:rPr>
          <w:color w:val="000000"/>
          <w:sz w:val="28"/>
          <w:szCs w:val="28"/>
          <w:lang w:val="uk-UA"/>
        </w:rPr>
        <w:t xml:space="preserve">майже </w:t>
      </w:r>
      <w:r w:rsidR="003E70CB" w:rsidRPr="00821E3A">
        <w:rPr>
          <w:color w:val="000000"/>
          <w:sz w:val="28"/>
          <w:szCs w:val="28"/>
          <w:lang w:val="uk-UA"/>
        </w:rPr>
        <w:t>1100 осіб.</w:t>
      </w:r>
    </w:p>
    <w:p w:rsidR="003562FC" w:rsidRPr="00821E3A" w:rsidRDefault="003562FC" w:rsidP="00306CB0">
      <w:pPr>
        <w:ind w:firstLine="709"/>
        <w:jc w:val="both"/>
        <w:rPr>
          <w:sz w:val="28"/>
          <w:szCs w:val="28"/>
          <w:lang w:val="uk-UA"/>
        </w:rPr>
      </w:pPr>
      <w:r w:rsidRPr="00821E3A">
        <w:rPr>
          <w:sz w:val="28"/>
          <w:szCs w:val="28"/>
          <w:lang w:val="uk-UA"/>
        </w:rPr>
        <w:lastRenderedPageBreak/>
        <w:t>Про</w:t>
      </w:r>
      <w:r w:rsidR="00876673" w:rsidRPr="00821E3A">
        <w:rPr>
          <w:sz w:val="28"/>
          <w:szCs w:val="28"/>
          <w:lang w:val="uk-UA"/>
        </w:rPr>
        <w:t>тягом 2016 року оновлено склад к</w:t>
      </w:r>
      <w:r w:rsidRPr="00821E3A">
        <w:rPr>
          <w:sz w:val="28"/>
          <w:szCs w:val="28"/>
          <w:lang w:val="uk-UA"/>
        </w:rPr>
        <w:t>оординаційної ради облдержадміністрації з питань розвитку підприємництва та Регіональної ради підприємців у Дніпропетровській області, також проведено низку засідань Регіональної ради підприємців.</w:t>
      </w:r>
    </w:p>
    <w:p w:rsidR="003562FC" w:rsidRPr="00821E3A" w:rsidRDefault="003562FC" w:rsidP="00306CB0">
      <w:pPr>
        <w:ind w:firstLine="708"/>
        <w:jc w:val="both"/>
        <w:rPr>
          <w:color w:val="000000"/>
          <w:sz w:val="28"/>
          <w:szCs w:val="28"/>
          <w:lang w:val="uk-UA"/>
        </w:rPr>
      </w:pPr>
      <w:r w:rsidRPr="00821E3A">
        <w:rPr>
          <w:color w:val="000000"/>
          <w:sz w:val="28"/>
          <w:szCs w:val="28"/>
          <w:lang w:val="uk-UA"/>
        </w:rPr>
        <w:t xml:space="preserve">19 січня 2016 року проведено круглий стіл з представниками малого та середнього бізнесу на тему: </w:t>
      </w:r>
      <w:r w:rsidR="007E4CA5" w:rsidRPr="00821E3A">
        <w:rPr>
          <w:color w:val="000000"/>
          <w:sz w:val="28"/>
          <w:szCs w:val="28"/>
          <w:lang w:val="uk-UA"/>
        </w:rPr>
        <w:t>„</w:t>
      </w:r>
      <w:r w:rsidRPr="00821E3A">
        <w:rPr>
          <w:color w:val="000000"/>
          <w:sz w:val="28"/>
          <w:szCs w:val="28"/>
          <w:lang w:val="uk-UA"/>
        </w:rPr>
        <w:t>Формування економічних представництв Дніпропетровщини в країнах ЄС” за участю керівництва облдержадміністрації.</w:t>
      </w:r>
    </w:p>
    <w:p w:rsidR="003562FC" w:rsidRPr="00821E3A" w:rsidRDefault="003562FC" w:rsidP="00306CB0">
      <w:pPr>
        <w:ind w:firstLine="708"/>
        <w:jc w:val="both"/>
        <w:rPr>
          <w:color w:val="000000"/>
          <w:sz w:val="28"/>
          <w:szCs w:val="28"/>
          <w:lang w:val="uk-UA"/>
        </w:rPr>
      </w:pPr>
      <w:r w:rsidRPr="00821E3A">
        <w:rPr>
          <w:color w:val="000000"/>
          <w:sz w:val="28"/>
          <w:szCs w:val="28"/>
          <w:lang w:val="uk-UA"/>
        </w:rPr>
        <w:t xml:space="preserve">22 січня 2016 року проведено семінар для підприємців регіону на тему: </w:t>
      </w:r>
      <w:r w:rsidR="007E4CA5" w:rsidRPr="00821E3A">
        <w:rPr>
          <w:color w:val="000000"/>
          <w:sz w:val="28"/>
          <w:szCs w:val="28"/>
          <w:lang w:val="uk-UA"/>
        </w:rPr>
        <w:t>„</w:t>
      </w:r>
      <w:r w:rsidRPr="00821E3A">
        <w:rPr>
          <w:color w:val="000000"/>
          <w:sz w:val="28"/>
          <w:szCs w:val="28"/>
          <w:lang w:val="uk-UA"/>
        </w:rPr>
        <w:t>Хочу експортувати! Скажіть, з чого почати”.</w:t>
      </w:r>
    </w:p>
    <w:p w:rsidR="003562FC" w:rsidRPr="00821E3A" w:rsidRDefault="003562FC" w:rsidP="00306CB0">
      <w:pPr>
        <w:ind w:firstLine="708"/>
        <w:jc w:val="both"/>
        <w:rPr>
          <w:color w:val="000000"/>
          <w:sz w:val="28"/>
          <w:szCs w:val="28"/>
          <w:lang w:val="uk-UA"/>
        </w:rPr>
      </w:pPr>
      <w:r w:rsidRPr="00821E3A">
        <w:rPr>
          <w:color w:val="000000"/>
          <w:sz w:val="28"/>
          <w:szCs w:val="28"/>
          <w:lang w:val="uk-UA"/>
        </w:rPr>
        <w:t>09 лютого 2016 р</w:t>
      </w:r>
      <w:r w:rsidR="00607B35" w:rsidRPr="00821E3A">
        <w:rPr>
          <w:color w:val="000000"/>
          <w:sz w:val="28"/>
          <w:szCs w:val="28"/>
          <w:lang w:val="uk-UA"/>
        </w:rPr>
        <w:t>оку у Дніпропетровську відбулося</w:t>
      </w:r>
      <w:r w:rsidRPr="00821E3A">
        <w:rPr>
          <w:color w:val="000000"/>
          <w:sz w:val="28"/>
          <w:szCs w:val="28"/>
          <w:lang w:val="uk-UA"/>
        </w:rPr>
        <w:t xml:space="preserve"> виїзне засідання Ради з просування на експорт при Мінекономрозвитку.</w:t>
      </w:r>
    </w:p>
    <w:p w:rsidR="003562FC" w:rsidRPr="00821E3A" w:rsidRDefault="00C96898" w:rsidP="00306CB0">
      <w:pPr>
        <w:ind w:firstLine="708"/>
        <w:jc w:val="both"/>
        <w:rPr>
          <w:color w:val="000000"/>
          <w:sz w:val="28"/>
          <w:szCs w:val="28"/>
          <w:lang w:val="uk-UA"/>
        </w:rPr>
      </w:pPr>
      <w:r w:rsidRPr="00821E3A">
        <w:rPr>
          <w:color w:val="000000"/>
          <w:sz w:val="28"/>
          <w:szCs w:val="28"/>
          <w:lang w:val="uk-UA"/>
        </w:rPr>
        <w:t xml:space="preserve">06 – 07 та 25 – </w:t>
      </w:r>
      <w:r w:rsidR="003562FC" w:rsidRPr="00821E3A">
        <w:rPr>
          <w:color w:val="000000"/>
          <w:sz w:val="28"/>
          <w:szCs w:val="28"/>
          <w:lang w:val="uk-UA"/>
        </w:rPr>
        <w:t xml:space="preserve">26 лютого 2016 року проведено семінари для представників бізнесу на тему: </w:t>
      </w:r>
      <w:r w:rsidR="007E4CA5" w:rsidRPr="00821E3A">
        <w:rPr>
          <w:color w:val="000000"/>
          <w:sz w:val="28"/>
          <w:szCs w:val="28"/>
          <w:lang w:val="uk-UA"/>
        </w:rPr>
        <w:t>„</w:t>
      </w:r>
      <w:r w:rsidR="003562FC" w:rsidRPr="00821E3A">
        <w:rPr>
          <w:color w:val="000000"/>
          <w:sz w:val="28"/>
          <w:szCs w:val="28"/>
          <w:lang w:val="uk-UA"/>
        </w:rPr>
        <w:t>Бухгалтерський облік для приватного підприємця”.</w:t>
      </w:r>
    </w:p>
    <w:p w:rsidR="003562FC" w:rsidRPr="00821E3A" w:rsidRDefault="003562FC" w:rsidP="00306CB0">
      <w:pPr>
        <w:ind w:firstLine="708"/>
        <w:jc w:val="both"/>
        <w:rPr>
          <w:color w:val="000000"/>
          <w:sz w:val="28"/>
          <w:szCs w:val="28"/>
          <w:lang w:val="uk-UA"/>
        </w:rPr>
      </w:pPr>
      <w:r w:rsidRPr="00821E3A">
        <w:rPr>
          <w:color w:val="000000"/>
          <w:sz w:val="28"/>
          <w:szCs w:val="28"/>
          <w:lang w:val="uk-UA"/>
        </w:rPr>
        <w:t xml:space="preserve">31 березня 2016 року проведено розширене засідання Регіональної ради підприємців у Дніпропетровській області на тему: </w:t>
      </w:r>
      <w:r w:rsidR="007E4CA5" w:rsidRPr="00821E3A">
        <w:rPr>
          <w:color w:val="000000"/>
          <w:sz w:val="28"/>
          <w:szCs w:val="28"/>
          <w:lang w:val="uk-UA"/>
        </w:rPr>
        <w:t>„</w:t>
      </w:r>
      <w:r w:rsidRPr="00821E3A">
        <w:rPr>
          <w:color w:val="000000"/>
          <w:sz w:val="28"/>
          <w:szCs w:val="28"/>
          <w:lang w:val="uk-UA"/>
        </w:rPr>
        <w:t>Інноваційний сегмент національної економіки: проблеми розвитку та шляхи вирішення”.</w:t>
      </w:r>
    </w:p>
    <w:p w:rsidR="003562FC" w:rsidRPr="00821E3A" w:rsidRDefault="003562FC" w:rsidP="00306CB0">
      <w:pPr>
        <w:ind w:firstLine="708"/>
        <w:jc w:val="both"/>
        <w:rPr>
          <w:bCs/>
          <w:sz w:val="28"/>
          <w:szCs w:val="28"/>
          <w:lang w:val="uk-UA"/>
        </w:rPr>
      </w:pPr>
      <w:r w:rsidRPr="00821E3A">
        <w:rPr>
          <w:color w:val="000000"/>
          <w:sz w:val="28"/>
          <w:szCs w:val="28"/>
          <w:lang w:val="uk-UA"/>
        </w:rPr>
        <w:t xml:space="preserve">06 квітня 2016 року проведено семінар-нараду на тему: </w:t>
      </w:r>
      <w:r w:rsidR="007E4CA5" w:rsidRPr="00821E3A">
        <w:rPr>
          <w:bCs/>
          <w:sz w:val="28"/>
          <w:szCs w:val="28"/>
          <w:lang w:val="uk-UA"/>
        </w:rPr>
        <w:t>„</w:t>
      </w:r>
      <w:r w:rsidRPr="00821E3A">
        <w:rPr>
          <w:bCs/>
          <w:sz w:val="28"/>
          <w:szCs w:val="28"/>
          <w:lang w:val="uk-UA"/>
        </w:rPr>
        <w:t>Ділова досконалість – основа успіху й конкурентоспроможності компаній і економік”.</w:t>
      </w:r>
    </w:p>
    <w:p w:rsidR="003562FC" w:rsidRPr="00821E3A" w:rsidRDefault="00C96898" w:rsidP="00306CB0">
      <w:pPr>
        <w:ind w:firstLine="708"/>
        <w:jc w:val="both"/>
        <w:rPr>
          <w:sz w:val="28"/>
          <w:szCs w:val="28"/>
          <w:lang w:val="uk-UA"/>
        </w:rPr>
      </w:pPr>
      <w:r w:rsidRPr="00821E3A">
        <w:rPr>
          <w:bCs/>
          <w:sz w:val="28"/>
          <w:szCs w:val="28"/>
          <w:lang w:val="uk-UA"/>
        </w:rPr>
        <w:t xml:space="preserve">07 – </w:t>
      </w:r>
      <w:r w:rsidR="003562FC" w:rsidRPr="00821E3A">
        <w:rPr>
          <w:bCs/>
          <w:sz w:val="28"/>
          <w:szCs w:val="28"/>
          <w:lang w:val="uk-UA"/>
        </w:rPr>
        <w:t xml:space="preserve">08 квітня 2016 року </w:t>
      </w:r>
      <w:r w:rsidR="003562FC" w:rsidRPr="00821E3A">
        <w:rPr>
          <w:color w:val="000000"/>
          <w:sz w:val="28"/>
          <w:szCs w:val="28"/>
          <w:lang w:val="uk-UA"/>
        </w:rPr>
        <w:t xml:space="preserve">проведено семінари на тему: </w:t>
      </w:r>
      <w:r w:rsidR="007E4CA5" w:rsidRPr="00821E3A">
        <w:rPr>
          <w:color w:val="000000"/>
          <w:sz w:val="28"/>
          <w:szCs w:val="28"/>
          <w:lang w:val="uk-UA"/>
        </w:rPr>
        <w:t>„</w:t>
      </w:r>
      <w:r w:rsidR="003562FC" w:rsidRPr="00821E3A">
        <w:rPr>
          <w:sz w:val="28"/>
          <w:szCs w:val="28"/>
          <w:lang w:val="uk-UA"/>
        </w:rPr>
        <w:t>Антикорупційні ініціативи у сфері бізнесу: нове законодавство України та рекомендації щодо його застосування на основі міжнародного досвіду”.</w:t>
      </w:r>
    </w:p>
    <w:p w:rsidR="003562FC" w:rsidRPr="00821E3A" w:rsidRDefault="003562FC" w:rsidP="00306CB0">
      <w:pPr>
        <w:ind w:firstLine="708"/>
        <w:jc w:val="both"/>
        <w:rPr>
          <w:sz w:val="28"/>
          <w:szCs w:val="28"/>
          <w:lang w:val="uk-UA"/>
        </w:rPr>
      </w:pPr>
      <w:r w:rsidRPr="00821E3A">
        <w:rPr>
          <w:sz w:val="28"/>
          <w:szCs w:val="28"/>
          <w:lang w:val="uk-UA"/>
        </w:rPr>
        <w:t xml:space="preserve">14 квітня 2016 року </w:t>
      </w:r>
      <w:r w:rsidRPr="00821E3A">
        <w:rPr>
          <w:color w:val="000000"/>
          <w:sz w:val="28"/>
          <w:szCs w:val="28"/>
          <w:lang w:val="uk-UA"/>
        </w:rPr>
        <w:t xml:space="preserve">проведено семінар на тему: </w:t>
      </w:r>
      <w:r w:rsidR="007E4CA5" w:rsidRPr="00821E3A">
        <w:rPr>
          <w:color w:val="000000"/>
          <w:sz w:val="28"/>
          <w:szCs w:val="28"/>
          <w:lang w:val="uk-UA"/>
        </w:rPr>
        <w:t>„</w:t>
      </w:r>
      <w:r w:rsidRPr="00821E3A">
        <w:rPr>
          <w:sz w:val="28"/>
          <w:szCs w:val="28"/>
          <w:lang w:val="uk-UA"/>
        </w:rPr>
        <w:t xml:space="preserve">Відділ продаж </w:t>
      </w:r>
      <w:r w:rsidR="00851207" w:rsidRPr="00821E3A">
        <w:rPr>
          <w:sz w:val="28"/>
          <w:szCs w:val="28"/>
          <w:lang w:val="uk-UA"/>
        </w:rPr>
        <w:t>у</w:t>
      </w:r>
      <w:r w:rsidRPr="00821E3A">
        <w:rPr>
          <w:sz w:val="28"/>
          <w:szCs w:val="28"/>
          <w:lang w:val="uk-UA"/>
        </w:rPr>
        <w:t xml:space="preserve"> В2В секторі: основи побудови системи гарантованого збуту, зниження впливу людського фактору”.</w:t>
      </w:r>
    </w:p>
    <w:p w:rsidR="003562FC" w:rsidRPr="00821E3A" w:rsidRDefault="00C96898" w:rsidP="00306CB0">
      <w:pPr>
        <w:ind w:firstLine="708"/>
        <w:jc w:val="both"/>
        <w:rPr>
          <w:sz w:val="28"/>
          <w:szCs w:val="28"/>
          <w:lang w:val="uk-UA"/>
        </w:rPr>
      </w:pPr>
      <w:r w:rsidRPr="00821E3A">
        <w:rPr>
          <w:sz w:val="28"/>
          <w:szCs w:val="28"/>
          <w:lang w:val="uk-UA"/>
        </w:rPr>
        <w:t>26 –</w:t>
      </w:r>
      <w:r w:rsidRPr="00821E3A">
        <w:rPr>
          <w:lang w:val="uk-UA"/>
        </w:rPr>
        <w:t xml:space="preserve"> </w:t>
      </w:r>
      <w:r w:rsidR="003562FC" w:rsidRPr="00821E3A">
        <w:rPr>
          <w:sz w:val="28"/>
          <w:szCs w:val="28"/>
          <w:lang w:val="uk-UA"/>
        </w:rPr>
        <w:t xml:space="preserve">27 квітня 2016 року </w:t>
      </w:r>
      <w:r w:rsidR="003562FC" w:rsidRPr="00821E3A">
        <w:rPr>
          <w:color w:val="000000"/>
          <w:sz w:val="28"/>
          <w:szCs w:val="28"/>
          <w:lang w:val="uk-UA"/>
        </w:rPr>
        <w:t xml:space="preserve">проведено семінари на тему: </w:t>
      </w:r>
      <w:r w:rsidR="007E4CA5" w:rsidRPr="00821E3A">
        <w:rPr>
          <w:sz w:val="28"/>
          <w:szCs w:val="28"/>
          <w:lang w:val="uk-UA"/>
        </w:rPr>
        <w:t>„</w:t>
      </w:r>
      <w:r w:rsidR="003562FC" w:rsidRPr="00821E3A">
        <w:rPr>
          <w:bCs/>
          <w:sz w:val="28"/>
          <w:szCs w:val="28"/>
          <w:lang w:val="uk-UA"/>
        </w:rPr>
        <w:t>Експорт – прибутковий бізнес</w:t>
      </w:r>
      <w:r w:rsidR="003562FC" w:rsidRPr="00821E3A">
        <w:rPr>
          <w:sz w:val="28"/>
          <w:szCs w:val="28"/>
          <w:lang w:val="uk-UA"/>
        </w:rPr>
        <w:t>”.</w:t>
      </w:r>
    </w:p>
    <w:p w:rsidR="003562FC" w:rsidRPr="00821E3A" w:rsidRDefault="003562FC" w:rsidP="00306CB0">
      <w:pPr>
        <w:ind w:firstLine="708"/>
        <w:jc w:val="both"/>
        <w:rPr>
          <w:sz w:val="28"/>
          <w:szCs w:val="28"/>
          <w:lang w:val="uk-UA"/>
        </w:rPr>
      </w:pPr>
      <w:r w:rsidRPr="00821E3A">
        <w:rPr>
          <w:sz w:val="28"/>
          <w:szCs w:val="28"/>
          <w:lang w:val="uk-UA"/>
        </w:rPr>
        <w:t xml:space="preserve">27 квітня 2016 року </w:t>
      </w:r>
      <w:r w:rsidRPr="00821E3A">
        <w:rPr>
          <w:color w:val="000000"/>
          <w:sz w:val="28"/>
          <w:szCs w:val="28"/>
          <w:lang w:val="uk-UA"/>
        </w:rPr>
        <w:t xml:space="preserve">проведено </w:t>
      </w:r>
      <w:r w:rsidRPr="00821E3A">
        <w:rPr>
          <w:sz w:val="28"/>
          <w:szCs w:val="28"/>
          <w:lang w:val="uk-UA"/>
        </w:rPr>
        <w:t xml:space="preserve">розширене засідання Регіональної ради підприємців у Дніпропетровській області за участю керівництва облдержадміністрації на тему: </w:t>
      </w:r>
      <w:r w:rsidR="007E4CA5" w:rsidRPr="00821E3A">
        <w:rPr>
          <w:sz w:val="28"/>
          <w:szCs w:val="28"/>
          <w:lang w:val="uk-UA"/>
        </w:rPr>
        <w:t>„</w:t>
      </w:r>
      <w:r w:rsidRPr="00821E3A">
        <w:rPr>
          <w:bCs/>
          <w:sz w:val="28"/>
          <w:szCs w:val="28"/>
          <w:lang w:val="uk-UA"/>
        </w:rPr>
        <w:t>Приватна медицина на Дніпропетровщині – перспективи розвитку</w:t>
      </w:r>
      <w:r w:rsidRPr="00821E3A">
        <w:rPr>
          <w:sz w:val="28"/>
          <w:szCs w:val="28"/>
          <w:lang w:val="uk-UA"/>
        </w:rPr>
        <w:t>”.</w:t>
      </w:r>
    </w:p>
    <w:p w:rsidR="003562FC" w:rsidRPr="00821E3A" w:rsidRDefault="003562FC" w:rsidP="00306CB0">
      <w:pPr>
        <w:ind w:firstLine="708"/>
        <w:jc w:val="both"/>
        <w:rPr>
          <w:bCs/>
          <w:sz w:val="28"/>
          <w:szCs w:val="28"/>
          <w:lang w:val="uk-UA"/>
        </w:rPr>
      </w:pPr>
      <w:r w:rsidRPr="00821E3A">
        <w:rPr>
          <w:bCs/>
          <w:sz w:val="28"/>
          <w:szCs w:val="28"/>
          <w:lang w:val="uk-UA"/>
        </w:rPr>
        <w:t xml:space="preserve">12, 14 липня 2016 року проведено семінар-практикум на тему: </w:t>
      </w:r>
      <w:r w:rsidR="007E4CA5" w:rsidRPr="00821E3A">
        <w:rPr>
          <w:bCs/>
          <w:sz w:val="28"/>
          <w:szCs w:val="28"/>
          <w:lang w:val="uk-UA"/>
        </w:rPr>
        <w:t>„</w:t>
      </w:r>
      <w:r w:rsidRPr="00821E3A">
        <w:rPr>
          <w:bCs/>
          <w:sz w:val="28"/>
          <w:szCs w:val="28"/>
          <w:lang w:val="uk-UA"/>
        </w:rPr>
        <w:t>Як не потерпіти фінансов</w:t>
      </w:r>
      <w:r w:rsidR="00851207" w:rsidRPr="00821E3A">
        <w:rPr>
          <w:bCs/>
          <w:sz w:val="28"/>
          <w:szCs w:val="28"/>
          <w:lang w:val="uk-UA"/>
        </w:rPr>
        <w:t>е</w:t>
      </w:r>
      <w:r w:rsidRPr="00821E3A">
        <w:rPr>
          <w:bCs/>
          <w:sz w:val="28"/>
          <w:szCs w:val="28"/>
          <w:lang w:val="uk-UA"/>
        </w:rPr>
        <w:t xml:space="preserve"> фіаско. Програми підтримки ЄС і ЄБРР </w:t>
      </w:r>
      <w:r w:rsidR="000B103B" w:rsidRPr="00821E3A">
        <w:rPr>
          <w:bCs/>
          <w:sz w:val="28"/>
          <w:szCs w:val="28"/>
          <w:lang w:val="uk-UA"/>
        </w:rPr>
        <w:t>у</w:t>
      </w:r>
      <w:r w:rsidRPr="00821E3A">
        <w:rPr>
          <w:bCs/>
          <w:sz w:val="28"/>
          <w:szCs w:val="28"/>
          <w:lang w:val="uk-UA"/>
        </w:rPr>
        <w:t xml:space="preserve"> стратегії розвитку МСБ”.</w:t>
      </w:r>
    </w:p>
    <w:p w:rsidR="003562FC" w:rsidRPr="00821E3A" w:rsidRDefault="003562FC" w:rsidP="00306CB0">
      <w:pPr>
        <w:ind w:firstLine="708"/>
        <w:jc w:val="both"/>
        <w:rPr>
          <w:bCs/>
          <w:sz w:val="28"/>
          <w:szCs w:val="28"/>
          <w:lang w:val="uk-UA"/>
        </w:rPr>
      </w:pPr>
      <w:r w:rsidRPr="00821E3A">
        <w:rPr>
          <w:bCs/>
          <w:sz w:val="28"/>
          <w:szCs w:val="28"/>
          <w:lang w:val="uk-UA"/>
        </w:rPr>
        <w:t>02 серпня 2016 року проведено засідання круглого</w:t>
      </w:r>
      <w:r w:rsidR="00544266" w:rsidRPr="00821E3A">
        <w:rPr>
          <w:bCs/>
          <w:sz w:val="28"/>
          <w:szCs w:val="28"/>
          <w:lang w:val="uk-UA"/>
        </w:rPr>
        <w:t xml:space="preserve"> столу з презентації проектів </w:t>
      </w:r>
      <w:r w:rsidR="007E4CA5" w:rsidRPr="00821E3A">
        <w:rPr>
          <w:bCs/>
          <w:sz w:val="28"/>
          <w:szCs w:val="28"/>
          <w:lang w:val="uk-UA"/>
        </w:rPr>
        <w:t>„</w:t>
      </w:r>
      <w:r w:rsidR="00544266" w:rsidRPr="00821E3A">
        <w:rPr>
          <w:bCs/>
          <w:sz w:val="28"/>
          <w:szCs w:val="28"/>
          <w:lang w:val="uk-UA"/>
        </w:rPr>
        <w:t>П</w:t>
      </w:r>
      <w:r w:rsidRPr="00821E3A">
        <w:rPr>
          <w:bCs/>
          <w:sz w:val="28"/>
          <w:szCs w:val="28"/>
          <w:lang w:val="uk-UA"/>
        </w:rPr>
        <w:t>рограма Федерального міністерства економіки та енергетики з підготовки управлінських кадрів – Fit for Partnership with Germany</w:t>
      </w:r>
      <w:r w:rsidR="007E4CA5" w:rsidRPr="00821E3A">
        <w:rPr>
          <w:bCs/>
          <w:sz w:val="28"/>
          <w:szCs w:val="28"/>
          <w:lang w:val="uk-UA"/>
        </w:rPr>
        <w:t>„</w:t>
      </w:r>
      <w:r w:rsidRPr="00821E3A">
        <w:rPr>
          <w:bCs/>
          <w:sz w:val="28"/>
          <w:szCs w:val="28"/>
          <w:lang w:val="uk-UA"/>
        </w:rPr>
        <w:t xml:space="preserve">, Європейська програма </w:t>
      </w:r>
      <w:r w:rsidR="007E4CA5" w:rsidRPr="00821E3A">
        <w:rPr>
          <w:bCs/>
          <w:sz w:val="28"/>
          <w:szCs w:val="28"/>
          <w:lang w:val="uk-UA"/>
        </w:rPr>
        <w:t>„</w:t>
      </w:r>
      <w:r w:rsidRPr="00821E3A">
        <w:rPr>
          <w:bCs/>
          <w:sz w:val="28"/>
          <w:szCs w:val="28"/>
          <w:lang w:val="uk-UA"/>
        </w:rPr>
        <w:t xml:space="preserve">COSME”, </w:t>
      </w:r>
      <w:r w:rsidR="007E4CA5" w:rsidRPr="00821E3A">
        <w:rPr>
          <w:bCs/>
          <w:sz w:val="28"/>
          <w:szCs w:val="28"/>
          <w:lang w:val="uk-UA"/>
        </w:rPr>
        <w:t>„</w:t>
      </w:r>
      <w:r w:rsidRPr="00821E3A">
        <w:rPr>
          <w:bCs/>
          <w:sz w:val="28"/>
          <w:szCs w:val="28"/>
          <w:lang w:val="uk-UA"/>
        </w:rPr>
        <w:t xml:space="preserve">EEN”, </w:t>
      </w:r>
      <w:r w:rsidR="007E4CA5" w:rsidRPr="00821E3A">
        <w:rPr>
          <w:bCs/>
          <w:sz w:val="28"/>
          <w:szCs w:val="28"/>
          <w:lang w:val="uk-UA"/>
        </w:rPr>
        <w:t>„</w:t>
      </w:r>
      <w:r w:rsidRPr="00821E3A">
        <w:rPr>
          <w:bCs/>
          <w:sz w:val="28"/>
          <w:szCs w:val="28"/>
          <w:lang w:val="uk-UA"/>
        </w:rPr>
        <w:t xml:space="preserve">Крамниця – </w:t>
      </w:r>
      <w:r w:rsidR="007E4CA5" w:rsidRPr="00821E3A">
        <w:rPr>
          <w:bCs/>
          <w:sz w:val="28"/>
          <w:szCs w:val="28"/>
          <w:lang w:val="uk-UA"/>
        </w:rPr>
        <w:t>„</w:t>
      </w:r>
      <w:r w:rsidRPr="00821E3A">
        <w:rPr>
          <w:bCs/>
          <w:sz w:val="28"/>
          <w:szCs w:val="28"/>
          <w:lang w:val="uk-UA"/>
        </w:rPr>
        <w:t>А”.</w:t>
      </w:r>
    </w:p>
    <w:p w:rsidR="003562FC" w:rsidRPr="00821E3A" w:rsidRDefault="003562FC" w:rsidP="00306CB0">
      <w:pPr>
        <w:ind w:firstLine="708"/>
        <w:jc w:val="both"/>
        <w:rPr>
          <w:bCs/>
          <w:sz w:val="28"/>
          <w:szCs w:val="28"/>
          <w:lang w:val="uk-UA"/>
        </w:rPr>
      </w:pPr>
      <w:r w:rsidRPr="00821E3A">
        <w:rPr>
          <w:bCs/>
          <w:sz w:val="28"/>
          <w:szCs w:val="28"/>
          <w:lang w:val="uk-UA"/>
        </w:rPr>
        <w:t xml:space="preserve">23 вересня 2016 року проведено семінар на тему: </w:t>
      </w:r>
      <w:r w:rsidR="007E4CA5" w:rsidRPr="00821E3A">
        <w:rPr>
          <w:bCs/>
          <w:sz w:val="28"/>
          <w:szCs w:val="28"/>
          <w:lang w:val="uk-UA"/>
        </w:rPr>
        <w:t>„</w:t>
      </w:r>
      <w:r w:rsidRPr="00821E3A">
        <w:rPr>
          <w:bCs/>
          <w:sz w:val="28"/>
          <w:szCs w:val="28"/>
          <w:lang w:val="uk-UA"/>
        </w:rPr>
        <w:t>Питання розвитку ринку органічної та еко-продукції в Україні та у світі”.</w:t>
      </w:r>
    </w:p>
    <w:p w:rsidR="003562FC" w:rsidRPr="00821E3A" w:rsidRDefault="003562FC" w:rsidP="00306CB0">
      <w:pPr>
        <w:ind w:firstLine="708"/>
        <w:jc w:val="both"/>
        <w:rPr>
          <w:bCs/>
          <w:sz w:val="28"/>
          <w:szCs w:val="28"/>
          <w:lang w:val="uk-UA"/>
        </w:rPr>
      </w:pPr>
      <w:r w:rsidRPr="00821E3A">
        <w:rPr>
          <w:bCs/>
          <w:sz w:val="28"/>
          <w:szCs w:val="28"/>
          <w:lang w:val="uk-UA"/>
        </w:rPr>
        <w:lastRenderedPageBreak/>
        <w:t xml:space="preserve">29 вересня 2016 року проведено семінар на тему: </w:t>
      </w:r>
      <w:r w:rsidR="007E4CA5" w:rsidRPr="00821E3A">
        <w:rPr>
          <w:bCs/>
          <w:sz w:val="28"/>
          <w:szCs w:val="28"/>
          <w:lang w:val="uk-UA"/>
        </w:rPr>
        <w:t>„</w:t>
      </w:r>
      <w:r w:rsidRPr="00821E3A">
        <w:rPr>
          <w:bCs/>
          <w:sz w:val="28"/>
          <w:szCs w:val="28"/>
          <w:lang w:val="uk-UA"/>
        </w:rPr>
        <w:t>Актуально про податки та правові основи підприємництва”.</w:t>
      </w:r>
    </w:p>
    <w:p w:rsidR="003562FC" w:rsidRPr="00821E3A" w:rsidRDefault="00544266" w:rsidP="00306CB0">
      <w:pPr>
        <w:ind w:firstLine="708"/>
        <w:jc w:val="both"/>
        <w:rPr>
          <w:iCs/>
          <w:sz w:val="28"/>
          <w:szCs w:val="28"/>
          <w:shd w:val="clear" w:color="auto" w:fill="FFFFFF"/>
          <w:lang w:val="uk-UA"/>
        </w:rPr>
      </w:pPr>
      <w:r w:rsidRPr="00821E3A">
        <w:rPr>
          <w:bCs/>
          <w:sz w:val="28"/>
          <w:szCs w:val="28"/>
          <w:lang w:val="uk-UA"/>
        </w:rPr>
        <w:t>У</w:t>
      </w:r>
      <w:r w:rsidR="003562FC" w:rsidRPr="00821E3A">
        <w:rPr>
          <w:bCs/>
          <w:sz w:val="28"/>
          <w:szCs w:val="28"/>
          <w:lang w:val="uk-UA"/>
        </w:rPr>
        <w:t xml:space="preserve"> приміщенні облдержадміністрації відкрито </w:t>
      </w:r>
      <w:r w:rsidR="003562FC" w:rsidRPr="00821E3A">
        <w:rPr>
          <w:sz w:val="28"/>
          <w:szCs w:val="28"/>
          <w:shd w:val="clear" w:color="auto" w:fill="FFFFFF"/>
          <w:lang w:val="uk-UA"/>
        </w:rPr>
        <w:t xml:space="preserve">офіс Регіональної ради підприємців </w:t>
      </w:r>
      <w:r w:rsidR="003562FC" w:rsidRPr="00821E3A">
        <w:rPr>
          <w:sz w:val="28"/>
          <w:szCs w:val="28"/>
          <w:lang w:val="uk-UA"/>
        </w:rPr>
        <w:t>у Дніпропетровській області</w:t>
      </w:r>
      <w:r w:rsidR="003562FC" w:rsidRPr="00821E3A">
        <w:rPr>
          <w:sz w:val="28"/>
          <w:szCs w:val="28"/>
          <w:shd w:val="clear" w:color="auto" w:fill="FFFFFF"/>
          <w:lang w:val="uk-UA"/>
        </w:rPr>
        <w:t xml:space="preserve"> (далі </w:t>
      </w:r>
      <w:r w:rsidR="0033480E" w:rsidRPr="00821E3A">
        <w:rPr>
          <w:sz w:val="28"/>
          <w:szCs w:val="28"/>
          <w:shd w:val="clear" w:color="auto" w:fill="FFFFFF"/>
          <w:lang w:val="uk-UA"/>
        </w:rPr>
        <w:t xml:space="preserve">– </w:t>
      </w:r>
      <w:r w:rsidR="003562FC" w:rsidRPr="00821E3A">
        <w:rPr>
          <w:sz w:val="28"/>
          <w:szCs w:val="28"/>
          <w:shd w:val="clear" w:color="auto" w:fill="FFFFFF"/>
          <w:lang w:val="uk-UA"/>
        </w:rPr>
        <w:t xml:space="preserve">Рада підприємців) та запроваджено гарячу лінію з питань підприємництва. Також </w:t>
      </w:r>
      <w:r w:rsidR="00E10FED" w:rsidRPr="00821E3A">
        <w:rPr>
          <w:iCs/>
          <w:sz w:val="28"/>
          <w:szCs w:val="28"/>
          <w:shd w:val="clear" w:color="auto" w:fill="FFFFFF"/>
          <w:lang w:val="uk-UA"/>
        </w:rPr>
        <w:t>в</w:t>
      </w:r>
      <w:r w:rsidR="003562FC" w:rsidRPr="00821E3A">
        <w:rPr>
          <w:iCs/>
          <w:sz w:val="28"/>
          <w:szCs w:val="28"/>
          <w:shd w:val="clear" w:color="auto" w:fill="FFFFFF"/>
          <w:lang w:val="uk-UA"/>
        </w:rPr>
        <w:t xml:space="preserve"> оновленій Раді підприємців вже працюють групи з експорту, приватної медицини, інновацій та будівництва.</w:t>
      </w:r>
    </w:p>
    <w:p w:rsidR="00263E0F" w:rsidRPr="00821E3A" w:rsidRDefault="00263E0F" w:rsidP="00306CB0">
      <w:pPr>
        <w:ind w:firstLine="708"/>
        <w:jc w:val="both"/>
        <w:rPr>
          <w:bCs/>
          <w:sz w:val="28"/>
          <w:szCs w:val="28"/>
          <w:lang w:val="uk-UA"/>
        </w:rPr>
      </w:pPr>
      <w:r w:rsidRPr="00821E3A">
        <w:rPr>
          <w:bCs/>
          <w:sz w:val="28"/>
          <w:szCs w:val="28"/>
          <w:lang w:val="uk-UA"/>
        </w:rPr>
        <w:t xml:space="preserve">В офісі при </w:t>
      </w:r>
      <w:r w:rsidR="0033480E" w:rsidRPr="00821E3A">
        <w:rPr>
          <w:bCs/>
          <w:sz w:val="28"/>
          <w:szCs w:val="28"/>
          <w:lang w:val="uk-UA"/>
        </w:rPr>
        <w:t>Р</w:t>
      </w:r>
      <w:r w:rsidRPr="00821E3A">
        <w:rPr>
          <w:bCs/>
          <w:sz w:val="28"/>
          <w:szCs w:val="28"/>
          <w:lang w:val="uk-UA"/>
        </w:rPr>
        <w:t xml:space="preserve">аді підприємців працює пряма лінія для підприємців. За весь період 2016 року до нього звернулися </w:t>
      </w:r>
      <w:r w:rsidR="004042C1" w:rsidRPr="00821E3A">
        <w:rPr>
          <w:bCs/>
          <w:sz w:val="28"/>
          <w:szCs w:val="28"/>
          <w:lang w:val="uk-UA"/>
        </w:rPr>
        <w:t>понад дво</w:t>
      </w:r>
      <w:r w:rsidRPr="00821E3A">
        <w:rPr>
          <w:bCs/>
          <w:sz w:val="28"/>
          <w:szCs w:val="28"/>
          <w:lang w:val="uk-UA"/>
        </w:rPr>
        <w:t>хсот підприємців з проблемними питаннями. Це реєстрація бізнесу, оподаткування, оформлення землі</w:t>
      </w:r>
      <w:r w:rsidR="00544266" w:rsidRPr="00821E3A">
        <w:rPr>
          <w:bCs/>
          <w:sz w:val="28"/>
          <w:szCs w:val="28"/>
          <w:lang w:val="uk-UA"/>
        </w:rPr>
        <w:t>,</w:t>
      </w:r>
      <w:r w:rsidRPr="00821E3A">
        <w:rPr>
          <w:bCs/>
          <w:sz w:val="28"/>
          <w:szCs w:val="28"/>
          <w:lang w:val="uk-UA"/>
        </w:rPr>
        <w:t xml:space="preserve"> інші питання. На основі аналізу висунутих питань ретел</w:t>
      </w:r>
      <w:r w:rsidR="00544266" w:rsidRPr="00821E3A">
        <w:rPr>
          <w:bCs/>
          <w:sz w:val="28"/>
          <w:szCs w:val="28"/>
          <w:lang w:val="uk-UA"/>
        </w:rPr>
        <w:t>ьно плануються тематичні заходи, у</w:t>
      </w:r>
      <w:r w:rsidRPr="00821E3A">
        <w:rPr>
          <w:bCs/>
          <w:sz w:val="28"/>
          <w:szCs w:val="28"/>
          <w:lang w:val="uk-UA"/>
        </w:rPr>
        <w:t xml:space="preserve">  ході яких розбирається та чи інша проблем</w:t>
      </w:r>
      <w:r w:rsidR="00544266" w:rsidRPr="00821E3A">
        <w:rPr>
          <w:bCs/>
          <w:sz w:val="28"/>
          <w:szCs w:val="28"/>
          <w:lang w:val="uk-UA"/>
        </w:rPr>
        <w:t>а</w:t>
      </w:r>
      <w:r w:rsidRPr="00821E3A">
        <w:rPr>
          <w:bCs/>
          <w:sz w:val="28"/>
          <w:szCs w:val="28"/>
          <w:lang w:val="uk-UA"/>
        </w:rPr>
        <w:t>, виробляються рекомендації для її вирішення.</w:t>
      </w:r>
    </w:p>
    <w:p w:rsidR="003562FC" w:rsidRPr="00821E3A" w:rsidRDefault="003562FC" w:rsidP="00306CB0">
      <w:pPr>
        <w:ind w:firstLine="708"/>
        <w:jc w:val="both"/>
        <w:rPr>
          <w:bCs/>
          <w:sz w:val="28"/>
          <w:szCs w:val="28"/>
          <w:lang w:val="uk-UA"/>
        </w:rPr>
      </w:pPr>
      <w:r w:rsidRPr="00821E3A">
        <w:rPr>
          <w:bCs/>
          <w:sz w:val="28"/>
          <w:szCs w:val="28"/>
          <w:lang w:val="uk-UA"/>
        </w:rPr>
        <w:t xml:space="preserve">Метою роботи гарячої лінії є ефективна підтримка представників бізнесу, надання кваліфікованих відповідей на проблемні питання у </w:t>
      </w:r>
      <w:r w:rsidR="0043137D" w:rsidRPr="00821E3A">
        <w:rPr>
          <w:bCs/>
          <w:sz w:val="28"/>
          <w:szCs w:val="28"/>
          <w:lang w:val="uk-UA"/>
        </w:rPr>
        <w:t>таких</w:t>
      </w:r>
      <w:r w:rsidRPr="00821E3A">
        <w:rPr>
          <w:bCs/>
          <w:sz w:val="28"/>
          <w:szCs w:val="28"/>
          <w:lang w:val="uk-UA"/>
        </w:rPr>
        <w:t xml:space="preserve"> сферах:</w:t>
      </w:r>
    </w:p>
    <w:p w:rsidR="003562FC" w:rsidRPr="00821E3A" w:rsidRDefault="00544266" w:rsidP="00306CB0">
      <w:pPr>
        <w:ind w:firstLine="708"/>
        <w:jc w:val="both"/>
        <w:rPr>
          <w:bCs/>
          <w:sz w:val="28"/>
          <w:szCs w:val="28"/>
          <w:lang w:val="uk-UA"/>
        </w:rPr>
      </w:pPr>
      <w:r w:rsidRPr="00821E3A">
        <w:rPr>
          <w:bCs/>
          <w:sz w:val="28"/>
          <w:szCs w:val="28"/>
          <w:lang w:val="uk-UA"/>
        </w:rPr>
        <w:t>ц</w:t>
      </w:r>
      <w:r w:rsidR="003562FC" w:rsidRPr="00821E3A">
        <w:rPr>
          <w:bCs/>
          <w:sz w:val="28"/>
          <w:szCs w:val="28"/>
          <w:lang w:val="uk-UA"/>
        </w:rPr>
        <w:t>ивільне та господарське право</w:t>
      </w:r>
      <w:r w:rsidRPr="00821E3A">
        <w:rPr>
          <w:bCs/>
          <w:sz w:val="28"/>
          <w:szCs w:val="28"/>
          <w:lang w:val="uk-UA"/>
        </w:rPr>
        <w:t>;</w:t>
      </w:r>
    </w:p>
    <w:p w:rsidR="003562FC" w:rsidRPr="00821E3A" w:rsidRDefault="00544266" w:rsidP="00306CB0">
      <w:pPr>
        <w:ind w:firstLine="708"/>
        <w:jc w:val="both"/>
        <w:rPr>
          <w:bCs/>
          <w:sz w:val="28"/>
          <w:szCs w:val="28"/>
          <w:lang w:val="uk-UA"/>
        </w:rPr>
      </w:pPr>
      <w:r w:rsidRPr="00821E3A">
        <w:rPr>
          <w:bCs/>
          <w:sz w:val="28"/>
          <w:szCs w:val="28"/>
          <w:lang w:val="uk-UA"/>
        </w:rPr>
        <w:t>ю</w:t>
      </w:r>
      <w:r w:rsidR="003562FC" w:rsidRPr="00821E3A">
        <w:rPr>
          <w:bCs/>
          <w:sz w:val="28"/>
          <w:szCs w:val="28"/>
          <w:lang w:val="uk-UA"/>
        </w:rPr>
        <w:t>ридичне супроводження суб’єктів малого та середнього бізнесу</w:t>
      </w:r>
      <w:r w:rsidRPr="00821E3A">
        <w:rPr>
          <w:bCs/>
          <w:sz w:val="28"/>
          <w:szCs w:val="28"/>
          <w:lang w:val="uk-UA"/>
        </w:rPr>
        <w:t>;</w:t>
      </w:r>
    </w:p>
    <w:p w:rsidR="003562FC" w:rsidRPr="00821E3A" w:rsidRDefault="00544266" w:rsidP="00306CB0">
      <w:pPr>
        <w:ind w:firstLine="708"/>
        <w:jc w:val="both"/>
        <w:rPr>
          <w:bCs/>
          <w:sz w:val="28"/>
          <w:szCs w:val="28"/>
          <w:lang w:val="uk-UA"/>
        </w:rPr>
      </w:pPr>
      <w:r w:rsidRPr="00821E3A">
        <w:rPr>
          <w:bCs/>
          <w:sz w:val="28"/>
          <w:szCs w:val="28"/>
          <w:lang w:val="uk-UA"/>
        </w:rPr>
        <w:t>о</w:t>
      </w:r>
      <w:r w:rsidR="003562FC" w:rsidRPr="00821E3A">
        <w:rPr>
          <w:bCs/>
          <w:sz w:val="28"/>
          <w:szCs w:val="28"/>
          <w:lang w:val="uk-UA"/>
        </w:rPr>
        <w:t>блік та оподаткування, складання фінансової звітності</w:t>
      </w:r>
      <w:r w:rsidRPr="00821E3A">
        <w:rPr>
          <w:bCs/>
          <w:sz w:val="28"/>
          <w:szCs w:val="28"/>
          <w:lang w:val="uk-UA"/>
        </w:rPr>
        <w:t>;</w:t>
      </w:r>
    </w:p>
    <w:p w:rsidR="003562FC" w:rsidRPr="00821E3A" w:rsidRDefault="00544266" w:rsidP="00306CB0">
      <w:pPr>
        <w:ind w:firstLine="708"/>
        <w:jc w:val="both"/>
        <w:rPr>
          <w:bCs/>
          <w:sz w:val="28"/>
          <w:szCs w:val="28"/>
          <w:lang w:val="uk-UA"/>
        </w:rPr>
      </w:pPr>
      <w:r w:rsidRPr="00821E3A">
        <w:rPr>
          <w:bCs/>
          <w:sz w:val="28"/>
          <w:szCs w:val="28"/>
          <w:lang w:val="uk-UA"/>
        </w:rPr>
        <w:t>з</w:t>
      </w:r>
      <w:r w:rsidR="003562FC" w:rsidRPr="00821E3A">
        <w:rPr>
          <w:bCs/>
          <w:sz w:val="28"/>
          <w:szCs w:val="28"/>
          <w:lang w:val="uk-UA"/>
        </w:rPr>
        <w:t>овнішньоекономічна діяльність</w:t>
      </w:r>
      <w:r w:rsidRPr="00821E3A">
        <w:rPr>
          <w:bCs/>
          <w:sz w:val="28"/>
          <w:szCs w:val="28"/>
          <w:lang w:val="uk-UA"/>
        </w:rPr>
        <w:t>;</w:t>
      </w:r>
    </w:p>
    <w:p w:rsidR="003562FC" w:rsidRPr="00821E3A" w:rsidRDefault="00854B6A" w:rsidP="00306CB0">
      <w:pPr>
        <w:ind w:firstLine="708"/>
        <w:jc w:val="both"/>
        <w:rPr>
          <w:bCs/>
          <w:sz w:val="28"/>
          <w:szCs w:val="28"/>
          <w:lang w:val="uk-UA"/>
        </w:rPr>
      </w:pPr>
      <w:r w:rsidRPr="00821E3A">
        <w:rPr>
          <w:bCs/>
          <w:sz w:val="28"/>
          <w:szCs w:val="28"/>
          <w:lang w:val="uk-UA"/>
        </w:rPr>
        <w:t>о</w:t>
      </w:r>
      <w:r w:rsidR="003562FC" w:rsidRPr="00821E3A">
        <w:rPr>
          <w:bCs/>
          <w:sz w:val="28"/>
          <w:szCs w:val="28"/>
          <w:lang w:val="uk-UA"/>
        </w:rPr>
        <w:t>рганізація господарської діяльності на промислових підприємствах</w:t>
      </w:r>
      <w:r w:rsidR="00544266" w:rsidRPr="00821E3A">
        <w:rPr>
          <w:bCs/>
          <w:sz w:val="28"/>
          <w:szCs w:val="28"/>
          <w:lang w:val="uk-UA"/>
        </w:rPr>
        <w:t>;</w:t>
      </w:r>
    </w:p>
    <w:p w:rsidR="003562FC" w:rsidRPr="00821E3A" w:rsidRDefault="00544266" w:rsidP="00306CB0">
      <w:pPr>
        <w:ind w:firstLine="708"/>
        <w:jc w:val="both"/>
        <w:rPr>
          <w:bCs/>
          <w:sz w:val="28"/>
          <w:szCs w:val="28"/>
          <w:lang w:val="uk-UA"/>
        </w:rPr>
      </w:pPr>
      <w:r w:rsidRPr="00821E3A">
        <w:rPr>
          <w:bCs/>
          <w:sz w:val="28"/>
          <w:szCs w:val="28"/>
          <w:lang w:val="uk-UA"/>
        </w:rPr>
        <w:t>к</w:t>
      </w:r>
      <w:r w:rsidR="003562FC" w:rsidRPr="00821E3A">
        <w:rPr>
          <w:bCs/>
          <w:sz w:val="28"/>
          <w:szCs w:val="28"/>
          <w:lang w:val="uk-UA"/>
        </w:rPr>
        <w:t>омерціалізація інновацій</w:t>
      </w:r>
      <w:r w:rsidRPr="00821E3A">
        <w:rPr>
          <w:bCs/>
          <w:sz w:val="28"/>
          <w:szCs w:val="28"/>
          <w:lang w:val="uk-UA"/>
        </w:rPr>
        <w:t>.</w:t>
      </w:r>
    </w:p>
    <w:p w:rsidR="003562FC" w:rsidRPr="00821E3A" w:rsidRDefault="003562FC" w:rsidP="00306CB0">
      <w:pPr>
        <w:ind w:firstLine="709"/>
        <w:jc w:val="both"/>
        <w:rPr>
          <w:sz w:val="28"/>
          <w:szCs w:val="28"/>
          <w:lang w:val="uk-UA"/>
        </w:rPr>
      </w:pPr>
      <w:r w:rsidRPr="00821E3A">
        <w:rPr>
          <w:sz w:val="28"/>
          <w:szCs w:val="28"/>
          <w:lang w:val="uk-UA"/>
        </w:rPr>
        <w:t>У свою чергу, малий та середній бізнес є однією зі сфер забезпечення зайнятості населення, запобігання безробіттю та створення нових робочих місць. На малих та середніх під</w:t>
      </w:r>
      <w:r w:rsidR="0069589B" w:rsidRPr="00821E3A">
        <w:rPr>
          <w:sz w:val="28"/>
          <w:szCs w:val="28"/>
          <w:lang w:val="uk-UA"/>
        </w:rPr>
        <w:t xml:space="preserve">приємствах області працює </w:t>
      </w:r>
      <w:r w:rsidR="002E6D69" w:rsidRPr="00821E3A">
        <w:rPr>
          <w:sz w:val="28"/>
          <w:szCs w:val="28"/>
          <w:lang w:val="uk-UA"/>
        </w:rPr>
        <w:t>348,3 </w:t>
      </w:r>
      <w:r w:rsidR="0069589B" w:rsidRPr="00821E3A">
        <w:rPr>
          <w:sz w:val="28"/>
          <w:szCs w:val="28"/>
          <w:lang w:val="uk-UA"/>
        </w:rPr>
        <w:t xml:space="preserve">тис. </w:t>
      </w:r>
      <w:r w:rsidRPr="00821E3A">
        <w:rPr>
          <w:sz w:val="28"/>
          <w:szCs w:val="28"/>
          <w:lang w:val="uk-UA"/>
        </w:rPr>
        <w:t>осіб, з них</w:t>
      </w:r>
      <w:r w:rsidR="0069589B" w:rsidRPr="00821E3A">
        <w:rPr>
          <w:sz w:val="28"/>
          <w:szCs w:val="28"/>
          <w:lang w:val="uk-UA"/>
        </w:rPr>
        <w:t xml:space="preserve"> на малих підприємствах – </w:t>
      </w:r>
      <w:r w:rsidR="002E6D69" w:rsidRPr="00821E3A">
        <w:rPr>
          <w:sz w:val="28"/>
          <w:szCs w:val="28"/>
          <w:lang w:val="uk-UA"/>
        </w:rPr>
        <w:t>117,3 </w:t>
      </w:r>
      <w:r w:rsidR="0069589B" w:rsidRPr="00821E3A">
        <w:rPr>
          <w:sz w:val="28"/>
          <w:szCs w:val="28"/>
          <w:lang w:val="uk-UA"/>
        </w:rPr>
        <w:t xml:space="preserve">тис. осіб, на середніх – </w:t>
      </w:r>
      <w:r w:rsidR="00091A18" w:rsidRPr="00821E3A">
        <w:rPr>
          <w:sz w:val="28"/>
          <w:szCs w:val="28"/>
          <w:lang w:val="uk-UA"/>
        </w:rPr>
        <w:br/>
      </w:r>
      <w:r w:rsidR="0069589B" w:rsidRPr="00821E3A">
        <w:rPr>
          <w:sz w:val="28"/>
          <w:szCs w:val="28"/>
          <w:lang w:val="uk-UA"/>
        </w:rPr>
        <w:t xml:space="preserve">231,1 тис. </w:t>
      </w:r>
      <w:r w:rsidRPr="00821E3A">
        <w:rPr>
          <w:sz w:val="28"/>
          <w:szCs w:val="28"/>
          <w:lang w:val="uk-UA"/>
        </w:rPr>
        <w:t>осіб.</w:t>
      </w:r>
    </w:p>
    <w:p w:rsidR="003562FC" w:rsidRPr="00821E3A" w:rsidRDefault="003562FC" w:rsidP="00306CB0">
      <w:pPr>
        <w:pStyle w:val="22"/>
        <w:spacing w:after="0" w:line="240" w:lineRule="auto"/>
        <w:ind w:firstLine="708"/>
        <w:jc w:val="both"/>
        <w:rPr>
          <w:i/>
          <w:sz w:val="28"/>
          <w:szCs w:val="28"/>
          <w:lang w:val="uk-UA"/>
        </w:rPr>
      </w:pPr>
      <w:r w:rsidRPr="00821E3A">
        <w:rPr>
          <w:sz w:val="28"/>
          <w:szCs w:val="28"/>
          <w:lang w:val="uk-UA" w:eastAsia="uk-UA"/>
        </w:rPr>
        <w:t>Міськими та районними центрами зайнятості здійснювалась організаційно-методична робота із залучення безр</w:t>
      </w:r>
      <w:r w:rsidR="00CB09D6" w:rsidRPr="00821E3A">
        <w:rPr>
          <w:sz w:val="28"/>
          <w:szCs w:val="28"/>
          <w:lang w:val="uk-UA" w:eastAsia="uk-UA"/>
        </w:rPr>
        <w:t>обітних до активної діяльності у</w:t>
      </w:r>
      <w:r w:rsidRPr="00821E3A">
        <w:rPr>
          <w:sz w:val="28"/>
          <w:szCs w:val="28"/>
          <w:lang w:val="uk-UA" w:eastAsia="uk-UA"/>
        </w:rPr>
        <w:t xml:space="preserve"> сфері бізнесу</w:t>
      </w:r>
      <w:r w:rsidRPr="00821E3A">
        <w:rPr>
          <w:sz w:val="28"/>
          <w:szCs w:val="28"/>
          <w:lang w:val="uk-UA"/>
        </w:rPr>
        <w:t>.</w:t>
      </w:r>
      <w:r w:rsidRPr="00821E3A">
        <w:rPr>
          <w:i/>
          <w:sz w:val="28"/>
          <w:szCs w:val="28"/>
          <w:lang w:val="uk-UA"/>
        </w:rPr>
        <w:t xml:space="preserve"> </w:t>
      </w:r>
    </w:p>
    <w:p w:rsidR="003562FC" w:rsidRPr="00821E3A" w:rsidRDefault="003562FC" w:rsidP="00306CB0">
      <w:pPr>
        <w:ind w:firstLine="709"/>
        <w:jc w:val="both"/>
        <w:rPr>
          <w:sz w:val="28"/>
          <w:szCs w:val="28"/>
          <w:lang w:val="uk-UA"/>
        </w:rPr>
      </w:pPr>
      <w:r w:rsidRPr="00821E3A">
        <w:rPr>
          <w:sz w:val="28"/>
          <w:szCs w:val="28"/>
          <w:lang w:val="uk-UA"/>
        </w:rPr>
        <w:t>Для підвищення конкурентоспроможності безр</w:t>
      </w:r>
      <w:r w:rsidR="00CB09D6" w:rsidRPr="00821E3A">
        <w:rPr>
          <w:sz w:val="28"/>
          <w:szCs w:val="28"/>
          <w:lang w:val="uk-UA"/>
        </w:rPr>
        <w:t>обітних проводилося</w:t>
      </w:r>
      <w:r w:rsidRPr="00821E3A">
        <w:rPr>
          <w:sz w:val="28"/>
          <w:szCs w:val="28"/>
          <w:lang w:val="uk-UA"/>
        </w:rPr>
        <w:t xml:space="preserve"> їх навчання основам підприємницької діяльності з використанням найбільш ефективних навчальних програм та інтенсивних модульних технологій, зокрема за 9 місяців 2016 ро</w:t>
      </w:r>
      <w:r w:rsidR="0069589B" w:rsidRPr="00821E3A">
        <w:rPr>
          <w:sz w:val="28"/>
          <w:szCs w:val="28"/>
          <w:lang w:val="uk-UA"/>
        </w:rPr>
        <w:t>ку проведено 316 таких заходів.</w:t>
      </w:r>
    </w:p>
    <w:p w:rsidR="003562FC" w:rsidRPr="00821E3A" w:rsidRDefault="003562FC" w:rsidP="00306CB0">
      <w:pPr>
        <w:ind w:firstLine="709"/>
        <w:jc w:val="both"/>
        <w:rPr>
          <w:sz w:val="28"/>
          <w:szCs w:val="28"/>
          <w:lang w:val="uk-UA"/>
        </w:rPr>
      </w:pPr>
      <w:r w:rsidRPr="00821E3A">
        <w:rPr>
          <w:sz w:val="28"/>
          <w:szCs w:val="28"/>
          <w:lang w:val="uk-UA"/>
        </w:rPr>
        <w:t>Для допомоги в організації власної сп</w:t>
      </w:r>
      <w:r w:rsidR="00CB09D6" w:rsidRPr="00821E3A">
        <w:rPr>
          <w:sz w:val="28"/>
          <w:szCs w:val="28"/>
          <w:lang w:val="uk-UA"/>
        </w:rPr>
        <w:t>рави безробітним надавалася</w:t>
      </w:r>
      <w:r w:rsidRPr="00821E3A">
        <w:rPr>
          <w:sz w:val="28"/>
          <w:szCs w:val="28"/>
          <w:lang w:val="uk-UA"/>
        </w:rPr>
        <w:t xml:space="preserve"> фінансова підтримка у вигляді одноразової виплати допомоги </w:t>
      </w:r>
      <w:r w:rsidR="00CB09D6" w:rsidRPr="00821E3A">
        <w:rPr>
          <w:sz w:val="28"/>
          <w:szCs w:val="28"/>
          <w:lang w:val="uk-UA"/>
        </w:rPr>
        <w:t>із безробіття</w:t>
      </w:r>
      <w:r w:rsidRPr="00821E3A">
        <w:rPr>
          <w:sz w:val="28"/>
          <w:szCs w:val="28"/>
          <w:lang w:val="uk-UA"/>
        </w:rPr>
        <w:t xml:space="preserve">. Протягом 9 місяців 2016 року одноразову виплату допомоги </w:t>
      </w:r>
      <w:r w:rsidR="0065534B" w:rsidRPr="00821E3A">
        <w:rPr>
          <w:sz w:val="28"/>
          <w:szCs w:val="28"/>
          <w:lang w:val="uk-UA"/>
        </w:rPr>
        <w:t>із безробіття</w:t>
      </w:r>
      <w:r w:rsidRPr="00821E3A">
        <w:rPr>
          <w:sz w:val="28"/>
          <w:szCs w:val="28"/>
          <w:lang w:val="uk-UA"/>
        </w:rPr>
        <w:t xml:space="preserve"> для організації підприєм</w:t>
      </w:r>
      <w:r w:rsidR="00AB69E3" w:rsidRPr="00821E3A">
        <w:rPr>
          <w:sz w:val="28"/>
          <w:szCs w:val="28"/>
          <w:lang w:val="uk-UA"/>
        </w:rPr>
        <w:t xml:space="preserve">ницької діяльності отримали </w:t>
      </w:r>
      <w:r w:rsidR="00A05A4E" w:rsidRPr="00821E3A">
        <w:rPr>
          <w:sz w:val="28"/>
          <w:szCs w:val="28"/>
          <w:lang w:val="uk-UA"/>
        </w:rPr>
        <w:br/>
      </w:r>
      <w:r w:rsidR="00AB69E3" w:rsidRPr="00821E3A">
        <w:rPr>
          <w:sz w:val="28"/>
          <w:szCs w:val="28"/>
          <w:lang w:val="uk-UA"/>
        </w:rPr>
        <w:t xml:space="preserve">298 </w:t>
      </w:r>
      <w:r w:rsidRPr="00821E3A">
        <w:rPr>
          <w:sz w:val="28"/>
          <w:szCs w:val="28"/>
          <w:lang w:val="uk-UA"/>
        </w:rPr>
        <w:t>безр</w:t>
      </w:r>
      <w:r w:rsidR="00AB69E3" w:rsidRPr="00821E3A">
        <w:rPr>
          <w:sz w:val="28"/>
          <w:szCs w:val="28"/>
          <w:lang w:val="uk-UA"/>
        </w:rPr>
        <w:t xml:space="preserve">обітних на загальну суму 5171,4 </w:t>
      </w:r>
      <w:r w:rsidRPr="00821E3A">
        <w:rPr>
          <w:sz w:val="28"/>
          <w:szCs w:val="28"/>
          <w:lang w:val="uk-UA"/>
        </w:rPr>
        <w:t>тис.</w:t>
      </w:r>
      <w:r w:rsidR="00E32957" w:rsidRPr="00821E3A">
        <w:rPr>
          <w:sz w:val="28"/>
          <w:szCs w:val="28"/>
          <w:lang w:val="uk-UA"/>
        </w:rPr>
        <w:t xml:space="preserve"> </w:t>
      </w:r>
      <w:r w:rsidRPr="00821E3A">
        <w:rPr>
          <w:sz w:val="28"/>
          <w:szCs w:val="28"/>
          <w:lang w:val="uk-UA"/>
        </w:rPr>
        <w:t>грн.</w:t>
      </w:r>
    </w:p>
    <w:p w:rsidR="003562FC" w:rsidRPr="00821E3A" w:rsidRDefault="007A29D7" w:rsidP="00306CB0">
      <w:pPr>
        <w:ind w:firstLine="708"/>
        <w:jc w:val="both"/>
        <w:rPr>
          <w:sz w:val="28"/>
          <w:szCs w:val="28"/>
          <w:lang w:val="uk-UA"/>
        </w:rPr>
      </w:pPr>
      <w:r w:rsidRPr="00821E3A">
        <w:rPr>
          <w:sz w:val="28"/>
          <w:szCs w:val="28"/>
          <w:lang w:val="uk-UA"/>
        </w:rPr>
        <w:t>Крім того, здійснювалася</w:t>
      </w:r>
      <w:r w:rsidR="003562FC" w:rsidRPr="00821E3A">
        <w:rPr>
          <w:sz w:val="28"/>
          <w:szCs w:val="28"/>
          <w:lang w:val="uk-UA"/>
        </w:rPr>
        <w:t xml:space="preserve"> професійна підготовка безробітних за професіями, спрямованими на подальшу самозайнятість, а саме: кондитера, кухаря, кравця, закрійника, флориста-озеленювача, перукаря </w:t>
      </w:r>
      <w:r w:rsidR="003562FC" w:rsidRPr="00821E3A">
        <w:rPr>
          <w:sz w:val="28"/>
          <w:szCs w:val="28"/>
          <w:lang w:val="uk-UA"/>
        </w:rPr>
        <w:lastRenderedPageBreak/>
        <w:t>(перукаря-модельєра), манікюрниці, слюсаря з ремонту автомобілів, бармена тощо.</w:t>
      </w:r>
    </w:p>
    <w:p w:rsidR="003562FC" w:rsidRPr="00821E3A" w:rsidRDefault="003562FC" w:rsidP="00306CB0">
      <w:pPr>
        <w:ind w:firstLine="709"/>
        <w:jc w:val="both"/>
        <w:rPr>
          <w:sz w:val="28"/>
          <w:szCs w:val="28"/>
          <w:lang w:val="uk-UA"/>
        </w:rPr>
      </w:pPr>
      <w:r w:rsidRPr="00821E3A">
        <w:rPr>
          <w:sz w:val="28"/>
          <w:szCs w:val="28"/>
          <w:lang w:val="uk-UA"/>
        </w:rPr>
        <w:t xml:space="preserve">Реалізовувались також заходи із залучення до підприємницької діяльності жінок, молоді та осіб з функціональними обмеженнями. </w:t>
      </w:r>
    </w:p>
    <w:p w:rsidR="003562FC" w:rsidRPr="00821E3A" w:rsidRDefault="003562FC" w:rsidP="00306CB0">
      <w:pPr>
        <w:widowControl w:val="0"/>
        <w:tabs>
          <w:tab w:val="left" w:pos="0"/>
        </w:tabs>
        <w:ind w:firstLine="709"/>
        <w:jc w:val="both"/>
        <w:rPr>
          <w:color w:val="000000"/>
          <w:sz w:val="28"/>
          <w:szCs w:val="28"/>
          <w:lang w:val="uk-UA"/>
        </w:rPr>
      </w:pPr>
      <w:r w:rsidRPr="00821E3A">
        <w:rPr>
          <w:sz w:val="28"/>
          <w:szCs w:val="28"/>
          <w:lang w:val="uk-UA"/>
        </w:rPr>
        <w:t>Особам з функціональними обмеженнями, які звертаються до центрів зайнятості з метою пошуку роботи, постійно надається консультаційна, методична та юридична допомога з питань організації власної справи.</w:t>
      </w:r>
    </w:p>
    <w:p w:rsidR="003562FC" w:rsidRPr="00821E3A" w:rsidRDefault="003562FC" w:rsidP="00306CB0">
      <w:pPr>
        <w:widowControl w:val="0"/>
        <w:tabs>
          <w:tab w:val="left" w:pos="0"/>
        </w:tabs>
        <w:spacing w:line="245" w:lineRule="auto"/>
        <w:ind w:firstLine="709"/>
        <w:jc w:val="both"/>
        <w:rPr>
          <w:spacing w:val="-4"/>
          <w:sz w:val="28"/>
          <w:szCs w:val="28"/>
          <w:lang w:val="uk-UA" w:eastAsia="uk-UA"/>
        </w:rPr>
      </w:pPr>
      <w:r w:rsidRPr="00821E3A">
        <w:rPr>
          <w:spacing w:val="-4"/>
          <w:sz w:val="28"/>
          <w:szCs w:val="28"/>
          <w:lang w:val="uk-UA" w:eastAsia="uk-UA"/>
        </w:rPr>
        <w:t>У 2016 році кількість малих підприємств на 10 тис. осіб наявного населення очікується на рівні 80, середніх – 5, чисельність найманих працівників у малому підприємництві має становити до 120,0 тис. осіб, у середньому –</w:t>
      </w:r>
      <w:r w:rsidR="0051294A" w:rsidRPr="00821E3A">
        <w:rPr>
          <w:spacing w:val="-4"/>
          <w:sz w:val="28"/>
          <w:szCs w:val="28"/>
          <w:lang w:val="uk-UA" w:eastAsia="uk-UA"/>
        </w:rPr>
        <w:t xml:space="preserve"> </w:t>
      </w:r>
      <w:r w:rsidRPr="00821E3A">
        <w:rPr>
          <w:spacing w:val="-4"/>
          <w:sz w:val="28"/>
          <w:szCs w:val="28"/>
          <w:lang w:val="uk-UA" w:eastAsia="uk-UA"/>
        </w:rPr>
        <w:t xml:space="preserve">до 232,0 тис. </w:t>
      </w:r>
      <w:r w:rsidR="00537541" w:rsidRPr="00821E3A">
        <w:rPr>
          <w:spacing w:val="-4"/>
          <w:sz w:val="28"/>
          <w:szCs w:val="28"/>
          <w:lang w:val="uk-UA" w:eastAsia="uk-UA"/>
        </w:rPr>
        <w:t xml:space="preserve">осіб, чисельність фізичних осіб – </w:t>
      </w:r>
      <w:r w:rsidRPr="00821E3A">
        <w:rPr>
          <w:spacing w:val="-4"/>
          <w:sz w:val="28"/>
          <w:szCs w:val="28"/>
          <w:lang w:val="uk-UA" w:eastAsia="uk-UA"/>
        </w:rPr>
        <w:t>підприємців – 146,8 тис. осіб.</w:t>
      </w:r>
    </w:p>
    <w:p w:rsidR="00760B04" w:rsidRPr="00821E3A" w:rsidRDefault="00760B04" w:rsidP="00306CB0">
      <w:pPr>
        <w:widowControl w:val="0"/>
        <w:tabs>
          <w:tab w:val="left" w:pos="0"/>
        </w:tabs>
        <w:spacing w:line="245" w:lineRule="auto"/>
        <w:ind w:firstLine="709"/>
        <w:jc w:val="both"/>
        <w:rPr>
          <w:spacing w:val="-4"/>
          <w:sz w:val="28"/>
          <w:szCs w:val="28"/>
          <w:lang w:val="uk-UA" w:eastAsia="uk-UA"/>
        </w:rPr>
      </w:pPr>
    </w:p>
    <w:p w:rsidR="00760B04" w:rsidRPr="00821E3A" w:rsidRDefault="00760B04" w:rsidP="00306CB0">
      <w:pPr>
        <w:widowControl w:val="0"/>
        <w:tabs>
          <w:tab w:val="left" w:pos="0"/>
          <w:tab w:val="left" w:pos="709"/>
        </w:tabs>
        <w:spacing w:line="245" w:lineRule="auto"/>
        <w:jc w:val="center"/>
        <w:rPr>
          <w:b/>
          <w:szCs w:val="28"/>
          <w:lang w:val="uk-UA"/>
        </w:rPr>
      </w:pPr>
      <w:r w:rsidRPr="00821E3A">
        <w:rPr>
          <w:b/>
          <w:szCs w:val="28"/>
          <w:lang w:val="uk-UA"/>
        </w:rPr>
        <w:t>Чисельність зареєстрованих суб</w:t>
      </w:r>
      <w:r w:rsidR="00537541" w:rsidRPr="00821E3A">
        <w:rPr>
          <w:b/>
          <w:szCs w:val="28"/>
          <w:lang w:val="uk-UA"/>
        </w:rPr>
        <w:t>’</w:t>
      </w:r>
      <w:r w:rsidRPr="00821E3A">
        <w:rPr>
          <w:b/>
          <w:szCs w:val="28"/>
          <w:lang w:val="uk-UA"/>
        </w:rPr>
        <w:t xml:space="preserve">єктів підприємницької діяльності – </w:t>
      </w:r>
      <w:r w:rsidRPr="00821E3A">
        <w:rPr>
          <w:b/>
          <w:szCs w:val="28"/>
          <w:lang w:val="uk-UA"/>
        </w:rPr>
        <w:br/>
        <w:t>фізичних осіб, тис. од.</w:t>
      </w:r>
    </w:p>
    <w:p w:rsidR="00760B04" w:rsidRPr="00821E3A" w:rsidRDefault="00A1459A" w:rsidP="00306CB0">
      <w:pPr>
        <w:widowControl w:val="0"/>
        <w:tabs>
          <w:tab w:val="left" w:pos="0"/>
          <w:tab w:val="left" w:pos="709"/>
        </w:tabs>
        <w:spacing w:line="245" w:lineRule="auto"/>
        <w:jc w:val="center"/>
        <w:rPr>
          <w:b/>
          <w:szCs w:val="28"/>
          <w:lang w:val="uk-UA"/>
        </w:rPr>
      </w:pPr>
      <w:r w:rsidRPr="00821E3A">
        <w:rPr>
          <w:b/>
          <w:noProof/>
          <w:szCs w:val="28"/>
        </w:rPr>
        <w:drawing>
          <wp:inline distT="0" distB="0" distL="0" distR="0">
            <wp:extent cx="5144770" cy="2522220"/>
            <wp:effectExtent l="0" t="0" r="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8"/>
                    <a:srcRect/>
                    <a:stretch>
                      <a:fillRect/>
                    </a:stretch>
                  </pic:blipFill>
                  <pic:spPr bwMode="auto">
                    <a:xfrm>
                      <a:off x="0" y="0"/>
                      <a:ext cx="5144770" cy="2522220"/>
                    </a:xfrm>
                    <a:prstGeom prst="rect">
                      <a:avLst/>
                    </a:prstGeom>
                    <a:noFill/>
                  </pic:spPr>
                </pic:pic>
              </a:graphicData>
            </a:graphic>
          </wp:inline>
        </w:drawing>
      </w:r>
    </w:p>
    <w:p w:rsidR="00760B04" w:rsidRPr="00821E3A" w:rsidRDefault="00760B04" w:rsidP="00306CB0">
      <w:pPr>
        <w:tabs>
          <w:tab w:val="left" w:pos="0"/>
        </w:tabs>
        <w:ind w:firstLine="709"/>
        <w:jc w:val="center"/>
        <w:rPr>
          <w:b/>
          <w:sz w:val="28"/>
          <w:szCs w:val="28"/>
          <w:lang w:val="uk-UA"/>
        </w:rPr>
      </w:pPr>
    </w:p>
    <w:p w:rsidR="00532D88" w:rsidRPr="00821E3A" w:rsidRDefault="00532D88" w:rsidP="00306CB0">
      <w:pPr>
        <w:tabs>
          <w:tab w:val="left" w:pos="0"/>
        </w:tabs>
        <w:ind w:firstLine="709"/>
        <w:jc w:val="center"/>
        <w:rPr>
          <w:b/>
          <w:sz w:val="28"/>
          <w:szCs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3.2. Надання адміністративних послуг</w:t>
      </w:r>
    </w:p>
    <w:p w:rsidR="00626116" w:rsidRPr="00821E3A" w:rsidRDefault="00626116" w:rsidP="00306CB0">
      <w:pPr>
        <w:widowControl w:val="0"/>
        <w:tabs>
          <w:tab w:val="left" w:pos="0"/>
          <w:tab w:val="left" w:pos="8188"/>
        </w:tabs>
        <w:ind w:firstLine="709"/>
        <w:rPr>
          <w:b/>
          <w:sz w:val="28"/>
          <w:szCs w:val="28"/>
          <w:lang w:val="uk-UA"/>
        </w:rPr>
      </w:pPr>
    </w:p>
    <w:p w:rsidR="00CB22E7" w:rsidRPr="00821E3A" w:rsidRDefault="003E1C51" w:rsidP="00306CB0">
      <w:pPr>
        <w:widowControl w:val="0"/>
        <w:tabs>
          <w:tab w:val="left" w:pos="0"/>
        </w:tabs>
        <w:spacing w:line="245" w:lineRule="auto"/>
        <w:ind w:firstLine="709"/>
        <w:jc w:val="both"/>
        <w:rPr>
          <w:color w:val="000000"/>
          <w:sz w:val="28"/>
          <w:szCs w:val="28"/>
          <w:lang w:val="uk-UA"/>
        </w:rPr>
      </w:pPr>
      <w:r w:rsidRPr="00821E3A">
        <w:rPr>
          <w:color w:val="000000"/>
          <w:sz w:val="28"/>
          <w:szCs w:val="28"/>
          <w:lang w:val="uk-UA"/>
        </w:rPr>
        <w:t>З метою</w:t>
      </w:r>
      <w:r w:rsidR="00626116" w:rsidRPr="00821E3A">
        <w:rPr>
          <w:color w:val="000000"/>
          <w:sz w:val="28"/>
          <w:szCs w:val="28"/>
          <w:lang w:val="uk-UA"/>
        </w:rPr>
        <w:t xml:space="preserve"> створення максимально зручних і доступних умов для отримання адміністративних послуг громадянами і підприємцями</w:t>
      </w:r>
      <w:r w:rsidRPr="00821E3A">
        <w:rPr>
          <w:color w:val="000000"/>
          <w:sz w:val="28"/>
          <w:szCs w:val="28"/>
          <w:lang w:val="uk-UA"/>
        </w:rPr>
        <w:t xml:space="preserve"> у Дніпропетровській області </w:t>
      </w:r>
      <w:r w:rsidR="00CB22E7" w:rsidRPr="00821E3A">
        <w:rPr>
          <w:color w:val="000000"/>
          <w:sz w:val="28"/>
          <w:szCs w:val="28"/>
          <w:lang w:val="uk-UA"/>
        </w:rPr>
        <w:t xml:space="preserve">станом на 01 листопада 2016 року працює </w:t>
      </w:r>
      <w:r w:rsidR="00761954" w:rsidRPr="00821E3A">
        <w:rPr>
          <w:color w:val="000000"/>
          <w:sz w:val="28"/>
          <w:szCs w:val="28"/>
          <w:lang w:val="uk-UA"/>
        </w:rPr>
        <w:br/>
      </w:r>
      <w:r w:rsidR="00CB22E7" w:rsidRPr="00821E3A">
        <w:rPr>
          <w:color w:val="000000"/>
          <w:sz w:val="28"/>
          <w:szCs w:val="28"/>
          <w:lang w:val="uk-UA"/>
        </w:rPr>
        <w:t>40 Ц</w:t>
      </w:r>
      <w:r w:rsidR="00474EE6" w:rsidRPr="00821E3A">
        <w:rPr>
          <w:color w:val="000000"/>
          <w:sz w:val="28"/>
          <w:szCs w:val="28"/>
          <w:lang w:val="uk-UA"/>
        </w:rPr>
        <w:t>ентрів надання адміністративних послуг (далі – ЦНАП)</w:t>
      </w:r>
      <w:r w:rsidR="00FA2279" w:rsidRPr="00821E3A">
        <w:rPr>
          <w:color w:val="000000"/>
          <w:sz w:val="28"/>
          <w:szCs w:val="28"/>
          <w:lang w:val="uk-UA"/>
        </w:rPr>
        <w:t xml:space="preserve"> та їх 9 філій</w:t>
      </w:r>
      <w:r w:rsidR="00CB22E7" w:rsidRPr="00821E3A">
        <w:rPr>
          <w:color w:val="000000"/>
          <w:sz w:val="28"/>
          <w:szCs w:val="28"/>
          <w:lang w:val="uk-UA"/>
        </w:rPr>
        <w:t xml:space="preserve"> проти 35 ЦНАП і 7 філій на 01 січня 2016 року. Це найбільший показник в Україні щодо кількості офісів ЦНА</w:t>
      </w:r>
      <w:r w:rsidR="00202FDD" w:rsidRPr="00821E3A">
        <w:rPr>
          <w:color w:val="000000"/>
          <w:sz w:val="28"/>
          <w:szCs w:val="28"/>
          <w:lang w:val="uk-UA"/>
        </w:rPr>
        <w:t>П на території однієї області.</w:t>
      </w:r>
    </w:p>
    <w:p w:rsidR="00CB22E7" w:rsidRPr="00821E3A" w:rsidRDefault="00CB22E7" w:rsidP="00306CB0">
      <w:pPr>
        <w:widowControl w:val="0"/>
        <w:tabs>
          <w:tab w:val="left" w:pos="0"/>
        </w:tabs>
        <w:spacing w:line="245" w:lineRule="auto"/>
        <w:ind w:firstLine="709"/>
        <w:jc w:val="both"/>
        <w:rPr>
          <w:color w:val="000000"/>
          <w:sz w:val="28"/>
          <w:szCs w:val="28"/>
          <w:lang w:val="uk-UA"/>
        </w:rPr>
      </w:pPr>
      <w:r w:rsidRPr="00821E3A">
        <w:rPr>
          <w:color w:val="000000"/>
          <w:sz w:val="28"/>
          <w:szCs w:val="28"/>
          <w:lang w:val="uk-UA"/>
        </w:rPr>
        <w:t>Зокрема ЦНАП функціонують:</w:t>
      </w:r>
    </w:p>
    <w:p w:rsidR="00CB22E7" w:rsidRPr="00821E3A" w:rsidRDefault="00CB22E7" w:rsidP="00306CB0">
      <w:pPr>
        <w:widowControl w:val="0"/>
        <w:tabs>
          <w:tab w:val="left" w:pos="0"/>
        </w:tabs>
        <w:spacing w:line="245" w:lineRule="auto"/>
        <w:ind w:firstLine="709"/>
        <w:jc w:val="both"/>
        <w:rPr>
          <w:color w:val="000000"/>
          <w:sz w:val="28"/>
          <w:szCs w:val="28"/>
          <w:lang w:val="uk-UA"/>
        </w:rPr>
      </w:pPr>
      <w:r w:rsidRPr="00821E3A">
        <w:rPr>
          <w:color w:val="000000"/>
          <w:sz w:val="28"/>
          <w:szCs w:val="28"/>
          <w:lang w:val="uk-UA"/>
        </w:rPr>
        <w:t>у 13 містах (у тому числі в м. Кривий Ріг, де працюють 7 філій ЦНАП, та в м. Кам’янське – 2 філії);</w:t>
      </w:r>
    </w:p>
    <w:p w:rsidR="00CB22E7" w:rsidRPr="00821E3A" w:rsidRDefault="00CB22E7" w:rsidP="00306CB0">
      <w:pPr>
        <w:widowControl w:val="0"/>
        <w:tabs>
          <w:tab w:val="left" w:pos="0"/>
        </w:tabs>
        <w:spacing w:line="245" w:lineRule="auto"/>
        <w:ind w:firstLine="709"/>
        <w:jc w:val="both"/>
        <w:rPr>
          <w:color w:val="000000"/>
          <w:sz w:val="28"/>
          <w:szCs w:val="28"/>
          <w:lang w:val="uk-UA"/>
        </w:rPr>
      </w:pPr>
      <w:r w:rsidRPr="00821E3A">
        <w:rPr>
          <w:color w:val="000000"/>
          <w:sz w:val="28"/>
          <w:szCs w:val="28"/>
          <w:lang w:val="uk-UA"/>
        </w:rPr>
        <w:t>у 22 районах;</w:t>
      </w:r>
    </w:p>
    <w:p w:rsidR="00CB22E7" w:rsidRPr="00821E3A" w:rsidRDefault="00CB22E7" w:rsidP="00306CB0">
      <w:pPr>
        <w:widowControl w:val="0"/>
        <w:tabs>
          <w:tab w:val="left" w:pos="0"/>
        </w:tabs>
        <w:spacing w:line="245" w:lineRule="auto"/>
        <w:ind w:firstLine="709"/>
        <w:jc w:val="both"/>
        <w:rPr>
          <w:color w:val="000000"/>
          <w:sz w:val="28"/>
          <w:szCs w:val="28"/>
          <w:lang w:val="uk-UA"/>
        </w:rPr>
      </w:pPr>
      <w:r w:rsidRPr="00821E3A">
        <w:rPr>
          <w:color w:val="000000"/>
          <w:sz w:val="28"/>
          <w:szCs w:val="28"/>
          <w:lang w:val="uk-UA"/>
        </w:rPr>
        <w:t xml:space="preserve">у 5 об’єднаних територіальних громадах (Апостолівська міська, </w:t>
      </w:r>
      <w:r w:rsidRPr="00821E3A">
        <w:rPr>
          <w:color w:val="000000"/>
          <w:sz w:val="28"/>
          <w:szCs w:val="28"/>
          <w:lang w:val="uk-UA"/>
        </w:rPr>
        <w:lastRenderedPageBreak/>
        <w:t>Слобожанська селищна, Богданівська, Вакулівська,</w:t>
      </w:r>
      <w:r w:rsidR="00E27A0C" w:rsidRPr="00821E3A">
        <w:rPr>
          <w:color w:val="000000"/>
          <w:sz w:val="28"/>
          <w:szCs w:val="28"/>
          <w:lang w:val="uk-UA"/>
        </w:rPr>
        <w:t xml:space="preserve"> Вербківська сільські громади).</w:t>
      </w:r>
    </w:p>
    <w:p w:rsidR="003E1C51" w:rsidRPr="00821E3A" w:rsidRDefault="00CB22E7" w:rsidP="00306CB0">
      <w:pPr>
        <w:widowControl w:val="0"/>
        <w:tabs>
          <w:tab w:val="left" w:pos="0"/>
        </w:tabs>
        <w:spacing w:line="245" w:lineRule="auto"/>
        <w:ind w:firstLine="709"/>
        <w:jc w:val="both"/>
        <w:rPr>
          <w:sz w:val="28"/>
          <w:szCs w:val="28"/>
          <w:lang w:val="uk-UA"/>
        </w:rPr>
      </w:pPr>
      <w:r w:rsidRPr="00821E3A">
        <w:rPr>
          <w:color w:val="000000"/>
          <w:sz w:val="28"/>
          <w:szCs w:val="28"/>
          <w:lang w:val="uk-UA"/>
        </w:rPr>
        <w:t>П</w:t>
      </w:r>
      <w:r w:rsidR="003E1C51" w:rsidRPr="00821E3A">
        <w:rPr>
          <w:color w:val="000000"/>
          <w:sz w:val="28"/>
          <w:szCs w:val="28"/>
          <w:lang w:val="uk-UA"/>
        </w:rPr>
        <w:t xml:space="preserve">ротягом </w:t>
      </w:r>
      <w:r w:rsidR="003E1C51" w:rsidRPr="00821E3A">
        <w:rPr>
          <w:sz w:val="28"/>
          <w:szCs w:val="28"/>
          <w:lang w:val="uk-UA"/>
        </w:rPr>
        <w:t>року відкрито дев’ять нових офісів</w:t>
      </w:r>
      <w:r w:rsidR="00474EE6" w:rsidRPr="00821E3A">
        <w:rPr>
          <w:sz w:val="28"/>
          <w:szCs w:val="28"/>
          <w:lang w:val="uk-UA"/>
        </w:rPr>
        <w:t xml:space="preserve"> ЦНАП</w:t>
      </w:r>
      <w:r w:rsidR="003E1C51" w:rsidRPr="00821E3A">
        <w:rPr>
          <w:sz w:val="28"/>
          <w:szCs w:val="28"/>
          <w:lang w:val="uk-UA"/>
        </w:rPr>
        <w:t>:</w:t>
      </w:r>
    </w:p>
    <w:p w:rsidR="0042306D" w:rsidRPr="00821E3A" w:rsidRDefault="003E1C51" w:rsidP="00306CB0">
      <w:pPr>
        <w:ind w:firstLine="709"/>
        <w:jc w:val="both"/>
        <w:rPr>
          <w:color w:val="000000"/>
          <w:sz w:val="28"/>
          <w:szCs w:val="28"/>
          <w:lang w:val="uk-UA"/>
        </w:rPr>
      </w:pPr>
      <w:r w:rsidRPr="00821E3A">
        <w:rPr>
          <w:color w:val="000000"/>
          <w:sz w:val="28"/>
          <w:szCs w:val="28"/>
          <w:lang w:val="uk-UA"/>
        </w:rPr>
        <w:t xml:space="preserve">09 червня 2016 року </w:t>
      </w:r>
      <w:r w:rsidR="0013396E" w:rsidRPr="00821E3A">
        <w:rPr>
          <w:color w:val="000000"/>
          <w:sz w:val="28"/>
          <w:szCs w:val="28"/>
          <w:lang w:val="uk-UA"/>
        </w:rPr>
        <w:t>–</w:t>
      </w:r>
      <w:r w:rsidR="00E27A0C" w:rsidRPr="00821E3A">
        <w:rPr>
          <w:color w:val="000000"/>
          <w:sz w:val="28"/>
          <w:szCs w:val="28"/>
          <w:lang w:val="uk-UA"/>
        </w:rPr>
        <w:t xml:space="preserve"> 2</w:t>
      </w:r>
      <w:r w:rsidR="00E70290" w:rsidRPr="00821E3A">
        <w:rPr>
          <w:color w:val="000000"/>
          <w:sz w:val="28"/>
          <w:szCs w:val="28"/>
          <w:lang w:val="uk-UA"/>
        </w:rPr>
        <w:t xml:space="preserve"> філії</w:t>
      </w:r>
      <w:r w:rsidRPr="00821E3A">
        <w:rPr>
          <w:color w:val="000000"/>
          <w:sz w:val="28"/>
          <w:szCs w:val="28"/>
          <w:lang w:val="uk-UA"/>
        </w:rPr>
        <w:t xml:space="preserve"> </w:t>
      </w:r>
      <w:r w:rsidR="00474EE6" w:rsidRPr="00821E3A">
        <w:rPr>
          <w:color w:val="000000"/>
          <w:sz w:val="28"/>
          <w:szCs w:val="28"/>
          <w:lang w:val="uk-UA"/>
        </w:rPr>
        <w:t>Ц</w:t>
      </w:r>
      <w:r w:rsidRPr="00821E3A">
        <w:rPr>
          <w:color w:val="000000"/>
          <w:sz w:val="28"/>
          <w:szCs w:val="28"/>
          <w:lang w:val="uk-UA"/>
        </w:rPr>
        <w:t>НАП у Дніпровському та Пі</w:t>
      </w:r>
      <w:r w:rsidR="00810B94" w:rsidRPr="00821E3A">
        <w:rPr>
          <w:color w:val="000000"/>
          <w:sz w:val="28"/>
          <w:szCs w:val="28"/>
          <w:lang w:val="uk-UA"/>
        </w:rPr>
        <w:t xml:space="preserve">вденному районах м. Кам’янське, </w:t>
      </w:r>
      <w:r w:rsidR="0042306D" w:rsidRPr="00821E3A">
        <w:rPr>
          <w:color w:val="000000"/>
          <w:sz w:val="28"/>
          <w:szCs w:val="28"/>
          <w:lang w:val="uk-UA"/>
        </w:rPr>
        <w:t xml:space="preserve">які </w:t>
      </w:r>
      <w:r w:rsidRPr="00821E3A">
        <w:rPr>
          <w:color w:val="000000"/>
          <w:sz w:val="28"/>
          <w:szCs w:val="28"/>
          <w:lang w:val="uk-UA"/>
        </w:rPr>
        <w:t xml:space="preserve">обслуговують 140 тис. </w:t>
      </w:r>
      <w:r w:rsidR="004F4B85" w:rsidRPr="00821E3A">
        <w:rPr>
          <w:color w:val="000000"/>
          <w:sz w:val="28"/>
          <w:szCs w:val="28"/>
          <w:lang w:val="uk-UA"/>
        </w:rPr>
        <w:t>мешканців</w:t>
      </w:r>
      <w:r w:rsidRPr="00821E3A">
        <w:rPr>
          <w:color w:val="000000"/>
          <w:sz w:val="28"/>
          <w:szCs w:val="28"/>
          <w:lang w:val="uk-UA"/>
        </w:rPr>
        <w:t xml:space="preserve"> міста і функціонують за принципом – доступно всім та зручно для кожного. </w:t>
      </w:r>
      <w:r w:rsidR="00713BCA" w:rsidRPr="00821E3A">
        <w:rPr>
          <w:color w:val="000000"/>
          <w:sz w:val="28"/>
          <w:szCs w:val="28"/>
          <w:lang w:val="uk-UA"/>
        </w:rPr>
        <w:t>У</w:t>
      </w:r>
      <w:r w:rsidRPr="00821E3A">
        <w:rPr>
          <w:color w:val="000000"/>
          <w:sz w:val="28"/>
          <w:szCs w:val="28"/>
          <w:lang w:val="uk-UA"/>
        </w:rPr>
        <w:t xml:space="preserve"> кожній із філій надається повний спектр адміністративних послуг центрального офісу ЦНАП –</w:t>
      </w:r>
      <w:r w:rsidR="0042306D" w:rsidRPr="00821E3A">
        <w:rPr>
          <w:color w:val="000000"/>
          <w:sz w:val="28"/>
          <w:szCs w:val="28"/>
          <w:lang w:val="uk-UA"/>
        </w:rPr>
        <w:t xml:space="preserve"> </w:t>
      </w:r>
      <w:r w:rsidRPr="00821E3A">
        <w:rPr>
          <w:color w:val="000000"/>
          <w:sz w:val="28"/>
          <w:szCs w:val="28"/>
          <w:lang w:val="uk-UA"/>
        </w:rPr>
        <w:t>176 послуг територіальних органів виконавчої влади та виконавчих органів міської ради, а також 28 найбільш популярних по</w:t>
      </w:r>
      <w:r w:rsidR="00180378" w:rsidRPr="00821E3A">
        <w:rPr>
          <w:color w:val="000000"/>
          <w:sz w:val="28"/>
          <w:szCs w:val="28"/>
          <w:lang w:val="uk-UA"/>
        </w:rPr>
        <w:t>слуг муніципальних підприємств;</w:t>
      </w:r>
    </w:p>
    <w:p w:rsidR="003E1C51" w:rsidRPr="00821E3A" w:rsidRDefault="003E1C51" w:rsidP="00306CB0">
      <w:pPr>
        <w:ind w:firstLine="709"/>
        <w:jc w:val="both"/>
        <w:rPr>
          <w:sz w:val="28"/>
          <w:szCs w:val="28"/>
          <w:lang w:val="uk-UA"/>
        </w:rPr>
      </w:pPr>
      <w:r w:rsidRPr="00821E3A">
        <w:rPr>
          <w:color w:val="000000"/>
          <w:sz w:val="28"/>
          <w:szCs w:val="28"/>
          <w:lang w:val="uk-UA"/>
        </w:rPr>
        <w:t xml:space="preserve">01 листопада </w:t>
      </w:r>
      <w:r w:rsidR="00E27A0C" w:rsidRPr="00821E3A">
        <w:rPr>
          <w:color w:val="000000"/>
          <w:sz w:val="28"/>
          <w:szCs w:val="28"/>
          <w:lang w:val="uk-UA"/>
        </w:rPr>
        <w:t xml:space="preserve">2016 року </w:t>
      </w:r>
      <w:r w:rsidR="00180378" w:rsidRPr="00821E3A">
        <w:rPr>
          <w:color w:val="000000"/>
          <w:sz w:val="28"/>
          <w:szCs w:val="28"/>
          <w:lang w:val="uk-UA"/>
        </w:rPr>
        <w:t>за участю Міністра внутрішніх справ України</w:t>
      </w:r>
      <w:r w:rsidR="00E27A0C" w:rsidRPr="00821E3A">
        <w:rPr>
          <w:color w:val="000000"/>
          <w:sz w:val="28"/>
          <w:szCs w:val="28"/>
          <w:lang w:val="uk-UA"/>
        </w:rPr>
        <w:t xml:space="preserve"> Авакова</w:t>
      </w:r>
      <w:r w:rsidR="00713BCA" w:rsidRPr="00821E3A">
        <w:rPr>
          <w:color w:val="000000"/>
          <w:sz w:val="28"/>
          <w:szCs w:val="28"/>
          <w:lang w:val="uk-UA"/>
        </w:rPr>
        <w:t xml:space="preserve"> А.Б.</w:t>
      </w:r>
      <w:r w:rsidR="00E27A0C" w:rsidRPr="00821E3A">
        <w:rPr>
          <w:color w:val="000000"/>
          <w:sz w:val="28"/>
          <w:szCs w:val="28"/>
          <w:lang w:val="uk-UA"/>
        </w:rPr>
        <w:t xml:space="preserve">, </w:t>
      </w:r>
      <w:r w:rsidR="00180378" w:rsidRPr="00821E3A">
        <w:rPr>
          <w:color w:val="000000"/>
          <w:sz w:val="28"/>
          <w:szCs w:val="28"/>
          <w:lang w:val="uk-UA"/>
        </w:rPr>
        <w:t>голови Дніпропетр</w:t>
      </w:r>
      <w:r w:rsidR="00E27A0C" w:rsidRPr="00821E3A">
        <w:rPr>
          <w:color w:val="000000"/>
          <w:sz w:val="28"/>
          <w:szCs w:val="28"/>
          <w:lang w:val="uk-UA"/>
        </w:rPr>
        <w:t xml:space="preserve">овської облдержадміністрації </w:t>
      </w:r>
      <w:r w:rsidR="00180378" w:rsidRPr="00821E3A">
        <w:rPr>
          <w:color w:val="000000"/>
          <w:sz w:val="28"/>
          <w:szCs w:val="28"/>
          <w:lang w:val="uk-UA"/>
        </w:rPr>
        <w:t xml:space="preserve">Резніченка </w:t>
      </w:r>
      <w:r w:rsidR="00713BCA" w:rsidRPr="00821E3A">
        <w:rPr>
          <w:color w:val="000000"/>
          <w:sz w:val="28"/>
          <w:szCs w:val="28"/>
          <w:lang w:val="uk-UA"/>
        </w:rPr>
        <w:t xml:space="preserve">В.М. </w:t>
      </w:r>
      <w:r w:rsidR="00180378" w:rsidRPr="00821E3A">
        <w:rPr>
          <w:color w:val="000000"/>
          <w:sz w:val="28"/>
          <w:szCs w:val="28"/>
          <w:lang w:val="uk-UA"/>
        </w:rPr>
        <w:t>та Д</w:t>
      </w:r>
      <w:r w:rsidR="00E27A0C" w:rsidRPr="00821E3A">
        <w:rPr>
          <w:color w:val="000000"/>
          <w:sz w:val="28"/>
          <w:szCs w:val="28"/>
          <w:lang w:val="uk-UA"/>
        </w:rPr>
        <w:t xml:space="preserve">ніпровського міського голови </w:t>
      </w:r>
      <w:r w:rsidR="00180378" w:rsidRPr="00821E3A">
        <w:rPr>
          <w:color w:val="000000"/>
          <w:sz w:val="28"/>
          <w:szCs w:val="28"/>
          <w:lang w:val="uk-UA"/>
        </w:rPr>
        <w:t xml:space="preserve">Філатова </w:t>
      </w:r>
      <w:r w:rsidR="00713BCA" w:rsidRPr="00821E3A">
        <w:rPr>
          <w:color w:val="000000"/>
          <w:sz w:val="28"/>
          <w:szCs w:val="28"/>
          <w:lang w:val="uk-UA"/>
        </w:rPr>
        <w:t xml:space="preserve">Б.А. </w:t>
      </w:r>
      <w:r w:rsidRPr="00821E3A">
        <w:rPr>
          <w:color w:val="000000"/>
          <w:sz w:val="28"/>
          <w:szCs w:val="28"/>
          <w:lang w:val="uk-UA"/>
        </w:rPr>
        <w:t xml:space="preserve">відбулося урочисте відкриття оновленого приміщення відділу ЦНАП </w:t>
      </w:r>
      <w:r w:rsidR="007E4CA5" w:rsidRPr="00821E3A">
        <w:rPr>
          <w:color w:val="000000"/>
          <w:sz w:val="28"/>
          <w:szCs w:val="28"/>
          <w:lang w:val="uk-UA"/>
        </w:rPr>
        <w:t>„</w:t>
      </w:r>
      <w:r w:rsidRPr="00821E3A">
        <w:rPr>
          <w:color w:val="000000"/>
          <w:sz w:val="28"/>
          <w:szCs w:val="28"/>
          <w:lang w:val="uk-UA"/>
        </w:rPr>
        <w:t>Лівобережний” Дніпровської міської ради</w:t>
      </w:r>
      <w:r w:rsidR="0042306D" w:rsidRPr="00821E3A">
        <w:rPr>
          <w:color w:val="000000"/>
          <w:sz w:val="28"/>
          <w:szCs w:val="28"/>
          <w:lang w:val="uk-UA"/>
        </w:rPr>
        <w:t xml:space="preserve">, який </w:t>
      </w:r>
      <w:r w:rsidRPr="00821E3A">
        <w:rPr>
          <w:color w:val="000000"/>
          <w:sz w:val="28"/>
          <w:szCs w:val="28"/>
          <w:lang w:val="uk-UA"/>
        </w:rPr>
        <w:t xml:space="preserve">став </w:t>
      </w:r>
      <w:r w:rsidR="00E27A0C" w:rsidRPr="00821E3A">
        <w:rPr>
          <w:color w:val="000000"/>
          <w:sz w:val="28"/>
          <w:szCs w:val="28"/>
          <w:lang w:val="uk-UA"/>
        </w:rPr>
        <w:t>2</w:t>
      </w:r>
      <w:r w:rsidR="0042306D" w:rsidRPr="00821E3A">
        <w:rPr>
          <w:color w:val="000000"/>
          <w:sz w:val="28"/>
          <w:szCs w:val="28"/>
          <w:lang w:val="uk-UA"/>
        </w:rPr>
        <w:t xml:space="preserve"> </w:t>
      </w:r>
      <w:r w:rsidR="00713BCA" w:rsidRPr="00821E3A">
        <w:rPr>
          <w:color w:val="000000"/>
          <w:sz w:val="28"/>
          <w:szCs w:val="28"/>
          <w:lang w:val="uk-UA"/>
        </w:rPr>
        <w:t>ц</w:t>
      </w:r>
      <w:r w:rsidR="0042306D" w:rsidRPr="00821E3A">
        <w:rPr>
          <w:color w:val="000000"/>
          <w:sz w:val="28"/>
          <w:szCs w:val="28"/>
          <w:lang w:val="uk-UA"/>
        </w:rPr>
        <w:t>ентром в Україні</w:t>
      </w:r>
      <w:r w:rsidRPr="00821E3A">
        <w:rPr>
          <w:color w:val="000000"/>
          <w:sz w:val="28"/>
          <w:szCs w:val="28"/>
          <w:lang w:val="uk-UA"/>
        </w:rPr>
        <w:t xml:space="preserve"> (після м. Вінниці), де в одному приміщенні, з метою забезпечення максимальної зручності для громадян, також розмістився і Сервісний центр МВС України. Тут </w:t>
      </w:r>
      <w:r w:rsidRPr="00821E3A">
        <w:rPr>
          <w:sz w:val="28"/>
          <w:szCs w:val="28"/>
          <w:lang w:val="uk-UA"/>
        </w:rPr>
        <w:t xml:space="preserve">можна отримати </w:t>
      </w:r>
      <w:r w:rsidRPr="00821E3A">
        <w:rPr>
          <w:color w:val="000000"/>
          <w:sz w:val="28"/>
          <w:szCs w:val="28"/>
          <w:lang w:val="uk-UA"/>
        </w:rPr>
        <w:t>174 види адміністративних послуг</w:t>
      </w:r>
      <w:r w:rsidRPr="00821E3A">
        <w:rPr>
          <w:sz w:val="28"/>
          <w:szCs w:val="28"/>
          <w:lang w:val="uk-UA"/>
        </w:rPr>
        <w:t xml:space="preserve"> територіальних органів виконавчої влади та виконавчих органів міської ради. </w:t>
      </w:r>
    </w:p>
    <w:p w:rsidR="003E1C51" w:rsidRPr="00821E3A" w:rsidRDefault="003E1C51" w:rsidP="00306CB0">
      <w:pPr>
        <w:widowControl w:val="0"/>
        <w:shd w:val="clear" w:color="auto" w:fill="FFFFFF"/>
        <w:ind w:firstLine="709"/>
        <w:jc w:val="both"/>
        <w:rPr>
          <w:spacing w:val="-4"/>
          <w:sz w:val="28"/>
          <w:szCs w:val="28"/>
          <w:lang w:val="uk-UA"/>
        </w:rPr>
      </w:pPr>
      <w:r w:rsidRPr="00821E3A">
        <w:rPr>
          <w:spacing w:val="-4"/>
          <w:sz w:val="28"/>
          <w:szCs w:val="28"/>
          <w:lang w:val="uk-UA"/>
        </w:rPr>
        <w:t xml:space="preserve">Також 01 листопада </w:t>
      </w:r>
      <w:r w:rsidR="00E27A0C" w:rsidRPr="00821E3A">
        <w:rPr>
          <w:spacing w:val="-4"/>
          <w:sz w:val="28"/>
          <w:szCs w:val="28"/>
          <w:lang w:val="uk-UA"/>
        </w:rPr>
        <w:t xml:space="preserve">2016 року </w:t>
      </w:r>
      <w:r w:rsidRPr="00821E3A">
        <w:rPr>
          <w:spacing w:val="-4"/>
          <w:sz w:val="28"/>
          <w:szCs w:val="28"/>
          <w:lang w:val="uk-UA"/>
        </w:rPr>
        <w:t>урочисто було відкрито оновлене приміщення ЦНАП виконкому Новомосковської міської ради, в якому за допомогою 8 адміністраторів можна отримати вже 87 видів адміністративних послуг, проти 50 видів послуг пр</w:t>
      </w:r>
      <w:r w:rsidR="00E27A0C" w:rsidRPr="00821E3A">
        <w:rPr>
          <w:spacing w:val="-4"/>
          <w:sz w:val="28"/>
          <w:szCs w:val="28"/>
          <w:lang w:val="uk-UA"/>
        </w:rPr>
        <w:t>и попередніх умовах роботи.</w:t>
      </w:r>
    </w:p>
    <w:p w:rsidR="003E1C51" w:rsidRPr="00821E3A" w:rsidRDefault="003E1C51" w:rsidP="00306CB0">
      <w:pPr>
        <w:widowControl w:val="0"/>
        <w:shd w:val="clear" w:color="auto" w:fill="FFFFFF"/>
        <w:ind w:firstLine="709"/>
        <w:jc w:val="both"/>
        <w:rPr>
          <w:spacing w:val="-4"/>
          <w:sz w:val="28"/>
          <w:szCs w:val="28"/>
          <w:lang w:val="uk-UA"/>
        </w:rPr>
      </w:pPr>
      <w:r w:rsidRPr="00821E3A">
        <w:rPr>
          <w:spacing w:val="-4"/>
          <w:sz w:val="28"/>
          <w:szCs w:val="28"/>
          <w:lang w:val="uk-UA"/>
        </w:rPr>
        <w:t xml:space="preserve">Станом на 01 листопада 2016 року в усіх 16 новостворених територіальних громадах Дніпропетровської області прийнято рішення про утворення ЦНАП як окремого структурного підрозділу виконкому місцевої ради. Це найбільший показник в Україні. </w:t>
      </w:r>
      <w:r w:rsidR="00410D90" w:rsidRPr="00821E3A">
        <w:rPr>
          <w:spacing w:val="-4"/>
          <w:sz w:val="28"/>
          <w:szCs w:val="28"/>
          <w:lang w:val="uk-UA"/>
        </w:rPr>
        <w:t xml:space="preserve">В </w:t>
      </w:r>
      <w:r w:rsidRPr="00821E3A">
        <w:rPr>
          <w:spacing w:val="-4"/>
          <w:sz w:val="28"/>
          <w:szCs w:val="28"/>
          <w:lang w:val="uk-UA"/>
        </w:rPr>
        <w:t xml:space="preserve">І півріччі поточного року </w:t>
      </w:r>
      <w:r w:rsidR="00410D90" w:rsidRPr="00821E3A">
        <w:rPr>
          <w:spacing w:val="-4"/>
          <w:sz w:val="28"/>
          <w:szCs w:val="28"/>
          <w:lang w:val="uk-UA"/>
        </w:rPr>
        <w:t xml:space="preserve">в 3-х громадах вже </w:t>
      </w:r>
      <w:r w:rsidRPr="00821E3A">
        <w:rPr>
          <w:spacing w:val="-4"/>
          <w:sz w:val="28"/>
          <w:szCs w:val="28"/>
          <w:lang w:val="uk-UA"/>
        </w:rPr>
        <w:t>розпочали активну роботу нові ЦНАП, зокрема в Апостолівській міській, Слобожанській селищній, Богданівській сільській територіальних громадах. У жовтні 2016 року відкритими для обслуговування стали ЦНАП у Вакулівській та Вербківській сільських територіальних громадах.</w:t>
      </w:r>
    </w:p>
    <w:p w:rsidR="003E1C51" w:rsidRPr="00821E3A" w:rsidRDefault="00410D90" w:rsidP="00306CB0">
      <w:pPr>
        <w:widowControl w:val="0"/>
        <w:shd w:val="clear" w:color="auto" w:fill="FFFFFF"/>
        <w:ind w:firstLine="709"/>
        <w:jc w:val="both"/>
        <w:rPr>
          <w:sz w:val="28"/>
          <w:szCs w:val="28"/>
          <w:lang w:val="uk-UA"/>
        </w:rPr>
      </w:pPr>
      <w:r w:rsidRPr="00821E3A">
        <w:rPr>
          <w:sz w:val="28"/>
          <w:szCs w:val="28"/>
          <w:lang w:val="uk-UA"/>
        </w:rPr>
        <w:t>З</w:t>
      </w:r>
      <w:r w:rsidR="003E1C51" w:rsidRPr="00821E3A">
        <w:rPr>
          <w:sz w:val="28"/>
          <w:szCs w:val="28"/>
          <w:lang w:val="uk-UA"/>
        </w:rPr>
        <w:t xml:space="preserve"> 05 травня фактично приймає заявників ЦНАП виконкому Апостолівської міської ради. У Центрі надаються 13 видів власних послуг органу місцевого самоврядування з реєстрації/зняття з реєстрації місця проживання осіб, а також </w:t>
      </w:r>
      <w:r w:rsidR="004F4B85" w:rsidRPr="00821E3A">
        <w:rPr>
          <w:sz w:val="28"/>
          <w:szCs w:val="28"/>
          <w:lang w:val="uk-UA"/>
        </w:rPr>
        <w:t>у</w:t>
      </w:r>
      <w:r w:rsidR="003E1C51" w:rsidRPr="00821E3A">
        <w:rPr>
          <w:sz w:val="28"/>
          <w:szCs w:val="28"/>
          <w:lang w:val="uk-UA"/>
        </w:rPr>
        <w:t xml:space="preserve"> галузі містобудування та архітектури (делеговані державою повноваження). У найближчій перспективі – адміністративні послуги </w:t>
      </w:r>
      <w:r w:rsidR="004F4B85" w:rsidRPr="00821E3A">
        <w:rPr>
          <w:sz w:val="28"/>
          <w:szCs w:val="28"/>
          <w:lang w:val="uk-UA"/>
        </w:rPr>
        <w:t>у</w:t>
      </w:r>
      <w:r w:rsidR="003E1C51" w:rsidRPr="00821E3A">
        <w:rPr>
          <w:sz w:val="28"/>
          <w:szCs w:val="28"/>
          <w:lang w:val="uk-UA"/>
        </w:rPr>
        <w:t xml:space="preserve"> сфері земельних відносин та державної реєстрації речових прав на нерухоме майно та бізнес</w:t>
      </w:r>
      <w:r w:rsidR="003702AE" w:rsidRPr="00821E3A">
        <w:rPr>
          <w:sz w:val="28"/>
          <w:szCs w:val="28"/>
          <w:lang w:val="uk-UA"/>
        </w:rPr>
        <w:t>у.</w:t>
      </w:r>
    </w:p>
    <w:p w:rsidR="003E1C51" w:rsidRPr="00821E3A" w:rsidRDefault="003E1C51" w:rsidP="00306CB0">
      <w:pPr>
        <w:widowControl w:val="0"/>
        <w:shd w:val="clear" w:color="auto" w:fill="FFFFFF"/>
        <w:ind w:firstLine="709"/>
        <w:jc w:val="both"/>
        <w:rPr>
          <w:sz w:val="28"/>
          <w:szCs w:val="28"/>
          <w:lang w:val="uk-UA"/>
        </w:rPr>
      </w:pPr>
      <w:r w:rsidRPr="00821E3A">
        <w:rPr>
          <w:sz w:val="28"/>
          <w:szCs w:val="28"/>
          <w:lang w:val="uk-UA"/>
        </w:rPr>
        <w:t xml:space="preserve">12 травня 2016 року </w:t>
      </w:r>
      <w:r w:rsidR="00180378" w:rsidRPr="00821E3A">
        <w:rPr>
          <w:sz w:val="28"/>
          <w:szCs w:val="28"/>
          <w:lang w:val="uk-UA"/>
        </w:rPr>
        <w:t>відкрито</w:t>
      </w:r>
      <w:r w:rsidRPr="00821E3A">
        <w:rPr>
          <w:sz w:val="28"/>
          <w:szCs w:val="28"/>
          <w:lang w:val="uk-UA"/>
        </w:rPr>
        <w:t xml:space="preserve"> ЦНАП виконкому Слобожан</w:t>
      </w:r>
      <w:r w:rsidR="00B36641" w:rsidRPr="00821E3A">
        <w:rPr>
          <w:sz w:val="28"/>
          <w:szCs w:val="28"/>
          <w:lang w:val="uk-UA"/>
        </w:rPr>
        <w:t>ської (Ювілейної) селищної ради, який</w:t>
      </w:r>
      <w:r w:rsidRPr="00821E3A">
        <w:rPr>
          <w:sz w:val="28"/>
          <w:szCs w:val="28"/>
          <w:lang w:val="uk-UA"/>
        </w:rPr>
        <w:t xml:space="preserve"> </w:t>
      </w:r>
      <w:r w:rsidR="00B36641" w:rsidRPr="00821E3A">
        <w:rPr>
          <w:sz w:val="28"/>
          <w:szCs w:val="28"/>
          <w:lang w:val="uk-UA"/>
        </w:rPr>
        <w:t>надає</w:t>
      </w:r>
      <w:r w:rsidRPr="00821E3A">
        <w:rPr>
          <w:sz w:val="28"/>
          <w:szCs w:val="28"/>
          <w:lang w:val="uk-UA" w:eastAsia="uk-UA"/>
        </w:rPr>
        <w:t xml:space="preserve"> </w:t>
      </w:r>
      <w:r w:rsidR="00B36641" w:rsidRPr="00821E3A">
        <w:rPr>
          <w:sz w:val="28"/>
          <w:szCs w:val="28"/>
          <w:lang w:val="uk-UA" w:eastAsia="uk-UA"/>
        </w:rPr>
        <w:t>108</w:t>
      </w:r>
      <w:r w:rsidRPr="00821E3A">
        <w:rPr>
          <w:sz w:val="28"/>
          <w:szCs w:val="28"/>
          <w:lang w:val="uk-UA" w:eastAsia="uk-UA"/>
        </w:rPr>
        <w:t xml:space="preserve"> видів адміністративних і соціальних послуг селищної ради</w:t>
      </w:r>
      <w:r w:rsidR="00B36641" w:rsidRPr="00821E3A">
        <w:rPr>
          <w:sz w:val="28"/>
          <w:szCs w:val="28"/>
          <w:lang w:val="uk-UA" w:eastAsia="uk-UA"/>
        </w:rPr>
        <w:t>.</w:t>
      </w:r>
      <w:r w:rsidRPr="00821E3A">
        <w:rPr>
          <w:sz w:val="28"/>
          <w:szCs w:val="28"/>
          <w:lang w:val="uk-UA" w:eastAsia="uk-UA"/>
        </w:rPr>
        <w:t xml:space="preserve"> </w:t>
      </w:r>
      <w:r w:rsidR="00180378" w:rsidRPr="00821E3A">
        <w:rPr>
          <w:sz w:val="28"/>
          <w:szCs w:val="28"/>
          <w:lang w:val="uk-UA"/>
        </w:rPr>
        <w:t xml:space="preserve">24 травня його роботу було </w:t>
      </w:r>
      <w:r w:rsidR="00180378" w:rsidRPr="00821E3A">
        <w:rPr>
          <w:sz w:val="28"/>
          <w:szCs w:val="28"/>
          <w:lang w:val="uk-UA"/>
        </w:rPr>
        <w:lastRenderedPageBreak/>
        <w:t>презентовано Віце-прем’єр-</w:t>
      </w:r>
      <w:r w:rsidR="00164094" w:rsidRPr="00821E3A">
        <w:rPr>
          <w:sz w:val="28"/>
          <w:szCs w:val="28"/>
          <w:lang w:val="uk-UA"/>
        </w:rPr>
        <w:t>міністрові</w:t>
      </w:r>
      <w:r w:rsidR="00180378" w:rsidRPr="00821E3A">
        <w:rPr>
          <w:sz w:val="28"/>
          <w:szCs w:val="28"/>
          <w:lang w:val="uk-UA"/>
        </w:rPr>
        <w:t xml:space="preserve"> – Міністру регіонального розвитку, будівництва та житлово-комун</w:t>
      </w:r>
      <w:r w:rsidR="003702AE" w:rsidRPr="00821E3A">
        <w:rPr>
          <w:sz w:val="28"/>
          <w:szCs w:val="28"/>
          <w:lang w:val="uk-UA"/>
        </w:rPr>
        <w:t xml:space="preserve">ального господарства України </w:t>
      </w:r>
      <w:r w:rsidR="00180378" w:rsidRPr="00821E3A">
        <w:rPr>
          <w:sz w:val="28"/>
          <w:szCs w:val="28"/>
          <w:lang w:val="uk-UA"/>
        </w:rPr>
        <w:t>Зубку</w:t>
      </w:r>
      <w:r w:rsidR="00164094" w:rsidRPr="00821E3A">
        <w:rPr>
          <w:sz w:val="28"/>
          <w:szCs w:val="28"/>
          <w:lang w:val="uk-UA"/>
        </w:rPr>
        <w:t xml:space="preserve"> Г.Г.</w:t>
      </w:r>
    </w:p>
    <w:p w:rsidR="003E1C51" w:rsidRPr="00821E3A" w:rsidRDefault="003E1C51" w:rsidP="00306CB0">
      <w:pPr>
        <w:widowControl w:val="0"/>
        <w:shd w:val="clear" w:color="auto" w:fill="FFFFFF"/>
        <w:ind w:firstLine="709"/>
        <w:jc w:val="both"/>
        <w:rPr>
          <w:sz w:val="28"/>
          <w:szCs w:val="28"/>
          <w:lang w:val="uk-UA"/>
        </w:rPr>
      </w:pPr>
      <w:r w:rsidRPr="00821E3A">
        <w:rPr>
          <w:sz w:val="28"/>
          <w:szCs w:val="28"/>
          <w:lang w:val="uk-UA"/>
        </w:rPr>
        <w:t xml:space="preserve">З 01 липня 2016 року розпочав роботу ЦНАП виконкому Богданівської сільської ради Павлоградського району, </w:t>
      </w:r>
      <w:r w:rsidR="004229FE" w:rsidRPr="00821E3A">
        <w:rPr>
          <w:sz w:val="28"/>
          <w:szCs w:val="28"/>
          <w:lang w:val="uk-UA"/>
        </w:rPr>
        <w:t>у</w:t>
      </w:r>
      <w:r w:rsidRPr="00821E3A">
        <w:rPr>
          <w:sz w:val="28"/>
          <w:szCs w:val="28"/>
          <w:lang w:val="uk-UA"/>
        </w:rPr>
        <w:t xml:space="preserve"> якому надаються 49 видів адміністративних послуг, а саме: 24 види – це власні послуги місцевого самоврядування (реєстрація/зняття з реєстрації місця проживання, державна реєстрація речових прав на нерухоме майно та бізнесу тощо), 25 – послуги територіальних органів центральних органів виконавчої влади (послуги Держгеокадастру, Державної міграційної служби України, Міністерства юстиції України). </w:t>
      </w:r>
    </w:p>
    <w:p w:rsidR="003E1C51" w:rsidRPr="00821E3A" w:rsidRDefault="003E1C51" w:rsidP="00306CB0">
      <w:pPr>
        <w:widowControl w:val="0"/>
        <w:shd w:val="clear" w:color="auto" w:fill="FFFFFF"/>
        <w:ind w:firstLine="709"/>
        <w:jc w:val="both"/>
        <w:rPr>
          <w:sz w:val="28"/>
          <w:szCs w:val="28"/>
          <w:lang w:val="uk-UA"/>
        </w:rPr>
      </w:pPr>
      <w:r w:rsidRPr="00821E3A">
        <w:rPr>
          <w:sz w:val="28"/>
          <w:szCs w:val="28"/>
          <w:lang w:val="uk-UA"/>
        </w:rPr>
        <w:t xml:space="preserve">24 та 28 жовтня 2016 року відбулося відкриття ЦНАП виконкомів Вакулівської сільської ради Софіївського району та Вербківської сільської ради Павлоградського району, </w:t>
      </w:r>
      <w:r w:rsidR="004229FE" w:rsidRPr="00821E3A">
        <w:rPr>
          <w:sz w:val="28"/>
          <w:szCs w:val="28"/>
          <w:lang w:val="uk-UA"/>
        </w:rPr>
        <w:t>у</w:t>
      </w:r>
      <w:r w:rsidRPr="00821E3A">
        <w:rPr>
          <w:sz w:val="28"/>
          <w:szCs w:val="28"/>
          <w:lang w:val="uk-UA"/>
        </w:rPr>
        <w:t xml:space="preserve"> яких надаються відповідно 160 та 4</w:t>
      </w:r>
      <w:r w:rsidR="003702AE" w:rsidRPr="00821E3A">
        <w:rPr>
          <w:sz w:val="28"/>
          <w:szCs w:val="28"/>
          <w:lang w:val="uk-UA"/>
        </w:rPr>
        <w:t>4 види адміністративних послуг.</w:t>
      </w:r>
    </w:p>
    <w:p w:rsidR="003E1C51" w:rsidRPr="00821E3A" w:rsidRDefault="003E1C51" w:rsidP="00306CB0">
      <w:pPr>
        <w:widowControl w:val="0"/>
        <w:shd w:val="clear" w:color="auto" w:fill="FFFFFF"/>
        <w:ind w:firstLine="709"/>
        <w:jc w:val="both"/>
        <w:rPr>
          <w:sz w:val="28"/>
          <w:szCs w:val="28"/>
          <w:lang w:val="uk-UA"/>
        </w:rPr>
      </w:pPr>
      <w:r w:rsidRPr="00821E3A">
        <w:rPr>
          <w:sz w:val="28"/>
          <w:szCs w:val="28"/>
          <w:lang w:val="uk-UA"/>
        </w:rPr>
        <w:t>Крім того, показовим є досвід роботи ЦНАП Дніпровської міської ради щодо облаштування віддаленого робочого місця адміністратора Центру у важкодоступних територіях. Центр став першим в Україні, де успішно була запроваджена така практика. З 10 червня 2016</w:t>
      </w:r>
      <w:r w:rsidR="00CB22E7" w:rsidRPr="00821E3A">
        <w:rPr>
          <w:sz w:val="28"/>
          <w:szCs w:val="28"/>
          <w:lang w:val="uk-UA"/>
        </w:rPr>
        <w:t xml:space="preserve"> року в мікрораойні Таромське м.</w:t>
      </w:r>
      <w:r w:rsidR="003702AE" w:rsidRPr="00821E3A">
        <w:rPr>
          <w:sz w:val="28"/>
          <w:szCs w:val="28"/>
          <w:lang w:val="uk-UA"/>
        </w:rPr>
        <w:t xml:space="preserve"> </w:t>
      </w:r>
      <w:r w:rsidR="00164094" w:rsidRPr="00821E3A">
        <w:rPr>
          <w:sz w:val="28"/>
          <w:szCs w:val="28"/>
          <w:lang w:val="uk-UA"/>
        </w:rPr>
        <w:t>Дніпро</w:t>
      </w:r>
      <w:r w:rsidRPr="00821E3A">
        <w:rPr>
          <w:sz w:val="28"/>
          <w:szCs w:val="28"/>
          <w:lang w:val="uk-UA"/>
        </w:rPr>
        <w:t xml:space="preserve"> розпочав прийом документів на отримання послуг адміністратор ЦНАП</w:t>
      </w:r>
      <w:r w:rsidR="00CB22E7" w:rsidRPr="00821E3A">
        <w:rPr>
          <w:sz w:val="28"/>
          <w:szCs w:val="28"/>
          <w:lang w:val="uk-UA"/>
        </w:rPr>
        <w:t>.</w:t>
      </w:r>
    </w:p>
    <w:p w:rsidR="003E1C51" w:rsidRPr="00821E3A" w:rsidRDefault="003E1C51" w:rsidP="00306CB0">
      <w:pPr>
        <w:tabs>
          <w:tab w:val="left" w:pos="0"/>
        </w:tabs>
        <w:ind w:firstLine="709"/>
        <w:jc w:val="both"/>
        <w:rPr>
          <w:sz w:val="28"/>
          <w:szCs w:val="28"/>
          <w:lang w:val="uk-UA"/>
        </w:rPr>
      </w:pPr>
      <w:r w:rsidRPr="00821E3A">
        <w:rPr>
          <w:spacing w:val="-4"/>
          <w:sz w:val="28"/>
          <w:szCs w:val="28"/>
          <w:lang w:val="uk-UA" w:eastAsia="uk-UA"/>
        </w:rPr>
        <w:t>За 9 місяців 2016 року кількість наданих адміністратив</w:t>
      </w:r>
      <w:r w:rsidR="003702AE" w:rsidRPr="00821E3A">
        <w:rPr>
          <w:spacing w:val="-4"/>
          <w:sz w:val="28"/>
          <w:szCs w:val="28"/>
          <w:lang w:val="uk-UA" w:eastAsia="uk-UA"/>
        </w:rPr>
        <w:t xml:space="preserve">них послуг </w:t>
      </w:r>
      <w:r w:rsidR="004229FE" w:rsidRPr="00821E3A">
        <w:rPr>
          <w:spacing w:val="-4"/>
          <w:sz w:val="28"/>
          <w:szCs w:val="28"/>
          <w:lang w:val="uk-UA" w:eastAsia="uk-UA"/>
        </w:rPr>
        <w:t>у</w:t>
      </w:r>
      <w:r w:rsidR="003702AE" w:rsidRPr="00821E3A">
        <w:rPr>
          <w:spacing w:val="-4"/>
          <w:sz w:val="28"/>
          <w:szCs w:val="28"/>
          <w:lang w:val="uk-UA" w:eastAsia="uk-UA"/>
        </w:rPr>
        <w:t xml:space="preserve"> регіоні </w:t>
      </w:r>
      <w:r w:rsidR="004229FE" w:rsidRPr="00821E3A">
        <w:rPr>
          <w:spacing w:val="-4"/>
          <w:sz w:val="28"/>
          <w:szCs w:val="28"/>
          <w:lang w:val="uk-UA" w:eastAsia="uk-UA"/>
        </w:rPr>
        <w:t>становила</w:t>
      </w:r>
      <w:r w:rsidR="003702AE" w:rsidRPr="00821E3A">
        <w:rPr>
          <w:spacing w:val="-4"/>
          <w:sz w:val="28"/>
          <w:szCs w:val="28"/>
          <w:lang w:val="uk-UA" w:eastAsia="uk-UA"/>
        </w:rPr>
        <w:t xml:space="preserve"> 335</w:t>
      </w:r>
      <w:r w:rsidRPr="00821E3A">
        <w:rPr>
          <w:spacing w:val="-4"/>
          <w:sz w:val="28"/>
          <w:szCs w:val="28"/>
          <w:lang w:val="uk-UA" w:eastAsia="uk-UA"/>
        </w:rPr>
        <w:t>498, що на 80% більше в порівнянні з аналогічним періодом 2015 року, кількість наданих консуль</w:t>
      </w:r>
      <w:r w:rsidR="003702AE" w:rsidRPr="00821E3A">
        <w:rPr>
          <w:spacing w:val="-4"/>
          <w:sz w:val="28"/>
          <w:szCs w:val="28"/>
          <w:lang w:val="uk-UA" w:eastAsia="uk-UA"/>
        </w:rPr>
        <w:t>тацій суб’єктам звернення – 210</w:t>
      </w:r>
      <w:r w:rsidRPr="00821E3A">
        <w:rPr>
          <w:spacing w:val="-4"/>
          <w:sz w:val="28"/>
          <w:szCs w:val="28"/>
          <w:lang w:val="uk-UA" w:eastAsia="uk-UA"/>
        </w:rPr>
        <w:t>272, що в 1,6 раз</w:t>
      </w:r>
      <w:r w:rsidR="00164094" w:rsidRPr="00821E3A">
        <w:rPr>
          <w:spacing w:val="-4"/>
          <w:sz w:val="28"/>
          <w:szCs w:val="28"/>
          <w:lang w:val="uk-UA" w:eastAsia="uk-UA"/>
        </w:rPr>
        <w:t>а</w:t>
      </w:r>
      <w:r w:rsidRPr="00821E3A">
        <w:rPr>
          <w:spacing w:val="-4"/>
          <w:sz w:val="28"/>
          <w:szCs w:val="28"/>
          <w:lang w:val="uk-UA" w:eastAsia="uk-UA"/>
        </w:rPr>
        <w:t xml:space="preserve"> перевищує кількість консу</w:t>
      </w:r>
      <w:r w:rsidR="00164094" w:rsidRPr="00821E3A">
        <w:rPr>
          <w:spacing w:val="-4"/>
          <w:sz w:val="28"/>
          <w:szCs w:val="28"/>
          <w:lang w:val="uk-UA" w:eastAsia="uk-UA"/>
        </w:rPr>
        <w:t xml:space="preserve">льтацій, наданих протягом січня – </w:t>
      </w:r>
      <w:r w:rsidRPr="00821E3A">
        <w:rPr>
          <w:spacing w:val="-4"/>
          <w:sz w:val="28"/>
          <w:szCs w:val="28"/>
          <w:lang w:val="uk-UA" w:eastAsia="uk-UA"/>
        </w:rPr>
        <w:t>вер</w:t>
      </w:r>
      <w:r w:rsidR="00003E01" w:rsidRPr="00821E3A">
        <w:rPr>
          <w:spacing w:val="-4"/>
          <w:sz w:val="28"/>
          <w:szCs w:val="28"/>
          <w:lang w:val="uk-UA" w:eastAsia="uk-UA"/>
        </w:rPr>
        <w:t>ес</w:t>
      </w:r>
      <w:r w:rsidRPr="00821E3A">
        <w:rPr>
          <w:spacing w:val="-4"/>
          <w:sz w:val="28"/>
          <w:szCs w:val="28"/>
          <w:lang w:val="uk-UA" w:eastAsia="uk-UA"/>
        </w:rPr>
        <w:t xml:space="preserve">ня 2015 року. </w:t>
      </w:r>
    </w:p>
    <w:p w:rsidR="003E1C51" w:rsidRPr="00821E3A" w:rsidRDefault="003E1C51" w:rsidP="00306CB0">
      <w:pPr>
        <w:ind w:right="-1" w:firstLine="708"/>
        <w:jc w:val="both"/>
        <w:rPr>
          <w:sz w:val="28"/>
          <w:szCs w:val="28"/>
          <w:lang w:val="uk-UA"/>
        </w:rPr>
      </w:pPr>
      <w:r w:rsidRPr="00821E3A">
        <w:rPr>
          <w:sz w:val="28"/>
          <w:szCs w:val="28"/>
          <w:lang w:val="uk-UA"/>
        </w:rPr>
        <w:t xml:space="preserve">Зокрема, за три квартали 2016 року через міські ЦНАП надано </w:t>
      </w:r>
      <w:r w:rsidR="003702AE" w:rsidRPr="00821E3A">
        <w:rPr>
          <w:sz w:val="28"/>
          <w:szCs w:val="28"/>
          <w:lang w:val="uk-UA"/>
        </w:rPr>
        <w:t>222</w:t>
      </w:r>
      <w:r w:rsidRPr="00821E3A">
        <w:rPr>
          <w:sz w:val="28"/>
          <w:szCs w:val="28"/>
          <w:lang w:val="uk-UA"/>
        </w:rPr>
        <w:t>534 ад</w:t>
      </w:r>
      <w:r w:rsidR="003702AE" w:rsidRPr="00821E3A">
        <w:rPr>
          <w:sz w:val="28"/>
          <w:szCs w:val="28"/>
          <w:lang w:val="uk-UA"/>
        </w:rPr>
        <w:t>міністративні послуги (або 66,3</w:t>
      </w:r>
      <w:r w:rsidRPr="00821E3A">
        <w:rPr>
          <w:sz w:val="28"/>
          <w:szCs w:val="28"/>
          <w:lang w:val="uk-UA"/>
        </w:rPr>
        <w:t>% від загальної кількості наданих адміністра</w:t>
      </w:r>
      <w:r w:rsidR="003702AE" w:rsidRPr="00821E3A">
        <w:rPr>
          <w:sz w:val="28"/>
          <w:szCs w:val="28"/>
          <w:lang w:val="uk-UA"/>
        </w:rPr>
        <w:t>тивних послуг в області) та 112500 консультацій (або 53,5</w:t>
      </w:r>
      <w:r w:rsidRPr="00821E3A">
        <w:rPr>
          <w:sz w:val="28"/>
          <w:szCs w:val="28"/>
          <w:lang w:val="uk-UA"/>
        </w:rPr>
        <w:t>% від загальної кількості наданих консультацій в області).</w:t>
      </w:r>
    </w:p>
    <w:p w:rsidR="003E1C51" w:rsidRPr="00821E3A" w:rsidRDefault="006879C4" w:rsidP="00306CB0">
      <w:pPr>
        <w:ind w:right="-1" w:firstLine="708"/>
        <w:jc w:val="both"/>
        <w:rPr>
          <w:sz w:val="28"/>
          <w:szCs w:val="28"/>
          <w:lang w:val="uk-UA"/>
        </w:rPr>
      </w:pPr>
      <w:r w:rsidRPr="00821E3A">
        <w:rPr>
          <w:sz w:val="28"/>
          <w:szCs w:val="28"/>
          <w:lang w:val="uk-UA"/>
        </w:rPr>
        <w:t>У</w:t>
      </w:r>
      <w:r w:rsidR="003E1C51" w:rsidRPr="00821E3A">
        <w:rPr>
          <w:sz w:val="28"/>
          <w:szCs w:val="28"/>
          <w:lang w:val="uk-UA"/>
        </w:rPr>
        <w:t>сьог</w:t>
      </w:r>
      <w:r w:rsidR="003702AE" w:rsidRPr="00821E3A">
        <w:rPr>
          <w:sz w:val="28"/>
          <w:szCs w:val="28"/>
          <w:lang w:val="uk-UA"/>
        </w:rPr>
        <w:t>о через районні ЦНАП надано 112</w:t>
      </w:r>
      <w:r w:rsidR="003E1C51" w:rsidRPr="00821E3A">
        <w:rPr>
          <w:sz w:val="28"/>
          <w:szCs w:val="28"/>
          <w:lang w:val="uk-UA"/>
        </w:rPr>
        <w:t>964 адмі</w:t>
      </w:r>
      <w:r w:rsidR="003702AE" w:rsidRPr="00821E3A">
        <w:rPr>
          <w:sz w:val="28"/>
          <w:szCs w:val="28"/>
          <w:lang w:val="uk-UA"/>
        </w:rPr>
        <w:t>ністративні послуги (або 33,7</w:t>
      </w:r>
      <w:r w:rsidR="003E1C51" w:rsidRPr="00821E3A">
        <w:rPr>
          <w:sz w:val="28"/>
          <w:szCs w:val="28"/>
          <w:lang w:val="uk-UA"/>
        </w:rPr>
        <w:t>% від загальної кількості наданих адміністр</w:t>
      </w:r>
      <w:r w:rsidR="003702AE" w:rsidRPr="00821E3A">
        <w:rPr>
          <w:sz w:val="28"/>
          <w:szCs w:val="28"/>
          <w:lang w:val="uk-UA"/>
        </w:rPr>
        <w:t>ативних послуг в області) та 97772 консультації (або 46,5</w:t>
      </w:r>
      <w:r w:rsidR="00A7441D" w:rsidRPr="00821E3A">
        <w:rPr>
          <w:sz w:val="28"/>
          <w:szCs w:val="28"/>
          <w:lang w:val="uk-UA"/>
        </w:rPr>
        <w:t xml:space="preserve"> </w:t>
      </w:r>
      <w:r w:rsidR="003E1C51" w:rsidRPr="00821E3A">
        <w:rPr>
          <w:sz w:val="28"/>
          <w:szCs w:val="28"/>
          <w:lang w:val="uk-UA"/>
        </w:rPr>
        <w:t>% від загальної кількості наданих консультацій в області).</w:t>
      </w:r>
    </w:p>
    <w:p w:rsidR="00437624" w:rsidRPr="00821E3A" w:rsidRDefault="00437624" w:rsidP="00306CB0">
      <w:pPr>
        <w:ind w:right="-1" w:firstLine="708"/>
        <w:jc w:val="both"/>
        <w:rPr>
          <w:sz w:val="28"/>
          <w:szCs w:val="28"/>
          <w:lang w:val="uk-UA"/>
        </w:rPr>
      </w:pPr>
    </w:p>
    <w:p w:rsidR="003E1C51" w:rsidRPr="00821E3A" w:rsidRDefault="00A66E1E" w:rsidP="00306CB0">
      <w:pPr>
        <w:ind w:right="-143" w:firstLine="708"/>
        <w:jc w:val="both"/>
        <w:rPr>
          <w:sz w:val="28"/>
          <w:szCs w:val="28"/>
          <w:lang w:val="uk-UA"/>
        </w:rPr>
      </w:pPr>
      <w:r w:rsidRPr="00821E3A">
        <w:rPr>
          <w:noProof/>
          <w:sz w:val="28"/>
          <w:szCs w:val="28"/>
        </w:rPr>
        <w:lastRenderedPageBreak/>
        <w:drawing>
          <wp:inline distT="0" distB="0" distL="0" distR="0">
            <wp:extent cx="5254625" cy="33585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54625" cy="3358515"/>
                    </a:xfrm>
                    <a:prstGeom prst="rect">
                      <a:avLst/>
                    </a:prstGeom>
                    <a:noFill/>
                  </pic:spPr>
                </pic:pic>
              </a:graphicData>
            </a:graphic>
          </wp:inline>
        </w:drawing>
      </w:r>
    </w:p>
    <w:p w:rsidR="00044D2D" w:rsidRPr="00821E3A" w:rsidRDefault="00044D2D" w:rsidP="00306CB0">
      <w:pPr>
        <w:ind w:right="-1" w:firstLine="709"/>
        <w:jc w:val="both"/>
        <w:rPr>
          <w:sz w:val="28"/>
          <w:szCs w:val="28"/>
          <w:lang w:val="uk-UA"/>
        </w:rPr>
      </w:pPr>
    </w:p>
    <w:p w:rsidR="003E1C51" w:rsidRPr="00821E3A" w:rsidRDefault="003E1C51" w:rsidP="00306CB0">
      <w:pPr>
        <w:ind w:right="-1" w:firstLine="709"/>
        <w:jc w:val="both"/>
        <w:rPr>
          <w:sz w:val="28"/>
          <w:szCs w:val="28"/>
          <w:lang w:val="uk-UA"/>
        </w:rPr>
      </w:pPr>
      <w:r w:rsidRPr="00821E3A">
        <w:rPr>
          <w:sz w:val="28"/>
          <w:szCs w:val="28"/>
          <w:lang w:val="uk-UA"/>
        </w:rPr>
        <w:t xml:space="preserve">На виконання вимог чинного законодавства України, </w:t>
      </w:r>
      <w:r w:rsidR="00FE3052" w:rsidRPr="00821E3A">
        <w:rPr>
          <w:sz w:val="28"/>
          <w:szCs w:val="28"/>
          <w:lang w:val="uk-UA"/>
        </w:rPr>
        <w:t>у</w:t>
      </w:r>
      <w:r w:rsidRPr="00821E3A">
        <w:rPr>
          <w:sz w:val="28"/>
          <w:szCs w:val="28"/>
          <w:lang w:val="uk-UA"/>
        </w:rPr>
        <w:t xml:space="preserve"> рамках реформи децентралізації адміністративних послуг, 36 ЦНАП Дніпропетровської області підключені до Державного реєстру речових прав на нерухоме майно. На цей час Дніпропетровщина </w:t>
      </w:r>
      <w:r w:rsidR="001738F7" w:rsidRPr="00821E3A">
        <w:rPr>
          <w:sz w:val="28"/>
          <w:szCs w:val="28"/>
          <w:lang w:val="uk-UA"/>
        </w:rPr>
        <w:t>утримує лідируючі позиції</w:t>
      </w:r>
      <w:r w:rsidRPr="00821E3A">
        <w:rPr>
          <w:sz w:val="28"/>
          <w:szCs w:val="28"/>
          <w:lang w:val="uk-UA"/>
        </w:rPr>
        <w:t xml:space="preserve"> серед інших регіонів України щодо прийому документів та видачі оформлених результатів надання адміністративних послуг у зазначеній сфері через адміністраторів ЦНАП. За 9 місяців 2016 </w:t>
      </w:r>
      <w:r w:rsidR="00841A09" w:rsidRPr="00821E3A">
        <w:rPr>
          <w:sz w:val="28"/>
          <w:szCs w:val="28"/>
          <w:lang w:val="uk-UA"/>
        </w:rPr>
        <w:t>року місцевими ЦНАП прийнято 25</w:t>
      </w:r>
      <w:r w:rsidRPr="00821E3A">
        <w:rPr>
          <w:sz w:val="28"/>
          <w:szCs w:val="28"/>
          <w:lang w:val="uk-UA"/>
        </w:rPr>
        <w:t>661 заяву і запит від громадян та суб’єктів господарювання. Першість займають: ЦНАП виконкому  Криворізької міської ради – 3740 заяв, Царичанської</w:t>
      </w:r>
      <w:r w:rsidR="00B608E6" w:rsidRPr="00821E3A">
        <w:rPr>
          <w:sz w:val="28"/>
          <w:szCs w:val="28"/>
          <w:lang w:val="uk-UA"/>
        </w:rPr>
        <w:t xml:space="preserve"> </w:t>
      </w:r>
      <w:r w:rsidRPr="00821E3A">
        <w:rPr>
          <w:sz w:val="28"/>
          <w:szCs w:val="28"/>
          <w:lang w:val="uk-UA"/>
        </w:rPr>
        <w:t>– 2865, Томаківської – 2040, Петриківської – 2008, Новомосковської – 1702, Магдалинівської райдер</w:t>
      </w:r>
      <w:r w:rsidR="00631169" w:rsidRPr="00821E3A">
        <w:rPr>
          <w:sz w:val="28"/>
          <w:szCs w:val="28"/>
          <w:lang w:val="uk-UA"/>
        </w:rPr>
        <w:t>жадміністрацій – 1233. Майже 70</w:t>
      </w:r>
      <w:r w:rsidRPr="00821E3A">
        <w:rPr>
          <w:sz w:val="28"/>
          <w:szCs w:val="28"/>
          <w:lang w:val="uk-UA"/>
        </w:rPr>
        <w:t xml:space="preserve">% всіх заяв припадає на ЦНАП, утворені при райдержадмінстарціях області. </w:t>
      </w:r>
    </w:p>
    <w:p w:rsidR="003E1C51" w:rsidRPr="00821E3A" w:rsidRDefault="00841A09" w:rsidP="00306CB0">
      <w:pPr>
        <w:ind w:right="-1" w:firstLine="708"/>
        <w:jc w:val="both"/>
        <w:rPr>
          <w:sz w:val="28"/>
          <w:szCs w:val="28"/>
          <w:lang w:val="uk-UA"/>
        </w:rPr>
      </w:pPr>
      <w:r w:rsidRPr="00821E3A">
        <w:rPr>
          <w:sz w:val="28"/>
          <w:szCs w:val="28"/>
          <w:lang w:val="uk-UA"/>
        </w:rPr>
        <w:t xml:space="preserve">Крім того, протягом січня – </w:t>
      </w:r>
      <w:r w:rsidR="003E1C51" w:rsidRPr="00821E3A">
        <w:rPr>
          <w:sz w:val="28"/>
          <w:szCs w:val="28"/>
          <w:lang w:val="uk-UA"/>
        </w:rPr>
        <w:t>вересня цього року адміністрат</w:t>
      </w:r>
      <w:r w:rsidRPr="00821E3A">
        <w:rPr>
          <w:sz w:val="28"/>
          <w:szCs w:val="28"/>
          <w:lang w:val="uk-UA"/>
        </w:rPr>
        <w:t>орами ЦНАП регіону проведено 10</w:t>
      </w:r>
      <w:r w:rsidR="003E1C51" w:rsidRPr="00821E3A">
        <w:rPr>
          <w:sz w:val="28"/>
          <w:szCs w:val="28"/>
          <w:lang w:val="uk-UA"/>
        </w:rPr>
        <w:t>395 дій з реєстрації заяв суб’єктів звернення в Єдиному державному реєстрі юридичн</w:t>
      </w:r>
      <w:r w:rsidR="00152286" w:rsidRPr="00821E3A">
        <w:rPr>
          <w:sz w:val="28"/>
          <w:szCs w:val="28"/>
          <w:lang w:val="uk-UA"/>
        </w:rPr>
        <w:t xml:space="preserve">их осіб, фізичних осіб – </w:t>
      </w:r>
      <w:r w:rsidR="003E1C51" w:rsidRPr="00821E3A">
        <w:rPr>
          <w:sz w:val="28"/>
          <w:szCs w:val="28"/>
          <w:lang w:val="uk-UA"/>
        </w:rPr>
        <w:t xml:space="preserve">підприємців та громадських формувань. </w:t>
      </w:r>
    </w:p>
    <w:p w:rsidR="003E1C51" w:rsidRPr="00821E3A" w:rsidRDefault="003E1C51" w:rsidP="00306CB0">
      <w:pPr>
        <w:ind w:right="-1" w:firstLine="708"/>
        <w:jc w:val="both"/>
        <w:rPr>
          <w:sz w:val="28"/>
          <w:szCs w:val="28"/>
          <w:lang w:val="uk-UA"/>
        </w:rPr>
      </w:pPr>
      <w:r w:rsidRPr="00821E3A">
        <w:rPr>
          <w:sz w:val="28"/>
          <w:szCs w:val="28"/>
          <w:lang w:val="uk-UA"/>
        </w:rPr>
        <w:t>Дніпропетровська область першою в Україні запровадила пілотний проект щодо державної реєстрації бізнесу в ЦНАП через подачу відповідних заяв на порталі iGov.org.ua з використанням електронного цифрового підпису суб’єкта звернення. Лідерами з прийому документів в електронному вигляді стали ЦНАП Васильківської, Криничанської, Царича</w:t>
      </w:r>
      <w:r w:rsidR="00C3591B" w:rsidRPr="00821E3A">
        <w:rPr>
          <w:sz w:val="28"/>
          <w:szCs w:val="28"/>
          <w:lang w:val="uk-UA"/>
        </w:rPr>
        <w:t>нської райдержадміністрацій.</w:t>
      </w:r>
    </w:p>
    <w:p w:rsidR="003E1C51" w:rsidRPr="00821E3A" w:rsidRDefault="00E70290" w:rsidP="00306CB0">
      <w:pPr>
        <w:ind w:right="-1" w:firstLine="708"/>
        <w:jc w:val="both"/>
        <w:rPr>
          <w:sz w:val="28"/>
          <w:szCs w:val="28"/>
          <w:lang w:val="uk-UA"/>
        </w:rPr>
      </w:pPr>
      <w:r w:rsidRPr="00821E3A">
        <w:rPr>
          <w:sz w:val="28"/>
          <w:szCs w:val="28"/>
          <w:lang w:val="uk-UA"/>
        </w:rPr>
        <w:t>У</w:t>
      </w:r>
      <w:r w:rsidR="003E1C51" w:rsidRPr="00821E3A">
        <w:rPr>
          <w:sz w:val="28"/>
          <w:szCs w:val="28"/>
          <w:lang w:val="uk-UA"/>
        </w:rPr>
        <w:t xml:space="preserve"> 2016 році вдалося завести адміністративні послуги Державної міграційної служби України майже в усі районні ЦНАП. Станом на </w:t>
      </w:r>
      <w:r w:rsidR="00BA628C" w:rsidRPr="00821E3A">
        <w:rPr>
          <w:sz w:val="28"/>
          <w:szCs w:val="28"/>
          <w:lang w:val="uk-UA"/>
        </w:rPr>
        <w:br/>
      </w:r>
      <w:r w:rsidR="003E1C51" w:rsidRPr="00821E3A">
        <w:rPr>
          <w:sz w:val="28"/>
          <w:szCs w:val="28"/>
          <w:lang w:val="uk-UA"/>
        </w:rPr>
        <w:t>01 січня 2016 року лише 12 ЦНАП при райдержадмін</w:t>
      </w:r>
      <w:r w:rsidR="00C3591B" w:rsidRPr="00821E3A">
        <w:rPr>
          <w:sz w:val="28"/>
          <w:szCs w:val="28"/>
          <w:lang w:val="uk-UA"/>
        </w:rPr>
        <w:t>і</w:t>
      </w:r>
      <w:r w:rsidR="003E1C51" w:rsidRPr="00821E3A">
        <w:rPr>
          <w:sz w:val="28"/>
          <w:szCs w:val="28"/>
          <w:lang w:val="uk-UA"/>
        </w:rPr>
        <w:t>страці</w:t>
      </w:r>
      <w:r w:rsidR="00C3591B" w:rsidRPr="00821E3A">
        <w:rPr>
          <w:sz w:val="28"/>
          <w:szCs w:val="28"/>
          <w:lang w:val="uk-UA"/>
        </w:rPr>
        <w:t>я</w:t>
      </w:r>
      <w:r w:rsidR="003E1C51" w:rsidRPr="00821E3A">
        <w:rPr>
          <w:sz w:val="28"/>
          <w:szCs w:val="28"/>
          <w:lang w:val="uk-UA"/>
        </w:rPr>
        <w:t xml:space="preserve">х працювали </w:t>
      </w:r>
      <w:r w:rsidR="003E1C51" w:rsidRPr="00821E3A">
        <w:rPr>
          <w:sz w:val="28"/>
          <w:szCs w:val="28"/>
          <w:lang w:val="uk-UA"/>
        </w:rPr>
        <w:lastRenderedPageBreak/>
        <w:t>в напрямі оформлення, обміну й видачі пасп</w:t>
      </w:r>
      <w:r w:rsidR="00152286" w:rsidRPr="00821E3A">
        <w:rPr>
          <w:sz w:val="28"/>
          <w:szCs w:val="28"/>
          <w:lang w:val="uk-UA"/>
        </w:rPr>
        <w:t>ортів громадян України. У</w:t>
      </w:r>
      <w:r w:rsidR="009064FF" w:rsidRPr="00821E3A">
        <w:rPr>
          <w:sz w:val="28"/>
          <w:szCs w:val="28"/>
          <w:lang w:val="uk-UA"/>
        </w:rPr>
        <w:t xml:space="preserve"> січні </w:t>
      </w:r>
      <w:r w:rsidR="003E1C51" w:rsidRPr="00821E3A">
        <w:rPr>
          <w:sz w:val="28"/>
          <w:szCs w:val="28"/>
          <w:lang w:val="uk-UA"/>
        </w:rPr>
        <w:t>до надання цих послуг долучилися Центри, створені в Криничанському, Петропавлівському, Солонянському, Софіївському районах, навесні – у В</w:t>
      </w:r>
      <w:r w:rsidR="009064FF" w:rsidRPr="00821E3A">
        <w:rPr>
          <w:sz w:val="28"/>
          <w:szCs w:val="28"/>
          <w:lang w:val="uk-UA"/>
        </w:rPr>
        <w:t>ерхньодніпровському, Дніпро</w:t>
      </w:r>
      <w:r w:rsidR="003E1C51" w:rsidRPr="00821E3A">
        <w:rPr>
          <w:sz w:val="28"/>
          <w:szCs w:val="28"/>
          <w:lang w:val="uk-UA"/>
        </w:rPr>
        <w:t xml:space="preserve">вському, П’ятихатському, Юр’ївському районах, восени – Магдалинівському. </w:t>
      </w:r>
    </w:p>
    <w:p w:rsidR="003E1C51" w:rsidRPr="00821E3A" w:rsidRDefault="003E1C51" w:rsidP="00306CB0">
      <w:pPr>
        <w:ind w:right="-1" w:firstLine="708"/>
        <w:jc w:val="both"/>
        <w:rPr>
          <w:sz w:val="28"/>
          <w:szCs w:val="28"/>
          <w:lang w:val="uk-UA"/>
        </w:rPr>
      </w:pPr>
      <w:r w:rsidRPr="00821E3A">
        <w:rPr>
          <w:sz w:val="28"/>
          <w:szCs w:val="28"/>
          <w:lang w:val="uk-UA"/>
        </w:rPr>
        <w:t xml:space="preserve">До 7 міських ЦНАП, що працювали по лінії міграційної служби з 2014 – 2015 років, приєдналися </w:t>
      </w:r>
      <w:r w:rsidR="00152286" w:rsidRPr="00821E3A">
        <w:rPr>
          <w:sz w:val="28"/>
          <w:szCs w:val="28"/>
          <w:lang w:val="uk-UA"/>
        </w:rPr>
        <w:t>ц</w:t>
      </w:r>
      <w:r w:rsidRPr="00821E3A">
        <w:rPr>
          <w:sz w:val="28"/>
          <w:szCs w:val="28"/>
          <w:lang w:val="uk-UA"/>
        </w:rPr>
        <w:t>ентри у містах Жовті Води, Покров</w:t>
      </w:r>
      <w:r w:rsidR="009064FF" w:rsidRPr="00821E3A">
        <w:rPr>
          <w:sz w:val="28"/>
          <w:szCs w:val="28"/>
          <w:lang w:val="uk-UA"/>
        </w:rPr>
        <w:t>, Марганець та Першотравенськ.</w:t>
      </w:r>
    </w:p>
    <w:p w:rsidR="003E1C51" w:rsidRPr="00821E3A" w:rsidRDefault="003E1C51" w:rsidP="00306CB0">
      <w:pPr>
        <w:ind w:right="-1" w:firstLine="708"/>
        <w:jc w:val="both"/>
        <w:rPr>
          <w:sz w:val="28"/>
          <w:szCs w:val="28"/>
          <w:lang w:val="uk-UA"/>
        </w:rPr>
      </w:pPr>
      <w:r w:rsidRPr="00821E3A">
        <w:rPr>
          <w:sz w:val="28"/>
          <w:szCs w:val="28"/>
          <w:lang w:val="uk-UA"/>
        </w:rPr>
        <w:t>Станом на 01 листопада 2016 року всього 34 ЦНАП області (11 – міських, 21 – районний, 2 – при об’єднаних територіальних громадах) працюють по лінії Державної міграційної служби України.</w:t>
      </w:r>
    </w:p>
    <w:p w:rsidR="00B87144" w:rsidRPr="00821E3A" w:rsidRDefault="003E1C51" w:rsidP="00306CB0">
      <w:pPr>
        <w:ind w:right="-1" w:firstLine="709"/>
        <w:jc w:val="both"/>
        <w:rPr>
          <w:color w:val="000000"/>
          <w:sz w:val="28"/>
          <w:szCs w:val="28"/>
          <w:lang w:val="uk-UA"/>
        </w:rPr>
      </w:pPr>
      <w:r w:rsidRPr="00821E3A">
        <w:rPr>
          <w:color w:val="000000"/>
          <w:sz w:val="28"/>
          <w:szCs w:val="28"/>
          <w:lang w:val="uk-UA"/>
        </w:rPr>
        <w:t xml:space="preserve">У зв’язку з набуттям з 04 квітня 2016 року адміністраторами ЦНАП повноважень з накладення адміністративних стягнень у вигляді попередження для громадян, що проживають без паспорта, за недійсним паспортом або без реєстрації місця проживання, а також відсутністю єдиного Порядку оформлення матеріалів про адміністративні правопорушення на рівні держави, Дніпропетровська облдержадміністрація першою в Україні ініціювала вирішення проблеми і розробила нормативно-правовий акт, який визначає покроковий алгоритм оформлення, розгляду та обліку таких матеріалів у ЦНАП не в локальному масштабі, а на території всієї області. </w:t>
      </w:r>
    </w:p>
    <w:p w:rsidR="003E1C51" w:rsidRPr="00821E3A" w:rsidRDefault="003E1C51" w:rsidP="00306CB0">
      <w:pPr>
        <w:ind w:right="-1" w:firstLine="709"/>
        <w:jc w:val="both"/>
        <w:rPr>
          <w:color w:val="000000"/>
          <w:sz w:val="28"/>
          <w:szCs w:val="28"/>
          <w:lang w:val="uk-UA"/>
        </w:rPr>
      </w:pPr>
      <w:r w:rsidRPr="00821E3A">
        <w:rPr>
          <w:color w:val="000000"/>
          <w:sz w:val="28"/>
          <w:szCs w:val="28"/>
          <w:lang w:val="uk-UA"/>
        </w:rPr>
        <w:t>Крім того, з 01 липня 2016 року запроваджено роботу єдиної електронної бази адміністративних правопорушень Дніпропетровської області з метою обліку повторних правопорушень у ЦНАП та подальшого винесення штрафних санкцій, надходження від яких спрямовуються до місцевих бюджетів регіону. Д</w:t>
      </w:r>
      <w:r w:rsidRPr="00821E3A">
        <w:rPr>
          <w:sz w:val="28"/>
          <w:szCs w:val="28"/>
          <w:lang w:val="uk-UA"/>
        </w:rPr>
        <w:t xml:space="preserve">ля втілення цього рішення використані технічні можливості єдиного програмно-технічного комплексу облдержадміністрації </w:t>
      </w:r>
      <w:r w:rsidR="007E4CA5" w:rsidRPr="00821E3A">
        <w:rPr>
          <w:sz w:val="28"/>
          <w:szCs w:val="28"/>
          <w:lang w:val="uk-UA"/>
        </w:rPr>
        <w:t>„</w:t>
      </w:r>
      <w:r w:rsidRPr="00821E3A">
        <w:rPr>
          <w:sz w:val="28"/>
          <w:szCs w:val="28"/>
          <w:lang w:val="uk-UA"/>
        </w:rPr>
        <w:t xml:space="preserve">Регіональний віртуальний офіс електронних адміністративних послуг Дніпропетровської області”. </w:t>
      </w:r>
    </w:p>
    <w:p w:rsidR="003E1C51" w:rsidRPr="00821E3A" w:rsidRDefault="003E1C51" w:rsidP="00306CB0">
      <w:pPr>
        <w:tabs>
          <w:tab w:val="left" w:pos="426"/>
        </w:tabs>
        <w:ind w:firstLine="709"/>
        <w:jc w:val="both"/>
        <w:rPr>
          <w:sz w:val="28"/>
          <w:szCs w:val="28"/>
          <w:lang w:val="uk-UA"/>
        </w:rPr>
      </w:pPr>
      <w:r w:rsidRPr="00821E3A">
        <w:rPr>
          <w:sz w:val="28"/>
          <w:szCs w:val="28"/>
          <w:lang w:val="uk-UA"/>
        </w:rPr>
        <w:t>Вищезазначену електронну базу наповнюють не лише ЦНАП області, а й органи реєстрації, утворені при сільських, селищних, міських радах районного значення, які працюють поза межами ЦНАП (понад 300). Це унікальний проект на теренах усієї України.</w:t>
      </w:r>
    </w:p>
    <w:p w:rsidR="004A1E01" w:rsidRPr="00821E3A" w:rsidRDefault="007844BA" w:rsidP="00306CB0">
      <w:pPr>
        <w:tabs>
          <w:tab w:val="left" w:pos="426"/>
        </w:tabs>
        <w:ind w:firstLine="709"/>
        <w:jc w:val="both"/>
        <w:rPr>
          <w:sz w:val="28"/>
          <w:szCs w:val="28"/>
          <w:lang w:val="uk-UA"/>
        </w:rPr>
      </w:pPr>
      <w:r w:rsidRPr="00821E3A">
        <w:rPr>
          <w:sz w:val="28"/>
          <w:szCs w:val="28"/>
          <w:lang w:val="uk-UA"/>
        </w:rPr>
        <w:t xml:space="preserve">У поточному році </w:t>
      </w:r>
      <w:r w:rsidR="00297F2E" w:rsidRPr="00821E3A">
        <w:rPr>
          <w:sz w:val="28"/>
          <w:szCs w:val="28"/>
          <w:lang w:val="uk-UA"/>
        </w:rPr>
        <w:t xml:space="preserve">7 (2 громади та 5 міст) населених пунктів регіону отримали нові містобудівні повноваження. Відтепер вони самостійно надаватимуть дозвіл на будівництво та контролюватимуть будівельні роботи на власній території. Першою в Україні будівельні функції отримала Слобожанська селищна об’єднана громада (колишня Ювілейна). За нею відповідальність за будівництво на себе взяли Апостолівська об’єднана громада, </w:t>
      </w:r>
      <w:r w:rsidR="009E2E7C" w:rsidRPr="00821E3A">
        <w:rPr>
          <w:sz w:val="28"/>
          <w:szCs w:val="28"/>
          <w:lang w:val="uk-UA"/>
        </w:rPr>
        <w:t>міста</w:t>
      </w:r>
      <w:r w:rsidR="002B0307" w:rsidRPr="00821E3A">
        <w:rPr>
          <w:sz w:val="28"/>
          <w:szCs w:val="28"/>
          <w:lang w:val="uk-UA"/>
        </w:rPr>
        <w:t>:</w:t>
      </w:r>
      <w:r w:rsidR="009E2E7C" w:rsidRPr="00821E3A">
        <w:rPr>
          <w:sz w:val="28"/>
          <w:szCs w:val="28"/>
          <w:lang w:val="uk-UA"/>
        </w:rPr>
        <w:t xml:space="preserve"> </w:t>
      </w:r>
      <w:r w:rsidR="00297F2E" w:rsidRPr="00821E3A">
        <w:rPr>
          <w:sz w:val="28"/>
          <w:szCs w:val="28"/>
          <w:lang w:val="uk-UA"/>
        </w:rPr>
        <w:t>Кам’янське, Покров, Кривий Ріг, Нікополь та Дніпро.</w:t>
      </w:r>
    </w:p>
    <w:p w:rsidR="00E93CE7" w:rsidRPr="00821E3A" w:rsidRDefault="00E93CE7" w:rsidP="00306CB0">
      <w:pPr>
        <w:tabs>
          <w:tab w:val="left" w:pos="426"/>
        </w:tabs>
        <w:ind w:firstLine="709"/>
        <w:jc w:val="both"/>
        <w:rPr>
          <w:sz w:val="28"/>
          <w:szCs w:val="28"/>
          <w:lang w:val="uk-UA"/>
        </w:rPr>
      </w:pPr>
    </w:p>
    <w:p w:rsidR="00E93CE7" w:rsidRPr="00821E3A" w:rsidRDefault="00E93CE7" w:rsidP="00306CB0">
      <w:pPr>
        <w:tabs>
          <w:tab w:val="left" w:pos="426"/>
        </w:tabs>
        <w:ind w:firstLine="709"/>
        <w:jc w:val="both"/>
        <w:rPr>
          <w:sz w:val="28"/>
          <w:szCs w:val="28"/>
          <w:lang w:val="uk-UA"/>
        </w:rPr>
      </w:pPr>
    </w:p>
    <w:p w:rsidR="00626116" w:rsidRPr="00821E3A" w:rsidRDefault="00626116" w:rsidP="00306CB0">
      <w:pPr>
        <w:tabs>
          <w:tab w:val="left" w:pos="0"/>
        </w:tabs>
        <w:spacing w:line="230" w:lineRule="auto"/>
        <w:jc w:val="center"/>
        <w:rPr>
          <w:b/>
          <w:sz w:val="28"/>
          <w:szCs w:val="28"/>
          <w:lang w:val="uk-UA"/>
        </w:rPr>
      </w:pPr>
      <w:r w:rsidRPr="00821E3A">
        <w:rPr>
          <w:b/>
          <w:sz w:val="28"/>
          <w:szCs w:val="28"/>
          <w:lang w:val="uk-UA"/>
        </w:rPr>
        <w:lastRenderedPageBreak/>
        <w:t>3.3. Інвестиційна діяльність</w:t>
      </w:r>
    </w:p>
    <w:p w:rsidR="00626116" w:rsidRPr="00821E3A" w:rsidRDefault="00626116" w:rsidP="00306CB0">
      <w:pPr>
        <w:tabs>
          <w:tab w:val="left" w:pos="0"/>
        </w:tabs>
        <w:spacing w:line="230" w:lineRule="auto"/>
        <w:ind w:firstLine="709"/>
        <w:jc w:val="both"/>
        <w:rPr>
          <w:sz w:val="28"/>
          <w:szCs w:val="28"/>
          <w:lang w:val="uk-UA"/>
        </w:rPr>
      </w:pPr>
    </w:p>
    <w:p w:rsidR="00ED3823" w:rsidRPr="00821E3A" w:rsidRDefault="00ED3823" w:rsidP="00306CB0">
      <w:pPr>
        <w:ind w:firstLine="720"/>
        <w:jc w:val="both"/>
        <w:rPr>
          <w:sz w:val="28"/>
          <w:szCs w:val="28"/>
          <w:lang w:val="uk-UA"/>
        </w:rPr>
      </w:pPr>
      <w:r w:rsidRPr="00821E3A">
        <w:rPr>
          <w:spacing w:val="-2"/>
          <w:sz w:val="28"/>
          <w:szCs w:val="28"/>
          <w:lang w:val="uk-UA"/>
        </w:rPr>
        <w:t>За січень</w:t>
      </w:r>
      <w:r w:rsidR="001B53BD" w:rsidRPr="00821E3A">
        <w:rPr>
          <w:spacing w:val="-2"/>
          <w:sz w:val="28"/>
          <w:szCs w:val="28"/>
          <w:lang w:val="uk-UA"/>
        </w:rPr>
        <w:t xml:space="preserve"> </w:t>
      </w:r>
      <w:r w:rsidRPr="00821E3A">
        <w:rPr>
          <w:spacing w:val="-2"/>
          <w:sz w:val="28"/>
          <w:szCs w:val="28"/>
          <w:lang w:val="uk-UA"/>
        </w:rPr>
        <w:t>–</w:t>
      </w:r>
      <w:r w:rsidR="001B53BD" w:rsidRPr="00821E3A">
        <w:rPr>
          <w:spacing w:val="-2"/>
          <w:sz w:val="28"/>
          <w:szCs w:val="28"/>
          <w:lang w:val="uk-UA"/>
        </w:rPr>
        <w:t xml:space="preserve"> </w:t>
      </w:r>
      <w:r w:rsidRPr="00821E3A">
        <w:rPr>
          <w:spacing w:val="-2"/>
          <w:sz w:val="28"/>
          <w:szCs w:val="28"/>
          <w:lang w:val="uk-UA"/>
        </w:rPr>
        <w:t>червень 2016 року підприємствами та організаціями в економіку області за рахунок усіх джерел фінансування освоєно 10,6 млрд грн капітальних інвестицій</w:t>
      </w:r>
      <w:r w:rsidR="001B53BD" w:rsidRPr="00821E3A">
        <w:rPr>
          <w:spacing w:val="-2"/>
          <w:sz w:val="28"/>
          <w:szCs w:val="28"/>
          <w:lang w:val="uk-UA"/>
        </w:rPr>
        <w:t>, що у порівняних цінах на 10,4</w:t>
      </w:r>
      <w:r w:rsidRPr="00821E3A">
        <w:rPr>
          <w:spacing w:val="-2"/>
          <w:sz w:val="28"/>
          <w:szCs w:val="28"/>
          <w:lang w:val="uk-UA"/>
        </w:rPr>
        <w:t>% більше січня</w:t>
      </w:r>
      <w:r w:rsidR="001B53BD" w:rsidRPr="00821E3A">
        <w:rPr>
          <w:spacing w:val="-2"/>
          <w:sz w:val="28"/>
          <w:szCs w:val="28"/>
          <w:lang w:val="uk-UA"/>
        </w:rPr>
        <w:t xml:space="preserve"> </w:t>
      </w:r>
      <w:r w:rsidRPr="00821E3A">
        <w:rPr>
          <w:spacing w:val="-2"/>
          <w:sz w:val="28"/>
          <w:szCs w:val="28"/>
          <w:lang w:val="uk-UA"/>
        </w:rPr>
        <w:t>–</w:t>
      </w:r>
      <w:r w:rsidR="001B53BD" w:rsidRPr="00821E3A">
        <w:rPr>
          <w:spacing w:val="-2"/>
          <w:sz w:val="28"/>
          <w:szCs w:val="28"/>
          <w:lang w:val="uk-UA"/>
        </w:rPr>
        <w:t xml:space="preserve"> </w:t>
      </w:r>
      <w:r w:rsidRPr="00821E3A">
        <w:rPr>
          <w:spacing w:val="-2"/>
          <w:sz w:val="28"/>
          <w:szCs w:val="28"/>
          <w:lang w:val="uk-UA"/>
        </w:rPr>
        <w:t>червня 2015</w:t>
      </w:r>
      <w:r w:rsidR="001B53BD" w:rsidRPr="00821E3A">
        <w:rPr>
          <w:spacing w:val="-2"/>
          <w:sz w:val="28"/>
          <w:szCs w:val="28"/>
          <w:lang w:val="uk-UA"/>
        </w:rPr>
        <w:t xml:space="preserve"> </w:t>
      </w:r>
      <w:r w:rsidRPr="00821E3A">
        <w:rPr>
          <w:spacing w:val="-2"/>
          <w:sz w:val="28"/>
          <w:szCs w:val="28"/>
          <w:lang w:val="uk-UA"/>
        </w:rPr>
        <w:t>р</w:t>
      </w:r>
      <w:r w:rsidR="001B53BD" w:rsidRPr="00821E3A">
        <w:rPr>
          <w:spacing w:val="-2"/>
          <w:sz w:val="28"/>
          <w:szCs w:val="28"/>
          <w:lang w:val="uk-UA"/>
        </w:rPr>
        <w:t>оку</w:t>
      </w:r>
      <w:r w:rsidRPr="00821E3A">
        <w:rPr>
          <w:spacing w:val="-2"/>
          <w:sz w:val="28"/>
          <w:szCs w:val="28"/>
          <w:lang w:val="uk-UA"/>
        </w:rPr>
        <w:t xml:space="preserve">. </w:t>
      </w:r>
      <w:r w:rsidRPr="00821E3A">
        <w:rPr>
          <w:sz w:val="28"/>
          <w:szCs w:val="28"/>
          <w:lang w:val="uk-UA"/>
        </w:rPr>
        <w:t>Питома вага в загальнодержавному обсязі становить 8,8%, за обсягами Дніпропетровщина посідає 2 місце серед областей України.</w:t>
      </w:r>
    </w:p>
    <w:p w:rsidR="00ED3823" w:rsidRPr="00821E3A" w:rsidRDefault="00ED3823" w:rsidP="00306CB0">
      <w:pPr>
        <w:ind w:firstLine="720"/>
        <w:jc w:val="both"/>
        <w:rPr>
          <w:sz w:val="28"/>
          <w:szCs w:val="28"/>
          <w:lang w:val="uk-UA"/>
        </w:rPr>
      </w:pPr>
      <w:r w:rsidRPr="00821E3A">
        <w:rPr>
          <w:sz w:val="28"/>
          <w:szCs w:val="28"/>
          <w:lang w:val="uk-UA"/>
        </w:rPr>
        <w:t xml:space="preserve">Усього у 2016 році за рахунок усіх джерел фінансування очікується освоєння капітальних інвестицій в обсязі </w:t>
      </w:r>
      <w:r w:rsidR="008424DD" w:rsidRPr="00821E3A">
        <w:rPr>
          <w:sz w:val="28"/>
          <w:szCs w:val="28"/>
          <w:lang w:val="uk-UA"/>
        </w:rPr>
        <w:t>24400</w:t>
      </w:r>
      <w:r w:rsidR="001B53BD" w:rsidRPr="00821E3A">
        <w:rPr>
          <w:sz w:val="28"/>
          <w:szCs w:val="28"/>
          <w:lang w:val="uk-UA"/>
        </w:rPr>
        <w:t xml:space="preserve"> млрд </w:t>
      </w:r>
      <w:r w:rsidRPr="00821E3A">
        <w:rPr>
          <w:sz w:val="28"/>
          <w:szCs w:val="28"/>
          <w:lang w:val="uk-UA"/>
        </w:rPr>
        <w:t>грн.</w:t>
      </w:r>
    </w:p>
    <w:p w:rsidR="00E93CE7" w:rsidRPr="00821E3A" w:rsidRDefault="00E93CE7" w:rsidP="00306CB0">
      <w:pPr>
        <w:ind w:firstLine="720"/>
        <w:jc w:val="both"/>
        <w:rPr>
          <w:sz w:val="28"/>
          <w:szCs w:val="28"/>
          <w:lang w:val="uk-UA"/>
        </w:rPr>
      </w:pPr>
    </w:p>
    <w:p w:rsidR="00ED3823" w:rsidRPr="00821E3A" w:rsidRDefault="00ED3823" w:rsidP="00306CB0">
      <w:pPr>
        <w:tabs>
          <w:tab w:val="center" w:pos="4677"/>
          <w:tab w:val="left" w:pos="7350"/>
        </w:tabs>
        <w:jc w:val="center"/>
        <w:rPr>
          <w:b/>
          <w:sz w:val="28"/>
          <w:szCs w:val="28"/>
          <w:lang w:val="uk-UA"/>
        </w:rPr>
      </w:pPr>
      <w:r w:rsidRPr="00821E3A">
        <w:rPr>
          <w:b/>
          <w:sz w:val="28"/>
          <w:szCs w:val="28"/>
          <w:lang w:val="uk-UA"/>
        </w:rPr>
        <w:t>Обсяг капітальних інвестицій</w:t>
      </w:r>
    </w:p>
    <w:p w:rsidR="00ED3823" w:rsidRPr="00821E3A" w:rsidRDefault="00ED3823" w:rsidP="00306CB0">
      <w:pPr>
        <w:ind w:firstLine="709"/>
        <w:jc w:val="center"/>
        <w:rPr>
          <w:sz w:val="28"/>
          <w:szCs w:val="28"/>
          <w:lang w:val="uk-UA"/>
        </w:rPr>
      </w:pPr>
      <w:r w:rsidRPr="00821E3A">
        <w:rPr>
          <w:b/>
          <w:sz w:val="28"/>
          <w:szCs w:val="28"/>
          <w:lang w:val="uk-UA"/>
        </w:rPr>
        <w:t>за рахунок усіх джерел фінансування у фактичних цінах, млрд грн</w:t>
      </w:r>
    </w:p>
    <w:p w:rsidR="00ED3823" w:rsidRPr="00821E3A" w:rsidRDefault="00A1459A" w:rsidP="00306CB0">
      <w:pPr>
        <w:widowControl w:val="0"/>
        <w:jc w:val="center"/>
        <w:rPr>
          <w:spacing w:val="-2"/>
          <w:sz w:val="28"/>
          <w:szCs w:val="28"/>
          <w:lang w:val="uk-UA"/>
        </w:rPr>
      </w:pPr>
      <w:r w:rsidRPr="00821E3A">
        <w:rPr>
          <w:noProof/>
          <w:spacing w:val="-2"/>
          <w:sz w:val="28"/>
          <w:szCs w:val="28"/>
        </w:rPr>
        <w:drawing>
          <wp:inline distT="0" distB="0" distL="0" distR="0">
            <wp:extent cx="4019550" cy="2962275"/>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0"/>
                    <a:srcRect/>
                    <a:stretch>
                      <a:fillRect/>
                    </a:stretch>
                  </pic:blipFill>
                  <pic:spPr bwMode="auto">
                    <a:xfrm>
                      <a:off x="0" y="0"/>
                      <a:ext cx="4032840" cy="2972069"/>
                    </a:xfrm>
                    <a:prstGeom prst="rect">
                      <a:avLst/>
                    </a:prstGeom>
                    <a:noFill/>
                  </pic:spPr>
                </pic:pic>
              </a:graphicData>
            </a:graphic>
          </wp:inline>
        </w:drawing>
      </w:r>
    </w:p>
    <w:p w:rsidR="00E93CE7" w:rsidRPr="00821E3A" w:rsidRDefault="00E93CE7" w:rsidP="00306CB0">
      <w:pPr>
        <w:widowControl w:val="0"/>
        <w:jc w:val="center"/>
        <w:rPr>
          <w:spacing w:val="-2"/>
          <w:sz w:val="28"/>
          <w:szCs w:val="28"/>
          <w:lang w:val="uk-UA"/>
        </w:rPr>
      </w:pPr>
    </w:p>
    <w:p w:rsidR="00ED3823" w:rsidRPr="00821E3A" w:rsidRDefault="00ED3823" w:rsidP="00306CB0">
      <w:pPr>
        <w:spacing w:line="228" w:lineRule="auto"/>
        <w:ind w:firstLine="720"/>
        <w:jc w:val="both"/>
        <w:rPr>
          <w:spacing w:val="-2"/>
          <w:sz w:val="28"/>
          <w:szCs w:val="28"/>
          <w:lang w:val="uk-UA"/>
        </w:rPr>
      </w:pPr>
      <w:r w:rsidRPr="00821E3A">
        <w:rPr>
          <w:spacing w:val="-2"/>
          <w:sz w:val="28"/>
          <w:szCs w:val="28"/>
          <w:lang w:val="uk-UA"/>
        </w:rPr>
        <w:t>Головним джерелом інвестування залишаються власні кошти підприємств та організацій,</w:t>
      </w:r>
      <w:r w:rsidR="00A07D95" w:rsidRPr="00821E3A">
        <w:rPr>
          <w:spacing w:val="-2"/>
          <w:sz w:val="28"/>
          <w:szCs w:val="28"/>
          <w:lang w:val="uk-UA"/>
        </w:rPr>
        <w:t xml:space="preserve"> за рахунок яких здійснено 88,9</w:t>
      </w:r>
      <w:r w:rsidRPr="00821E3A">
        <w:rPr>
          <w:spacing w:val="-2"/>
          <w:sz w:val="28"/>
          <w:szCs w:val="28"/>
          <w:lang w:val="uk-UA"/>
        </w:rPr>
        <w:t>% загального обсягу інвестицій.</w:t>
      </w:r>
    </w:p>
    <w:p w:rsidR="005931FE" w:rsidRPr="00821E3A" w:rsidRDefault="005931FE" w:rsidP="00306CB0">
      <w:pPr>
        <w:widowControl w:val="0"/>
        <w:shd w:val="clear" w:color="auto" w:fill="FFFFFF"/>
        <w:tabs>
          <w:tab w:val="left" w:pos="0"/>
        </w:tabs>
        <w:ind w:firstLine="709"/>
        <w:jc w:val="both"/>
        <w:rPr>
          <w:spacing w:val="-2"/>
          <w:sz w:val="28"/>
          <w:szCs w:val="28"/>
          <w:lang w:val="uk-UA"/>
        </w:rPr>
      </w:pPr>
      <w:r w:rsidRPr="00821E3A">
        <w:rPr>
          <w:spacing w:val="-2"/>
          <w:sz w:val="28"/>
          <w:szCs w:val="28"/>
          <w:lang w:val="uk-UA"/>
        </w:rPr>
        <w:t>З метою значного скорочення застосування дорогого природного газу і металургійного коксу, які використовуються при виплавці чавуну, підвищення енергоефективност</w:t>
      </w:r>
      <w:r w:rsidR="001B3621" w:rsidRPr="00821E3A">
        <w:rPr>
          <w:spacing w:val="-2"/>
          <w:sz w:val="28"/>
          <w:szCs w:val="28"/>
          <w:lang w:val="uk-UA"/>
        </w:rPr>
        <w:t>і цього металургійного агрегату</w:t>
      </w:r>
      <w:r w:rsidRPr="00821E3A">
        <w:rPr>
          <w:spacing w:val="-2"/>
          <w:sz w:val="28"/>
          <w:szCs w:val="28"/>
          <w:lang w:val="uk-UA"/>
        </w:rPr>
        <w:t xml:space="preserve"> введенно в експлуатацію установку вдування пиловугільного палива в доменну піч № 9 </w:t>
      </w:r>
      <w:r w:rsidR="001B53BD" w:rsidRPr="00821E3A">
        <w:rPr>
          <w:spacing w:val="-2"/>
          <w:sz w:val="28"/>
          <w:szCs w:val="28"/>
          <w:lang w:val="uk-UA"/>
        </w:rPr>
        <w:br/>
      </w:r>
      <w:r w:rsidRPr="00821E3A">
        <w:rPr>
          <w:spacing w:val="-2"/>
          <w:sz w:val="28"/>
          <w:szCs w:val="28"/>
          <w:lang w:val="uk-UA"/>
        </w:rPr>
        <w:t xml:space="preserve">ПАТ </w:t>
      </w:r>
      <w:r w:rsidR="007E4CA5" w:rsidRPr="00821E3A">
        <w:rPr>
          <w:spacing w:val="-2"/>
          <w:sz w:val="28"/>
          <w:szCs w:val="28"/>
          <w:lang w:val="uk-UA"/>
        </w:rPr>
        <w:t>„</w:t>
      </w:r>
      <w:r w:rsidRPr="00821E3A">
        <w:rPr>
          <w:spacing w:val="-2"/>
          <w:sz w:val="28"/>
          <w:szCs w:val="28"/>
          <w:lang w:val="uk-UA"/>
        </w:rPr>
        <w:t xml:space="preserve">АрселорМіттал Кривий Ріг”. </w:t>
      </w:r>
    </w:p>
    <w:p w:rsidR="005931FE" w:rsidRPr="00821E3A" w:rsidRDefault="005931FE" w:rsidP="00306CB0">
      <w:pPr>
        <w:widowControl w:val="0"/>
        <w:shd w:val="clear" w:color="auto" w:fill="FFFFFF"/>
        <w:tabs>
          <w:tab w:val="left" w:pos="0"/>
        </w:tabs>
        <w:ind w:firstLine="709"/>
        <w:jc w:val="both"/>
        <w:rPr>
          <w:spacing w:val="-2"/>
          <w:sz w:val="28"/>
          <w:szCs w:val="28"/>
          <w:lang w:val="uk-UA"/>
        </w:rPr>
      </w:pPr>
      <w:r w:rsidRPr="00821E3A">
        <w:rPr>
          <w:spacing w:val="-2"/>
          <w:sz w:val="28"/>
          <w:szCs w:val="28"/>
          <w:lang w:val="uk-UA"/>
        </w:rPr>
        <w:t xml:space="preserve">Також завершено будівництво першого пускового комплексу рудної циклічно-потокової технології у Першотравневому кар’єрі ПрАТ </w:t>
      </w:r>
      <w:r w:rsidR="007E4CA5" w:rsidRPr="00821E3A">
        <w:rPr>
          <w:spacing w:val="-2"/>
          <w:sz w:val="28"/>
          <w:szCs w:val="28"/>
          <w:lang w:val="uk-UA"/>
        </w:rPr>
        <w:t>„</w:t>
      </w:r>
      <w:r w:rsidRPr="00821E3A">
        <w:rPr>
          <w:spacing w:val="-2"/>
          <w:sz w:val="28"/>
          <w:szCs w:val="28"/>
          <w:lang w:val="uk-UA"/>
        </w:rPr>
        <w:t>Північний ГЗК”.</w:t>
      </w:r>
    </w:p>
    <w:p w:rsidR="00ED3823" w:rsidRPr="00821E3A" w:rsidRDefault="00ED3823" w:rsidP="00306CB0">
      <w:pPr>
        <w:shd w:val="clear" w:color="auto" w:fill="FFFFFF"/>
        <w:tabs>
          <w:tab w:val="left" w:pos="0"/>
        </w:tabs>
        <w:autoSpaceDE w:val="0"/>
        <w:autoSpaceDN w:val="0"/>
        <w:adjustRightInd w:val="0"/>
        <w:ind w:firstLine="709"/>
        <w:jc w:val="both"/>
        <w:rPr>
          <w:sz w:val="28"/>
          <w:szCs w:val="28"/>
          <w:lang w:val="uk-UA"/>
        </w:rPr>
      </w:pPr>
      <w:r w:rsidRPr="00821E3A">
        <w:rPr>
          <w:sz w:val="28"/>
          <w:szCs w:val="28"/>
          <w:lang w:val="uk-UA"/>
        </w:rPr>
        <w:t>Крім цього, підприємствами області здійснюються заходи з модернізації та технічного переоснащення діючого виробництва:</w:t>
      </w:r>
      <w:r w:rsidR="001B3621" w:rsidRPr="00821E3A">
        <w:rPr>
          <w:sz w:val="28"/>
          <w:szCs w:val="28"/>
          <w:lang w:val="uk-UA"/>
        </w:rPr>
        <w:t xml:space="preserve"> </w:t>
      </w:r>
      <w:r w:rsidR="00FE187E" w:rsidRPr="00821E3A">
        <w:rPr>
          <w:sz w:val="28"/>
          <w:szCs w:val="28"/>
          <w:lang w:val="uk-UA"/>
        </w:rPr>
        <w:br/>
      </w:r>
      <w:r w:rsidR="001B3621" w:rsidRPr="00821E3A">
        <w:rPr>
          <w:sz w:val="28"/>
          <w:szCs w:val="28"/>
          <w:lang w:val="uk-UA"/>
        </w:rPr>
        <w:lastRenderedPageBreak/>
        <w:t xml:space="preserve">ПАТ </w:t>
      </w:r>
      <w:r w:rsidR="007E4CA5" w:rsidRPr="00821E3A">
        <w:rPr>
          <w:sz w:val="28"/>
          <w:szCs w:val="28"/>
          <w:lang w:val="uk-UA"/>
        </w:rPr>
        <w:t>„</w:t>
      </w:r>
      <w:r w:rsidR="001B3621" w:rsidRPr="00821E3A">
        <w:rPr>
          <w:sz w:val="28"/>
          <w:szCs w:val="28"/>
          <w:lang w:val="uk-UA"/>
        </w:rPr>
        <w:t>АрселорМіттал Кривий Ріг”,</w:t>
      </w:r>
      <w:r w:rsidRPr="00821E3A">
        <w:rPr>
          <w:sz w:val="28"/>
          <w:szCs w:val="28"/>
          <w:lang w:val="uk-UA"/>
        </w:rPr>
        <w:t xml:space="preserve"> </w:t>
      </w:r>
      <w:r w:rsidR="001B3621" w:rsidRPr="00821E3A">
        <w:rPr>
          <w:sz w:val="28"/>
          <w:szCs w:val="28"/>
          <w:lang w:val="uk-UA"/>
        </w:rPr>
        <w:t xml:space="preserve">ПАТ </w:t>
      </w:r>
      <w:r w:rsidR="007E4CA5" w:rsidRPr="00821E3A">
        <w:rPr>
          <w:sz w:val="28"/>
          <w:szCs w:val="28"/>
          <w:lang w:val="uk-UA"/>
        </w:rPr>
        <w:t>„</w:t>
      </w:r>
      <w:r w:rsidR="001B3621" w:rsidRPr="00821E3A">
        <w:rPr>
          <w:sz w:val="28"/>
          <w:szCs w:val="28"/>
          <w:lang w:val="uk-UA"/>
        </w:rPr>
        <w:t>ДМК ім. Ф.Е.Дзержинського”,</w:t>
      </w:r>
      <w:r w:rsidRPr="00821E3A">
        <w:rPr>
          <w:sz w:val="28"/>
          <w:szCs w:val="28"/>
          <w:lang w:val="uk-UA"/>
        </w:rPr>
        <w:t xml:space="preserve"> ПАТ </w:t>
      </w:r>
      <w:r w:rsidR="007E4CA5" w:rsidRPr="00821E3A">
        <w:rPr>
          <w:sz w:val="28"/>
          <w:szCs w:val="28"/>
          <w:lang w:val="uk-UA"/>
        </w:rPr>
        <w:t>„</w:t>
      </w:r>
      <w:r w:rsidRPr="00821E3A">
        <w:rPr>
          <w:sz w:val="28"/>
          <w:szCs w:val="28"/>
          <w:lang w:val="uk-UA"/>
        </w:rPr>
        <w:t xml:space="preserve">ДНІПРОАЗОТ”. </w:t>
      </w:r>
    </w:p>
    <w:p w:rsidR="00ED3823" w:rsidRPr="00821E3A" w:rsidRDefault="00ED3823" w:rsidP="00306CB0">
      <w:pPr>
        <w:tabs>
          <w:tab w:val="left" w:pos="9355"/>
        </w:tabs>
        <w:ind w:firstLine="709"/>
        <w:jc w:val="both"/>
        <w:rPr>
          <w:sz w:val="28"/>
          <w:szCs w:val="28"/>
          <w:lang w:val="uk-UA"/>
        </w:rPr>
      </w:pPr>
      <w:r w:rsidRPr="00821E3A">
        <w:rPr>
          <w:sz w:val="28"/>
          <w:szCs w:val="28"/>
          <w:lang w:val="uk-UA"/>
        </w:rPr>
        <w:t xml:space="preserve">На реалізацію інфраструктурного проекту </w:t>
      </w:r>
      <w:r w:rsidR="007E4CA5" w:rsidRPr="00821E3A">
        <w:rPr>
          <w:sz w:val="28"/>
          <w:szCs w:val="28"/>
          <w:lang w:val="uk-UA"/>
        </w:rPr>
        <w:t>„</w:t>
      </w:r>
      <w:r w:rsidRPr="00821E3A">
        <w:rPr>
          <w:sz w:val="28"/>
          <w:szCs w:val="28"/>
          <w:lang w:val="uk-UA"/>
        </w:rPr>
        <w:t xml:space="preserve">Завершення будівництва метрополітену у м. Дніпропетровську” у 2016 році передбачені кредитні кошти та кошти місцевого бюджету міста </w:t>
      </w:r>
      <w:r w:rsidR="001B53BD" w:rsidRPr="00821E3A">
        <w:rPr>
          <w:sz w:val="28"/>
          <w:szCs w:val="28"/>
          <w:lang w:val="uk-UA"/>
        </w:rPr>
        <w:t xml:space="preserve">Дніпро у сумі 655,7 млн грн. </w:t>
      </w:r>
      <w:r w:rsidRPr="00821E3A">
        <w:rPr>
          <w:sz w:val="28"/>
          <w:szCs w:val="28"/>
          <w:lang w:val="uk-UA"/>
        </w:rPr>
        <w:t xml:space="preserve">Здійснено прийняття з державної власності у комунальну власність територіальної громади міста Дніпропетровська цілісного майнового комплексу державного підприємства </w:t>
      </w:r>
      <w:r w:rsidR="007E4CA5" w:rsidRPr="00821E3A">
        <w:rPr>
          <w:sz w:val="28"/>
          <w:szCs w:val="28"/>
          <w:lang w:val="uk-UA"/>
        </w:rPr>
        <w:t>„</w:t>
      </w:r>
      <w:r w:rsidRPr="00821E3A">
        <w:rPr>
          <w:sz w:val="28"/>
          <w:szCs w:val="28"/>
          <w:lang w:val="uk-UA"/>
        </w:rPr>
        <w:t xml:space="preserve">Дніпропетровська дирекція будівництва метрополітену”. Завершено процедуру закупівлі, визначено переможця. </w:t>
      </w:r>
    </w:p>
    <w:p w:rsidR="00ED3823" w:rsidRPr="00821E3A" w:rsidRDefault="00ED3823" w:rsidP="00306CB0">
      <w:pPr>
        <w:widowControl w:val="0"/>
        <w:ind w:firstLine="709"/>
        <w:jc w:val="both"/>
        <w:rPr>
          <w:sz w:val="28"/>
          <w:szCs w:val="28"/>
          <w:lang w:val="uk-UA"/>
        </w:rPr>
      </w:pPr>
      <w:r w:rsidRPr="00821E3A">
        <w:rPr>
          <w:sz w:val="28"/>
          <w:szCs w:val="28"/>
          <w:lang w:val="uk-UA"/>
        </w:rPr>
        <w:t xml:space="preserve">Для підвищення рівня забезпеченості населення житлом, на виконання державних і регіональних житлових програм у січні – червні 2016 року за рахунок усіх джерел фінансування введено </w:t>
      </w:r>
      <w:r w:rsidRPr="00821E3A">
        <w:rPr>
          <w:spacing w:val="-20"/>
          <w:sz w:val="28"/>
          <w:szCs w:val="28"/>
          <w:lang w:val="uk-UA"/>
        </w:rPr>
        <w:t>98,5 тис. кв.</w:t>
      </w:r>
      <w:r w:rsidRPr="00821E3A">
        <w:rPr>
          <w:sz w:val="28"/>
          <w:szCs w:val="28"/>
          <w:lang w:val="uk-UA"/>
        </w:rPr>
        <w:t xml:space="preserve"> м загальної площі житла, що на 37,4% перевищує рівень відповідного періоду 2015 року.</w:t>
      </w:r>
    </w:p>
    <w:p w:rsidR="00ED3823" w:rsidRPr="00821E3A" w:rsidRDefault="00ED3823" w:rsidP="00306CB0">
      <w:pPr>
        <w:ind w:firstLine="709"/>
        <w:jc w:val="both"/>
        <w:rPr>
          <w:sz w:val="28"/>
          <w:szCs w:val="28"/>
          <w:lang w:val="uk-UA"/>
        </w:rPr>
      </w:pPr>
      <w:r w:rsidRPr="00821E3A">
        <w:rPr>
          <w:sz w:val="28"/>
          <w:szCs w:val="28"/>
          <w:lang w:val="uk-UA"/>
        </w:rPr>
        <w:t xml:space="preserve">До кінця року очікується введення в експлуатацію 230,0 тис. кв. м загальної площі житла, що дозволить поліпшити житлові умови майже </w:t>
      </w:r>
      <w:r w:rsidRPr="00821E3A">
        <w:rPr>
          <w:sz w:val="28"/>
          <w:szCs w:val="28"/>
          <w:lang w:val="uk-UA"/>
        </w:rPr>
        <w:br/>
        <w:t>трьом тисячам сімей.</w:t>
      </w:r>
    </w:p>
    <w:p w:rsidR="00BA076F" w:rsidRPr="00821E3A" w:rsidRDefault="00BA076F" w:rsidP="00306CB0">
      <w:pPr>
        <w:ind w:firstLine="709"/>
        <w:jc w:val="both"/>
        <w:rPr>
          <w:sz w:val="28"/>
          <w:szCs w:val="28"/>
          <w:lang w:val="uk-UA"/>
        </w:rPr>
      </w:pPr>
      <w:r w:rsidRPr="00821E3A">
        <w:rPr>
          <w:sz w:val="28"/>
          <w:szCs w:val="28"/>
          <w:lang w:val="uk-UA"/>
        </w:rPr>
        <w:t>У 2016 році за рахунок бюджетних коштів на кредитування молодіжного житлового будівництва (1,3 млн грн) та житлового будівництва на селі (1,8 млн грн) 2 молоді сім’ї та 7 сімей у сільській місцевості отримали кредити на житлове будівництво.</w:t>
      </w:r>
    </w:p>
    <w:p w:rsidR="00BA628C" w:rsidRPr="00821E3A" w:rsidRDefault="00BA628C" w:rsidP="00306CB0">
      <w:pPr>
        <w:ind w:firstLine="709"/>
        <w:jc w:val="both"/>
        <w:rPr>
          <w:sz w:val="16"/>
          <w:szCs w:val="16"/>
          <w:lang w:val="uk-UA"/>
        </w:rPr>
      </w:pPr>
    </w:p>
    <w:p w:rsidR="00E93CE7" w:rsidRPr="00821E3A" w:rsidRDefault="00E93CE7" w:rsidP="00306CB0">
      <w:pPr>
        <w:ind w:firstLine="709"/>
        <w:jc w:val="both"/>
        <w:rPr>
          <w:sz w:val="16"/>
          <w:szCs w:val="16"/>
          <w:lang w:val="uk-UA"/>
        </w:rPr>
      </w:pPr>
    </w:p>
    <w:p w:rsidR="00051B36" w:rsidRPr="00821E3A" w:rsidRDefault="00051B36" w:rsidP="00306CB0">
      <w:pPr>
        <w:jc w:val="center"/>
        <w:rPr>
          <w:sz w:val="28"/>
          <w:szCs w:val="28"/>
          <w:lang w:val="uk-UA"/>
        </w:rPr>
      </w:pPr>
      <w:r w:rsidRPr="00821E3A">
        <w:rPr>
          <w:b/>
          <w:bCs/>
          <w:sz w:val="28"/>
          <w:szCs w:val="28"/>
          <w:lang w:val="uk-UA"/>
        </w:rPr>
        <w:t>Введення житла, тис.</w:t>
      </w:r>
      <w:r w:rsidR="00A844C7" w:rsidRPr="00821E3A">
        <w:rPr>
          <w:b/>
          <w:bCs/>
          <w:sz w:val="28"/>
          <w:szCs w:val="28"/>
          <w:lang w:val="uk-UA"/>
        </w:rPr>
        <w:t xml:space="preserve"> </w:t>
      </w:r>
      <w:r w:rsidRPr="00821E3A">
        <w:rPr>
          <w:b/>
          <w:bCs/>
          <w:sz w:val="28"/>
          <w:szCs w:val="28"/>
          <w:lang w:val="uk-UA"/>
        </w:rPr>
        <w:t>кв.</w:t>
      </w:r>
      <w:r w:rsidR="00A844C7" w:rsidRPr="00821E3A">
        <w:rPr>
          <w:b/>
          <w:bCs/>
          <w:sz w:val="28"/>
          <w:szCs w:val="28"/>
          <w:lang w:val="uk-UA"/>
        </w:rPr>
        <w:t xml:space="preserve"> </w:t>
      </w:r>
      <w:r w:rsidRPr="00821E3A">
        <w:rPr>
          <w:b/>
          <w:bCs/>
          <w:sz w:val="28"/>
          <w:szCs w:val="28"/>
          <w:lang w:val="uk-UA"/>
        </w:rPr>
        <w:t>м</w:t>
      </w:r>
    </w:p>
    <w:p w:rsidR="00051B36" w:rsidRPr="00821E3A" w:rsidRDefault="00A1459A" w:rsidP="00306CB0">
      <w:pPr>
        <w:jc w:val="center"/>
        <w:rPr>
          <w:sz w:val="28"/>
          <w:szCs w:val="28"/>
          <w:lang w:val="uk-UA"/>
        </w:rPr>
      </w:pPr>
      <w:r w:rsidRPr="00821E3A">
        <w:rPr>
          <w:noProof/>
          <w:sz w:val="28"/>
          <w:szCs w:val="28"/>
        </w:rPr>
        <w:drawing>
          <wp:inline distT="0" distB="0" distL="0" distR="0">
            <wp:extent cx="4144140" cy="3314700"/>
            <wp:effectExtent l="19050" t="0" r="876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1"/>
                    <a:srcRect l="6912" r="5333"/>
                    <a:stretch>
                      <a:fillRect/>
                    </a:stretch>
                  </pic:blipFill>
                  <pic:spPr bwMode="auto">
                    <a:xfrm>
                      <a:off x="0" y="0"/>
                      <a:ext cx="4146550" cy="3316627"/>
                    </a:xfrm>
                    <a:prstGeom prst="rect">
                      <a:avLst/>
                    </a:prstGeom>
                    <a:noFill/>
                  </pic:spPr>
                </pic:pic>
              </a:graphicData>
            </a:graphic>
          </wp:inline>
        </w:drawing>
      </w:r>
    </w:p>
    <w:p w:rsidR="00342724" w:rsidRPr="00821E3A" w:rsidRDefault="00342724" w:rsidP="00306CB0">
      <w:pPr>
        <w:jc w:val="center"/>
        <w:rPr>
          <w:sz w:val="28"/>
          <w:szCs w:val="28"/>
          <w:lang w:val="uk-UA"/>
        </w:rPr>
      </w:pPr>
    </w:p>
    <w:p w:rsidR="00BA076F" w:rsidRPr="00821E3A" w:rsidRDefault="00BA076F" w:rsidP="00306CB0">
      <w:pPr>
        <w:widowControl w:val="0"/>
        <w:ind w:firstLine="720"/>
        <w:jc w:val="both"/>
        <w:rPr>
          <w:b/>
          <w:sz w:val="28"/>
          <w:szCs w:val="28"/>
          <w:lang w:val="uk-UA"/>
        </w:rPr>
      </w:pPr>
      <w:r w:rsidRPr="00821E3A">
        <w:rPr>
          <w:sz w:val="28"/>
          <w:szCs w:val="28"/>
          <w:lang w:val="uk-UA"/>
        </w:rPr>
        <w:t xml:space="preserve">У поточному році Українським фондом соціальних інвестицій розпочато реалізацію інвестиційного проекту </w:t>
      </w:r>
      <w:r w:rsidR="007E4CA5" w:rsidRPr="00821E3A">
        <w:rPr>
          <w:sz w:val="28"/>
          <w:szCs w:val="28"/>
          <w:lang w:val="uk-UA"/>
        </w:rPr>
        <w:t>„</w:t>
      </w:r>
      <w:r w:rsidRPr="00821E3A">
        <w:rPr>
          <w:sz w:val="28"/>
          <w:szCs w:val="28"/>
          <w:lang w:val="uk-UA"/>
        </w:rPr>
        <w:t xml:space="preserve">Сприяння розвитку </w:t>
      </w:r>
      <w:r w:rsidRPr="00821E3A">
        <w:rPr>
          <w:sz w:val="28"/>
          <w:szCs w:val="28"/>
          <w:lang w:val="uk-UA"/>
        </w:rPr>
        <w:lastRenderedPageBreak/>
        <w:t>соціальної інфраструктури УФСІ V”, метою якого є відновлення житлових будівель дл</w:t>
      </w:r>
      <w:r w:rsidR="00A844C7" w:rsidRPr="00821E3A">
        <w:rPr>
          <w:sz w:val="28"/>
          <w:szCs w:val="28"/>
          <w:lang w:val="uk-UA"/>
        </w:rPr>
        <w:t>я внутрішньо переміщених осіб. У</w:t>
      </w:r>
      <w:r w:rsidRPr="00821E3A">
        <w:rPr>
          <w:sz w:val="28"/>
          <w:szCs w:val="28"/>
          <w:lang w:val="uk-UA"/>
        </w:rPr>
        <w:t xml:space="preserve"> Дніпропетровській області мікропроекти реалізуються у 5 регіонах: Кам’янське, Павлоград, Вільногірськ, Верхньодніпровськ та с. Чумаки Дніпровського району. За попередньою оцінкою  загальна сума інвестицій у регіон </w:t>
      </w:r>
      <w:r w:rsidR="000E0A45" w:rsidRPr="00821E3A">
        <w:rPr>
          <w:sz w:val="28"/>
          <w:szCs w:val="28"/>
          <w:lang w:val="uk-UA"/>
        </w:rPr>
        <w:t>становитиме</w:t>
      </w:r>
      <w:r w:rsidRPr="00821E3A">
        <w:rPr>
          <w:sz w:val="28"/>
          <w:szCs w:val="28"/>
          <w:lang w:val="uk-UA"/>
        </w:rPr>
        <w:t xml:space="preserve"> майже 62 мільйони гривень. Загальна кількість місць, які будуть створені для проживання переселенців</w:t>
      </w:r>
      <w:r w:rsidR="00A844C7" w:rsidRPr="00821E3A">
        <w:rPr>
          <w:sz w:val="28"/>
          <w:szCs w:val="28"/>
          <w:lang w:val="uk-UA"/>
        </w:rPr>
        <w:t>,</w:t>
      </w:r>
      <w:r w:rsidRPr="00821E3A">
        <w:rPr>
          <w:sz w:val="28"/>
          <w:szCs w:val="28"/>
          <w:lang w:val="uk-UA"/>
        </w:rPr>
        <w:t xml:space="preserve"> – 475. </w:t>
      </w:r>
    </w:p>
    <w:p w:rsidR="00185DBB" w:rsidRPr="00821E3A" w:rsidRDefault="00185DBB" w:rsidP="00306CB0">
      <w:pPr>
        <w:ind w:firstLine="709"/>
        <w:jc w:val="both"/>
        <w:rPr>
          <w:sz w:val="28"/>
          <w:szCs w:val="28"/>
          <w:lang w:val="uk-UA"/>
        </w:rPr>
      </w:pPr>
      <w:r w:rsidRPr="00821E3A">
        <w:rPr>
          <w:sz w:val="28"/>
          <w:szCs w:val="28"/>
          <w:lang w:val="uk-UA"/>
        </w:rPr>
        <w:t xml:space="preserve">З державного бюджету у 2016 році на вирішення актуальних проблем розвитку області передбачено фінансову підтримку в обсязі </w:t>
      </w:r>
      <w:r w:rsidRPr="00821E3A">
        <w:rPr>
          <w:sz w:val="28"/>
          <w:szCs w:val="28"/>
          <w:lang w:val="uk-UA"/>
        </w:rPr>
        <w:br/>
        <w:t xml:space="preserve">1045,0 млн грн, фактично надійшло на реєстраційні рахунки 26,9% річних призначень – 280,6 млн грн, </w:t>
      </w:r>
      <w:r w:rsidR="00136D3B" w:rsidRPr="00821E3A">
        <w:rPr>
          <w:sz w:val="28"/>
          <w:szCs w:val="28"/>
          <w:lang w:val="uk-UA"/>
        </w:rPr>
        <w:t>і</w:t>
      </w:r>
      <w:r w:rsidR="00AE5E92" w:rsidRPr="00821E3A">
        <w:rPr>
          <w:sz w:val="28"/>
          <w:szCs w:val="28"/>
          <w:lang w:val="uk-UA"/>
        </w:rPr>
        <w:t>з них станом на 01 листопада</w:t>
      </w:r>
      <w:r w:rsidR="005A083D" w:rsidRPr="00821E3A">
        <w:rPr>
          <w:sz w:val="28"/>
          <w:szCs w:val="28"/>
          <w:lang w:val="uk-UA"/>
        </w:rPr>
        <w:t xml:space="preserve"> </w:t>
      </w:r>
      <w:r w:rsidRPr="00821E3A">
        <w:rPr>
          <w:sz w:val="28"/>
          <w:szCs w:val="28"/>
          <w:lang w:val="uk-UA"/>
        </w:rPr>
        <w:t>2016</w:t>
      </w:r>
      <w:r w:rsidR="00AE5E92" w:rsidRPr="00821E3A">
        <w:rPr>
          <w:sz w:val="28"/>
          <w:szCs w:val="28"/>
          <w:lang w:val="uk-UA"/>
        </w:rPr>
        <w:t xml:space="preserve"> року</w:t>
      </w:r>
      <w:r w:rsidRPr="00821E3A">
        <w:rPr>
          <w:sz w:val="28"/>
          <w:szCs w:val="28"/>
          <w:lang w:val="uk-UA"/>
        </w:rPr>
        <w:t xml:space="preserve"> перераховано виконавцям робіт 149,2 млн грн (53,2% від надходжень).</w:t>
      </w:r>
    </w:p>
    <w:p w:rsidR="00185DBB" w:rsidRPr="00821E3A" w:rsidRDefault="00185DBB" w:rsidP="00306CB0">
      <w:pPr>
        <w:ind w:firstLine="709"/>
        <w:jc w:val="right"/>
        <w:rPr>
          <w:sz w:val="28"/>
          <w:szCs w:val="28"/>
          <w:lang w:val="uk-UA"/>
        </w:rPr>
      </w:pPr>
      <w:r w:rsidRPr="00821E3A">
        <w:rPr>
          <w:sz w:val="28"/>
          <w:szCs w:val="28"/>
          <w:lang w:val="uk-UA"/>
        </w:rPr>
        <w:t>млн грн</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9"/>
        <w:gridCol w:w="1563"/>
        <w:gridCol w:w="1411"/>
        <w:gridCol w:w="1434"/>
      </w:tblGrid>
      <w:tr w:rsidR="00185DBB" w:rsidRPr="00821E3A" w:rsidTr="003E2136">
        <w:trPr>
          <w:trHeight w:val="1551"/>
        </w:trPr>
        <w:tc>
          <w:tcPr>
            <w:tcW w:w="4789" w:type="dxa"/>
            <w:shd w:val="clear" w:color="auto" w:fill="auto"/>
            <w:vAlign w:val="center"/>
          </w:tcPr>
          <w:p w:rsidR="00185DBB" w:rsidRPr="00821E3A" w:rsidRDefault="00185DBB" w:rsidP="00306CB0">
            <w:pPr>
              <w:pStyle w:val="31"/>
              <w:spacing w:after="0"/>
              <w:ind w:left="0" w:firstLine="709"/>
              <w:jc w:val="center"/>
              <w:rPr>
                <w:sz w:val="28"/>
                <w:szCs w:val="28"/>
                <w:lang w:val="uk-UA"/>
              </w:rPr>
            </w:pPr>
          </w:p>
        </w:tc>
        <w:tc>
          <w:tcPr>
            <w:tcW w:w="1563" w:type="dxa"/>
            <w:shd w:val="clear" w:color="auto" w:fill="auto"/>
            <w:vAlign w:val="center"/>
          </w:tcPr>
          <w:p w:rsidR="00185DBB" w:rsidRPr="00821E3A" w:rsidRDefault="00185DBB" w:rsidP="00306CB0">
            <w:pPr>
              <w:ind w:right="-101"/>
              <w:jc w:val="center"/>
              <w:rPr>
                <w:lang w:val="uk-UA"/>
              </w:rPr>
            </w:pPr>
            <w:r w:rsidRPr="00821E3A">
              <w:rPr>
                <w:lang w:val="uk-UA"/>
              </w:rPr>
              <w:t>Передбачено на 2016 рік</w:t>
            </w:r>
          </w:p>
        </w:tc>
        <w:tc>
          <w:tcPr>
            <w:tcW w:w="1411" w:type="dxa"/>
            <w:shd w:val="clear" w:color="auto" w:fill="auto"/>
            <w:vAlign w:val="center"/>
          </w:tcPr>
          <w:p w:rsidR="00185DBB" w:rsidRPr="00821E3A" w:rsidRDefault="00185DBB" w:rsidP="00306CB0">
            <w:pPr>
              <w:spacing w:line="192" w:lineRule="auto"/>
              <w:jc w:val="center"/>
              <w:rPr>
                <w:lang w:val="uk-UA"/>
              </w:rPr>
            </w:pPr>
            <w:r w:rsidRPr="00821E3A">
              <w:rPr>
                <w:lang w:val="uk-UA"/>
              </w:rPr>
              <w:t>Надійшло станом на 01.11.2016</w:t>
            </w:r>
          </w:p>
        </w:tc>
        <w:tc>
          <w:tcPr>
            <w:tcW w:w="1434" w:type="dxa"/>
            <w:shd w:val="clear" w:color="auto" w:fill="auto"/>
            <w:vAlign w:val="center"/>
          </w:tcPr>
          <w:p w:rsidR="00185DBB" w:rsidRPr="00821E3A" w:rsidRDefault="00185DBB" w:rsidP="00306CB0">
            <w:pPr>
              <w:jc w:val="center"/>
              <w:rPr>
                <w:lang w:val="uk-UA"/>
              </w:rPr>
            </w:pPr>
            <w:r w:rsidRPr="00821E3A">
              <w:rPr>
                <w:lang w:val="uk-UA"/>
              </w:rPr>
              <w:t>Фактичні касові видатки</w:t>
            </w:r>
          </w:p>
          <w:p w:rsidR="00185DBB" w:rsidRPr="00821E3A" w:rsidRDefault="00185DBB" w:rsidP="00306CB0">
            <w:pPr>
              <w:jc w:val="center"/>
              <w:rPr>
                <w:lang w:val="uk-UA"/>
              </w:rPr>
            </w:pPr>
            <w:r w:rsidRPr="00821E3A">
              <w:rPr>
                <w:lang w:val="uk-UA"/>
              </w:rPr>
              <w:t>станом на 01.11.2016</w:t>
            </w:r>
          </w:p>
        </w:tc>
      </w:tr>
      <w:tr w:rsidR="00185DBB" w:rsidRPr="00821E3A" w:rsidTr="00CC0625">
        <w:trPr>
          <w:trHeight w:val="150"/>
        </w:trPr>
        <w:tc>
          <w:tcPr>
            <w:tcW w:w="4789" w:type="dxa"/>
            <w:shd w:val="clear" w:color="auto" w:fill="auto"/>
            <w:vAlign w:val="center"/>
          </w:tcPr>
          <w:p w:rsidR="00185DBB" w:rsidRPr="00821E3A" w:rsidRDefault="00185DBB" w:rsidP="00306CB0">
            <w:pPr>
              <w:spacing w:line="192" w:lineRule="auto"/>
              <w:rPr>
                <w:sz w:val="28"/>
                <w:szCs w:val="28"/>
                <w:lang w:val="uk-UA"/>
              </w:rPr>
            </w:pPr>
            <w:r w:rsidRPr="00821E3A">
              <w:rPr>
                <w:sz w:val="28"/>
                <w:szCs w:val="28"/>
                <w:lang w:val="uk-UA"/>
              </w:rPr>
              <w:t>Субвенція на соціально-економічний розвиток окремих територій</w:t>
            </w:r>
          </w:p>
        </w:tc>
        <w:tc>
          <w:tcPr>
            <w:tcW w:w="1563" w:type="dxa"/>
            <w:shd w:val="clear" w:color="auto" w:fill="auto"/>
            <w:vAlign w:val="center"/>
          </w:tcPr>
          <w:p w:rsidR="00185DBB" w:rsidRPr="00821E3A" w:rsidRDefault="00185DBB" w:rsidP="00306CB0">
            <w:pPr>
              <w:jc w:val="center"/>
              <w:rPr>
                <w:sz w:val="28"/>
                <w:szCs w:val="28"/>
                <w:lang w:val="uk-UA"/>
              </w:rPr>
            </w:pPr>
            <w:r w:rsidRPr="00821E3A">
              <w:rPr>
                <w:sz w:val="28"/>
                <w:szCs w:val="28"/>
                <w:lang w:val="uk-UA"/>
              </w:rPr>
              <w:t>161,5</w:t>
            </w:r>
          </w:p>
        </w:tc>
        <w:tc>
          <w:tcPr>
            <w:tcW w:w="1411" w:type="dxa"/>
            <w:shd w:val="clear" w:color="auto" w:fill="auto"/>
            <w:vAlign w:val="center"/>
          </w:tcPr>
          <w:p w:rsidR="00185DBB" w:rsidRPr="00821E3A" w:rsidRDefault="00185DBB" w:rsidP="00306CB0">
            <w:pPr>
              <w:jc w:val="center"/>
              <w:rPr>
                <w:sz w:val="28"/>
                <w:szCs w:val="28"/>
                <w:lang w:val="uk-UA"/>
              </w:rPr>
            </w:pPr>
            <w:r w:rsidRPr="00821E3A">
              <w:rPr>
                <w:sz w:val="28"/>
                <w:szCs w:val="28"/>
                <w:lang w:val="uk-UA"/>
              </w:rPr>
              <w:t>76,8</w:t>
            </w:r>
          </w:p>
        </w:tc>
        <w:tc>
          <w:tcPr>
            <w:tcW w:w="1434" w:type="dxa"/>
            <w:shd w:val="clear" w:color="auto" w:fill="auto"/>
            <w:vAlign w:val="center"/>
          </w:tcPr>
          <w:p w:rsidR="00185DBB" w:rsidRPr="00821E3A" w:rsidRDefault="00185DBB" w:rsidP="00306CB0">
            <w:pPr>
              <w:jc w:val="center"/>
              <w:rPr>
                <w:sz w:val="28"/>
                <w:szCs w:val="28"/>
                <w:lang w:val="uk-UA"/>
              </w:rPr>
            </w:pPr>
            <w:r w:rsidRPr="00821E3A">
              <w:rPr>
                <w:sz w:val="28"/>
                <w:szCs w:val="28"/>
                <w:lang w:val="uk-UA"/>
              </w:rPr>
              <w:t>28,4</w:t>
            </w:r>
          </w:p>
        </w:tc>
      </w:tr>
      <w:tr w:rsidR="00185DBB" w:rsidRPr="00821E3A" w:rsidTr="00CC0625">
        <w:trPr>
          <w:trHeight w:val="150"/>
        </w:trPr>
        <w:tc>
          <w:tcPr>
            <w:tcW w:w="4789" w:type="dxa"/>
            <w:shd w:val="clear" w:color="auto" w:fill="auto"/>
            <w:vAlign w:val="center"/>
          </w:tcPr>
          <w:p w:rsidR="00185DBB" w:rsidRPr="00821E3A" w:rsidRDefault="00185DBB" w:rsidP="00306CB0">
            <w:pPr>
              <w:spacing w:line="192" w:lineRule="auto"/>
              <w:rPr>
                <w:sz w:val="28"/>
                <w:szCs w:val="28"/>
                <w:lang w:val="uk-UA"/>
              </w:rPr>
            </w:pPr>
            <w:r w:rsidRPr="00821E3A">
              <w:rPr>
                <w:sz w:val="28"/>
                <w:szCs w:val="28"/>
                <w:lang w:val="uk-UA"/>
              </w:rPr>
              <w:t>Державний фонд регіонального розвитку</w:t>
            </w:r>
          </w:p>
        </w:tc>
        <w:tc>
          <w:tcPr>
            <w:tcW w:w="1563" w:type="dxa"/>
            <w:shd w:val="clear" w:color="auto" w:fill="auto"/>
            <w:vAlign w:val="center"/>
          </w:tcPr>
          <w:p w:rsidR="00185DBB" w:rsidRPr="00821E3A" w:rsidRDefault="00185DBB" w:rsidP="00306CB0">
            <w:pPr>
              <w:jc w:val="center"/>
              <w:rPr>
                <w:sz w:val="28"/>
                <w:szCs w:val="28"/>
                <w:lang w:val="uk-UA"/>
              </w:rPr>
            </w:pPr>
            <w:r w:rsidRPr="00821E3A">
              <w:rPr>
                <w:sz w:val="28"/>
                <w:szCs w:val="28"/>
                <w:lang w:val="uk-UA"/>
              </w:rPr>
              <w:t>182,8</w:t>
            </w:r>
          </w:p>
        </w:tc>
        <w:tc>
          <w:tcPr>
            <w:tcW w:w="1411" w:type="dxa"/>
            <w:shd w:val="clear" w:color="auto" w:fill="auto"/>
            <w:vAlign w:val="center"/>
          </w:tcPr>
          <w:p w:rsidR="00185DBB" w:rsidRPr="00821E3A" w:rsidRDefault="00185DBB" w:rsidP="00306CB0">
            <w:pPr>
              <w:jc w:val="center"/>
              <w:rPr>
                <w:sz w:val="28"/>
                <w:szCs w:val="28"/>
                <w:lang w:val="uk-UA"/>
              </w:rPr>
            </w:pPr>
            <w:r w:rsidRPr="00821E3A">
              <w:rPr>
                <w:sz w:val="28"/>
                <w:szCs w:val="28"/>
                <w:lang w:val="uk-UA"/>
              </w:rPr>
              <w:t>91,4</w:t>
            </w:r>
          </w:p>
        </w:tc>
        <w:tc>
          <w:tcPr>
            <w:tcW w:w="1434" w:type="dxa"/>
            <w:shd w:val="clear" w:color="auto" w:fill="auto"/>
            <w:vAlign w:val="center"/>
          </w:tcPr>
          <w:p w:rsidR="00185DBB" w:rsidRPr="00821E3A" w:rsidRDefault="00185DBB" w:rsidP="00306CB0">
            <w:pPr>
              <w:jc w:val="center"/>
              <w:rPr>
                <w:sz w:val="28"/>
                <w:szCs w:val="28"/>
                <w:lang w:val="uk-UA"/>
              </w:rPr>
            </w:pPr>
            <w:r w:rsidRPr="00821E3A">
              <w:rPr>
                <w:sz w:val="28"/>
                <w:szCs w:val="28"/>
                <w:lang w:val="uk-UA"/>
              </w:rPr>
              <w:t>70,3</w:t>
            </w:r>
          </w:p>
        </w:tc>
      </w:tr>
      <w:tr w:rsidR="00185DBB" w:rsidRPr="00821E3A" w:rsidTr="00CC0625">
        <w:trPr>
          <w:trHeight w:val="1186"/>
        </w:trPr>
        <w:tc>
          <w:tcPr>
            <w:tcW w:w="4789" w:type="dxa"/>
            <w:shd w:val="clear" w:color="auto" w:fill="auto"/>
            <w:vAlign w:val="center"/>
          </w:tcPr>
          <w:p w:rsidR="00185DBB" w:rsidRPr="00821E3A" w:rsidRDefault="00185DBB" w:rsidP="00306CB0">
            <w:pPr>
              <w:spacing w:line="192" w:lineRule="auto"/>
              <w:rPr>
                <w:sz w:val="28"/>
                <w:szCs w:val="28"/>
                <w:lang w:val="uk-UA"/>
              </w:rPr>
            </w:pPr>
            <w:r w:rsidRPr="00821E3A">
              <w:rPr>
                <w:sz w:val="28"/>
                <w:szCs w:val="28"/>
                <w:lang w:val="uk-UA"/>
              </w:rPr>
              <w:t>Субвенція на фінансування заходів соціально-економічної компенсації ризику населення, яке проживає на території зони спостереження</w:t>
            </w:r>
          </w:p>
        </w:tc>
        <w:tc>
          <w:tcPr>
            <w:tcW w:w="1563" w:type="dxa"/>
            <w:shd w:val="clear" w:color="auto" w:fill="auto"/>
            <w:vAlign w:val="center"/>
          </w:tcPr>
          <w:p w:rsidR="00185DBB" w:rsidRPr="00821E3A" w:rsidRDefault="00185DBB" w:rsidP="00306CB0">
            <w:pPr>
              <w:jc w:val="center"/>
              <w:rPr>
                <w:sz w:val="28"/>
                <w:szCs w:val="28"/>
                <w:lang w:val="uk-UA"/>
              </w:rPr>
            </w:pPr>
            <w:r w:rsidRPr="00821E3A">
              <w:rPr>
                <w:sz w:val="28"/>
                <w:szCs w:val="28"/>
                <w:lang w:val="uk-UA"/>
              </w:rPr>
              <w:t>29,8</w:t>
            </w:r>
          </w:p>
        </w:tc>
        <w:tc>
          <w:tcPr>
            <w:tcW w:w="1411" w:type="dxa"/>
            <w:shd w:val="clear" w:color="auto" w:fill="auto"/>
            <w:vAlign w:val="center"/>
          </w:tcPr>
          <w:p w:rsidR="00185DBB" w:rsidRPr="00821E3A" w:rsidRDefault="00185DBB" w:rsidP="00306CB0">
            <w:pPr>
              <w:jc w:val="center"/>
              <w:rPr>
                <w:sz w:val="28"/>
                <w:szCs w:val="28"/>
                <w:lang w:val="uk-UA"/>
              </w:rPr>
            </w:pPr>
            <w:r w:rsidRPr="00821E3A">
              <w:rPr>
                <w:sz w:val="28"/>
                <w:szCs w:val="28"/>
                <w:lang w:val="uk-UA"/>
              </w:rPr>
              <w:t>23,2</w:t>
            </w:r>
          </w:p>
        </w:tc>
        <w:tc>
          <w:tcPr>
            <w:tcW w:w="1434" w:type="dxa"/>
            <w:shd w:val="clear" w:color="auto" w:fill="auto"/>
            <w:vAlign w:val="center"/>
          </w:tcPr>
          <w:p w:rsidR="00185DBB" w:rsidRPr="00821E3A" w:rsidRDefault="00185DBB" w:rsidP="00306CB0">
            <w:pPr>
              <w:jc w:val="center"/>
              <w:rPr>
                <w:sz w:val="28"/>
                <w:szCs w:val="28"/>
                <w:lang w:val="uk-UA"/>
              </w:rPr>
            </w:pPr>
            <w:r w:rsidRPr="00821E3A">
              <w:rPr>
                <w:sz w:val="28"/>
                <w:szCs w:val="28"/>
                <w:lang w:val="uk-UA"/>
              </w:rPr>
              <w:t>8,8</w:t>
            </w:r>
          </w:p>
        </w:tc>
      </w:tr>
      <w:tr w:rsidR="00185DBB" w:rsidRPr="00821E3A" w:rsidTr="00CC0625">
        <w:trPr>
          <w:trHeight w:val="921"/>
        </w:trPr>
        <w:tc>
          <w:tcPr>
            <w:tcW w:w="4789" w:type="dxa"/>
            <w:shd w:val="clear" w:color="auto" w:fill="auto"/>
            <w:vAlign w:val="center"/>
          </w:tcPr>
          <w:p w:rsidR="00185DBB" w:rsidRPr="00821E3A" w:rsidRDefault="00185DBB" w:rsidP="00306CB0">
            <w:pPr>
              <w:spacing w:line="192" w:lineRule="auto"/>
              <w:rPr>
                <w:sz w:val="28"/>
                <w:szCs w:val="28"/>
                <w:lang w:val="uk-UA"/>
              </w:rPr>
            </w:pPr>
            <w:r w:rsidRPr="00821E3A">
              <w:rPr>
                <w:sz w:val="28"/>
                <w:szCs w:val="28"/>
                <w:lang w:val="uk-UA"/>
              </w:rPr>
              <w:t xml:space="preserve">Програма радіаційного та соціального  захисту населення м. Жовті Води на </w:t>
            </w:r>
            <w:r w:rsidR="00A844C7" w:rsidRPr="00821E3A">
              <w:rPr>
                <w:sz w:val="28"/>
                <w:szCs w:val="28"/>
                <w:lang w:val="uk-UA"/>
              </w:rPr>
              <w:br/>
            </w:r>
            <w:r w:rsidRPr="00821E3A">
              <w:rPr>
                <w:sz w:val="28"/>
                <w:szCs w:val="28"/>
                <w:lang w:val="uk-UA"/>
              </w:rPr>
              <w:t>2013 – 2022 роки</w:t>
            </w:r>
          </w:p>
        </w:tc>
        <w:tc>
          <w:tcPr>
            <w:tcW w:w="1563" w:type="dxa"/>
            <w:shd w:val="clear" w:color="auto" w:fill="auto"/>
            <w:vAlign w:val="center"/>
          </w:tcPr>
          <w:p w:rsidR="00185DBB" w:rsidRPr="00821E3A" w:rsidRDefault="00185DBB" w:rsidP="00306CB0">
            <w:pPr>
              <w:jc w:val="center"/>
              <w:rPr>
                <w:sz w:val="28"/>
                <w:szCs w:val="28"/>
                <w:lang w:val="uk-UA"/>
              </w:rPr>
            </w:pPr>
            <w:r w:rsidRPr="00821E3A">
              <w:rPr>
                <w:sz w:val="28"/>
                <w:szCs w:val="28"/>
                <w:lang w:val="uk-UA"/>
              </w:rPr>
              <w:t>8,5</w:t>
            </w:r>
          </w:p>
        </w:tc>
        <w:tc>
          <w:tcPr>
            <w:tcW w:w="1411" w:type="dxa"/>
            <w:shd w:val="clear" w:color="auto" w:fill="auto"/>
            <w:vAlign w:val="center"/>
          </w:tcPr>
          <w:p w:rsidR="00185DBB" w:rsidRPr="00821E3A" w:rsidRDefault="00185DBB" w:rsidP="00306CB0">
            <w:pPr>
              <w:jc w:val="center"/>
              <w:rPr>
                <w:sz w:val="28"/>
                <w:szCs w:val="28"/>
                <w:lang w:val="uk-UA"/>
              </w:rPr>
            </w:pPr>
            <w:r w:rsidRPr="00821E3A">
              <w:rPr>
                <w:sz w:val="28"/>
                <w:szCs w:val="28"/>
                <w:lang w:val="uk-UA"/>
              </w:rPr>
              <w:t>7,1</w:t>
            </w:r>
          </w:p>
        </w:tc>
        <w:tc>
          <w:tcPr>
            <w:tcW w:w="1434" w:type="dxa"/>
            <w:shd w:val="clear" w:color="auto" w:fill="auto"/>
            <w:vAlign w:val="center"/>
          </w:tcPr>
          <w:p w:rsidR="00185DBB" w:rsidRPr="00821E3A" w:rsidRDefault="00185DBB" w:rsidP="00306CB0">
            <w:pPr>
              <w:jc w:val="center"/>
              <w:rPr>
                <w:sz w:val="28"/>
                <w:szCs w:val="28"/>
                <w:lang w:val="uk-UA"/>
              </w:rPr>
            </w:pPr>
            <w:r w:rsidRPr="00821E3A">
              <w:rPr>
                <w:sz w:val="28"/>
                <w:szCs w:val="28"/>
                <w:lang w:val="uk-UA"/>
              </w:rPr>
              <w:t>5,9</w:t>
            </w:r>
          </w:p>
        </w:tc>
      </w:tr>
      <w:tr w:rsidR="00185DBB" w:rsidRPr="00821E3A" w:rsidTr="00CC0625">
        <w:trPr>
          <w:trHeight w:val="1467"/>
        </w:trPr>
        <w:tc>
          <w:tcPr>
            <w:tcW w:w="4789" w:type="dxa"/>
            <w:shd w:val="clear" w:color="auto" w:fill="auto"/>
            <w:vAlign w:val="center"/>
          </w:tcPr>
          <w:p w:rsidR="00185DBB" w:rsidRPr="00821E3A" w:rsidRDefault="00185DBB" w:rsidP="00306CB0">
            <w:pPr>
              <w:spacing w:line="192" w:lineRule="auto"/>
              <w:rPr>
                <w:sz w:val="28"/>
                <w:szCs w:val="28"/>
                <w:lang w:val="uk-UA"/>
              </w:rPr>
            </w:pPr>
            <w:r w:rsidRPr="00821E3A">
              <w:rPr>
                <w:sz w:val="28"/>
                <w:szCs w:val="28"/>
                <w:lang w:val="uk-UA"/>
              </w:rPr>
              <w:t xml:space="preserve">Cубвенція з державного бюджету міському бюджету міста Дніпропетровська на завершення будівництва метрополітену у </w:t>
            </w:r>
            <w:r w:rsidRPr="00821E3A">
              <w:rPr>
                <w:sz w:val="28"/>
                <w:szCs w:val="28"/>
                <w:lang w:val="uk-UA"/>
              </w:rPr>
              <w:br/>
              <w:t>м. Дніпропетровську</w:t>
            </w:r>
          </w:p>
        </w:tc>
        <w:tc>
          <w:tcPr>
            <w:tcW w:w="1563" w:type="dxa"/>
            <w:shd w:val="clear" w:color="auto" w:fill="auto"/>
            <w:vAlign w:val="center"/>
          </w:tcPr>
          <w:p w:rsidR="00185DBB" w:rsidRPr="00821E3A" w:rsidRDefault="00185DBB" w:rsidP="00306CB0">
            <w:pPr>
              <w:jc w:val="center"/>
              <w:rPr>
                <w:sz w:val="28"/>
                <w:szCs w:val="28"/>
                <w:lang w:val="uk-UA"/>
              </w:rPr>
            </w:pPr>
            <w:r w:rsidRPr="00821E3A">
              <w:rPr>
                <w:sz w:val="28"/>
                <w:szCs w:val="28"/>
                <w:lang w:val="uk-UA"/>
              </w:rPr>
              <w:t>546,4</w:t>
            </w:r>
          </w:p>
        </w:tc>
        <w:tc>
          <w:tcPr>
            <w:tcW w:w="1411" w:type="dxa"/>
            <w:shd w:val="clear" w:color="auto" w:fill="auto"/>
            <w:vAlign w:val="center"/>
          </w:tcPr>
          <w:p w:rsidR="00185DBB" w:rsidRPr="00821E3A" w:rsidRDefault="00185DBB" w:rsidP="00306CB0">
            <w:pPr>
              <w:jc w:val="center"/>
              <w:rPr>
                <w:sz w:val="28"/>
                <w:szCs w:val="28"/>
                <w:lang w:val="uk-UA"/>
              </w:rPr>
            </w:pPr>
          </w:p>
        </w:tc>
        <w:tc>
          <w:tcPr>
            <w:tcW w:w="1434" w:type="dxa"/>
            <w:shd w:val="clear" w:color="auto" w:fill="auto"/>
            <w:vAlign w:val="center"/>
          </w:tcPr>
          <w:p w:rsidR="00185DBB" w:rsidRPr="00821E3A" w:rsidRDefault="00185DBB" w:rsidP="00306CB0">
            <w:pPr>
              <w:jc w:val="center"/>
              <w:rPr>
                <w:sz w:val="28"/>
                <w:szCs w:val="28"/>
                <w:lang w:val="uk-UA"/>
              </w:rPr>
            </w:pPr>
          </w:p>
        </w:tc>
      </w:tr>
      <w:tr w:rsidR="00185DBB" w:rsidRPr="00821E3A" w:rsidTr="00CC0625">
        <w:trPr>
          <w:trHeight w:val="1997"/>
        </w:trPr>
        <w:tc>
          <w:tcPr>
            <w:tcW w:w="4789" w:type="dxa"/>
            <w:shd w:val="clear" w:color="auto" w:fill="auto"/>
            <w:vAlign w:val="center"/>
          </w:tcPr>
          <w:p w:rsidR="00185DBB" w:rsidRPr="00821E3A" w:rsidRDefault="00185DBB" w:rsidP="00306CB0">
            <w:pPr>
              <w:spacing w:line="192" w:lineRule="auto"/>
              <w:rPr>
                <w:sz w:val="28"/>
                <w:szCs w:val="28"/>
                <w:lang w:val="uk-UA"/>
              </w:rPr>
            </w:pPr>
            <w:r w:rsidRPr="00821E3A">
              <w:rPr>
                <w:sz w:val="28"/>
                <w:szCs w:val="28"/>
                <w:lang w:val="uk-UA"/>
              </w:rPr>
              <w:t>Субвенція на реформування регіональних систем охорони здоров’я для здійснення  заходів з виконання спільного з Міжнародним банком реконструкції та розвитку про</w:t>
            </w:r>
            <w:r w:rsidR="00A844C7" w:rsidRPr="00821E3A">
              <w:rPr>
                <w:sz w:val="28"/>
                <w:szCs w:val="28"/>
                <w:lang w:val="uk-UA"/>
              </w:rPr>
              <w:t>екту „Поліпшення охорони здоров’я на службі у людей”</w:t>
            </w:r>
          </w:p>
        </w:tc>
        <w:tc>
          <w:tcPr>
            <w:tcW w:w="1563" w:type="dxa"/>
            <w:shd w:val="clear" w:color="auto" w:fill="auto"/>
            <w:vAlign w:val="center"/>
          </w:tcPr>
          <w:p w:rsidR="00185DBB" w:rsidRPr="00821E3A" w:rsidRDefault="00185DBB" w:rsidP="00306CB0">
            <w:pPr>
              <w:jc w:val="center"/>
              <w:rPr>
                <w:sz w:val="28"/>
                <w:szCs w:val="28"/>
                <w:lang w:val="uk-UA"/>
              </w:rPr>
            </w:pPr>
            <w:r w:rsidRPr="00821E3A">
              <w:rPr>
                <w:sz w:val="28"/>
                <w:szCs w:val="28"/>
                <w:lang w:val="uk-UA"/>
              </w:rPr>
              <w:t>14,0</w:t>
            </w:r>
          </w:p>
          <w:p w:rsidR="00185DBB" w:rsidRPr="00821E3A" w:rsidRDefault="00185DBB" w:rsidP="00306CB0">
            <w:pPr>
              <w:jc w:val="center"/>
              <w:rPr>
                <w:sz w:val="28"/>
                <w:szCs w:val="28"/>
                <w:lang w:val="uk-UA"/>
              </w:rPr>
            </w:pPr>
          </w:p>
        </w:tc>
        <w:tc>
          <w:tcPr>
            <w:tcW w:w="1411" w:type="dxa"/>
            <w:shd w:val="clear" w:color="auto" w:fill="auto"/>
            <w:vAlign w:val="center"/>
          </w:tcPr>
          <w:p w:rsidR="00185DBB" w:rsidRPr="00821E3A" w:rsidRDefault="00185DBB" w:rsidP="00306CB0">
            <w:pPr>
              <w:jc w:val="center"/>
              <w:rPr>
                <w:sz w:val="28"/>
                <w:szCs w:val="28"/>
                <w:lang w:val="uk-UA"/>
              </w:rPr>
            </w:pPr>
            <w:r w:rsidRPr="00821E3A">
              <w:rPr>
                <w:sz w:val="28"/>
                <w:szCs w:val="28"/>
                <w:lang w:val="uk-UA"/>
              </w:rPr>
              <w:t>2,7</w:t>
            </w:r>
          </w:p>
        </w:tc>
        <w:tc>
          <w:tcPr>
            <w:tcW w:w="1434" w:type="dxa"/>
            <w:shd w:val="clear" w:color="auto" w:fill="auto"/>
            <w:vAlign w:val="center"/>
          </w:tcPr>
          <w:p w:rsidR="00185DBB" w:rsidRPr="00821E3A" w:rsidRDefault="00185DBB" w:rsidP="00306CB0">
            <w:pPr>
              <w:jc w:val="center"/>
              <w:rPr>
                <w:sz w:val="28"/>
                <w:szCs w:val="28"/>
                <w:lang w:val="uk-UA"/>
              </w:rPr>
            </w:pPr>
            <w:r w:rsidRPr="00821E3A">
              <w:rPr>
                <w:sz w:val="28"/>
                <w:szCs w:val="28"/>
                <w:lang w:val="uk-UA"/>
              </w:rPr>
              <w:t>2,9</w:t>
            </w:r>
          </w:p>
        </w:tc>
      </w:tr>
      <w:tr w:rsidR="00185DBB" w:rsidRPr="00821E3A" w:rsidTr="00CC0625">
        <w:trPr>
          <w:trHeight w:val="921"/>
        </w:trPr>
        <w:tc>
          <w:tcPr>
            <w:tcW w:w="4789" w:type="dxa"/>
            <w:shd w:val="clear" w:color="auto" w:fill="auto"/>
            <w:vAlign w:val="center"/>
          </w:tcPr>
          <w:p w:rsidR="00185DBB" w:rsidRPr="00821E3A" w:rsidRDefault="00185DBB" w:rsidP="00306CB0">
            <w:pPr>
              <w:spacing w:line="192" w:lineRule="auto"/>
              <w:rPr>
                <w:sz w:val="28"/>
                <w:szCs w:val="28"/>
                <w:lang w:val="uk-UA"/>
              </w:rPr>
            </w:pPr>
            <w:r w:rsidRPr="00821E3A">
              <w:rPr>
                <w:sz w:val="28"/>
                <w:szCs w:val="28"/>
                <w:lang w:val="uk-UA"/>
              </w:rPr>
              <w:t>Субвенція на формування інфраструктури об’єднаних територіальних громад</w:t>
            </w:r>
          </w:p>
        </w:tc>
        <w:tc>
          <w:tcPr>
            <w:tcW w:w="1563" w:type="dxa"/>
            <w:shd w:val="clear" w:color="auto" w:fill="auto"/>
            <w:vAlign w:val="center"/>
          </w:tcPr>
          <w:p w:rsidR="00185DBB" w:rsidRPr="00821E3A" w:rsidRDefault="00185DBB" w:rsidP="00306CB0">
            <w:pPr>
              <w:jc w:val="center"/>
              <w:rPr>
                <w:sz w:val="28"/>
                <w:szCs w:val="28"/>
                <w:lang w:val="uk-UA"/>
              </w:rPr>
            </w:pPr>
            <w:r w:rsidRPr="00821E3A">
              <w:rPr>
                <w:sz w:val="28"/>
                <w:szCs w:val="28"/>
                <w:lang w:val="uk-UA"/>
              </w:rPr>
              <w:t>102,0</w:t>
            </w:r>
          </w:p>
        </w:tc>
        <w:tc>
          <w:tcPr>
            <w:tcW w:w="1411" w:type="dxa"/>
            <w:shd w:val="clear" w:color="auto" w:fill="auto"/>
            <w:vAlign w:val="center"/>
          </w:tcPr>
          <w:p w:rsidR="00185DBB" w:rsidRPr="00821E3A" w:rsidRDefault="00185DBB" w:rsidP="00306CB0">
            <w:pPr>
              <w:jc w:val="center"/>
              <w:rPr>
                <w:sz w:val="28"/>
                <w:szCs w:val="28"/>
                <w:lang w:val="uk-UA"/>
              </w:rPr>
            </w:pPr>
            <w:r w:rsidRPr="00821E3A">
              <w:rPr>
                <w:sz w:val="28"/>
                <w:szCs w:val="28"/>
                <w:lang w:val="uk-UA"/>
              </w:rPr>
              <w:t>79,4</w:t>
            </w:r>
          </w:p>
        </w:tc>
        <w:tc>
          <w:tcPr>
            <w:tcW w:w="1434" w:type="dxa"/>
            <w:shd w:val="clear" w:color="auto" w:fill="auto"/>
            <w:vAlign w:val="center"/>
          </w:tcPr>
          <w:p w:rsidR="00185DBB" w:rsidRPr="00821E3A" w:rsidRDefault="00185DBB" w:rsidP="00306CB0">
            <w:pPr>
              <w:jc w:val="center"/>
              <w:rPr>
                <w:sz w:val="28"/>
                <w:szCs w:val="28"/>
                <w:lang w:val="uk-UA"/>
              </w:rPr>
            </w:pPr>
            <w:r w:rsidRPr="00821E3A">
              <w:rPr>
                <w:sz w:val="28"/>
                <w:szCs w:val="28"/>
                <w:lang w:val="uk-UA"/>
              </w:rPr>
              <w:t>32,9</w:t>
            </w:r>
          </w:p>
        </w:tc>
      </w:tr>
    </w:tbl>
    <w:p w:rsidR="00BA076F" w:rsidRPr="00821E3A" w:rsidRDefault="00BA076F" w:rsidP="00306CB0">
      <w:pPr>
        <w:pStyle w:val="31"/>
        <w:spacing w:after="0"/>
        <w:ind w:left="0" w:firstLine="709"/>
        <w:jc w:val="both"/>
        <w:rPr>
          <w:rFonts w:eastAsia="Calibri"/>
          <w:color w:val="000000"/>
          <w:kern w:val="3"/>
          <w:sz w:val="28"/>
          <w:szCs w:val="28"/>
          <w:lang w:val="uk-UA" w:eastAsia="zh-CN"/>
        </w:rPr>
      </w:pPr>
      <w:r w:rsidRPr="00821E3A">
        <w:rPr>
          <w:rFonts w:eastAsia="Calibri"/>
          <w:color w:val="000000"/>
          <w:kern w:val="3"/>
          <w:sz w:val="28"/>
          <w:szCs w:val="28"/>
          <w:lang w:val="uk-UA" w:eastAsia="zh-CN"/>
        </w:rPr>
        <w:lastRenderedPageBreak/>
        <w:t>У 2016 році введено в е</w:t>
      </w:r>
      <w:r w:rsidR="00810B94" w:rsidRPr="00821E3A">
        <w:rPr>
          <w:rFonts w:eastAsia="Calibri"/>
          <w:color w:val="000000"/>
          <w:kern w:val="3"/>
          <w:sz w:val="28"/>
          <w:szCs w:val="28"/>
          <w:lang w:val="uk-UA" w:eastAsia="zh-CN"/>
        </w:rPr>
        <w:t xml:space="preserve">ксплуатацію: 52,8 </w:t>
      </w:r>
      <w:r w:rsidRPr="00821E3A">
        <w:rPr>
          <w:rFonts w:eastAsia="Calibri"/>
          <w:color w:val="000000"/>
          <w:kern w:val="3"/>
          <w:sz w:val="28"/>
          <w:szCs w:val="28"/>
          <w:lang w:val="uk-UA" w:eastAsia="zh-CN"/>
        </w:rPr>
        <w:t>км</w:t>
      </w:r>
      <w:r w:rsidR="00810B94" w:rsidRPr="00821E3A">
        <w:rPr>
          <w:rFonts w:eastAsia="Calibri"/>
          <w:color w:val="000000"/>
          <w:kern w:val="3"/>
          <w:sz w:val="28"/>
          <w:szCs w:val="28"/>
          <w:lang w:val="uk-UA" w:eastAsia="zh-CN"/>
        </w:rPr>
        <w:t xml:space="preserve"> водопровідних мереж у </w:t>
      </w:r>
      <w:r w:rsidR="00810B94" w:rsidRPr="00821E3A">
        <w:rPr>
          <w:rFonts w:eastAsia="Calibri"/>
          <w:color w:val="000000"/>
          <w:kern w:val="3"/>
          <w:sz w:val="28"/>
          <w:szCs w:val="28"/>
          <w:lang w:val="uk-UA" w:eastAsia="zh-CN"/>
        </w:rPr>
        <w:br/>
        <w:t xml:space="preserve">м. </w:t>
      </w:r>
      <w:r w:rsidRPr="00821E3A">
        <w:rPr>
          <w:rFonts w:eastAsia="Calibri"/>
          <w:color w:val="000000"/>
          <w:kern w:val="3"/>
          <w:sz w:val="28"/>
          <w:szCs w:val="28"/>
          <w:lang w:val="uk-UA" w:eastAsia="zh-CN"/>
        </w:rPr>
        <w:t>Дніпро та в Апостолівському, Дніпровському, Нікопольському, Солонянському, Софіївському та Широківському районах.</w:t>
      </w:r>
    </w:p>
    <w:p w:rsidR="00BA076F" w:rsidRPr="00821E3A" w:rsidRDefault="00BA076F" w:rsidP="00306CB0">
      <w:pPr>
        <w:pStyle w:val="31"/>
        <w:spacing w:after="0"/>
        <w:ind w:left="0" w:firstLine="720"/>
        <w:jc w:val="both"/>
        <w:rPr>
          <w:sz w:val="28"/>
          <w:szCs w:val="28"/>
          <w:lang w:val="uk-UA"/>
        </w:rPr>
      </w:pPr>
      <w:r w:rsidRPr="00821E3A">
        <w:rPr>
          <w:rFonts w:eastAsia="Calibri"/>
          <w:sz w:val="28"/>
          <w:szCs w:val="28"/>
          <w:lang w:val="uk-UA" w:eastAsia="en-US"/>
        </w:rPr>
        <w:t>До кінця 2016 року за рахунок усіх джерел фінансування очікується  введення в дію побудованих, реконструйованих та відремонтованих газових (</w:t>
      </w:r>
      <w:r w:rsidRPr="00821E3A">
        <w:rPr>
          <w:sz w:val="28"/>
          <w:szCs w:val="28"/>
          <w:lang w:val="uk-UA"/>
        </w:rPr>
        <w:t>2,5 км</w:t>
      </w:r>
      <w:r w:rsidR="00810B94" w:rsidRPr="00821E3A">
        <w:rPr>
          <w:sz w:val="28"/>
          <w:szCs w:val="28"/>
          <w:lang w:val="uk-UA"/>
        </w:rPr>
        <w:t xml:space="preserve">) та водопровідних (119,5 </w:t>
      </w:r>
      <w:r w:rsidRPr="00821E3A">
        <w:rPr>
          <w:sz w:val="28"/>
          <w:szCs w:val="28"/>
          <w:lang w:val="uk-UA"/>
        </w:rPr>
        <w:t>км) мереж, що дозволить газифікувати 1 населений пункт та поліпшити умови прожи</w:t>
      </w:r>
      <w:r w:rsidR="00810B94" w:rsidRPr="00821E3A">
        <w:rPr>
          <w:sz w:val="28"/>
          <w:szCs w:val="28"/>
          <w:lang w:val="uk-UA"/>
        </w:rPr>
        <w:t xml:space="preserve">вання близько 300 </w:t>
      </w:r>
      <w:r w:rsidRPr="00821E3A">
        <w:rPr>
          <w:sz w:val="28"/>
          <w:szCs w:val="28"/>
          <w:lang w:val="uk-UA"/>
        </w:rPr>
        <w:t>мешканців і забезпечити централізованим</w:t>
      </w:r>
      <w:r w:rsidR="00810B94" w:rsidRPr="00821E3A">
        <w:rPr>
          <w:sz w:val="28"/>
          <w:szCs w:val="28"/>
          <w:lang w:val="uk-UA"/>
        </w:rPr>
        <w:t xml:space="preserve"> водопостачанням більш ніж 30,0 </w:t>
      </w:r>
      <w:r w:rsidRPr="00821E3A">
        <w:rPr>
          <w:sz w:val="28"/>
          <w:szCs w:val="28"/>
          <w:lang w:val="uk-UA"/>
        </w:rPr>
        <w:t>тис. мешканців населених пунктів області. Побудовано та реконструйовано 41 котельн</w:t>
      </w:r>
      <w:r w:rsidR="00A844C7" w:rsidRPr="00821E3A">
        <w:rPr>
          <w:sz w:val="28"/>
          <w:szCs w:val="28"/>
          <w:lang w:val="uk-UA"/>
        </w:rPr>
        <w:t>ю</w:t>
      </w:r>
      <w:r w:rsidRPr="00821E3A">
        <w:rPr>
          <w:sz w:val="28"/>
          <w:szCs w:val="28"/>
          <w:lang w:val="uk-UA"/>
        </w:rPr>
        <w:t>.</w:t>
      </w:r>
    </w:p>
    <w:p w:rsidR="00BA076F" w:rsidRPr="00821E3A" w:rsidRDefault="00BA076F" w:rsidP="00306CB0">
      <w:pPr>
        <w:pStyle w:val="31"/>
        <w:widowControl w:val="0"/>
        <w:spacing w:after="0" w:line="235" w:lineRule="auto"/>
        <w:ind w:left="0" w:firstLine="709"/>
        <w:jc w:val="both"/>
        <w:rPr>
          <w:sz w:val="28"/>
          <w:szCs w:val="28"/>
          <w:lang w:val="uk-UA"/>
        </w:rPr>
      </w:pPr>
      <w:r w:rsidRPr="00821E3A">
        <w:rPr>
          <w:sz w:val="28"/>
          <w:szCs w:val="28"/>
          <w:lang w:val="uk-UA"/>
        </w:rPr>
        <w:t>З метою підтримки та розвитку житлово-комунального господарства у 2016 році за раху</w:t>
      </w:r>
      <w:r w:rsidR="001F22C0" w:rsidRPr="00821E3A">
        <w:rPr>
          <w:sz w:val="28"/>
          <w:szCs w:val="28"/>
          <w:lang w:val="uk-UA"/>
        </w:rPr>
        <w:t>нок бюджетних коштів здійснювалися</w:t>
      </w:r>
      <w:r w:rsidRPr="00821E3A">
        <w:rPr>
          <w:sz w:val="28"/>
          <w:szCs w:val="28"/>
          <w:lang w:val="uk-UA"/>
        </w:rPr>
        <w:t>:</w:t>
      </w:r>
    </w:p>
    <w:p w:rsidR="001955A7" w:rsidRPr="00821E3A" w:rsidRDefault="001955A7" w:rsidP="00306CB0">
      <w:pPr>
        <w:spacing w:line="235" w:lineRule="auto"/>
        <w:ind w:firstLine="709"/>
        <w:jc w:val="both"/>
        <w:rPr>
          <w:sz w:val="28"/>
          <w:szCs w:val="28"/>
          <w:lang w:val="uk-UA"/>
        </w:rPr>
      </w:pPr>
      <w:r w:rsidRPr="00821E3A">
        <w:rPr>
          <w:sz w:val="28"/>
          <w:szCs w:val="28"/>
          <w:lang w:val="uk-UA"/>
        </w:rPr>
        <w:t>реконструкція, ремонт та будівництво водопровідних мереж у містах Дніпро, Кам’янське, Новомосковськ та Синельникове, в Апостолівському, Верхньодніпровському, Дніпровському, Магдалинівському, Нікополь</w:t>
      </w:r>
      <w:r w:rsidR="001F22C0" w:rsidRPr="00821E3A">
        <w:rPr>
          <w:sz w:val="28"/>
          <w:szCs w:val="28"/>
          <w:lang w:val="uk-UA"/>
        </w:rPr>
        <w:t>-</w:t>
      </w:r>
      <w:r w:rsidRPr="00821E3A">
        <w:rPr>
          <w:sz w:val="28"/>
          <w:szCs w:val="28"/>
          <w:lang w:val="uk-UA"/>
        </w:rPr>
        <w:t>ському, Солонянському, Софіївському та Широківському районах;</w:t>
      </w:r>
    </w:p>
    <w:p w:rsidR="00BA076F" w:rsidRPr="00821E3A" w:rsidRDefault="00BA076F" w:rsidP="00306CB0">
      <w:pPr>
        <w:spacing w:line="235" w:lineRule="auto"/>
        <w:ind w:firstLine="709"/>
        <w:jc w:val="both"/>
        <w:rPr>
          <w:sz w:val="28"/>
          <w:szCs w:val="28"/>
          <w:lang w:val="uk-UA"/>
        </w:rPr>
      </w:pPr>
      <w:r w:rsidRPr="00821E3A">
        <w:rPr>
          <w:sz w:val="28"/>
          <w:szCs w:val="28"/>
          <w:lang w:val="uk-UA"/>
        </w:rPr>
        <w:t>будівництво підвідного га</w:t>
      </w:r>
      <w:r w:rsidR="00810B94" w:rsidRPr="00821E3A">
        <w:rPr>
          <w:sz w:val="28"/>
          <w:szCs w:val="28"/>
          <w:lang w:val="uk-UA"/>
        </w:rPr>
        <w:t xml:space="preserve">зопроводу середнього тиску в с. </w:t>
      </w:r>
      <w:r w:rsidRPr="00821E3A">
        <w:rPr>
          <w:sz w:val="28"/>
          <w:szCs w:val="28"/>
          <w:lang w:val="uk-UA"/>
        </w:rPr>
        <w:t>Веселе Поле Софіївського району;</w:t>
      </w:r>
    </w:p>
    <w:p w:rsidR="00BA076F" w:rsidRPr="00821E3A" w:rsidRDefault="00BA076F" w:rsidP="00306CB0">
      <w:pPr>
        <w:spacing w:line="235" w:lineRule="auto"/>
        <w:ind w:firstLine="709"/>
        <w:jc w:val="both"/>
        <w:rPr>
          <w:sz w:val="28"/>
          <w:szCs w:val="28"/>
          <w:lang w:val="uk-UA"/>
        </w:rPr>
      </w:pPr>
      <w:r w:rsidRPr="00821E3A">
        <w:rPr>
          <w:sz w:val="28"/>
          <w:szCs w:val="28"/>
          <w:lang w:val="uk-UA"/>
        </w:rPr>
        <w:t>ремонт 0,6 км теплових мереж та котельні в м.</w:t>
      </w:r>
      <w:r w:rsidR="00810B94" w:rsidRPr="00821E3A">
        <w:rPr>
          <w:sz w:val="28"/>
          <w:szCs w:val="28"/>
          <w:lang w:val="uk-UA"/>
        </w:rPr>
        <w:t xml:space="preserve"> </w:t>
      </w:r>
      <w:r w:rsidRPr="00821E3A">
        <w:rPr>
          <w:sz w:val="28"/>
          <w:szCs w:val="28"/>
          <w:lang w:val="uk-UA"/>
        </w:rPr>
        <w:t>Першотравен</w:t>
      </w:r>
      <w:r w:rsidR="00810B94" w:rsidRPr="00821E3A">
        <w:rPr>
          <w:sz w:val="28"/>
          <w:szCs w:val="28"/>
          <w:lang w:val="uk-UA"/>
        </w:rPr>
        <w:t>с</w:t>
      </w:r>
      <w:r w:rsidRPr="00821E3A">
        <w:rPr>
          <w:sz w:val="28"/>
          <w:szCs w:val="28"/>
          <w:lang w:val="uk-UA"/>
        </w:rPr>
        <w:t xml:space="preserve">ьку, реконструкція 2 котелень </w:t>
      </w:r>
      <w:r w:rsidR="001F22C0" w:rsidRPr="00821E3A">
        <w:rPr>
          <w:sz w:val="28"/>
          <w:szCs w:val="28"/>
          <w:lang w:val="uk-UA"/>
        </w:rPr>
        <w:t>у</w:t>
      </w:r>
      <w:r w:rsidRPr="00821E3A">
        <w:rPr>
          <w:sz w:val="28"/>
          <w:szCs w:val="28"/>
          <w:lang w:val="uk-UA"/>
        </w:rPr>
        <w:t xml:space="preserve"> Межівському та Петриківському районах;</w:t>
      </w:r>
    </w:p>
    <w:p w:rsidR="00BA076F" w:rsidRPr="00821E3A" w:rsidRDefault="00BA076F" w:rsidP="00306CB0">
      <w:pPr>
        <w:spacing w:line="235" w:lineRule="auto"/>
        <w:ind w:firstLine="709"/>
        <w:jc w:val="both"/>
        <w:rPr>
          <w:sz w:val="28"/>
          <w:szCs w:val="28"/>
          <w:lang w:val="uk-UA"/>
        </w:rPr>
      </w:pPr>
      <w:r w:rsidRPr="00821E3A">
        <w:rPr>
          <w:sz w:val="28"/>
          <w:szCs w:val="28"/>
          <w:lang w:val="uk-UA"/>
        </w:rPr>
        <w:t>капітальний ремонт житлового фонду у містах: Кам’янське, Жовті Води, Марганець, Нікополь, Синельникове, Тернівка та Апостолівському, Царичан</w:t>
      </w:r>
      <w:r w:rsidR="001F22C0" w:rsidRPr="00821E3A">
        <w:rPr>
          <w:sz w:val="28"/>
          <w:szCs w:val="28"/>
          <w:lang w:val="uk-UA"/>
        </w:rPr>
        <w:t>ському, Широківському районах,</w:t>
      </w:r>
      <w:r w:rsidRPr="00821E3A">
        <w:rPr>
          <w:sz w:val="28"/>
          <w:szCs w:val="28"/>
          <w:lang w:val="uk-UA"/>
        </w:rPr>
        <w:t xml:space="preserve"> Солонянській об’єднаній територіальній громаді;</w:t>
      </w:r>
    </w:p>
    <w:p w:rsidR="00BA076F" w:rsidRPr="00821E3A" w:rsidRDefault="00BA076F" w:rsidP="00306CB0">
      <w:pPr>
        <w:spacing w:line="235" w:lineRule="auto"/>
        <w:ind w:firstLine="709"/>
        <w:jc w:val="both"/>
        <w:rPr>
          <w:sz w:val="28"/>
          <w:szCs w:val="28"/>
          <w:lang w:val="uk-UA"/>
        </w:rPr>
      </w:pPr>
      <w:r w:rsidRPr="00821E3A">
        <w:rPr>
          <w:sz w:val="28"/>
          <w:szCs w:val="28"/>
          <w:lang w:val="uk-UA"/>
        </w:rPr>
        <w:t xml:space="preserve">оновлено </w:t>
      </w:r>
      <w:r w:rsidR="00003E01" w:rsidRPr="00821E3A">
        <w:rPr>
          <w:sz w:val="28"/>
          <w:szCs w:val="28"/>
          <w:lang w:val="uk-UA"/>
        </w:rPr>
        <w:t>зовнішнє</w:t>
      </w:r>
      <w:r w:rsidRPr="00821E3A">
        <w:rPr>
          <w:sz w:val="28"/>
          <w:szCs w:val="28"/>
          <w:lang w:val="uk-UA"/>
        </w:rPr>
        <w:t xml:space="preserve"> освітлення у містах: Жовті Води, Покров, Синельникове, у Верхньодніпровському, Магдалинівському, Павлоградському, П’ятихатському, Солонянському, Тамаківському, Царичанському, Широківському та Юр’ївському районах.</w:t>
      </w:r>
    </w:p>
    <w:p w:rsidR="00BA076F" w:rsidRPr="00821E3A" w:rsidRDefault="00BA076F" w:rsidP="00306CB0">
      <w:pPr>
        <w:pStyle w:val="1f1"/>
        <w:ind w:firstLine="709"/>
        <w:jc w:val="both"/>
        <w:rPr>
          <w:rFonts w:ascii="Times New Roman" w:hAnsi="Times New Roman"/>
          <w:sz w:val="28"/>
          <w:szCs w:val="28"/>
        </w:rPr>
      </w:pPr>
      <w:r w:rsidRPr="00821E3A">
        <w:rPr>
          <w:rFonts w:ascii="Times New Roman" w:hAnsi="Times New Roman"/>
          <w:sz w:val="28"/>
          <w:szCs w:val="28"/>
        </w:rPr>
        <w:t>Виконано ремонт 739 тис.</w:t>
      </w:r>
      <w:r w:rsidR="00A844C7" w:rsidRPr="00821E3A">
        <w:rPr>
          <w:rFonts w:ascii="Times New Roman" w:hAnsi="Times New Roman"/>
          <w:sz w:val="28"/>
          <w:szCs w:val="28"/>
        </w:rPr>
        <w:t xml:space="preserve"> </w:t>
      </w:r>
      <w:r w:rsidRPr="00821E3A">
        <w:rPr>
          <w:rFonts w:ascii="Times New Roman" w:hAnsi="Times New Roman"/>
          <w:sz w:val="28"/>
          <w:szCs w:val="28"/>
        </w:rPr>
        <w:t>кв.</w:t>
      </w:r>
      <w:r w:rsidR="00A844C7" w:rsidRPr="00821E3A">
        <w:rPr>
          <w:rFonts w:ascii="Times New Roman" w:hAnsi="Times New Roman"/>
          <w:sz w:val="28"/>
          <w:szCs w:val="28"/>
        </w:rPr>
        <w:t xml:space="preserve"> </w:t>
      </w:r>
      <w:r w:rsidRPr="00821E3A">
        <w:rPr>
          <w:rFonts w:ascii="Times New Roman" w:hAnsi="Times New Roman"/>
          <w:sz w:val="28"/>
          <w:szCs w:val="28"/>
        </w:rPr>
        <w:t>м комунальних доріг та вулиць населених пунктів області.</w:t>
      </w:r>
    </w:p>
    <w:p w:rsidR="00BA076F" w:rsidRPr="00821E3A" w:rsidRDefault="00A01DAA" w:rsidP="00306CB0">
      <w:pPr>
        <w:pStyle w:val="31"/>
        <w:spacing w:after="0"/>
        <w:ind w:left="0" w:firstLine="709"/>
        <w:jc w:val="both"/>
        <w:rPr>
          <w:rFonts w:eastAsia="Calibri"/>
          <w:color w:val="000000"/>
          <w:kern w:val="3"/>
          <w:sz w:val="28"/>
          <w:szCs w:val="28"/>
          <w:lang w:val="uk-UA" w:eastAsia="zh-CN"/>
        </w:rPr>
      </w:pPr>
      <w:r w:rsidRPr="00821E3A">
        <w:rPr>
          <w:rFonts w:eastAsia="Calibri"/>
          <w:color w:val="000000"/>
          <w:kern w:val="3"/>
          <w:sz w:val="28"/>
          <w:szCs w:val="28"/>
          <w:lang w:val="uk-UA" w:eastAsia="zh-CN"/>
        </w:rPr>
        <w:t xml:space="preserve">Станом на 01 жовтня </w:t>
      </w:r>
      <w:r w:rsidR="00BA076F" w:rsidRPr="00821E3A">
        <w:rPr>
          <w:rFonts w:eastAsia="Calibri"/>
          <w:color w:val="000000"/>
          <w:kern w:val="3"/>
          <w:sz w:val="28"/>
          <w:szCs w:val="28"/>
          <w:lang w:val="uk-UA" w:eastAsia="zh-CN"/>
        </w:rPr>
        <w:t>2016</w:t>
      </w:r>
      <w:r w:rsidRPr="00821E3A">
        <w:rPr>
          <w:rFonts w:eastAsia="Calibri"/>
          <w:color w:val="000000"/>
          <w:kern w:val="3"/>
          <w:sz w:val="28"/>
          <w:szCs w:val="28"/>
          <w:lang w:val="uk-UA" w:eastAsia="zh-CN"/>
        </w:rPr>
        <w:t xml:space="preserve"> року</w:t>
      </w:r>
      <w:r w:rsidR="00BA076F" w:rsidRPr="00821E3A">
        <w:rPr>
          <w:rFonts w:eastAsia="Calibri"/>
          <w:color w:val="000000"/>
          <w:kern w:val="3"/>
          <w:sz w:val="28"/>
          <w:szCs w:val="28"/>
          <w:lang w:val="uk-UA" w:eastAsia="zh-CN"/>
        </w:rPr>
        <w:t xml:space="preserve"> завершено будівництво дитячого навчального закладу у Слобожанській ОТГ Дніпровського району, експозиції просто неба </w:t>
      </w:r>
      <w:r w:rsidR="007E4CA5" w:rsidRPr="00821E3A">
        <w:rPr>
          <w:rFonts w:eastAsia="Calibri"/>
          <w:color w:val="000000"/>
          <w:kern w:val="3"/>
          <w:sz w:val="28"/>
          <w:szCs w:val="28"/>
          <w:lang w:val="uk-UA" w:eastAsia="zh-CN"/>
        </w:rPr>
        <w:t>„</w:t>
      </w:r>
      <w:r w:rsidR="00BA076F" w:rsidRPr="00821E3A">
        <w:rPr>
          <w:rFonts w:eastAsia="Calibri"/>
          <w:color w:val="000000"/>
          <w:kern w:val="3"/>
          <w:sz w:val="28"/>
          <w:szCs w:val="28"/>
          <w:lang w:val="uk-UA" w:eastAsia="zh-CN"/>
        </w:rPr>
        <w:t xml:space="preserve">Шляхами Донбасу” музею </w:t>
      </w:r>
      <w:r w:rsidR="007E4CA5" w:rsidRPr="00821E3A">
        <w:rPr>
          <w:rFonts w:eastAsia="Calibri"/>
          <w:color w:val="000000"/>
          <w:kern w:val="3"/>
          <w:sz w:val="28"/>
          <w:szCs w:val="28"/>
          <w:lang w:val="uk-UA" w:eastAsia="zh-CN"/>
        </w:rPr>
        <w:t>„</w:t>
      </w:r>
      <w:r w:rsidR="00BA076F" w:rsidRPr="00821E3A">
        <w:rPr>
          <w:rFonts w:eastAsia="Calibri"/>
          <w:color w:val="000000"/>
          <w:kern w:val="3"/>
          <w:sz w:val="28"/>
          <w:szCs w:val="28"/>
          <w:lang w:val="uk-UA" w:eastAsia="zh-CN"/>
        </w:rPr>
        <w:t>Громадянський подвиг Дніпропетровщини” у подіях АТО” у м. Дніпр</w:t>
      </w:r>
      <w:r w:rsidR="00A844C7" w:rsidRPr="00821E3A">
        <w:rPr>
          <w:rFonts w:eastAsia="Calibri"/>
          <w:color w:val="000000"/>
          <w:kern w:val="3"/>
          <w:sz w:val="28"/>
          <w:szCs w:val="28"/>
          <w:lang w:val="uk-UA" w:eastAsia="zh-CN"/>
        </w:rPr>
        <w:t>о</w:t>
      </w:r>
      <w:r w:rsidR="00BA076F" w:rsidRPr="00821E3A">
        <w:rPr>
          <w:rFonts w:eastAsia="Calibri"/>
          <w:color w:val="000000"/>
          <w:kern w:val="3"/>
          <w:sz w:val="28"/>
          <w:szCs w:val="28"/>
          <w:lang w:val="uk-UA" w:eastAsia="zh-CN"/>
        </w:rPr>
        <w:t xml:space="preserve">, капітально відремонтовано приміщення Вишневецької ЗОШ для створення НВК Синельниківського району, будівлю комунального закладу </w:t>
      </w:r>
      <w:r w:rsidR="007E4CA5" w:rsidRPr="00821E3A">
        <w:rPr>
          <w:rFonts w:eastAsia="Calibri"/>
          <w:color w:val="000000"/>
          <w:kern w:val="3"/>
          <w:sz w:val="28"/>
          <w:szCs w:val="28"/>
          <w:lang w:val="uk-UA" w:eastAsia="zh-CN"/>
        </w:rPr>
        <w:t>„</w:t>
      </w:r>
      <w:r w:rsidR="00BA076F" w:rsidRPr="00821E3A">
        <w:rPr>
          <w:rFonts w:eastAsia="Calibri"/>
          <w:color w:val="000000"/>
          <w:kern w:val="3"/>
          <w:sz w:val="28"/>
          <w:szCs w:val="28"/>
          <w:lang w:val="uk-UA" w:eastAsia="zh-CN"/>
        </w:rPr>
        <w:t>Новов’язі</w:t>
      </w:r>
      <w:r w:rsidR="004D647D" w:rsidRPr="00821E3A">
        <w:rPr>
          <w:rFonts w:eastAsia="Calibri"/>
          <w:color w:val="000000"/>
          <w:kern w:val="3"/>
          <w:sz w:val="28"/>
          <w:szCs w:val="28"/>
          <w:lang w:val="uk-UA" w:eastAsia="zh-CN"/>
        </w:rPr>
        <w:t>в</w:t>
      </w:r>
      <w:r w:rsidR="00BA076F" w:rsidRPr="00821E3A">
        <w:rPr>
          <w:rFonts w:eastAsia="Calibri"/>
          <w:color w:val="000000"/>
          <w:kern w:val="3"/>
          <w:sz w:val="28"/>
          <w:szCs w:val="28"/>
          <w:lang w:val="uk-UA" w:eastAsia="zh-CN"/>
        </w:rPr>
        <w:t xml:space="preserve">ський дошкільний навчальний заклад </w:t>
      </w:r>
      <w:r w:rsidR="007E4CA5" w:rsidRPr="00821E3A">
        <w:rPr>
          <w:rFonts w:eastAsia="Calibri"/>
          <w:color w:val="000000"/>
          <w:kern w:val="3"/>
          <w:sz w:val="28"/>
          <w:szCs w:val="28"/>
          <w:lang w:val="uk-UA" w:eastAsia="zh-CN"/>
        </w:rPr>
        <w:t>„</w:t>
      </w:r>
      <w:r w:rsidR="00BA076F" w:rsidRPr="00821E3A">
        <w:rPr>
          <w:rFonts w:eastAsia="Calibri"/>
          <w:color w:val="000000"/>
          <w:kern w:val="3"/>
          <w:sz w:val="28"/>
          <w:szCs w:val="28"/>
          <w:lang w:val="uk-UA" w:eastAsia="zh-CN"/>
        </w:rPr>
        <w:t>Сонечко” Юр’ївської районної ради, покрівлю Жемчужанського НВК та інші.</w:t>
      </w:r>
    </w:p>
    <w:p w:rsidR="00D8561E" w:rsidRPr="00821E3A" w:rsidRDefault="00D8561E" w:rsidP="00306CB0">
      <w:pPr>
        <w:pStyle w:val="31"/>
        <w:spacing w:after="0"/>
        <w:ind w:left="0" w:firstLine="709"/>
        <w:jc w:val="both"/>
        <w:rPr>
          <w:rFonts w:eastAsia="Calibri"/>
          <w:color w:val="000000"/>
          <w:kern w:val="3"/>
          <w:sz w:val="28"/>
          <w:szCs w:val="28"/>
          <w:lang w:val="uk-UA" w:eastAsia="zh-CN"/>
        </w:rPr>
      </w:pPr>
      <w:r w:rsidRPr="00821E3A">
        <w:rPr>
          <w:rFonts w:eastAsia="Calibri"/>
          <w:color w:val="000000"/>
          <w:kern w:val="3"/>
          <w:sz w:val="28"/>
          <w:szCs w:val="28"/>
          <w:lang w:val="uk-UA" w:eastAsia="zh-CN"/>
        </w:rPr>
        <w:t xml:space="preserve">До кінця 2016 року очікується введення в дію після будівництва, реконструкції, капітального ремонту: неонатального блоку на 60 ліжок регіонального перинатального центру, дитячого садка-ясел на житловому масиві </w:t>
      </w:r>
      <w:r w:rsidR="007E4CA5" w:rsidRPr="00821E3A">
        <w:rPr>
          <w:rFonts w:eastAsia="Calibri"/>
          <w:color w:val="000000"/>
          <w:kern w:val="3"/>
          <w:sz w:val="28"/>
          <w:szCs w:val="28"/>
          <w:lang w:val="uk-UA" w:eastAsia="zh-CN"/>
        </w:rPr>
        <w:t>„</w:t>
      </w:r>
      <w:r w:rsidRPr="00821E3A">
        <w:rPr>
          <w:rFonts w:eastAsia="Calibri"/>
          <w:color w:val="000000"/>
          <w:kern w:val="3"/>
          <w:sz w:val="28"/>
          <w:szCs w:val="28"/>
          <w:lang w:val="uk-UA" w:eastAsia="zh-CN"/>
        </w:rPr>
        <w:t>Лівобережний-3”</w:t>
      </w:r>
      <w:r w:rsidR="0028081A" w:rsidRPr="00821E3A">
        <w:rPr>
          <w:rFonts w:eastAsia="Calibri"/>
          <w:color w:val="000000"/>
          <w:kern w:val="3"/>
          <w:sz w:val="28"/>
          <w:szCs w:val="28"/>
          <w:lang w:val="uk-UA" w:eastAsia="zh-CN"/>
        </w:rPr>
        <w:t xml:space="preserve">, стадіону </w:t>
      </w:r>
      <w:r w:rsidR="007E4CA5" w:rsidRPr="00821E3A">
        <w:rPr>
          <w:rFonts w:eastAsia="Calibri"/>
          <w:color w:val="000000"/>
          <w:kern w:val="3"/>
          <w:sz w:val="28"/>
          <w:szCs w:val="28"/>
          <w:lang w:val="uk-UA" w:eastAsia="zh-CN"/>
        </w:rPr>
        <w:t>„</w:t>
      </w:r>
      <w:r w:rsidR="0028081A" w:rsidRPr="00821E3A">
        <w:rPr>
          <w:rFonts w:eastAsia="Calibri"/>
          <w:color w:val="000000"/>
          <w:kern w:val="3"/>
          <w:sz w:val="28"/>
          <w:szCs w:val="28"/>
          <w:lang w:val="uk-UA" w:eastAsia="zh-CN"/>
        </w:rPr>
        <w:t>Трудові резерви”,</w:t>
      </w:r>
      <w:r w:rsidRPr="00821E3A">
        <w:rPr>
          <w:rFonts w:eastAsia="Calibri"/>
          <w:color w:val="000000"/>
          <w:kern w:val="3"/>
          <w:sz w:val="28"/>
          <w:szCs w:val="28"/>
          <w:lang w:val="uk-UA" w:eastAsia="zh-CN"/>
        </w:rPr>
        <w:t xml:space="preserve"> теплових мереж з влаштуванням модульної котельні ОКЗ </w:t>
      </w:r>
      <w:r w:rsidR="007E4CA5" w:rsidRPr="00821E3A">
        <w:rPr>
          <w:rFonts w:eastAsia="Calibri"/>
          <w:color w:val="000000"/>
          <w:kern w:val="3"/>
          <w:sz w:val="28"/>
          <w:szCs w:val="28"/>
          <w:lang w:val="uk-UA" w:eastAsia="zh-CN"/>
        </w:rPr>
        <w:t>„</w:t>
      </w:r>
      <w:r w:rsidRPr="00821E3A">
        <w:rPr>
          <w:rFonts w:eastAsia="Calibri"/>
          <w:color w:val="000000"/>
          <w:kern w:val="3"/>
          <w:sz w:val="28"/>
          <w:szCs w:val="28"/>
          <w:lang w:val="uk-UA" w:eastAsia="zh-CN"/>
        </w:rPr>
        <w:t xml:space="preserve">Дніпропетровське медичне училище” у м. Дніпро, локальних очисних споруд для знезараження </w:t>
      </w:r>
      <w:r w:rsidRPr="00821E3A">
        <w:rPr>
          <w:rFonts w:eastAsia="Calibri"/>
          <w:color w:val="000000"/>
          <w:kern w:val="3"/>
          <w:sz w:val="28"/>
          <w:szCs w:val="28"/>
          <w:lang w:val="uk-UA" w:eastAsia="zh-CN"/>
        </w:rPr>
        <w:lastRenderedPageBreak/>
        <w:t>стічних вод КЗ „Дніпродзержинський протитуберкульозний диспансер” ДОР”, споруди пульмосанаторію по вул.</w:t>
      </w:r>
      <w:r w:rsidR="0028081A" w:rsidRPr="00821E3A">
        <w:rPr>
          <w:rFonts w:eastAsia="Calibri"/>
          <w:color w:val="000000"/>
          <w:kern w:val="3"/>
          <w:sz w:val="28"/>
          <w:szCs w:val="28"/>
          <w:lang w:val="uk-UA" w:eastAsia="zh-CN"/>
        </w:rPr>
        <w:t xml:space="preserve"> </w:t>
      </w:r>
      <w:r w:rsidRPr="00821E3A">
        <w:rPr>
          <w:rFonts w:eastAsia="Calibri"/>
          <w:color w:val="000000"/>
          <w:kern w:val="3"/>
          <w:sz w:val="28"/>
          <w:szCs w:val="28"/>
          <w:lang w:val="uk-UA" w:eastAsia="zh-CN"/>
        </w:rPr>
        <w:t>Глаголєва, 14 під дошкільний навчальний заклад м. Кривий Ріг, Маргане</w:t>
      </w:r>
      <w:r w:rsidR="0028081A" w:rsidRPr="00821E3A">
        <w:rPr>
          <w:rFonts w:eastAsia="Calibri"/>
          <w:color w:val="000000"/>
          <w:kern w:val="3"/>
          <w:sz w:val="28"/>
          <w:szCs w:val="28"/>
          <w:lang w:val="uk-UA" w:eastAsia="zh-CN"/>
        </w:rPr>
        <w:t>цької загальноосвітньої школи</w:t>
      </w:r>
      <w:r w:rsidR="009B101E" w:rsidRPr="00821E3A">
        <w:rPr>
          <w:rFonts w:eastAsia="Calibri"/>
          <w:color w:val="000000"/>
          <w:kern w:val="3"/>
          <w:sz w:val="28"/>
          <w:szCs w:val="28"/>
          <w:lang w:val="uk-UA" w:eastAsia="zh-CN"/>
        </w:rPr>
        <w:br/>
      </w:r>
      <w:r w:rsidR="0028081A" w:rsidRPr="00821E3A">
        <w:rPr>
          <w:rFonts w:eastAsia="Calibri"/>
          <w:color w:val="000000"/>
          <w:kern w:val="3"/>
          <w:sz w:val="28"/>
          <w:szCs w:val="28"/>
          <w:lang w:val="uk-UA" w:eastAsia="zh-CN"/>
        </w:rPr>
        <w:t xml:space="preserve">I – </w:t>
      </w:r>
      <w:r w:rsidRPr="00821E3A">
        <w:rPr>
          <w:rFonts w:eastAsia="Calibri"/>
          <w:color w:val="000000"/>
          <w:kern w:val="3"/>
          <w:sz w:val="28"/>
          <w:szCs w:val="28"/>
          <w:lang w:val="uk-UA" w:eastAsia="zh-CN"/>
        </w:rPr>
        <w:t>III ступенів №</w:t>
      </w:r>
      <w:r w:rsidR="0028081A" w:rsidRPr="00821E3A">
        <w:rPr>
          <w:rFonts w:eastAsia="Calibri"/>
          <w:color w:val="000000"/>
          <w:kern w:val="3"/>
          <w:sz w:val="28"/>
          <w:szCs w:val="28"/>
          <w:lang w:val="uk-UA" w:eastAsia="zh-CN"/>
        </w:rPr>
        <w:t xml:space="preserve"> </w:t>
      </w:r>
      <w:r w:rsidRPr="00821E3A">
        <w:rPr>
          <w:rFonts w:eastAsia="Calibri"/>
          <w:color w:val="000000"/>
          <w:kern w:val="3"/>
          <w:sz w:val="28"/>
          <w:szCs w:val="28"/>
          <w:lang w:val="uk-UA" w:eastAsia="zh-CN"/>
        </w:rPr>
        <w:t>2 з поглибленим навчанням англійської мови з першого класу, спортивного комплексу по вул. Будьонного в смт Межова, дитячого садка №</w:t>
      </w:r>
      <w:r w:rsidR="00A844C7" w:rsidRPr="00821E3A">
        <w:rPr>
          <w:rFonts w:eastAsia="Calibri"/>
          <w:color w:val="000000"/>
          <w:kern w:val="3"/>
          <w:sz w:val="28"/>
          <w:szCs w:val="28"/>
          <w:lang w:val="uk-UA" w:eastAsia="zh-CN"/>
        </w:rPr>
        <w:t xml:space="preserve"> </w:t>
      </w:r>
      <w:r w:rsidRPr="00821E3A">
        <w:rPr>
          <w:rFonts w:eastAsia="Calibri"/>
          <w:color w:val="000000"/>
          <w:kern w:val="3"/>
          <w:sz w:val="28"/>
          <w:szCs w:val="28"/>
          <w:lang w:val="uk-UA" w:eastAsia="zh-CN"/>
        </w:rPr>
        <w:t xml:space="preserve">2 </w:t>
      </w:r>
      <w:r w:rsidR="007E4CA5" w:rsidRPr="00821E3A">
        <w:rPr>
          <w:rFonts w:eastAsia="Calibri"/>
          <w:color w:val="000000"/>
          <w:kern w:val="3"/>
          <w:sz w:val="28"/>
          <w:szCs w:val="28"/>
          <w:lang w:val="uk-UA" w:eastAsia="zh-CN"/>
        </w:rPr>
        <w:t>„</w:t>
      </w:r>
      <w:r w:rsidRPr="00821E3A">
        <w:rPr>
          <w:rFonts w:eastAsia="Calibri"/>
          <w:color w:val="000000"/>
          <w:kern w:val="3"/>
          <w:sz w:val="28"/>
          <w:szCs w:val="28"/>
          <w:lang w:val="uk-UA" w:eastAsia="zh-CN"/>
        </w:rPr>
        <w:t>Теремок” по вул.</w:t>
      </w:r>
      <w:r w:rsidR="00266645" w:rsidRPr="00821E3A">
        <w:rPr>
          <w:rFonts w:eastAsia="Calibri"/>
          <w:color w:val="000000"/>
          <w:kern w:val="3"/>
          <w:sz w:val="28"/>
          <w:szCs w:val="28"/>
          <w:lang w:val="uk-UA" w:eastAsia="zh-CN"/>
        </w:rPr>
        <w:t xml:space="preserve"> Шкільна, 14 </w:t>
      </w:r>
      <w:r w:rsidR="002B7687" w:rsidRPr="00821E3A">
        <w:rPr>
          <w:rFonts w:eastAsia="Calibri"/>
          <w:color w:val="000000"/>
          <w:kern w:val="3"/>
          <w:sz w:val="28"/>
          <w:szCs w:val="28"/>
          <w:lang w:val="uk-UA" w:eastAsia="zh-CN"/>
        </w:rPr>
        <w:t>у</w:t>
      </w:r>
      <w:r w:rsidR="00266645" w:rsidRPr="00821E3A">
        <w:rPr>
          <w:rFonts w:eastAsia="Calibri"/>
          <w:color w:val="000000"/>
          <w:kern w:val="3"/>
          <w:sz w:val="28"/>
          <w:szCs w:val="28"/>
          <w:lang w:val="uk-UA" w:eastAsia="zh-CN"/>
        </w:rPr>
        <w:t xml:space="preserve"> с. Богданівка </w:t>
      </w:r>
      <w:r w:rsidRPr="00821E3A">
        <w:rPr>
          <w:rFonts w:eastAsia="Calibri"/>
          <w:color w:val="000000"/>
          <w:kern w:val="3"/>
          <w:sz w:val="28"/>
          <w:szCs w:val="28"/>
          <w:lang w:val="uk-UA" w:eastAsia="zh-CN"/>
        </w:rPr>
        <w:t>Павлоградського району, Царичан</w:t>
      </w:r>
      <w:r w:rsidR="00266645" w:rsidRPr="00821E3A">
        <w:rPr>
          <w:rFonts w:eastAsia="Calibri"/>
          <w:color w:val="000000"/>
          <w:kern w:val="3"/>
          <w:sz w:val="28"/>
          <w:szCs w:val="28"/>
          <w:lang w:val="uk-UA" w:eastAsia="zh-CN"/>
        </w:rPr>
        <w:t xml:space="preserve">ської загальноосвітньої школи І – </w:t>
      </w:r>
      <w:r w:rsidRPr="00821E3A">
        <w:rPr>
          <w:rFonts w:eastAsia="Calibri"/>
          <w:color w:val="000000"/>
          <w:kern w:val="3"/>
          <w:sz w:val="28"/>
          <w:szCs w:val="28"/>
          <w:lang w:val="uk-UA" w:eastAsia="zh-CN"/>
        </w:rPr>
        <w:t xml:space="preserve">ІІІ ступенів </w:t>
      </w:r>
      <w:r w:rsidR="002B7687" w:rsidRPr="00821E3A">
        <w:rPr>
          <w:rFonts w:eastAsia="Calibri"/>
          <w:color w:val="000000"/>
          <w:kern w:val="3"/>
          <w:sz w:val="28"/>
          <w:szCs w:val="28"/>
          <w:lang w:val="uk-UA" w:eastAsia="zh-CN"/>
        </w:rPr>
        <w:t>у</w:t>
      </w:r>
      <w:r w:rsidRPr="00821E3A">
        <w:rPr>
          <w:rFonts w:eastAsia="Calibri"/>
          <w:color w:val="000000"/>
          <w:kern w:val="3"/>
          <w:sz w:val="28"/>
          <w:szCs w:val="28"/>
          <w:lang w:val="uk-UA" w:eastAsia="zh-CN"/>
        </w:rPr>
        <w:t xml:space="preserve"> </w:t>
      </w:r>
      <w:r w:rsidR="007E4778" w:rsidRPr="00821E3A">
        <w:rPr>
          <w:rFonts w:eastAsia="Calibri"/>
          <w:color w:val="000000"/>
          <w:kern w:val="3"/>
          <w:sz w:val="28"/>
          <w:szCs w:val="28"/>
          <w:lang w:val="uk-UA" w:eastAsia="zh-CN"/>
        </w:rPr>
        <w:br/>
      </w:r>
      <w:r w:rsidRPr="00821E3A">
        <w:rPr>
          <w:rFonts w:eastAsia="Calibri"/>
          <w:color w:val="000000"/>
          <w:kern w:val="3"/>
          <w:sz w:val="28"/>
          <w:szCs w:val="28"/>
          <w:lang w:val="uk-UA" w:eastAsia="zh-CN"/>
        </w:rPr>
        <w:t>смт Царичанка та інші.</w:t>
      </w:r>
    </w:p>
    <w:p w:rsidR="00A844C7" w:rsidRPr="00821E3A" w:rsidRDefault="00BA076F" w:rsidP="00306CB0">
      <w:pPr>
        <w:pStyle w:val="31"/>
        <w:widowControl w:val="0"/>
        <w:spacing w:after="0" w:line="218" w:lineRule="auto"/>
        <w:ind w:left="0" w:firstLine="709"/>
        <w:jc w:val="both"/>
        <w:rPr>
          <w:sz w:val="28"/>
          <w:szCs w:val="28"/>
          <w:lang w:val="uk-UA"/>
        </w:rPr>
      </w:pPr>
      <w:r w:rsidRPr="00821E3A">
        <w:rPr>
          <w:color w:val="000000"/>
          <w:kern w:val="3"/>
          <w:sz w:val="28"/>
          <w:szCs w:val="28"/>
          <w:lang w:val="uk-UA" w:eastAsia="zh-CN"/>
        </w:rPr>
        <w:t>У 2016 році продовжено будівництво,</w:t>
      </w:r>
      <w:r w:rsidR="00A844C7" w:rsidRPr="00821E3A">
        <w:rPr>
          <w:color w:val="000000"/>
          <w:kern w:val="3"/>
          <w:sz w:val="28"/>
          <w:szCs w:val="28"/>
          <w:lang w:val="uk-UA" w:eastAsia="zh-CN"/>
        </w:rPr>
        <w:t xml:space="preserve"> </w:t>
      </w:r>
      <w:r w:rsidRPr="00821E3A">
        <w:rPr>
          <w:sz w:val="28"/>
          <w:szCs w:val="28"/>
          <w:lang w:val="uk-UA"/>
        </w:rPr>
        <w:t>реконструкцію та капітальні ремонти об’</w:t>
      </w:r>
      <w:r w:rsidR="00A844C7" w:rsidRPr="00821E3A">
        <w:rPr>
          <w:sz w:val="28"/>
          <w:szCs w:val="28"/>
          <w:lang w:val="uk-UA"/>
        </w:rPr>
        <w:t>єктів охорони здоров’я, а саме:</w:t>
      </w:r>
    </w:p>
    <w:p w:rsidR="00BA076F" w:rsidRPr="00821E3A" w:rsidRDefault="00BA076F" w:rsidP="00306CB0">
      <w:pPr>
        <w:pStyle w:val="31"/>
        <w:widowControl w:val="0"/>
        <w:spacing w:after="0" w:line="218" w:lineRule="auto"/>
        <w:ind w:left="0" w:firstLine="709"/>
        <w:jc w:val="both"/>
        <w:rPr>
          <w:sz w:val="28"/>
          <w:szCs w:val="28"/>
          <w:lang w:val="uk-UA"/>
        </w:rPr>
      </w:pPr>
      <w:r w:rsidRPr="00821E3A">
        <w:rPr>
          <w:sz w:val="28"/>
          <w:szCs w:val="28"/>
          <w:lang w:val="uk-UA"/>
        </w:rPr>
        <w:t xml:space="preserve">будівлі КЗ </w:t>
      </w:r>
      <w:r w:rsidR="007E4CA5" w:rsidRPr="00821E3A">
        <w:rPr>
          <w:sz w:val="28"/>
          <w:szCs w:val="28"/>
          <w:lang w:val="uk-UA"/>
        </w:rPr>
        <w:t>„</w:t>
      </w:r>
      <w:r w:rsidRPr="00821E3A">
        <w:rPr>
          <w:sz w:val="28"/>
          <w:szCs w:val="28"/>
          <w:lang w:val="uk-UA"/>
        </w:rPr>
        <w:t>Дніпропетровська обласна клінічна офтальмологічна лікарня” м.</w:t>
      </w:r>
      <w:r w:rsidR="001B59A5" w:rsidRPr="00821E3A">
        <w:rPr>
          <w:sz w:val="28"/>
          <w:szCs w:val="28"/>
          <w:lang w:val="uk-UA"/>
        </w:rPr>
        <w:t xml:space="preserve"> Дніпро </w:t>
      </w:r>
      <w:r w:rsidRPr="00821E3A">
        <w:rPr>
          <w:sz w:val="28"/>
          <w:szCs w:val="28"/>
          <w:lang w:val="uk-UA"/>
        </w:rPr>
        <w:t>(I черга);</w:t>
      </w:r>
    </w:p>
    <w:p w:rsidR="00BA076F" w:rsidRPr="00821E3A" w:rsidRDefault="00BA076F" w:rsidP="00306CB0">
      <w:pPr>
        <w:pStyle w:val="31"/>
        <w:widowControl w:val="0"/>
        <w:spacing w:after="0"/>
        <w:ind w:left="0" w:firstLine="720"/>
        <w:jc w:val="both"/>
        <w:rPr>
          <w:sz w:val="28"/>
          <w:szCs w:val="28"/>
          <w:lang w:val="uk-UA"/>
        </w:rPr>
      </w:pPr>
      <w:r w:rsidRPr="00821E3A">
        <w:rPr>
          <w:sz w:val="28"/>
          <w:szCs w:val="28"/>
          <w:lang w:val="uk-UA"/>
        </w:rPr>
        <w:t xml:space="preserve">головного корпусу ДОККЛПО </w:t>
      </w:r>
      <w:r w:rsidR="007E4CA5" w:rsidRPr="00821E3A">
        <w:rPr>
          <w:sz w:val="28"/>
          <w:szCs w:val="28"/>
          <w:lang w:val="uk-UA"/>
        </w:rPr>
        <w:t>„</w:t>
      </w:r>
      <w:r w:rsidRPr="00821E3A">
        <w:rPr>
          <w:sz w:val="28"/>
          <w:szCs w:val="28"/>
          <w:lang w:val="uk-UA"/>
        </w:rPr>
        <w:t>Ф</w:t>
      </w:r>
      <w:r w:rsidR="001B59A5" w:rsidRPr="00821E3A">
        <w:rPr>
          <w:sz w:val="28"/>
          <w:szCs w:val="28"/>
          <w:lang w:val="uk-UA"/>
        </w:rPr>
        <w:t>тизіатрія” (м. Дніпро</w:t>
      </w:r>
      <w:r w:rsidRPr="00821E3A">
        <w:rPr>
          <w:sz w:val="28"/>
          <w:szCs w:val="28"/>
          <w:lang w:val="uk-UA"/>
        </w:rPr>
        <w:t>);</w:t>
      </w:r>
    </w:p>
    <w:p w:rsidR="00BA076F" w:rsidRPr="00821E3A" w:rsidRDefault="00BA076F" w:rsidP="00306CB0">
      <w:pPr>
        <w:pStyle w:val="31"/>
        <w:widowControl w:val="0"/>
        <w:spacing w:after="0" w:line="218" w:lineRule="auto"/>
        <w:ind w:left="0" w:firstLine="720"/>
        <w:jc w:val="both"/>
        <w:rPr>
          <w:sz w:val="28"/>
          <w:szCs w:val="28"/>
          <w:lang w:val="uk-UA"/>
        </w:rPr>
      </w:pPr>
      <w:r w:rsidRPr="00821E3A">
        <w:rPr>
          <w:sz w:val="28"/>
          <w:szCs w:val="28"/>
          <w:lang w:val="uk-UA"/>
        </w:rPr>
        <w:t>1-го псих</w:t>
      </w:r>
      <w:r w:rsidR="001B59A5" w:rsidRPr="00821E3A">
        <w:rPr>
          <w:sz w:val="28"/>
          <w:szCs w:val="28"/>
          <w:lang w:val="uk-UA"/>
        </w:rPr>
        <w:t>і</w:t>
      </w:r>
      <w:r w:rsidRPr="00821E3A">
        <w:rPr>
          <w:sz w:val="28"/>
          <w:szCs w:val="28"/>
          <w:lang w:val="uk-UA"/>
        </w:rPr>
        <w:t>атричного відділення К</w:t>
      </w:r>
      <w:r w:rsidR="001B59A5" w:rsidRPr="00821E3A">
        <w:rPr>
          <w:sz w:val="28"/>
          <w:szCs w:val="28"/>
          <w:lang w:val="uk-UA"/>
        </w:rPr>
        <w:t xml:space="preserve">З </w:t>
      </w:r>
      <w:r w:rsidR="007E4CA5" w:rsidRPr="00821E3A">
        <w:rPr>
          <w:sz w:val="28"/>
          <w:szCs w:val="28"/>
          <w:lang w:val="uk-UA"/>
        </w:rPr>
        <w:t>„</w:t>
      </w:r>
      <w:r w:rsidR="001B59A5" w:rsidRPr="00821E3A">
        <w:rPr>
          <w:sz w:val="28"/>
          <w:szCs w:val="28"/>
          <w:lang w:val="uk-UA"/>
        </w:rPr>
        <w:t>Дніпропетровська клінічна пси</w:t>
      </w:r>
      <w:r w:rsidRPr="00821E3A">
        <w:rPr>
          <w:sz w:val="28"/>
          <w:szCs w:val="28"/>
          <w:lang w:val="uk-UA"/>
        </w:rPr>
        <w:t>хіатрична лікарня” ДОР” під відділення  профілактики та лі</w:t>
      </w:r>
      <w:r w:rsidR="001B59A5" w:rsidRPr="00821E3A">
        <w:rPr>
          <w:sz w:val="28"/>
          <w:szCs w:val="28"/>
          <w:lang w:val="uk-UA"/>
        </w:rPr>
        <w:t>кування СНІДу, м</w:t>
      </w:r>
      <w:r w:rsidR="0035378B" w:rsidRPr="00821E3A">
        <w:rPr>
          <w:sz w:val="28"/>
          <w:szCs w:val="28"/>
          <w:lang w:val="uk-UA"/>
        </w:rPr>
        <w:t>.</w:t>
      </w:r>
      <w:r w:rsidR="001B59A5" w:rsidRPr="00821E3A">
        <w:rPr>
          <w:sz w:val="28"/>
          <w:szCs w:val="28"/>
          <w:lang w:val="uk-UA"/>
        </w:rPr>
        <w:t xml:space="preserve"> Дніпро</w:t>
      </w:r>
      <w:r w:rsidRPr="00821E3A">
        <w:rPr>
          <w:sz w:val="28"/>
          <w:szCs w:val="28"/>
          <w:lang w:val="uk-UA"/>
        </w:rPr>
        <w:t>;</w:t>
      </w:r>
    </w:p>
    <w:p w:rsidR="00BA076F" w:rsidRPr="00821E3A" w:rsidRDefault="00BA076F" w:rsidP="00306CB0">
      <w:pPr>
        <w:pStyle w:val="31"/>
        <w:widowControl w:val="0"/>
        <w:spacing w:after="0" w:line="218" w:lineRule="auto"/>
        <w:ind w:left="0" w:firstLine="720"/>
        <w:jc w:val="both"/>
        <w:rPr>
          <w:sz w:val="28"/>
          <w:szCs w:val="28"/>
          <w:lang w:val="uk-UA"/>
        </w:rPr>
      </w:pPr>
      <w:r w:rsidRPr="00821E3A">
        <w:rPr>
          <w:sz w:val="28"/>
          <w:szCs w:val="28"/>
          <w:lang w:val="uk-UA"/>
        </w:rPr>
        <w:t xml:space="preserve">добудови незавершеного будівництва </w:t>
      </w:r>
      <w:r w:rsidR="007E4CA5" w:rsidRPr="00821E3A">
        <w:rPr>
          <w:sz w:val="28"/>
          <w:szCs w:val="28"/>
          <w:lang w:val="uk-UA"/>
        </w:rPr>
        <w:t>„</w:t>
      </w:r>
      <w:r w:rsidRPr="00821E3A">
        <w:rPr>
          <w:sz w:val="28"/>
          <w:szCs w:val="28"/>
          <w:lang w:val="uk-UA"/>
        </w:rPr>
        <w:t xml:space="preserve">Уніфікований палатний корпус на 120 ліжок” під центр термічної травми та першого поверху терапевтичного корпусу під відділення невідкладної (екстреної) медичної допомоги КЗ </w:t>
      </w:r>
      <w:r w:rsidR="007E4CA5" w:rsidRPr="00821E3A">
        <w:rPr>
          <w:sz w:val="28"/>
          <w:szCs w:val="28"/>
          <w:lang w:val="uk-UA"/>
        </w:rPr>
        <w:t>„</w:t>
      </w:r>
      <w:r w:rsidRPr="00821E3A">
        <w:rPr>
          <w:sz w:val="28"/>
          <w:szCs w:val="28"/>
          <w:lang w:val="uk-UA"/>
        </w:rPr>
        <w:t>Дніпропетровське клінічне об’єднання швидкої медичної допомоги” Дніпропетровської обласної ради;</w:t>
      </w:r>
    </w:p>
    <w:p w:rsidR="00BA076F" w:rsidRPr="00821E3A" w:rsidRDefault="00BA076F" w:rsidP="00306CB0">
      <w:pPr>
        <w:pStyle w:val="31"/>
        <w:widowControl w:val="0"/>
        <w:spacing w:after="0" w:line="218" w:lineRule="auto"/>
        <w:ind w:left="0" w:firstLine="720"/>
        <w:jc w:val="both"/>
        <w:rPr>
          <w:sz w:val="28"/>
          <w:szCs w:val="28"/>
          <w:lang w:val="uk-UA"/>
        </w:rPr>
      </w:pPr>
      <w:r w:rsidRPr="00821E3A">
        <w:rPr>
          <w:sz w:val="28"/>
          <w:szCs w:val="28"/>
          <w:lang w:val="uk-UA"/>
        </w:rPr>
        <w:t>будівлі поліклінік</w:t>
      </w:r>
      <w:r w:rsidR="0035378B" w:rsidRPr="00821E3A">
        <w:rPr>
          <w:sz w:val="28"/>
          <w:szCs w:val="28"/>
          <w:lang w:val="uk-UA"/>
        </w:rPr>
        <w:t>и № 1 під хірургічне відділення</w:t>
      </w:r>
      <w:r w:rsidRPr="00821E3A">
        <w:rPr>
          <w:sz w:val="28"/>
          <w:szCs w:val="28"/>
          <w:lang w:val="uk-UA"/>
        </w:rPr>
        <w:t xml:space="preserve"> та неонатального корпусу з прибудовою приміщень під розташування МРТ, </w:t>
      </w:r>
      <w:r w:rsidRPr="00821E3A">
        <w:rPr>
          <w:sz w:val="28"/>
          <w:szCs w:val="28"/>
          <w:lang w:val="uk-UA"/>
        </w:rPr>
        <w:br/>
        <w:t xml:space="preserve">КЗ </w:t>
      </w:r>
      <w:r w:rsidR="007E4CA5" w:rsidRPr="00821E3A">
        <w:rPr>
          <w:sz w:val="28"/>
          <w:szCs w:val="28"/>
          <w:lang w:val="uk-UA"/>
        </w:rPr>
        <w:t>„</w:t>
      </w:r>
      <w:r w:rsidRPr="00821E3A">
        <w:rPr>
          <w:sz w:val="28"/>
          <w:szCs w:val="28"/>
          <w:lang w:val="uk-UA"/>
        </w:rPr>
        <w:t>Дніпропетровська дитяча міська клінічна лікарня №</w:t>
      </w:r>
      <w:r w:rsidR="0035378B" w:rsidRPr="00821E3A">
        <w:rPr>
          <w:sz w:val="28"/>
          <w:szCs w:val="28"/>
          <w:lang w:val="uk-UA"/>
        </w:rPr>
        <w:t xml:space="preserve"> </w:t>
      </w:r>
      <w:r w:rsidRPr="00821E3A">
        <w:rPr>
          <w:sz w:val="28"/>
          <w:szCs w:val="28"/>
          <w:lang w:val="uk-UA"/>
        </w:rPr>
        <w:t xml:space="preserve">3 </w:t>
      </w:r>
      <w:r w:rsidRPr="00821E3A">
        <w:rPr>
          <w:sz w:val="28"/>
          <w:szCs w:val="28"/>
          <w:lang w:val="uk-UA"/>
        </w:rPr>
        <w:br/>
        <w:t>ім. проф. М.Ф.</w:t>
      </w:r>
      <w:r w:rsidR="000D5E62" w:rsidRPr="00821E3A">
        <w:rPr>
          <w:sz w:val="28"/>
          <w:szCs w:val="28"/>
          <w:lang w:val="uk-UA"/>
        </w:rPr>
        <w:t xml:space="preserve"> </w:t>
      </w:r>
      <w:r w:rsidRPr="00821E3A">
        <w:rPr>
          <w:sz w:val="28"/>
          <w:szCs w:val="28"/>
          <w:lang w:val="uk-UA"/>
        </w:rPr>
        <w:t xml:space="preserve">Руднєва”; </w:t>
      </w:r>
    </w:p>
    <w:p w:rsidR="00BA076F" w:rsidRPr="00821E3A" w:rsidRDefault="00BA076F" w:rsidP="00306CB0">
      <w:pPr>
        <w:pStyle w:val="31"/>
        <w:widowControl w:val="0"/>
        <w:spacing w:after="0" w:line="218" w:lineRule="auto"/>
        <w:ind w:left="0" w:firstLine="720"/>
        <w:jc w:val="both"/>
        <w:rPr>
          <w:sz w:val="28"/>
          <w:szCs w:val="28"/>
          <w:lang w:val="uk-UA"/>
        </w:rPr>
      </w:pPr>
      <w:r w:rsidRPr="00821E3A">
        <w:rPr>
          <w:sz w:val="28"/>
          <w:szCs w:val="28"/>
          <w:lang w:val="uk-UA"/>
        </w:rPr>
        <w:t xml:space="preserve">аварійної будівлі КЗ </w:t>
      </w:r>
      <w:r w:rsidR="007E4CA5" w:rsidRPr="00821E3A">
        <w:rPr>
          <w:sz w:val="28"/>
          <w:szCs w:val="28"/>
          <w:lang w:val="uk-UA"/>
        </w:rPr>
        <w:t>„</w:t>
      </w:r>
      <w:r w:rsidRPr="00821E3A">
        <w:rPr>
          <w:sz w:val="28"/>
          <w:szCs w:val="28"/>
          <w:lang w:val="uk-UA"/>
        </w:rPr>
        <w:t>Обласний центр екстреної медичної допомоги та ме</w:t>
      </w:r>
      <w:r w:rsidR="0035378B" w:rsidRPr="00821E3A">
        <w:rPr>
          <w:sz w:val="28"/>
          <w:szCs w:val="28"/>
          <w:lang w:val="uk-UA"/>
        </w:rPr>
        <w:t>дицини катастроф” ДОР”</w:t>
      </w:r>
      <w:r w:rsidRPr="00821E3A">
        <w:rPr>
          <w:sz w:val="28"/>
          <w:szCs w:val="28"/>
          <w:lang w:val="uk-UA"/>
        </w:rPr>
        <w:t xml:space="preserve"> по вул.</w:t>
      </w:r>
      <w:r w:rsidR="0035378B" w:rsidRPr="00821E3A">
        <w:rPr>
          <w:sz w:val="28"/>
          <w:szCs w:val="28"/>
          <w:lang w:val="uk-UA"/>
        </w:rPr>
        <w:t xml:space="preserve"> </w:t>
      </w:r>
      <w:r w:rsidRPr="00821E3A">
        <w:rPr>
          <w:sz w:val="28"/>
          <w:szCs w:val="28"/>
          <w:lang w:val="uk-UA"/>
        </w:rPr>
        <w:t xml:space="preserve">Свердлова, 65, </w:t>
      </w:r>
      <w:r w:rsidR="00003E01" w:rsidRPr="00821E3A">
        <w:rPr>
          <w:sz w:val="28"/>
          <w:szCs w:val="28"/>
          <w:lang w:val="uk-UA"/>
        </w:rPr>
        <w:t>м. Дніпро</w:t>
      </w:r>
      <w:r w:rsidRPr="00821E3A">
        <w:rPr>
          <w:sz w:val="28"/>
          <w:szCs w:val="28"/>
          <w:lang w:val="uk-UA"/>
        </w:rPr>
        <w:t>;</w:t>
      </w:r>
    </w:p>
    <w:p w:rsidR="00BA076F" w:rsidRPr="00821E3A" w:rsidRDefault="00BA076F" w:rsidP="00306CB0">
      <w:pPr>
        <w:pStyle w:val="31"/>
        <w:widowControl w:val="0"/>
        <w:spacing w:after="0" w:line="218" w:lineRule="auto"/>
        <w:ind w:left="0" w:firstLine="720"/>
        <w:jc w:val="both"/>
        <w:rPr>
          <w:sz w:val="28"/>
          <w:szCs w:val="28"/>
          <w:lang w:val="uk-UA"/>
        </w:rPr>
      </w:pPr>
      <w:r w:rsidRPr="00821E3A">
        <w:rPr>
          <w:sz w:val="28"/>
          <w:szCs w:val="28"/>
          <w:lang w:val="uk-UA"/>
        </w:rPr>
        <w:t>м’якої покрівлі під шатровий дах із металочерепиці з утепленням фасадів к</w:t>
      </w:r>
      <w:r w:rsidR="00381BA0" w:rsidRPr="00821E3A">
        <w:rPr>
          <w:sz w:val="28"/>
          <w:szCs w:val="28"/>
          <w:lang w:val="uk-UA"/>
        </w:rPr>
        <w:t>о</w:t>
      </w:r>
      <w:r w:rsidRPr="00821E3A">
        <w:rPr>
          <w:sz w:val="28"/>
          <w:szCs w:val="28"/>
          <w:lang w:val="uk-UA"/>
        </w:rPr>
        <w:t xml:space="preserve">рпусів КЗ </w:t>
      </w:r>
      <w:r w:rsidR="007E4CA5" w:rsidRPr="00821E3A">
        <w:rPr>
          <w:sz w:val="28"/>
          <w:szCs w:val="28"/>
          <w:lang w:val="uk-UA"/>
        </w:rPr>
        <w:t>„</w:t>
      </w:r>
      <w:r w:rsidRPr="00821E3A">
        <w:rPr>
          <w:sz w:val="28"/>
          <w:szCs w:val="28"/>
          <w:lang w:val="uk-UA"/>
        </w:rPr>
        <w:t>Дніпропетровська міська баг</w:t>
      </w:r>
      <w:r w:rsidR="00381BA0" w:rsidRPr="00821E3A">
        <w:rPr>
          <w:sz w:val="28"/>
          <w:szCs w:val="28"/>
          <w:lang w:val="uk-UA"/>
        </w:rPr>
        <w:t>атопрофільна клінічна лікарня №</w:t>
      </w:r>
      <w:r w:rsidRPr="00821E3A">
        <w:rPr>
          <w:sz w:val="28"/>
          <w:szCs w:val="28"/>
          <w:lang w:val="uk-UA"/>
        </w:rPr>
        <w:t xml:space="preserve"> 4” ДОР, м.</w:t>
      </w:r>
      <w:r w:rsidR="00381BA0" w:rsidRPr="00821E3A">
        <w:rPr>
          <w:sz w:val="28"/>
          <w:szCs w:val="28"/>
          <w:lang w:val="uk-UA"/>
        </w:rPr>
        <w:t xml:space="preserve"> Дніпро</w:t>
      </w:r>
      <w:r w:rsidR="00A844C7" w:rsidRPr="00821E3A">
        <w:rPr>
          <w:sz w:val="28"/>
          <w:szCs w:val="28"/>
          <w:lang w:val="uk-UA"/>
        </w:rPr>
        <w:t>;</w:t>
      </w:r>
    </w:p>
    <w:p w:rsidR="00BA076F" w:rsidRPr="00821E3A" w:rsidRDefault="00BA076F" w:rsidP="00306CB0">
      <w:pPr>
        <w:pStyle w:val="31"/>
        <w:widowControl w:val="0"/>
        <w:spacing w:after="0" w:line="218" w:lineRule="auto"/>
        <w:ind w:left="0" w:firstLine="720"/>
        <w:jc w:val="both"/>
        <w:rPr>
          <w:sz w:val="28"/>
          <w:szCs w:val="28"/>
          <w:lang w:val="uk-UA"/>
        </w:rPr>
      </w:pPr>
      <w:r w:rsidRPr="00821E3A">
        <w:rPr>
          <w:sz w:val="28"/>
          <w:szCs w:val="28"/>
          <w:lang w:val="uk-UA"/>
        </w:rPr>
        <w:t xml:space="preserve">покрівлі та фасаду КЗ </w:t>
      </w:r>
      <w:r w:rsidR="007E4CA5" w:rsidRPr="00821E3A">
        <w:rPr>
          <w:sz w:val="28"/>
          <w:szCs w:val="28"/>
          <w:lang w:val="uk-UA"/>
        </w:rPr>
        <w:t>„</w:t>
      </w:r>
      <w:r w:rsidRPr="00821E3A">
        <w:rPr>
          <w:sz w:val="28"/>
          <w:szCs w:val="28"/>
          <w:lang w:val="uk-UA"/>
        </w:rPr>
        <w:t>Криворізький дитячи</w:t>
      </w:r>
      <w:r w:rsidR="00A844C7" w:rsidRPr="00821E3A">
        <w:rPr>
          <w:sz w:val="28"/>
          <w:szCs w:val="28"/>
          <w:lang w:val="uk-UA"/>
        </w:rPr>
        <w:t xml:space="preserve">й санаторій” ДОР, </w:t>
      </w:r>
      <w:r w:rsidR="00437624" w:rsidRPr="00821E3A">
        <w:rPr>
          <w:sz w:val="28"/>
          <w:szCs w:val="28"/>
          <w:lang w:val="uk-UA"/>
        </w:rPr>
        <w:t xml:space="preserve">               </w:t>
      </w:r>
      <w:r w:rsidR="00A844C7" w:rsidRPr="00821E3A">
        <w:rPr>
          <w:sz w:val="28"/>
          <w:szCs w:val="28"/>
          <w:lang w:val="uk-UA"/>
        </w:rPr>
        <w:t>м. Кривий Ріг;</w:t>
      </w:r>
    </w:p>
    <w:p w:rsidR="00BA076F" w:rsidRPr="00821E3A" w:rsidRDefault="00BA076F" w:rsidP="00306CB0">
      <w:pPr>
        <w:pStyle w:val="31"/>
        <w:widowControl w:val="0"/>
        <w:spacing w:after="0" w:line="218" w:lineRule="auto"/>
        <w:ind w:left="0" w:firstLine="720"/>
        <w:jc w:val="both"/>
        <w:rPr>
          <w:sz w:val="28"/>
          <w:szCs w:val="28"/>
          <w:lang w:val="uk-UA"/>
        </w:rPr>
      </w:pPr>
      <w:r w:rsidRPr="00821E3A">
        <w:rPr>
          <w:sz w:val="28"/>
          <w:szCs w:val="28"/>
          <w:lang w:val="uk-UA"/>
        </w:rPr>
        <w:t xml:space="preserve">фасаду дитячого відділення, даху головного корпусу, очисних споруд КЗ </w:t>
      </w:r>
      <w:r w:rsidR="007E4CA5" w:rsidRPr="00821E3A">
        <w:rPr>
          <w:sz w:val="28"/>
          <w:szCs w:val="28"/>
          <w:lang w:val="uk-UA"/>
        </w:rPr>
        <w:t>„</w:t>
      </w:r>
      <w:r w:rsidRPr="00821E3A">
        <w:rPr>
          <w:sz w:val="28"/>
          <w:szCs w:val="28"/>
          <w:lang w:val="uk-UA"/>
        </w:rPr>
        <w:t>Криворізький протитуберкульозний диспансер №</w:t>
      </w:r>
      <w:r w:rsidR="00A844C7" w:rsidRPr="00821E3A">
        <w:rPr>
          <w:sz w:val="28"/>
          <w:szCs w:val="28"/>
          <w:lang w:val="uk-UA"/>
        </w:rPr>
        <w:t xml:space="preserve"> </w:t>
      </w:r>
      <w:r w:rsidRPr="00821E3A">
        <w:rPr>
          <w:sz w:val="28"/>
          <w:szCs w:val="28"/>
          <w:lang w:val="uk-UA"/>
        </w:rPr>
        <w:t>2 ДОР</w:t>
      </w:r>
      <w:r w:rsidR="009276E1" w:rsidRPr="00821E3A">
        <w:rPr>
          <w:sz w:val="28"/>
          <w:szCs w:val="28"/>
          <w:lang w:val="uk-UA"/>
        </w:rPr>
        <w:t>”</w:t>
      </w:r>
      <w:r w:rsidRPr="00821E3A">
        <w:rPr>
          <w:sz w:val="28"/>
          <w:szCs w:val="28"/>
          <w:lang w:val="uk-UA"/>
        </w:rPr>
        <w:t xml:space="preserve">, </w:t>
      </w:r>
      <w:r w:rsidR="00506E0F" w:rsidRPr="00821E3A">
        <w:rPr>
          <w:sz w:val="28"/>
          <w:szCs w:val="28"/>
          <w:lang w:val="uk-UA"/>
        </w:rPr>
        <w:br/>
      </w:r>
      <w:r w:rsidRPr="00821E3A">
        <w:rPr>
          <w:sz w:val="28"/>
          <w:szCs w:val="28"/>
          <w:lang w:val="uk-UA"/>
        </w:rPr>
        <w:t>м. Кривий Ріг;</w:t>
      </w:r>
    </w:p>
    <w:p w:rsidR="00BA076F" w:rsidRPr="00821E3A" w:rsidRDefault="00BA076F" w:rsidP="00306CB0">
      <w:pPr>
        <w:pStyle w:val="31"/>
        <w:widowControl w:val="0"/>
        <w:spacing w:after="0" w:line="218" w:lineRule="auto"/>
        <w:ind w:left="0" w:firstLine="720"/>
        <w:jc w:val="both"/>
        <w:rPr>
          <w:sz w:val="28"/>
          <w:szCs w:val="28"/>
          <w:lang w:val="uk-UA"/>
        </w:rPr>
      </w:pPr>
      <w:r w:rsidRPr="00821E3A">
        <w:rPr>
          <w:sz w:val="28"/>
          <w:szCs w:val="28"/>
          <w:lang w:val="uk-UA"/>
        </w:rPr>
        <w:t xml:space="preserve">м’якої покрівлі будівель КЗ </w:t>
      </w:r>
      <w:r w:rsidR="007E4CA5" w:rsidRPr="00821E3A">
        <w:rPr>
          <w:sz w:val="28"/>
          <w:szCs w:val="28"/>
          <w:lang w:val="uk-UA"/>
        </w:rPr>
        <w:t>„</w:t>
      </w:r>
      <w:r w:rsidRPr="00821E3A">
        <w:rPr>
          <w:sz w:val="28"/>
          <w:szCs w:val="28"/>
          <w:lang w:val="uk-UA"/>
        </w:rPr>
        <w:t>Криворізький онкологічний диспансер” ДОР”, м. Кривий Ріг;</w:t>
      </w:r>
    </w:p>
    <w:p w:rsidR="00BA076F" w:rsidRPr="00821E3A" w:rsidRDefault="00BA076F" w:rsidP="00306CB0">
      <w:pPr>
        <w:pStyle w:val="31"/>
        <w:widowControl w:val="0"/>
        <w:spacing w:after="0" w:line="218" w:lineRule="auto"/>
        <w:ind w:left="0" w:firstLine="720"/>
        <w:jc w:val="both"/>
        <w:rPr>
          <w:sz w:val="28"/>
          <w:szCs w:val="28"/>
          <w:lang w:val="uk-UA"/>
        </w:rPr>
      </w:pPr>
      <w:r w:rsidRPr="00821E3A">
        <w:rPr>
          <w:sz w:val="28"/>
          <w:szCs w:val="28"/>
          <w:lang w:val="uk-UA"/>
        </w:rPr>
        <w:t xml:space="preserve">електропостачання КЗ </w:t>
      </w:r>
      <w:r w:rsidR="007E4CA5" w:rsidRPr="00821E3A">
        <w:rPr>
          <w:sz w:val="28"/>
          <w:szCs w:val="28"/>
          <w:lang w:val="uk-UA"/>
        </w:rPr>
        <w:t>„</w:t>
      </w:r>
      <w:r w:rsidRPr="00821E3A">
        <w:rPr>
          <w:sz w:val="28"/>
          <w:szCs w:val="28"/>
          <w:lang w:val="uk-UA"/>
        </w:rPr>
        <w:t xml:space="preserve">Дніпропетровська обласна фізіотерапевтична лікарня  </w:t>
      </w:r>
      <w:r w:rsidR="007E4CA5" w:rsidRPr="00821E3A">
        <w:rPr>
          <w:sz w:val="28"/>
          <w:szCs w:val="28"/>
          <w:lang w:val="uk-UA"/>
        </w:rPr>
        <w:t>„</w:t>
      </w:r>
      <w:r w:rsidRPr="00821E3A">
        <w:rPr>
          <w:sz w:val="28"/>
          <w:szCs w:val="28"/>
          <w:lang w:val="uk-UA"/>
        </w:rPr>
        <w:t>Солоний лиман”;</w:t>
      </w:r>
    </w:p>
    <w:p w:rsidR="00BA076F" w:rsidRPr="00821E3A" w:rsidRDefault="00BA076F" w:rsidP="00306CB0">
      <w:pPr>
        <w:pStyle w:val="31"/>
        <w:widowControl w:val="0"/>
        <w:spacing w:after="0" w:line="218" w:lineRule="auto"/>
        <w:ind w:left="0" w:firstLine="720"/>
        <w:jc w:val="both"/>
        <w:rPr>
          <w:sz w:val="28"/>
          <w:szCs w:val="28"/>
          <w:lang w:val="uk-UA"/>
        </w:rPr>
      </w:pPr>
      <w:r w:rsidRPr="00821E3A">
        <w:rPr>
          <w:sz w:val="28"/>
          <w:szCs w:val="28"/>
          <w:lang w:val="uk-UA"/>
        </w:rPr>
        <w:t xml:space="preserve">зовнішньої тепломережі комунального закладу </w:t>
      </w:r>
      <w:r w:rsidR="007E4CA5" w:rsidRPr="00821E3A">
        <w:rPr>
          <w:sz w:val="28"/>
          <w:szCs w:val="28"/>
          <w:lang w:val="uk-UA"/>
        </w:rPr>
        <w:t>„</w:t>
      </w:r>
      <w:r w:rsidRPr="00821E3A">
        <w:rPr>
          <w:sz w:val="28"/>
          <w:szCs w:val="28"/>
          <w:lang w:val="uk-UA"/>
        </w:rPr>
        <w:t>Верхньо</w:t>
      </w:r>
      <w:r w:rsidR="00506E0F" w:rsidRPr="00821E3A">
        <w:rPr>
          <w:sz w:val="28"/>
          <w:szCs w:val="28"/>
          <w:lang w:val="uk-UA"/>
        </w:rPr>
        <w:t>-</w:t>
      </w:r>
      <w:r w:rsidRPr="00821E3A">
        <w:rPr>
          <w:sz w:val="28"/>
          <w:szCs w:val="28"/>
          <w:lang w:val="uk-UA"/>
        </w:rPr>
        <w:t xml:space="preserve">дніпровський центр первинної медико-санітарної допомоги” по </w:t>
      </w:r>
      <w:r w:rsidR="00506E0F" w:rsidRPr="00821E3A">
        <w:rPr>
          <w:sz w:val="28"/>
          <w:szCs w:val="28"/>
          <w:lang w:val="uk-UA"/>
        </w:rPr>
        <w:br/>
      </w:r>
      <w:r w:rsidRPr="00821E3A">
        <w:rPr>
          <w:sz w:val="28"/>
          <w:szCs w:val="28"/>
          <w:lang w:val="uk-UA"/>
        </w:rPr>
        <w:t xml:space="preserve">вул. </w:t>
      </w:r>
      <w:r w:rsidR="00A844C7" w:rsidRPr="00821E3A">
        <w:rPr>
          <w:sz w:val="28"/>
          <w:szCs w:val="28"/>
          <w:lang w:val="uk-UA"/>
        </w:rPr>
        <w:t>Гагаріна, м. Верхньодніпровськ.</w:t>
      </w:r>
    </w:p>
    <w:p w:rsidR="00BA076F" w:rsidRPr="00821E3A" w:rsidRDefault="00A844C7" w:rsidP="00306CB0">
      <w:pPr>
        <w:pStyle w:val="31"/>
        <w:widowControl w:val="0"/>
        <w:spacing w:after="0" w:line="218" w:lineRule="auto"/>
        <w:ind w:left="0" w:firstLine="720"/>
        <w:jc w:val="both"/>
        <w:rPr>
          <w:sz w:val="28"/>
          <w:szCs w:val="28"/>
          <w:lang w:val="uk-UA"/>
        </w:rPr>
      </w:pPr>
      <w:r w:rsidRPr="00821E3A">
        <w:rPr>
          <w:sz w:val="28"/>
          <w:szCs w:val="28"/>
          <w:lang w:val="uk-UA"/>
        </w:rPr>
        <w:t>В</w:t>
      </w:r>
      <w:r w:rsidR="00BA076F" w:rsidRPr="00821E3A">
        <w:rPr>
          <w:sz w:val="28"/>
          <w:szCs w:val="28"/>
          <w:lang w:val="uk-UA"/>
        </w:rPr>
        <w:t xml:space="preserve">иготовлення проектно-кошторисної документації для будівництва та реконструкції лікувальних закладів: КЗ </w:t>
      </w:r>
      <w:r w:rsidR="007E4CA5" w:rsidRPr="00821E3A">
        <w:rPr>
          <w:sz w:val="28"/>
          <w:szCs w:val="28"/>
          <w:lang w:val="uk-UA"/>
        </w:rPr>
        <w:t>„</w:t>
      </w:r>
      <w:r w:rsidR="00BA076F" w:rsidRPr="00821E3A">
        <w:rPr>
          <w:sz w:val="28"/>
          <w:szCs w:val="28"/>
          <w:lang w:val="uk-UA"/>
        </w:rPr>
        <w:t>Дніпропетровська дитяча міська клінічна лікарня ДОР по ву</w:t>
      </w:r>
      <w:r w:rsidR="00381BA0" w:rsidRPr="00821E3A">
        <w:rPr>
          <w:sz w:val="28"/>
          <w:szCs w:val="28"/>
          <w:lang w:val="uk-UA"/>
        </w:rPr>
        <w:t>л</w:t>
      </w:r>
      <w:r w:rsidR="00BA076F" w:rsidRPr="00821E3A">
        <w:rPr>
          <w:sz w:val="28"/>
          <w:szCs w:val="28"/>
          <w:lang w:val="uk-UA"/>
        </w:rPr>
        <w:t>.</w:t>
      </w:r>
      <w:r w:rsidR="00381BA0" w:rsidRPr="00821E3A">
        <w:rPr>
          <w:sz w:val="28"/>
          <w:szCs w:val="28"/>
          <w:lang w:val="uk-UA"/>
        </w:rPr>
        <w:t xml:space="preserve"> </w:t>
      </w:r>
      <w:r w:rsidR="00BA076F" w:rsidRPr="00821E3A">
        <w:rPr>
          <w:sz w:val="28"/>
          <w:szCs w:val="28"/>
          <w:lang w:val="uk-UA"/>
        </w:rPr>
        <w:t>К</w:t>
      </w:r>
      <w:r w:rsidR="00381BA0" w:rsidRPr="00821E3A">
        <w:rPr>
          <w:sz w:val="28"/>
          <w:szCs w:val="28"/>
          <w:lang w:val="uk-UA"/>
        </w:rPr>
        <w:t xml:space="preserve">осмічній, 13 </w:t>
      </w:r>
      <w:r w:rsidR="00AD1939" w:rsidRPr="00821E3A">
        <w:rPr>
          <w:sz w:val="28"/>
          <w:szCs w:val="28"/>
          <w:lang w:val="uk-UA"/>
        </w:rPr>
        <w:t>у</w:t>
      </w:r>
      <w:r w:rsidR="00381BA0" w:rsidRPr="00821E3A">
        <w:rPr>
          <w:sz w:val="28"/>
          <w:szCs w:val="28"/>
          <w:lang w:val="uk-UA"/>
        </w:rPr>
        <w:t xml:space="preserve"> м. Дніпро</w:t>
      </w:r>
      <w:r w:rsidR="00BA076F" w:rsidRPr="00821E3A">
        <w:rPr>
          <w:sz w:val="28"/>
          <w:szCs w:val="28"/>
          <w:lang w:val="uk-UA"/>
        </w:rPr>
        <w:t>, реконструкція котельної КЗ „Дніпропетровський протитуберкульозний диспансер” ДОР”  по вул. Караваєва, 9 та закладів</w:t>
      </w:r>
      <w:r w:rsidR="00A55104" w:rsidRPr="00821E3A">
        <w:rPr>
          <w:sz w:val="28"/>
          <w:szCs w:val="28"/>
          <w:lang w:val="uk-UA"/>
        </w:rPr>
        <w:t xml:space="preserve"> освіти в містах Дніпро</w:t>
      </w:r>
      <w:r w:rsidR="00BA076F" w:rsidRPr="00821E3A">
        <w:rPr>
          <w:sz w:val="28"/>
          <w:szCs w:val="28"/>
          <w:lang w:val="uk-UA"/>
        </w:rPr>
        <w:t xml:space="preserve">, </w:t>
      </w:r>
      <w:r w:rsidR="00BA076F" w:rsidRPr="00821E3A">
        <w:rPr>
          <w:sz w:val="28"/>
          <w:szCs w:val="28"/>
          <w:lang w:val="uk-UA"/>
        </w:rPr>
        <w:lastRenderedPageBreak/>
        <w:t xml:space="preserve">Кам’янське, Кривий Ріг, Новомосковськ, Павлоград та </w:t>
      </w:r>
      <w:r w:rsidR="00D21AD7" w:rsidRPr="00821E3A">
        <w:rPr>
          <w:sz w:val="28"/>
          <w:szCs w:val="28"/>
          <w:lang w:val="uk-UA"/>
        </w:rPr>
        <w:t>в</w:t>
      </w:r>
      <w:r w:rsidR="00BA076F" w:rsidRPr="00821E3A">
        <w:rPr>
          <w:sz w:val="28"/>
          <w:szCs w:val="28"/>
          <w:lang w:val="uk-UA"/>
        </w:rPr>
        <w:t xml:space="preserve"> усіх районах області.</w:t>
      </w:r>
    </w:p>
    <w:p w:rsidR="00BA076F" w:rsidRPr="00821E3A" w:rsidRDefault="00BA076F" w:rsidP="00306CB0">
      <w:pPr>
        <w:pStyle w:val="31"/>
        <w:widowControl w:val="0"/>
        <w:spacing w:after="0" w:line="235" w:lineRule="auto"/>
        <w:ind w:left="0" w:firstLine="720"/>
        <w:jc w:val="both"/>
        <w:rPr>
          <w:sz w:val="28"/>
          <w:szCs w:val="28"/>
          <w:lang w:val="uk-UA"/>
        </w:rPr>
      </w:pPr>
      <w:r w:rsidRPr="00821E3A">
        <w:rPr>
          <w:sz w:val="28"/>
          <w:szCs w:val="28"/>
          <w:lang w:val="uk-UA"/>
        </w:rPr>
        <w:t>Продовжено роботи з реставрації Троїцького собору у місті Новомосковськ.</w:t>
      </w:r>
    </w:p>
    <w:p w:rsidR="00B52F47" w:rsidRPr="00821E3A" w:rsidRDefault="00B52F47" w:rsidP="00306CB0">
      <w:pPr>
        <w:autoSpaceDE w:val="0"/>
        <w:autoSpaceDN w:val="0"/>
        <w:adjustRightInd w:val="0"/>
        <w:ind w:firstLine="709"/>
        <w:jc w:val="both"/>
        <w:rPr>
          <w:sz w:val="28"/>
          <w:szCs w:val="28"/>
          <w:lang w:val="uk-UA"/>
        </w:rPr>
      </w:pPr>
      <w:r w:rsidRPr="00821E3A">
        <w:rPr>
          <w:sz w:val="28"/>
          <w:szCs w:val="28"/>
          <w:lang w:val="uk-UA"/>
        </w:rPr>
        <w:t>Підвищення інвестиційної привабливості та забезпечення надходження прямих іноземних інвестицій в економіку області здійснювалося завдяки:</w:t>
      </w:r>
    </w:p>
    <w:p w:rsidR="00B52F47" w:rsidRPr="00821E3A" w:rsidRDefault="00B52F47" w:rsidP="00306CB0">
      <w:pPr>
        <w:ind w:firstLine="720"/>
        <w:jc w:val="both"/>
        <w:rPr>
          <w:sz w:val="28"/>
          <w:szCs w:val="28"/>
          <w:lang w:val="uk-UA"/>
        </w:rPr>
      </w:pPr>
      <w:r w:rsidRPr="00821E3A">
        <w:rPr>
          <w:sz w:val="28"/>
          <w:szCs w:val="28"/>
          <w:lang w:val="uk-UA"/>
        </w:rPr>
        <w:t>ефективній роботі інвестиційного центру для підтримки діяльності в області інвесторів, у тому числі закордонних;</w:t>
      </w:r>
    </w:p>
    <w:p w:rsidR="00B52F47" w:rsidRPr="00821E3A" w:rsidRDefault="00B52F47" w:rsidP="00306CB0">
      <w:pPr>
        <w:ind w:firstLine="720"/>
        <w:jc w:val="both"/>
        <w:rPr>
          <w:sz w:val="28"/>
          <w:szCs w:val="28"/>
          <w:lang w:val="uk-UA"/>
        </w:rPr>
      </w:pPr>
      <w:r w:rsidRPr="00821E3A">
        <w:rPr>
          <w:sz w:val="28"/>
          <w:szCs w:val="28"/>
          <w:lang w:val="uk-UA"/>
        </w:rPr>
        <w:t>підтримці в актуальному стані та постійному оновленню переліку інвестиційних проектів області</w:t>
      </w:r>
      <w:r w:rsidR="002E6BA8" w:rsidRPr="00821E3A">
        <w:rPr>
          <w:sz w:val="28"/>
          <w:szCs w:val="28"/>
          <w:lang w:val="uk-UA"/>
        </w:rPr>
        <w:t>, який на сьогодні</w:t>
      </w:r>
      <w:r w:rsidRPr="00821E3A">
        <w:rPr>
          <w:sz w:val="28"/>
          <w:szCs w:val="28"/>
          <w:lang w:val="uk-UA"/>
        </w:rPr>
        <w:t xml:space="preserve"> налічує</w:t>
      </w:r>
      <w:r w:rsidRPr="00821E3A">
        <w:rPr>
          <w:sz w:val="28"/>
          <w:szCs w:val="28"/>
          <w:lang w:val="uk-UA"/>
        </w:rPr>
        <w:br/>
        <w:t>43 пропозиції підприємств та організацій області, що плануються для впровадження; направленню їх до дипломатичних установ України за кордоном з метою пошуку потенційних ділових партнерів та інвесторів. Інформація про наявні інвестиційні проекти направлялась до</w:t>
      </w:r>
      <w:r w:rsidR="00A844C7" w:rsidRPr="00821E3A">
        <w:rPr>
          <w:sz w:val="28"/>
          <w:szCs w:val="28"/>
          <w:lang w:val="uk-UA"/>
        </w:rPr>
        <w:t xml:space="preserve"> </w:t>
      </w:r>
      <w:r w:rsidRPr="00821E3A">
        <w:rPr>
          <w:sz w:val="28"/>
          <w:szCs w:val="28"/>
          <w:lang w:val="uk-UA"/>
        </w:rPr>
        <w:t>Посольства Республіки Польща в Україні, Посольства України у Китайській Народній Республіці, на відповідні комісії при Мінрегіонбуді України з двостороннього співробітницва України з Азербайджаном, Туреччиною, Німеччиною, Казахстано</w:t>
      </w:r>
      <w:r w:rsidR="00A844C7" w:rsidRPr="00821E3A">
        <w:rPr>
          <w:sz w:val="28"/>
          <w:szCs w:val="28"/>
          <w:lang w:val="uk-UA"/>
        </w:rPr>
        <w:t>м</w:t>
      </w:r>
      <w:r w:rsidRPr="00821E3A">
        <w:rPr>
          <w:sz w:val="28"/>
          <w:szCs w:val="28"/>
          <w:lang w:val="uk-UA"/>
        </w:rPr>
        <w:t>, Туркменістаном, Канадою, Молдовою, Сполученими Штатами Америки, Іраном;</w:t>
      </w:r>
    </w:p>
    <w:p w:rsidR="00B52F47" w:rsidRPr="00821E3A" w:rsidRDefault="00B52F47" w:rsidP="00306CB0">
      <w:pPr>
        <w:ind w:firstLine="720"/>
        <w:jc w:val="both"/>
        <w:rPr>
          <w:sz w:val="28"/>
          <w:szCs w:val="28"/>
          <w:lang w:val="uk-UA"/>
        </w:rPr>
      </w:pPr>
      <w:r w:rsidRPr="00821E3A">
        <w:rPr>
          <w:sz w:val="28"/>
          <w:szCs w:val="28"/>
          <w:lang w:val="uk-UA"/>
        </w:rPr>
        <w:t>реалізації Концепції розвитку міжрегіонального співробітництва та кооперації Дніпропетровської області, схваленої розпорядженням голови облдержадміністрації від 09 листопада 2011 року № Р-800/0/3-11;</w:t>
      </w:r>
    </w:p>
    <w:p w:rsidR="00B52F47" w:rsidRPr="00821E3A" w:rsidRDefault="00B52F47" w:rsidP="00306CB0">
      <w:pPr>
        <w:ind w:firstLine="720"/>
        <w:jc w:val="both"/>
        <w:rPr>
          <w:sz w:val="28"/>
          <w:szCs w:val="28"/>
          <w:lang w:val="uk-UA"/>
        </w:rPr>
      </w:pPr>
      <w:r w:rsidRPr="00821E3A">
        <w:rPr>
          <w:sz w:val="28"/>
          <w:szCs w:val="28"/>
          <w:lang w:val="uk-UA"/>
        </w:rPr>
        <w:t xml:space="preserve">діяльності КЗ </w:t>
      </w:r>
      <w:r w:rsidR="007E4CA5" w:rsidRPr="00821E3A">
        <w:rPr>
          <w:sz w:val="28"/>
          <w:szCs w:val="28"/>
          <w:lang w:val="uk-UA"/>
        </w:rPr>
        <w:t>„</w:t>
      </w:r>
      <w:r w:rsidRPr="00821E3A">
        <w:rPr>
          <w:sz w:val="28"/>
          <w:szCs w:val="28"/>
          <w:lang w:val="uk-UA"/>
        </w:rPr>
        <w:t>Дніпропетровське регіональне інвестиційне агентство” Дніпропетровської обласної ради”</w:t>
      </w:r>
      <w:r w:rsidR="00460402" w:rsidRPr="00821E3A">
        <w:rPr>
          <w:sz w:val="28"/>
          <w:szCs w:val="28"/>
          <w:lang w:val="uk-UA"/>
        </w:rPr>
        <w:t>;</w:t>
      </w:r>
    </w:p>
    <w:p w:rsidR="00B52F47" w:rsidRPr="00821E3A" w:rsidRDefault="00B52F47" w:rsidP="00306CB0">
      <w:pPr>
        <w:ind w:firstLine="720"/>
        <w:jc w:val="both"/>
        <w:rPr>
          <w:sz w:val="28"/>
          <w:szCs w:val="28"/>
          <w:lang w:val="uk-UA"/>
        </w:rPr>
      </w:pPr>
      <w:r w:rsidRPr="00821E3A">
        <w:rPr>
          <w:sz w:val="28"/>
          <w:szCs w:val="28"/>
          <w:lang w:val="uk-UA"/>
        </w:rPr>
        <w:t xml:space="preserve">сприянню організації та проведенню бізнес-форумів, ділових зустрічей, семінарів, круглих столів з питань інвестиційної політики, у тому числі з підготовки інвестиційних проектів за участю представників ділових кіл зарубіжних країн спільно з Дніпропетровською торгово-промисловою палатою, Дніпропетровським регіональним інститутом державного управління Національної </w:t>
      </w:r>
      <w:r w:rsidR="00821E3A" w:rsidRPr="00821E3A">
        <w:rPr>
          <w:sz w:val="28"/>
          <w:szCs w:val="28"/>
          <w:lang w:val="uk-UA"/>
        </w:rPr>
        <w:t>академії</w:t>
      </w:r>
      <w:r w:rsidRPr="00821E3A">
        <w:rPr>
          <w:sz w:val="28"/>
          <w:szCs w:val="28"/>
          <w:lang w:val="uk-UA"/>
        </w:rPr>
        <w:t xml:space="preserve"> державного управління при Президентові України.</w:t>
      </w:r>
    </w:p>
    <w:p w:rsidR="00B52F47" w:rsidRPr="00821E3A" w:rsidRDefault="00B52F47" w:rsidP="00306CB0">
      <w:pPr>
        <w:ind w:firstLine="720"/>
        <w:jc w:val="both"/>
        <w:rPr>
          <w:sz w:val="28"/>
          <w:szCs w:val="28"/>
          <w:lang w:val="uk-UA"/>
        </w:rPr>
      </w:pPr>
      <w:r w:rsidRPr="00821E3A">
        <w:rPr>
          <w:sz w:val="28"/>
          <w:szCs w:val="28"/>
          <w:lang w:val="uk-UA"/>
        </w:rPr>
        <w:t>З метою залучення іноземних інвестицій область веде активне багатостороннє співробітництво з регіонами країн світу та світовими й регіональними міжнародними організаціями. З початку року до області здійснено понад 70 візитів представників дипломатичних установ іноземних держав, акредитованих в Україні, та міжнародних організацій з таких країн як ФРН, США, Фінляндія, Білорусь, Великобританія, Литва</w:t>
      </w:r>
      <w:r w:rsidR="00A844C7" w:rsidRPr="00821E3A">
        <w:rPr>
          <w:sz w:val="28"/>
          <w:szCs w:val="28"/>
          <w:lang w:val="uk-UA"/>
        </w:rPr>
        <w:t>,</w:t>
      </w:r>
      <w:r w:rsidRPr="00821E3A">
        <w:rPr>
          <w:sz w:val="28"/>
          <w:szCs w:val="28"/>
          <w:lang w:val="uk-UA"/>
        </w:rPr>
        <w:t xml:space="preserve"> Франція, Шв</w:t>
      </w:r>
      <w:r w:rsidR="00A844C7" w:rsidRPr="00821E3A">
        <w:rPr>
          <w:sz w:val="28"/>
          <w:szCs w:val="28"/>
          <w:lang w:val="uk-UA"/>
        </w:rPr>
        <w:t>ейцарія, Австрія, Польща, Індія</w:t>
      </w:r>
      <w:r w:rsidRPr="00821E3A">
        <w:rPr>
          <w:sz w:val="28"/>
          <w:szCs w:val="28"/>
          <w:lang w:val="uk-UA"/>
        </w:rPr>
        <w:t xml:space="preserve"> та інших.</w:t>
      </w:r>
    </w:p>
    <w:p w:rsidR="00B52F47" w:rsidRPr="00821E3A" w:rsidRDefault="00B52F47" w:rsidP="00306CB0">
      <w:pPr>
        <w:ind w:firstLine="720"/>
        <w:jc w:val="both"/>
        <w:rPr>
          <w:sz w:val="28"/>
          <w:szCs w:val="28"/>
          <w:lang w:val="uk-UA"/>
        </w:rPr>
      </w:pPr>
      <w:r w:rsidRPr="00821E3A">
        <w:rPr>
          <w:sz w:val="28"/>
          <w:szCs w:val="28"/>
          <w:lang w:val="uk-UA"/>
        </w:rPr>
        <w:t>У травні 2016 року у Дніпропетровській області було проведено засідання Міжнародного Трейд-клубу, а також українсько-литовський бізнес-форум.</w:t>
      </w:r>
    </w:p>
    <w:p w:rsidR="00B52F47" w:rsidRPr="00821E3A" w:rsidRDefault="00A844C7" w:rsidP="00306CB0">
      <w:pPr>
        <w:ind w:firstLine="720"/>
        <w:jc w:val="both"/>
        <w:rPr>
          <w:sz w:val="28"/>
          <w:szCs w:val="28"/>
          <w:lang w:val="uk-UA"/>
        </w:rPr>
      </w:pPr>
      <w:r w:rsidRPr="00821E3A">
        <w:rPr>
          <w:sz w:val="28"/>
          <w:szCs w:val="28"/>
          <w:lang w:val="uk-UA"/>
        </w:rPr>
        <w:t>У н</w:t>
      </w:r>
      <w:r w:rsidR="00B52F47" w:rsidRPr="00821E3A">
        <w:rPr>
          <w:sz w:val="28"/>
          <w:szCs w:val="28"/>
          <w:lang w:val="uk-UA"/>
        </w:rPr>
        <w:t xml:space="preserve">аціональному комплексі </w:t>
      </w:r>
      <w:r w:rsidR="007E4CA5" w:rsidRPr="00821E3A">
        <w:rPr>
          <w:sz w:val="28"/>
          <w:szCs w:val="28"/>
          <w:lang w:val="uk-UA"/>
        </w:rPr>
        <w:t>„</w:t>
      </w:r>
      <w:r w:rsidR="00B52F47" w:rsidRPr="00821E3A">
        <w:rPr>
          <w:sz w:val="28"/>
          <w:szCs w:val="28"/>
          <w:lang w:val="uk-UA"/>
        </w:rPr>
        <w:t xml:space="preserve">Експоцентр України” </w:t>
      </w:r>
      <w:r w:rsidR="00E67B16" w:rsidRPr="00821E3A">
        <w:rPr>
          <w:sz w:val="28"/>
          <w:szCs w:val="28"/>
          <w:lang w:val="uk-UA"/>
        </w:rPr>
        <w:t>відбулася XXVIII</w:t>
      </w:r>
      <w:r w:rsidR="00B52F47" w:rsidRPr="00821E3A">
        <w:rPr>
          <w:sz w:val="28"/>
          <w:szCs w:val="28"/>
          <w:lang w:val="uk-UA"/>
        </w:rPr>
        <w:t xml:space="preserve"> </w:t>
      </w:r>
      <w:r w:rsidR="007E4CA5" w:rsidRPr="00821E3A">
        <w:rPr>
          <w:sz w:val="28"/>
          <w:szCs w:val="28"/>
          <w:lang w:val="uk-UA"/>
        </w:rPr>
        <w:t>„</w:t>
      </w:r>
      <w:r w:rsidR="00B52F47" w:rsidRPr="00821E3A">
        <w:rPr>
          <w:sz w:val="28"/>
          <w:szCs w:val="28"/>
          <w:lang w:val="uk-UA"/>
        </w:rPr>
        <w:t xml:space="preserve">Міжнародна агропромислова виставка </w:t>
      </w:r>
      <w:r w:rsidR="007E4CA5" w:rsidRPr="00821E3A">
        <w:rPr>
          <w:sz w:val="28"/>
          <w:szCs w:val="28"/>
          <w:lang w:val="uk-UA"/>
        </w:rPr>
        <w:t>„</w:t>
      </w:r>
      <w:r w:rsidR="00B52F47" w:rsidRPr="00821E3A">
        <w:rPr>
          <w:sz w:val="28"/>
          <w:szCs w:val="28"/>
          <w:lang w:val="uk-UA"/>
        </w:rPr>
        <w:t xml:space="preserve">Агро-2016”. У заході взяли участь </w:t>
      </w:r>
      <w:r w:rsidRPr="00821E3A">
        <w:rPr>
          <w:sz w:val="28"/>
          <w:szCs w:val="28"/>
          <w:lang w:val="uk-UA"/>
        </w:rPr>
        <w:lastRenderedPageBreak/>
        <w:t xml:space="preserve">майже </w:t>
      </w:r>
      <w:r w:rsidR="00B52F47" w:rsidRPr="00821E3A">
        <w:rPr>
          <w:sz w:val="28"/>
          <w:szCs w:val="28"/>
          <w:lang w:val="uk-UA"/>
        </w:rPr>
        <w:t xml:space="preserve">900 учасників, серед них – перші особи держави, керівництво АПК всіх регіонів України, представники компаній з 16 країн світу та більше </w:t>
      </w:r>
      <w:r w:rsidRPr="00821E3A">
        <w:rPr>
          <w:sz w:val="28"/>
          <w:szCs w:val="28"/>
          <w:lang w:val="uk-UA"/>
        </w:rPr>
        <w:br/>
      </w:r>
      <w:r w:rsidR="00B52F47" w:rsidRPr="00821E3A">
        <w:rPr>
          <w:sz w:val="28"/>
          <w:szCs w:val="28"/>
          <w:lang w:val="uk-UA"/>
        </w:rPr>
        <w:t>60 підприємств Дніпропетровщини.</w:t>
      </w:r>
    </w:p>
    <w:p w:rsidR="00B52F47" w:rsidRPr="00821E3A" w:rsidRDefault="00B52F47" w:rsidP="00306CB0">
      <w:pPr>
        <w:ind w:firstLine="720"/>
        <w:jc w:val="both"/>
        <w:rPr>
          <w:sz w:val="28"/>
          <w:szCs w:val="28"/>
          <w:lang w:val="uk-UA"/>
        </w:rPr>
      </w:pPr>
      <w:r w:rsidRPr="00821E3A">
        <w:rPr>
          <w:sz w:val="28"/>
          <w:szCs w:val="28"/>
          <w:lang w:val="uk-UA"/>
        </w:rPr>
        <w:t xml:space="preserve">Крім цього, за безпосередньої організаційної підтримки Дніпропетровської торгово-промислової палати у спеціалізованій виставці </w:t>
      </w:r>
      <w:r w:rsidR="007E4CA5" w:rsidRPr="00821E3A">
        <w:rPr>
          <w:sz w:val="28"/>
          <w:szCs w:val="28"/>
          <w:lang w:val="uk-UA"/>
        </w:rPr>
        <w:t>„</w:t>
      </w:r>
      <w:r w:rsidRPr="00821E3A">
        <w:rPr>
          <w:sz w:val="28"/>
          <w:szCs w:val="28"/>
          <w:lang w:val="uk-UA"/>
        </w:rPr>
        <w:t xml:space="preserve">China Homelife Show 2016” (м. Варшава, Польща) взяли участь </w:t>
      </w:r>
      <w:r w:rsidR="00A844C7" w:rsidRPr="00821E3A">
        <w:rPr>
          <w:sz w:val="28"/>
          <w:szCs w:val="28"/>
          <w:lang w:val="uk-UA"/>
        </w:rPr>
        <w:br/>
      </w:r>
      <w:r w:rsidRPr="00821E3A">
        <w:rPr>
          <w:sz w:val="28"/>
          <w:szCs w:val="28"/>
          <w:lang w:val="uk-UA"/>
        </w:rPr>
        <w:t>50 представників підприємств області.</w:t>
      </w:r>
    </w:p>
    <w:p w:rsidR="00B52F47" w:rsidRPr="00821E3A" w:rsidRDefault="00B52F47" w:rsidP="00306CB0">
      <w:pPr>
        <w:ind w:firstLine="720"/>
        <w:jc w:val="both"/>
        <w:rPr>
          <w:sz w:val="28"/>
          <w:szCs w:val="28"/>
          <w:lang w:val="uk-UA"/>
        </w:rPr>
      </w:pPr>
      <w:r w:rsidRPr="00821E3A">
        <w:rPr>
          <w:sz w:val="28"/>
          <w:szCs w:val="28"/>
          <w:lang w:val="uk-UA"/>
        </w:rPr>
        <w:t xml:space="preserve">У 2016 році 99 державних службовців та посадових осіб місцевого самоврядування пройшли навчання за модулем </w:t>
      </w:r>
      <w:r w:rsidR="007E4CA5" w:rsidRPr="00821E3A">
        <w:rPr>
          <w:sz w:val="28"/>
          <w:szCs w:val="28"/>
          <w:lang w:val="uk-UA"/>
        </w:rPr>
        <w:t>„</w:t>
      </w:r>
      <w:r w:rsidRPr="00821E3A">
        <w:rPr>
          <w:sz w:val="28"/>
          <w:szCs w:val="28"/>
          <w:lang w:val="uk-UA"/>
        </w:rPr>
        <w:t>Організація інноваційної діяльності та управління інвестиційним процесом в Україні”, включен</w:t>
      </w:r>
      <w:r w:rsidR="00A844C7" w:rsidRPr="00821E3A">
        <w:rPr>
          <w:sz w:val="28"/>
          <w:szCs w:val="28"/>
          <w:lang w:val="uk-UA"/>
        </w:rPr>
        <w:t>им</w:t>
      </w:r>
      <w:r w:rsidRPr="00821E3A">
        <w:rPr>
          <w:sz w:val="28"/>
          <w:szCs w:val="28"/>
          <w:lang w:val="uk-UA"/>
        </w:rPr>
        <w:t xml:space="preserve"> до освітньої програми Дніпропетровського регіонального інституту державного управління Національної академії державного управління при Президентові України.  </w:t>
      </w:r>
    </w:p>
    <w:p w:rsidR="00B52F47" w:rsidRPr="00821E3A" w:rsidRDefault="00B52F47" w:rsidP="00306CB0">
      <w:pPr>
        <w:ind w:firstLine="720"/>
        <w:jc w:val="both"/>
        <w:rPr>
          <w:sz w:val="28"/>
          <w:szCs w:val="28"/>
          <w:lang w:val="uk-UA"/>
        </w:rPr>
      </w:pPr>
      <w:r w:rsidRPr="00821E3A">
        <w:rPr>
          <w:sz w:val="28"/>
          <w:szCs w:val="28"/>
          <w:lang w:val="uk-UA"/>
        </w:rPr>
        <w:t xml:space="preserve">Станом на 01 липня 2016 року обсяг прямих іноземних інвестицій, залучених в економіку регіону, </w:t>
      </w:r>
      <w:r w:rsidR="00440A84" w:rsidRPr="00821E3A">
        <w:rPr>
          <w:sz w:val="28"/>
          <w:szCs w:val="28"/>
          <w:lang w:val="uk-UA"/>
        </w:rPr>
        <w:t xml:space="preserve">за наростаючим підсумком, </w:t>
      </w:r>
      <w:r w:rsidRPr="00821E3A">
        <w:rPr>
          <w:sz w:val="28"/>
          <w:szCs w:val="28"/>
          <w:lang w:val="uk-UA"/>
        </w:rPr>
        <w:t xml:space="preserve">становив </w:t>
      </w:r>
      <w:r w:rsidR="00440A84" w:rsidRPr="00821E3A">
        <w:rPr>
          <w:sz w:val="28"/>
          <w:szCs w:val="28"/>
          <w:lang w:val="uk-UA"/>
        </w:rPr>
        <w:br/>
      </w:r>
      <w:r w:rsidRPr="00821E3A">
        <w:rPr>
          <w:sz w:val="28"/>
          <w:szCs w:val="28"/>
          <w:lang w:val="uk-UA"/>
        </w:rPr>
        <w:t>7132,5 млн дол. США (99,7</w:t>
      </w:r>
      <w:r w:rsidR="00440A84" w:rsidRPr="00821E3A">
        <w:rPr>
          <w:sz w:val="28"/>
          <w:szCs w:val="28"/>
          <w:lang w:val="uk-UA"/>
        </w:rPr>
        <w:t xml:space="preserve"> </w:t>
      </w:r>
      <w:r w:rsidRPr="00821E3A">
        <w:rPr>
          <w:sz w:val="28"/>
          <w:szCs w:val="28"/>
          <w:lang w:val="uk-UA"/>
        </w:rPr>
        <w:t xml:space="preserve">% до початку поточного року). </w:t>
      </w:r>
    </w:p>
    <w:p w:rsidR="00B52F47" w:rsidRPr="00821E3A" w:rsidRDefault="00B52F47" w:rsidP="00306CB0">
      <w:pPr>
        <w:ind w:firstLine="720"/>
        <w:jc w:val="both"/>
        <w:rPr>
          <w:sz w:val="28"/>
          <w:szCs w:val="28"/>
          <w:lang w:val="uk-UA"/>
        </w:rPr>
      </w:pPr>
      <w:r w:rsidRPr="00821E3A">
        <w:rPr>
          <w:sz w:val="28"/>
          <w:szCs w:val="28"/>
          <w:lang w:val="uk-UA"/>
        </w:rPr>
        <w:t>На одного мешканця області припадає 2186,3 дол. США іноземних інвестицій, що у 2,1 раза більше показника по Україні (1049,6 дол. США).</w:t>
      </w:r>
    </w:p>
    <w:p w:rsidR="00B52F47" w:rsidRPr="00821E3A" w:rsidRDefault="00B52F47" w:rsidP="00306CB0">
      <w:pPr>
        <w:ind w:firstLine="720"/>
        <w:jc w:val="both"/>
        <w:rPr>
          <w:sz w:val="28"/>
          <w:szCs w:val="28"/>
          <w:lang w:val="uk-UA"/>
        </w:rPr>
      </w:pPr>
      <w:r w:rsidRPr="00821E3A">
        <w:rPr>
          <w:sz w:val="28"/>
          <w:szCs w:val="28"/>
          <w:lang w:val="uk-UA"/>
        </w:rPr>
        <w:t xml:space="preserve">Найбільші обсяги іноземних інвестицій вкладено у промисловість – </w:t>
      </w:r>
      <w:r w:rsidR="00440A84" w:rsidRPr="00821E3A">
        <w:rPr>
          <w:sz w:val="28"/>
          <w:szCs w:val="28"/>
          <w:lang w:val="uk-UA"/>
        </w:rPr>
        <w:br/>
      </w:r>
      <w:r w:rsidRPr="00821E3A">
        <w:rPr>
          <w:sz w:val="28"/>
          <w:szCs w:val="28"/>
          <w:lang w:val="uk-UA"/>
        </w:rPr>
        <w:t>74,7%, торгівлю – 10,1%, операції з нерухомим майном – 6,5%, діяльність у сфері адміністративного та допоміжного обслуговування – 2,3%, фінансову та страхову діяльність – 2,1%, професійну, наукову та технічну діяльність – 2,1% та в інші галузі.</w:t>
      </w:r>
    </w:p>
    <w:p w:rsidR="00B52F47" w:rsidRPr="00821E3A" w:rsidRDefault="00B52F47" w:rsidP="00306CB0">
      <w:pPr>
        <w:ind w:firstLine="720"/>
        <w:jc w:val="both"/>
        <w:rPr>
          <w:sz w:val="28"/>
          <w:szCs w:val="28"/>
          <w:lang w:val="uk-UA"/>
        </w:rPr>
      </w:pPr>
      <w:r w:rsidRPr="00821E3A">
        <w:rPr>
          <w:sz w:val="28"/>
          <w:szCs w:val="28"/>
          <w:lang w:val="uk-UA"/>
        </w:rPr>
        <w:t>Інвестиції надійшли з 60 країн світу у підприємства та організації</w:t>
      </w:r>
      <w:r w:rsidRPr="00821E3A">
        <w:rPr>
          <w:sz w:val="28"/>
          <w:szCs w:val="28"/>
          <w:lang w:val="uk-UA"/>
        </w:rPr>
        <w:br/>
        <w:t>11 міст та 18 сільських районів.</w:t>
      </w:r>
    </w:p>
    <w:p w:rsidR="00B52F47" w:rsidRPr="00821E3A" w:rsidRDefault="00B52F47" w:rsidP="00306CB0">
      <w:pPr>
        <w:ind w:firstLine="720"/>
        <w:jc w:val="both"/>
        <w:rPr>
          <w:sz w:val="28"/>
          <w:szCs w:val="28"/>
          <w:lang w:val="uk-UA"/>
        </w:rPr>
      </w:pPr>
      <w:r w:rsidRPr="00821E3A">
        <w:rPr>
          <w:sz w:val="28"/>
          <w:szCs w:val="28"/>
          <w:lang w:val="uk-UA"/>
        </w:rPr>
        <w:t>Зниження обсягів іноземних інвестицій в області відбулось переважно за рахунок курсової різниці. Крім того, негативно вплинули близькість розташування до зони конфлікту на сході України та загальнодержавна тенденція зниження темпів інвестиційної активності інвесторів.</w:t>
      </w:r>
    </w:p>
    <w:p w:rsidR="00B52F47" w:rsidRPr="00821E3A" w:rsidRDefault="00B52F47" w:rsidP="00306CB0">
      <w:pPr>
        <w:widowControl w:val="0"/>
        <w:tabs>
          <w:tab w:val="left" w:pos="0"/>
        </w:tabs>
        <w:spacing w:line="228" w:lineRule="auto"/>
        <w:ind w:firstLine="709"/>
        <w:jc w:val="both"/>
        <w:rPr>
          <w:sz w:val="28"/>
          <w:szCs w:val="28"/>
          <w:lang w:val="uk-UA"/>
        </w:rPr>
      </w:pPr>
      <w:r w:rsidRPr="00821E3A">
        <w:rPr>
          <w:color w:val="000000"/>
          <w:sz w:val="28"/>
          <w:szCs w:val="28"/>
          <w:lang w:val="uk-UA"/>
        </w:rPr>
        <w:t>О</w:t>
      </w:r>
      <w:r w:rsidRPr="00821E3A">
        <w:rPr>
          <w:sz w:val="28"/>
          <w:szCs w:val="28"/>
          <w:lang w:val="uk-UA"/>
        </w:rPr>
        <w:t>чікуваний обсяг прямих іноземних інвестицій в економіку області (за наростаючим підсумком) на кінець року досягне 7190,0 млн дол. США (100,5% до початку року).</w:t>
      </w:r>
    </w:p>
    <w:p w:rsidR="00DF3481" w:rsidRPr="00821E3A" w:rsidRDefault="00DF3481" w:rsidP="00306CB0">
      <w:pPr>
        <w:widowControl w:val="0"/>
        <w:tabs>
          <w:tab w:val="left" w:pos="0"/>
        </w:tabs>
        <w:spacing w:line="228" w:lineRule="auto"/>
        <w:ind w:firstLine="709"/>
        <w:jc w:val="both"/>
        <w:rPr>
          <w:sz w:val="28"/>
          <w:szCs w:val="28"/>
          <w:lang w:val="uk-UA"/>
        </w:rPr>
      </w:pPr>
    </w:p>
    <w:p w:rsidR="00240C6A" w:rsidRPr="00821E3A" w:rsidRDefault="00240C6A" w:rsidP="00306CB0">
      <w:pPr>
        <w:widowControl w:val="0"/>
        <w:tabs>
          <w:tab w:val="left" w:pos="0"/>
        </w:tabs>
        <w:spacing w:line="228" w:lineRule="auto"/>
        <w:ind w:firstLine="709"/>
        <w:jc w:val="both"/>
        <w:rPr>
          <w:sz w:val="28"/>
          <w:szCs w:val="28"/>
          <w:lang w:val="uk-UA"/>
        </w:rPr>
      </w:pPr>
    </w:p>
    <w:p w:rsidR="00240C6A" w:rsidRPr="00821E3A" w:rsidRDefault="00240C6A" w:rsidP="00306CB0">
      <w:pPr>
        <w:widowControl w:val="0"/>
        <w:tabs>
          <w:tab w:val="left" w:pos="0"/>
        </w:tabs>
        <w:spacing w:line="228" w:lineRule="auto"/>
        <w:ind w:firstLine="709"/>
        <w:jc w:val="both"/>
        <w:rPr>
          <w:sz w:val="28"/>
          <w:szCs w:val="28"/>
          <w:lang w:val="uk-UA"/>
        </w:rPr>
      </w:pPr>
    </w:p>
    <w:p w:rsidR="00240C6A" w:rsidRPr="00821E3A" w:rsidRDefault="00240C6A" w:rsidP="00306CB0">
      <w:pPr>
        <w:widowControl w:val="0"/>
        <w:tabs>
          <w:tab w:val="left" w:pos="0"/>
        </w:tabs>
        <w:spacing w:line="228" w:lineRule="auto"/>
        <w:ind w:firstLine="709"/>
        <w:jc w:val="both"/>
        <w:rPr>
          <w:sz w:val="28"/>
          <w:szCs w:val="28"/>
          <w:lang w:val="uk-UA"/>
        </w:rPr>
      </w:pPr>
    </w:p>
    <w:p w:rsidR="00240C6A" w:rsidRPr="00821E3A" w:rsidRDefault="00240C6A" w:rsidP="00306CB0">
      <w:pPr>
        <w:widowControl w:val="0"/>
        <w:tabs>
          <w:tab w:val="left" w:pos="0"/>
        </w:tabs>
        <w:spacing w:line="228" w:lineRule="auto"/>
        <w:ind w:firstLine="709"/>
        <w:jc w:val="both"/>
        <w:rPr>
          <w:sz w:val="28"/>
          <w:szCs w:val="28"/>
          <w:lang w:val="uk-UA"/>
        </w:rPr>
      </w:pPr>
    </w:p>
    <w:p w:rsidR="00240C6A" w:rsidRPr="00821E3A" w:rsidRDefault="00240C6A" w:rsidP="00306CB0">
      <w:pPr>
        <w:widowControl w:val="0"/>
        <w:tabs>
          <w:tab w:val="left" w:pos="0"/>
        </w:tabs>
        <w:spacing w:line="228" w:lineRule="auto"/>
        <w:ind w:firstLine="709"/>
        <w:jc w:val="both"/>
        <w:rPr>
          <w:sz w:val="28"/>
          <w:szCs w:val="28"/>
          <w:lang w:val="uk-UA"/>
        </w:rPr>
      </w:pPr>
    </w:p>
    <w:p w:rsidR="00240C6A" w:rsidRPr="00821E3A" w:rsidRDefault="00240C6A" w:rsidP="00306CB0">
      <w:pPr>
        <w:widowControl w:val="0"/>
        <w:tabs>
          <w:tab w:val="left" w:pos="0"/>
        </w:tabs>
        <w:spacing w:line="228" w:lineRule="auto"/>
        <w:ind w:firstLine="709"/>
        <w:jc w:val="both"/>
        <w:rPr>
          <w:sz w:val="28"/>
          <w:szCs w:val="28"/>
          <w:lang w:val="uk-UA"/>
        </w:rPr>
      </w:pPr>
    </w:p>
    <w:p w:rsidR="00240C6A" w:rsidRPr="00821E3A" w:rsidRDefault="00240C6A" w:rsidP="00306CB0">
      <w:pPr>
        <w:widowControl w:val="0"/>
        <w:tabs>
          <w:tab w:val="left" w:pos="0"/>
        </w:tabs>
        <w:spacing w:line="228" w:lineRule="auto"/>
        <w:ind w:firstLine="709"/>
        <w:jc w:val="both"/>
        <w:rPr>
          <w:sz w:val="28"/>
          <w:szCs w:val="28"/>
          <w:lang w:val="uk-UA"/>
        </w:rPr>
      </w:pPr>
    </w:p>
    <w:p w:rsidR="00240C6A" w:rsidRPr="00821E3A" w:rsidRDefault="00240C6A" w:rsidP="00306CB0">
      <w:pPr>
        <w:widowControl w:val="0"/>
        <w:tabs>
          <w:tab w:val="left" w:pos="0"/>
        </w:tabs>
        <w:spacing w:line="228" w:lineRule="auto"/>
        <w:ind w:firstLine="709"/>
        <w:jc w:val="both"/>
        <w:rPr>
          <w:sz w:val="28"/>
          <w:szCs w:val="28"/>
          <w:lang w:val="uk-UA"/>
        </w:rPr>
      </w:pPr>
    </w:p>
    <w:p w:rsidR="00240C6A" w:rsidRPr="00821E3A" w:rsidRDefault="00240C6A" w:rsidP="00306CB0">
      <w:pPr>
        <w:widowControl w:val="0"/>
        <w:tabs>
          <w:tab w:val="left" w:pos="0"/>
        </w:tabs>
        <w:spacing w:line="228" w:lineRule="auto"/>
        <w:ind w:firstLine="709"/>
        <w:jc w:val="both"/>
        <w:rPr>
          <w:sz w:val="28"/>
          <w:szCs w:val="28"/>
          <w:lang w:val="uk-UA"/>
        </w:rPr>
      </w:pPr>
    </w:p>
    <w:p w:rsidR="00240C6A" w:rsidRPr="00821E3A" w:rsidRDefault="00240C6A" w:rsidP="00306CB0">
      <w:pPr>
        <w:widowControl w:val="0"/>
        <w:tabs>
          <w:tab w:val="left" w:pos="0"/>
        </w:tabs>
        <w:spacing w:line="228" w:lineRule="auto"/>
        <w:ind w:firstLine="709"/>
        <w:jc w:val="both"/>
        <w:rPr>
          <w:sz w:val="28"/>
          <w:szCs w:val="28"/>
          <w:lang w:val="uk-UA"/>
        </w:rPr>
      </w:pPr>
    </w:p>
    <w:p w:rsidR="00A2686E" w:rsidRPr="00821E3A" w:rsidRDefault="00463E70" w:rsidP="00306CB0">
      <w:pPr>
        <w:widowControl w:val="0"/>
        <w:tabs>
          <w:tab w:val="left" w:pos="0"/>
        </w:tabs>
        <w:jc w:val="center"/>
        <w:rPr>
          <w:b/>
          <w:bCs/>
          <w:szCs w:val="28"/>
          <w:lang w:val="uk-UA"/>
        </w:rPr>
      </w:pPr>
      <w:r w:rsidRPr="00821E3A">
        <w:rPr>
          <w:b/>
          <w:bCs/>
          <w:szCs w:val="28"/>
          <w:lang w:val="uk-UA"/>
        </w:rPr>
        <w:lastRenderedPageBreak/>
        <w:t xml:space="preserve">Обсяг прямих іноземних інвестицій, </w:t>
      </w:r>
      <w:r w:rsidRPr="00821E3A">
        <w:rPr>
          <w:b/>
          <w:bCs/>
          <w:szCs w:val="28"/>
          <w:lang w:val="uk-UA"/>
        </w:rPr>
        <w:br/>
        <w:t>млн дол. США</w:t>
      </w:r>
    </w:p>
    <w:p w:rsidR="00DA53FE" w:rsidRPr="00821E3A" w:rsidRDefault="00A1459A" w:rsidP="00306CB0">
      <w:pPr>
        <w:widowControl w:val="0"/>
        <w:tabs>
          <w:tab w:val="left" w:pos="0"/>
        </w:tabs>
        <w:jc w:val="center"/>
        <w:rPr>
          <w:szCs w:val="28"/>
          <w:lang w:val="uk-UA"/>
        </w:rPr>
      </w:pPr>
      <w:r w:rsidRPr="00821E3A">
        <w:rPr>
          <w:noProof/>
          <w:szCs w:val="28"/>
        </w:rPr>
        <w:drawing>
          <wp:inline distT="0" distB="0" distL="0" distR="0">
            <wp:extent cx="3353435" cy="2429510"/>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2"/>
                    <a:srcRect/>
                    <a:stretch>
                      <a:fillRect/>
                    </a:stretch>
                  </pic:blipFill>
                  <pic:spPr bwMode="auto">
                    <a:xfrm>
                      <a:off x="0" y="0"/>
                      <a:ext cx="3353435" cy="2429510"/>
                    </a:xfrm>
                    <a:prstGeom prst="rect">
                      <a:avLst/>
                    </a:prstGeom>
                    <a:noFill/>
                  </pic:spPr>
                </pic:pic>
              </a:graphicData>
            </a:graphic>
          </wp:inline>
        </w:drawing>
      </w:r>
    </w:p>
    <w:p w:rsidR="00BD2941" w:rsidRPr="00821E3A" w:rsidRDefault="00BD2941" w:rsidP="00306CB0">
      <w:pPr>
        <w:widowControl w:val="0"/>
        <w:tabs>
          <w:tab w:val="left" w:pos="0"/>
        </w:tabs>
        <w:jc w:val="center"/>
        <w:rPr>
          <w:szCs w:val="28"/>
          <w:lang w:val="uk-UA"/>
        </w:rPr>
      </w:pPr>
    </w:p>
    <w:p w:rsidR="00BD2941" w:rsidRPr="00821E3A" w:rsidRDefault="00BD2941" w:rsidP="00306CB0">
      <w:pPr>
        <w:widowControl w:val="0"/>
        <w:tabs>
          <w:tab w:val="left" w:pos="0"/>
        </w:tabs>
        <w:jc w:val="center"/>
        <w:rPr>
          <w:szCs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3.4. Зовнішньоекономічна та виставково-конгресна діяльність</w:t>
      </w:r>
    </w:p>
    <w:p w:rsidR="00626116" w:rsidRPr="00821E3A" w:rsidRDefault="00626116" w:rsidP="00306CB0">
      <w:pPr>
        <w:tabs>
          <w:tab w:val="left" w:pos="0"/>
        </w:tabs>
        <w:ind w:firstLine="709"/>
        <w:jc w:val="both"/>
        <w:rPr>
          <w:sz w:val="28"/>
          <w:szCs w:val="28"/>
          <w:lang w:val="uk-UA"/>
        </w:rPr>
      </w:pPr>
    </w:p>
    <w:p w:rsidR="00416E23" w:rsidRPr="00821E3A" w:rsidRDefault="004E267A" w:rsidP="00306CB0">
      <w:pPr>
        <w:ind w:firstLine="709"/>
        <w:jc w:val="both"/>
        <w:rPr>
          <w:spacing w:val="-4"/>
          <w:sz w:val="28"/>
          <w:szCs w:val="28"/>
          <w:lang w:val="uk-UA" w:eastAsia="uk-UA"/>
        </w:rPr>
      </w:pPr>
      <w:r w:rsidRPr="00821E3A">
        <w:rPr>
          <w:spacing w:val="-4"/>
          <w:sz w:val="28"/>
          <w:szCs w:val="28"/>
          <w:lang w:val="uk-UA" w:eastAsia="uk-UA"/>
        </w:rPr>
        <w:t>Відповідно до П</w:t>
      </w:r>
      <w:r w:rsidR="00416E23" w:rsidRPr="00821E3A">
        <w:rPr>
          <w:spacing w:val="-4"/>
          <w:sz w:val="28"/>
          <w:szCs w:val="28"/>
          <w:lang w:val="uk-UA" w:eastAsia="uk-UA"/>
        </w:rPr>
        <w:t xml:space="preserve">останови Кабінету Міністрів України від 01 березня </w:t>
      </w:r>
      <w:r w:rsidR="00416E23" w:rsidRPr="00821E3A">
        <w:rPr>
          <w:spacing w:val="-4"/>
          <w:sz w:val="28"/>
          <w:szCs w:val="28"/>
          <w:lang w:val="uk-UA" w:eastAsia="uk-UA"/>
        </w:rPr>
        <w:br/>
        <w:t xml:space="preserve">2014 року № 65 </w:t>
      </w:r>
      <w:r w:rsidRPr="00821E3A">
        <w:rPr>
          <w:sz w:val="28"/>
          <w:szCs w:val="28"/>
          <w:lang w:val="uk-UA"/>
        </w:rPr>
        <w:t>„</w:t>
      </w:r>
      <w:r w:rsidR="00416E23" w:rsidRPr="00821E3A">
        <w:rPr>
          <w:spacing w:val="-4"/>
          <w:sz w:val="28"/>
          <w:szCs w:val="28"/>
          <w:lang w:val="uk-UA" w:eastAsia="uk-UA"/>
        </w:rPr>
        <w:t>Про економію державних коштів та недопущення втрат бюджету” (зі змінами) облдержадміністрація не брала участь у міжнародних та загальнодержавних виставково-ярмаркових заходах та не проводила заплановані міжнародні форуми.</w:t>
      </w:r>
    </w:p>
    <w:p w:rsidR="00AE67DB" w:rsidRPr="00821E3A" w:rsidRDefault="00EE65A6" w:rsidP="00306CB0">
      <w:pPr>
        <w:widowControl w:val="0"/>
        <w:tabs>
          <w:tab w:val="left" w:pos="0"/>
          <w:tab w:val="left" w:pos="8188"/>
        </w:tabs>
        <w:ind w:firstLine="709"/>
        <w:jc w:val="both"/>
        <w:rPr>
          <w:color w:val="000000"/>
          <w:sz w:val="28"/>
          <w:szCs w:val="28"/>
          <w:lang w:val="uk-UA"/>
        </w:rPr>
      </w:pPr>
      <w:r w:rsidRPr="00821E3A">
        <w:rPr>
          <w:color w:val="000000"/>
          <w:sz w:val="28"/>
          <w:szCs w:val="28"/>
          <w:lang w:val="uk-UA"/>
        </w:rPr>
        <w:t>Разом з тим</w:t>
      </w:r>
      <w:r w:rsidR="00AE67DB" w:rsidRPr="00821E3A">
        <w:rPr>
          <w:color w:val="000000"/>
          <w:sz w:val="28"/>
          <w:szCs w:val="28"/>
          <w:lang w:val="uk-UA"/>
        </w:rPr>
        <w:t xml:space="preserve"> з метою стимулювання встановлення ділових контактів, розвитку двостороннього співробітництва, просування продукції виробників області на нові ринки збуту протягом поточного року підприємства, організації та установи області постійно інформувались про можливість взяти участь у виставково-ярмаркових заходах. </w:t>
      </w:r>
    </w:p>
    <w:p w:rsidR="00AE67DB" w:rsidRPr="00821E3A" w:rsidRDefault="00AE67DB" w:rsidP="00306CB0">
      <w:pPr>
        <w:widowControl w:val="0"/>
        <w:tabs>
          <w:tab w:val="left" w:pos="0"/>
          <w:tab w:val="left" w:pos="8188"/>
        </w:tabs>
        <w:ind w:firstLine="709"/>
        <w:jc w:val="both"/>
        <w:rPr>
          <w:color w:val="000000"/>
          <w:sz w:val="28"/>
          <w:szCs w:val="28"/>
          <w:lang w:val="uk-UA"/>
        </w:rPr>
      </w:pPr>
      <w:r w:rsidRPr="00821E3A">
        <w:rPr>
          <w:color w:val="000000"/>
          <w:sz w:val="28"/>
          <w:szCs w:val="28"/>
          <w:lang w:val="uk-UA"/>
        </w:rPr>
        <w:t xml:space="preserve">Спільно з Дніпропетровською торгово-промисловою палатою </w:t>
      </w:r>
      <w:r w:rsidR="00EE65A6" w:rsidRPr="00821E3A">
        <w:rPr>
          <w:color w:val="000000"/>
          <w:sz w:val="28"/>
          <w:szCs w:val="28"/>
          <w:lang w:val="uk-UA"/>
        </w:rPr>
        <w:t>майже</w:t>
      </w:r>
      <w:r w:rsidRPr="00821E3A">
        <w:rPr>
          <w:color w:val="000000"/>
          <w:sz w:val="28"/>
          <w:szCs w:val="28"/>
          <w:lang w:val="uk-UA"/>
        </w:rPr>
        <w:t xml:space="preserve"> </w:t>
      </w:r>
      <w:r w:rsidR="00EE65A6" w:rsidRPr="00821E3A">
        <w:rPr>
          <w:color w:val="000000"/>
          <w:sz w:val="28"/>
          <w:szCs w:val="28"/>
          <w:lang w:val="uk-UA"/>
        </w:rPr>
        <w:br/>
      </w:r>
      <w:r w:rsidRPr="00821E3A">
        <w:rPr>
          <w:color w:val="000000"/>
          <w:sz w:val="28"/>
          <w:szCs w:val="28"/>
          <w:lang w:val="uk-UA"/>
        </w:rPr>
        <w:t xml:space="preserve">300 підприємств області залучались до участі у регіональних, загальнодержавних та міжнародних виставкових заходах: </w:t>
      </w:r>
      <w:r w:rsidR="007E4CA5" w:rsidRPr="00821E3A">
        <w:rPr>
          <w:color w:val="000000"/>
          <w:sz w:val="28"/>
          <w:szCs w:val="28"/>
          <w:lang w:val="uk-UA"/>
        </w:rPr>
        <w:t>„</w:t>
      </w:r>
      <w:r w:rsidRPr="00821E3A">
        <w:rPr>
          <w:color w:val="000000"/>
          <w:sz w:val="28"/>
          <w:szCs w:val="28"/>
          <w:lang w:val="uk-UA"/>
        </w:rPr>
        <w:t>INTERTEXTIL.</w:t>
      </w:r>
      <w:r w:rsidR="00EE65A6" w:rsidRPr="00821E3A">
        <w:rPr>
          <w:color w:val="000000"/>
          <w:sz w:val="28"/>
          <w:szCs w:val="28"/>
          <w:lang w:val="uk-UA"/>
        </w:rPr>
        <w:t xml:space="preserve"> </w:t>
      </w:r>
      <w:r w:rsidRPr="00821E3A">
        <w:rPr>
          <w:color w:val="000000"/>
          <w:sz w:val="28"/>
          <w:szCs w:val="28"/>
          <w:lang w:val="uk-UA"/>
        </w:rPr>
        <w:t>Дніпро.</w:t>
      </w:r>
      <w:r w:rsidR="00EE65A6" w:rsidRPr="00821E3A">
        <w:rPr>
          <w:color w:val="000000"/>
          <w:sz w:val="28"/>
          <w:szCs w:val="28"/>
          <w:lang w:val="uk-UA"/>
        </w:rPr>
        <w:t xml:space="preserve"> </w:t>
      </w:r>
      <w:r w:rsidRPr="00821E3A">
        <w:rPr>
          <w:color w:val="000000"/>
          <w:sz w:val="28"/>
          <w:szCs w:val="28"/>
          <w:lang w:val="uk-UA"/>
        </w:rPr>
        <w:t>Весна” (спеціалізована виставка-ярмарок текстильних виробів)</w:t>
      </w:r>
      <w:r w:rsidR="009B7D46" w:rsidRPr="00821E3A">
        <w:rPr>
          <w:color w:val="000000"/>
          <w:sz w:val="28"/>
          <w:szCs w:val="28"/>
          <w:lang w:val="uk-UA"/>
        </w:rPr>
        <w:t>,</w:t>
      </w:r>
      <w:r w:rsidRPr="00821E3A">
        <w:rPr>
          <w:color w:val="000000"/>
          <w:sz w:val="28"/>
          <w:szCs w:val="28"/>
          <w:lang w:val="uk-UA"/>
        </w:rPr>
        <w:t xml:space="preserve"> </w:t>
      </w:r>
      <w:r w:rsidR="007E4CA5" w:rsidRPr="00821E3A">
        <w:rPr>
          <w:color w:val="000000"/>
          <w:sz w:val="28"/>
          <w:szCs w:val="28"/>
          <w:lang w:val="uk-UA"/>
        </w:rPr>
        <w:t>„</w:t>
      </w:r>
      <w:r w:rsidRPr="00821E3A">
        <w:rPr>
          <w:color w:val="000000"/>
          <w:sz w:val="28"/>
          <w:szCs w:val="28"/>
          <w:lang w:val="uk-UA"/>
        </w:rPr>
        <w:t xml:space="preserve">Дача. Сад. Город” (спеціалізована виставка-ярмарок для фермерів та дачників); </w:t>
      </w:r>
      <w:r w:rsidR="007E4CA5" w:rsidRPr="00821E3A">
        <w:rPr>
          <w:color w:val="000000"/>
          <w:sz w:val="28"/>
          <w:szCs w:val="28"/>
          <w:lang w:val="uk-UA"/>
        </w:rPr>
        <w:t>„</w:t>
      </w:r>
      <w:r w:rsidRPr="00821E3A">
        <w:rPr>
          <w:color w:val="000000"/>
          <w:sz w:val="28"/>
          <w:szCs w:val="28"/>
          <w:lang w:val="uk-UA"/>
        </w:rPr>
        <w:t>Весінній тиждень моди” (універсальна виставка-ярмарок)</w:t>
      </w:r>
      <w:r w:rsidR="009B7D46" w:rsidRPr="00821E3A">
        <w:rPr>
          <w:color w:val="000000"/>
          <w:sz w:val="28"/>
          <w:szCs w:val="28"/>
          <w:lang w:val="uk-UA"/>
        </w:rPr>
        <w:t>,</w:t>
      </w:r>
      <w:r w:rsidRPr="00821E3A">
        <w:rPr>
          <w:color w:val="000000"/>
          <w:sz w:val="28"/>
          <w:szCs w:val="28"/>
          <w:lang w:val="uk-UA"/>
        </w:rPr>
        <w:t xml:space="preserve"> </w:t>
      </w:r>
      <w:r w:rsidR="007E4CA5" w:rsidRPr="00821E3A">
        <w:rPr>
          <w:color w:val="000000"/>
          <w:sz w:val="28"/>
          <w:szCs w:val="28"/>
          <w:lang w:val="uk-UA"/>
        </w:rPr>
        <w:t>„</w:t>
      </w:r>
      <w:r w:rsidRPr="00821E3A">
        <w:rPr>
          <w:color w:val="000000"/>
          <w:sz w:val="28"/>
          <w:szCs w:val="28"/>
          <w:lang w:val="uk-UA"/>
        </w:rPr>
        <w:t>Літо. Мода. Відпочинок” (універсальна виставка-ярмарок).</w:t>
      </w:r>
    </w:p>
    <w:p w:rsidR="00AE67DB" w:rsidRPr="00821E3A" w:rsidRDefault="00AE67DB" w:rsidP="00306CB0">
      <w:pPr>
        <w:widowControl w:val="0"/>
        <w:tabs>
          <w:tab w:val="left" w:pos="0"/>
          <w:tab w:val="left" w:pos="8188"/>
        </w:tabs>
        <w:ind w:firstLine="709"/>
        <w:jc w:val="both"/>
        <w:rPr>
          <w:sz w:val="28"/>
          <w:szCs w:val="28"/>
          <w:lang w:val="uk-UA"/>
        </w:rPr>
      </w:pPr>
      <w:r w:rsidRPr="00821E3A">
        <w:rPr>
          <w:color w:val="000000"/>
          <w:sz w:val="28"/>
          <w:szCs w:val="28"/>
          <w:lang w:val="uk-UA"/>
        </w:rPr>
        <w:t>Крім того</w:t>
      </w:r>
      <w:r w:rsidR="00EE65A6" w:rsidRPr="00821E3A">
        <w:rPr>
          <w:color w:val="000000"/>
          <w:sz w:val="28"/>
          <w:szCs w:val="28"/>
          <w:lang w:val="uk-UA"/>
        </w:rPr>
        <w:t>,</w:t>
      </w:r>
      <w:r w:rsidRPr="00821E3A">
        <w:rPr>
          <w:color w:val="000000"/>
          <w:sz w:val="28"/>
          <w:szCs w:val="28"/>
          <w:lang w:val="uk-UA"/>
        </w:rPr>
        <w:t xml:space="preserve"> делегація з 50-ти підприємців Дніпропетровської області здійснила візит на спеціалізовану виставку </w:t>
      </w:r>
      <w:r w:rsidR="007E4CA5" w:rsidRPr="00821E3A">
        <w:rPr>
          <w:color w:val="000000"/>
          <w:sz w:val="28"/>
          <w:szCs w:val="28"/>
          <w:lang w:val="uk-UA"/>
        </w:rPr>
        <w:t>„</w:t>
      </w:r>
      <w:r w:rsidRPr="00821E3A">
        <w:rPr>
          <w:color w:val="000000"/>
          <w:sz w:val="28"/>
          <w:szCs w:val="28"/>
          <w:lang w:val="uk-UA"/>
        </w:rPr>
        <w:t xml:space="preserve">China Homelife Show”, яка відбулася у м. Варшава, Республіка Польща. </w:t>
      </w:r>
    </w:p>
    <w:p w:rsidR="00AE67DB" w:rsidRPr="00821E3A" w:rsidRDefault="00AE67DB" w:rsidP="00306CB0">
      <w:pPr>
        <w:widowControl w:val="0"/>
        <w:ind w:firstLine="709"/>
        <w:jc w:val="both"/>
        <w:rPr>
          <w:sz w:val="28"/>
          <w:szCs w:val="28"/>
          <w:lang w:val="uk-UA"/>
        </w:rPr>
      </w:pPr>
      <w:r w:rsidRPr="00821E3A">
        <w:rPr>
          <w:sz w:val="28"/>
          <w:szCs w:val="28"/>
          <w:lang w:val="uk-UA"/>
        </w:rPr>
        <w:t xml:space="preserve">Упродовж  2016 року з метою вивчення промислового потенціалу </w:t>
      </w:r>
      <w:r w:rsidRPr="00821E3A">
        <w:rPr>
          <w:sz w:val="28"/>
          <w:szCs w:val="28"/>
          <w:lang w:val="uk-UA"/>
        </w:rPr>
        <w:br/>
        <w:t>області, стимулювання розвитку двосторонніх та прямих довгострокових відносин до області було організовано понад 70 візитів міжнародних організацій, представників бізнесу й акредитованих в Україні дипломатичних установ, серед них:</w:t>
      </w:r>
    </w:p>
    <w:p w:rsidR="00AE67DB" w:rsidRPr="00821E3A" w:rsidRDefault="00AE67DB" w:rsidP="00306CB0">
      <w:pPr>
        <w:widowControl w:val="0"/>
        <w:tabs>
          <w:tab w:val="num" w:pos="-1560"/>
        </w:tabs>
        <w:ind w:firstLine="709"/>
        <w:jc w:val="both"/>
        <w:rPr>
          <w:sz w:val="28"/>
          <w:szCs w:val="28"/>
          <w:lang w:val="uk-UA"/>
        </w:rPr>
      </w:pPr>
      <w:r w:rsidRPr="00821E3A">
        <w:rPr>
          <w:sz w:val="28"/>
          <w:szCs w:val="28"/>
          <w:lang w:val="uk-UA"/>
        </w:rPr>
        <w:t xml:space="preserve">Надзвичайні та Повноважні посли Австрійської, Індійської, </w:t>
      </w:r>
      <w:r w:rsidRPr="00821E3A">
        <w:rPr>
          <w:sz w:val="28"/>
          <w:szCs w:val="28"/>
          <w:lang w:val="uk-UA"/>
        </w:rPr>
        <w:lastRenderedPageBreak/>
        <w:t>Литовської, Фінляндської, Французської Республік, Ісламської Республіки Пакистан, Сполучених Шта</w:t>
      </w:r>
      <w:r w:rsidR="00EE65A6" w:rsidRPr="00821E3A">
        <w:rPr>
          <w:sz w:val="28"/>
          <w:szCs w:val="28"/>
          <w:lang w:val="uk-UA"/>
        </w:rPr>
        <w:t>тів Америки, Королівства Бельгія</w:t>
      </w:r>
      <w:r w:rsidRPr="00821E3A">
        <w:rPr>
          <w:sz w:val="28"/>
          <w:szCs w:val="28"/>
          <w:lang w:val="uk-UA"/>
        </w:rPr>
        <w:t>;</w:t>
      </w:r>
    </w:p>
    <w:p w:rsidR="00AE67DB" w:rsidRPr="00821E3A" w:rsidRDefault="00AE67DB" w:rsidP="00306CB0">
      <w:pPr>
        <w:widowControl w:val="0"/>
        <w:tabs>
          <w:tab w:val="num" w:pos="-1560"/>
        </w:tabs>
        <w:ind w:firstLine="709"/>
        <w:jc w:val="both"/>
        <w:rPr>
          <w:sz w:val="28"/>
          <w:szCs w:val="28"/>
          <w:lang w:val="uk-UA"/>
        </w:rPr>
      </w:pPr>
      <w:r w:rsidRPr="00821E3A">
        <w:rPr>
          <w:sz w:val="28"/>
          <w:szCs w:val="28"/>
          <w:lang w:val="uk-UA"/>
        </w:rPr>
        <w:t>Ге</w:t>
      </w:r>
      <w:r w:rsidR="00B5098C" w:rsidRPr="00821E3A">
        <w:rPr>
          <w:sz w:val="28"/>
          <w:szCs w:val="28"/>
          <w:lang w:val="uk-UA"/>
        </w:rPr>
        <w:t>не</w:t>
      </w:r>
      <w:r w:rsidRPr="00821E3A">
        <w:rPr>
          <w:sz w:val="28"/>
          <w:szCs w:val="28"/>
          <w:lang w:val="uk-UA"/>
        </w:rPr>
        <w:t>ральний Консул Федеративної Республіки Німеччина у</w:t>
      </w:r>
      <w:r w:rsidR="00220859" w:rsidRPr="00821E3A">
        <w:rPr>
          <w:sz w:val="28"/>
          <w:szCs w:val="28"/>
          <w:lang w:val="uk-UA"/>
        </w:rPr>
        <w:br/>
      </w:r>
      <w:r w:rsidRPr="00821E3A">
        <w:rPr>
          <w:sz w:val="28"/>
          <w:szCs w:val="28"/>
          <w:lang w:val="uk-UA"/>
        </w:rPr>
        <w:t>м.</w:t>
      </w:r>
      <w:r w:rsidR="00EE65A6" w:rsidRPr="00821E3A">
        <w:rPr>
          <w:sz w:val="28"/>
          <w:szCs w:val="28"/>
          <w:lang w:val="uk-UA"/>
        </w:rPr>
        <w:t xml:space="preserve"> </w:t>
      </w:r>
      <w:r w:rsidRPr="00821E3A">
        <w:rPr>
          <w:sz w:val="28"/>
          <w:szCs w:val="28"/>
          <w:lang w:val="uk-UA"/>
        </w:rPr>
        <w:t>Донецьк;</w:t>
      </w:r>
    </w:p>
    <w:p w:rsidR="00AE67DB" w:rsidRPr="00821E3A" w:rsidRDefault="00AE67DB" w:rsidP="00306CB0">
      <w:pPr>
        <w:widowControl w:val="0"/>
        <w:tabs>
          <w:tab w:val="num" w:pos="-1560"/>
        </w:tabs>
        <w:ind w:firstLine="709"/>
        <w:jc w:val="both"/>
        <w:rPr>
          <w:sz w:val="28"/>
          <w:szCs w:val="28"/>
          <w:lang w:val="uk-UA"/>
        </w:rPr>
      </w:pPr>
      <w:r w:rsidRPr="00821E3A">
        <w:rPr>
          <w:sz w:val="28"/>
          <w:szCs w:val="28"/>
          <w:lang w:val="uk-UA"/>
        </w:rPr>
        <w:t>Генеральний консул Республіки Польща у м. Харків;</w:t>
      </w:r>
    </w:p>
    <w:p w:rsidR="00AE67DB" w:rsidRPr="00821E3A" w:rsidRDefault="00AE67DB" w:rsidP="00306CB0">
      <w:pPr>
        <w:widowControl w:val="0"/>
        <w:tabs>
          <w:tab w:val="num" w:pos="-1560"/>
        </w:tabs>
        <w:ind w:firstLine="709"/>
        <w:jc w:val="both"/>
        <w:rPr>
          <w:szCs w:val="28"/>
          <w:lang w:val="uk-UA"/>
        </w:rPr>
      </w:pPr>
      <w:r w:rsidRPr="00821E3A">
        <w:rPr>
          <w:sz w:val="28"/>
          <w:szCs w:val="28"/>
          <w:lang w:val="uk-UA"/>
        </w:rPr>
        <w:t>Прем’єр-міністр федеральної землі Саксонія (у відставці);</w:t>
      </w:r>
      <w:r w:rsidRPr="00821E3A">
        <w:rPr>
          <w:szCs w:val="28"/>
          <w:lang w:val="uk-UA"/>
        </w:rPr>
        <w:t xml:space="preserve"> </w:t>
      </w:r>
    </w:p>
    <w:p w:rsidR="00AE67DB" w:rsidRPr="00821E3A" w:rsidRDefault="00AE67DB" w:rsidP="00306CB0">
      <w:pPr>
        <w:widowControl w:val="0"/>
        <w:tabs>
          <w:tab w:val="num" w:pos="-1560"/>
        </w:tabs>
        <w:ind w:firstLine="709"/>
        <w:jc w:val="both"/>
        <w:rPr>
          <w:sz w:val="28"/>
          <w:szCs w:val="28"/>
          <w:lang w:val="uk-UA"/>
        </w:rPr>
      </w:pPr>
      <w:r w:rsidRPr="00821E3A">
        <w:rPr>
          <w:sz w:val="28"/>
          <w:szCs w:val="28"/>
          <w:lang w:val="uk-UA"/>
        </w:rPr>
        <w:t>керівник Дніпропетровського представництва УВКБ ООН;</w:t>
      </w:r>
    </w:p>
    <w:p w:rsidR="00AE67DB" w:rsidRPr="00821E3A" w:rsidRDefault="00AE67DB" w:rsidP="00306CB0">
      <w:pPr>
        <w:widowControl w:val="0"/>
        <w:tabs>
          <w:tab w:val="num" w:pos="-1560"/>
        </w:tabs>
        <w:ind w:firstLine="709"/>
        <w:jc w:val="both"/>
        <w:rPr>
          <w:sz w:val="28"/>
          <w:szCs w:val="28"/>
          <w:lang w:val="uk-UA"/>
        </w:rPr>
      </w:pPr>
      <w:r w:rsidRPr="00821E3A">
        <w:rPr>
          <w:sz w:val="28"/>
          <w:szCs w:val="28"/>
          <w:lang w:val="uk-UA"/>
        </w:rPr>
        <w:t xml:space="preserve">уповноважений Міністерства закордонних справ Федеративної Республіки Німеччина з питань Східної Європи Посол Андреас Пешке; </w:t>
      </w:r>
    </w:p>
    <w:p w:rsidR="00AE67DB" w:rsidRPr="00821E3A" w:rsidRDefault="00AE67DB" w:rsidP="00306CB0">
      <w:pPr>
        <w:widowControl w:val="0"/>
        <w:tabs>
          <w:tab w:val="num" w:pos="-1560"/>
        </w:tabs>
        <w:ind w:firstLine="709"/>
        <w:jc w:val="both"/>
        <w:rPr>
          <w:sz w:val="28"/>
          <w:szCs w:val="28"/>
          <w:lang w:val="uk-UA"/>
        </w:rPr>
      </w:pPr>
      <w:r w:rsidRPr="00821E3A">
        <w:rPr>
          <w:sz w:val="28"/>
          <w:szCs w:val="28"/>
          <w:lang w:val="uk-UA"/>
        </w:rPr>
        <w:t>радник з політичних питань Представництва Європейського Союзу в Україні;</w:t>
      </w:r>
      <w:r w:rsidRPr="00821E3A">
        <w:rPr>
          <w:szCs w:val="28"/>
          <w:lang w:val="uk-UA"/>
        </w:rPr>
        <w:t xml:space="preserve"> </w:t>
      </w:r>
    </w:p>
    <w:p w:rsidR="00AE67DB" w:rsidRPr="00821E3A" w:rsidRDefault="00AE67DB" w:rsidP="00306CB0">
      <w:pPr>
        <w:widowControl w:val="0"/>
        <w:tabs>
          <w:tab w:val="num" w:pos="-1560"/>
        </w:tabs>
        <w:ind w:firstLine="709"/>
        <w:jc w:val="both"/>
        <w:rPr>
          <w:sz w:val="28"/>
          <w:szCs w:val="28"/>
          <w:lang w:val="uk-UA"/>
        </w:rPr>
      </w:pPr>
      <w:r w:rsidRPr="00821E3A">
        <w:rPr>
          <w:sz w:val="28"/>
          <w:szCs w:val="28"/>
          <w:lang w:val="uk-UA"/>
        </w:rPr>
        <w:t>представники міжнародних організацій GI</w:t>
      </w:r>
      <w:r w:rsidR="00EE65A6" w:rsidRPr="00821E3A">
        <w:rPr>
          <w:sz w:val="28"/>
          <w:szCs w:val="28"/>
          <w:lang w:val="uk-UA"/>
        </w:rPr>
        <w:t>Z, ОБСЄ</w:t>
      </w:r>
      <w:r w:rsidRPr="00821E3A">
        <w:rPr>
          <w:sz w:val="28"/>
          <w:szCs w:val="28"/>
          <w:lang w:val="uk-UA"/>
        </w:rPr>
        <w:t xml:space="preserve"> тощо. </w:t>
      </w:r>
    </w:p>
    <w:p w:rsidR="00AE67DB" w:rsidRPr="00821E3A" w:rsidRDefault="00AE67DB" w:rsidP="00306CB0">
      <w:pPr>
        <w:widowControl w:val="0"/>
        <w:tabs>
          <w:tab w:val="num" w:pos="-1843"/>
        </w:tabs>
        <w:ind w:firstLine="709"/>
        <w:jc w:val="both"/>
        <w:rPr>
          <w:sz w:val="28"/>
          <w:szCs w:val="28"/>
          <w:lang w:val="uk-UA"/>
        </w:rPr>
      </w:pPr>
      <w:r w:rsidRPr="00821E3A">
        <w:rPr>
          <w:sz w:val="28"/>
          <w:szCs w:val="28"/>
          <w:lang w:val="uk-UA"/>
        </w:rPr>
        <w:t>За участю підприємств та організацій області  відзначено традиційне щорічне свято День Європи, в рамках якого проведено круглі столи щодо обговорення положень Угоди про асоціацію з Європейським Союзом.</w:t>
      </w:r>
    </w:p>
    <w:p w:rsidR="00AE67DB" w:rsidRPr="00821E3A" w:rsidRDefault="00AE67DB" w:rsidP="00306CB0">
      <w:pPr>
        <w:widowControl w:val="0"/>
        <w:tabs>
          <w:tab w:val="num" w:pos="-1276"/>
        </w:tabs>
        <w:ind w:firstLine="709"/>
        <w:jc w:val="both"/>
        <w:rPr>
          <w:sz w:val="28"/>
          <w:szCs w:val="28"/>
          <w:lang w:val="uk-UA"/>
        </w:rPr>
      </w:pPr>
      <w:r w:rsidRPr="00821E3A">
        <w:rPr>
          <w:sz w:val="28"/>
          <w:szCs w:val="28"/>
          <w:lang w:val="uk-UA"/>
        </w:rPr>
        <w:t xml:space="preserve">На постійній основі серед країн ЄС та світу через більш ніж </w:t>
      </w:r>
      <w:r w:rsidRPr="00821E3A">
        <w:rPr>
          <w:sz w:val="28"/>
          <w:szCs w:val="28"/>
          <w:lang w:val="uk-UA"/>
        </w:rPr>
        <w:br/>
        <w:t>80 дипломатичних установ України за кордоном поширювались комерційні пропозиції підприємств, організацій та установ гірничо-металургійної, машинобудівної, хімічної, легкої, будівельної галузей та агропромислового комплексу області. Крім цього, традиційно у Дніпропетровській області проведено Дні Литви і Дні Німеччини, в рамках яких було проведено бізнес-форуми.</w:t>
      </w:r>
    </w:p>
    <w:p w:rsidR="00AE67DB" w:rsidRPr="00821E3A" w:rsidRDefault="00AE67DB" w:rsidP="00306CB0">
      <w:pPr>
        <w:widowControl w:val="0"/>
        <w:tabs>
          <w:tab w:val="num" w:pos="-2520"/>
        </w:tabs>
        <w:ind w:firstLine="720"/>
        <w:jc w:val="both"/>
        <w:rPr>
          <w:sz w:val="28"/>
          <w:szCs w:val="28"/>
          <w:lang w:val="uk-UA"/>
        </w:rPr>
      </w:pPr>
      <w:r w:rsidRPr="00821E3A">
        <w:rPr>
          <w:sz w:val="28"/>
          <w:szCs w:val="28"/>
          <w:lang w:val="uk-UA"/>
        </w:rPr>
        <w:t xml:space="preserve">У січні – серпні </w:t>
      </w:r>
      <w:r w:rsidRPr="00821E3A">
        <w:rPr>
          <w:spacing w:val="-4"/>
          <w:sz w:val="28"/>
          <w:szCs w:val="28"/>
          <w:lang w:val="uk-UA"/>
        </w:rPr>
        <w:t xml:space="preserve">2016 року обсяги зовнішньої торгівлі товарами </w:t>
      </w:r>
      <w:r w:rsidR="00B5098C" w:rsidRPr="00821E3A">
        <w:rPr>
          <w:spacing w:val="-4"/>
          <w:sz w:val="28"/>
          <w:szCs w:val="28"/>
          <w:lang w:val="uk-UA"/>
        </w:rPr>
        <w:t>становили</w:t>
      </w:r>
      <w:r w:rsidRPr="00821E3A">
        <w:rPr>
          <w:spacing w:val="-4"/>
          <w:sz w:val="28"/>
          <w:szCs w:val="28"/>
          <w:lang w:val="uk-UA"/>
        </w:rPr>
        <w:t xml:space="preserve"> 5977,5 млн дол. США, у тому числі: експорту – 3817,2 млн дол. США, що </w:t>
      </w:r>
      <w:r w:rsidR="00B5098C" w:rsidRPr="00821E3A">
        <w:rPr>
          <w:spacing w:val="-4"/>
          <w:sz w:val="28"/>
          <w:szCs w:val="28"/>
          <w:lang w:val="uk-UA"/>
        </w:rPr>
        <w:t>дорівнює</w:t>
      </w:r>
      <w:r w:rsidRPr="00821E3A">
        <w:rPr>
          <w:spacing w:val="-4"/>
          <w:sz w:val="28"/>
          <w:szCs w:val="28"/>
          <w:lang w:val="uk-UA"/>
        </w:rPr>
        <w:t xml:space="preserve"> 75,5</w:t>
      </w:r>
      <w:r w:rsidR="00EE65A6" w:rsidRPr="00821E3A">
        <w:rPr>
          <w:spacing w:val="-4"/>
          <w:sz w:val="28"/>
          <w:szCs w:val="28"/>
          <w:lang w:val="uk-UA"/>
        </w:rPr>
        <w:t xml:space="preserve"> </w:t>
      </w:r>
      <w:r w:rsidRPr="00821E3A">
        <w:rPr>
          <w:spacing w:val="-4"/>
          <w:sz w:val="28"/>
          <w:szCs w:val="28"/>
          <w:lang w:val="uk-UA"/>
        </w:rPr>
        <w:t>% рівня відповідного періоду попереднього року, імпорту –</w:t>
      </w:r>
      <w:r w:rsidR="00B5098C" w:rsidRPr="00821E3A">
        <w:rPr>
          <w:spacing w:val="-4"/>
          <w:sz w:val="28"/>
          <w:szCs w:val="28"/>
          <w:lang w:val="uk-UA"/>
        </w:rPr>
        <w:t xml:space="preserve"> </w:t>
      </w:r>
      <w:r w:rsidRPr="00821E3A">
        <w:rPr>
          <w:spacing w:val="-4"/>
          <w:sz w:val="28"/>
          <w:szCs w:val="28"/>
          <w:lang w:val="uk-UA"/>
        </w:rPr>
        <w:t xml:space="preserve">2194,8  млн дол. США, що на 1,7% більше відповідного періоду попереднього року. </w:t>
      </w:r>
      <w:r w:rsidRPr="00821E3A">
        <w:rPr>
          <w:sz w:val="28"/>
          <w:szCs w:val="28"/>
          <w:lang w:val="uk-UA"/>
        </w:rPr>
        <w:t xml:space="preserve">Позитивне сальдо </w:t>
      </w:r>
      <w:r w:rsidR="00B5098C" w:rsidRPr="00821E3A">
        <w:rPr>
          <w:sz w:val="28"/>
          <w:szCs w:val="28"/>
          <w:lang w:val="uk-UA"/>
        </w:rPr>
        <w:t>становило</w:t>
      </w:r>
      <w:r w:rsidRPr="00821E3A">
        <w:rPr>
          <w:sz w:val="28"/>
          <w:szCs w:val="28"/>
          <w:lang w:val="uk-UA"/>
        </w:rPr>
        <w:t xml:space="preserve"> – 1622,4 млн дол. США. Питома вага експорту товарів області в Україні становила близько 17%. На динаміку зовнішньо-торговельних операцій області вплинула переорієнтація експортерів області на ринки європейських та інших країн світу, коливання курсу національної валюти, несприятлива кон’юктура світових рин</w:t>
      </w:r>
      <w:r w:rsidR="003D6C57" w:rsidRPr="00821E3A">
        <w:rPr>
          <w:sz w:val="28"/>
          <w:szCs w:val="28"/>
          <w:lang w:val="uk-UA"/>
        </w:rPr>
        <w:t>ків (зокрема металопродукції).</w:t>
      </w:r>
    </w:p>
    <w:p w:rsidR="00AE67DB" w:rsidRPr="00821E3A" w:rsidRDefault="00AE67DB" w:rsidP="00306CB0">
      <w:pPr>
        <w:ind w:firstLine="709"/>
        <w:jc w:val="both"/>
        <w:rPr>
          <w:sz w:val="28"/>
          <w:szCs w:val="28"/>
          <w:lang w:val="uk-UA"/>
        </w:rPr>
      </w:pPr>
      <w:r w:rsidRPr="00821E3A">
        <w:rPr>
          <w:sz w:val="28"/>
          <w:szCs w:val="28"/>
          <w:lang w:val="uk-UA"/>
        </w:rPr>
        <w:t xml:space="preserve">До кінця поточного року зовнішньоторговельний оборот очікується в обсязі 9520,0 млн дол. США, у тому числі: експорт – 5815,0 млн дол. США </w:t>
      </w:r>
      <w:r w:rsidR="002426C0" w:rsidRPr="00821E3A">
        <w:rPr>
          <w:sz w:val="28"/>
          <w:szCs w:val="28"/>
          <w:lang w:val="uk-UA"/>
        </w:rPr>
        <w:br/>
      </w:r>
      <w:r w:rsidRPr="00821E3A">
        <w:rPr>
          <w:sz w:val="28"/>
          <w:szCs w:val="28"/>
          <w:lang w:val="uk-UA"/>
        </w:rPr>
        <w:t>(87% рівня 2015 року), імпорт – 3705,0 млн дол. США (102%) зі збереженням додатного сальдо зовнішньої торгівлі 2110,0 дол. США.</w:t>
      </w:r>
    </w:p>
    <w:p w:rsidR="00A2686E" w:rsidRPr="00821E3A" w:rsidRDefault="00A2686E" w:rsidP="00306CB0">
      <w:pPr>
        <w:ind w:firstLine="709"/>
        <w:jc w:val="both"/>
        <w:rPr>
          <w:sz w:val="28"/>
          <w:szCs w:val="28"/>
          <w:lang w:val="uk-UA"/>
        </w:rPr>
      </w:pPr>
    </w:p>
    <w:p w:rsidR="00AD054C" w:rsidRPr="00821E3A" w:rsidRDefault="00AD054C" w:rsidP="00306CB0">
      <w:pPr>
        <w:ind w:firstLine="709"/>
        <w:jc w:val="both"/>
        <w:rPr>
          <w:sz w:val="28"/>
          <w:szCs w:val="28"/>
          <w:lang w:val="uk-UA"/>
        </w:rPr>
      </w:pPr>
    </w:p>
    <w:p w:rsidR="00AD054C" w:rsidRPr="00821E3A" w:rsidRDefault="00AD054C" w:rsidP="00306CB0">
      <w:pPr>
        <w:ind w:firstLine="709"/>
        <w:jc w:val="both"/>
        <w:rPr>
          <w:sz w:val="28"/>
          <w:szCs w:val="28"/>
          <w:lang w:val="uk-UA"/>
        </w:rPr>
      </w:pPr>
    </w:p>
    <w:p w:rsidR="00240C6A" w:rsidRPr="00821E3A" w:rsidRDefault="00240C6A" w:rsidP="00306CB0">
      <w:pPr>
        <w:ind w:firstLine="709"/>
        <w:jc w:val="both"/>
        <w:rPr>
          <w:sz w:val="28"/>
          <w:szCs w:val="28"/>
          <w:lang w:val="uk-UA"/>
        </w:rPr>
      </w:pPr>
    </w:p>
    <w:p w:rsidR="00240C6A" w:rsidRPr="00821E3A" w:rsidRDefault="00240C6A" w:rsidP="00306CB0">
      <w:pPr>
        <w:ind w:firstLine="709"/>
        <w:jc w:val="both"/>
        <w:rPr>
          <w:sz w:val="28"/>
          <w:szCs w:val="28"/>
          <w:lang w:val="uk-UA"/>
        </w:rPr>
      </w:pPr>
    </w:p>
    <w:p w:rsidR="00AD054C" w:rsidRPr="00821E3A" w:rsidRDefault="00AD054C" w:rsidP="00306CB0">
      <w:pPr>
        <w:ind w:firstLine="709"/>
        <w:jc w:val="both"/>
        <w:rPr>
          <w:sz w:val="28"/>
          <w:szCs w:val="28"/>
          <w:lang w:val="uk-UA"/>
        </w:rPr>
      </w:pPr>
    </w:p>
    <w:p w:rsidR="00AD054C" w:rsidRPr="00821E3A" w:rsidRDefault="00AD054C" w:rsidP="00306CB0">
      <w:pPr>
        <w:ind w:firstLine="709"/>
        <w:jc w:val="both"/>
        <w:rPr>
          <w:sz w:val="28"/>
          <w:szCs w:val="28"/>
          <w:lang w:val="uk-UA"/>
        </w:rPr>
      </w:pPr>
    </w:p>
    <w:p w:rsidR="00A2686E" w:rsidRPr="00821E3A" w:rsidRDefault="00A2686E" w:rsidP="00306CB0">
      <w:pPr>
        <w:ind w:firstLine="709"/>
        <w:jc w:val="center"/>
        <w:rPr>
          <w:b/>
          <w:bCs/>
          <w:sz w:val="28"/>
          <w:szCs w:val="28"/>
          <w:lang w:val="uk-UA"/>
        </w:rPr>
      </w:pPr>
      <w:r w:rsidRPr="00821E3A">
        <w:rPr>
          <w:b/>
          <w:bCs/>
          <w:sz w:val="28"/>
          <w:szCs w:val="28"/>
          <w:lang w:val="uk-UA"/>
        </w:rPr>
        <w:lastRenderedPageBreak/>
        <w:t>Зовнішня торгівля області, млн дол. США</w:t>
      </w:r>
    </w:p>
    <w:p w:rsidR="00A2686E" w:rsidRPr="00821E3A" w:rsidRDefault="00A1459A" w:rsidP="00306CB0">
      <w:pPr>
        <w:ind w:firstLine="709"/>
        <w:jc w:val="center"/>
        <w:rPr>
          <w:sz w:val="28"/>
          <w:szCs w:val="28"/>
          <w:lang w:val="uk-UA"/>
        </w:rPr>
      </w:pPr>
      <w:r w:rsidRPr="00821E3A">
        <w:rPr>
          <w:noProof/>
          <w:sz w:val="28"/>
          <w:szCs w:val="28"/>
        </w:rPr>
        <w:drawing>
          <wp:inline distT="0" distB="0" distL="0" distR="0">
            <wp:extent cx="4498975" cy="3532505"/>
            <wp:effectExtent l="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3"/>
                    <a:srcRect/>
                    <a:stretch>
                      <a:fillRect/>
                    </a:stretch>
                  </pic:blipFill>
                  <pic:spPr bwMode="auto">
                    <a:xfrm>
                      <a:off x="0" y="0"/>
                      <a:ext cx="4498975" cy="3532505"/>
                    </a:xfrm>
                    <a:prstGeom prst="rect">
                      <a:avLst/>
                    </a:prstGeom>
                    <a:noFill/>
                  </pic:spPr>
                </pic:pic>
              </a:graphicData>
            </a:graphic>
          </wp:inline>
        </w:drawing>
      </w:r>
    </w:p>
    <w:p w:rsidR="00AE67DB" w:rsidRPr="00821E3A" w:rsidRDefault="00AE67DB" w:rsidP="00306CB0">
      <w:pPr>
        <w:tabs>
          <w:tab w:val="left" w:pos="0"/>
        </w:tabs>
        <w:ind w:firstLine="709"/>
        <w:jc w:val="both"/>
        <w:rPr>
          <w:sz w:val="28"/>
          <w:szCs w:val="28"/>
          <w:lang w:val="uk-UA"/>
        </w:rPr>
      </w:pPr>
    </w:p>
    <w:p w:rsidR="00AD054C" w:rsidRPr="00821E3A" w:rsidRDefault="00AD054C" w:rsidP="00306CB0">
      <w:pPr>
        <w:tabs>
          <w:tab w:val="left" w:pos="0"/>
        </w:tabs>
        <w:ind w:firstLine="709"/>
        <w:jc w:val="both"/>
        <w:rPr>
          <w:sz w:val="28"/>
          <w:szCs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3.5. Промисловий комплекс</w:t>
      </w:r>
    </w:p>
    <w:p w:rsidR="00626116" w:rsidRPr="00821E3A" w:rsidRDefault="00626116" w:rsidP="00306CB0">
      <w:pPr>
        <w:tabs>
          <w:tab w:val="left" w:pos="0"/>
        </w:tabs>
        <w:ind w:firstLine="709"/>
        <w:jc w:val="both"/>
        <w:rPr>
          <w:sz w:val="28"/>
          <w:szCs w:val="28"/>
          <w:lang w:val="uk-UA"/>
        </w:rPr>
      </w:pPr>
    </w:p>
    <w:p w:rsidR="00DB7733" w:rsidRPr="00821E3A" w:rsidRDefault="00DB7733" w:rsidP="00306CB0">
      <w:pPr>
        <w:ind w:firstLine="720"/>
        <w:jc w:val="both"/>
        <w:rPr>
          <w:sz w:val="28"/>
          <w:szCs w:val="28"/>
          <w:lang w:val="uk-UA"/>
        </w:rPr>
      </w:pPr>
      <w:r w:rsidRPr="00821E3A">
        <w:rPr>
          <w:sz w:val="28"/>
          <w:szCs w:val="28"/>
          <w:lang w:val="uk-UA"/>
        </w:rPr>
        <w:t>У 2016 році динаміку розвитку промисловості вже традиційно найбільшою мірою визначають металу</w:t>
      </w:r>
      <w:r w:rsidR="00EE65A6" w:rsidRPr="00821E3A">
        <w:rPr>
          <w:sz w:val="28"/>
          <w:szCs w:val="28"/>
          <w:lang w:val="uk-UA"/>
        </w:rPr>
        <w:t>ргійна та гірничодобувна галузі,</w:t>
      </w:r>
      <w:r w:rsidRPr="00821E3A">
        <w:rPr>
          <w:sz w:val="28"/>
          <w:szCs w:val="28"/>
          <w:lang w:val="uk-UA"/>
        </w:rPr>
        <w:t xml:space="preserve"> </w:t>
      </w:r>
      <w:r w:rsidR="00EE65A6" w:rsidRPr="00821E3A">
        <w:rPr>
          <w:sz w:val="28"/>
          <w:szCs w:val="28"/>
          <w:lang w:val="uk-UA"/>
        </w:rPr>
        <w:t>ч</w:t>
      </w:r>
      <w:r w:rsidRPr="00821E3A">
        <w:rPr>
          <w:sz w:val="28"/>
          <w:szCs w:val="28"/>
          <w:lang w:val="uk-UA"/>
        </w:rPr>
        <w:t>астка яких в загальному обсязі реалізованої про</w:t>
      </w:r>
      <w:r w:rsidR="003D6C57" w:rsidRPr="00821E3A">
        <w:rPr>
          <w:sz w:val="28"/>
          <w:szCs w:val="28"/>
          <w:lang w:val="uk-UA"/>
        </w:rPr>
        <w:t xml:space="preserve">мислової продукції </w:t>
      </w:r>
      <w:r w:rsidR="00957D7E" w:rsidRPr="00821E3A">
        <w:rPr>
          <w:sz w:val="28"/>
          <w:szCs w:val="28"/>
          <w:lang w:val="uk-UA"/>
        </w:rPr>
        <w:t>становить</w:t>
      </w:r>
      <w:r w:rsidR="003D6C57" w:rsidRPr="00821E3A">
        <w:rPr>
          <w:sz w:val="28"/>
          <w:szCs w:val="28"/>
          <w:lang w:val="uk-UA"/>
        </w:rPr>
        <w:t xml:space="preserve"> 34,7% та 23,5</w:t>
      </w:r>
      <w:r w:rsidRPr="00821E3A">
        <w:rPr>
          <w:sz w:val="28"/>
          <w:szCs w:val="28"/>
          <w:lang w:val="uk-UA"/>
        </w:rPr>
        <w:t>% відповідно</w:t>
      </w:r>
      <w:r w:rsidR="00EE65A6" w:rsidRPr="00821E3A">
        <w:rPr>
          <w:sz w:val="28"/>
          <w:szCs w:val="28"/>
          <w:lang w:val="uk-UA"/>
        </w:rPr>
        <w:t>.</w:t>
      </w:r>
    </w:p>
    <w:p w:rsidR="00DB7733" w:rsidRPr="00821E3A" w:rsidRDefault="009823C5" w:rsidP="00306CB0">
      <w:pPr>
        <w:ind w:firstLine="709"/>
        <w:jc w:val="both"/>
        <w:rPr>
          <w:sz w:val="28"/>
          <w:szCs w:val="28"/>
          <w:lang w:val="uk-UA"/>
        </w:rPr>
      </w:pPr>
      <w:r w:rsidRPr="00821E3A">
        <w:rPr>
          <w:sz w:val="28"/>
          <w:szCs w:val="28"/>
          <w:lang w:val="uk-UA"/>
        </w:rPr>
        <w:t>Індекс виробництва промислової</w:t>
      </w:r>
      <w:r w:rsidR="00DB7733" w:rsidRPr="00821E3A">
        <w:rPr>
          <w:sz w:val="28"/>
          <w:szCs w:val="28"/>
          <w:lang w:val="uk-UA"/>
        </w:rPr>
        <w:t xml:space="preserve"> </w:t>
      </w:r>
      <w:r w:rsidRPr="00821E3A">
        <w:rPr>
          <w:sz w:val="28"/>
          <w:szCs w:val="28"/>
          <w:lang w:val="uk-UA"/>
        </w:rPr>
        <w:t>продукції</w:t>
      </w:r>
      <w:r w:rsidR="00DB7733" w:rsidRPr="00821E3A">
        <w:rPr>
          <w:sz w:val="28"/>
          <w:szCs w:val="28"/>
          <w:lang w:val="uk-UA"/>
        </w:rPr>
        <w:t xml:space="preserve"> у січ</w:t>
      </w:r>
      <w:r w:rsidRPr="00821E3A">
        <w:rPr>
          <w:sz w:val="28"/>
          <w:szCs w:val="28"/>
          <w:lang w:val="uk-UA"/>
        </w:rPr>
        <w:t xml:space="preserve">ні – вересні </w:t>
      </w:r>
      <w:r w:rsidR="00D576E3" w:rsidRPr="00821E3A">
        <w:rPr>
          <w:sz w:val="28"/>
          <w:szCs w:val="28"/>
          <w:lang w:val="uk-UA"/>
        </w:rPr>
        <w:br/>
      </w:r>
      <w:r w:rsidRPr="00821E3A">
        <w:rPr>
          <w:sz w:val="28"/>
          <w:szCs w:val="28"/>
          <w:lang w:val="uk-UA"/>
        </w:rPr>
        <w:t>2016 року становив</w:t>
      </w:r>
      <w:r w:rsidR="00872CA1" w:rsidRPr="00821E3A">
        <w:rPr>
          <w:sz w:val="28"/>
          <w:szCs w:val="28"/>
          <w:lang w:val="uk-UA"/>
        </w:rPr>
        <w:t xml:space="preserve"> 98,8</w:t>
      </w:r>
      <w:r w:rsidR="00DB7733" w:rsidRPr="00821E3A">
        <w:rPr>
          <w:sz w:val="28"/>
          <w:szCs w:val="28"/>
          <w:lang w:val="uk-UA"/>
        </w:rPr>
        <w:t xml:space="preserve">% до рівня відповідного періоду 2015 року, за прогнозом до кінця року </w:t>
      </w:r>
      <w:r w:rsidRPr="00821E3A">
        <w:rPr>
          <w:sz w:val="28"/>
          <w:szCs w:val="28"/>
          <w:lang w:val="uk-UA"/>
        </w:rPr>
        <w:t>очікується</w:t>
      </w:r>
      <w:r w:rsidR="00DB7733" w:rsidRPr="00821E3A">
        <w:rPr>
          <w:sz w:val="28"/>
          <w:szCs w:val="28"/>
          <w:lang w:val="uk-UA"/>
        </w:rPr>
        <w:t xml:space="preserve"> </w:t>
      </w:r>
      <w:r w:rsidR="0065585F" w:rsidRPr="00821E3A">
        <w:rPr>
          <w:sz w:val="28"/>
          <w:szCs w:val="28"/>
          <w:lang w:val="uk-UA"/>
        </w:rPr>
        <w:t>99</w:t>
      </w:r>
      <w:r w:rsidR="00DB7733" w:rsidRPr="00821E3A">
        <w:rPr>
          <w:sz w:val="28"/>
          <w:szCs w:val="28"/>
          <w:lang w:val="uk-UA"/>
        </w:rPr>
        <w:t>%</w:t>
      </w:r>
      <w:r w:rsidR="00DB7733" w:rsidRPr="00821E3A">
        <w:rPr>
          <w:color w:val="FF0000"/>
          <w:sz w:val="28"/>
          <w:szCs w:val="28"/>
          <w:lang w:val="uk-UA"/>
        </w:rPr>
        <w:t xml:space="preserve"> </w:t>
      </w:r>
      <w:r w:rsidR="00DB7733" w:rsidRPr="00821E3A">
        <w:rPr>
          <w:sz w:val="28"/>
          <w:szCs w:val="28"/>
          <w:lang w:val="uk-UA"/>
        </w:rPr>
        <w:t>до рівня 2015 року.</w:t>
      </w:r>
    </w:p>
    <w:p w:rsidR="00DB7733" w:rsidRPr="00821E3A" w:rsidRDefault="00DB7733" w:rsidP="00306CB0">
      <w:pPr>
        <w:ind w:firstLine="709"/>
        <w:jc w:val="both"/>
        <w:rPr>
          <w:spacing w:val="-6"/>
          <w:sz w:val="28"/>
          <w:szCs w:val="28"/>
          <w:lang w:val="uk-UA"/>
        </w:rPr>
      </w:pPr>
      <w:r w:rsidRPr="00821E3A">
        <w:rPr>
          <w:sz w:val="28"/>
          <w:szCs w:val="28"/>
          <w:lang w:val="uk-UA"/>
        </w:rPr>
        <w:t>Зниження обсягів виробництва промислової продукції відбулось у добувній промисловості н</w:t>
      </w:r>
      <w:r w:rsidR="00872CA1" w:rsidRPr="00821E3A">
        <w:rPr>
          <w:sz w:val="28"/>
          <w:szCs w:val="28"/>
          <w:lang w:val="uk-UA"/>
        </w:rPr>
        <w:t>а 3,9 %</w:t>
      </w:r>
      <w:r w:rsidR="00D576E3" w:rsidRPr="00821E3A">
        <w:rPr>
          <w:sz w:val="28"/>
          <w:szCs w:val="28"/>
          <w:lang w:val="uk-UA"/>
        </w:rPr>
        <w:t>,</w:t>
      </w:r>
      <w:r w:rsidR="00872CA1" w:rsidRPr="00821E3A">
        <w:rPr>
          <w:sz w:val="28"/>
          <w:szCs w:val="28"/>
          <w:lang w:val="uk-UA"/>
        </w:rPr>
        <w:t xml:space="preserve"> машинобудуванні на 7,4</w:t>
      </w:r>
      <w:r w:rsidRPr="00821E3A">
        <w:rPr>
          <w:sz w:val="28"/>
          <w:szCs w:val="28"/>
          <w:lang w:val="uk-UA"/>
        </w:rPr>
        <w:t>%</w:t>
      </w:r>
      <w:r w:rsidR="00D576E3" w:rsidRPr="00821E3A">
        <w:rPr>
          <w:sz w:val="28"/>
          <w:szCs w:val="28"/>
          <w:lang w:val="uk-UA"/>
        </w:rPr>
        <w:t>,</w:t>
      </w:r>
      <w:r w:rsidRPr="00821E3A">
        <w:rPr>
          <w:sz w:val="28"/>
          <w:szCs w:val="28"/>
          <w:lang w:val="uk-UA"/>
        </w:rPr>
        <w:t xml:space="preserve"> виробництві виробів з деревини, виробництві паперу та </w:t>
      </w:r>
      <w:r w:rsidR="00821E3A" w:rsidRPr="00821E3A">
        <w:rPr>
          <w:sz w:val="28"/>
          <w:szCs w:val="28"/>
          <w:lang w:val="uk-UA"/>
        </w:rPr>
        <w:t>поліграфічній</w:t>
      </w:r>
      <w:r w:rsidR="00872CA1" w:rsidRPr="00821E3A">
        <w:rPr>
          <w:sz w:val="28"/>
          <w:szCs w:val="28"/>
          <w:lang w:val="uk-UA"/>
        </w:rPr>
        <w:t xml:space="preserve"> діяльності на 12,9</w:t>
      </w:r>
      <w:r w:rsidRPr="00821E3A">
        <w:rPr>
          <w:sz w:val="28"/>
          <w:szCs w:val="28"/>
          <w:lang w:val="uk-UA"/>
        </w:rPr>
        <w:t>%, що пояснюється загальним зниженням платоспроможності</w:t>
      </w:r>
      <w:r w:rsidRPr="00821E3A">
        <w:rPr>
          <w:lang w:val="uk-UA"/>
        </w:rPr>
        <w:t xml:space="preserve"> </w:t>
      </w:r>
      <w:r w:rsidRPr="00821E3A">
        <w:rPr>
          <w:spacing w:val="-6"/>
          <w:sz w:val="28"/>
          <w:szCs w:val="28"/>
          <w:lang w:val="uk-UA"/>
        </w:rPr>
        <w:t xml:space="preserve">на внутрішньому ринку, втратою традиційних зовнішніх ринків збуту, високими тарифами на енергоресурси та залізничні перевезення. </w:t>
      </w:r>
    </w:p>
    <w:p w:rsidR="0065585F" w:rsidRPr="00821E3A" w:rsidRDefault="00D61461" w:rsidP="00306CB0">
      <w:pPr>
        <w:ind w:firstLine="709"/>
        <w:jc w:val="both"/>
        <w:rPr>
          <w:sz w:val="28"/>
          <w:szCs w:val="28"/>
          <w:lang w:val="uk-UA"/>
        </w:rPr>
      </w:pPr>
      <w:r w:rsidRPr="00821E3A">
        <w:rPr>
          <w:sz w:val="28"/>
          <w:szCs w:val="28"/>
          <w:lang w:val="uk-UA"/>
        </w:rPr>
        <w:t xml:space="preserve">Обсяг реалізованої промислової продукції у січні – вересні поточного року становив 228,9 млрд грн, що на 9,7 млрд грн </w:t>
      </w:r>
      <w:r w:rsidR="0065585F" w:rsidRPr="00821E3A">
        <w:rPr>
          <w:sz w:val="28"/>
          <w:szCs w:val="28"/>
          <w:lang w:val="uk-UA"/>
        </w:rPr>
        <w:t xml:space="preserve">більше, ніж за відповідний період 2015 року, до кінця року </w:t>
      </w:r>
      <w:r w:rsidR="00976B31" w:rsidRPr="00821E3A">
        <w:rPr>
          <w:sz w:val="28"/>
          <w:szCs w:val="28"/>
          <w:lang w:val="uk-UA"/>
        </w:rPr>
        <w:t>очікується,</w:t>
      </w:r>
      <w:r w:rsidR="00872CA1" w:rsidRPr="00821E3A">
        <w:rPr>
          <w:sz w:val="28"/>
          <w:szCs w:val="28"/>
          <w:lang w:val="uk-UA"/>
        </w:rPr>
        <w:t xml:space="preserve"> </w:t>
      </w:r>
      <w:r w:rsidR="00976B31" w:rsidRPr="00821E3A">
        <w:rPr>
          <w:sz w:val="28"/>
          <w:szCs w:val="28"/>
          <w:lang w:val="uk-UA"/>
        </w:rPr>
        <w:t xml:space="preserve">що </w:t>
      </w:r>
      <w:r w:rsidR="0065585F" w:rsidRPr="00821E3A">
        <w:rPr>
          <w:sz w:val="28"/>
          <w:szCs w:val="28"/>
          <w:lang w:val="uk-UA"/>
        </w:rPr>
        <w:t>буде реалізовано промислової продукції на 302,5 млрд грн.</w:t>
      </w:r>
    </w:p>
    <w:p w:rsidR="00E42153" w:rsidRPr="00821E3A" w:rsidRDefault="00E42153" w:rsidP="00306CB0">
      <w:pPr>
        <w:ind w:firstLine="709"/>
        <w:jc w:val="both"/>
        <w:rPr>
          <w:sz w:val="28"/>
          <w:szCs w:val="28"/>
          <w:lang w:val="uk-UA"/>
        </w:rPr>
      </w:pPr>
    </w:p>
    <w:p w:rsidR="00076C92" w:rsidRPr="00821E3A" w:rsidRDefault="00076C92" w:rsidP="00306CB0">
      <w:pPr>
        <w:ind w:firstLine="709"/>
        <w:jc w:val="both"/>
        <w:rPr>
          <w:sz w:val="28"/>
          <w:szCs w:val="28"/>
          <w:lang w:val="uk-UA"/>
        </w:rPr>
      </w:pPr>
    </w:p>
    <w:p w:rsidR="00240C6A" w:rsidRPr="00821E3A" w:rsidRDefault="00240C6A" w:rsidP="00306CB0">
      <w:pPr>
        <w:ind w:firstLine="709"/>
        <w:jc w:val="both"/>
        <w:rPr>
          <w:sz w:val="28"/>
          <w:szCs w:val="28"/>
          <w:lang w:val="uk-UA"/>
        </w:rPr>
      </w:pPr>
    </w:p>
    <w:p w:rsidR="00076C92" w:rsidRPr="00821E3A" w:rsidRDefault="00076C92" w:rsidP="00306CB0">
      <w:pPr>
        <w:ind w:firstLine="709"/>
        <w:jc w:val="both"/>
        <w:rPr>
          <w:sz w:val="28"/>
          <w:szCs w:val="28"/>
          <w:lang w:val="uk-UA"/>
        </w:rPr>
      </w:pPr>
    </w:p>
    <w:p w:rsidR="00E42153" w:rsidRPr="00821E3A" w:rsidRDefault="00E42153" w:rsidP="00306CB0">
      <w:pPr>
        <w:ind w:firstLine="709"/>
        <w:jc w:val="center"/>
        <w:rPr>
          <w:b/>
          <w:sz w:val="28"/>
          <w:szCs w:val="28"/>
          <w:lang w:val="uk-UA"/>
        </w:rPr>
      </w:pPr>
      <w:r w:rsidRPr="00821E3A">
        <w:rPr>
          <w:b/>
          <w:sz w:val="28"/>
          <w:szCs w:val="28"/>
          <w:lang w:val="uk-UA"/>
        </w:rPr>
        <w:lastRenderedPageBreak/>
        <w:t>Динаміка промислового виробництва</w:t>
      </w:r>
    </w:p>
    <w:p w:rsidR="00E42153" w:rsidRPr="00821E3A" w:rsidRDefault="00A1459A" w:rsidP="00306CB0">
      <w:pPr>
        <w:ind w:firstLine="709"/>
        <w:jc w:val="center"/>
        <w:rPr>
          <w:sz w:val="28"/>
          <w:szCs w:val="28"/>
          <w:lang w:val="uk-UA"/>
        </w:rPr>
      </w:pPr>
      <w:r w:rsidRPr="00821E3A">
        <w:rPr>
          <w:noProof/>
          <w:sz w:val="28"/>
          <w:szCs w:val="28"/>
        </w:rPr>
        <w:drawing>
          <wp:inline distT="0" distB="0" distL="0" distR="0">
            <wp:extent cx="4982210" cy="2882900"/>
            <wp:effectExtent l="19050" t="0" r="889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4"/>
                    <a:srcRect l="4643" t="11827" r="2658"/>
                    <a:stretch>
                      <a:fillRect/>
                    </a:stretch>
                  </pic:blipFill>
                  <pic:spPr bwMode="auto">
                    <a:xfrm>
                      <a:off x="0" y="0"/>
                      <a:ext cx="4982210" cy="2882900"/>
                    </a:xfrm>
                    <a:prstGeom prst="rect">
                      <a:avLst/>
                    </a:prstGeom>
                    <a:noFill/>
                  </pic:spPr>
                </pic:pic>
              </a:graphicData>
            </a:graphic>
          </wp:inline>
        </w:drawing>
      </w:r>
    </w:p>
    <w:p w:rsidR="0065585F" w:rsidRPr="00821E3A" w:rsidRDefault="0065585F" w:rsidP="00306CB0">
      <w:pPr>
        <w:ind w:firstLine="709"/>
        <w:jc w:val="both"/>
        <w:rPr>
          <w:sz w:val="28"/>
          <w:szCs w:val="28"/>
          <w:lang w:val="uk-UA"/>
        </w:rPr>
      </w:pPr>
    </w:p>
    <w:p w:rsidR="00DB7733" w:rsidRPr="00821E3A" w:rsidRDefault="00AF40BC" w:rsidP="00306CB0">
      <w:pPr>
        <w:widowControl w:val="0"/>
        <w:tabs>
          <w:tab w:val="left" w:pos="0"/>
        </w:tabs>
        <w:ind w:firstLine="709"/>
        <w:jc w:val="both"/>
        <w:rPr>
          <w:sz w:val="28"/>
          <w:szCs w:val="28"/>
          <w:lang w:val="uk-UA"/>
        </w:rPr>
      </w:pPr>
      <w:r w:rsidRPr="00821E3A">
        <w:rPr>
          <w:sz w:val="28"/>
          <w:szCs w:val="28"/>
          <w:lang w:val="uk-UA"/>
        </w:rPr>
        <w:t>У</w:t>
      </w:r>
      <w:r w:rsidR="00DB7733" w:rsidRPr="00821E3A">
        <w:rPr>
          <w:sz w:val="28"/>
          <w:szCs w:val="28"/>
          <w:lang w:val="uk-UA"/>
        </w:rPr>
        <w:t xml:space="preserve"> 2016 році значним залишився негативний вплив на економічно-фінансову ситуацію підприємств, зумовлений втратою традиційних ринків збуту та коопераційних зв’язків. Найбільше це стосується підприємств машинобудівного комплексу регіону.</w:t>
      </w:r>
    </w:p>
    <w:p w:rsidR="00DB7733" w:rsidRPr="00821E3A" w:rsidRDefault="00293B74" w:rsidP="00306CB0">
      <w:pPr>
        <w:widowControl w:val="0"/>
        <w:tabs>
          <w:tab w:val="left" w:pos="0"/>
          <w:tab w:val="left" w:pos="1400"/>
        </w:tabs>
        <w:ind w:firstLine="709"/>
        <w:jc w:val="both"/>
        <w:rPr>
          <w:sz w:val="28"/>
          <w:szCs w:val="28"/>
          <w:lang w:val="uk-UA"/>
        </w:rPr>
      </w:pPr>
      <w:r w:rsidRPr="00821E3A">
        <w:rPr>
          <w:sz w:val="28"/>
          <w:szCs w:val="28"/>
          <w:lang w:val="uk-UA"/>
        </w:rPr>
        <w:t>Разом з тим</w:t>
      </w:r>
      <w:r w:rsidR="00DB7733" w:rsidRPr="00821E3A">
        <w:rPr>
          <w:sz w:val="28"/>
          <w:szCs w:val="28"/>
          <w:lang w:val="uk-UA"/>
        </w:rPr>
        <w:t xml:space="preserve"> </w:t>
      </w:r>
      <w:r w:rsidR="00D576E3" w:rsidRPr="00821E3A">
        <w:rPr>
          <w:sz w:val="28"/>
          <w:szCs w:val="28"/>
          <w:lang w:val="uk-UA"/>
        </w:rPr>
        <w:t>у</w:t>
      </w:r>
      <w:r w:rsidR="00DB7733" w:rsidRPr="00821E3A">
        <w:rPr>
          <w:sz w:val="28"/>
          <w:szCs w:val="28"/>
          <w:lang w:val="uk-UA"/>
        </w:rPr>
        <w:t xml:space="preserve"> більшості галузей промислового виробництва області все ж вдалось закріпити</w:t>
      </w:r>
      <w:r w:rsidR="00533A5A" w:rsidRPr="00821E3A">
        <w:rPr>
          <w:sz w:val="28"/>
          <w:szCs w:val="28"/>
          <w:lang w:val="uk-UA"/>
        </w:rPr>
        <w:t xml:space="preserve"> позитивні тенденції</w:t>
      </w:r>
      <w:r w:rsidR="00DB7733" w:rsidRPr="00821E3A">
        <w:rPr>
          <w:sz w:val="28"/>
          <w:szCs w:val="28"/>
          <w:lang w:val="uk-UA"/>
        </w:rPr>
        <w:t xml:space="preserve"> у виробництві промислової продукції.</w:t>
      </w:r>
    </w:p>
    <w:p w:rsidR="00DB7733" w:rsidRPr="00821E3A" w:rsidRDefault="00DB7733" w:rsidP="00306CB0">
      <w:pPr>
        <w:pStyle w:val="af9"/>
        <w:tabs>
          <w:tab w:val="left" w:pos="0"/>
        </w:tabs>
        <w:spacing w:before="0" w:beforeAutospacing="0" w:after="0" w:afterAutospacing="0"/>
        <w:ind w:firstLine="709"/>
        <w:jc w:val="both"/>
        <w:rPr>
          <w:rFonts w:ascii="Times New Roman" w:hAnsi="Times New Roman"/>
          <w:sz w:val="28"/>
          <w:szCs w:val="28"/>
          <w:lang w:val="uk-UA"/>
        </w:rPr>
      </w:pPr>
      <w:r w:rsidRPr="00821E3A">
        <w:rPr>
          <w:rFonts w:ascii="Times New Roman" w:hAnsi="Times New Roman"/>
          <w:sz w:val="28"/>
          <w:szCs w:val="28"/>
          <w:lang w:val="uk-UA"/>
        </w:rPr>
        <w:t>З метою підвищення т</w:t>
      </w:r>
      <w:r w:rsidR="00293B74" w:rsidRPr="00821E3A">
        <w:rPr>
          <w:rFonts w:ascii="Times New Roman" w:hAnsi="Times New Roman"/>
          <w:sz w:val="28"/>
          <w:szCs w:val="28"/>
          <w:lang w:val="uk-UA"/>
        </w:rPr>
        <w:t>ехнологічного рівня виробництва,</w:t>
      </w:r>
      <w:r w:rsidRPr="00821E3A">
        <w:rPr>
          <w:rFonts w:ascii="Times New Roman" w:hAnsi="Times New Roman"/>
          <w:sz w:val="28"/>
          <w:szCs w:val="28"/>
          <w:lang w:val="uk-UA"/>
        </w:rPr>
        <w:t xml:space="preserve"> реконструкці</w:t>
      </w:r>
      <w:r w:rsidR="00293B74" w:rsidRPr="00821E3A">
        <w:rPr>
          <w:rFonts w:ascii="Times New Roman" w:hAnsi="Times New Roman"/>
          <w:sz w:val="28"/>
          <w:szCs w:val="28"/>
          <w:lang w:val="uk-UA"/>
        </w:rPr>
        <w:t>ї і технічного переоснащення підприємств,</w:t>
      </w:r>
      <w:r w:rsidRPr="00821E3A">
        <w:rPr>
          <w:rFonts w:ascii="Times New Roman" w:hAnsi="Times New Roman"/>
          <w:sz w:val="28"/>
          <w:szCs w:val="28"/>
          <w:lang w:val="uk-UA"/>
        </w:rPr>
        <w:t xml:space="preserve"> впровадження сучасних енергоефективних технологій і обл</w:t>
      </w:r>
      <w:r w:rsidR="00293B74" w:rsidRPr="00821E3A">
        <w:rPr>
          <w:rFonts w:ascii="Times New Roman" w:hAnsi="Times New Roman"/>
          <w:sz w:val="28"/>
          <w:szCs w:val="28"/>
          <w:lang w:val="uk-UA"/>
        </w:rPr>
        <w:t>аднання,</w:t>
      </w:r>
      <w:r w:rsidRPr="00821E3A">
        <w:rPr>
          <w:rFonts w:ascii="Times New Roman" w:hAnsi="Times New Roman"/>
          <w:sz w:val="28"/>
          <w:szCs w:val="28"/>
          <w:lang w:val="uk-UA"/>
        </w:rPr>
        <w:t xml:space="preserve"> реалізації природоохоронних заходів, спрямованих на поліпшення екології регіону</w:t>
      </w:r>
      <w:r w:rsidR="00293B74" w:rsidRPr="00821E3A">
        <w:rPr>
          <w:rFonts w:ascii="Times New Roman" w:hAnsi="Times New Roman"/>
          <w:sz w:val="28"/>
          <w:szCs w:val="28"/>
          <w:lang w:val="uk-UA"/>
        </w:rPr>
        <w:t>,</w:t>
      </w:r>
      <w:r w:rsidR="00E54558" w:rsidRPr="00821E3A">
        <w:rPr>
          <w:rFonts w:ascii="Times New Roman" w:hAnsi="Times New Roman"/>
          <w:sz w:val="28"/>
          <w:szCs w:val="28"/>
          <w:lang w:val="uk-UA"/>
        </w:rPr>
        <w:t xml:space="preserve"> </w:t>
      </w:r>
      <w:r w:rsidRPr="00821E3A">
        <w:rPr>
          <w:rFonts w:ascii="Times New Roman" w:hAnsi="Times New Roman"/>
          <w:sz w:val="28"/>
          <w:szCs w:val="28"/>
          <w:lang w:val="uk-UA"/>
        </w:rPr>
        <w:t>та забезпечення підвищення соціальних стандартів на промислових підприємствах регіону:</w:t>
      </w:r>
    </w:p>
    <w:p w:rsidR="00DB7733" w:rsidRPr="00821E3A" w:rsidRDefault="00DB7733" w:rsidP="00306CB0">
      <w:pPr>
        <w:widowControl w:val="0"/>
        <w:tabs>
          <w:tab w:val="left" w:pos="0"/>
        </w:tabs>
        <w:ind w:firstLine="709"/>
        <w:jc w:val="both"/>
        <w:rPr>
          <w:sz w:val="28"/>
          <w:szCs w:val="28"/>
          <w:lang w:val="uk-UA"/>
        </w:rPr>
      </w:pPr>
      <w:r w:rsidRPr="00821E3A">
        <w:rPr>
          <w:sz w:val="28"/>
          <w:szCs w:val="28"/>
          <w:lang w:val="uk-UA"/>
        </w:rPr>
        <w:t xml:space="preserve">у </w:t>
      </w:r>
      <w:r w:rsidRPr="00821E3A">
        <w:rPr>
          <w:b/>
          <w:sz w:val="28"/>
          <w:szCs w:val="28"/>
          <w:lang w:val="uk-UA"/>
        </w:rPr>
        <w:t>металургійній промисловості</w:t>
      </w:r>
      <w:r w:rsidRPr="00821E3A">
        <w:rPr>
          <w:sz w:val="28"/>
          <w:szCs w:val="28"/>
          <w:lang w:val="uk-UA"/>
        </w:rPr>
        <w:t xml:space="preserve"> реалізуються довгострокові інвестиційні проекти та здійснюються </w:t>
      </w:r>
      <w:r w:rsidR="00D576E3" w:rsidRPr="00821E3A">
        <w:rPr>
          <w:sz w:val="28"/>
          <w:szCs w:val="28"/>
          <w:lang w:val="uk-UA"/>
        </w:rPr>
        <w:t>такі</w:t>
      </w:r>
      <w:r w:rsidRPr="00821E3A">
        <w:rPr>
          <w:sz w:val="28"/>
          <w:szCs w:val="28"/>
          <w:lang w:val="uk-UA"/>
        </w:rPr>
        <w:t xml:space="preserve"> заходи:</w:t>
      </w:r>
    </w:p>
    <w:p w:rsidR="00DB7733" w:rsidRPr="00821E3A" w:rsidRDefault="00293B74" w:rsidP="00306CB0">
      <w:pPr>
        <w:tabs>
          <w:tab w:val="left" w:pos="0"/>
        </w:tabs>
        <w:autoSpaceDE w:val="0"/>
        <w:autoSpaceDN w:val="0"/>
        <w:adjustRightInd w:val="0"/>
        <w:ind w:firstLine="709"/>
        <w:jc w:val="both"/>
        <w:rPr>
          <w:sz w:val="28"/>
          <w:szCs w:val="28"/>
          <w:lang w:val="uk-UA"/>
        </w:rPr>
      </w:pPr>
      <w:r w:rsidRPr="00821E3A">
        <w:rPr>
          <w:sz w:val="28"/>
          <w:szCs w:val="28"/>
          <w:lang w:val="uk-UA"/>
        </w:rPr>
        <w:t xml:space="preserve">на </w:t>
      </w:r>
      <w:r w:rsidR="00DB7733" w:rsidRPr="00821E3A">
        <w:rPr>
          <w:sz w:val="28"/>
          <w:szCs w:val="28"/>
          <w:lang w:val="uk-UA"/>
        </w:rPr>
        <w:t xml:space="preserve">ПАТ </w:t>
      </w:r>
      <w:r w:rsidR="007E4CA5" w:rsidRPr="00821E3A">
        <w:rPr>
          <w:sz w:val="28"/>
          <w:szCs w:val="28"/>
          <w:lang w:val="uk-UA"/>
        </w:rPr>
        <w:t>„</w:t>
      </w:r>
      <w:r w:rsidR="00DB7733" w:rsidRPr="00821E3A">
        <w:rPr>
          <w:sz w:val="28"/>
          <w:szCs w:val="28"/>
          <w:lang w:val="uk-UA"/>
        </w:rPr>
        <w:t xml:space="preserve">АрселорМіттал Кривий Ріг”  </w:t>
      </w:r>
      <w:r w:rsidR="00821E3A" w:rsidRPr="00821E3A">
        <w:rPr>
          <w:sz w:val="28"/>
          <w:szCs w:val="28"/>
          <w:lang w:val="uk-UA"/>
        </w:rPr>
        <w:t>введено</w:t>
      </w:r>
      <w:r w:rsidR="00DB7733" w:rsidRPr="00821E3A">
        <w:rPr>
          <w:sz w:val="28"/>
          <w:szCs w:val="28"/>
          <w:lang w:val="uk-UA"/>
        </w:rPr>
        <w:t xml:space="preserve"> в експлуатацію установку вдування пиловугільного палива в доменну піч № 9. Крім цього, на підприємстві здійснюється модернізація аглофабрики № 2 </w:t>
      </w:r>
      <w:r w:rsidRPr="00821E3A">
        <w:rPr>
          <w:sz w:val="28"/>
          <w:szCs w:val="28"/>
          <w:lang w:val="uk-UA" w:eastAsia="uk-UA"/>
        </w:rPr>
        <w:t>(термін реалізації –</w:t>
      </w:r>
      <w:r w:rsidR="00DB7733" w:rsidRPr="00821E3A">
        <w:rPr>
          <w:sz w:val="28"/>
          <w:szCs w:val="28"/>
          <w:lang w:val="uk-UA" w:eastAsia="uk-UA"/>
        </w:rPr>
        <w:t xml:space="preserve"> 2013 – 2021 роки), р</w:t>
      </w:r>
      <w:r w:rsidR="00DB7733" w:rsidRPr="00821E3A">
        <w:rPr>
          <w:sz w:val="28"/>
          <w:szCs w:val="28"/>
          <w:lang w:val="uk-UA"/>
        </w:rPr>
        <w:t>еконструкція коксових батарей №№ 5,</w:t>
      </w:r>
      <w:r w:rsidR="001155CA" w:rsidRPr="00821E3A">
        <w:rPr>
          <w:sz w:val="28"/>
          <w:szCs w:val="28"/>
          <w:lang w:val="uk-UA"/>
        </w:rPr>
        <w:t xml:space="preserve"> </w:t>
      </w:r>
      <w:r w:rsidR="00DB7733" w:rsidRPr="00821E3A">
        <w:rPr>
          <w:sz w:val="28"/>
          <w:szCs w:val="28"/>
          <w:lang w:val="uk-UA"/>
        </w:rPr>
        <w:t>6 (</w:t>
      </w:r>
      <w:r w:rsidRPr="00821E3A">
        <w:rPr>
          <w:sz w:val="28"/>
          <w:szCs w:val="28"/>
          <w:lang w:val="uk-UA" w:eastAsia="uk-UA"/>
        </w:rPr>
        <w:t>термін реалізації –</w:t>
      </w:r>
      <w:r w:rsidR="00DB7733" w:rsidRPr="00821E3A">
        <w:rPr>
          <w:sz w:val="28"/>
          <w:szCs w:val="28"/>
          <w:lang w:val="uk-UA" w:eastAsia="uk-UA"/>
        </w:rPr>
        <w:t xml:space="preserve"> </w:t>
      </w:r>
      <w:r w:rsidR="00DB7733" w:rsidRPr="00821E3A">
        <w:rPr>
          <w:sz w:val="28"/>
          <w:szCs w:val="28"/>
          <w:lang w:val="uk-UA"/>
        </w:rPr>
        <w:t>2014 – 2018 роки) та капітальний ремонт І розряду з реконструкцією</w:t>
      </w:r>
      <w:r w:rsidR="00DB7733" w:rsidRPr="00821E3A">
        <w:rPr>
          <w:sz w:val="28"/>
          <w:szCs w:val="28"/>
          <w:lang w:val="uk-UA" w:eastAsia="uk-UA"/>
        </w:rPr>
        <w:t xml:space="preserve"> </w:t>
      </w:r>
      <w:r w:rsidR="00DB7733" w:rsidRPr="00821E3A">
        <w:rPr>
          <w:sz w:val="28"/>
          <w:szCs w:val="28"/>
          <w:lang w:val="uk-UA"/>
        </w:rPr>
        <w:t>ДП-9 (</w:t>
      </w:r>
      <w:r w:rsidRPr="00821E3A">
        <w:rPr>
          <w:sz w:val="28"/>
          <w:szCs w:val="28"/>
          <w:lang w:val="uk-UA" w:eastAsia="uk-UA"/>
        </w:rPr>
        <w:t>термін реалізації –</w:t>
      </w:r>
      <w:r w:rsidR="00DB7733" w:rsidRPr="00821E3A">
        <w:rPr>
          <w:sz w:val="28"/>
          <w:szCs w:val="28"/>
          <w:lang w:val="uk-UA" w:eastAsia="uk-UA"/>
        </w:rPr>
        <w:t xml:space="preserve"> </w:t>
      </w:r>
      <w:r w:rsidR="00DB7733" w:rsidRPr="00821E3A">
        <w:rPr>
          <w:sz w:val="28"/>
          <w:szCs w:val="28"/>
          <w:lang w:val="uk-UA"/>
        </w:rPr>
        <w:t>2016 – 2021 роки), що дозволит</w:t>
      </w:r>
      <w:r w:rsidR="00366A39" w:rsidRPr="00821E3A">
        <w:rPr>
          <w:sz w:val="28"/>
          <w:szCs w:val="28"/>
          <w:lang w:val="uk-UA"/>
        </w:rPr>
        <w:t>ь</w:t>
      </w:r>
      <w:r w:rsidR="00DB7733" w:rsidRPr="00821E3A">
        <w:rPr>
          <w:sz w:val="28"/>
          <w:szCs w:val="28"/>
          <w:lang w:val="uk-UA"/>
        </w:rPr>
        <w:t xml:space="preserve"> значно скоротити застосування дорогого природного газу і металургійного коксу, які використовуються при виплавці чавуну, підвищити </w:t>
      </w:r>
      <w:r w:rsidR="00366A39" w:rsidRPr="00821E3A">
        <w:rPr>
          <w:sz w:val="28"/>
          <w:szCs w:val="28"/>
          <w:lang w:val="uk-UA"/>
        </w:rPr>
        <w:t>енергоефектив</w:t>
      </w:r>
      <w:r w:rsidR="00DB7733" w:rsidRPr="00821E3A">
        <w:rPr>
          <w:sz w:val="28"/>
          <w:szCs w:val="28"/>
          <w:lang w:val="uk-UA"/>
        </w:rPr>
        <w:t>ність та поліпшити екологічну обстановку в регіоні;</w:t>
      </w:r>
    </w:p>
    <w:p w:rsidR="00DB7733" w:rsidRPr="00821E3A" w:rsidRDefault="00293B74" w:rsidP="00306CB0">
      <w:pPr>
        <w:tabs>
          <w:tab w:val="left" w:pos="0"/>
        </w:tabs>
        <w:autoSpaceDE w:val="0"/>
        <w:autoSpaceDN w:val="0"/>
        <w:adjustRightInd w:val="0"/>
        <w:ind w:firstLine="709"/>
        <w:jc w:val="both"/>
        <w:rPr>
          <w:sz w:val="28"/>
          <w:szCs w:val="28"/>
          <w:lang w:val="uk-UA"/>
        </w:rPr>
      </w:pPr>
      <w:r w:rsidRPr="00821E3A">
        <w:rPr>
          <w:sz w:val="28"/>
          <w:szCs w:val="28"/>
          <w:lang w:val="uk-UA"/>
        </w:rPr>
        <w:t xml:space="preserve">на </w:t>
      </w:r>
      <w:r w:rsidR="00DB7733" w:rsidRPr="00821E3A">
        <w:rPr>
          <w:sz w:val="28"/>
          <w:szCs w:val="28"/>
          <w:lang w:val="uk-UA"/>
        </w:rPr>
        <w:t xml:space="preserve">ПАТ </w:t>
      </w:r>
      <w:r w:rsidR="007E4CA5" w:rsidRPr="00821E3A">
        <w:rPr>
          <w:sz w:val="28"/>
          <w:szCs w:val="28"/>
          <w:lang w:val="uk-UA"/>
        </w:rPr>
        <w:t>„</w:t>
      </w:r>
      <w:r w:rsidR="00DB7733" w:rsidRPr="00821E3A">
        <w:rPr>
          <w:sz w:val="28"/>
          <w:szCs w:val="28"/>
          <w:lang w:val="uk-UA"/>
        </w:rPr>
        <w:t>ДМК ім. Ф.Е.</w:t>
      </w:r>
      <w:r w:rsidR="00E02FC4" w:rsidRPr="00821E3A">
        <w:rPr>
          <w:sz w:val="28"/>
          <w:szCs w:val="28"/>
          <w:lang w:val="uk-UA"/>
        </w:rPr>
        <w:t xml:space="preserve"> </w:t>
      </w:r>
      <w:r w:rsidR="00DB7733" w:rsidRPr="00821E3A">
        <w:rPr>
          <w:sz w:val="28"/>
          <w:szCs w:val="28"/>
          <w:lang w:val="uk-UA"/>
        </w:rPr>
        <w:t>Дзержинського”</w:t>
      </w:r>
      <w:r w:rsidR="000954FE" w:rsidRPr="00821E3A">
        <w:rPr>
          <w:sz w:val="28"/>
          <w:szCs w:val="28"/>
          <w:lang w:val="uk-UA"/>
        </w:rPr>
        <w:t xml:space="preserve"> продовжується</w:t>
      </w:r>
      <w:r w:rsidR="00DB7733" w:rsidRPr="00821E3A">
        <w:rPr>
          <w:sz w:val="28"/>
          <w:szCs w:val="28"/>
          <w:lang w:val="uk-UA"/>
        </w:rPr>
        <w:t xml:space="preserve"> реконструкція агломераційного цеху зі спорудженням кільцевого охолоджувача та сучасних аспіраційни</w:t>
      </w:r>
      <w:r w:rsidR="000954FE" w:rsidRPr="00821E3A">
        <w:rPr>
          <w:sz w:val="28"/>
          <w:szCs w:val="28"/>
          <w:lang w:val="uk-UA"/>
        </w:rPr>
        <w:t>х систем (термін виконання –</w:t>
      </w:r>
      <w:r w:rsidR="00DB7733" w:rsidRPr="00821E3A">
        <w:rPr>
          <w:sz w:val="28"/>
          <w:szCs w:val="28"/>
          <w:lang w:val="uk-UA"/>
        </w:rPr>
        <w:t xml:space="preserve"> 2014 – </w:t>
      </w:r>
      <w:r w:rsidR="00DB7733" w:rsidRPr="00821E3A">
        <w:rPr>
          <w:sz w:val="28"/>
          <w:szCs w:val="28"/>
          <w:lang w:val="uk-UA"/>
        </w:rPr>
        <w:lastRenderedPageBreak/>
        <w:t xml:space="preserve">2020 роки), завершення реконструкції конвертерного цеху зі спорудженням установки десульфурації чавуну, сортопрокатного цеху, </w:t>
      </w:r>
      <w:r w:rsidR="00E02FC4" w:rsidRPr="00821E3A">
        <w:rPr>
          <w:sz w:val="28"/>
          <w:szCs w:val="28"/>
          <w:lang w:val="uk-UA"/>
        </w:rPr>
        <w:br/>
      </w:r>
      <w:r w:rsidR="00DB7733" w:rsidRPr="00821E3A">
        <w:rPr>
          <w:sz w:val="28"/>
          <w:szCs w:val="28"/>
          <w:lang w:val="uk-UA"/>
        </w:rPr>
        <w:t>І черга, 2 етап;</w:t>
      </w:r>
    </w:p>
    <w:p w:rsidR="00DB7733" w:rsidRPr="00821E3A" w:rsidRDefault="00E02FC4" w:rsidP="00306CB0">
      <w:pPr>
        <w:widowControl w:val="0"/>
        <w:tabs>
          <w:tab w:val="left" w:pos="0"/>
        </w:tabs>
        <w:ind w:firstLine="709"/>
        <w:jc w:val="both"/>
        <w:rPr>
          <w:sz w:val="28"/>
          <w:szCs w:val="28"/>
          <w:lang w:val="uk-UA"/>
        </w:rPr>
      </w:pPr>
      <w:r w:rsidRPr="00821E3A">
        <w:rPr>
          <w:sz w:val="28"/>
          <w:szCs w:val="28"/>
          <w:lang w:val="uk-UA"/>
        </w:rPr>
        <w:t xml:space="preserve">на </w:t>
      </w:r>
      <w:r w:rsidR="00DB7733" w:rsidRPr="00821E3A">
        <w:rPr>
          <w:sz w:val="28"/>
          <w:szCs w:val="28"/>
          <w:lang w:val="uk-UA"/>
        </w:rPr>
        <w:t xml:space="preserve">ПрАТ </w:t>
      </w:r>
      <w:r w:rsidR="007E4CA5" w:rsidRPr="00821E3A">
        <w:rPr>
          <w:sz w:val="28"/>
          <w:szCs w:val="28"/>
          <w:lang w:val="uk-UA"/>
        </w:rPr>
        <w:t>„</w:t>
      </w:r>
      <w:r w:rsidR="00DB7733" w:rsidRPr="00821E3A">
        <w:rPr>
          <w:sz w:val="28"/>
          <w:szCs w:val="28"/>
          <w:lang w:val="uk-UA"/>
        </w:rPr>
        <w:t>Євраз Дніпровський металургійний завод”</w:t>
      </w:r>
      <w:r w:rsidR="000954FE" w:rsidRPr="00821E3A">
        <w:rPr>
          <w:sz w:val="28"/>
          <w:szCs w:val="28"/>
          <w:lang w:val="uk-UA"/>
        </w:rPr>
        <w:t xml:space="preserve"> впроваджено нові технології виробництва фасонного прокату (швелер, кутик) </w:t>
      </w:r>
      <w:r w:rsidR="00DB7733" w:rsidRPr="00821E3A">
        <w:rPr>
          <w:sz w:val="28"/>
          <w:szCs w:val="28"/>
          <w:lang w:val="uk-UA"/>
        </w:rPr>
        <w:t>з ме</w:t>
      </w:r>
      <w:r w:rsidRPr="00821E3A">
        <w:rPr>
          <w:sz w:val="28"/>
          <w:szCs w:val="28"/>
          <w:lang w:val="uk-UA"/>
        </w:rPr>
        <w:t>тою розширення сортаменту метал</w:t>
      </w:r>
      <w:r w:rsidR="00DB7733" w:rsidRPr="00821E3A">
        <w:rPr>
          <w:sz w:val="28"/>
          <w:szCs w:val="28"/>
          <w:lang w:val="uk-UA"/>
        </w:rPr>
        <w:t>опрокату та освоєння нових ринків збуту продукції в умовах прокатних цехів;</w:t>
      </w:r>
    </w:p>
    <w:p w:rsidR="00DB7733" w:rsidRPr="00821E3A" w:rsidRDefault="000954FE" w:rsidP="00306CB0">
      <w:pPr>
        <w:widowControl w:val="0"/>
        <w:tabs>
          <w:tab w:val="left" w:pos="0"/>
        </w:tabs>
        <w:ind w:firstLine="709"/>
        <w:jc w:val="both"/>
        <w:rPr>
          <w:sz w:val="28"/>
          <w:szCs w:val="28"/>
          <w:lang w:val="uk-UA"/>
        </w:rPr>
      </w:pPr>
      <w:r w:rsidRPr="00821E3A">
        <w:rPr>
          <w:sz w:val="28"/>
          <w:szCs w:val="28"/>
          <w:lang w:val="uk-UA"/>
        </w:rPr>
        <w:t xml:space="preserve">на ПАТ </w:t>
      </w:r>
      <w:r w:rsidR="007E4CA5" w:rsidRPr="00821E3A">
        <w:rPr>
          <w:sz w:val="28"/>
          <w:szCs w:val="28"/>
          <w:lang w:val="uk-UA"/>
        </w:rPr>
        <w:t>„</w:t>
      </w:r>
      <w:r w:rsidRPr="00821E3A">
        <w:rPr>
          <w:sz w:val="28"/>
          <w:szCs w:val="28"/>
          <w:lang w:val="uk-UA"/>
        </w:rPr>
        <w:t xml:space="preserve">Інтерпайп НТЗ” </w:t>
      </w:r>
      <w:r w:rsidR="00DB7733" w:rsidRPr="00821E3A">
        <w:rPr>
          <w:sz w:val="28"/>
          <w:szCs w:val="28"/>
          <w:lang w:val="uk-UA"/>
        </w:rPr>
        <w:t xml:space="preserve"> створено ділянки чистової обробки залізничних вісей у ремонтно-механічному цеху для забезпечення виробництва чистових залізничних вісей відповідно до стандартів TSI;</w:t>
      </w:r>
    </w:p>
    <w:p w:rsidR="00DB7733" w:rsidRPr="00821E3A" w:rsidRDefault="000954FE" w:rsidP="00306CB0">
      <w:pPr>
        <w:widowControl w:val="0"/>
        <w:tabs>
          <w:tab w:val="left" w:pos="0"/>
        </w:tabs>
        <w:ind w:firstLine="709"/>
        <w:jc w:val="both"/>
        <w:rPr>
          <w:sz w:val="28"/>
          <w:szCs w:val="28"/>
          <w:lang w:val="uk-UA"/>
        </w:rPr>
      </w:pPr>
      <w:r w:rsidRPr="00821E3A">
        <w:rPr>
          <w:sz w:val="28"/>
          <w:szCs w:val="28"/>
          <w:lang w:val="uk-UA"/>
        </w:rPr>
        <w:t xml:space="preserve">на </w:t>
      </w:r>
      <w:r w:rsidR="00DB7733" w:rsidRPr="00821E3A">
        <w:rPr>
          <w:sz w:val="28"/>
          <w:szCs w:val="28"/>
          <w:lang w:val="uk-UA"/>
        </w:rPr>
        <w:t xml:space="preserve">ПАТ </w:t>
      </w:r>
      <w:r w:rsidR="007E4CA5" w:rsidRPr="00821E3A">
        <w:rPr>
          <w:sz w:val="28"/>
          <w:szCs w:val="28"/>
          <w:lang w:val="uk-UA"/>
        </w:rPr>
        <w:t>„</w:t>
      </w:r>
      <w:r w:rsidR="00DB7733" w:rsidRPr="00821E3A">
        <w:rPr>
          <w:sz w:val="28"/>
          <w:szCs w:val="28"/>
          <w:lang w:val="uk-UA"/>
        </w:rPr>
        <w:t>Інтерпайп НмТЗ</w:t>
      </w:r>
      <w:r w:rsidRPr="00821E3A">
        <w:rPr>
          <w:sz w:val="28"/>
          <w:szCs w:val="28"/>
          <w:lang w:val="uk-UA"/>
        </w:rPr>
        <w:t xml:space="preserve">” </w:t>
      </w:r>
      <w:r w:rsidR="001155CA" w:rsidRPr="00821E3A">
        <w:rPr>
          <w:sz w:val="28"/>
          <w:szCs w:val="28"/>
          <w:lang w:val="uk-UA"/>
        </w:rPr>
        <w:t xml:space="preserve"> освоєно виробництво труб 60 – </w:t>
      </w:r>
      <w:r w:rsidR="00DB7733" w:rsidRPr="00821E3A">
        <w:rPr>
          <w:sz w:val="28"/>
          <w:szCs w:val="28"/>
          <w:lang w:val="uk-UA"/>
        </w:rPr>
        <w:t>114 мм зі знятим внутрішнім гратом і забезпечення нанесення гравіювання і маркування фарбою поверхні труб, а також виробництво труб діаметром 152 мм.</w:t>
      </w:r>
    </w:p>
    <w:p w:rsidR="00DB7733" w:rsidRPr="00821E3A" w:rsidRDefault="00DB7733" w:rsidP="00306CB0">
      <w:pPr>
        <w:ind w:firstLine="709"/>
        <w:jc w:val="both"/>
        <w:rPr>
          <w:bCs/>
          <w:sz w:val="28"/>
          <w:szCs w:val="28"/>
          <w:lang w:val="uk-UA"/>
        </w:rPr>
      </w:pPr>
      <w:r w:rsidRPr="00821E3A">
        <w:rPr>
          <w:bCs/>
          <w:sz w:val="28"/>
          <w:szCs w:val="28"/>
          <w:lang w:val="uk-UA"/>
        </w:rPr>
        <w:t>У січні – вересні 2016 року індекс промислової продукції мета</w:t>
      </w:r>
      <w:r w:rsidR="00AE1F24" w:rsidRPr="00821E3A">
        <w:rPr>
          <w:bCs/>
          <w:sz w:val="28"/>
          <w:szCs w:val="28"/>
          <w:lang w:val="uk-UA"/>
        </w:rPr>
        <w:t>лургійної галузі становив 103,2</w:t>
      </w:r>
      <w:r w:rsidRPr="00821E3A">
        <w:rPr>
          <w:bCs/>
          <w:sz w:val="28"/>
          <w:szCs w:val="28"/>
          <w:lang w:val="uk-UA"/>
        </w:rPr>
        <w:t>% до відповідного періоду 2015 року, у виробництві коксу та продуктів нафтоперероблення – 103</w:t>
      </w:r>
      <w:r w:rsidR="00AE1F24" w:rsidRPr="00821E3A">
        <w:rPr>
          <w:bCs/>
          <w:sz w:val="28"/>
          <w:szCs w:val="28"/>
          <w:lang w:val="uk-UA"/>
        </w:rPr>
        <w:t>,8</w:t>
      </w:r>
      <w:r w:rsidRPr="00821E3A">
        <w:rPr>
          <w:bCs/>
          <w:sz w:val="28"/>
          <w:szCs w:val="28"/>
          <w:lang w:val="uk-UA"/>
        </w:rPr>
        <w:t>%. Очікується обсяг виробництва металургійної продукції на рівні</w:t>
      </w:r>
      <w:r w:rsidRPr="00821E3A">
        <w:rPr>
          <w:bCs/>
          <w:color w:val="CC0099"/>
          <w:sz w:val="28"/>
          <w:szCs w:val="28"/>
          <w:lang w:val="uk-UA"/>
        </w:rPr>
        <w:t xml:space="preserve"> </w:t>
      </w:r>
      <w:r w:rsidRPr="00821E3A">
        <w:rPr>
          <w:bCs/>
          <w:sz w:val="28"/>
          <w:szCs w:val="28"/>
          <w:lang w:val="uk-UA"/>
        </w:rPr>
        <w:t>103,5</w:t>
      </w:r>
      <w:r w:rsidR="00AE1F24" w:rsidRPr="00821E3A">
        <w:rPr>
          <w:bCs/>
          <w:sz w:val="28"/>
          <w:szCs w:val="28"/>
          <w:lang w:val="uk-UA"/>
        </w:rPr>
        <w:t>% до 2015 року, коксу – 103,6</w:t>
      </w:r>
      <w:r w:rsidR="00546BE3" w:rsidRPr="00821E3A">
        <w:rPr>
          <w:bCs/>
          <w:sz w:val="28"/>
          <w:szCs w:val="28"/>
          <w:lang w:val="uk-UA"/>
        </w:rPr>
        <w:t>%;</w:t>
      </w:r>
    </w:p>
    <w:p w:rsidR="00DB7733" w:rsidRPr="00821E3A" w:rsidRDefault="00DB7733" w:rsidP="00306CB0">
      <w:pPr>
        <w:widowControl w:val="0"/>
        <w:tabs>
          <w:tab w:val="left" w:pos="0"/>
        </w:tabs>
        <w:ind w:firstLine="709"/>
        <w:jc w:val="both"/>
        <w:rPr>
          <w:sz w:val="28"/>
          <w:szCs w:val="28"/>
          <w:lang w:val="uk-UA"/>
        </w:rPr>
      </w:pPr>
      <w:r w:rsidRPr="00821E3A">
        <w:rPr>
          <w:sz w:val="28"/>
          <w:szCs w:val="28"/>
          <w:lang w:val="uk-UA"/>
        </w:rPr>
        <w:t xml:space="preserve">у </w:t>
      </w:r>
      <w:r w:rsidRPr="00821E3A">
        <w:rPr>
          <w:b/>
          <w:sz w:val="28"/>
          <w:szCs w:val="28"/>
          <w:lang w:val="uk-UA"/>
        </w:rPr>
        <w:t>добувній промисловості:</w:t>
      </w:r>
    </w:p>
    <w:p w:rsidR="00DB7733" w:rsidRPr="00821E3A" w:rsidRDefault="00DB7733" w:rsidP="00306CB0">
      <w:pPr>
        <w:widowControl w:val="0"/>
        <w:tabs>
          <w:tab w:val="left" w:pos="0"/>
        </w:tabs>
        <w:ind w:firstLine="709"/>
        <w:jc w:val="both"/>
        <w:rPr>
          <w:sz w:val="28"/>
          <w:szCs w:val="28"/>
          <w:shd w:val="clear" w:color="auto" w:fill="FFFFFF"/>
          <w:lang w:val="uk-UA"/>
        </w:rPr>
      </w:pPr>
      <w:r w:rsidRPr="00821E3A">
        <w:rPr>
          <w:sz w:val="28"/>
          <w:szCs w:val="28"/>
          <w:shd w:val="clear" w:color="auto" w:fill="FFFFFF"/>
          <w:lang w:val="uk-UA"/>
        </w:rPr>
        <w:t xml:space="preserve">завершено будівництво першого пускового комплексу рудної циклічно-потокової технології (ЦПТ) у Першотравневому кар’єрі ПрАТ </w:t>
      </w:r>
      <w:r w:rsidR="007E4CA5" w:rsidRPr="00821E3A">
        <w:rPr>
          <w:sz w:val="28"/>
          <w:szCs w:val="28"/>
          <w:shd w:val="clear" w:color="auto" w:fill="FFFFFF"/>
          <w:lang w:val="uk-UA"/>
        </w:rPr>
        <w:t>„</w:t>
      </w:r>
      <w:r w:rsidRPr="00821E3A">
        <w:rPr>
          <w:sz w:val="28"/>
          <w:szCs w:val="28"/>
          <w:shd w:val="clear" w:color="auto" w:fill="FFFFFF"/>
          <w:lang w:val="uk-UA"/>
        </w:rPr>
        <w:t>Північний ГЗК”;</w:t>
      </w:r>
    </w:p>
    <w:p w:rsidR="00DB7733" w:rsidRPr="00821E3A" w:rsidRDefault="00DB7733" w:rsidP="00306CB0">
      <w:pPr>
        <w:widowControl w:val="0"/>
        <w:tabs>
          <w:tab w:val="left" w:pos="0"/>
        </w:tabs>
        <w:ind w:firstLine="709"/>
        <w:jc w:val="both"/>
        <w:rPr>
          <w:sz w:val="28"/>
          <w:szCs w:val="28"/>
          <w:lang w:val="uk-UA"/>
        </w:rPr>
      </w:pPr>
      <w:r w:rsidRPr="00821E3A">
        <w:rPr>
          <w:bCs/>
          <w:sz w:val="28"/>
          <w:szCs w:val="28"/>
          <w:lang w:val="uk-UA"/>
        </w:rPr>
        <w:t xml:space="preserve">у </w:t>
      </w:r>
      <w:r w:rsidRPr="00821E3A">
        <w:rPr>
          <w:b/>
          <w:bCs/>
          <w:sz w:val="28"/>
          <w:szCs w:val="28"/>
          <w:lang w:val="uk-UA"/>
        </w:rPr>
        <w:t>машинобудуванні та виробництві хімічних речовин і хімічної продукції</w:t>
      </w:r>
      <w:r w:rsidRPr="00821E3A">
        <w:rPr>
          <w:b/>
          <w:sz w:val="28"/>
          <w:szCs w:val="28"/>
          <w:lang w:val="uk-UA"/>
        </w:rPr>
        <w:t>:</w:t>
      </w:r>
    </w:p>
    <w:p w:rsidR="00DB7733" w:rsidRPr="00821E3A" w:rsidRDefault="00DB7733" w:rsidP="00306CB0">
      <w:pPr>
        <w:widowControl w:val="0"/>
        <w:tabs>
          <w:tab w:val="left" w:pos="0"/>
        </w:tabs>
        <w:ind w:firstLine="709"/>
        <w:jc w:val="both"/>
        <w:rPr>
          <w:sz w:val="28"/>
          <w:szCs w:val="28"/>
          <w:lang w:val="uk-UA"/>
        </w:rPr>
      </w:pPr>
      <w:r w:rsidRPr="00821E3A">
        <w:rPr>
          <w:sz w:val="28"/>
          <w:szCs w:val="28"/>
          <w:lang w:val="uk-UA"/>
        </w:rPr>
        <w:t xml:space="preserve">на ПАТ </w:t>
      </w:r>
      <w:r w:rsidR="007E4CA5" w:rsidRPr="00821E3A">
        <w:rPr>
          <w:sz w:val="28"/>
          <w:szCs w:val="28"/>
          <w:lang w:val="uk-UA"/>
        </w:rPr>
        <w:t>„</w:t>
      </w:r>
      <w:r w:rsidRPr="00821E3A">
        <w:rPr>
          <w:sz w:val="28"/>
          <w:szCs w:val="28"/>
          <w:lang w:val="uk-UA"/>
        </w:rPr>
        <w:t>Дніпропетровський стрілочний завод”  поставлено на виробництво нові види продукції: стрілочний перевод 60Е1 марки 1/9 радіусу 300</w:t>
      </w:r>
      <w:r w:rsidR="00546BE3" w:rsidRPr="00821E3A">
        <w:rPr>
          <w:sz w:val="28"/>
          <w:szCs w:val="28"/>
          <w:lang w:val="uk-UA"/>
        </w:rPr>
        <w:t xml:space="preserve"> </w:t>
      </w:r>
      <w:r w:rsidRPr="00821E3A">
        <w:rPr>
          <w:sz w:val="28"/>
          <w:szCs w:val="28"/>
          <w:lang w:val="uk-UA"/>
        </w:rPr>
        <w:t>м колії 1435</w:t>
      </w:r>
      <w:r w:rsidR="00546BE3" w:rsidRPr="00821E3A">
        <w:rPr>
          <w:sz w:val="28"/>
          <w:szCs w:val="28"/>
          <w:lang w:val="uk-UA"/>
        </w:rPr>
        <w:t xml:space="preserve"> </w:t>
      </w:r>
      <w:r w:rsidRPr="00821E3A">
        <w:rPr>
          <w:sz w:val="28"/>
          <w:szCs w:val="28"/>
          <w:lang w:val="uk-UA"/>
        </w:rPr>
        <w:t>мм на залізобетонних брусах за проектом з Іраном</w:t>
      </w:r>
      <w:r w:rsidR="00324A53" w:rsidRPr="00821E3A">
        <w:rPr>
          <w:sz w:val="28"/>
          <w:szCs w:val="28"/>
          <w:lang w:val="uk-UA"/>
        </w:rPr>
        <w:t>,</w:t>
      </w:r>
      <w:r w:rsidRPr="00821E3A">
        <w:rPr>
          <w:sz w:val="28"/>
          <w:szCs w:val="28"/>
          <w:lang w:val="uk-UA"/>
        </w:rPr>
        <w:t xml:space="preserve"> трамвайний стрілочний перевод з поворотним пером радіусу 50</w:t>
      </w:r>
      <w:r w:rsidR="00546BE3" w:rsidRPr="00821E3A">
        <w:rPr>
          <w:sz w:val="28"/>
          <w:szCs w:val="28"/>
          <w:lang w:val="uk-UA"/>
        </w:rPr>
        <w:t xml:space="preserve"> </w:t>
      </w:r>
      <w:r w:rsidRPr="00821E3A">
        <w:rPr>
          <w:sz w:val="28"/>
          <w:szCs w:val="28"/>
          <w:lang w:val="uk-UA"/>
        </w:rPr>
        <w:t>м</w:t>
      </w:r>
      <w:r w:rsidR="00324A53" w:rsidRPr="00821E3A">
        <w:rPr>
          <w:sz w:val="28"/>
          <w:szCs w:val="28"/>
          <w:lang w:val="uk-UA"/>
        </w:rPr>
        <w:t>,</w:t>
      </w:r>
      <w:r w:rsidRPr="00821E3A">
        <w:rPr>
          <w:sz w:val="28"/>
          <w:szCs w:val="28"/>
          <w:lang w:val="uk-UA"/>
        </w:rPr>
        <w:t xml:space="preserve"> 7 різновидів хрестовин з приварними рейковими закінченнями типу 49Е1 для проектів з Турцією</w:t>
      </w:r>
      <w:r w:rsidR="00324A53" w:rsidRPr="00821E3A">
        <w:rPr>
          <w:sz w:val="28"/>
          <w:szCs w:val="28"/>
          <w:lang w:val="uk-UA"/>
        </w:rPr>
        <w:t>,</w:t>
      </w:r>
      <w:r w:rsidRPr="00821E3A">
        <w:rPr>
          <w:sz w:val="28"/>
          <w:szCs w:val="28"/>
          <w:lang w:val="uk-UA"/>
        </w:rPr>
        <w:t xml:space="preserve"> глухий перетин Р50 2/9 за проектом з Азербайджан</w:t>
      </w:r>
      <w:r w:rsidR="00484948" w:rsidRPr="00821E3A">
        <w:rPr>
          <w:sz w:val="28"/>
          <w:szCs w:val="28"/>
          <w:lang w:val="uk-UA"/>
        </w:rPr>
        <w:t>ом</w:t>
      </w:r>
      <w:r w:rsidRPr="00821E3A">
        <w:rPr>
          <w:sz w:val="28"/>
          <w:szCs w:val="28"/>
          <w:lang w:val="uk-UA"/>
        </w:rPr>
        <w:t xml:space="preserve">; глухий перетин Р65 2/5 для ПАТ </w:t>
      </w:r>
      <w:r w:rsidR="007E4CA5" w:rsidRPr="00821E3A">
        <w:rPr>
          <w:sz w:val="28"/>
          <w:szCs w:val="28"/>
          <w:lang w:val="uk-UA"/>
        </w:rPr>
        <w:t>„</w:t>
      </w:r>
      <w:r w:rsidRPr="00821E3A">
        <w:rPr>
          <w:sz w:val="28"/>
          <w:szCs w:val="28"/>
          <w:lang w:val="uk-UA"/>
        </w:rPr>
        <w:t>АрселорМітталКривий Ріг”;</w:t>
      </w:r>
    </w:p>
    <w:p w:rsidR="00DB7733" w:rsidRPr="00821E3A" w:rsidRDefault="00DB7733" w:rsidP="00306CB0">
      <w:pPr>
        <w:widowControl w:val="0"/>
        <w:tabs>
          <w:tab w:val="left" w:pos="0"/>
        </w:tabs>
        <w:ind w:firstLine="709"/>
        <w:jc w:val="both"/>
        <w:rPr>
          <w:sz w:val="28"/>
          <w:szCs w:val="28"/>
          <w:lang w:val="uk-UA"/>
        </w:rPr>
      </w:pPr>
      <w:r w:rsidRPr="00821E3A">
        <w:rPr>
          <w:sz w:val="28"/>
          <w:szCs w:val="28"/>
          <w:lang w:val="uk-UA"/>
        </w:rPr>
        <w:t xml:space="preserve">на ПАТ </w:t>
      </w:r>
      <w:r w:rsidR="007E4CA5" w:rsidRPr="00821E3A">
        <w:rPr>
          <w:sz w:val="28"/>
          <w:szCs w:val="28"/>
          <w:lang w:val="uk-UA"/>
        </w:rPr>
        <w:t>„</w:t>
      </w:r>
      <w:r w:rsidRPr="00821E3A">
        <w:rPr>
          <w:sz w:val="28"/>
          <w:szCs w:val="28"/>
          <w:lang w:val="uk-UA"/>
        </w:rPr>
        <w:t>Дніпропетровський агрегатний завод”</w:t>
      </w:r>
      <w:r w:rsidR="00546BE3" w:rsidRPr="00821E3A">
        <w:rPr>
          <w:sz w:val="28"/>
          <w:szCs w:val="28"/>
          <w:lang w:val="uk-UA"/>
        </w:rPr>
        <w:t xml:space="preserve"> </w:t>
      </w:r>
      <w:r w:rsidRPr="00821E3A">
        <w:rPr>
          <w:sz w:val="28"/>
          <w:szCs w:val="28"/>
          <w:lang w:val="uk-UA"/>
        </w:rPr>
        <w:t xml:space="preserve">розроблено технічну документацію та </w:t>
      </w:r>
      <w:r w:rsidR="00821E3A" w:rsidRPr="00821E3A">
        <w:rPr>
          <w:sz w:val="28"/>
          <w:szCs w:val="28"/>
          <w:lang w:val="uk-UA"/>
        </w:rPr>
        <w:t>виготовлено</w:t>
      </w:r>
      <w:r w:rsidRPr="00821E3A">
        <w:rPr>
          <w:sz w:val="28"/>
          <w:szCs w:val="28"/>
          <w:lang w:val="uk-UA"/>
        </w:rPr>
        <w:t xml:space="preserve"> дослідні зразки для випробувань нових видів продукції: електродвигуна ДАТ – 0,09</w:t>
      </w:r>
      <w:r w:rsidR="00324A53" w:rsidRPr="00821E3A">
        <w:rPr>
          <w:sz w:val="28"/>
          <w:szCs w:val="28"/>
          <w:lang w:val="uk-UA"/>
        </w:rPr>
        <w:t>,</w:t>
      </w:r>
      <w:r w:rsidRPr="00821E3A">
        <w:rPr>
          <w:sz w:val="28"/>
          <w:szCs w:val="28"/>
          <w:lang w:val="uk-UA"/>
        </w:rPr>
        <w:t xml:space="preserve"> розподільника КЕ-178</w:t>
      </w:r>
      <w:r w:rsidR="00324A53" w:rsidRPr="00821E3A">
        <w:rPr>
          <w:sz w:val="28"/>
          <w:szCs w:val="28"/>
          <w:lang w:val="uk-UA"/>
        </w:rPr>
        <w:t>,</w:t>
      </w:r>
      <w:r w:rsidRPr="00821E3A">
        <w:rPr>
          <w:sz w:val="28"/>
          <w:szCs w:val="28"/>
          <w:lang w:val="uk-UA"/>
        </w:rPr>
        <w:t xml:space="preserve"> генератора ГТ-30Д</w:t>
      </w:r>
      <w:r w:rsidR="00324A53" w:rsidRPr="00821E3A">
        <w:rPr>
          <w:sz w:val="28"/>
          <w:szCs w:val="28"/>
          <w:lang w:val="uk-UA"/>
        </w:rPr>
        <w:t>,</w:t>
      </w:r>
      <w:r w:rsidRPr="00821E3A">
        <w:rPr>
          <w:sz w:val="28"/>
          <w:szCs w:val="28"/>
          <w:lang w:val="uk-UA"/>
        </w:rPr>
        <w:t xml:space="preserve"> блоку БРЗУ-115УД</w:t>
      </w:r>
      <w:r w:rsidR="00324A53" w:rsidRPr="00821E3A">
        <w:rPr>
          <w:sz w:val="28"/>
          <w:szCs w:val="28"/>
          <w:lang w:val="uk-UA"/>
        </w:rPr>
        <w:t>,</w:t>
      </w:r>
      <w:r w:rsidRPr="00821E3A">
        <w:rPr>
          <w:sz w:val="28"/>
          <w:szCs w:val="28"/>
          <w:lang w:val="uk-UA"/>
        </w:rPr>
        <w:t xml:space="preserve"> стартера-генератора 8260-12УД</w:t>
      </w:r>
      <w:r w:rsidR="00324A53" w:rsidRPr="00821E3A">
        <w:rPr>
          <w:sz w:val="28"/>
          <w:szCs w:val="28"/>
          <w:lang w:val="uk-UA"/>
        </w:rPr>
        <w:t>,</w:t>
      </w:r>
      <w:r w:rsidRPr="00821E3A">
        <w:rPr>
          <w:sz w:val="28"/>
          <w:szCs w:val="28"/>
          <w:lang w:val="uk-UA"/>
        </w:rPr>
        <w:t xml:space="preserve"> навісного тракторного обладнання</w:t>
      </w:r>
      <w:r w:rsidR="0095624B" w:rsidRPr="00821E3A">
        <w:rPr>
          <w:sz w:val="28"/>
          <w:szCs w:val="28"/>
          <w:lang w:val="uk-UA"/>
        </w:rPr>
        <w:t>,</w:t>
      </w:r>
      <w:r w:rsidRPr="00821E3A">
        <w:rPr>
          <w:sz w:val="28"/>
          <w:szCs w:val="28"/>
          <w:lang w:val="uk-UA"/>
        </w:rPr>
        <w:t xml:space="preserve"> клапанів електромагнітних типу ДМКТ, ДМКВ. Крім того</w:t>
      </w:r>
      <w:r w:rsidR="00546BE3" w:rsidRPr="00821E3A">
        <w:rPr>
          <w:sz w:val="28"/>
          <w:szCs w:val="28"/>
          <w:lang w:val="uk-UA"/>
        </w:rPr>
        <w:t>,</w:t>
      </w:r>
      <w:r w:rsidRPr="00821E3A">
        <w:rPr>
          <w:sz w:val="28"/>
          <w:szCs w:val="28"/>
          <w:lang w:val="uk-UA"/>
        </w:rPr>
        <w:t xml:space="preserve"> на підприємстві освоєно випуск нової продукції французької комп</w:t>
      </w:r>
      <w:r w:rsidR="00484948" w:rsidRPr="00821E3A">
        <w:rPr>
          <w:sz w:val="28"/>
          <w:szCs w:val="28"/>
          <w:lang w:val="uk-UA"/>
        </w:rPr>
        <w:t>анії СЕІMEX</w:t>
      </w:r>
      <w:r w:rsidRPr="00821E3A">
        <w:rPr>
          <w:sz w:val="28"/>
          <w:szCs w:val="28"/>
          <w:lang w:val="uk-UA"/>
        </w:rPr>
        <w:t>;</w:t>
      </w:r>
    </w:p>
    <w:p w:rsidR="00DB7733" w:rsidRPr="00821E3A" w:rsidRDefault="00DB7733" w:rsidP="00306CB0">
      <w:pPr>
        <w:widowControl w:val="0"/>
        <w:tabs>
          <w:tab w:val="left" w:pos="0"/>
        </w:tabs>
        <w:ind w:firstLine="709"/>
        <w:jc w:val="both"/>
        <w:rPr>
          <w:sz w:val="28"/>
          <w:szCs w:val="28"/>
          <w:lang w:val="uk-UA"/>
        </w:rPr>
      </w:pPr>
      <w:r w:rsidRPr="00821E3A">
        <w:rPr>
          <w:sz w:val="28"/>
          <w:szCs w:val="28"/>
          <w:lang w:val="uk-UA"/>
        </w:rPr>
        <w:t xml:space="preserve">на ДП </w:t>
      </w:r>
      <w:r w:rsidR="007E4CA5" w:rsidRPr="00821E3A">
        <w:rPr>
          <w:sz w:val="28"/>
          <w:szCs w:val="28"/>
          <w:lang w:val="uk-UA"/>
        </w:rPr>
        <w:t>„</w:t>
      </w:r>
      <w:r w:rsidRPr="00821E3A">
        <w:rPr>
          <w:sz w:val="28"/>
          <w:szCs w:val="28"/>
          <w:lang w:val="uk-UA"/>
        </w:rPr>
        <w:t xml:space="preserve">НВК </w:t>
      </w:r>
      <w:r w:rsidR="007E4CA5" w:rsidRPr="00821E3A">
        <w:rPr>
          <w:sz w:val="28"/>
          <w:szCs w:val="28"/>
          <w:lang w:val="uk-UA"/>
        </w:rPr>
        <w:t>„</w:t>
      </w:r>
      <w:r w:rsidRPr="00821E3A">
        <w:rPr>
          <w:sz w:val="28"/>
          <w:szCs w:val="28"/>
          <w:lang w:val="uk-UA"/>
        </w:rPr>
        <w:t>Електровозобудування”  освоєно серійне виготовлення тормозних циліндрів електрорухомого складу, що дозволило зменшити імпортозалежн</w:t>
      </w:r>
      <w:r w:rsidR="005A2CA2" w:rsidRPr="00821E3A">
        <w:rPr>
          <w:sz w:val="28"/>
          <w:szCs w:val="28"/>
          <w:lang w:val="uk-UA"/>
        </w:rPr>
        <w:t>і</w:t>
      </w:r>
      <w:r w:rsidRPr="00821E3A">
        <w:rPr>
          <w:sz w:val="28"/>
          <w:szCs w:val="28"/>
          <w:lang w:val="uk-UA"/>
        </w:rPr>
        <w:t>сть</w:t>
      </w:r>
      <w:r w:rsidR="005A2CA2" w:rsidRPr="00821E3A">
        <w:rPr>
          <w:sz w:val="28"/>
          <w:szCs w:val="28"/>
          <w:lang w:val="uk-UA"/>
        </w:rPr>
        <w:t xml:space="preserve">, </w:t>
      </w:r>
      <w:r w:rsidRPr="00821E3A">
        <w:rPr>
          <w:sz w:val="28"/>
          <w:szCs w:val="28"/>
          <w:lang w:val="uk-UA"/>
        </w:rPr>
        <w:t xml:space="preserve"> проводиться робота з випуску дослідного зразка </w:t>
      </w:r>
      <w:r w:rsidRPr="00821E3A">
        <w:rPr>
          <w:sz w:val="28"/>
          <w:szCs w:val="28"/>
          <w:lang w:val="uk-UA"/>
        </w:rPr>
        <w:lastRenderedPageBreak/>
        <w:t>вагона-самоскида типу Д6Д та налагодження його серійного виробництва;</w:t>
      </w:r>
    </w:p>
    <w:p w:rsidR="00DB7733" w:rsidRPr="00821E3A" w:rsidRDefault="00DB7733" w:rsidP="00306CB0">
      <w:pPr>
        <w:widowControl w:val="0"/>
        <w:tabs>
          <w:tab w:val="left" w:pos="0"/>
        </w:tabs>
        <w:ind w:firstLine="709"/>
        <w:jc w:val="both"/>
        <w:rPr>
          <w:sz w:val="28"/>
          <w:szCs w:val="28"/>
          <w:lang w:val="uk-UA"/>
        </w:rPr>
      </w:pPr>
      <w:r w:rsidRPr="00821E3A">
        <w:rPr>
          <w:sz w:val="28"/>
          <w:szCs w:val="28"/>
          <w:lang w:val="uk-UA"/>
        </w:rPr>
        <w:t xml:space="preserve">на ПАТ Завод </w:t>
      </w:r>
      <w:r w:rsidR="007E4CA5" w:rsidRPr="00821E3A">
        <w:rPr>
          <w:sz w:val="28"/>
          <w:szCs w:val="28"/>
          <w:lang w:val="uk-UA"/>
        </w:rPr>
        <w:t>„</w:t>
      </w:r>
      <w:r w:rsidR="00BC2B43" w:rsidRPr="00821E3A">
        <w:rPr>
          <w:sz w:val="28"/>
          <w:szCs w:val="28"/>
          <w:lang w:val="uk-UA"/>
        </w:rPr>
        <w:t xml:space="preserve">Павлоградхіммаш” </w:t>
      </w:r>
      <w:r w:rsidRPr="00821E3A">
        <w:rPr>
          <w:sz w:val="28"/>
          <w:szCs w:val="28"/>
          <w:lang w:val="uk-UA"/>
        </w:rPr>
        <w:t xml:space="preserve">освоєно випуск нових видів </w:t>
      </w:r>
      <w:r w:rsidR="005A2CA2" w:rsidRPr="00821E3A">
        <w:rPr>
          <w:sz w:val="28"/>
          <w:szCs w:val="28"/>
          <w:lang w:val="uk-UA"/>
        </w:rPr>
        <w:br/>
      </w:r>
      <w:r w:rsidRPr="00821E3A">
        <w:rPr>
          <w:sz w:val="28"/>
          <w:szCs w:val="28"/>
          <w:lang w:val="uk-UA"/>
        </w:rPr>
        <w:t>прод</w:t>
      </w:r>
      <w:r w:rsidR="005A2CA2" w:rsidRPr="00821E3A">
        <w:rPr>
          <w:sz w:val="28"/>
          <w:szCs w:val="28"/>
          <w:lang w:val="uk-UA"/>
        </w:rPr>
        <w:t>укції –</w:t>
      </w:r>
      <w:r w:rsidR="00A508F3" w:rsidRPr="00821E3A">
        <w:rPr>
          <w:sz w:val="28"/>
          <w:szCs w:val="28"/>
          <w:lang w:val="uk-UA"/>
        </w:rPr>
        <w:t xml:space="preserve"> гофрирован</w:t>
      </w:r>
      <w:r w:rsidRPr="00821E3A">
        <w:rPr>
          <w:sz w:val="28"/>
          <w:szCs w:val="28"/>
          <w:lang w:val="uk-UA"/>
        </w:rPr>
        <w:t>их колонних насадок для нафтопереробної промисловості;</w:t>
      </w:r>
    </w:p>
    <w:p w:rsidR="00DB7733" w:rsidRPr="00821E3A" w:rsidRDefault="00DB7733" w:rsidP="00306CB0">
      <w:pPr>
        <w:widowControl w:val="0"/>
        <w:tabs>
          <w:tab w:val="left" w:pos="0"/>
        </w:tabs>
        <w:ind w:firstLine="709"/>
        <w:jc w:val="both"/>
        <w:rPr>
          <w:sz w:val="28"/>
          <w:szCs w:val="28"/>
          <w:lang w:val="uk-UA"/>
        </w:rPr>
      </w:pPr>
      <w:r w:rsidRPr="00821E3A">
        <w:rPr>
          <w:sz w:val="28"/>
          <w:szCs w:val="28"/>
          <w:lang w:val="uk-UA"/>
        </w:rPr>
        <w:t xml:space="preserve">на ПАТ </w:t>
      </w:r>
      <w:r w:rsidR="007E4CA5" w:rsidRPr="00821E3A">
        <w:rPr>
          <w:sz w:val="28"/>
          <w:szCs w:val="28"/>
          <w:lang w:val="uk-UA"/>
        </w:rPr>
        <w:t>„</w:t>
      </w:r>
      <w:r w:rsidRPr="00821E3A">
        <w:rPr>
          <w:sz w:val="28"/>
          <w:szCs w:val="28"/>
          <w:lang w:val="uk-UA"/>
        </w:rPr>
        <w:t xml:space="preserve">ДНІПРОАЗОТ”  продовжується реконструкція дільниці хімводопідготовки цеху Карбамід-2 із заміною морально та фізично застарілого обладнання на обладнання та технології з використанням сучасних методів очищення води, які забезпечать зниження матеріальних і енергетичних витрат на підготовку води, зниження стоків та відходів виробництва. </w:t>
      </w:r>
    </w:p>
    <w:p w:rsidR="00DB7733" w:rsidRPr="00821E3A" w:rsidRDefault="00DC2F78" w:rsidP="00306CB0">
      <w:pPr>
        <w:pStyle w:val="af9"/>
        <w:tabs>
          <w:tab w:val="left" w:pos="0"/>
        </w:tabs>
        <w:spacing w:before="0" w:beforeAutospacing="0" w:after="0" w:afterAutospacing="0"/>
        <w:ind w:firstLine="709"/>
        <w:jc w:val="both"/>
        <w:rPr>
          <w:rFonts w:ascii="Times New Roman" w:hAnsi="Times New Roman"/>
          <w:sz w:val="28"/>
          <w:szCs w:val="28"/>
          <w:lang w:val="uk-UA"/>
        </w:rPr>
      </w:pPr>
      <w:r w:rsidRPr="00821E3A">
        <w:rPr>
          <w:rFonts w:ascii="Times New Roman" w:hAnsi="Times New Roman"/>
          <w:sz w:val="28"/>
          <w:szCs w:val="28"/>
          <w:lang w:val="uk-UA"/>
        </w:rPr>
        <w:t xml:space="preserve">У хімічному виробництві у січні – </w:t>
      </w:r>
      <w:r w:rsidR="00DB7733" w:rsidRPr="00821E3A">
        <w:rPr>
          <w:rFonts w:ascii="Times New Roman" w:hAnsi="Times New Roman"/>
          <w:sz w:val="28"/>
          <w:szCs w:val="28"/>
          <w:lang w:val="uk-UA"/>
        </w:rPr>
        <w:t xml:space="preserve">вересні 2016 року </w:t>
      </w:r>
      <w:r w:rsidR="00DB7733" w:rsidRPr="00821E3A">
        <w:rPr>
          <w:rFonts w:ascii="Times New Roman" w:hAnsi="Times New Roman"/>
          <w:bCs/>
          <w:sz w:val="28"/>
          <w:szCs w:val="28"/>
          <w:lang w:val="uk-UA"/>
        </w:rPr>
        <w:t xml:space="preserve">індекс промислової продукції </w:t>
      </w:r>
      <w:r w:rsidR="00A508F3" w:rsidRPr="00821E3A">
        <w:rPr>
          <w:rFonts w:ascii="Times New Roman" w:hAnsi="Times New Roman"/>
          <w:bCs/>
          <w:sz w:val="28"/>
          <w:szCs w:val="28"/>
          <w:lang w:val="uk-UA"/>
        </w:rPr>
        <w:t>становив</w:t>
      </w:r>
      <w:r w:rsidR="00DB7733" w:rsidRPr="00821E3A">
        <w:rPr>
          <w:rFonts w:ascii="Times New Roman" w:hAnsi="Times New Roman"/>
          <w:bCs/>
          <w:sz w:val="28"/>
          <w:szCs w:val="28"/>
          <w:lang w:val="uk-UA"/>
        </w:rPr>
        <w:t>: у виробництві хімічних речов</w:t>
      </w:r>
      <w:r w:rsidRPr="00821E3A">
        <w:rPr>
          <w:rFonts w:ascii="Times New Roman" w:hAnsi="Times New Roman"/>
          <w:bCs/>
          <w:sz w:val="28"/>
          <w:szCs w:val="28"/>
          <w:lang w:val="uk-UA"/>
        </w:rPr>
        <w:t>ин і хімічної продукції – 106,2</w:t>
      </w:r>
      <w:r w:rsidR="00DB7733" w:rsidRPr="00821E3A">
        <w:rPr>
          <w:rFonts w:ascii="Times New Roman" w:hAnsi="Times New Roman"/>
          <w:bCs/>
          <w:sz w:val="28"/>
          <w:szCs w:val="28"/>
          <w:lang w:val="uk-UA"/>
        </w:rPr>
        <w:t>%, а у виробництві гумових і пластмасових виробів, іншої неметалево</w:t>
      </w:r>
      <w:r w:rsidRPr="00821E3A">
        <w:rPr>
          <w:rFonts w:ascii="Times New Roman" w:hAnsi="Times New Roman"/>
          <w:bCs/>
          <w:sz w:val="28"/>
          <w:szCs w:val="28"/>
          <w:lang w:val="uk-UA"/>
        </w:rPr>
        <w:t>ї мінеральної продукції – 103,4</w:t>
      </w:r>
      <w:r w:rsidR="00DB7733" w:rsidRPr="00821E3A">
        <w:rPr>
          <w:rFonts w:ascii="Times New Roman" w:hAnsi="Times New Roman"/>
          <w:bCs/>
          <w:sz w:val="28"/>
          <w:szCs w:val="28"/>
          <w:lang w:val="uk-UA"/>
        </w:rPr>
        <w:t>%. Очікується</w:t>
      </w:r>
      <w:r w:rsidR="00A508F3" w:rsidRPr="00821E3A">
        <w:rPr>
          <w:rFonts w:ascii="Times New Roman" w:hAnsi="Times New Roman"/>
          <w:bCs/>
          <w:sz w:val="28"/>
          <w:szCs w:val="28"/>
          <w:lang w:val="uk-UA"/>
        </w:rPr>
        <w:t>,</w:t>
      </w:r>
      <w:r w:rsidR="00DB7733" w:rsidRPr="00821E3A">
        <w:rPr>
          <w:rFonts w:ascii="Times New Roman" w:hAnsi="Times New Roman"/>
          <w:bCs/>
          <w:sz w:val="28"/>
          <w:szCs w:val="28"/>
          <w:lang w:val="uk-UA"/>
        </w:rPr>
        <w:t xml:space="preserve"> що до кінця поточного року вони не зазнають суттєвих з</w:t>
      </w:r>
      <w:r w:rsidRPr="00821E3A">
        <w:rPr>
          <w:rFonts w:ascii="Times New Roman" w:hAnsi="Times New Roman"/>
          <w:bCs/>
          <w:sz w:val="28"/>
          <w:szCs w:val="28"/>
          <w:lang w:val="uk-UA"/>
        </w:rPr>
        <w:t>мін і залишаться на рівні 106,1% та 103,1</w:t>
      </w:r>
      <w:r w:rsidR="00DB7733" w:rsidRPr="00821E3A">
        <w:rPr>
          <w:rFonts w:ascii="Times New Roman" w:hAnsi="Times New Roman"/>
          <w:bCs/>
          <w:sz w:val="28"/>
          <w:szCs w:val="28"/>
          <w:lang w:val="uk-UA"/>
        </w:rPr>
        <w:t>% відповідно.</w:t>
      </w:r>
    </w:p>
    <w:p w:rsidR="00DB7733" w:rsidRPr="00821E3A" w:rsidRDefault="005A2CA2" w:rsidP="00306CB0">
      <w:pPr>
        <w:pStyle w:val="af9"/>
        <w:tabs>
          <w:tab w:val="left" w:pos="0"/>
        </w:tabs>
        <w:spacing w:before="0" w:beforeAutospacing="0" w:after="0" w:afterAutospacing="0"/>
        <w:ind w:firstLine="709"/>
        <w:jc w:val="both"/>
        <w:rPr>
          <w:rFonts w:ascii="Times New Roman" w:hAnsi="Times New Roman"/>
          <w:sz w:val="28"/>
          <w:szCs w:val="28"/>
          <w:lang w:val="uk-UA"/>
        </w:rPr>
      </w:pPr>
      <w:r w:rsidRPr="00821E3A">
        <w:rPr>
          <w:rFonts w:ascii="Times New Roman" w:hAnsi="Times New Roman"/>
          <w:sz w:val="28"/>
          <w:szCs w:val="28"/>
          <w:lang w:val="uk-UA"/>
        </w:rPr>
        <w:t>У</w:t>
      </w:r>
      <w:r w:rsidR="00DB7733" w:rsidRPr="00821E3A">
        <w:rPr>
          <w:rFonts w:ascii="Times New Roman" w:hAnsi="Times New Roman"/>
          <w:sz w:val="28"/>
          <w:szCs w:val="28"/>
          <w:lang w:val="uk-UA"/>
        </w:rPr>
        <w:t xml:space="preserve"> рамках реалізації міжнародних комерційних космічних проектів та надання послуг національним і міжнародним партнерам щодо запуску і використання українських ракет-носіїв та супутників за 9 місяців поточного року здійснено 2 успішних пуски:</w:t>
      </w:r>
    </w:p>
    <w:p w:rsidR="00DB7733" w:rsidRPr="00821E3A" w:rsidRDefault="00DB7733" w:rsidP="00306CB0">
      <w:pPr>
        <w:pStyle w:val="af9"/>
        <w:spacing w:before="0" w:beforeAutospacing="0" w:after="0" w:afterAutospacing="0"/>
        <w:ind w:firstLine="708"/>
        <w:jc w:val="both"/>
        <w:rPr>
          <w:rFonts w:ascii="Times New Roman" w:hAnsi="Times New Roman"/>
          <w:sz w:val="28"/>
          <w:szCs w:val="28"/>
          <w:lang w:val="uk-UA"/>
        </w:rPr>
      </w:pPr>
      <w:r w:rsidRPr="00821E3A">
        <w:rPr>
          <w:rFonts w:ascii="Times New Roman" w:hAnsi="Times New Roman"/>
          <w:sz w:val="28"/>
          <w:szCs w:val="28"/>
          <w:lang w:val="uk-UA"/>
        </w:rPr>
        <w:t xml:space="preserve">з космодрому Куру у Французькій Гвіані відбувся успішний пуск європейської ракети-носія легкого класу </w:t>
      </w:r>
      <w:r w:rsidR="007E4CA5" w:rsidRPr="00821E3A">
        <w:rPr>
          <w:rFonts w:ascii="Times New Roman" w:hAnsi="Times New Roman"/>
          <w:sz w:val="28"/>
          <w:szCs w:val="28"/>
          <w:lang w:val="uk-UA"/>
        </w:rPr>
        <w:t>„</w:t>
      </w:r>
      <w:r w:rsidRPr="00821E3A">
        <w:rPr>
          <w:rFonts w:ascii="Times New Roman" w:hAnsi="Times New Roman"/>
          <w:sz w:val="28"/>
          <w:szCs w:val="28"/>
          <w:lang w:val="uk-UA"/>
        </w:rPr>
        <w:t>Вега” з першим перуанським супутником ДЗЗ PeruSAT-1 та космічними апаратами SkySat-4, 5, 6, 7 для американського оператора Terra Bella, що належить Google. Маршовий двигун РД-843 для 4-ї ступені ракети-носія</w:t>
      </w:r>
      <w:r w:rsidR="00A508F3" w:rsidRPr="00821E3A">
        <w:rPr>
          <w:rFonts w:ascii="Times New Roman" w:hAnsi="Times New Roman"/>
          <w:sz w:val="28"/>
          <w:szCs w:val="28"/>
          <w:lang w:val="uk-UA"/>
        </w:rPr>
        <w:t>,</w:t>
      </w:r>
      <w:r w:rsidRPr="00821E3A">
        <w:rPr>
          <w:rFonts w:ascii="Times New Roman" w:hAnsi="Times New Roman"/>
          <w:sz w:val="28"/>
          <w:szCs w:val="28"/>
          <w:lang w:val="uk-UA"/>
        </w:rPr>
        <w:t xml:space="preserve"> розроблен</w:t>
      </w:r>
      <w:r w:rsidR="005A2CA2" w:rsidRPr="00821E3A">
        <w:rPr>
          <w:rFonts w:ascii="Times New Roman" w:hAnsi="Times New Roman"/>
          <w:sz w:val="28"/>
          <w:szCs w:val="28"/>
          <w:lang w:val="uk-UA"/>
        </w:rPr>
        <w:t>ий</w:t>
      </w:r>
      <w:r w:rsidRPr="00821E3A">
        <w:rPr>
          <w:rFonts w:ascii="Times New Roman" w:hAnsi="Times New Roman"/>
          <w:sz w:val="28"/>
          <w:szCs w:val="28"/>
          <w:lang w:val="uk-UA"/>
        </w:rPr>
        <w:t xml:space="preserve"> державним підприємством </w:t>
      </w:r>
      <w:r w:rsidR="007E4CA5" w:rsidRPr="00821E3A">
        <w:rPr>
          <w:rFonts w:ascii="Times New Roman" w:hAnsi="Times New Roman"/>
          <w:sz w:val="28"/>
          <w:szCs w:val="28"/>
          <w:lang w:val="uk-UA"/>
        </w:rPr>
        <w:t>„</w:t>
      </w:r>
      <w:r w:rsidRPr="00821E3A">
        <w:rPr>
          <w:rFonts w:ascii="Times New Roman" w:hAnsi="Times New Roman"/>
          <w:sz w:val="28"/>
          <w:szCs w:val="28"/>
          <w:lang w:val="uk-UA"/>
        </w:rPr>
        <w:t>Конструкт</w:t>
      </w:r>
      <w:r w:rsidR="005A2CA2" w:rsidRPr="00821E3A">
        <w:rPr>
          <w:rFonts w:ascii="Times New Roman" w:hAnsi="Times New Roman"/>
          <w:sz w:val="28"/>
          <w:szCs w:val="28"/>
          <w:lang w:val="uk-UA"/>
        </w:rPr>
        <w:t xml:space="preserve">орське бюро </w:t>
      </w:r>
      <w:r w:rsidR="007E4CA5" w:rsidRPr="00821E3A">
        <w:rPr>
          <w:rFonts w:ascii="Times New Roman" w:hAnsi="Times New Roman"/>
          <w:sz w:val="28"/>
          <w:szCs w:val="28"/>
          <w:lang w:val="uk-UA"/>
        </w:rPr>
        <w:t>„</w:t>
      </w:r>
      <w:r w:rsidR="005A2CA2" w:rsidRPr="00821E3A">
        <w:rPr>
          <w:rFonts w:ascii="Times New Roman" w:hAnsi="Times New Roman"/>
          <w:sz w:val="28"/>
          <w:szCs w:val="28"/>
          <w:lang w:val="uk-UA"/>
        </w:rPr>
        <w:t>Південне” ім. М.К.</w:t>
      </w:r>
      <w:r w:rsidR="00A508F3" w:rsidRPr="00821E3A">
        <w:rPr>
          <w:rFonts w:ascii="Times New Roman" w:hAnsi="Times New Roman"/>
          <w:sz w:val="28"/>
          <w:szCs w:val="28"/>
          <w:lang w:val="uk-UA"/>
        </w:rPr>
        <w:t xml:space="preserve"> </w:t>
      </w:r>
      <w:r w:rsidRPr="00821E3A">
        <w:rPr>
          <w:rFonts w:ascii="Times New Roman" w:hAnsi="Times New Roman"/>
          <w:sz w:val="28"/>
          <w:szCs w:val="28"/>
          <w:lang w:val="uk-UA"/>
        </w:rPr>
        <w:t>Янгеля та виготовлен</w:t>
      </w:r>
      <w:r w:rsidR="005A2CA2" w:rsidRPr="00821E3A">
        <w:rPr>
          <w:rFonts w:ascii="Times New Roman" w:hAnsi="Times New Roman"/>
          <w:sz w:val="28"/>
          <w:szCs w:val="28"/>
          <w:lang w:val="uk-UA"/>
        </w:rPr>
        <w:t>ий</w:t>
      </w:r>
      <w:r w:rsidRPr="00821E3A">
        <w:rPr>
          <w:rFonts w:ascii="Times New Roman" w:hAnsi="Times New Roman"/>
          <w:sz w:val="28"/>
          <w:szCs w:val="28"/>
          <w:lang w:val="uk-UA"/>
        </w:rPr>
        <w:t xml:space="preserve"> державним підприємством </w:t>
      </w:r>
      <w:r w:rsidR="007E4CA5" w:rsidRPr="00821E3A">
        <w:rPr>
          <w:rFonts w:ascii="Times New Roman" w:hAnsi="Times New Roman"/>
          <w:sz w:val="28"/>
          <w:szCs w:val="28"/>
          <w:lang w:val="uk-UA"/>
        </w:rPr>
        <w:t>„</w:t>
      </w:r>
      <w:r w:rsidRPr="00821E3A">
        <w:rPr>
          <w:rFonts w:ascii="Times New Roman" w:hAnsi="Times New Roman"/>
          <w:sz w:val="28"/>
          <w:szCs w:val="28"/>
          <w:lang w:val="uk-UA"/>
        </w:rPr>
        <w:t xml:space="preserve">Виробниче об’єднання </w:t>
      </w:r>
      <w:r w:rsidR="007E4CA5" w:rsidRPr="00821E3A">
        <w:rPr>
          <w:rFonts w:ascii="Times New Roman" w:hAnsi="Times New Roman"/>
          <w:sz w:val="28"/>
          <w:szCs w:val="28"/>
          <w:lang w:val="uk-UA"/>
        </w:rPr>
        <w:t>„</w:t>
      </w:r>
      <w:r w:rsidRPr="00821E3A">
        <w:rPr>
          <w:rFonts w:ascii="Times New Roman" w:hAnsi="Times New Roman"/>
          <w:sz w:val="28"/>
          <w:szCs w:val="28"/>
          <w:lang w:val="uk-UA"/>
        </w:rPr>
        <w:t xml:space="preserve">Південний машинобудівний завод </w:t>
      </w:r>
      <w:r w:rsidR="005A2CA2" w:rsidRPr="00821E3A">
        <w:rPr>
          <w:rFonts w:ascii="Times New Roman" w:hAnsi="Times New Roman"/>
          <w:sz w:val="28"/>
          <w:szCs w:val="28"/>
          <w:lang w:val="uk-UA"/>
        </w:rPr>
        <w:t>ім. О.М.</w:t>
      </w:r>
      <w:r w:rsidR="00A508F3" w:rsidRPr="00821E3A">
        <w:rPr>
          <w:rFonts w:ascii="Times New Roman" w:hAnsi="Times New Roman"/>
          <w:sz w:val="28"/>
          <w:szCs w:val="28"/>
          <w:lang w:val="uk-UA"/>
        </w:rPr>
        <w:t xml:space="preserve"> </w:t>
      </w:r>
      <w:r w:rsidRPr="00821E3A">
        <w:rPr>
          <w:rFonts w:ascii="Times New Roman" w:hAnsi="Times New Roman"/>
          <w:sz w:val="28"/>
          <w:szCs w:val="28"/>
          <w:lang w:val="uk-UA"/>
        </w:rPr>
        <w:t xml:space="preserve">Макарова”; </w:t>
      </w:r>
    </w:p>
    <w:p w:rsidR="00DB7733" w:rsidRPr="00821E3A" w:rsidRDefault="00DB7733" w:rsidP="00306CB0">
      <w:pPr>
        <w:pStyle w:val="af9"/>
        <w:spacing w:before="0" w:beforeAutospacing="0" w:after="0" w:afterAutospacing="0"/>
        <w:ind w:firstLine="708"/>
        <w:jc w:val="both"/>
        <w:rPr>
          <w:rFonts w:ascii="Times New Roman" w:hAnsi="Times New Roman"/>
          <w:sz w:val="28"/>
          <w:szCs w:val="28"/>
          <w:lang w:val="uk-UA"/>
        </w:rPr>
      </w:pPr>
      <w:r w:rsidRPr="00821E3A">
        <w:rPr>
          <w:rFonts w:ascii="Times New Roman" w:hAnsi="Times New Roman"/>
          <w:sz w:val="28"/>
          <w:szCs w:val="28"/>
          <w:lang w:val="uk-UA"/>
        </w:rPr>
        <w:t>з космодрому на о. Уоллопс (штат Вірджинія, США) відбувся успішний пуск модернізованої ракети-носія середнього класу Antares-230 із транспортним космічним кораблем Cygnus.</w:t>
      </w:r>
    </w:p>
    <w:p w:rsidR="00DB7733" w:rsidRPr="00821E3A" w:rsidRDefault="00DB7733" w:rsidP="00306CB0">
      <w:pPr>
        <w:pStyle w:val="af9"/>
        <w:spacing w:before="0" w:beforeAutospacing="0" w:after="0" w:afterAutospacing="0"/>
        <w:ind w:firstLine="708"/>
        <w:jc w:val="both"/>
        <w:rPr>
          <w:rFonts w:ascii="Times New Roman" w:hAnsi="Times New Roman"/>
          <w:sz w:val="28"/>
          <w:szCs w:val="28"/>
          <w:lang w:val="uk-UA"/>
        </w:rPr>
      </w:pPr>
      <w:r w:rsidRPr="00821E3A">
        <w:rPr>
          <w:rFonts w:ascii="Times New Roman" w:hAnsi="Times New Roman"/>
          <w:sz w:val="28"/>
          <w:szCs w:val="28"/>
          <w:lang w:val="uk-UA"/>
        </w:rPr>
        <w:t>Основну конструкцію першої ступені створюють вітчизняні державні підприємства космічно</w:t>
      </w:r>
      <w:r w:rsidR="005A2CA2" w:rsidRPr="00821E3A">
        <w:rPr>
          <w:rFonts w:ascii="Times New Roman" w:hAnsi="Times New Roman"/>
          <w:sz w:val="28"/>
          <w:szCs w:val="28"/>
          <w:lang w:val="uk-UA"/>
        </w:rPr>
        <w:t xml:space="preserve">ї галузі КБ </w:t>
      </w:r>
      <w:r w:rsidR="007E4CA5" w:rsidRPr="00821E3A">
        <w:rPr>
          <w:rFonts w:ascii="Times New Roman" w:hAnsi="Times New Roman"/>
          <w:sz w:val="28"/>
          <w:szCs w:val="28"/>
          <w:lang w:val="uk-UA"/>
        </w:rPr>
        <w:t>„</w:t>
      </w:r>
      <w:r w:rsidR="005A2CA2" w:rsidRPr="00821E3A">
        <w:rPr>
          <w:rFonts w:ascii="Times New Roman" w:hAnsi="Times New Roman"/>
          <w:sz w:val="28"/>
          <w:szCs w:val="28"/>
          <w:lang w:val="uk-UA"/>
        </w:rPr>
        <w:t>Південне” ім. М.К.</w:t>
      </w:r>
      <w:r w:rsidR="00DA6BA5" w:rsidRPr="00821E3A">
        <w:rPr>
          <w:rFonts w:ascii="Times New Roman" w:hAnsi="Times New Roman"/>
          <w:sz w:val="28"/>
          <w:szCs w:val="28"/>
          <w:lang w:val="uk-UA"/>
        </w:rPr>
        <w:t xml:space="preserve"> </w:t>
      </w:r>
      <w:r w:rsidRPr="00821E3A">
        <w:rPr>
          <w:rFonts w:ascii="Times New Roman" w:hAnsi="Times New Roman"/>
          <w:sz w:val="28"/>
          <w:szCs w:val="28"/>
          <w:lang w:val="uk-UA"/>
        </w:rPr>
        <w:t xml:space="preserve">Янгеля та </w:t>
      </w:r>
      <w:r w:rsidR="00B1687D" w:rsidRPr="00821E3A">
        <w:rPr>
          <w:rFonts w:ascii="Times New Roman" w:hAnsi="Times New Roman"/>
          <w:sz w:val="28"/>
          <w:szCs w:val="28"/>
          <w:lang w:val="uk-UA"/>
        </w:rPr>
        <w:br/>
      </w:r>
      <w:r w:rsidRPr="00821E3A">
        <w:rPr>
          <w:rFonts w:ascii="Times New Roman" w:hAnsi="Times New Roman"/>
          <w:sz w:val="28"/>
          <w:szCs w:val="28"/>
          <w:lang w:val="uk-UA"/>
        </w:rPr>
        <w:t xml:space="preserve">ВО </w:t>
      </w:r>
      <w:r w:rsidR="007E4CA5" w:rsidRPr="00821E3A">
        <w:rPr>
          <w:rFonts w:ascii="Times New Roman" w:hAnsi="Times New Roman"/>
          <w:sz w:val="28"/>
          <w:szCs w:val="28"/>
          <w:lang w:val="uk-UA"/>
        </w:rPr>
        <w:t>„</w:t>
      </w:r>
      <w:r w:rsidRPr="00821E3A">
        <w:rPr>
          <w:rFonts w:ascii="Times New Roman" w:hAnsi="Times New Roman"/>
          <w:sz w:val="28"/>
          <w:szCs w:val="28"/>
          <w:lang w:val="uk-UA"/>
        </w:rPr>
        <w:t>Південни</w:t>
      </w:r>
      <w:r w:rsidR="005A2CA2" w:rsidRPr="00821E3A">
        <w:rPr>
          <w:rFonts w:ascii="Times New Roman" w:hAnsi="Times New Roman"/>
          <w:sz w:val="28"/>
          <w:szCs w:val="28"/>
          <w:lang w:val="uk-UA"/>
        </w:rPr>
        <w:t>й машинобудівний завод ім. О.М.</w:t>
      </w:r>
      <w:r w:rsidR="00DA6BA5" w:rsidRPr="00821E3A">
        <w:rPr>
          <w:rFonts w:ascii="Times New Roman" w:hAnsi="Times New Roman"/>
          <w:sz w:val="28"/>
          <w:szCs w:val="28"/>
          <w:lang w:val="uk-UA"/>
        </w:rPr>
        <w:t xml:space="preserve"> </w:t>
      </w:r>
      <w:r w:rsidRPr="00821E3A">
        <w:rPr>
          <w:rFonts w:ascii="Times New Roman" w:hAnsi="Times New Roman"/>
          <w:sz w:val="28"/>
          <w:szCs w:val="28"/>
          <w:lang w:val="uk-UA"/>
        </w:rPr>
        <w:t xml:space="preserve">Макарова” (обидва </w:t>
      </w:r>
      <w:r w:rsidR="00DA6BA5" w:rsidRPr="00821E3A">
        <w:rPr>
          <w:rFonts w:ascii="Times New Roman" w:hAnsi="Times New Roman"/>
          <w:sz w:val="28"/>
          <w:szCs w:val="28"/>
          <w:lang w:val="uk-UA"/>
        </w:rPr>
        <w:br/>
      </w:r>
      <w:r w:rsidR="00B1687D" w:rsidRPr="00821E3A">
        <w:rPr>
          <w:rFonts w:ascii="Times New Roman" w:hAnsi="Times New Roman"/>
          <w:sz w:val="28"/>
          <w:szCs w:val="28"/>
          <w:lang w:val="uk-UA"/>
        </w:rPr>
        <w:t>м.</w:t>
      </w:r>
      <w:r w:rsidR="00DC2F78" w:rsidRPr="00821E3A">
        <w:rPr>
          <w:rFonts w:ascii="Times New Roman" w:hAnsi="Times New Roman"/>
          <w:sz w:val="28"/>
          <w:szCs w:val="28"/>
          <w:lang w:val="uk-UA"/>
        </w:rPr>
        <w:t xml:space="preserve"> </w:t>
      </w:r>
      <w:r w:rsidRPr="00821E3A">
        <w:rPr>
          <w:rFonts w:ascii="Times New Roman" w:hAnsi="Times New Roman"/>
          <w:sz w:val="28"/>
          <w:szCs w:val="28"/>
          <w:lang w:val="uk-UA"/>
        </w:rPr>
        <w:t xml:space="preserve">Дніпро) в кооперації з підприємствами </w:t>
      </w:r>
      <w:r w:rsidR="007E4CA5" w:rsidRPr="00821E3A">
        <w:rPr>
          <w:rFonts w:ascii="Times New Roman" w:hAnsi="Times New Roman"/>
          <w:sz w:val="28"/>
          <w:szCs w:val="28"/>
          <w:lang w:val="uk-UA"/>
        </w:rPr>
        <w:t>„</w:t>
      </w:r>
      <w:r w:rsidRPr="00821E3A">
        <w:rPr>
          <w:rFonts w:ascii="Times New Roman" w:hAnsi="Times New Roman"/>
          <w:sz w:val="28"/>
          <w:szCs w:val="28"/>
          <w:lang w:val="uk-UA"/>
        </w:rPr>
        <w:t>Хартрон-АРКОС” (</w:t>
      </w:r>
      <w:r w:rsidR="00B1687D" w:rsidRPr="00821E3A">
        <w:rPr>
          <w:rFonts w:ascii="Times New Roman" w:hAnsi="Times New Roman"/>
          <w:sz w:val="28"/>
          <w:szCs w:val="28"/>
          <w:lang w:val="uk-UA"/>
        </w:rPr>
        <w:t>м.</w:t>
      </w:r>
      <w:r w:rsidR="00DC2F78" w:rsidRPr="00821E3A">
        <w:rPr>
          <w:rFonts w:ascii="Times New Roman" w:hAnsi="Times New Roman"/>
          <w:sz w:val="28"/>
          <w:szCs w:val="28"/>
          <w:lang w:val="uk-UA"/>
        </w:rPr>
        <w:t xml:space="preserve"> </w:t>
      </w:r>
      <w:r w:rsidRPr="00821E3A">
        <w:rPr>
          <w:rFonts w:ascii="Times New Roman" w:hAnsi="Times New Roman"/>
          <w:sz w:val="28"/>
          <w:szCs w:val="28"/>
          <w:lang w:val="uk-UA"/>
        </w:rPr>
        <w:t xml:space="preserve">Харків), </w:t>
      </w:r>
      <w:r w:rsidR="00DC2F78" w:rsidRPr="00821E3A">
        <w:rPr>
          <w:rFonts w:ascii="Times New Roman" w:hAnsi="Times New Roman"/>
          <w:sz w:val="28"/>
          <w:szCs w:val="28"/>
          <w:lang w:val="uk-UA"/>
        </w:rPr>
        <w:br/>
      </w:r>
      <w:r w:rsidR="007E4CA5" w:rsidRPr="00821E3A">
        <w:rPr>
          <w:rFonts w:ascii="Times New Roman" w:hAnsi="Times New Roman"/>
          <w:sz w:val="28"/>
          <w:szCs w:val="28"/>
          <w:lang w:val="uk-UA"/>
        </w:rPr>
        <w:t>„</w:t>
      </w:r>
      <w:r w:rsidRPr="00821E3A">
        <w:rPr>
          <w:rFonts w:ascii="Times New Roman" w:hAnsi="Times New Roman"/>
          <w:sz w:val="28"/>
          <w:szCs w:val="28"/>
          <w:lang w:val="uk-UA"/>
        </w:rPr>
        <w:t>Хартрон-ЮКОМ” (</w:t>
      </w:r>
      <w:r w:rsidR="00B1687D" w:rsidRPr="00821E3A">
        <w:rPr>
          <w:rFonts w:ascii="Times New Roman" w:hAnsi="Times New Roman"/>
          <w:sz w:val="28"/>
          <w:szCs w:val="28"/>
          <w:lang w:val="uk-UA"/>
        </w:rPr>
        <w:t>м.</w:t>
      </w:r>
      <w:r w:rsidR="005A2CA2" w:rsidRPr="00821E3A">
        <w:rPr>
          <w:rFonts w:ascii="Times New Roman" w:hAnsi="Times New Roman"/>
          <w:sz w:val="28"/>
          <w:szCs w:val="28"/>
          <w:lang w:val="uk-UA"/>
        </w:rPr>
        <w:t xml:space="preserve"> </w:t>
      </w:r>
      <w:r w:rsidRPr="00821E3A">
        <w:rPr>
          <w:rFonts w:ascii="Times New Roman" w:hAnsi="Times New Roman"/>
          <w:sz w:val="28"/>
          <w:szCs w:val="28"/>
          <w:lang w:val="uk-UA"/>
        </w:rPr>
        <w:t xml:space="preserve">Запоріжжя), </w:t>
      </w:r>
      <w:r w:rsidR="007E4CA5" w:rsidRPr="00821E3A">
        <w:rPr>
          <w:rFonts w:ascii="Times New Roman" w:hAnsi="Times New Roman"/>
          <w:sz w:val="28"/>
          <w:szCs w:val="28"/>
          <w:lang w:val="uk-UA"/>
        </w:rPr>
        <w:t>„</w:t>
      </w:r>
      <w:r w:rsidRPr="00821E3A">
        <w:rPr>
          <w:rFonts w:ascii="Times New Roman" w:hAnsi="Times New Roman"/>
          <w:sz w:val="28"/>
          <w:szCs w:val="28"/>
          <w:lang w:val="uk-UA"/>
        </w:rPr>
        <w:t xml:space="preserve">ЧЕЗАРА”, </w:t>
      </w:r>
      <w:r w:rsidR="007E4CA5" w:rsidRPr="00821E3A">
        <w:rPr>
          <w:rFonts w:ascii="Times New Roman" w:hAnsi="Times New Roman"/>
          <w:sz w:val="28"/>
          <w:szCs w:val="28"/>
          <w:lang w:val="uk-UA"/>
        </w:rPr>
        <w:t>„</w:t>
      </w:r>
      <w:r w:rsidRPr="00821E3A">
        <w:rPr>
          <w:rFonts w:ascii="Times New Roman" w:hAnsi="Times New Roman"/>
          <w:sz w:val="28"/>
          <w:szCs w:val="28"/>
          <w:lang w:val="uk-UA"/>
        </w:rPr>
        <w:t>РАПІД” (</w:t>
      </w:r>
      <w:r w:rsidR="00B1687D" w:rsidRPr="00821E3A">
        <w:rPr>
          <w:rFonts w:ascii="Times New Roman" w:hAnsi="Times New Roman"/>
          <w:sz w:val="28"/>
          <w:szCs w:val="28"/>
          <w:lang w:val="uk-UA"/>
        </w:rPr>
        <w:t>м.</w:t>
      </w:r>
      <w:r w:rsidR="00DC2F78" w:rsidRPr="00821E3A">
        <w:rPr>
          <w:rFonts w:ascii="Times New Roman" w:hAnsi="Times New Roman"/>
          <w:sz w:val="28"/>
          <w:szCs w:val="28"/>
          <w:lang w:val="uk-UA"/>
        </w:rPr>
        <w:t xml:space="preserve"> </w:t>
      </w:r>
      <w:r w:rsidRPr="00821E3A">
        <w:rPr>
          <w:rFonts w:ascii="Times New Roman" w:hAnsi="Times New Roman"/>
          <w:sz w:val="28"/>
          <w:szCs w:val="28"/>
          <w:lang w:val="uk-UA"/>
        </w:rPr>
        <w:t>Чернігів) та ін.</w:t>
      </w:r>
    </w:p>
    <w:p w:rsidR="00DB7733" w:rsidRPr="00821E3A" w:rsidRDefault="00DB7733" w:rsidP="00306CB0">
      <w:pPr>
        <w:pStyle w:val="af9"/>
        <w:tabs>
          <w:tab w:val="left" w:pos="0"/>
        </w:tabs>
        <w:spacing w:before="0" w:beforeAutospacing="0" w:after="0" w:afterAutospacing="0"/>
        <w:ind w:firstLine="709"/>
        <w:jc w:val="both"/>
        <w:rPr>
          <w:rFonts w:ascii="Times New Roman" w:hAnsi="Times New Roman"/>
          <w:sz w:val="28"/>
          <w:szCs w:val="28"/>
          <w:lang w:val="uk-UA"/>
        </w:rPr>
      </w:pPr>
      <w:r w:rsidRPr="00821E3A">
        <w:rPr>
          <w:rFonts w:ascii="Times New Roman" w:hAnsi="Times New Roman"/>
          <w:sz w:val="28"/>
          <w:szCs w:val="28"/>
          <w:lang w:val="uk-UA"/>
        </w:rPr>
        <w:t xml:space="preserve">Проекти </w:t>
      </w:r>
      <w:r w:rsidR="007E4CA5" w:rsidRPr="00821E3A">
        <w:rPr>
          <w:rFonts w:ascii="Times New Roman" w:hAnsi="Times New Roman"/>
          <w:sz w:val="28"/>
          <w:szCs w:val="28"/>
          <w:lang w:val="uk-UA"/>
        </w:rPr>
        <w:t>„</w:t>
      </w:r>
      <w:r w:rsidRPr="00821E3A">
        <w:rPr>
          <w:rFonts w:ascii="Times New Roman" w:hAnsi="Times New Roman"/>
          <w:sz w:val="28"/>
          <w:szCs w:val="28"/>
          <w:lang w:val="uk-UA"/>
        </w:rPr>
        <w:t xml:space="preserve">Antares” та </w:t>
      </w:r>
      <w:r w:rsidR="007E4CA5" w:rsidRPr="00821E3A">
        <w:rPr>
          <w:rFonts w:ascii="Times New Roman" w:hAnsi="Times New Roman"/>
          <w:sz w:val="28"/>
          <w:szCs w:val="28"/>
          <w:lang w:val="uk-UA"/>
        </w:rPr>
        <w:t>„</w:t>
      </w:r>
      <w:r w:rsidRPr="00821E3A">
        <w:rPr>
          <w:rFonts w:ascii="Times New Roman" w:hAnsi="Times New Roman"/>
          <w:sz w:val="28"/>
          <w:szCs w:val="28"/>
          <w:lang w:val="uk-UA"/>
        </w:rPr>
        <w:t>Вега” є вдалими прикладами участі підприємств космічної промисловості України у міжнародних космічних проектах, активної присутності вітчизняної ракетно-космічної галузі на світовому космічному ринку;</w:t>
      </w:r>
    </w:p>
    <w:p w:rsidR="00DB7733" w:rsidRPr="00821E3A" w:rsidRDefault="00DB7733" w:rsidP="00306CB0">
      <w:pPr>
        <w:widowControl w:val="0"/>
        <w:tabs>
          <w:tab w:val="left" w:pos="-2160"/>
          <w:tab w:val="left" w:pos="0"/>
          <w:tab w:val="left" w:pos="9639"/>
        </w:tabs>
        <w:ind w:firstLine="709"/>
        <w:jc w:val="both"/>
        <w:rPr>
          <w:sz w:val="28"/>
          <w:szCs w:val="28"/>
          <w:lang w:val="uk-UA"/>
        </w:rPr>
      </w:pPr>
      <w:r w:rsidRPr="00821E3A">
        <w:rPr>
          <w:sz w:val="28"/>
          <w:szCs w:val="28"/>
          <w:lang w:val="uk-UA"/>
        </w:rPr>
        <w:t>у</w:t>
      </w:r>
      <w:r w:rsidRPr="00821E3A">
        <w:rPr>
          <w:b/>
          <w:sz w:val="28"/>
          <w:szCs w:val="28"/>
          <w:lang w:val="uk-UA"/>
        </w:rPr>
        <w:t xml:space="preserve"> харчовій промисловості:</w:t>
      </w:r>
    </w:p>
    <w:p w:rsidR="00DB7733" w:rsidRPr="00821E3A" w:rsidRDefault="00DB7733" w:rsidP="00306CB0">
      <w:pPr>
        <w:ind w:firstLine="720"/>
        <w:jc w:val="both"/>
        <w:rPr>
          <w:sz w:val="28"/>
          <w:szCs w:val="28"/>
          <w:lang w:val="uk-UA"/>
        </w:rPr>
      </w:pPr>
      <w:r w:rsidRPr="00821E3A">
        <w:rPr>
          <w:sz w:val="28"/>
          <w:szCs w:val="28"/>
          <w:lang w:val="uk-UA"/>
        </w:rPr>
        <w:lastRenderedPageBreak/>
        <w:t xml:space="preserve">на ТОВ </w:t>
      </w:r>
      <w:r w:rsidR="007E4CA5" w:rsidRPr="00821E3A">
        <w:rPr>
          <w:sz w:val="28"/>
          <w:szCs w:val="28"/>
          <w:lang w:val="uk-UA"/>
        </w:rPr>
        <w:t>„</w:t>
      </w:r>
      <w:r w:rsidRPr="00821E3A">
        <w:rPr>
          <w:sz w:val="28"/>
          <w:szCs w:val="28"/>
          <w:lang w:val="uk-UA"/>
        </w:rPr>
        <w:t>Молочний Дім”  запущено нову лінію з виробництва йогуртів;</w:t>
      </w:r>
    </w:p>
    <w:p w:rsidR="00DB7733" w:rsidRPr="00821E3A" w:rsidRDefault="00DB7733" w:rsidP="00306CB0">
      <w:pPr>
        <w:ind w:firstLine="720"/>
        <w:jc w:val="both"/>
        <w:rPr>
          <w:sz w:val="28"/>
          <w:szCs w:val="28"/>
          <w:lang w:val="uk-UA"/>
        </w:rPr>
      </w:pPr>
      <w:r w:rsidRPr="00821E3A">
        <w:rPr>
          <w:sz w:val="28"/>
          <w:szCs w:val="28"/>
          <w:lang w:val="uk-UA"/>
        </w:rPr>
        <w:t xml:space="preserve">на ПАТ </w:t>
      </w:r>
      <w:r w:rsidR="007E4CA5" w:rsidRPr="00821E3A">
        <w:rPr>
          <w:sz w:val="28"/>
          <w:szCs w:val="28"/>
          <w:lang w:val="uk-UA"/>
        </w:rPr>
        <w:t>„</w:t>
      </w:r>
      <w:r w:rsidRPr="00821E3A">
        <w:rPr>
          <w:sz w:val="28"/>
          <w:szCs w:val="28"/>
          <w:lang w:val="uk-UA"/>
        </w:rPr>
        <w:t xml:space="preserve">Дніпровський крохмалепатоковий комбінат”  проведено технічне переоснащення сиропного та сушильних відділень; </w:t>
      </w:r>
    </w:p>
    <w:p w:rsidR="00DB7733" w:rsidRPr="00821E3A" w:rsidRDefault="00DB7733" w:rsidP="00306CB0">
      <w:pPr>
        <w:ind w:firstLine="720"/>
        <w:jc w:val="both"/>
        <w:rPr>
          <w:sz w:val="28"/>
          <w:szCs w:val="28"/>
          <w:lang w:val="uk-UA"/>
        </w:rPr>
      </w:pPr>
      <w:r w:rsidRPr="00821E3A">
        <w:rPr>
          <w:sz w:val="28"/>
          <w:szCs w:val="28"/>
          <w:lang w:val="uk-UA"/>
        </w:rPr>
        <w:t xml:space="preserve">на ПрАТ з ІІ </w:t>
      </w:r>
      <w:r w:rsidR="007E4CA5" w:rsidRPr="00821E3A">
        <w:rPr>
          <w:sz w:val="28"/>
          <w:szCs w:val="28"/>
          <w:lang w:val="uk-UA"/>
        </w:rPr>
        <w:t>„</w:t>
      </w:r>
      <w:r w:rsidRPr="00821E3A">
        <w:rPr>
          <w:sz w:val="28"/>
          <w:szCs w:val="28"/>
          <w:lang w:val="uk-UA"/>
        </w:rPr>
        <w:t xml:space="preserve">Дніпропетровський олійноекстракційний завод”  впроваджено новий формат ПЕТ тари; </w:t>
      </w:r>
    </w:p>
    <w:p w:rsidR="00DB7733" w:rsidRPr="00821E3A" w:rsidRDefault="00DB7733" w:rsidP="00306CB0">
      <w:pPr>
        <w:ind w:firstLine="720"/>
        <w:jc w:val="both"/>
        <w:rPr>
          <w:sz w:val="28"/>
          <w:szCs w:val="28"/>
          <w:lang w:val="uk-UA"/>
        </w:rPr>
      </w:pPr>
      <w:r w:rsidRPr="00821E3A">
        <w:rPr>
          <w:sz w:val="28"/>
          <w:szCs w:val="28"/>
          <w:lang w:val="uk-UA"/>
        </w:rPr>
        <w:t>на ПАТ</w:t>
      </w:r>
      <w:r w:rsidR="00ED5362" w:rsidRPr="00821E3A">
        <w:rPr>
          <w:sz w:val="28"/>
          <w:szCs w:val="28"/>
          <w:lang w:val="uk-UA"/>
        </w:rPr>
        <w:t xml:space="preserve"> </w:t>
      </w:r>
      <w:r w:rsidRPr="00821E3A">
        <w:rPr>
          <w:sz w:val="28"/>
          <w:szCs w:val="28"/>
          <w:lang w:val="uk-UA"/>
        </w:rPr>
        <w:t xml:space="preserve">Комбінат </w:t>
      </w:r>
      <w:r w:rsidR="007E4CA5" w:rsidRPr="00821E3A">
        <w:rPr>
          <w:sz w:val="28"/>
          <w:szCs w:val="28"/>
          <w:lang w:val="uk-UA"/>
        </w:rPr>
        <w:t>„</w:t>
      </w:r>
      <w:r w:rsidRPr="00821E3A">
        <w:rPr>
          <w:sz w:val="28"/>
          <w:szCs w:val="28"/>
          <w:lang w:val="uk-UA"/>
        </w:rPr>
        <w:t>Придніпровський”  виконано роботи з заміни автомата розливу сметани в плівку та придбано автоматичну мийку для приймально-апаратного цеху.</w:t>
      </w:r>
    </w:p>
    <w:p w:rsidR="00DB7733" w:rsidRPr="00821E3A" w:rsidRDefault="00DB7733" w:rsidP="00306CB0">
      <w:pPr>
        <w:ind w:firstLine="720"/>
        <w:jc w:val="both"/>
        <w:rPr>
          <w:sz w:val="28"/>
          <w:szCs w:val="28"/>
          <w:lang w:val="uk-UA"/>
        </w:rPr>
      </w:pPr>
      <w:r w:rsidRPr="00821E3A">
        <w:rPr>
          <w:color w:val="000000"/>
          <w:sz w:val="28"/>
          <w:szCs w:val="28"/>
          <w:lang w:val="uk-UA"/>
        </w:rPr>
        <w:t xml:space="preserve">З метою збільшення обсягів продажу та популяризації виробів харчової та переробної промисловості </w:t>
      </w:r>
      <w:r w:rsidR="009A342F" w:rsidRPr="00821E3A">
        <w:rPr>
          <w:color w:val="000000"/>
          <w:sz w:val="28"/>
          <w:szCs w:val="28"/>
          <w:lang w:val="uk-UA"/>
        </w:rPr>
        <w:t xml:space="preserve">підприємства </w:t>
      </w:r>
      <w:r w:rsidRPr="00821E3A">
        <w:rPr>
          <w:color w:val="000000"/>
          <w:sz w:val="28"/>
          <w:szCs w:val="28"/>
          <w:lang w:val="uk-UA"/>
        </w:rPr>
        <w:t xml:space="preserve">регіону постійно </w:t>
      </w:r>
      <w:r w:rsidR="005A2CA2" w:rsidRPr="00821E3A">
        <w:rPr>
          <w:color w:val="000000"/>
          <w:sz w:val="28"/>
          <w:szCs w:val="28"/>
          <w:lang w:val="uk-UA"/>
        </w:rPr>
        <w:t>беру</w:t>
      </w:r>
      <w:r w:rsidRPr="00821E3A">
        <w:rPr>
          <w:color w:val="000000"/>
          <w:sz w:val="28"/>
          <w:szCs w:val="28"/>
          <w:lang w:val="uk-UA"/>
        </w:rPr>
        <w:t xml:space="preserve">ть участь у провідних обласних, міжобласних та міжнародних виставках-ярмарках, у тому числі: </w:t>
      </w:r>
      <w:r w:rsidRPr="00821E3A">
        <w:rPr>
          <w:sz w:val="28"/>
          <w:szCs w:val="28"/>
          <w:lang w:val="uk-UA"/>
        </w:rPr>
        <w:t xml:space="preserve">Всеукраїнський благодійний Великодній ярмарок та Міжнародна агропромислова виставка </w:t>
      </w:r>
      <w:r w:rsidR="007E4CA5" w:rsidRPr="00821E3A">
        <w:rPr>
          <w:sz w:val="28"/>
          <w:szCs w:val="28"/>
          <w:lang w:val="uk-UA"/>
        </w:rPr>
        <w:t>„</w:t>
      </w:r>
      <w:r w:rsidRPr="00821E3A">
        <w:rPr>
          <w:sz w:val="28"/>
          <w:szCs w:val="28"/>
          <w:lang w:val="uk-UA"/>
        </w:rPr>
        <w:t>Агро”.</w:t>
      </w:r>
    </w:p>
    <w:p w:rsidR="00DB7733" w:rsidRPr="00821E3A" w:rsidRDefault="00DB7733" w:rsidP="00306CB0">
      <w:pPr>
        <w:ind w:firstLine="708"/>
        <w:jc w:val="both"/>
        <w:rPr>
          <w:sz w:val="28"/>
          <w:szCs w:val="28"/>
          <w:lang w:val="uk-UA"/>
        </w:rPr>
      </w:pPr>
      <w:r w:rsidRPr="00821E3A">
        <w:rPr>
          <w:sz w:val="28"/>
          <w:szCs w:val="28"/>
          <w:lang w:val="uk-UA"/>
        </w:rPr>
        <w:t xml:space="preserve">До участі у ХХVІІІ Міжнародної агропромислової виставці </w:t>
      </w:r>
      <w:r w:rsidR="007E4CA5" w:rsidRPr="00821E3A">
        <w:rPr>
          <w:sz w:val="28"/>
          <w:szCs w:val="28"/>
          <w:lang w:val="uk-UA"/>
        </w:rPr>
        <w:t>„</w:t>
      </w:r>
      <w:r w:rsidRPr="00821E3A">
        <w:rPr>
          <w:sz w:val="28"/>
          <w:szCs w:val="28"/>
          <w:lang w:val="uk-UA"/>
        </w:rPr>
        <w:t xml:space="preserve">Агро – 2016” залучено </w:t>
      </w:r>
      <w:r w:rsidR="001B1ED0" w:rsidRPr="00821E3A">
        <w:rPr>
          <w:sz w:val="28"/>
          <w:szCs w:val="28"/>
          <w:lang w:val="uk-UA"/>
        </w:rPr>
        <w:t xml:space="preserve">майже </w:t>
      </w:r>
      <w:r w:rsidRPr="00821E3A">
        <w:rPr>
          <w:sz w:val="28"/>
          <w:szCs w:val="28"/>
          <w:lang w:val="uk-UA"/>
        </w:rPr>
        <w:t xml:space="preserve"> 50 підприємств харчової і переробної промисловості області. За активну участь у заході всі підприємства нагороджено відзнаками виставки, як кращі підприємства регіону, що в черговий раз підтверджує величезний потенціал агропромислового сектору області.</w:t>
      </w:r>
    </w:p>
    <w:p w:rsidR="00DB7733" w:rsidRPr="00821E3A" w:rsidRDefault="00DB7733" w:rsidP="00306CB0">
      <w:pPr>
        <w:ind w:firstLine="700"/>
        <w:jc w:val="both"/>
        <w:rPr>
          <w:sz w:val="28"/>
          <w:szCs w:val="28"/>
          <w:lang w:val="uk-UA"/>
        </w:rPr>
      </w:pPr>
      <w:r w:rsidRPr="00821E3A">
        <w:rPr>
          <w:sz w:val="28"/>
          <w:szCs w:val="28"/>
          <w:lang w:val="uk-UA"/>
        </w:rPr>
        <w:t xml:space="preserve">У рамках реалізації Плану дій Кабінету Міністрів України на </w:t>
      </w:r>
      <w:r w:rsidR="00F0097C" w:rsidRPr="00821E3A">
        <w:rPr>
          <w:sz w:val="28"/>
          <w:szCs w:val="28"/>
          <w:lang w:val="uk-UA"/>
        </w:rPr>
        <w:br/>
      </w:r>
      <w:r w:rsidRPr="00821E3A">
        <w:rPr>
          <w:sz w:val="28"/>
          <w:szCs w:val="28"/>
          <w:lang w:val="uk-UA"/>
        </w:rPr>
        <w:t>2016 рік, затвер</w:t>
      </w:r>
      <w:r w:rsidR="00F0097C" w:rsidRPr="00821E3A">
        <w:rPr>
          <w:sz w:val="28"/>
          <w:szCs w:val="28"/>
          <w:lang w:val="uk-UA"/>
        </w:rPr>
        <w:t>дженого розпорядженням Кабінету</w:t>
      </w:r>
      <w:r w:rsidRPr="00821E3A">
        <w:rPr>
          <w:sz w:val="28"/>
          <w:szCs w:val="28"/>
          <w:lang w:val="uk-UA"/>
        </w:rPr>
        <w:t xml:space="preserve"> Міністрів України від </w:t>
      </w:r>
      <w:r w:rsidR="00182F74" w:rsidRPr="00821E3A">
        <w:rPr>
          <w:sz w:val="28"/>
          <w:szCs w:val="28"/>
          <w:lang w:val="uk-UA"/>
        </w:rPr>
        <w:br/>
      </w:r>
      <w:r w:rsidR="00F0097C" w:rsidRPr="00821E3A">
        <w:rPr>
          <w:sz w:val="28"/>
          <w:szCs w:val="28"/>
          <w:lang w:val="uk-UA"/>
        </w:rPr>
        <w:t xml:space="preserve">16 березня </w:t>
      </w:r>
      <w:r w:rsidRPr="00821E3A">
        <w:rPr>
          <w:sz w:val="28"/>
          <w:szCs w:val="28"/>
          <w:lang w:val="uk-UA"/>
        </w:rPr>
        <w:t>2016</w:t>
      </w:r>
      <w:r w:rsidR="00F0097C" w:rsidRPr="00821E3A">
        <w:rPr>
          <w:sz w:val="28"/>
          <w:szCs w:val="28"/>
          <w:lang w:val="uk-UA"/>
        </w:rPr>
        <w:t xml:space="preserve"> року</w:t>
      </w:r>
      <w:r w:rsidRPr="00821E3A">
        <w:rPr>
          <w:sz w:val="28"/>
          <w:szCs w:val="28"/>
          <w:lang w:val="uk-UA"/>
        </w:rPr>
        <w:t xml:space="preserve"> № 184-р</w:t>
      </w:r>
      <w:r w:rsidR="0062031E" w:rsidRPr="00821E3A">
        <w:rPr>
          <w:sz w:val="28"/>
          <w:szCs w:val="28"/>
          <w:lang w:val="uk-UA"/>
        </w:rPr>
        <w:t xml:space="preserve"> (зі змінами)</w:t>
      </w:r>
      <w:r w:rsidRPr="00821E3A">
        <w:rPr>
          <w:sz w:val="28"/>
          <w:szCs w:val="28"/>
          <w:lang w:val="uk-UA"/>
        </w:rPr>
        <w:t xml:space="preserve">, Мінагрополітики, міжнародним проектом </w:t>
      </w:r>
      <w:r w:rsidR="007E4CA5" w:rsidRPr="00821E3A">
        <w:rPr>
          <w:sz w:val="28"/>
          <w:szCs w:val="28"/>
          <w:lang w:val="uk-UA"/>
        </w:rPr>
        <w:t>„</w:t>
      </w:r>
      <w:r w:rsidRPr="00821E3A">
        <w:rPr>
          <w:sz w:val="28"/>
          <w:szCs w:val="28"/>
          <w:lang w:val="uk-UA"/>
        </w:rPr>
        <w:t>Вдосконалення системи контролю безпечності харчових продуктів в Україні”</w:t>
      </w:r>
      <w:r w:rsidR="001B1ED0" w:rsidRPr="00821E3A">
        <w:rPr>
          <w:sz w:val="28"/>
          <w:szCs w:val="28"/>
          <w:lang w:val="uk-UA"/>
        </w:rPr>
        <w:t>,</w:t>
      </w:r>
      <w:r w:rsidR="005B6CC9" w:rsidRPr="00821E3A">
        <w:rPr>
          <w:sz w:val="28"/>
          <w:szCs w:val="28"/>
          <w:lang w:val="uk-UA"/>
        </w:rPr>
        <w:t xml:space="preserve"> та за сприяння</w:t>
      </w:r>
      <w:r w:rsidRPr="00821E3A">
        <w:rPr>
          <w:sz w:val="28"/>
          <w:szCs w:val="28"/>
          <w:lang w:val="uk-UA"/>
        </w:rPr>
        <w:t xml:space="preserve"> облдержадміністрації у травні </w:t>
      </w:r>
      <w:r w:rsidR="005B6CC9" w:rsidRPr="00821E3A">
        <w:rPr>
          <w:sz w:val="28"/>
          <w:szCs w:val="28"/>
          <w:lang w:val="uk-UA"/>
        </w:rPr>
        <w:br/>
      </w:r>
      <w:r w:rsidRPr="00821E3A">
        <w:rPr>
          <w:sz w:val="28"/>
          <w:szCs w:val="28"/>
          <w:lang w:val="uk-UA"/>
        </w:rPr>
        <w:t>2016</w:t>
      </w:r>
      <w:r w:rsidR="00ED5362" w:rsidRPr="00821E3A">
        <w:rPr>
          <w:sz w:val="28"/>
          <w:szCs w:val="28"/>
          <w:lang w:val="uk-UA"/>
        </w:rPr>
        <w:t xml:space="preserve"> </w:t>
      </w:r>
      <w:r w:rsidRPr="00821E3A">
        <w:rPr>
          <w:sz w:val="28"/>
          <w:szCs w:val="28"/>
          <w:lang w:val="uk-UA"/>
        </w:rPr>
        <w:t xml:space="preserve">року проведено семінар для підприємств харчової та переробної промисловості на тему: </w:t>
      </w:r>
      <w:r w:rsidR="007E4CA5" w:rsidRPr="00821E3A">
        <w:rPr>
          <w:sz w:val="28"/>
          <w:szCs w:val="28"/>
          <w:lang w:val="uk-UA"/>
        </w:rPr>
        <w:t>„</w:t>
      </w:r>
      <w:r w:rsidRPr="00821E3A">
        <w:rPr>
          <w:sz w:val="28"/>
          <w:szCs w:val="28"/>
          <w:lang w:val="uk-UA"/>
        </w:rPr>
        <w:t>Нове харчове законодавство. Завдання, відповідальність та нові можливості для операторів ринку. Практичні аспекти впровадження процедур, заснованих на принципах НАССР”.</w:t>
      </w:r>
    </w:p>
    <w:p w:rsidR="00DB7733" w:rsidRPr="00821E3A" w:rsidRDefault="00DB7733" w:rsidP="00306CB0">
      <w:pPr>
        <w:ind w:firstLine="700"/>
        <w:jc w:val="both"/>
        <w:rPr>
          <w:sz w:val="28"/>
          <w:szCs w:val="28"/>
          <w:lang w:val="uk-UA"/>
        </w:rPr>
      </w:pPr>
      <w:r w:rsidRPr="00821E3A">
        <w:rPr>
          <w:sz w:val="28"/>
          <w:szCs w:val="28"/>
          <w:lang w:val="uk-UA"/>
        </w:rPr>
        <w:t>Система управління якістю (ISO серій 9000, 14000, 22000) впроваджена (сертифікована) на п’ятдесяти дев’яти підприємствах харчової та переробної промисловості області. У стані впровадження – на одинадцяти підприємствах області.</w:t>
      </w:r>
    </w:p>
    <w:p w:rsidR="00DB7733" w:rsidRPr="00821E3A" w:rsidRDefault="00DB7733" w:rsidP="00306CB0">
      <w:pPr>
        <w:ind w:firstLine="700"/>
        <w:jc w:val="both"/>
        <w:rPr>
          <w:sz w:val="28"/>
          <w:szCs w:val="28"/>
          <w:lang w:val="uk-UA"/>
        </w:rPr>
      </w:pPr>
      <w:r w:rsidRPr="00821E3A">
        <w:rPr>
          <w:sz w:val="28"/>
          <w:szCs w:val="28"/>
          <w:lang w:val="uk-UA"/>
        </w:rPr>
        <w:t>Система управління безпечністю харчових продуктів (НАССР) впроваджена (сертифікована)</w:t>
      </w:r>
      <w:r w:rsidR="001B1ED0" w:rsidRPr="00821E3A">
        <w:rPr>
          <w:sz w:val="28"/>
          <w:szCs w:val="28"/>
          <w:lang w:val="uk-UA"/>
        </w:rPr>
        <w:t xml:space="preserve"> </w:t>
      </w:r>
      <w:r w:rsidRPr="00821E3A">
        <w:rPr>
          <w:sz w:val="28"/>
          <w:szCs w:val="28"/>
          <w:lang w:val="uk-UA"/>
        </w:rPr>
        <w:t>на п’ятдесят одному підприємстві харчової промисловості. У стані впровадження – на тринадцяти підприємствах області.</w:t>
      </w:r>
    </w:p>
    <w:p w:rsidR="002E6D69" w:rsidRPr="00821E3A" w:rsidRDefault="002E6D69" w:rsidP="00306CB0">
      <w:pPr>
        <w:widowControl w:val="0"/>
        <w:ind w:firstLine="614"/>
        <w:jc w:val="both"/>
        <w:rPr>
          <w:sz w:val="28"/>
          <w:szCs w:val="28"/>
          <w:lang w:val="uk-UA"/>
        </w:rPr>
      </w:pPr>
      <w:r w:rsidRPr="00821E3A">
        <w:rPr>
          <w:sz w:val="28"/>
          <w:szCs w:val="28"/>
          <w:lang w:val="uk-UA"/>
        </w:rPr>
        <w:t>За підсумками 9 місяців 2016 року зріс випуск м’яса великої рогатої худоби на 71,9%, олії соняшникової нерафінованої та її фракцій – на 27,1%, крупи – на 9,0%, води натуральної мінеральної газованої – на 2,7% та негазованої – на 20,1%, молока рідкого обробленого – на 6,6%, сирів свіжих неферментованих – на 15,5%, йогурту та інших ферментованих виробів –</w:t>
      </w:r>
      <w:r w:rsidR="006E1446" w:rsidRPr="00821E3A">
        <w:rPr>
          <w:sz w:val="28"/>
          <w:szCs w:val="28"/>
          <w:lang w:val="uk-UA"/>
        </w:rPr>
        <w:t xml:space="preserve"> </w:t>
      </w:r>
      <w:r w:rsidRPr="00821E3A">
        <w:rPr>
          <w:sz w:val="28"/>
          <w:szCs w:val="28"/>
          <w:lang w:val="uk-UA"/>
        </w:rPr>
        <w:t xml:space="preserve">на 1,3%. Очікується, що зазначена позитивна тенденція </w:t>
      </w:r>
      <w:r w:rsidRPr="00821E3A">
        <w:rPr>
          <w:sz w:val="28"/>
          <w:szCs w:val="28"/>
          <w:lang w:val="uk-UA"/>
        </w:rPr>
        <w:lastRenderedPageBreak/>
        <w:t>збережеться і до кінця року.</w:t>
      </w:r>
    </w:p>
    <w:p w:rsidR="00DB7733" w:rsidRPr="00821E3A" w:rsidRDefault="00DB7733" w:rsidP="00306CB0">
      <w:pPr>
        <w:spacing w:line="228" w:lineRule="auto"/>
        <w:ind w:firstLine="720"/>
        <w:jc w:val="both"/>
        <w:rPr>
          <w:sz w:val="28"/>
          <w:szCs w:val="28"/>
          <w:lang w:val="uk-UA"/>
        </w:rPr>
      </w:pPr>
      <w:r w:rsidRPr="00821E3A">
        <w:rPr>
          <w:sz w:val="28"/>
          <w:szCs w:val="28"/>
          <w:lang w:val="uk-UA"/>
        </w:rPr>
        <w:t>За підсумками роботи підприємст</w:t>
      </w:r>
      <w:r w:rsidR="00ED5362" w:rsidRPr="00821E3A">
        <w:rPr>
          <w:sz w:val="28"/>
          <w:szCs w:val="28"/>
          <w:lang w:val="uk-UA"/>
        </w:rPr>
        <w:t xml:space="preserve">в харчової промисловості у </w:t>
      </w:r>
      <w:r w:rsidR="006E1446" w:rsidRPr="00821E3A">
        <w:rPr>
          <w:sz w:val="28"/>
          <w:szCs w:val="28"/>
          <w:lang w:val="uk-UA"/>
        </w:rPr>
        <w:br/>
      </w:r>
      <w:r w:rsidR="00ED5362" w:rsidRPr="00821E3A">
        <w:rPr>
          <w:sz w:val="28"/>
          <w:szCs w:val="28"/>
          <w:lang w:val="uk-UA"/>
        </w:rPr>
        <w:t xml:space="preserve">2016 </w:t>
      </w:r>
      <w:r w:rsidRPr="00821E3A">
        <w:rPr>
          <w:sz w:val="28"/>
          <w:szCs w:val="28"/>
          <w:lang w:val="uk-UA"/>
        </w:rPr>
        <w:t>році індекс виробництва харчових продуктів, напоїв та тютюнових ви</w:t>
      </w:r>
      <w:r w:rsidR="00ED5362" w:rsidRPr="00821E3A">
        <w:rPr>
          <w:sz w:val="28"/>
          <w:szCs w:val="28"/>
          <w:lang w:val="uk-UA"/>
        </w:rPr>
        <w:t>робів очікується на рівні 102,9</w:t>
      </w:r>
      <w:r w:rsidRPr="00821E3A">
        <w:rPr>
          <w:sz w:val="28"/>
          <w:szCs w:val="28"/>
          <w:lang w:val="uk-UA"/>
        </w:rPr>
        <w:t xml:space="preserve">% у порівнянні до аналогічного періоду минулого року. </w:t>
      </w:r>
    </w:p>
    <w:p w:rsidR="00626116" w:rsidRPr="00821E3A" w:rsidRDefault="00626116" w:rsidP="00306CB0">
      <w:pPr>
        <w:tabs>
          <w:tab w:val="left" w:pos="0"/>
        </w:tabs>
        <w:ind w:firstLine="709"/>
        <w:jc w:val="both"/>
        <w:rPr>
          <w:sz w:val="28"/>
          <w:szCs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3.6. Науково-технічна та інноваційна діяльність</w:t>
      </w:r>
    </w:p>
    <w:p w:rsidR="00626116" w:rsidRPr="00821E3A" w:rsidRDefault="00626116" w:rsidP="00306CB0">
      <w:pPr>
        <w:tabs>
          <w:tab w:val="left" w:pos="0"/>
        </w:tabs>
        <w:ind w:firstLine="709"/>
        <w:jc w:val="both"/>
        <w:rPr>
          <w:sz w:val="28"/>
          <w:szCs w:val="28"/>
          <w:lang w:val="uk-UA"/>
        </w:rPr>
      </w:pPr>
    </w:p>
    <w:p w:rsidR="00207858" w:rsidRPr="00821E3A" w:rsidRDefault="00207858" w:rsidP="00306CB0">
      <w:pPr>
        <w:tabs>
          <w:tab w:val="left" w:pos="0"/>
        </w:tabs>
        <w:ind w:firstLine="709"/>
        <w:jc w:val="both"/>
        <w:rPr>
          <w:sz w:val="28"/>
          <w:szCs w:val="28"/>
          <w:lang w:val="uk-UA"/>
        </w:rPr>
      </w:pPr>
      <w:r w:rsidRPr="00821E3A">
        <w:rPr>
          <w:sz w:val="28"/>
          <w:szCs w:val="28"/>
          <w:lang w:val="uk-UA"/>
        </w:rPr>
        <w:t xml:space="preserve">З метою створення нових високотехнологічних підприємств, збільшення випуску високотехнологічної, наукомісткої продукції, зменшення питомої ваги сировинних, матеріаломістких, енергоємних та екологічно шкідливих виробництв </w:t>
      </w:r>
      <w:r w:rsidR="001B1ED0" w:rsidRPr="00821E3A">
        <w:rPr>
          <w:sz w:val="28"/>
          <w:szCs w:val="28"/>
          <w:lang w:val="uk-UA"/>
        </w:rPr>
        <w:t xml:space="preserve">протягом </w:t>
      </w:r>
      <w:r w:rsidRPr="00821E3A">
        <w:rPr>
          <w:sz w:val="28"/>
          <w:szCs w:val="28"/>
          <w:lang w:val="uk-UA"/>
        </w:rPr>
        <w:t xml:space="preserve"> 2016 року:</w:t>
      </w:r>
    </w:p>
    <w:p w:rsidR="00207858" w:rsidRPr="00821E3A" w:rsidRDefault="001B1ED0" w:rsidP="00306CB0">
      <w:pPr>
        <w:tabs>
          <w:tab w:val="left" w:pos="0"/>
        </w:tabs>
        <w:ind w:firstLine="709"/>
        <w:jc w:val="both"/>
        <w:rPr>
          <w:bCs/>
          <w:sz w:val="28"/>
          <w:szCs w:val="28"/>
          <w:lang w:val="uk-UA"/>
        </w:rPr>
      </w:pPr>
      <w:r w:rsidRPr="00821E3A">
        <w:rPr>
          <w:sz w:val="28"/>
          <w:szCs w:val="28"/>
          <w:lang w:val="uk-UA"/>
        </w:rPr>
        <w:t>у</w:t>
      </w:r>
      <w:r w:rsidR="00207858" w:rsidRPr="00821E3A">
        <w:rPr>
          <w:sz w:val="28"/>
          <w:szCs w:val="28"/>
          <w:lang w:val="uk-UA"/>
        </w:rPr>
        <w:t xml:space="preserve"> м. Дніпро впроваджено програму </w:t>
      </w:r>
      <w:r w:rsidR="00207858" w:rsidRPr="00821E3A">
        <w:rPr>
          <w:bCs/>
          <w:sz w:val="28"/>
          <w:szCs w:val="28"/>
          <w:lang w:val="uk-UA"/>
        </w:rPr>
        <w:t>EasyWay</w:t>
      </w:r>
      <w:r w:rsidRPr="00821E3A">
        <w:rPr>
          <w:bCs/>
          <w:sz w:val="28"/>
          <w:szCs w:val="28"/>
          <w:lang w:val="uk-UA"/>
        </w:rPr>
        <w:t xml:space="preserve"> –</w:t>
      </w:r>
      <w:r w:rsidR="00207858" w:rsidRPr="00821E3A">
        <w:rPr>
          <w:bCs/>
          <w:sz w:val="28"/>
          <w:szCs w:val="28"/>
          <w:lang w:val="uk-UA"/>
        </w:rPr>
        <w:t xml:space="preserve"> швидкий т</w:t>
      </w:r>
      <w:r w:rsidR="003400F3" w:rsidRPr="00821E3A">
        <w:rPr>
          <w:bCs/>
          <w:sz w:val="28"/>
          <w:szCs w:val="28"/>
          <w:lang w:val="uk-UA"/>
        </w:rPr>
        <w:t>а зручний спосіб дізнатися про маршрути</w:t>
      </w:r>
      <w:r w:rsidR="00207858" w:rsidRPr="00821E3A">
        <w:rPr>
          <w:bCs/>
          <w:sz w:val="28"/>
          <w:szCs w:val="28"/>
          <w:lang w:val="uk-UA"/>
        </w:rPr>
        <w:t xml:space="preserve"> міського та приміського транспорту;</w:t>
      </w:r>
    </w:p>
    <w:p w:rsidR="00207858" w:rsidRPr="00821E3A" w:rsidRDefault="00207858" w:rsidP="00306CB0">
      <w:pPr>
        <w:tabs>
          <w:tab w:val="left" w:pos="0"/>
        </w:tabs>
        <w:ind w:firstLine="709"/>
        <w:jc w:val="both"/>
        <w:rPr>
          <w:sz w:val="28"/>
          <w:szCs w:val="28"/>
          <w:lang w:val="uk-UA"/>
        </w:rPr>
      </w:pPr>
      <w:r w:rsidRPr="00821E3A">
        <w:rPr>
          <w:sz w:val="28"/>
          <w:szCs w:val="28"/>
          <w:lang w:val="uk-UA"/>
        </w:rPr>
        <w:t>ведеться робота щодо 100</w:t>
      </w:r>
      <w:r w:rsidR="00125ED1" w:rsidRPr="00821E3A">
        <w:rPr>
          <w:sz w:val="28"/>
          <w:szCs w:val="28"/>
          <w:lang w:val="uk-UA"/>
        </w:rPr>
        <w:t xml:space="preserve"> % оснащення GPS-приладами парків</w:t>
      </w:r>
      <w:r w:rsidRPr="00821E3A">
        <w:rPr>
          <w:sz w:val="28"/>
          <w:szCs w:val="28"/>
          <w:lang w:val="uk-UA"/>
        </w:rPr>
        <w:t xml:space="preserve"> міських, приміських та міжміських автобусних маршрутів загального користування;</w:t>
      </w:r>
    </w:p>
    <w:p w:rsidR="00D90911" w:rsidRPr="00821E3A" w:rsidRDefault="001B1ED0" w:rsidP="00306CB0">
      <w:pPr>
        <w:pStyle w:val="af9"/>
        <w:tabs>
          <w:tab w:val="left" w:pos="0"/>
        </w:tabs>
        <w:spacing w:before="0" w:beforeAutospacing="0" w:after="0" w:afterAutospacing="0"/>
        <w:ind w:firstLine="709"/>
        <w:jc w:val="both"/>
        <w:rPr>
          <w:rFonts w:ascii="Times New Roman" w:hAnsi="Times New Roman"/>
          <w:sz w:val="28"/>
          <w:szCs w:val="28"/>
          <w:lang w:val="uk-UA"/>
        </w:rPr>
      </w:pPr>
      <w:r w:rsidRPr="00821E3A">
        <w:rPr>
          <w:rFonts w:ascii="Times New Roman" w:hAnsi="Times New Roman"/>
          <w:sz w:val="28"/>
          <w:szCs w:val="28"/>
          <w:lang w:val="uk-UA"/>
        </w:rPr>
        <w:t>у</w:t>
      </w:r>
      <w:r w:rsidR="00D90911" w:rsidRPr="00821E3A">
        <w:rPr>
          <w:rFonts w:ascii="Times New Roman" w:hAnsi="Times New Roman"/>
          <w:sz w:val="28"/>
          <w:szCs w:val="28"/>
          <w:lang w:val="uk-UA"/>
        </w:rPr>
        <w:t xml:space="preserve"> рамках реалізації міжнародних комерційних космічних проектів та надання послуг національним і міжнародним партнерам щодо запуску і використання українських ракет-носіїв та супутників за 9 місяців пот</w:t>
      </w:r>
      <w:r w:rsidR="00D6798B" w:rsidRPr="00821E3A">
        <w:rPr>
          <w:rFonts w:ascii="Times New Roman" w:hAnsi="Times New Roman"/>
          <w:sz w:val="28"/>
          <w:szCs w:val="28"/>
          <w:lang w:val="uk-UA"/>
        </w:rPr>
        <w:t>очного року здійснено 2 успішні</w:t>
      </w:r>
      <w:r w:rsidR="00D90911" w:rsidRPr="00821E3A">
        <w:rPr>
          <w:rFonts w:ascii="Times New Roman" w:hAnsi="Times New Roman"/>
          <w:sz w:val="28"/>
          <w:szCs w:val="28"/>
          <w:lang w:val="uk-UA"/>
        </w:rPr>
        <w:t xml:space="preserve"> пуски: </w:t>
      </w:r>
    </w:p>
    <w:p w:rsidR="00D90911" w:rsidRPr="00821E3A" w:rsidRDefault="00D90911" w:rsidP="00306CB0">
      <w:pPr>
        <w:pStyle w:val="af9"/>
        <w:tabs>
          <w:tab w:val="left" w:pos="0"/>
        </w:tabs>
        <w:spacing w:before="0" w:beforeAutospacing="0" w:after="0" w:afterAutospacing="0"/>
        <w:ind w:firstLine="709"/>
        <w:jc w:val="both"/>
        <w:rPr>
          <w:rFonts w:ascii="Times New Roman" w:hAnsi="Times New Roman"/>
          <w:sz w:val="28"/>
          <w:szCs w:val="28"/>
          <w:lang w:val="uk-UA"/>
        </w:rPr>
      </w:pPr>
      <w:r w:rsidRPr="00821E3A">
        <w:rPr>
          <w:rFonts w:ascii="Times New Roman" w:hAnsi="Times New Roman"/>
          <w:sz w:val="28"/>
          <w:szCs w:val="28"/>
          <w:lang w:val="uk-UA"/>
        </w:rPr>
        <w:t xml:space="preserve">з космодрому Куру у Французькій Гвіані відбувся успішний пуск європейської ракети-носія легкого класу </w:t>
      </w:r>
      <w:r w:rsidR="007E4CA5" w:rsidRPr="00821E3A">
        <w:rPr>
          <w:rFonts w:ascii="Times New Roman" w:hAnsi="Times New Roman"/>
          <w:sz w:val="28"/>
          <w:szCs w:val="28"/>
          <w:lang w:val="uk-UA"/>
        </w:rPr>
        <w:t>„</w:t>
      </w:r>
      <w:r w:rsidRPr="00821E3A">
        <w:rPr>
          <w:rFonts w:ascii="Times New Roman" w:hAnsi="Times New Roman"/>
          <w:sz w:val="28"/>
          <w:szCs w:val="28"/>
          <w:lang w:val="uk-UA"/>
        </w:rPr>
        <w:t xml:space="preserve">Вега” з першим перуанським супутником ДЗЗ PeruSAT-1 та космічними апаратами SkySat-4, 5, 6, 7 для американського оператора Terra Bella, що належить Google. Ракета-носій </w:t>
      </w:r>
      <w:r w:rsidR="007E4CA5" w:rsidRPr="00821E3A">
        <w:rPr>
          <w:rFonts w:ascii="Times New Roman" w:hAnsi="Times New Roman"/>
          <w:sz w:val="28"/>
          <w:szCs w:val="28"/>
          <w:lang w:val="uk-UA"/>
        </w:rPr>
        <w:t>„</w:t>
      </w:r>
      <w:r w:rsidRPr="00821E3A">
        <w:rPr>
          <w:rFonts w:ascii="Times New Roman" w:hAnsi="Times New Roman"/>
          <w:sz w:val="28"/>
          <w:szCs w:val="28"/>
          <w:lang w:val="uk-UA"/>
        </w:rPr>
        <w:t xml:space="preserve">Вега” розроблена Європейським космічним агентством (ESA) спільно з Італійським космічним агентством (ASI). Маршовий двигун РД-843 </w:t>
      </w:r>
      <w:r w:rsidR="00D63D62" w:rsidRPr="00821E3A">
        <w:rPr>
          <w:rFonts w:ascii="Times New Roman" w:hAnsi="Times New Roman"/>
          <w:sz w:val="28"/>
          <w:szCs w:val="28"/>
          <w:lang w:val="uk-UA"/>
        </w:rPr>
        <w:br/>
      </w:r>
      <w:r w:rsidRPr="00821E3A">
        <w:rPr>
          <w:rFonts w:ascii="Times New Roman" w:hAnsi="Times New Roman"/>
          <w:sz w:val="28"/>
          <w:szCs w:val="28"/>
          <w:lang w:val="uk-UA"/>
        </w:rPr>
        <w:t xml:space="preserve">для 4-ї ступені ракети-носія розроблений державним підприємством </w:t>
      </w:r>
      <w:r w:rsidR="007E4CA5" w:rsidRPr="00821E3A">
        <w:rPr>
          <w:rFonts w:ascii="Times New Roman" w:hAnsi="Times New Roman"/>
          <w:sz w:val="28"/>
          <w:szCs w:val="28"/>
          <w:lang w:val="uk-UA"/>
        </w:rPr>
        <w:t>„</w:t>
      </w:r>
      <w:r w:rsidRPr="00821E3A">
        <w:rPr>
          <w:rFonts w:ascii="Times New Roman" w:hAnsi="Times New Roman"/>
          <w:sz w:val="28"/>
          <w:szCs w:val="28"/>
          <w:lang w:val="uk-UA"/>
        </w:rPr>
        <w:t>Конструкт</w:t>
      </w:r>
      <w:r w:rsidR="001B1ED0" w:rsidRPr="00821E3A">
        <w:rPr>
          <w:rFonts w:ascii="Times New Roman" w:hAnsi="Times New Roman"/>
          <w:sz w:val="28"/>
          <w:szCs w:val="28"/>
          <w:lang w:val="uk-UA"/>
        </w:rPr>
        <w:t xml:space="preserve">орське бюро </w:t>
      </w:r>
      <w:r w:rsidR="007E4CA5" w:rsidRPr="00821E3A">
        <w:rPr>
          <w:rFonts w:ascii="Times New Roman" w:hAnsi="Times New Roman"/>
          <w:sz w:val="28"/>
          <w:szCs w:val="28"/>
          <w:lang w:val="uk-UA"/>
        </w:rPr>
        <w:t>„</w:t>
      </w:r>
      <w:r w:rsidR="001B1ED0" w:rsidRPr="00821E3A">
        <w:rPr>
          <w:rFonts w:ascii="Times New Roman" w:hAnsi="Times New Roman"/>
          <w:sz w:val="28"/>
          <w:szCs w:val="28"/>
          <w:lang w:val="uk-UA"/>
        </w:rPr>
        <w:t>Південне” ім. М.К.</w:t>
      </w:r>
      <w:r w:rsidR="00D6798B" w:rsidRPr="00821E3A">
        <w:rPr>
          <w:rFonts w:ascii="Times New Roman" w:hAnsi="Times New Roman"/>
          <w:sz w:val="28"/>
          <w:szCs w:val="28"/>
          <w:lang w:val="uk-UA"/>
        </w:rPr>
        <w:t xml:space="preserve"> </w:t>
      </w:r>
      <w:r w:rsidRPr="00821E3A">
        <w:rPr>
          <w:rFonts w:ascii="Times New Roman" w:hAnsi="Times New Roman"/>
          <w:sz w:val="28"/>
          <w:szCs w:val="28"/>
          <w:lang w:val="uk-UA"/>
        </w:rPr>
        <w:t xml:space="preserve">Янгеля та виготовлений державним підприємством </w:t>
      </w:r>
      <w:r w:rsidR="007E4CA5" w:rsidRPr="00821E3A">
        <w:rPr>
          <w:rFonts w:ascii="Times New Roman" w:hAnsi="Times New Roman"/>
          <w:sz w:val="28"/>
          <w:szCs w:val="28"/>
          <w:lang w:val="uk-UA"/>
        </w:rPr>
        <w:t>„</w:t>
      </w:r>
      <w:r w:rsidRPr="00821E3A">
        <w:rPr>
          <w:rFonts w:ascii="Times New Roman" w:hAnsi="Times New Roman"/>
          <w:sz w:val="28"/>
          <w:szCs w:val="28"/>
          <w:lang w:val="uk-UA"/>
        </w:rPr>
        <w:t xml:space="preserve">Виробниче об’єднання </w:t>
      </w:r>
      <w:r w:rsidR="007E4CA5" w:rsidRPr="00821E3A">
        <w:rPr>
          <w:rFonts w:ascii="Times New Roman" w:hAnsi="Times New Roman"/>
          <w:sz w:val="28"/>
          <w:szCs w:val="28"/>
          <w:lang w:val="uk-UA"/>
        </w:rPr>
        <w:t>„</w:t>
      </w:r>
      <w:r w:rsidRPr="00821E3A">
        <w:rPr>
          <w:rFonts w:ascii="Times New Roman" w:hAnsi="Times New Roman"/>
          <w:sz w:val="28"/>
          <w:szCs w:val="28"/>
          <w:lang w:val="uk-UA"/>
        </w:rPr>
        <w:t>Південни</w:t>
      </w:r>
      <w:r w:rsidR="001B1ED0" w:rsidRPr="00821E3A">
        <w:rPr>
          <w:rFonts w:ascii="Times New Roman" w:hAnsi="Times New Roman"/>
          <w:sz w:val="28"/>
          <w:szCs w:val="28"/>
          <w:lang w:val="uk-UA"/>
        </w:rPr>
        <w:t>й машинобудівний завод ім. О.М.</w:t>
      </w:r>
      <w:r w:rsidR="00D6798B" w:rsidRPr="00821E3A">
        <w:rPr>
          <w:rFonts w:ascii="Times New Roman" w:hAnsi="Times New Roman"/>
          <w:sz w:val="28"/>
          <w:szCs w:val="28"/>
          <w:lang w:val="uk-UA"/>
        </w:rPr>
        <w:t xml:space="preserve"> </w:t>
      </w:r>
      <w:r w:rsidRPr="00821E3A">
        <w:rPr>
          <w:rFonts w:ascii="Times New Roman" w:hAnsi="Times New Roman"/>
          <w:sz w:val="28"/>
          <w:szCs w:val="28"/>
          <w:lang w:val="uk-UA"/>
        </w:rPr>
        <w:t>Макарова”;</w:t>
      </w:r>
    </w:p>
    <w:p w:rsidR="00D90911" w:rsidRPr="00821E3A" w:rsidRDefault="00D90911" w:rsidP="00306CB0">
      <w:pPr>
        <w:pStyle w:val="af9"/>
        <w:spacing w:before="0" w:beforeAutospacing="0" w:after="0" w:afterAutospacing="0"/>
        <w:ind w:firstLine="708"/>
        <w:jc w:val="both"/>
        <w:rPr>
          <w:rFonts w:ascii="Times New Roman" w:hAnsi="Times New Roman"/>
          <w:sz w:val="28"/>
          <w:szCs w:val="28"/>
          <w:lang w:val="uk-UA"/>
        </w:rPr>
      </w:pPr>
      <w:r w:rsidRPr="00821E3A">
        <w:rPr>
          <w:rFonts w:ascii="Times New Roman" w:hAnsi="Times New Roman"/>
          <w:sz w:val="28"/>
          <w:szCs w:val="28"/>
          <w:lang w:val="uk-UA"/>
        </w:rPr>
        <w:t>з космодрому на о. Уоллопс (штат Вірджинія, США) відбувся успішний пуск модернізованої ракети-носія середнього класу Antares-230 із транспортним космічним кораблем Cygnus.</w:t>
      </w:r>
    </w:p>
    <w:p w:rsidR="00207858" w:rsidRPr="00821E3A" w:rsidRDefault="00207858" w:rsidP="00306CB0">
      <w:pPr>
        <w:pStyle w:val="af9"/>
        <w:spacing w:before="0" w:beforeAutospacing="0" w:after="0" w:afterAutospacing="0"/>
        <w:ind w:firstLine="708"/>
        <w:jc w:val="both"/>
        <w:rPr>
          <w:rFonts w:ascii="Times New Roman" w:hAnsi="Times New Roman"/>
          <w:sz w:val="28"/>
          <w:szCs w:val="28"/>
          <w:lang w:val="uk-UA"/>
        </w:rPr>
      </w:pPr>
      <w:r w:rsidRPr="00821E3A">
        <w:rPr>
          <w:rFonts w:ascii="Times New Roman" w:hAnsi="Times New Roman"/>
          <w:sz w:val="28"/>
          <w:szCs w:val="28"/>
          <w:lang w:val="uk-UA"/>
        </w:rPr>
        <w:t>Головним розробником ракети-носія є американська компанія Orbital АТК, а основну конструкцію першої ступені створюють вітчизняні державні підприємства космічно</w:t>
      </w:r>
      <w:r w:rsidR="001B1ED0" w:rsidRPr="00821E3A">
        <w:rPr>
          <w:rFonts w:ascii="Times New Roman" w:hAnsi="Times New Roman"/>
          <w:sz w:val="28"/>
          <w:szCs w:val="28"/>
          <w:lang w:val="uk-UA"/>
        </w:rPr>
        <w:t xml:space="preserve">ї галузі КБ </w:t>
      </w:r>
      <w:r w:rsidR="007E4CA5" w:rsidRPr="00821E3A">
        <w:rPr>
          <w:rFonts w:ascii="Times New Roman" w:hAnsi="Times New Roman"/>
          <w:sz w:val="28"/>
          <w:szCs w:val="28"/>
          <w:lang w:val="uk-UA"/>
        </w:rPr>
        <w:t>„</w:t>
      </w:r>
      <w:r w:rsidR="001B1ED0" w:rsidRPr="00821E3A">
        <w:rPr>
          <w:rFonts w:ascii="Times New Roman" w:hAnsi="Times New Roman"/>
          <w:sz w:val="28"/>
          <w:szCs w:val="28"/>
          <w:lang w:val="uk-UA"/>
        </w:rPr>
        <w:t>Південне” ім. М.К.</w:t>
      </w:r>
      <w:r w:rsidR="006D314E" w:rsidRPr="00821E3A">
        <w:rPr>
          <w:rFonts w:ascii="Times New Roman" w:hAnsi="Times New Roman"/>
          <w:sz w:val="28"/>
          <w:szCs w:val="28"/>
          <w:lang w:val="uk-UA"/>
        </w:rPr>
        <w:t xml:space="preserve"> </w:t>
      </w:r>
      <w:r w:rsidRPr="00821E3A">
        <w:rPr>
          <w:rFonts w:ascii="Times New Roman" w:hAnsi="Times New Roman"/>
          <w:sz w:val="28"/>
          <w:szCs w:val="28"/>
          <w:lang w:val="uk-UA"/>
        </w:rPr>
        <w:t xml:space="preserve">Янгеля та </w:t>
      </w:r>
      <w:r w:rsidR="00D63D62" w:rsidRPr="00821E3A">
        <w:rPr>
          <w:rFonts w:ascii="Times New Roman" w:hAnsi="Times New Roman"/>
          <w:sz w:val="28"/>
          <w:szCs w:val="28"/>
          <w:lang w:val="uk-UA"/>
        </w:rPr>
        <w:br/>
      </w:r>
      <w:r w:rsidRPr="00821E3A">
        <w:rPr>
          <w:rFonts w:ascii="Times New Roman" w:hAnsi="Times New Roman"/>
          <w:sz w:val="28"/>
          <w:szCs w:val="28"/>
          <w:lang w:val="uk-UA"/>
        </w:rPr>
        <w:t xml:space="preserve">ВО </w:t>
      </w:r>
      <w:r w:rsidR="007E4CA5" w:rsidRPr="00821E3A">
        <w:rPr>
          <w:rFonts w:ascii="Times New Roman" w:hAnsi="Times New Roman"/>
          <w:sz w:val="28"/>
          <w:szCs w:val="28"/>
          <w:lang w:val="uk-UA"/>
        </w:rPr>
        <w:t>„</w:t>
      </w:r>
      <w:r w:rsidRPr="00821E3A">
        <w:rPr>
          <w:rFonts w:ascii="Times New Roman" w:hAnsi="Times New Roman"/>
          <w:sz w:val="28"/>
          <w:szCs w:val="28"/>
          <w:lang w:val="uk-UA"/>
        </w:rPr>
        <w:t>Південни</w:t>
      </w:r>
      <w:r w:rsidR="001B1ED0" w:rsidRPr="00821E3A">
        <w:rPr>
          <w:rFonts w:ascii="Times New Roman" w:hAnsi="Times New Roman"/>
          <w:sz w:val="28"/>
          <w:szCs w:val="28"/>
          <w:lang w:val="uk-UA"/>
        </w:rPr>
        <w:t>й машинобудівний завод ім. О.М.</w:t>
      </w:r>
      <w:r w:rsidR="006D314E" w:rsidRPr="00821E3A">
        <w:rPr>
          <w:rFonts w:ascii="Times New Roman" w:hAnsi="Times New Roman"/>
          <w:sz w:val="28"/>
          <w:szCs w:val="28"/>
          <w:lang w:val="uk-UA"/>
        </w:rPr>
        <w:t xml:space="preserve"> </w:t>
      </w:r>
      <w:r w:rsidRPr="00821E3A">
        <w:rPr>
          <w:rFonts w:ascii="Times New Roman" w:hAnsi="Times New Roman"/>
          <w:sz w:val="28"/>
          <w:szCs w:val="28"/>
          <w:lang w:val="uk-UA"/>
        </w:rPr>
        <w:t xml:space="preserve">Макарова” (обидва </w:t>
      </w:r>
      <w:r w:rsidR="006D314E" w:rsidRPr="00821E3A">
        <w:rPr>
          <w:rFonts w:ascii="Times New Roman" w:hAnsi="Times New Roman"/>
          <w:sz w:val="28"/>
          <w:szCs w:val="28"/>
          <w:lang w:val="uk-UA"/>
        </w:rPr>
        <w:br/>
      </w:r>
      <w:r w:rsidR="00D63D62" w:rsidRPr="00821E3A">
        <w:rPr>
          <w:rFonts w:ascii="Times New Roman" w:hAnsi="Times New Roman"/>
          <w:sz w:val="28"/>
          <w:szCs w:val="28"/>
          <w:lang w:val="uk-UA"/>
        </w:rPr>
        <w:t xml:space="preserve">м. </w:t>
      </w:r>
      <w:r w:rsidRPr="00821E3A">
        <w:rPr>
          <w:rFonts w:ascii="Times New Roman" w:hAnsi="Times New Roman"/>
          <w:sz w:val="28"/>
          <w:szCs w:val="28"/>
          <w:lang w:val="uk-UA"/>
        </w:rPr>
        <w:t xml:space="preserve">Дніпро) в кооперації з підприємствами </w:t>
      </w:r>
      <w:r w:rsidR="007E4CA5" w:rsidRPr="00821E3A">
        <w:rPr>
          <w:rFonts w:ascii="Times New Roman" w:hAnsi="Times New Roman"/>
          <w:sz w:val="28"/>
          <w:szCs w:val="28"/>
          <w:lang w:val="uk-UA"/>
        </w:rPr>
        <w:t>„</w:t>
      </w:r>
      <w:r w:rsidRPr="00821E3A">
        <w:rPr>
          <w:rFonts w:ascii="Times New Roman" w:hAnsi="Times New Roman"/>
          <w:sz w:val="28"/>
          <w:szCs w:val="28"/>
          <w:lang w:val="uk-UA"/>
        </w:rPr>
        <w:t>Хартрон-АРКОС” (</w:t>
      </w:r>
      <w:r w:rsidR="00D63D62" w:rsidRPr="00821E3A">
        <w:rPr>
          <w:rFonts w:ascii="Times New Roman" w:hAnsi="Times New Roman"/>
          <w:sz w:val="28"/>
          <w:szCs w:val="28"/>
          <w:lang w:val="uk-UA"/>
        </w:rPr>
        <w:t xml:space="preserve">м. </w:t>
      </w:r>
      <w:r w:rsidRPr="00821E3A">
        <w:rPr>
          <w:rFonts w:ascii="Times New Roman" w:hAnsi="Times New Roman"/>
          <w:sz w:val="28"/>
          <w:szCs w:val="28"/>
          <w:lang w:val="uk-UA"/>
        </w:rPr>
        <w:t xml:space="preserve">Харків), </w:t>
      </w:r>
      <w:r w:rsidR="007E4CA5" w:rsidRPr="00821E3A">
        <w:rPr>
          <w:rFonts w:ascii="Times New Roman" w:hAnsi="Times New Roman"/>
          <w:sz w:val="28"/>
          <w:szCs w:val="28"/>
          <w:lang w:val="uk-UA"/>
        </w:rPr>
        <w:t>„</w:t>
      </w:r>
      <w:r w:rsidRPr="00821E3A">
        <w:rPr>
          <w:rFonts w:ascii="Times New Roman" w:hAnsi="Times New Roman"/>
          <w:sz w:val="28"/>
          <w:szCs w:val="28"/>
          <w:lang w:val="uk-UA"/>
        </w:rPr>
        <w:t>Хартрон-ЮКОМ” (</w:t>
      </w:r>
      <w:r w:rsidR="00D63D62" w:rsidRPr="00821E3A">
        <w:rPr>
          <w:rFonts w:ascii="Times New Roman" w:hAnsi="Times New Roman"/>
          <w:sz w:val="28"/>
          <w:szCs w:val="28"/>
          <w:lang w:val="uk-UA"/>
        </w:rPr>
        <w:t xml:space="preserve">м. </w:t>
      </w:r>
      <w:r w:rsidRPr="00821E3A">
        <w:rPr>
          <w:rFonts w:ascii="Times New Roman" w:hAnsi="Times New Roman"/>
          <w:sz w:val="28"/>
          <w:szCs w:val="28"/>
          <w:lang w:val="uk-UA"/>
        </w:rPr>
        <w:t xml:space="preserve">Запоріжжя), </w:t>
      </w:r>
      <w:r w:rsidR="007E4CA5" w:rsidRPr="00821E3A">
        <w:rPr>
          <w:rFonts w:ascii="Times New Roman" w:hAnsi="Times New Roman"/>
          <w:sz w:val="28"/>
          <w:szCs w:val="28"/>
          <w:lang w:val="uk-UA"/>
        </w:rPr>
        <w:t>„</w:t>
      </w:r>
      <w:r w:rsidRPr="00821E3A">
        <w:rPr>
          <w:rFonts w:ascii="Times New Roman" w:hAnsi="Times New Roman"/>
          <w:sz w:val="28"/>
          <w:szCs w:val="28"/>
          <w:lang w:val="uk-UA"/>
        </w:rPr>
        <w:t xml:space="preserve">ЧЕЗАРА”, </w:t>
      </w:r>
      <w:r w:rsidR="007E4CA5" w:rsidRPr="00821E3A">
        <w:rPr>
          <w:rFonts w:ascii="Times New Roman" w:hAnsi="Times New Roman"/>
          <w:sz w:val="28"/>
          <w:szCs w:val="28"/>
          <w:lang w:val="uk-UA"/>
        </w:rPr>
        <w:t>„</w:t>
      </w:r>
      <w:r w:rsidRPr="00821E3A">
        <w:rPr>
          <w:rFonts w:ascii="Times New Roman" w:hAnsi="Times New Roman"/>
          <w:sz w:val="28"/>
          <w:szCs w:val="28"/>
          <w:lang w:val="uk-UA"/>
        </w:rPr>
        <w:t>РАПІД” (</w:t>
      </w:r>
      <w:r w:rsidR="00D63D62" w:rsidRPr="00821E3A">
        <w:rPr>
          <w:rFonts w:ascii="Times New Roman" w:hAnsi="Times New Roman"/>
          <w:sz w:val="28"/>
          <w:szCs w:val="28"/>
          <w:lang w:val="uk-UA"/>
        </w:rPr>
        <w:t xml:space="preserve">м. </w:t>
      </w:r>
      <w:r w:rsidRPr="00821E3A">
        <w:rPr>
          <w:rFonts w:ascii="Times New Roman" w:hAnsi="Times New Roman"/>
          <w:sz w:val="28"/>
          <w:szCs w:val="28"/>
          <w:lang w:val="uk-UA"/>
        </w:rPr>
        <w:t>Чернігів) та ін.</w:t>
      </w:r>
    </w:p>
    <w:p w:rsidR="00207858" w:rsidRPr="00821E3A" w:rsidRDefault="00207858" w:rsidP="00306CB0">
      <w:pPr>
        <w:pStyle w:val="af9"/>
        <w:spacing w:before="0" w:beforeAutospacing="0" w:after="0" w:afterAutospacing="0"/>
        <w:ind w:firstLine="708"/>
        <w:jc w:val="both"/>
        <w:rPr>
          <w:rFonts w:ascii="Times New Roman" w:hAnsi="Times New Roman"/>
          <w:sz w:val="28"/>
          <w:szCs w:val="28"/>
          <w:lang w:val="uk-UA"/>
        </w:rPr>
      </w:pPr>
      <w:r w:rsidRPr="00821E3A">
        <w:rPr>
          <w:rFonts w:ascii="Times New Roman" w:hAnsi="Times New Roman"/>
          <w:sz w:val="28"/>
          <w:szCs w:val="28"/>
          <w:lang w:val="uk-UA"/>
        </w:rPr>
        <w:t xml:space="preserve">Останні півтора року українські спеціалісти займалися модернізацією першої ступені ракети-носія Antares, адаптуючи його до нового двигуна. Рішення про заміну російського двигуна було прийнято </w:t>
      </w:r>
      <w:r w:rsidRPr="00821E3A">
        <w:rPr>
          <w:rFonts w:ascii="Times New Roman" w:hAnsi="Times New Roman"/>
          <w:sz w:val="28"/>
          <w:szCs w:val="28"/>
          <w:lang w:val="uk-UA"/>
        </w:rPr>
        <w:lastRenderedPageBreak/>
        <w:t>ко</w:t>
      </w:r>
      <w:r w:rsidR="001B1ED0" w:rsidRPr="00821E3A">
        <w:rPr>
          <w:rFonts w:ascii="Times New Roman" w:hAnsi="Times New Roman"/>
          <w:sz w:val="28"/>
          <w:szCs w:val="28"/>
          <w:lang w:val="uk-UA"/>
        </w:rPr>
        <w:t>мпанією Orbital АТК у 2014 році</w:t>
      </w:r>
      <w:r w:rsidRPr="00821E3A">
        <w:rPr>
          <w:rFonts w:ascii="Times New Roman" w:hAnsi="Times New Roman"/>
          <w:sz w:val="28"/>
          <w:szCs w:val="28"/>
          <w:lang w:val="uk-UA"/>
        </w:rPr>
        <w:t xml:space="preserve"> після того</w:t>
      </w:r>
      <w:r w:rsidR="007A2F09" w:rsidRPr="00821E3A">
        <w:rPr>
          <w:rFonts w:ascii="Times New Roman" w:hAnsi="Times New Roman"/>
          <w:sz w:val="28"/>
          <w:szCs w:val="28"/>
          <w:lang w:val="uk-UA"/>
        </w:rPr>
        <w:t>,</w:t>
      </w:r>
      <w:r w:rsidRPr="00821E3A">
        <w:rPr>
          <w:rFonts w:ascii="Times New Roman" w:hAnsi="Times New Roman"/>
          <w:sz w:val="28"/>
          <w:szCs w:val="28"/>
          <w:lang w:val="uk-UA"/>
        </w:rPr>
        <w:t xml:space="preserve"> як ракета-носій через проблеми із двигуном вибухнула у лічені секунд після старту. </w:t>
      </w:r>
      <w:r w:rsidR="007A2F09" w:rsidRPr="00821E3A">
        <w:rPr>
          <w:rFonts w:ascii="Times New Roman" w:hAnsi="Times New Roman"/>
          <w:sz w:val="28"/>
          <w:szCs w:val="28"/>
          <w:lang w:val="uk-UA"/>
        </w:rPr>
        <w:t>Нині</w:t>
      </w:r>
      <w:r w:rsidRPr="00821E3A">
        <w:rPr>
          <w:rFonts w:ascii="Times New Roman" w:hAnsi="Times New Roman"/>
          <w:sz w:val="28"/>
          <w:szCs w:val="28"/>
          <w:lang w:val="uk-UA"/>
        </w:rPr>
        <w:t xml:space="preserve"> зміни у конструкції ракети-носія дозволили істотно підвищити її енергетичні можливості та економічну ефективність.</w:t>
      </w:r>
    </w:p>
    <w:p w:rsidR="00207858" w:rsidRPr="00821E3A" w:rsidRDefault="00207858" w:rsidP="00306CB0">
      <w:pPr>
        <w:pStyle w:val="af9"/>
        <w:tabs>
          <w:tab w:val="left" w:pos="0"/>
        </w:tabs>
        <w:spacing w:before="0" w:beforeAutospacing="0" w:after="0" w:afterAutospacing="0"/>
        <w:ind w:firstLine="709"/>
        <w:jc w:val="both"/>
        <w:rPr>
          <w:rFonts w:ascii="Times New Roman" w:hAnsi="Times New Roman"/>
          <w:sz w:val="28"/>
          <w:szCs w:val="28"/>
          <w:lang w:val="uk-UA"/>
        </w:rPr>
      </w:pPr>
      <w:r w:rsidRPr="00821E3A">
        <w:rPr>
          <w:rFonts w:ascii="Times New Roman" w:hAnsi="Times New Roman"/>
          <w:sz w:val="28"/>
          <w:szCs w:val="28"/>
          <w:lang w:val="uk-UA"/>
        </w:rPr>
        <w:t xml:space="preserve">Проекти </w:t>
      </w:r>
      <w:r w:rsidR="007E4CA5" w:rsidRPr="00821E3A">
        <w:rPr>
          <w:rFonts w:ascii="Times New Roman" w:hAnsi="Times New Roman"/>
          <w:sz w:val="28"/>
          <w:szCs w:val="28"/>
          <w:lang w:val="uk-UA"/>
        </w:rPr>
        <w:t>„</w:t>
      </w:r>
      <w:r w:rsidRPr="00821E3A">
        <w:rPr>
          <w:rFonts w:ascii="Times New Roman" w:hAnsi="Times New Roman"/>
          <w:sz w:val="28"/>
          <w:szCs w:val="28"/>
          <w:lang w:val="uk-UA"/>
        </w:rPr>
        <w:t xml:space="preserve">Antares” та </w:t>
      </w:r>
      <w:r w:rsidR="007E4CA5" w:rsidRPr="00821E3A">
        <w:rPr>
          <w:rFonts w:ascii="Times New Roman" w:hAnsi="Times New Roman"/>
          <w:sz w:val="28"/>
          <w:szCs w:val="28"/>
          <w:lang w:val="uk-UA"/>
        </w:rPr>
        <w:t>„</w:t>
      </w:r>
      <w:r w:rsidRPr="00821E3A">
        <w:rPr>
          <w:rFonts w:ascii="Times New Roman" w:hAnsi="Times New Roman"/>
          <w:sz w:val="28"/>
          <w:szCs w:val="28"/>
          <w:lang w:val="uk-UA"/>
        </w:rPr>
        <w:t>Вега” є вдалими прикладами участі підприємств космічної промисловості України у міжнародних космічних проектах, активної присутності вітчизняної ракетно-космічної галузі на світовому космічному ринку.</w:t>
      </w:r>
    </w:p>
    <w:p w:rsidR="005C34D4" w:rsidRPr="00821E3A" w:rsidRDefault="005C34D4" w:rsidP="00306CB0">
      <w:pPr>
        <w:ind w:firstLine="708"/>
        <w:jc w:val="both"/>
        <w:rPr>
          <w:bCs/>
          <w:color w:val="000000"/>
          <w:sz w:val="28"/>
          <w:szCs w:val="28"/>
          <w:lang w:val="uk-UA"/>
        </w:rPr>
      </w:pPr>
      <w:r w:rsidRPr="00821E3A">
        <w:rPr>
          <w:sz w:val="28"/>
          <w:szCs w:val="28"/>
          <w:lang w:val="uk-UA"/>
        </w:rPr>
        <w:t xml:space="preserve">У 2016 році на розгляд для участі в конкурсі </w:t>
      </w:r>
      <w:r w:rsidR="007E4CA5" w:rsidRPr="00821E3A">
        <w:rPr>
          <w:sz w:val="28"/>
          <w:szCs w:val="28"/>
          <w:lang w:val="uk-UA"/>
        </w:rPr>
        <w:t>„</w:t>
      </w:r>
      <w:r w:rsidR="009F4064" w:rsidRPr="00821E3A">
        <w:rPr>
          <w:sz w:val="28"/>
          <w:szCs w:val="28"/>
          <w:lang w:val="uk-UA"/>
        </w:rPr>
        <w:t>Молоді вчені – Дніпропетровщини</w:t>
      </w:r>
      <w:r w:rsidRPr="00821E3A">
        <w:rPr>
          <w:sz w:val="28"/>
          <w:szCs w:val="28"/>
          <w:lang w:val="uk-UA"/>
        </w:rPr>
        <w:t>” було подано 67 проектів з 12 вищих навчальних закладів та 3 наукових установ</w:t>
      </w:r>
      <w:r w:rsidR="00F41FE2" w:rsidRPr="00821E3A">
        <w:rPr>
          <w:sz w:val="28"/>
          <w:szCs w:val="28"/>
          <w:lang w:val="uk-UA"/>
        </w:rPr>
        <w:t xml:space="preserve"> області: </w:t>
      </w:r>
      <w:r w:rsidRPr="00821E3A">
        <w:rPr>
          <w:sz w:val="28"/>
          <w:szCs w:val="28"/>
          <w:lang w:val="uk-UA"/>
        </w:rPr>
        <w:t xml:space="preserve">ДВНЗ </w:t>
      </w:r>
      <w:r w:rsidR="007E4CA5" w:rsidRPr="00821E3A">
        <w:rPr>
          <w:sz w:val="28"/>
          <w:szCs w:val="28"/>
          <w:lang w:val="uk-UA"/>
        </w:rPr>
        <w:t>„</w:t>
      </w:r>
      <w:r w:rsidRPr="00821E3A">
        <w:rPr>
          <w:sz w:val="28"/>
          <w:szCs w:val="28"/>
          <w:lang w:val="uk-UA"/>
        </w:rPr>
        <w:t xml:space="preserve">Криворізький національний </w:t>
      </w:r>
      <w:r w:rsidR="00786FD8" w:rsidRPr="00821E3A">
        <w:rPr>
          <w:sz w:val="28"/>
          <w:szCs w:val="28"/>
          <w:lang w:val="uk-UA"/>
        </w:rPr>
        <w:br/>
      </w:r>
      <w:r w:rsidRPr="00821E3A">
        <w:rPr>
          <w:sz w:val="28"/>
          <w:szCs w:val="28"/>
          <w:lang w:val="uk-UA"/>
        </w:rPr>
        <w:t>університ</w:t>
      </w:r>
      <w:r w:rsidR="00F41FE2" w:rsidRPr="00821E3A">
        <w:rPr>
          <w:sz w:val="28"/>
          <w:szCs w:val="28"/>
          <w:lang w:val="uk-UA"/>
        </w:rPr>
        <w:t xml:space="preserve">ет” – 8, </w:t>
      </w:r>
      <w:r w:rsidRPr="00821E3A">
        <w:rPr>
          <w:sz w:val="28"/>
          <w:szCs w:val="28"/>
          <w:lang w:val="uk-UA"/>
        </w:rPr>
        <w:t xml:space="preserve">ДВНЗ </w:t>
      </w:r>
      <w:r w:rsidR="007E4CA5" w:rsidRPr="00821E3A">
        <w:rPr>
          <w:sz w:val="28"/>
          <w:szCs w:val="28"/>
          <w:lang w:val="uk-UA"/>
        </w:rPr>
        <w:t>„</w:t>
      </w:r>
      <w:r w:rsidRPr="00821E3A">
        <w:rPr>
          <w:sz w:val="28"/>
          <w:szCs w:val="28"/>
          <w:lang w:val="uk-UA"/>
        </w:rPr>
        <w:t>Націона</w:t>
      </w:r>
      <w:r w:rsidR="00F41FE2" w:rsidRPr="00821E3A">
        <w:rPr>
          <w:sz w:val="28"/>
          <w:szCs w:val="28"/>
          <w:lang w:val="uk-UA"/>
        </w:rPr>
        <w:t xml:space="preserve">льний гірничий університет” – 5, </w:t>
      </w:r>
      <w:r w:rsidRPr="00821E3A">
        <w:rPr>
          <w:sz w:val="28"/>
          <w:szCs w:val="28"/>
          <w:lang w:val="uk-UA"/>
        </w:rPr>
        <w:t>Придніпровська державна академія</w:t>
      </w:r>
      <w:r w:rsidR="00F41FE2" w:rsidRPr="00821E3A">
        <w:rPr>
          <w:sz w:val="28"/>
          <w:szCs w:val="28"/>
          <w:lang w:val="uk-UA"/>
        </w:rPr>
        <w:t xml:space="preserve"> будівництва та архітектури – 2, </w:t>
      </w:r>
      <w:r w:rsidRPr="00821E3A">
        <w:rPr>
          <w:sz w:val="28"/>
          <w:szCs w:val="28"/>
          <w:lang w:val="uk-UA"/>
        </w:rPr>
        <w:t>Український державний хімік</w:t>
      </w:r>
      <w:r w:rsidR="00F41FE2" w:rsidRPr="00821E3A">
        <w:rPr>
          <w:sz w:val="28"/>
          <w:szCs w:val="28"/>
          <w:lang w:val="uk-UA"/>
        </w:rPr>
        <w:t xml:space="preserve">о-технологічний університет – 9, </w:t>
      </w:r>
      <w:r w:rsidR="001B1ED0" w:rsidRPr="00821E3A">
        <w:rPr>
          <w:sz w:val="28"/>
          <w:szCs w:val="28"/>
          <w:lang w:val="uk-UA"/>
        </w:rPr>
        <w:t>Дніпропетровський державний</w:t>
      </w:r>
      <w:r w:rsidRPr="00821E3A">
        <w:rPr>
          <w:sz w:val="28"/>
          <w:szCs w:val="28"/>
          <w:lang w:val="uk-UA"/>
        </w:rPr>
        <w:t xml:space="preserve"> агра</w:t>
      </w:r>
      <w:r w:rsidR="00F41FE2" w:rsidRPr="00821E3A">
        <w:rPr>
          <w:sz w:val="28"/>
          <w:szCs w:val="28"/>
          <w:lang w:val="uk-UA"/>
        </w:rPr>
        <w:t xml:space="preserve">рно-економічний університет – 8, </w:t>
      </w:r>
      <w:r w:rsidRPr="00821E3A">
        <w:rPr>
          <w:sz w:val="28"/>
          <w:szCs w:val="28"/>
          <w:lang w:val="uk-UA"/>
        </w:rPr>
        <w:t>Дніпродзержинський держ</w:t>
      </w:r>
      <w:r w:rsidR="00F41FE2" w:rsidRPr="00821E3A">
        <w:rPr>
          <w:sz w:val="28"/>
          <w:szCs w:val="28"/>
          <w:lang w:val="uk-UA"/>
        </w:rPr>
        <w:t xml:space="preserve">авний технічний університет – 4, </w:t>
      </w:r>
      <w:r w:rsidRPr="00821E3A">
        <w:rPr>
          <w:sz w:val="28"/>
          <w:szCs w:val="28"/>
          <w:lang w:val="uk-UA"/>
        </w:rPr>
        <w:t xml:space="preserve">Дніпропетровський національний університет залізничного транспорту </w:t>
      </w:r>
      <w:r w:rsidR="00F41FE2" w:rsidRPr="00821E3A">
        <w:rPr>
          <w:sz w:val="28"/>
          <w:szCs w:val="28"/>
          <w:lang w:val="uk-UA"/>
        </w:rPr>
        <w:t>імені академіка В.</w:t>
      </w:r>
      <w:r w:rsidR="009F4064" w:rsidRPr="00821E3A">
        <w:rPr>
          <w:sz w:val="28"/>
          <w:szCs w:val="28"/>
          <w:lang w:val="uk-UA"/>
        </w:rPr>
        <w:t xml:space="preserve"> </w:t>
      </w:r>
      <w:r w:rsidR="00F41FE2" w:rsidRPr="00821E3A">
        <w:rPr>
          <w:sz w:val="28"/>
          <w:szCs w:val="28"/>
          <w:lang w:val="uk-UA"/>
        </w:rPr>
        <w:t xml:space="preserve">Лазаряна – 10, </w:t>
      </w:r>
      <w:r w:rsidRPr="00821E3A">
        <w:rPr>
          <w:sz w:val="28"/>
          <w:szCs w:val="28"/>
          <w:lang w:val="uk-UA"/>
        </w:rPr>
        <w:t>Дніпропетровський національний уніве</w:t>
      </w:r>
      <w:r w:rsidR="00F41FE2" w:rsidRPr="00821E3A">
        <w:rPr>
          <w:sz w:val="28"/>
          <w:szCs w:val="28"/>
          <w:lang w:val="uk-UA"/>
        </w:rPr>
        <w:t xml:space="preserve">рситет імені Олеся Гончара – 10, </w:t>
      </w:r>
      <w:r w:rsidRPr="00821E3A">
        <w:rPr>
          <w:sz w:val="28"/>
          <w:szCs w:val="28"/>
          <w:lang w:val="uk-UA"/>
        </w:rPr>
        <w:t>Дніпропетровський регіональний інститут державного управління Національної ака</w:t>
      </w:r>
      <w:r w:rsidR="00F41FE2" w:rsidRPr="00821E3A">
        <w:rPr>
          <w:sz w:val="28"/>
          <w:szCs w:val="28"/>
          <w:lang w:val="uk-UA"/>
        </w:rPr>
        <w:t xml:space="preserve">демії державного управління </w:t>
      </w:r>
      <w:r w:rsidR="00580AD6" w:rsidRPr="00821E3A">
        <w:rPr>
          <w:sz w:val="28"/>
          <w:szCs w:val="28"/>
          <w:lang w:val="uk-UA"/>
        </w:rPr>
        <w:t xml:space="preserve">при Президентові України </w:t>
      </w:r>
      <w:r w:rsidR="00F41FE2" w:rsidRPr="00821E3A">
        <w:rPr>
          <w:sz w:val="28"/>
          <w:szCs w:val="28"/>
          <w:lang w:val="uk-UA"/>
        </w:rPr>
        <w:t xml:space="preserve">– 1, </w:t>
      </w:r>
      <w:r w:rsidRPr="00821E3A">
        <w:rPr>
          <w:bCs/>
          <w:color w:val="000000"/>
          <w:sz w:val="28"/>
          <w:szCs w:val="28"/>
          <w:lang w:val="uk-UA"/>
        </w:rPr>
        <w:t xml:space="preserve">Державна установа </w:t>
      </w:r>
      <w:r w:rsidR="007E4CA5" w:rsidRPr="00821E3A">
        <w:rPr>
          <w:bCs/>
          <w:color w:val="000000"/>
          <w:sz w:val="28"/>
          <w:szCs w:val="28"/>
          <w:lang w:val="uk-UA"/>
        </w:rPr>
        <w:t>„</w:t>
      </w:r>
      <w:r w:rsidRPr="00821E3A">
        <w:rPr>
          <w:bCs/>
          <w:color w:val="000000"/>
          <w:sz w:val="28"/>
          <w:szCs w:val="28"/>
          <w:lang w:val="uk-UA"/>
        </w:rPr>
        <w:t>Інститут гаст</w:t>
      </w:r>
      <w:r w:rsidR="00F41FE2" w:rsidRPr="00821E3A">
        <w:rPr>
          <w:bCs/>
          <w:color w:val="000000"/>
          <w:sz w:val="28"/>
          <w:szCs w:val="28"/>
          <w:lang w:val="uk-UA"/>
        </w:rPr>
        <w:t xml:space="preserve">роентерології НАМН України” – 4, </w:t>
      </w:r>
      <w:r w:rsidRPr="00821E3A">
        <w:rPr>
          <w:bCs/>
          <w:color w:val="000000"/>
          <w:sz w:val="28"/>
          <w:szCs w:val="28"/>
          <w:lang w:val="uk-UA"/>
        </w:rPr>
        <w:t>Національна ме</w:t>
      </w:r>
      <w:r w:rsidR="00F41FE2" w:rsidRPr="00821E3A">
        <w:rPr>
          <w:bCs/>
          <w:color w:val="000000"/>
          <w:sz w:val="28"/>
          <w:szCs w:val="28"/>
          <w:lang w:val="uk-UA"/>
        </w:rPr>
        <w:t xml:space="preserve">талургійна академія України – 3, </w:t>
      </w:r>
      <w:r w:rsidRPr="00821E3A">
        <w:rPr>
          <w:bCs/>
          <w:color w:val="000000"/>
          <w:sz w:val="28"/>
          <w:szCs w:val="28"/>
          <w:lang w:val="uk-UA"/>
        </w:rPr>
        <w:t xml:space="preserve">ОКВНЗ </w:t>
      </w:r>
      <w:r w:rsidR="007E4CA5" w:rsidRPr="00821E3A">
        <w:rPr>
          <w:bCs/>
          <w:color w:val="000000"/>
          <w:sz w:val="28"/>
          <w:szCs w:val="28"/>
          <w:lang w:val="uk-UA"/>
        </w:rPr>
        <w:t>„</w:t>
      </w:r>
      <w:r w:rsidRPr="00821E3A">
        <w:rPr>
          <w:bCs/>
          <w:color w:val="000000"/>
          <w:sz w:val="28"/>
          <w:szCs w:val="28"/>
          <w:lang w:val="uk-UA"/>
        </w:rPr>
        <w:t>Інститут</w:t>
      </w:r>
      <w:r w:rsidR="00F41FE2" w:rsidRPr="00821E3A">
        <w:rPr>
          <w:bCs/>
          <w:color w:val="000000"/>
          <w:sz w:val="28"/>
          <w:szCs w:val="28"/>
          <w:lang w:val="uk-UA"/>
        </w:rPr>
        <w:t xml:space="preserve"> підприємництва </w:t>
      </w:r>
      <w:r w:rsidR="007E4CA5" w:rsidRPr="00821E3A">
        <w:rPr>
          <w:bCs/>
          <w:color w:val="000000"/>
          <w:sz w:val="28"/>
          <w:szCs w:val="28"/>
          <w:lang w:val="uk-UA"/>
        </w:rPr>
        <w:t>„</w:t>
      </w:r>
      <w:r w:rsidR="00F41FE2" w:rsidRPr="00821E3A">
        <w:rPr>
          <w:bCs/>
          <w:color w:val="000000"/>
          <w:sz w:val="28"/>
          <w:szCs w:val="28"/>
          <w:lang w:val="uk-UA"/>
        </w:rPr>
        <w:t xml:space="preserve">Стратегія” – 1, </w:t>
      </w:r>
      <w:r w:rsidRPr="00821E3A">
        <w:rPr>
          <w:bCs/>
          <w:color w:val="000000"/>
          <w:sz w:val="28"/>
          <w:szCs w:val="28"/>
          <w:lang w:val="uk-UA"/>
        </w:rPr>
        <w:t>Природний заповідн</w:t>
      </w:r>
      <w:r w:rsidR="00F41FE2" w:rsidRPr="00821E3A">
        <w:rPr>
          <w:bCs/>
          <w:color w:val="000000"/>
          <w:sz w:val="28"/>
          <w:szCs w:val="28"/>
          <w:lang w:val="uk-UA"/>
        </w:rPr>
        <w:t xml:space="preserve">ик </w:t>
      </w:r>
      <w:r w:rsidR="007E4CA5" w:rsidRPr="00821E3A">
        <w:rPr>
          <w:bCs/>
          <w:color w:val="000000"/>
          <w:sz w:val="28"/>
          <w:szCs w:val="28"/>
          <w:lang w:val="uk-UA"/>
        </w:rPr>
        <w:t>„</w:t>
      </w:r>
      <w:r w:rsidR="00F41FE2" w:rsidRPr="00821E3A">
        <w:rPr>
          <w:bCs/>
          <w:color w:val="000000"/>
          <w:sz w:val="28"/>
          <w:szCs w:val="28"/>
          <w:lang w:val="uk-UA"/>
        </w:rPr>
        <w:t xml:space="preserve">Дніпровсько-Орільський” – 1, </w:t>
      </w:r>
      <w:r w:rsidRPr="00821E3A">
        <w:rPr>
          <w:bCs/>
          <w:color w:val="000000"/>
          <w:sz w:val="28"/>
          <w:szCs w:val="28"/>
          <w:lang w:val="uk-UA"/>
        </w:rPr>
        <w:t>Університет митної справи та фінансів – 1.</w:t>
      </w:r>
    </w:p>
    <w:p w:rsidR="005C34D4" w:rsidRPr="00821E3A" w:rsidRDefault="00580AD6" w:rsidP="00306CB0">
      <w:pPr>
        <w:ind w:firstLine="708"/>
        <w:jc w:val="both"/>
        <w:rPr>
          <w:sz w:val="28"/>
          <w:szCs w:val="28"/>
          <w:lang w:val="uk-UA"/>
        </w:rPr>
      </w:pPr>
      <w:r w:rsidRPr="00821E3A">
        <w:rPr>
          <w:sz w:val="28"/>
          <w:szCs w:val="28"/>
          <w:lang w:val="uk-UA"/>
        </w:rPr>
        <w:t>У</w:t>
      </w:r>
      <w:r w:rsidR="005C34D4" w:rsidRPr="00821E3A">
        <w:rPr>
          <w:sz w:val="28"/>
          <w:szCs w:val="28"/>
          <w:lang w:val="uk-UA"/>
        </w:rPr>
        <w:t xml:space="preserve"> 2016 році для участі в конкурсі </w:t>
      </w:r>
      <w:r w:rsidR="007E4CA5" w:rsidRPr="00821E3A">
        <w:rPr>
          <w:sz w:val="28"/>
          <w:szCs w:val="28"/>
          <w:lang w:val="uk-UA"/>
        </w:rPr>
        <w:t>„</w:t>
      </w:r>
      <w:r w:rsidR="005C34D4" w:rsidRPr="00821E3A">
        <w:rPr>
          <w:sz w:val="28"/>
          <w:szCs w:val="28"/>
          <w:lang w:val="uk-UA"/>
        </w:rPr>
        <w:t>Кращ</w:t>
      </w:r>
      <w:r w:rsidR="009F4064" w:rsidRPr="00821E3A">
        <w:rPr>
          <w:sz w:val="28"/>
          <w:szCs w:val="28"/>
          <w:lang w:val="uk-UA"/>
        </w:rPr>
        <w:t>ий молодий вчений” всього подали</w:t>
      </w:r>
      <w:r w:rsidR="005C34D4" w:rsidRPr="00821E3A">
        <w:rPr>
          <w:sz w:val="28"/>
          <w:szCs w:val="28"/>
          <w:lang w:val="uk-UA"/>
        </w:rPr>
        <w:t xml:space="preserve"> документи 15 конкурсантів. </w:t>
      </w:r>
      <w:r w:rsidR="009F4064" w:rsidRPr="00821E3A">
        <w:rPr>
          <w:sz w:val="28"/>
          <w:szCs w:val="28"/>
          <w:lang w:val="uk-UA"/>
        </w:rPr>
        <w:t>Нині</w:t>
      </w:r>
      <w:r w:rsidR="005C34D4" w:rsidRPr="00821E3A">
        <w:rPr>
          <w:sz w:val="28"/>
          <w:szCs w:val="28"/>
          <w:lang w:val="uk-UA"/>
        </w:rPr>
        <w:t xml:space="preserve"> вони опрацьовуються фахівцями відділу науки, вищої освіти та атестаційної експертизи департаменту освіти і науки облдержадміністрації. У листопаді 2016 року очікується підсумкове засідання конкурсної комісії, яка </w:t>
      </w:r>
      <w:r w:rsidR="009F4064" w:rsidRPr="00821E3A">
        <w:rPr>
          <w:sz w:val="28"/>
          <w:szCs w:val="28"/>
          <w:lang w:val="uk-UA"/>
        </w:rPr>
        <w:t>підіб’є</w:t>
      </w:r>
      <w:r w:rsidR="005C34D4" w:rsidRPr="00821E3A">
        <w:rPr>
          <w:sz w:val="28"/>
          <w:szCs w:val="28"/>
          <w:lang w:val="uk-UA"/>
        </w:rPr>
        <w:t xml:space="preserve"> підсумки конкурсу</w:t>
      </w:r>
      <w:r w:rsidRPr="00821E3A">
        <w:rPr>
          <w:sz w:val="28"/>
          <w:szCs w:val="28"/>
          <w:lang w:val="uk-UA"/>
        </w:rPr>
        <w:t>,</w:t>
      </w:r>
      <w:r w:rsidR="005C34D4" w:rsidRPr="00821E3A">
        <w:rPr>
          <w:sz w:val="28"/>
          <w:szCs w:val="28"/>
          <w:lang w:val="uk-UA"/>
        </w:rPr>
        <w:t xml:space="preserve"> та буде визначено переможців у 4-х напрямах: економічний, технічний, гуманітарний, медичний.</w:t>
      </w:r>
    </w:p>
    <w:p w:rsidR="005C34D4" w:rsidRPr="00821E3A" w:rsidRDefault="00580AD6" w:rsidP="00306CB0">
      <w:pPr>
        <w:ind w:firstLine="708"/>
        <w:jc w:val="both"/>
        <w:rPr>
          <w:sz w:val="28"/>
          <w:szCs w:val="28"/>
          <w:lang w:val="uk-UA"/>
        </w:rPr>
      </w:pPr>
      <w:r w:rsidRPr="00821E3A">
        <w:rPr>
          <w:sz w:val="28"/>
          <w:szCs w:val="28"/>
          <w:lang w:val="uk-UA"/>
        </w:rPr>
        <w:t>У</w:t>
      </w:r>
      <w:r w:rsidR="005C34D4" w:rsidRPr="00821E3A">
        <w:rPr>
          <w:sz w:val="28"/>
          <w:szCs w:val="28"/>
          <w:lang w:val="uk-UA"/>
        </w:rPr>
        <w:t xml:space="preserve"> 2016 році для участі в конкурсі </w:t>
      </w:r>
      <w:r w:rsidR="007E4CA5" w:rsidRPr="00821E3A">
        <w:rPr>
          <w:sz w:val="28"/>
          <w:szCs w:val="28"/>
          <w:lang w:val="uk-UA"/>
        </w:rPr>
        <w:t>„</w:t>
      </w:r>
      <w:r w:rsidR="005C34D4" w:rsidRPr="00821E3A">
        <w:rPr>
          <w:sz w:val="28"/>
          <w:szCs w:val="28"/>
          <w:lang w:val="uk-UA"/>
        </w:rPr>
        <w:t>Краща ра</w:t>
      </w:r>
      <w:r w:rsidR="00A31658" w:rsidRPr="00821E3A">
        <w:rPr>
          <w:sz w:val="28"/>
          <w:szCs w:val="28"/>
          <w:lang w:val="uk-UA"/>
        </w:rPr>
        <w:t>да молодих вчених” всього подали</w:t>
      </w:r>
      <w:r w:rsidR="005C34D4" w:rsidRPr="00821E3A">
        <w:rPr>
          <w:sz w:val="28"/>
          <w:szCs w:val="28"/>
          <w:lang w:val="uk-UA"/>
        </w:rPr>
        <w:t xml:space="preserve"> документи 240 учасників.</w:t>
      </w:r>
    </w:p>
    <w:p w:rsidR="005C34D4" w:rsidRPr="00821E3A" w:rsidRDefault="00580AD6" w:rsidP="00306CB0">
      <w:pPr>
        <w:ind w:firstLine="708"/>
        <w:jc w:val="both"/>
        <w:rPr>
          <w:sz w:val="28"/>
          <w:szCs w:val="28"/>
          <w:lang w:val="uk-UA"/>
        </w:rPr>
      </w:pPr>
      <w:r w:rsidRPr="00821E3A">
        <w:rPr>
          <w:sz w:val="28"/>
          <w:szCs w:val="28"/>
          <w:lang w:val="uk-UA"/>
        </w:rPr>
        <w:t>Кількість переможців у</w:t>
      </w:r>
      <w:r w:rsidR="005C34D4" w:rsidRPr="00821E3A">
        <w:rPr>
          <w:sz w:val="28"/>
          <w:szCs w:val="28"/>
          <w:lang w:val="uk-UA"/>
        </w:rPr>
        <w:t xml:space="preserve"> конкурсах визначена регіональною цільовою  програмою </w:t>
      </w:r>
      <w:r w:rsidR="007E4CA5" w:rsidRPr="00821E3A">
        <w:rPr>
          <w:sz w:val="28"/>
          <w:szCs w:val="28"/>
          <w:lang w:val="uk-UA"/>
        </w:rPr>
        <w:t>„</w:t>
      </w:r>
      <w:r w:rsidR="005C34D4" w:rsidRPr="00821E3A">
        <w:rPr>
          <w:sz w:val="28"/>
          <w:szCs w:val="28"/>
          <w:lang w:val="uk-UA"/>
        </w:rPr>
        <w:t>М</w:t>
      </w:r>
      <w:r w:rsidR="00786FD8" w:rsidRPr="00821E3A">
        <w:rPr>
          <w:sz w:val="28"/>
          <w:szCs w:val="28"/>
          <w:lang w:val="uk-UA"/>
        </w:rPr>
        <w:t xml:space="preserve">олодь Дніпропетровщини” на 2012 – 2021 </w:t>
      </w:r>
      <w:r w:rsidRPr="00821E3A">
        <w:rPr>
          <w:sz w:val="28"/>
          <w:szCs w:val="28"/>
          <w:lang w:val="uk-UA"/>
        </w:rPr>
        <w:t>роки” –</w:t>
      </w:r>
      <w:r w:rsidR="005C34D4" w:rsidRPr="00821E3A">
        <w:rPr>
          <w:sz w:val="28"/>
          <w:szCs w:val="28"/>
          <w:lang w:val="uk-UA"/>
        </w:rPr>
        <w:t xml:space="preserve"> це </w:t>
      </w:r>
      <w:r w:rsidR="00240C6A" w:rsidRPr="00821E3A">
        <w:rPr>
          <w:sz w:val="28"/>
          <w:szCs w:val="28"/>
          <w:lang w:val="uk-UA"/>
        </w:rPr>
        <w:br/>
      </w:r>
      <w:r w:rsidR="005C34D4" w:rsidRPr="00821E3A">
        <w:rPr>
          <w:sz w:val="28"/>
          <w:szCs w:val="28"/>
          <w:lang w:val="uk-UA"/>
        </w:rPr>
        <w:t>12 кращих молодих вчених та 3 к</w:t>
      </w:r>
      <w:r w:rsidR="00A31658" w:rsidRPr="00821E3A">
        <w:rPr>
          <w:sz w:val="28"/>
          <w:szCs w:val="28"/>
          <w:lang w:val="uk-UA"/>
        </w:rPr>
        <w:t>ращі ради молодих вчених щороку</w:t>
      </w:r>
      <w:r w:rsidR="005C34D4" w:rsidRPr="00821E3A">
        <w:rPr>
          <w:sz w:val="28"/>
          <w:szCs w:val="28"/>
          <w:lang w:val="uk-UA"/>
        </w:rPr>
        <w:t>.</w:t>
      </w:r>
    </w:p>
    <w:p w:rsidR="00240C6A" w:rsidRPr="00821E3A" w:rsidRDefault="00240C6A" w:rsidP="00306CB0">
      <w:pPr>
        <w:ind w:firstLine="708"/>
        <w:jc w:val="both"/>
        <w:rPr>
          <w:sz w:val="28"/>
          <w:szCs w:val="28"/>
          <w:lang w:val="uk-UA"/>
        </w:rPr>
      </w:pPr>
    </w:p>
    <w:p w:rsidR="00240C6A" w:rsidRPr="00821E3A" w:rsidRDefault="00240C6A" w:rsidP="00306CB0">
      <w:pPr>
        <w:ind w:firstLine="708"/>
        <w:jc w:val="both"/>
        <w:rPr>
          <w:sz w:val="28"/>
          <w:szCs w:val="28"/>
          <w:lang w:val="uk-UA"/>
        </w:rPr>
      </w:pPr>
    </w:p>
    <w:p w:rsidR="00626116" w:rsidRPr="00821E3A" w:rsidRDefault="00626116" w:rsidP="00306CB0">
      <w:pPr>
        <w:tabs>
          <w:tab w:val="left" w:pos="0"/>
        </w:tabs>
        <w:spacing w:line="233" w:lineRule="auto"/>
        <w:jc w:val="center"/>
        <w:rPr>
          <w:b/>
          <w:sz w:val="28"/>
          <w:szCs w:val="28"/>
          <w:lang w:val="uk-UA"/>
        </w:rPr>
      </w:pPr>
      <w:r w:rsidRPr="00821E3A">
        <w:rPr>
          <w:b/>
          <w:sz w:val="28"/>
          <w:szCs w:val="28"/>
          <w:lang w:val="uk-UA"/>
        </w:rPr>
        <w:t>3.7. Демографічно-ресурсний розвиток</w:t>
      </w:r>
    </w:p>
    <w:p w:rsidR="004A0C28" w:rsidRPr="00821E3A" w:rsidRDefault="004A0C28" w:rsidP="00306CB0">
      <w:pPr>
        <w:tabs>
          <w:tab w:val="left" w:pos="0"/>
        </w:tabs>
        <w:spacing w:line="233" w:lineRule="auto"/>
        <w:ind w:firstLine="709"/>
        <w:jc w:val="center"/>
        <w:rPr>
          <w:b/>
          <w:sz w:val="28"/>
          <w:szCs w:val="28"/>
          <w:lang w:val="uk-UA"/>
        </w:rPr>
      </w:pPr>
    </w:p>
    <w:p w:rsidR="004A0C28" w:rsidRPr="00821E3A" w:rsidRDefault="004A0C28" w:rsidP="00306CB0">
      <w:pPr>
        <w:widowControl w:val="0"/>
        <w:tabs>
          <w:tab w:val="left" w:pos="0"/>
        </w:tabs>
        <w:spacing w:line="233" w:lineRule="auto"/>
        <w:ind w:firstLine="709"/>
        <w:jc w:val="both"/>
        <w:rPr>
          <w:sz w:val="28"/>
          <w:szCs w:val="28"/>
          <w:lang w:val="uk-UA"/>
        </w:rPr>
      </w:pPr>
      <w:r w:rsidRPr="00821E3A">
        <w:rPr>
          <w:sz w:val="28"/>
          <w:szCs w:val="28"/>
          <w:lang w:val="uk-UA"/>
        </w:rPr>
        <w:t>Для забезпечення стабільного й безпечного розвитку регіону та держави в</w:t>
      </w:r>
      <w:r w:rsidR="007F1080" w:rsidRPr="00821E3A">
        <w:rPr>
          <w:sz w:val="28"/>
          <w:szCs w:val="28"/>
          <w:lang w:val="uk-UA"/>
        </w:rPr>
        <w:t xml:space="preserve"> </w:t>
      </w:r>
      <w:r w:rsidRPr="00821E3A">
        <w:rPr>
          <w:sz w:val="28"/>
          <w:szCs w:val="28"/>
          <w:lang w:val="uk-UA"/>
        </w:rPr>
        <w:t>цілому,</w:t>
      </w:r>
      <w:r w:rsidRPr="00821E3A">
        <w:rPr>
          <w:color w:val="000000"/>
          <w:sz w:val="28"/>
          <w:szCs w:val="28"/>
          <w:lang w:val="uk-UA"/>
        </w:rPr>
        <w:t xml:space="preserve"> створення необхідних умов для нормалізації процесів </w:t>
      </w:r>
      <w:r w:rsidRPr="00821E3A">
        <w:rPr>
          <w:color w:val="000000"/>
          <w:sz w:val="28"/>
          <w:szCs w:val="28"/>
          <w:lang w:val="uk-UA"/>
        </w:rPr>
        <w:lastRenderedPageBreak/>
        <w:t xml:space="preserve">природного і механічного відтворення населення, формування та стимулювання здорового способу життя, </w:t>
      </w:r>
      <w:r w:rsidRPr="00821E3A">
        <w:rPr>
          <w:sz w:val="28"/>
          <w:szCs w:val="28"/>
          <w:lang w:val="uk-UA"/>
        </w:rPr>
        <w:t>по</w:t>
      </w:r>
      <w:r w:rsidR="00503031" w:rsidRPr="00821E3A">
        <w:rPr>
          <w:sz w:val="28"/>
          <w:szCs w:val="28"/>
          <w:lang w:val="uk-UA"/>
        </w:rPr>
        <w:t>ліпшення матеріального становища</w:t>
      </w:r>
      <w:r w:rsidRPr="00821E3A">
        <w:rPr>
          <w:sz w:val="28"/>
          <w:szCs w:val="28"/>
          <w:lang w:val="uk-UA"/>
        </w:rPr>
        <w:t xml:space="preserve"> сімей з дітьми,</w:t>
      </w:r>
      <w:r w:rsidRPr="00821E3A">
        <w:rPr>
          <w:color w:val="000000"/>
          <w:sz w:val="28"/>
          <w:szCs w:val="28"/>
          <w:lang w:val="uk-UA"/>
        </w:rPr>
        <w:t xml:space="preserve"> підтримки молоді, захисту інвалідів та людей похилого віку протягом року </w:t>
      </w:r>
      <w:r w:rsidRPr="00821E3A">
        <w:rPr>
          <w:sz w:val="28"/>
          <w:szCs w:val="28"/>
          <w:lang w:val="uk-UA"/>
        </w:rPr>
        <w:t>забезпечено своєчасну виплату:</w:t>
      </w:r>
    </w:p>
    <w:p w:rsidR="004A0C28" w:rsidRPr="00821E3A" w:rsidRDefault="004A0C28" w:rsidP="00306CB0">
      <w:pPr>
        <w:autoSpaceDE w:val="0"/>
        <w:autoSpaceDN w:val="0"/>
        <w:ind w:firstLine="708"/>
        <w:jc w:val="both"/>
        <w:rPr>
          <w:sz w:val="28"/>
          <w:szCs w:val="28"/>
          <w:lang w:val="uk-UA"/>
        </w:rPr>
      </w:pPr>
      <w:r w:rsidRPr="00821E3A">
        <w:rPr>
          <w:sz w:val="28"/>
          <w:szCs w:val="28"/>
          <w:lang w:val="uk-UA"/>
        </w:rPr>
        <w:t>допомоги при народженні дитини 102,7 тис. сім’ям;</w:t>
      </w:r>
    </w:p>
    <w:p w:rsidR="004A0C28" w:rsidRPr="00821E3A" w:rsidRDefault="004A0C28" w:rsidP="00306CB0">
      <w:pPr>
        <w:ind w:firstLine="709"/>
        <w:jc w:val="both"/>
        <w:rPr>
          <w:sz w:val="28"/>
          <w:szCs w:val="28"/>
          <w:lang w:val="uk-UA"/>
        </w:rPr>
      </w:pPr>
      <w:r w:rsidRPr="00821E3A">
        <w:rPr>
          <w:sz w:val="28"/>
          <w:szCs w:val="28"/>
          <w:lang w:val="uk-UA"/>
        </w:rPr>
        <w:t>по догляду за дитиною до досягнення нею трирічного віку</w:t>
      </w:r>
      <w:r w:rsidR="002B472C" w:rsidRPr="00821E3A">
        <w:rPr>
          <w:sz w:val="28"/>
          <w:szCs w:val="28"/>
          <w:lang w:val="uk-UA"/>
        </w:rPr>
        <w:t xml:space="preserve"> </w:t>
      </w:r>
      <w:r w:rsidR="002B472C" w:rsidRPr="00821E3A">
        <w:rPr>
          <w:sz w:val="28"/>
          <w:szCs w:val="28"/>
          <w:lang w:val="uk-UA"/>
        </w:rPr>
        <w:br/>
        <w:t>12,2 тис. сім’ям</w:t>
      </w:r>
      <w:r w:rsidRPr="00821E3A">
        <w:rPr>
          <w:sz w:val="28"/>
          <w:szCs w:val="28"/>
          <w:lang w:val="uk-UA"/>
        </w:rPr>
        <w:t>;</w:t>
      </w:r>
    </w:p>
    <w:p w:rsidR="004A0C28" w:rsidRPr="00821E3A" w:rsidRDefault="004A0C28" w:rsidP="00306CB0">
      <w:pPr>
        <w:autoSpaceDE w:val="0"/>
        <w:autoSpaceDN w:val="0"/>
        <w:ind w:firstLine="708"/>
        <w:jc w:val="both"/>
        <w:rPr>
          <w:sz w:val="28"/>
          <w:szCs w:val="28"/>
          <w:lang w:val="uk-UA"/>
        </w:rPr>
      </w:pPr>
      <w:r w:rsidRPr="00821E3A">
        <w:rPr>
          <w:sz w:val="28"/>
          <w:szCs w:val="28"/>
          <w:lang w:val="uk-UA"/>
        </w:rPr>
        <w:t xml:space="preserve">допомоги при усиновленні дитини 235 сім’ям; </w:t>
      </w:r>
    </w:p>
    <w:p w:rsidR="004A0C28" w:rsidRPr="00821E3A" w:rsidRDefault="004A0C28" w:rsidP="00306CB0">
      <w:pPr>
        <w:autoSpaceDE w:val="0"/>
        <w:autoSpaceDN w:val="0"/>
        <w:ind w:firstLine="708"/>
        <w:jc w:val="both"/>
        <w:rPr>
          <w:sz w:val="28"/>
          <w:szCs w:val="28"/>
          <w:lang w:val="uk-UA"/>
        </w:rPr>
      </w:pPr>
      <w:r w:rsidRPr="00821E3A">
        <w:rPr>
          <w:sz w:val="28"/>
          <w:szCs w:val="28"/>
          <w:lang w:val="uk-UA"/>
        </w:rPr>
        <w:t xml:space="preserve">одноразової винагороди 30 жінкам, які відзначені почесним званням </w:t>
      </w:r>
      <w:r w:rsidR="007E4CA5" w:rsidRPr="00821E3A">
        <w:rPr>
          <w:sz w:val="28"/>
          <w:szCs w:val="28"/>
          <w:lang w:val="uk-UA"/>
        </w:rPr>
        <w:t>„</w:t>
      </w:r>
      <w:r w:rsidRPr="00821E3A">
        <w:rPr>
          <w:sz w:val="28"/>
          <w:szCs w:val="28"/>
          <w:lang w:val="uk-UA"/>
        </w:rPr>
        <w:t>Мати-героїня”;</w:t>
      </w:r>
    </w:p>
    <w:p w:rsidR="004A0C28" w:rsidRPr="00821E3A" w:rsidRDefault="004A0C28" w:rsidP="00306CB0">
      <w:pPr>
        <w:autoSpaceDE w:val="0"/>
        <w:autoSpaceDN w:val="0"/>
        <w:ind w:firstLine="708"/>
        <w:jc w:val="both"/>
        <w:rPr>
          <w:sz w:val="28"/>
          <w:szCs w:val="28"/>
          <w:lang w:val="uk-UA"/>
        </w:rPr>
      </w:pPr>
      <w:r w:rsidRPr="00821E3A">
        <w:rPr>
          <w:sz w:val="28"/>
          <w:szCs w:val="28"/>
          <w:lang w:val="uk-UA"/>
        </w:rPr>
        <w:t>допомоги дітям, які перебувають під опікою чи піклуванням, у розмірі відповідно до чинн</w:t>
      </w:r>
      <w:r w:rsidR="00395639" w:rsidRPr="00821E3A">
        <w:rPr>
          <w:sz w:val="28"/>
          <w:szCs w:val="28"/>
          <w:lang w:val="uk-UA"/>
        </w:rPr>
        <w:t>ого законодавства 4,8 тис</w:t>
      </w:r>
      <w:r w:rsidR="002B472C" w:rsidRPr="00821E3A">
        <w:rPr>
          <w:sz w:val="28"/>
          <w:szCs w:val="28"/>
          <w:lang w:val="uk-UA"/>
        </w:rPr>
        <w:t>.</w:t>
      </w:r>
      <w:r w:rsidR="00395639" w:rsidRPr="00821E3A">
        <w:rPr>
          <w:sz w:val="28"/>
          <w:szCs w:val="28"/>
          <w:lang w:val="uk-UA"/>
        </w:rPr>
        <w:t xml:space="preserve"> сім’</w:t>
      </w:r>
      <w:r w:rsidRPr="00821E3A">
        <w:rPr>
          <w:sz w:val="28"/>
          <w:szCs w:val="28"/>
          <w:lang w:val="uk-UA"/>
        </w:rPr>
        <w:t>ям</w:t>
      </w:r>
      <w:r w:rsidR="001422EE" w:rsidRPr="00821E3A">
        <w:rPr>
          <w:sz w:val="28"/>
          <w:szCs w:val="28"/>
          <w:lang w:val="uk-UA"/>
        </w:rPr>
        <w:t>.</w:t>
      </w:r>
    </w:p>
    <w:p w:rsidR="001422EE" w:rsidRPr="00821E3A" w:rsidRDefault="001422EE" w:rsidP="00306CB0">
      <w:pPr>
        <w:autoSpaceDE w:val="0"/>
        <w:autoSpaceDN w:val="0"/>
        <w:ind w:firstLine="708"/>
        <w:jc w:val="both"/>
        <w:rPr>
          <w:sz w:val="28"/>
          <w:szCs w:val="28"/>
          <w:lang w:val="uk-UA"/>
        </w:rPr>
      </w:pPr>
      <w:r w:rsidRPr="00821E3A">
        <w:rPr>
          <w:color w:val="000000"/>
          <w:sz w:val="28"/>
          <w:szCs w:val="28"/>
          <w:lang w:val="uk-UA"/>
        </w:rPr>
        <w:t>З метою розв’язування проблем гігієни і безпеки праці:</w:t>
      </w:r>
    </w:p>
    <w:p w:rsidR="001422EE" w:rsidRPr="00821E3A" w:rsidRDefault="002B472C" w:rsidP="00306CB0">
      <w:pPr>
        <w:tabs>
          <w:tab w:val="left" w:pos="4500"/>
        </w:tabs>
        <w:ind w:firstLine="709"/>
        <w:jc w:val="both"/>
        <w:rPr>
          <w:noProof/>
          <w:sz w:val="28"/>
          <w:szCs w:val="28"/>
          <w:lang w:val="uk-UA"/>
        </w:rPr>
      </w:pPr>
      <w:r w:rsidRPr="00821E3A">
        <w:rPr>
          <w:noProof/>
          <w:sz w:val="28"/>
          <w:szCs w:val="28"/>
          <w:lang w:val="uk-UA"/>
        </w:rPr>
        <w:t>проведено навчання та перевірку</w:t>
      </w:r>
      <w:r w:rsidR="001422EE" w:rsidRPr="00821E3A">
        <w:rPr>
          <w:noProof/>
          <w:sz w:val="28"/>
          <w:szCs w:val="28"/>
          <w:lang w:val="uk-UA"/>
        </w:rPr>
        <w:t xml:space="preserve"> знань з питань охорони праці з одержанням посвідчень 81 особою;</w:t>
      </w:r>
    </w:p>
    <w:p w:rsidR="001422EE" w:rsidRPr="00821E3A" w:rsidRDefault="001422EE" w:rsidP="00306CB0">
      <w:pPr>
        <w:tabs>
          <w:tab w:val="left" w:pos="4500"/>
        </w:tabs>
        <w:ind w:firstLine="709"/>
        <w:jc w:val="both"/>
        <w:rPr>
          <w:noProof/>
          <w:sz w:val="28"/>
          <w:szCs w:val="28"/>
          <w:lang w:val="uk-UA"/>
        </w:rPr>
      </w:pPr>
      <w:r w:rsidRPr="00821E3A">
        <w:rPr>
          <w:noProof/>
          <w:sz w:val="28"/>
          <w:szCs w:val="28"/>
          <w:lang w:val="uk-UA"/>
        </w:rPr>
        <w:t>виготовлено та розповсюджено 77 плакатів та 1987 пам’яток з питань охорони праці на загальну суму 5,4 тис. грн;</w:t>
      </w:r>
    </w:p>
    <w:p w:rsidR="001422EE" w:rsidRPr="00821E3A" w:rsidRDefault="001422EE" w:rsidP="00306CB0">
      <w:pPr>
        <w:tabs>
          <w:tab w:val="left" w:pos="4500"/>
        </w:tabs>
        <w:ind w:firstLine="709"/>
        <w:jc w:val="both"/>
        <w:rPr>
          <w:noProof/>
          <w:sz w:val="28"/>
          <w:szCs w:val="28"/>
          <w:lang w:val="uk-UA"/>
        </w:rPr>
      </w:pPr>
      <w:r w:rsidRPr="00821E3A">
        <w:rPr>
          <w:noProof/>
          <w:sz w:val="28"/>
          <w:szCs w:val="28"/>
          <w:lang w:val="uk-UA"/>
        </w:rPr>
        <w:t>перевірено 234 підприємств</w:t>
      </w:r>
      <w:r w:rsidR="002B472C" w:rsidRPr="00821E3A">
        <w:rPr>
          <w:noProof/>
          <w:sz w:val="28"/>
          <w:szCs w:val="28"/>
          <w:lang w:val="uk-UA"/>
        </w:rPr>
        <w:t xml:space="preserve">а, на яких атестовано </w:t>
      </w:r>
      <w:r w:rsidRPr="00821E3A">
        <w:rPr>
          <w:noProof/>
          <w:sz w:val="28"/>
          <w:szCs w:val="28"/>
          <w:lang w:val="uk-UA"/>
        </w:rPr>
        <w:t xml:space="preserve"> 727 робочих місц</w:t>
      </w:r>
      <w:r w:rsidR="002B472C" w:rsidRPr="00821E3A">
        <w:rPr>
          <w:noProof/>
          <w:sz w:val="28"/>
          <w:szCs w:val="28"/>
          <w:lang w:val="uk-UA"/>
        </w:rPr>
        <w:t>ь</w:t>
      </w:r>
      <w:r w:rsidRPr="00821E3A">
        <w:rPr>
          <w:noProof/>
          <w:sz w:val="28"/>
          <w:szCs w:val="28"/>
          <w:lang w:val="uk-UA"/>
        </w:rPr>
        <w:t xml:space="preserve"> з метою встановлення працівникам пільг та компенсацій за роботу в шкідливих та важких умовах праці.</w:t>
      </w:r>
    </w:p>
    <w:p w:rsidR="001422EE" w:rsidRPr="00821E3A" w:rsidRDefault="002B472C" w:rsidP="00306CB0">
      <w:pPr>
        <w:tabs>
          <w:tab w:val="left" w:pos="4500"/>
        </w:tabs>
        <w:ind w:firstLine="709"/>
        <w:jc w:val="both"/>
        <w:rPr>
          <w:noProof/>
          <w:sz w:val="28"/>
          <w:szCs w:val="28"/>
          <w:lang w:val="uk-UA"/>
        </w:rPr>
      </w:pPr>
      <w:r w:rsidRPr="00821E3A">
        <w:rPr>
          <w:noProof/>
          <w:sz w:val="28"/>
          <w:szCs w:val="28"/>
          <w:lang w:val="uk-UA"/>
        </w:rPr>
        <w:t>У</w:t>
      </w:r>
      <w:r w:rsidR="001422EE" w:rsidRPr="00821E3A">
        <w:rPr>
          <w:noProof/>
          <w:sz w:val="28"/>
          <w:szCs w:val="28"/>
          <w:lang w:val="uk-UA"/>
        </w:rPr>
        <w:t xml:space="preserve"> рамках Всесвітнього дня охорони праці у квітні в області проведений </w:t>
      </w:r>
      <w:r w:rsidRPr="00821E3A">
        <w:rPr>
          <w:noProof/>
          <w:sz w:val="28"/>
          <w:szCs w:val="28"/>
          <w:lang w:val="uk-UA"/>
        </w:rPr>
        <w:t>тиждень</w:t>
      </w:r>
      <w:r w:rsidR="001422EE" w:rsidRPr="00821E3A">
        <w:rPr>
          <w:noProof/>
          <w:sz w:val="28"/>
          <w:szCs w:val="28"/>
          <w:lang w:val="uk-UA"/>
        </w:rPr>
        <w:t xml:space="preserve"> під девізом: </w:t>
      </w:r>
      <w:r w:rsidR="007E4CA5" w:rsidRPr="00821E3A">
        <w:rPr>
          <w:noProof/>
          <w:sz w:val="28"/>
          <w:szCs w:val="28"/>
          <w:lang w:val="uk-UA"/>
        </w:rPr>
        <w:t>„</w:t>
      </w:r>
      <w:r w:rsidR="001422EE" w:rsidRPr="00821E3A">
        <w:rPr>
          <w:noProof/>
          <w:sz w:val="28"/>
          <w:szCs w:val="28"/>
          <w:lang w:val="uk-UA"/>
        </w:rPr>
        <w:t xml:space="preserve">Стрес на робочому місці: колективний виклик”. </w:t>
      </w:r>
    </w:p>
    <w:p w:rsidR="004A0C28" w:rsidRPr="00821E3A" w:rsidRDefault="004A0C28" w:rsidP="00306CB0">
      <w:pPr>
        <w:autoSpaceDE w:val="0"/>
        <w:autoSpaceDN w:val="0"/>
        <w:ind w:firstLine="708"/>
        <w:jc w:val="both"/>
        <w:rPr>
          <w:sz w:val="28"/>
          <w:szCs w:val="28"/>
          <w:lang w:val="uk-UA"/>
        </w:rPr>
      </w:pPr>
      <w:r w:rsidRPr="00821E3A">
        <w:rPr>
          <w:sz w:val="28"/>
          <w:szCs w:val="28"/>
          <w:lang w:val="uk-UA"/>
        </w:rPr>
        <w:t>Проведено інформаційно-роз’яснювальну роботу серед населення стосовно права на забезпечення санаторно-курортними путівками громадя</w:t>
      </w:r>
      <w:r w:rsidR="00A269B8" w:rsidRPr="00821E3A">
        <w:rPr>
          <w:sz w:val="28"/>
          <w:szCs w:val="28"/>
          <w:lang w:val="uk-UA"/>
        </w:rPr>
        <w:t>н</w:t>
      </w:r>
      <w:r w:rsidRPr="00821E3A">
        <w:rPr>
          <w:sz w:val="28"/>
          <w:szCs w:val="28"/>
          <w:lang w:val="uk-UA"/>
        </w:rPr>
        <w:t>, які постраждали внаслідок Чорнобильської катастрофи, ветеранів війни, інвалідів, учасників АТО, дітей пільгових категорій (на сайт</w:t>
      </w:r>
      <w:r w:rsidR="002B472C" w:rsidRPr="00821E3A">
        <w:rPr>
          <w:sz w:val="28"/>
          <w:szCs w:val="28"/>
          <w:lang w:val="uk-UA"/>
        </w:rPr>
        <w:t>і</w:t>
      </w:r>
      <w:r w:rsidRPr="00821E3A">
        <w:rPr>
          <w:sz w:val="28"/>
          <w:szCs w:val="28"/>
          <w:lang w:val="uk-UA"/>
        </w:rPr>
        <w:t xml:space="preserve"> </w:t>
      </w:r>
      <w:r w:rsidR="007E4CA5" w:rsidRPr="00821E3A">
        <w:rPr>
          <w:sz w:val="28"/>
          <w:szCs w:val="28"/>
          <w:lang w:val="uk-UA"/>
        </w:rPr>
        <w:t>„</w:t>
      </w:r>
      <w:r w:rsidR="00A269B8" w:rsidRPr="00821E3A">
        <w:rPr>
          <w:sz w:val="28"/>
          <w:szCs w:val="28"/>
          <w:lang w:val="uk-UA"/>
        </w:rPr>
        <w:t>Відкрита влада”</w:t>
      </w:r>
      <w:r w:rsidRPr="00821E3A">
        <w:rPr>
          <w:sz w:val="28"/>
          <w:szCs w:val="28"/>
          <w:lang w:val="uk-UA"/>
        </w:rPr>
        <w:t xml:space="preserve"> </w:t>
      </w:r>
      <w:r w:rsidR="00A269B8" w:rsidRPr="00821E3A">
        <w:rPr>
          <w:sz w:val="28"/>
          <w:szCs w:val="28"/>
          <w:lang w:val="uk-UA"/>
        </w:rPr>
        <w:t xml:space="preserve">у </w:t>
      </w:r>
      <w:r w:rsidRPr="00821E3A">
        <w:rPr>
          <w:sz w:val="28"/>
          <w:szCs w:val="28"/>
          <w:lang w:val="uk-UA"/>
        </w:rPr>
        <w:t>департаменті соціального захисту населення та в місцевій пресі).</w:t>
      </w:r>
    </w:p>
    <w:p w:rsidR="004A0C28" w:rsidRPr="00821E3A" w:rsidRDefault="004A0C28" w:rsidP="00306CB0">
      <w:pPr>
        <w:autoSpaceDE w:val="0"/>
        <w:autoSpaceDN w:val="0"/>
        <w:ind w:firstLine="708"/>
        <w:jc w:val="both"/>
        <w:rPr>
          <w:sz w:val="28"/>
          <w:szCs w:val="28"/>
          <w:lang w:val="uk-UA"/>
        </w:rPr>
      </w:pPr>
      <w:r w:rsidRPr="00821E3A">
        <w:rPr>
          <w:sz w:val="28"/>
          <w:szCs w:val="28"/>
          <w:lang w:val="uk-UA"/>
        </w:rPr>
        <w:t xml:space="preserve">Внесено до Єдиного державного автоматизованого реєстру </w:t>
      </w:r>
      <w:r w:rsidRPr="00821E3A">
        <w:rPr>
          <w:sz w:val="28"/>
          <w:szCs w:val="28"/>
          <w:lang w:val="uk-UA"/>
        </w:rPr>
        <w:br/>
        <w:t>15,5 тис. багатодітних родин, що мають право на пільги на житлово-комунальні послуги.</w:t>
      </w:r>
    </w:p>
    <w:p w:rsidR="004A0C28" w:rsidRPr="00821E3A" w:rsidRDefault="004A0C28" w:rsidP="00306CB0">
      <w:pPr>
        <w:autoSpaceDE w:val="0"/>
        <w:autoSpaceDN w:val="0"/>
        <w:ind w:firstLine="708"/>
        <w:jc w:val="both"/>
        <w:rPr>
          <w:sz w:val="28"/>
          <w:szCs w:val="28"/>
          <w:lang w:val="uk-UA"/>
        </w:rPr>
      </w:pPr>
      <w:r w:rsidRPr="00821E3A">
        <w:rPr>
          <w:sz w:val="28"/>
          <w:szCs w:val="28"/>
          <w:lang w:val="uk-UA"/>
        </w:rPr>
        <w:t>Проведено постійну інформаційно-роз’яснювальну роботу щодо призначення та виплати державної допомоги сім’ям з дітьми (у прямому ефірі 51 каналу обласного телебачення, по обласному радіо, готувалися прес-конференції, „гарячі лінії” в редакціях газет).</w:t>
      </w:r>
    </w:p>
    <w:p w:rsidR="004A0C28" w:rsidRPr="00821E3A" w:rsidRDefault="004A0C28" w:rsidP="00306CB0">
      <w:pPr>
        <w:autoSpaceDE w:val="0"/>
        <w:autoSpaceDN w:val="0"/>
        <w:ind w:firstLine="708"/>
        <w:jc w:val="both"/>
        <w:rPr>
          <w:sz w:val="28"/>
          <w:szCs w:val="28"/>
          <w:lang w:val="uk-UA"/>
        </w:rPr>
      </w:pPr>
      <w:r w:rsidRPr="00821E3A">
        <w:rPr>
          <w:sz w:val="28"/>
          <w:szCs w:val="28"/>
          <w:lang w:val="uk-UA"/>
        </w:rPr>
        <w:t xml:space="preserve">Протягом січня – серпня 2016 року народилося 20,5 тис. немовлят, середня чисельність населення </w:t>
      </w:r>
      <w:r w:rsidR="007377F9" w:rsidRPr="00821E3A">
        <w:rPr>
          <w:sz w:val="28"/>
          <w:szCs w:val="28"/>
          <w:lang w:val="uk-UA"/>
        </w:rPr>
        <w:t>становила</w:t>
      </w:r>
      <w:r w:rsidRPr="00821E3A">
        <w:rPr>
          <w:sz w:val="28"/>
          <w:szCs w:val="28"/>
          <w:lang w:val="uk-UA"/>
        </w:rPr>
        <w:t xml:space="preserve"> 3247,4 тис. осіб. </w:t>
      </w:r>
    </w:p>
    <w:p w:rsidR="00240C6A" w:rsidRPr="00821E3A" w:rsidRDefault="00240C6A" w:rsidP="00306CB0">
      <w:pPr>
        <w:pStyle w:val="a6"/>
        <w:widowControl w:val="0"/>
        <w:tabs>
          <w:tab w:val="left" w:pos="0"/>
        </w:tabs>
        <w:spacing w:line="233" w:lineRule="auto"/>
        <w:jc w:val="center"/>
        <w:rPr>
          <w:b/>
          <w:bCs/>
          <w:color w:val="000000"/>
          <w:szCs w:val="28"/>
        </w:rPr>
      </w:pPr>
    </w:p>
    <w:p w:rsidR="00240C6A" w:rsidRPr="00821E3A" w:rsidRDefault="00240C6A" w:rsidP="00306CB0">
      <w:pPr>
        <w:pStyle w:val="a6"/>
        <w:widowControl w:val="0"/>
        <w:tabs>
          <w:tab w:val="left" w:pos="0"/>
        </w:tabs>
        <w:spacing w:line="233" w:lineRule="auto"/>
        <w:jc w:val="center"/>
        <w:rPr>
          <w:b/>
          <w:bCs/>
          <w:color w:val="000000"/>
          <w:szCs w:val="28"/>
        </w:rPr>
      </w:pPr>
    </w:p>
    <w:p w:rsidR="00240C6A" w:rsidRPr="00821E3A" w:rsidRDefault="00240C6A" w:rsidP="00306CB0">
      <w:pPr>
        <w:pStyle w:val="a6"/>
        <w:widowControl w:val="0"/>
        <w:tabs>
          <w:tab w:val="left" w:pos="0"/>
        </w:tabs>
        <w:spacing w:line="233" w:lineRule="auto"/>
        <w:jc w:val="center"/>
        <w:rPr>
          <w:b/>
          <w:bCs/>
          <w:color w:val="000000"/>
          <w:szCs w:val="28"/>
        </w:rPr>
      </w:pPr>
    </w:p>
    <w:p w:rsidR="00240C6A" w:rsidRPr="00821E3A" w:rsidRDefault="00240C6A" w:rsidP="00306CB0">
      <w:pPr>
        <w:pStyle w:val="a6"/>
        <w:widowControl w:val="0"/>
        <w:tabs>
          <w:tab w:val="left" w:pos="0"/>
        </w:tabs>
        <w:spacing w:line="233" w:lineRule="auto"/>
        <w:jc w:val="center"/>
        <w:rPr>
          <w:b/>
          <w:bCs/>
          <w:color w:val="000000"/>
          <w:szCs w:val="28"/>
        </w:rPr>
      </w:pPr>
    </w:p>
    <w:p w:rsidR="00240C6A" w:rsidRPr="00821E3A" w:rsidRDefault="00240C6A" w:rsidP="00306CB0">
      <w:pPr>
        <w:pStyle w:val="a6"/>
        <w:widowControl w:val="0"/>
        <w:tabs>
          <w:tab w:val="left" w:pos="0"/>
        </w:tabs>
        <w:spacing w:line="233" w:lineRule="auto"/>
        <w:jc w:val="center"/>
        <w:rPr>
          <w:b/>
          <w:bCs/>
          <w:color w:val="000000"/>
          <w:szCs w:val="28"/>
        </w:rPr>
      </w:pPr>
    </w:p>
    <w:p w:rsidR="00240C6A" w:rsidRPr="00821E3A" w:rsidRDefault="00240C6A" w:rsidP="00306CB0">
      <w:pPr>
        <w:pStyle w:val="a6"/>
        <w:widowControl w:val="0"/>
        <w:tabs>
          <w:tab w:val="left" w:pos="0"/>
        </w:tabs>
        <w:spacing w:line="233" w:lineRule="auto"/>
        <w:jc w:val="center"/>
        <w:rPr>
          <w:b/>
          <w:bCs/>
          <w:color w:val="000000"/>
          <w:szCs w:val="28"/>
        </w:rPr>
      </w:pPr>
    </w:p>
    <w:p w:rsidR="00E42153" w:rsidRPr="00821E3A" w:rsidRDefault="002B472C" w:rsidP="00306CB0">
      <w:pPr>
        <w:pStyle w:val="a6"/>
        <w:widowControl w:val="0"/>
        <w:tabs>
          <w:tab w:val="left" w:pos="0"/>
        </w:tabs>
        <w:spacing w:line="233" w:lineRule="auto"/>
        <w:jc w:val="center"/>
        <w:rPr>
          <w:color w:val="000000"/>
          <w:szCs w:val="28"/>
        </w:rPr>
      </w:pPr>
      <w:r w:rsidRPr="00821E3A">
        <w:rPr>
          <w:b/>
          <w:bCs/>
          <w:color w:val="000000"/>
          <w:szCs w:val="28"/>
        </w:rPr>
        <w:lastRenderedPageBreak/>
        <w:t>Чисельність населення</w:t>
      </w:r>
      <w:r w:rsidR="00E42153" w:rsidRPr="00821E3A">
        <w:rPr>
          <w:b/>
          <w:bCs/>
          <w:color w:val="000000"/>
          <w:szCs w:val="28"/>
        </w:rPr>
        <w:t>, тис. осіб</w:t>
      </w:r>
    </w:p>
    <w:p w:rsidR="00E42153" w:rsidRPr="00821E3A" w:rsidRDefault="00A1459A" w:rsidP="00306CB0">
      <w:pPr>
        <w:pStyle w:val="a6"/>
        <w:widowControl w:val="0"/>
        <w:tabs>
          <w:tab w:val="left" w:pos="0"/>
        </w:tabs>
        <w:spacing w:line="233" w:lineRule="auto"/>
        <w:ind w:firstLine="709"/>
        <w:jc w:val="center"/>
        <w:rPr>
          <w:color w:val="000000"/>
          <w:szCs w:val="28"/>
        </w:rPr>
      </w:pPr>
      <w:r w:rsidRPr="00821E3A">
        <w:rPr>
          <w:noProof/>
          <w:color w:val="000000"/>
          <w:szCs w:val="28"/>
          <w:lang w:val="ru-RU"/>
        </w:rPr>
        <w:drawing>
          <wp:inline distT="0" distB="0" distL="0" distR="0">
            <wp:extent cx="3923665" cy="2573020"/>
            <wp:effectExtent l="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5"/>
                    <a:srcRect/>
                    <a:stretch>
                      <a:fillRect/>
                    </a:stretch>
                  </pic:blipFill>
                  <pic:spPr bwMode="auto">
                    <a:xfrm>
                      <a:off x="0" y="0"/>
                      <a:ext cx="3923665" cy="2573020"/>
                    </a:xfrm>
                    <a:prstGeom prst="rect">
                      <a:avLst/>
                    </a:prstGeom>
                    <a:noFill/>
                  </pic:spPr>
                </pic:pic>
              </a:graphicData>
            </a:graphic>
          </wp:inline>
        </w:drawing>
      </w:r>
    </w:p>
    <w:p w:rsidR="00E42153" w:rsidRPr="00821E3A" w:rsidRDefault="00E42153" w:rsidP="00306CB0">
      <w:pPr>
        <w:pStyle w:val="a6"/>
        <w:widowControl w:val="0"/>
        <w:tabs>
          <w:tab w:val="left" w:pos="0"/>
        </w:tabs>
        <w:spacing w:line="233" w:lineRule="auto"/>
        <w:ind w:firstLine="709"/>
        <w:jc w:val="center"/>
        <w:rPr>
          <w:color w:val="000000"/>
          <w:szCs w:val="28"/>
        </w:rPr>
      </w:pPr>
    </w:p>
    <w:p w:rsidR="00626116" w:rsidRPr="00821E3A" w:rsidRDefault="00626116" w:rsidP="00306CB0">
      <w:pPr>
        <w:tabs>
          <w:tab w:val="left" w:pos="0"/>
        </w:tabs>
        <w:jc w:val="center"/>
        <w:rPr>
          <w:b/>
          <w:sz w:val="28"/>
          <w:szCs w:val="28"/>
          <w:lang w:val="uk-UA"/>
        </w:rPr>
      </w:pPr>
      <w:r w:rsidRPr="00821E3A">
        <w:rPr>
          <w:b/>
          <w:sz w:val="28"/>
          <w:szCs w:val="28"/>
          <w:lang w:val="uk-UA"/>
        </w:rPr>
        <w:t>3.8. Зайнятість населення та ринок праці</w:t>
      </w:r>
    </w:p>
    <w:p w:rsidR="00626116" w:rsidRPr="00821E3A" w:rsidRDefault="00626116" w:rsidP="00306CB0">
      <w:pPr>
        <w:tabs>
          <w:tab w:val="left" w:pos="0"/>
        </w:tabs>
        <w:ind w:firstLine="709"/>
        <w:jc w:val="center"/>
        <w:rPr>
          <w:b/>
          <w:sz w:val="28"/>
          <w:szCs w:val="28"/>
          <w:lang w:val="uk-UA"/>
        </w:rPr>
      </w:pPr>
    </w:p>
    <w:p w:rsidR="004A3B9F" w:rsidRPr="00821E3A" w:rsidRDefault="004A3B9F" w:rsidP="00306CB0">
      <w:pPr>
        <w:pStyle w:val="aa"/>
        <w:tabs>
          <w:tab w:val="num" w:pos="1428"/>
        </w:tabs>
        <w:spacing w:after="0"/>
        <w:ind w:left="0" w:firstLine="720"/>
        <w:jc w:val="both"/>
        <w:rPr>
          <w:sz w:val="28"/>
          <w:szCs w:val="28"/>
          <w:lang w:val="uk-UA"/>
        </w:rPr>
      </w:pPr>
      <w:r w:rsidRPr="00821E3A">
        <w:rPr>
          <w:sz w:val="28"/>
          <w:szCs w:val="28"/>
          <w:lang w:val="uk-UA"/>
        </w:rPr>
        <w:t>У рамках реалізації Програми зайнятості населення Дніпропетровської області на 2012 – 2017 роки, затвердженої рішенням обласної ради від 23 листопада 2012 року № 353-16/VI (зі змінами) шляхом створення умов для повної зайнятості населення, забезпечення необхідної професійної підготовки кадрів, враховуючи технологічний розвиток виробництва в регіоні протягом січня – вересня 2016 року забезпечено:</w:t>
      </w:r>
    </w:p>
    <w:p w:rsidR="0084048D" w:rsidRPr="00821E3A" w:rsidRDefault="0084048D" w:rsidP="00306CB0">
      <w:pPr>
        <w:pStyle w:val="24"/>
        <w:widowControl w:val="0"/>
        <w:tabs>
          <w:tab w:val="num" w:pos="1083"/>
        </w:tabs>
        <w:spacing w:after="0" w:line="240" w:lineRule="auto"/>
        <w:ind w:left="0" w:firstLine="709"/>
        <w:jc w:val="both"/>
        <w:rPr>
          <w:sz w:val="28"/>
          <w:szCs w:val="28"/>
          <w:lang w:val="uk-UA"/>
        </w:rPr>
      </w:pPr>
      <w:r w:rsidRPr="00821E3A">
        <w:rPr>
          <w:sz w:val="28"/>
          <w:szCs w:val="28"/>
          <w:lang w:val="uk-UA"/>
        </w:rPr>
        <w:t>працевлаштування 594 безробітних на нові робочі місця в пріоритетних видах економічної діяльності із здійсненням компенсації витрат суб’єктам малого підприємництва у розмірі єдиного внеску;</w:t>
      </w:r>
    </w:p>
    <w:p w:rsidR="0084048D" w:rsidRPr="00821E3A" w:rsidRDefault="0084048D" w:rsidP="00306CB0">
      <w:pPr>
        <w:pStyle w:val="aa"/>
        <w:tabs>
          <w:tab w:val="num" w:pos="1428"/>
        </w:tabs>
        <w:spacing w:after="0"/>
        <w:ind w:left="0" w:firstLine="720"/>
        <w:jc w:val="both"/>
        <w:rPr>
          <w:sz w:val="28"/>
          <w:szCs w:val="28"/>
          <w:lang w:val="uk-UA"/>
        </w:rPr>
      </w:pPr>
      <w:r w:rsidRPr="00821E3A">
        <w:rPr>
          <w:bCs/>
          <w:sz w:val="28"/>
          <w:szCs w:val="28"/>
          <w:lang w:val="uk-UA"/>
        </w:rPr>
        <w:t>участь у громадських та інших роботах тимчасового характеру майже 12,8 тис. молодих людей;</w:t>
      </w:r>
    </w:p>
    <w:p w:rsidR="0084048D" w:rsidRPr="00821E3A" w:rsidRDefault="0084048D" w:rsidP="00306CB0">
      <w:pPr>
        <w:pStyle w:val="aa"/>
        <w:tabs>
          <w:tab w:val="num" w:pos="1428"/>
        </w:tabs>
        <w:spacing w:after="0"/>
        <w:ind w:left="0" w:firstLine="720"/>
        <w:jc w:val="both"/>
        <w:rPr>
          <w:sz w:val="28"/>
          <w:szCs w:val="28"/>
          <w:lang w:val="uk-UA"/>
        </w:rPr>
      </w:pPr>
      <w:r w:rsidRPr="00821E3A">
        <w:rPr>
          <w:sz w:val="28"/>
          <w:szCs w:val="28"/>
          <w:lang w:val="uk-UA"/>
        </w:rPr>
        <w:t>навчання під конкретні робочі місця, а саме: індивідуальним навчанням – 60 осіб</w:t>
      </w:r>
      <w:r w:rsidR="00D00E92" w:rsidRPr="00821E3A">
        <w:rPr>
          <w:sz w:val="28"/>
          <w:szCs w:val="28"/>
          <w:lang w:val="uk-UA"/>
        </w:rPr>
        <w:t>,</w:t>
      </w:r>
      <w:r w:rsidRPr="00821E3A">
        <w:rPr>
          <w:sz w:val="28"/>
          <w:szCs w:val="28"/>
          <w:lang w:val="uk-UA"/>
        </w:rPr>
        <w:t xml:space="preserve"> навчання основам підприємництва для відкриття власної справи –</w:t>
      </w:r>
      <w:r w:rsidR="00D00E92" w:rsidRPr="00821E3A">
        <w:rPr>
          <w:sz w:val="28"/>
          <w:szCs w:val="28"/>
          <w:lang w:val="uk-UA"/>
        </w:rPr>
        <w:t xml:space="preserve"> </w:t>
      </w:r>
      <w:r w:rsidRPr="00821E3A">
        <w:rPr>
          <w:sz w:val="28"/>
          <w:szCs w:val="28"/>
          <w:lang w:val="uk-UA"/>
        </w:rPr>
        <w:t>316 осіб</w:t>
      </w:r>
      <w:r w:rsidR="00D00E92" w:rsidRPr="00821E3A">
        <w:rPr>
          <w:sz w:val="28"/>
          <w:szCs w:val="28"/>
          <w:lang w:val="uk-UA"/>
        </w:rPr>
        <w:t>,</w:t>
      </w:r>
      <w:r w:rsidRPr="00821E3A">
        <w:rPr>
          <w:sz w:val="28"/>
          <w:szCs w:val="28"/>
          <w:lang w:val="uk-UA"/>
        </w:rPr>
        <w:t xml:space="preserve"> навчанням на замовлення роботодавців згідно з укладеними договорами – 5,4 тис. осіб;</w:t>
      </w:r>
    </w:p>
    <w:p w:rsidR="0084048D" w:rsidRPr="00821E3A" w:rsidRDefault="0084048D" w:rsidP="00306CB0">
      <w:pPr>
        <w:pStyle w:val="24"/>
        <w:widowControl w:val="0"/>
        <w:tabs>
          <w:tab w:val="num" w:pos="1083"/>
        </w:tabs>
        <w:spacing w:after="0" w:line="240" w:lineRule="auto"/>
        <w:ind w:left="0" w:firstLine="709"/>
        <w:jc w:val="both"/>
        <w:rPr>
          <w:sz w:val="28"/>
          <w:szCs w:val="28"/>
          <w:lang w:val="uk-UA"/>
        </w:rPr>
      </w:pPr>
      <w:r w:rsidRPr="00821E3A">
        <w:rPr>
          <w:sz w:val="28"/>
          <w:szCs w:val="28"/>
          <w:lang w:val="uk-UA"/>
        </w:rPr>
        <w:t>надання 200 ваучерів особам віком старше 45 років, які виявили бажання проходити перенавчання або підвищувати кваліфікацію за обраними спеціальностями чи професіями.</w:t>
      </w:r>
    </w:p>
    <w:p w:rsidR="0084048D" w:rsidRPr="00821E3A" w:rsidRDefault="0084048D" w:rsidP="00306CB0">
      <w:pPr>
        <w:pStyle w:val="24"/>
        <w:widowControl w:val="0"/>
        <w:tabs>
          <w:tab w:val="num" w:pos="1083"/>
        </w:tabs>
        <w:spacing w:after="0" w:line="240" w:lineRule="auto"/>
        <w:ind w:left="0" w:firstLine="709"/>
        <w:jc w:val="both"/>
        <w:rPr>
          <w:sz w:val="28"/>
          <w:szCs w:val="28"/>
          <w:lang w:val="uk-UA"/>
        </w:rPr>
      </w:pPr>
      <w:r w:rsidRPr="00821E3A">
        <w:rPr>
          <w:bCs/>
          <w:sz w:val="28"/>
          <w:szCs w:val="28"/>
          <w:lang w:val="uk-UA"/>
        </w:rPr>
        <w:t>За направленнями базових центрів зайнятості протягом січня – вересня 2016 року працевлаштовано 720 осіб, які належать до соціально</w:t>
      </w:r>
      <w:r w:rsidR="00D00E92" w:rsidRPr="00821E3A">
        <w:rPr>
          <w:bCs/>
          <w:sz w:val="28"/>
          <w:szCs w:val="28"/>
          <w:lang w:val="uk-UA"/>
        </w:rPr>
        <w:t xml:space="preserve"> </w:t>
      </w:r>
      <w:r w:rsidRPr="00821E3A">
        <w:rPr>
          <w:bCs/>
          <w:sz w:val="28"/>
          <w:szCs w:val="28"/>
          <w:lang w:val="uk-UA"/>
        </w:rPr>
        <w:t xml:space="preserve">незахищених категорій громадян, із них 678 безробітних. </w:t>
      </w:r>
      <w:r w:rsidRPr="00821E3A">
        <w:rPr>
          <w:sz w:val="28"/>
          <w:szCs w:val="28"/>
          <w:lang w:val="uk-UA"/>
        </w:rPr>
        <w:t>Охоплено професійним навчанням за направленням державної служби зайнятості понад 11,2 тис. осіб.</w:t>
      </w:r>
    </w:p>
    <w:p w:rsidR="0084048D" w:rsidRPr="00821E3A" w:rsidRDefault="0084048D" w:rsidP="00306CB0">
      <w:pPr>
        <w:ind w:firstLine="720"/>
        <w:jc w:val="both"/>
        <w:rPr>
          <w:sz w:val="28"/>
          <w:szCs w:val="28"/>
          <w:lang w:val="uk-UA"/>
        </w:rPr>
      </w:pPr>
      <w:r w:rsidRPr="00821E3A">
        <w:rPr>
          <w:sz w:val="28"/>
          <w:szCs w:val="28"/>
          <w:lang w:val="uk-UA"/>
        </w:rPr>
        <w:t xml:space="preserve">Усього до завершення року очікується працевлаштування </w:t>
      </w:r>
      <w:r w:rsidR="00D00E92" w:rsidRPr="00821E3A">
        <w:rPr>
          <w:sz w:val="28"/>
          <w:szCs w:val="28"/>
          <w:lang w:val="uk-UA"/>
        </w:rPr>
        <w:br/>
      </w:r>
      <w:r w:rsidRPr="00821E3A">
        <w:rPr>
          <w:sz w:val="28"/>
          <w:szCs w:val="28"/>
          <w:lang w:val="uk-UA"/>
        </w:rPr>
        <w:t xml:space="preserve">52,0 тис. осіб, забезпечено охоплення професійним навчанням </w:t>
      </w:r>
      <w:r w:rsidR="00D00E92" w:rsidRPr="00821E3A">
        <w:rPr>
          <w:sz w:val="28"/>
          <w:szCs w:val="28"/>
          <w:lang w:val="uk-UA"/>
        </w:rPr>
        <w:br/>
      </w:r>
      <w:r w:rsidRPr="00821E3A">
        <w:rPr>
          <w:sz w:val="28"/>
          <w:szCs w:val="28"/>
          <w:lang w:val="uk-UA"/>
        </w:rPr>
        <w:t>12,3 тис. осіб, залучено до громадських робіт 14,1 тис. осіб.</w:t>
      </w:r>
    </w:p>
    <w:p w:rsidR="004A08B7" w:rsidRPr="00821E3A" w:rsidRDefault="004A08B7" w:rsidP="00306CB0">
      <w:pPr>
        <w:jc w:val="center"/>
        <w:rPr>
          <w:b/>
          <w:bCs/>
          <w:sz w:val="28"/>
          <w:szCs w:val="28"/>
          <w:lang w:val="uk-UA"/>
        </w:rPr>
      </w:pPr>
    </w:p>
    <w:p w:rsidR="00E42153" w:rsidRPr="00821E3A" w:rsidRDefault="00E42153" w:rsidP="00306CB0">
      <w:pPr>
        <w:jc w:val="center"/>
        <w:rPr>
          <w:sz w:val="28"/>
          <w:szCs w:val="28"/>
          <w:lang w:val="uk-UA"/>
        </w:rPr>
      </w:pPr>
      <w:r w:rsidRPr="00821E3A">
        <w:rPr>
          <w:b/>
          <w:bCs/>
          <w:sz w:val="28"/>
          <w:szCs w:val="28"/>
          <w:lang w:val="uk-UA"/>
        </w:rPr>
        <w:lastRenderedPageBreak/>
        <w:t>Чисельність працевлаштованих, тис. осіб</w:t>
      </w:r>
    </w:p>
    <w:p w:rsidR="00E42153" w:rsidRPr="00821E3A" w:rsidRDefault="00A1459A" w:rsidP="00306CB0">
      <w:pPr>
        <w:ind w:firstLine="720"/>
        <w:jc w:val="center"/>
        <w:rPr>
          <w:sz w:val="28"/>
          <w:szCs w:val="28"/>
          <w:lang w:val="uk-UA"/>
        </w:rPr>
      </w:pPr>
      <w:r w:rsidRPr="00821E3A">
        <w:rPr>
          <w:noProof/>
          <w:sz w:val="28"/>
          <w:szCs w:val="28"/>
        </w:rPr>
        <w:drawing>
          <wp:inline distT="0" distB="0" distL="0" distR="0">
            <wp:extent cx="3417570" cy="2339340"/>
            <wp:effectExtent l="0" t="0" r="0"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6"/>
                    <a:srcRect/>
                    <a:stretch>
                      <a:fillRect/>
                    </a:stretch>
                  </pic:blipFill>
                  <pic:spPr bwMode="auto">
                    <a:xfrm>
                      <a:off x="0" y="0"/>
                      <a:ext cx="3417570" cy="2339340"/>
                    </a:xfrm>
                    <a:prstGeom prst="rect">
                      <a:avLst/>
                    </a:prstGeom>
                    <a:noFill/>
                  </pic:spPr>
                </pic:pic>
              </a:graphicData>
            </a:graphic>
          </wp:inline>
        </w:drawing>
      </w:r>
    </w:p>
    <w:p w:rsidR="00DA53FE" w:rsidRPr="00821E3A" w:rsidRDefault="00DA53FE" w:rsidP="00306CB0">
      <w:pPr>
        <w:tabs>
          <w:tab w:val="left" w:pos="0"/>
        </w:tabs>
        <w:ind w:firstLine="709"/>
        <w:jc w:val="center"/>
        <w:rPr>
          <w:b/>
          <w:sz w:val="28"/>
          <w:szCs w:val="28"/>
          <w:lang w:val="uk-UA"/>
        </w:rPr>
      </w:pPr>
    </w:p>
    <w:p w:rsidR="00F3470C" w:rsidRPr="00821E3A" w:rsidRDefault="00F3470C" w:rsidP="00306CB0">
      <w:pPr>
        <w:tabs>
          <w:tab w:val="left" w:pos="0"/>
        </w:tabs>
        <w:ind w:firstLine="709"/>
        <w:jc w:val="center"/>
        <w:rPr>
          <w:b/>
          <w:sz w:val="28"/>
          <w:szCs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3.9. Доходи населення та заробітна плата</w:t>
      </w:r>
    </w:p>
    <w:p w:rsidR="00626116" w:rsidRPr="00821E3A" w:rsidRDefault="00626116" w:rsidP="00306CB0">
      <w:pPr>
        <w:widowControl w:val="0"/>
        <w:tabs>
          <w:tab w:val="left" w:pos="0"/>
        </w:tabs>
        <w:ind w:firstLine="709"/>
        <w:rPr>
          <w:b/>
          <w:sz w:val="28"/>
          <w:szCs w:val="28"/>
          <w:lang w:val="uk-UA"/>
        </w:rPr>
      </w:pPr>
    </w:p>
    <w:p w:rsidR="0032725B" w:rsidRPr="00821E3A" w:rsidRDefault="0032725B" w:rsidP="00306CB0">
      <w:pPr>
        <w:ind w:firstLine="720"/>
        <w:jc w:val="both"/>
        <w:rPr>
          <w:sz w:val="28"/>
          <w:szCs w:val="28"/>
          <w:lang w:val="uk-UA"/>
        </w:rPr>
      </w:pPr>
      <w:r w:rsidRPr="00821E3A">
        <w:rPr>
          <w:sz w:val="28"/>
          <w:szCs w:val="28"/>
          <w:lang w:val="uk-UA"/>
        </w:rPr>
        <w:t>З метою зростання доходів населення, підвищення рівня заробітної плати, зниження темпів зростання заборгованості із виплати заробітної плати у 2016 році:</w:t>
      </w:r>
    </w:p>
    <w:p w:rsidR="007B3F26" w:rsidRPr="00821E3A" w:rsidRDefault="004C76FA" w:rsidP="00306CB0">
      <w:pPr>
        <w:autoSpaceDE w:val="0"/>
        <w:autoSpaceDN w:val="0"/>
        <w:ind w:firstLine="709"/>
        <w:jc w:val="both"/>
        <w:rPr>
          <w:bCs/>
          <w:sz w:val="28"/>
          <w:szCs w:val="28"/>
          <w:lang w:val="uk-UA"/>
        </w:rPr>
      </w:pPr>
      <w:r w:rsidRPr="00821E3A">
        <w:rPr>
          <w:bCs/>
          <w:sz w:val="28"/>
          <w:szCs w:val="28"/>
          <w:lang w:val="uk-UA"/>
        </w:rPr>
        <w:t>у</w:t>
      </w:r>
      <w:r w:rsidR="007B3F26" w:rsidRPr="00821E3A">
        <w:rPr>
          <w:bCs/>
          <w:sz w:val="28"/>
          <w:szCs w:val="28"/>
          <w:lang w:val="uk-UA"/>
        </w:rPr>
        <w:t xml:space="preserve"> травні поточного року проведено нараду з головами райдержадміністрацій, міськими головами, Головним управлінням Державної фіскальної служби у Дніпропетровській області та головним управлінням Держпраці у Дніпропетровській області щодо опрацювання з бюджетоутворюючими підприємствами області питання стосовно підвищення рівня заробітної плати; </w:t>
      </w:r>
    </w:p>
    <w:p w:rsidR="0032725B" w:rsidRPr="00821E3A" w:rsidRDefault="0032725B" w:rsidP="00306CB0">
      <w:pPr>
        <w:autoSpaceDE w:val="0"/>
        <w:autoSpaceDN w:val="0"/>
        <w:ind w:firstLine="709"/>
        <w:jc w:val="both"/>
        <w:rPr>
          <w:sz w:val="28"/>
          <w:szCs w:val="28"/>
          <w:lang w:val="uk-UA"/>
        </w:rPr>
      </w:pPr>
      <w:r w:rsidRPr="00821E3A">
        <w:rPr>
          <w:sz w:val="28"/>
          <w:szCs w:val="28"/>
          <w:lang w:val="uk-UA"/>
        </w:rPr>
        <w:t>проведено 10 обласних, 190 міських та 100 районних засідань комісій з питань погашення заборгованості з виплати заробітної плати, пенсій, стипендій та інших соціальних виплат, попереджено про персональну відповідальність за несвоєчасну виплату заробітної плати 905 керівникам підприємств;</w:t>
      </w:r>
    </w:p>
    <w:p w:rsidR="00545002" w:rsidRPr="00821E3A" w:rsidRDefault="00545002" w:rsidP="00306CB0">
      <w:pPr>
        <w:pStyle w:val="aa"/>
        <w:tabs>
          <w:tab w:val="num" w:pos="1428"/>
        </w:tabs>
        <w:spacing w:after="0"/>
        <w:ind w:left="0" w:firstLine="720"/>
        <w:jc w:val="both"/>
        <w:rPr>
          <w:sz w:val="28"/>
          <w:szCs w:val="28"/>
          <w:lang w:val="uk-UA"/>
        </w:rPr>
      </w:pPr>
      <w:r w:rsidRPr="00821E3A">
        <w:rPr>
          <w:sz w:val="28"/>
          <w:szCs w:val="28"/>
          <w:lang w:val="uk-UA"/>
        </w:rPr>
        <w:t>при здійсненні повідомної реєстрації колдоговорів у містах і районах області надавалися рекомендації з доповнення змісту договорів заходами, що передбачають підвищення рівня заробітної плати, її своєчасну виплату, дотримання мінімальних гарантій в оплаті праці та умови зростання фондів оплати праці;</w:t>
      </w:r>
    </w:p>
    <w:p w:rsidR="0032725B" w:rsidRPr="00821E3A" w:rsidRDefault="0032725B" w:rsidP="00306CB0">
      <w:pPr>
        <w:pStyle w:val="aa"/>
        <w:tabs>
          <w:tab w:val="num" w:pos="1428"/>
        </w:tabs>
        <w:spacing w:after="0"/>
        <w:ind w:left="0" w:firstLine="720"/>
        <w:jc w:val="both"/>
        <w:rPr>
          <w:sz w:val="28"/>
          <w:szCs w:val="28"/>
          <w:lang w:val="uk-UA"/>
        </w:rPr>
      </w:pPr>
      <w:r w:rsidRPr="00821E3A">
        <w:rPr>
          <w:sz w:val="28"/>
          <w:szCs w:val="28"/>
          <w:lang w:val="uk-UA"/>
        </w:rPr>
        <w:t xml:space="preserve">проведено 366 засідань робочої групи з питань легалізації виплати заробітної плати та зайнятості населення, здійснено інформаційно-роз’яснювальну роботу щодо негативних наслідків виплати </w:t>
      </w:r>
      <w:r w:rsidR="007E4CA5" w:rsidRPr="00821E3A">
        <w:rPr>
          <w:sz w:val="28"/>
          <w:szCs w:val="28"/>
          <w:lang w:val="uk-UA"/>
        </w:rPr>
        <w:t>„</w:t>
      </w:r>
      <w:r w:rsidRPr="00821E3A">
        <w:rPr>
          <w:sz w:val="28"/>
          <w:szCs w:val="28"/>
          <w:lang w:val="uk-UA"/>
        </w:rPr>
        <w:t>тіньової” заробітної плати серед 1562 роботодавців. За результатами проведеної роботи вдалося легалізувати 3198 робочих місць та підвищити рівень оплати праці на 681 підприємстві.</w:t>
      </w:r>
    </w:p>
    <w:p w:rsidR="0032725B" w:rsidRPr="00821E3A" w:rsidRDefault="0032725B" w:rsidP="00306CB0">
      <w:pPr>
        <w:tabs>
          <w:tab w:val="left" w:pos="-2340"/>
        </w:tabs>
        <w:ind w:firstLine="720"/>
        <w:jc w:val="both"/>
        <w:rPr>
          <w:sz w:val="28"/>
          <w:szCs w:val="28"/>
          <w:lang w:val="uk-UA"/>
        </w:rPr>
      </w:pPr>
      <w:r w:rsidRPr="00821E3A">
        <w:rPr>
          <w:bCs/>
          <w:iCs/>
          <w:sz w:val="28"/>
          <w:szCs w:val="28"/>
          <w:lang w:val="uk-UA"/>
        </w:rPr>
        <w:lastRenderedPageBreak/>
        <w:t>Середньомісячна заробітна плата</w:t>
      </w:r>
      <w:r w:rsidRPr="00821E3A">
        <w:rPr>
          <w:sz w:val="28"/>
          <w:szCs w:val="28"/>
          <w:lang w:val="uk-UA"/>
        </w:rPr>
        <w:t xml:space="preserve"> у січні – вересні 2016 року зросла на 16,5% і дорівнювала 4938 грн, що перевищує у 3,4 рази встановлений прожитковий мінімум для працездатної особи.</w:t>
      </w:r>
    </w:p>
    <w:p w:rsidR="0032725B" w:rsidRPr="00821E3A" w:rsidRDefault="0032725B" w:rsidP="00306CB0">
      <w:pPr>
        <w:pStyle w:val="aa"/>
        <w:tabs>
          <w:tab w:val="num" w:pos="1428"/>
        </w:tabs>
        <w:spacing w:after="0"/>
        <w:ind w:left="0" w:firstLine="720"/>
        <w:jc w:val="both"/>
        <w:rPr>
          <w:sz w:val="28"/>
          <w:lang w:val="uk-UA"/>
        </w:rPr>
      </w:pPr>
      <w:r w:rsidRPr="00821E3A">
        <w:rPr>
          <w:sz w:val="28"/>
          <w:szCs w:val="28"/>
          <w:lang w:val="uk-UA"/>
        </w:rPr>
        <w:t>Фонд оплати праці</w:t>
      </w:r>
      <w:r w:rsidRPr="00821E3A">
        <w:rPr>
          <w:sz w:val="28"/>
          <w:lang w:val="uk-UA"/>
        </w:rPr>
        <w:t xml:space="preserve"> по області у січні – вересні</w:t>
      </w:r>
      <w:r w:rsidR="00817D69" w:rsidRPr="00821E3A">
        <w:rPr>
          <w:sz w:val="28"/>
          <w:lang w:val="uk-UA"/>
        </w:rPr>
        <w:t xml:space="preserve"> 2016 рок</w:t>
      </w:r>
      <w:r w:rsidR="00395639" w:rsidRPr="00821E3A">
        <w:rPr>
          <w:sz w:val="28"/>
          <w:lang w:val="uk-UA"/>
        </w:rPr>
        <w:t xml:space="preserve">у </w:t>
      </w:r>
      <w:r w:rsidR="00DB3ED7" w:rsidRPr="00821E3A">
        <w:rPr>
          <w:sz w:val="28"/>
          <w:lang w:val="uk-UA"/>
        </w:rPr>
        <w:t>становив</w:t>
      </w:r>
      <w:r w:rsidR="00395639" w:rsidRPr="00821E3A">
        <w:rPr>
          <w:sz w:val="28"/>
          <w:lang w:val="uk-UA"/>
        </w:rPr>
        <w:t xml:space="preserve"> </w:t>
      </w:r>
      <w:r w:rsidR="00395639" w:rsidRPr="00821E3A">
        <w:rPr>
          <w:sz w:val="28"/>
          <w:lang w:val="uk-UA"/>
        </w:rPr>
        <w:br/>
        <w:t xml:space="preserve">36,5 млрд грн (у січні – </w:t>
      </w:r>
      <w:r w:rsidR="00817D69" w:rsidRPr="00821E3A">
        <w:rPr>
          <w:sz w:val="28"/>
          <w:lang w:val="uk-UA"/>
        </w:rPr>
        <w:t xml:space="preserve">вересні 2015 року – </w:t>
      </w:r>
      <w:r w:rsidR="00EF640A" w:rsidRPr="00821E3A">
        <w:rPr>
          <w:sz w:val="28"/>
          <w:lang w:val="uk-UA"/>
        </w:rPr>
        <w:t>31,8 млрд грн</w:t>
      </w:r>
      <w:r w:rsidR="00817D69" w:rsidRPr="00821E3A">
        <w:rPr>
          <w:sz w:val="28"/>
          <w:lang w:val="uk-UA"/>
        </w:rPr>
        <w:t>).</w:t>
      </w:r>
    </w:p>
    <w:p w:rsidR="0032725B" w:rsidRPr="00821E3A" w:rsidRDefault="0032725B" w:rsidP="00306CB0">
      <w:pPr>
        <w:pStyle w:val="aa"/>
        <w:tabs>
          <w:tab w:val="num" w:pos="1428"/>
        </w:tabs>
        <w:spacing w:after="0"/>
        <w:ind w:left="0" w:firstLine="720"/>
        <w:jc w:val="both"/>
        <w:rPr>
          <w:sz w:val="28"/>
          <w:szCs w:val="28"/>
          <w:lang w:val="uk-UA"/>
        </w:rPr>
      </w:pPr>
      <w:r w:rsidRPr="00821E3A">
        <w:rPr>
          <w:sz w:val="28"/>
          <w:szCs w:val="28"/>
          <w:lang w:val="uk-UA"/>
        </w:rPr>
        <w:t>У середньому за рік очікується зростання середньомісячної заробіт</w:t>
      </w:r>
      <w:r w:rsidR="002E6D69" w:rsidRPr="00821E3A">
        <w:rPr>
          <w:sz w:val="28"/>
          <w:szCs w:val="28"/>
          <w:lang w:val="uk-UA"/>
        </w:rPr>
        <w:t>ної плати до 4915</w:t>
      </w:r>
      <w:r w:rsidRPr="00821E3A">
        <w:rPr>
          <w:sz w:val="28"/>
          <w:szCs w:val="28"/>
          <w:lang w:val="uk-UA"/>
        </w:rPr>
        <w:t>,0 грн, фонду оплати праці до 46,9 млрд грн.</w:t>
      </w:r>
    </w:p>
    <w:p w:rsidR="0032725B" w:rsidRPr="00821E3A" w:rsidRDefault="0032725B" w:rsidP="00306CB0">
      <w:pPr>
        <w:pStyle w:val="aa"/>
        <w:tabs>
          <w:tab w:val="num" w:pos="1428"/>
        </w:tabs>
        <w:spacing w:after="0"/>
        <w:ind w:left="0" w:firstLine="720"/>
        <w:jc w:val="both"/>
        <w:rPr>
          <w:sz w:val="28"/>
          <w:szCs w:val="28"/>
          <w:lang w:val="uk-UA"/>
        </w:rPr>
      </w:pPr>
      <w:r w:rsidRPr="00821E3A">
        <w:rPr>
          <w:sz w:val="28"/>
          <w:szCs w:val="28"/>
          <w:lang w:val="uk-UA"/>
        </w:rPr>
        <w:t xml:space="preserve">З початку 2016 року заборгованість із виплати заробітної плати у господарському комплексі області збільшилась на 25,3%, станом на </w:t>
      </w:r>
      <w:r w:rsidRPr="00821E3A">
        <w:rPr>
          <w:sz w:val="28"/>
          <w:szCs w:val="28"/>
          <w:lang w:val="uk-UA"/>
        </w:rPr>
        <w:br/>
        <w:t>01 жовтня 2016 року с</w:t>
      </w:r>
      <w:r w:rsidR="00DB3ED7" w:rsidRPr="00821E3A">
        <w:rPr>
          <w:sz w:val="28"/>
          <w:szCs w:val="28"/>
          <w:lang w:val="uk-UA"/>
        </w:rPr>
        <w:t>тановила</w:t>
      </w:r>
      <w:r w:rsidRPr="00821E3A">
        <w:rPr>
          <w:sz w:val="28"/>
          <w:szCs w:val="28"/>
          <w:lang w:val="uk-UA"/>
        </w:rPr>
        <w:t xml:space="preserve"> 150,6 млн грн</w:t>
      </w:r>
      <w:r w:rsidR="00817D69" w:rsidRPr="00821E3A">
        <w:rPr>
          <w:sz w:val="28"/>
          <w:szCs w:val="28"/>
          <w:lang w:val="uk-UA"/>
        </w:rPr>
        <w:t>, у тому числі на</w:t>
      </w:r>
      <w:r w:rsidRPr="00821E3A">
        <w:rPr>
          <w:sz w:val="28"/>
          <w:szCs w:val="28"/>
          <w:lang w:val="uk-UA"/>
        </w:rPr>
        <w:t xml:space="preserve"> економічно активних підприємствах – 76,8 млн грн. </w:t>
      </w:r>
    </w:p>
    <w:p w:rsidR="004A1376" w:rsidRPr="00821E3A" w:rsidRDefault="004A1376" w:rsidP="00306CB0">
      <w:pPr>
        <w:autoSpaceDE w:val="0"/>
        <w:autoSpaceDN w:val="0"/>
        <w:adjustRightInd w:val="0"/>
        <w:ind w:firstLine="709"/>
        <w:jc w:val="both"/>
        <w:rPr>
          <w:sz w:val="28"/>
          <w:szCs w:val="28"/>
          <w:lang w:val="uk-UA"/>
        </w:rPr>
      </w:pPr>
      <w:r w:rsidRPr="00821E3A">
        <w:rPr>
          <w:sz w:val="28"/>
          <w:szCs w:val="28"/>
          <w:lang w:val="uk-UA"/>
        </w:rPr>
        <w:t>Найбільші суми боргу спостерігались на промислових підприємствах:</w:t>
      </w:r>
    </w:p>
    <w:p w:rsidR="0032725B" w:rsidRPr="00821E3A" w:rsidRDefault="0032725B" w:rsidP="00306CB0">
      <w:pPr>
        <w:autoSpaceDE w:val="0"/>
        <w:autoSpaceDN w:val="0"/>
        <w:adjustRightInd w:val="0"/>
        <w:ind w:firstLine="709"/>
        <w:jc w:val="both"/>
        <w:rPr>
          <w:sz w:val="28"/>
          <w:szCs w:val="28"/>
          <w:lang w:val="uk-UA"/>
        </w:rPr>
      </w:pPr>
      <w:r w:rsidRPr="00821E3A">
        <w:rPr>
          <w:sz w:val="28"/>
          <w:szCs w:val="28"/>
          <w:lang w:val="uk-UA"/>
        </w:rPr>
        <w:t xml:space="preserve">державне підприємство </w:t>
      </w:r>
      <w:r w:rsidR="007E4CA5" w:rsidRPr="00821E3A">
        <w:rPr>
          <w:sz w:val="28"/>
          <w:szCs w:val="28"/>
          <w:lang w:val="uk-UA"/>
        </w:rPr>
        <w:t>„</w:t>
      </w:r>
      <w:r w:rsidRPr="00821E3A">
        <w:rPr>
          <w:sz w:val="28"/>
          <w:szCs w:val="28"/>
          <w:lang w:val="uk-UA"/>
        </w:rPr>
        <w:t xml:space="preserve">Виробниче об’єднання </w:t>
      </w:r>
      <w:r w:rsidR="007E4CA5" w:rsidRPr="00821E3A">
        <w:rPr>
          <w:sz w:val="28"/>
          <w:szCs w:val="28"/>
          <w:lang w:val="uk-UA"/>
        </w:rPr>
        <w:t>„</w:t>
      </w:r>
      <w:r w:rsidRPr="00821E3A">
        <w:rPr>
          <w:sz w:val="28"/>
          <w:szCs w:val="28"/>
          <w:lang w:val="uk-UA"/>
        </w:rPr>
        <w:t>Південний машинобудівний завод ім. О.М.Макарова” (48,0 млн грн);</w:t>
      </w:r>
    </w:p>
    <w:p w:rsidR="0032725B" w:rsidRPr="00821E3A" w:rsidRDefault="00CB54C6" w:rsidP="00306CB0">
      <w:pPr>
        <w:autoSpaceDE w:val="0"/>
        <w:autoSpaceDN w:val="0"/>
        <w:adjustRightInd w:val="0"/>
        <w:ind w:firstLine="709"/>
        <w:jc w:val="both"/>
        <w:rPr>
          <w:sz w:val="28"/>
          <w:szCs w:val="28"/>
          <w:lang w:val="uk-UA"/>
        </w:rPr>
      </w:pPr>
      <w:r w:rsidRPr="00821E3A">
        <w:rPr>
          <w:sz w:val="28"/>
          <w:szCs w:val="28"/>
          <w:lang w:val="uk-UA"/>
        </w:rPr>
        <w:t>к</w:t>
      </w:r>
      <w:r w:rsidR="0032725B" w:rsidRPr="00821E3A">
        <w:rPr>
          <w:sz w:val="28"/>
          <w:szCs w:val="28"/>
          <w:lang w:val="uk-UA"/>
        </w:rPr>
        <w:t xml:space="preserve">азенне підприємство </w:t>
      </w:r>
      <w:r w:rsidR="007E4CA5" w:rsidRPr="00821E3A">
        <w:rPr>
          <w:sz w:val="28"/>
          <w:szCs w:val="28"/>
          <w:lang w:val="uk-UA"/>
        </w:rPr>
        <w:t>„</w:t>
      </w:r>
      <w:r w:rsidR="0032725B" w:rsidRPr="00821E3A">
        <w:rPr>
          <w:sz w:val="28"/>
          <w:szCs w:val="28"/>
          <w:lang w:val="uk-UA"/>
        </w:rPr>
        <w:t>Південукргеологія” (11,8 млн грн);</w:t>
      </w:r>
    </w:p>
    <w:p w:rsidR="0032725B" w:rsidRPr="00821E3A" w:rsidRDefault="0032725B" w:rsidP="00306CB0">
      <w:pPr>
        <w:autoSpaceDE w:val="0"/>
        <w:autoSpaceDN w:val="0"/>
        <w:adjustRightInd w:val="0"/>
        <w:ind w:firstLine="709"/>
        <w:jc w:val="both"/>
        <w:rPr>
          <w:sz w:val="28"/>
          <w:szCs w:val="28"/>
          <w:lang w:val="uk-UA"/>
        </w:rPr>
      </w:pPr>
      <w:r w:rsidRPr="00821E3A">
        <w:rPr>
          <w:sz w:val="28"/>
          <w:szCs w:val="28"/>
          <w:lang w:val="uk-UA"/>
        </w:rPr>
        <w:t xml:space="preserve">державне підприємство </w:t>
      </w:r>
      <w:r w:rsidR="007E4CA5" w:rsidRPr="00821E3A">
        <w:rPr>
          <w:sz w:val="28"/>
          <w:szCs w:val="28"/>
          <w:lang w:val="uk-UA"/>
        </w:rPr>
        <w:t>„</w:t>
      </w:r>
      <w:r w:rsidRPr="00821E3A">
        <w:rPr>
          <w:sz w:val="28"/>
          <w:szCs w:val="28"/>
          <w:lang w:val="uk-UA"/>
        </w:rPr>
        <w:t>Український науково-дослідний та проектно-розвідувальний інститут промислової технології” (3,5 млн грн);</w:t>
      </w:r>
    </w:p>
    <w:p w:rsidR="0032725B" w:rsidRPr="00821E3A" w:rsidRDefault="0032725B" w:rsidP="00306CB0">
      <w:pPr>
        <w:pStyle w:val="aa"/>
        <w:spacing w:after="0"/>
        <w:ind w:left="0" w:firstLine="709"/>
        <w:jc w:val="both"/>
        <w:rPr>
          <w:sz w:val="28"/>
          <w:szCs w:val="28"/>
          <w:lang w:val="uk-UA"/>
        </w:rPr>
      </w:pPr>
      <w:r w:rsidRPr="00821E3A">
        <w:rPr>
          <w:sz w:val="28"/>
          <w:szCs w:val="28"/>
          <w:lang w:val="uk-UA"/>
        </w:rPr>
        <w:t xml:space="preserve">державне підприємство </w:t>
      </w:r>
      <w:r w:rsidR="007E4CA5" w:rsidRPr="00821E3A">
        <w:rPr>
          <w:sz w:val="28"/>
          <w:szCs w:val="28"/>
          <w:lang w:val="uk-UA"/>
        </w:rPr>
        <w:t>„</w:t>
      </w:r>
      <w:r w:rsidRPr="00821E3A">
        <w:rPr>
          <w:sz w:val="28"/>
          <w:szCs w:val="28"/>
          <w:lang w:val="uk-UA"/>
        </w:rPr>
        <w:t>Бар’єр” (2,0 млн грн).</w:t>
      </w:r>
    </w:p>
    <w:p w:rsidR="0032725B" w:rsidRPr="00821E3A" w:rsidRDefault="0032725B" w:rsidP="00306CB0">
      <w:pPr>
        <w:ind w:firstLine="709"/>
        <w:jc w:val="both"/>
        <w:rPr>
          <w:sz w:val="28"/>
          <w:szCs w:val="28"/>
          <w:lang w:val="uk-UA"/>
        </w:rPr>
      </w:pPr>
      <w:r w:rsidRPr="00821E3A">
        <w:rPr>
          <w:sz w:val="28"/>
          <w:szCs w:val="28"/>
          <w:lang w:val="uk-UA"/>
        </w:rPr>
        <w:t xml:space="preserve">Питома вага заборгованості з виплати заробітної плати в обласному фонді оплати праці </w:t>
      </w:r>
      <w:r w:rsidR="00CE67C6" w:rsidRPr="00821E3A">
        <w:rPr>
          <w:sz w:val="28"/>
          <w:szCs w:val="28"/>
          <w:lang w:val="uk-UA"/>
        </w:rPr>
        <w:t>становила</w:t>
      </w:r>
      <w:r w:rsidRPr="00821E3A">
        <w:rPr>
          <w:sz w:val="28"/>
          <w:szCs w:val="28"/>
          <w:lang w:val="uk-UA"/>
        </w:rPr>
        <w:t xml:space="preserve"> 3,5% (по Україні – 4,6%).</w:t>
      </w:r>
    </w:p>
    <w:p w:rsidR="00185E88" w:rsidRPr="00821E3A" w:rsidRDefault="00185E88" w:rsidP="00306CB0">
      <w:pPr>
        <w:tabs>
          <w:tab w:val="left" w:pos="0"/>
        </w:tabs>
        <w:jc w:val="center"/>
        <w:rPr>
          <w:b/>
          <w:bCs/>
          <w:sz w:val="28"/>
          <w:szCs w:val="28"/>
          <w:lang w:val="uk-UA"/>
        </w:rPr>
      </w:pPr>
    </w:p>
    <w:p w:rsidR="00623139" w:rsidRPr="00821E3A" w:rsidRDefault="00623139" w:rsidP="00306CB0">
      <w:pPr>
        <w:tabs>
          <w:tab w:val="left" w:pos="0"/>
        </w:tabs>
        <w:jc w:val="center"/>
        <w:rPr>
          <w:b/>
          <w:bCs/>
          <w:sz w:val="28"/>
          <w:szCs w:val="28"/>
          <w:lang w:val="uk-UA"/>
        </w:rPr>
      </w:pPr>
    </w:p>
    <w:p w:rsidR="00D01A87" w:rsidRPr="00821E3A" w:rsidRDefault="00D01A87" w:rsidP="00306CB0">
      <w:pPr>
        <w:tabs>
          <w:tab w:val="left" w:pos="0"/>
        </w:tabs>
        <w:jc w:val="center"/>
        <w:rPr>
          <w:b/>
          <w:bCs/>
          <w:sz w:val="28"/>
          <w:szCs w:val="28"/>
          <w:lang w:val="uk-UA"/>
        </w:rPr>
      </w:pPr>
      <w:r w:rsidRPr="00821E3A">
        <w:rPr>
          <w:b/>
          <w:bCs/>
          <w:sz w:val="28"/>
          <w:szCs w:val="28"/>
          <w:lang w:val="uk-UA"/>
        </w:rPr>
        <w:t>Середньомісячна заробітна  плата, грн</w:t>
      </w:r>
    </w:p>
    <w:p w:rsidR="00D01A87" w:rsidRPr="00821E3A" w:rsidRDefault="00A1459A" w:rsidP="00306CB0">
      <w:pPr>
        <w:tabs>
          <w:tab w:val="left" w:pos="0"/>
        </w:tabs>
        <w:jc w:val="center"/>
        <w:rPr>
          <w:b/>
          <w:bCs/>
          <w:sz w:val="28"/>
          <w:szCs w:val="28"/>
          <w:lang w:val="uk-UA"/>
        </w:rPr>
      </w:pPr>
      <w:r w:rsidRPr="00821E3A">
        <w:rPr>
          <w:b/>
          <w:bCs/>
          <w:noProof/>
          <w:sz w:val="28"/>
          <w:szCs w:val="28"/>
        </w:rPr>
        <w:drawing>
          <wp:inline distT="0" distB="0" distL="0" distR="0">
            <wp:extent cx="3308350" cy="2552065"/>
            <wp:effectExtent l="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7"/>
                    <a:srcRect/>
                    <a:stretch>
                      <a:fillRect/>
                    </a:stretch>
                  </pic:blipFill>
                  <pic:spPr bwMode="auto">
                    <a:xfrm>
                      <a:off x="0" y="0"/>
                      <a:ext cx="3308350" cy="2552065"/>
                    </a:xfrm>
                    <a:prstGeom prst="rect">
                      <a:avLst/>
                    </a:prstGeom>
                    <a:noFill/>
                  </pic:spPr>
                </pic:pic>
              </a:graphicData>
            </a:graphic>
          </wp:inline>
        </w:drawing>
      </w:r>
    </w:p>
    <w:p w:rsidR="00460402" w:rsidRPr="00821E3A" w:rsidRDefault="00460402" w:rsidP="00306CB0">
      <w:pPr>
        <w:tabs>
          <w:tab w:val="left" w:pos="0"/>
        </w:tabs>
        <w:ind w:firstLine="709"/>
        <w:jc w:val="center"/>
        <w:rPr>
          <w:b/>
          <w:sz w:val="28"/>
          <w:szCs w:val="28"/>
          <w:lang w:val="uk-UA"/>
        </w:rPr>
      </w:pPr>
    </w:p>
    <w:p w:rsidR="00AB563B" w:rsidRPr="00821E3A" w:rsidRDefault="00AB563B" w:rsidP="00306CB0">
      <w:pPr>
        <w:tabs>
          <w:tab w:val="left" w:pos="0"/>
        </w:tabs>
        <w:ind w:firstLine="709"/>
        <w:jc w:val="center"/>
        <w:rPr>
          <w:b/>
          <w:sz w:val="28"/>
          <w:szCs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3.10. Пенсійне забезпечення та соціальне страхування</w:t>
      </w:r>
    </w:p>
    <w:p w:rsidR="00626116" w:rsidRPr="00821E3A" w:rsidRDefault="00626116" w:rsidP="00306CB0">
      <w:pPr>
        <w:tabs>
          <w:tab w:val="left" w:pos="0"/>
        </w:tabs>
        <w:ind w:firstLine="709"/>
        <w:jc w:val="center"/>
        <w:rPr>
          <w:b/>
          <w:sz w:val="28"/>
          <w:szCs w:val="28"/>
          <w:lang w:val="uk-UA"/>
        </w:rPr>
      </w:pPr>
    </w:p>
    <w:p w:rsidR="004C16B7" w:rsidRPr="00821E3A" w:rsidRDefault="004C16B7" w:rsidP="00306CB0">
      <w:pPr>
        <w:ind w:firstLine="720"/>
        <w:jc w:val="both"/>
        <w:rPr>
          <w:sz w:val="28"/>
          <w:szCs w:val="28"/>
          <w:lang w:val="uk-UA"/>
        </w:rPr>
      </w:pPr>
      <w:r w:rsidRPr="00821E3A">
        <w:rPr>
          <w:sz w:val="28"/>
          <w:szCs w:val="28"/>
          <w:lang w:val="uk-UA"/>
        </w:rPr>
        <w:t>Протягом року проводилась реалізація завдань з питань пенсійного забезпечення та соціального страхування:</w:t>
      </w:r>
    </w:p>
    <w:p w:rsidR="004C16B7" w:rsidRPr="00821E3A" w:rsidRDefault="004C16B7" w:rsidP="00306CB0">
      <w:pPr>
        <w:ind w:firstLine="708"/>
        <w:jc w:val="both"/>
        <w:rPr>
          <w:sz w:val="28"/>
          <w:szCs w:val="28"/>
          <w:lang w:val="uk-UA"/>
        </w:rPr>
      </w:pPr>
      <w:r w:rsidRPr="00821E3A">
        <w:rPr>
          <w:sz w:val="28"/>
          <w:szCs w:val="28"/>
          <w:lang w:val="uk-UA"/>
        </w:rPr>
        <w:lastRenderedPageBreak/>
        <w:t>забезпечено своєчасну в повному обсязі відповідно до чинного законодавства виплату пенсій;</w:t>
      </w:r>
    </w:p>
    <w:p w:rsidR="004C16B7" w:rsidRPr="00821E3A" w:rsidRDefault="004C16B7" w:rsidP="00306CB0">
      <w:pPr>
        <w:ind w:firstLine="720"/>
        <w:jc w:val="both"/>
        <w:rPr>
          <w:sz w:val="28"/>
          <w:szCs w:val="28"/>
          <w:lang w:val="uk-UA"/>
        </w:rPr>
      </w:pPr>
      <w:r w:rsidRPr="00821E3A">
        <w:rPr>
          <w:sz w:val="28"/>
          <w:szCs w:val="28"/>
          <w:lang w:val="uk-UA"/>
        </w:rPr>
        <w:t xml:space="preserve">проведено роботу з керівниками бюджетоутворюючих підприємств щодо своєчасних і в повному обсязі розрахунків з органами Пенсійного фонду України в Дніпропетровській області; </w:t>
      </w:r>
    </w:p>
    <w:p w:rsidR="004C16B7" w:rsidRPr="00821E3A" w:rsidRDefault="004C16B7" w:rsidP="00306CB0">
      <w:pPr>
        <w:ind w:firstLine="708"/>
        <w:jc w:val="both"/>
        <w:rPr>
          <w:sz w:val="28"/>
          <w:szCs w:val="28"/>
          <w:lang w:val="uk-UA"/>
        </w:rPr>
      </w:pPr>
      <w:r w:rsidRPr="00821E3A">
        <w:rPr>
          <w:sz w:val="28"/>
          <w:szCs w:val="28"/>
          <w:lang w:val="uk-UA"/>
        </w:rPr>
        <w:t>опрацьовано питання з міністерствами і відомствами, а також керівниками підприємств-боржників, які фінансуються з Державного бюджету України, щодо термінового погашення заборгованості в бюджет Пенсійного фонду України;</w:t>
      </w:r>
    </w:p>
    <w:p w:rsidR="004C16B7" w:rsidRPr="00821E3A" w:rsidRDefault="004C16B7" w:rsidP="00306CB0">
      <w:pPr>
        <w:ind w:firstLine="708"/>
        <w:jc w:val="both"/>
        <w:rPr>
          <w:sz w:val="28"/>
          <w:szCs w:val="28"/>
          <w:lang w:val="uk-UA"/>
        </w:rPr>
      </w:pPr>
      <w:r w:rsidRPr="00821E3A">
        <w:rPr>
          <w:sz w:val="28"/>
          <w:szCs w:val="28"/>
          <w:lang w:val="uk-UA"/>
        </w:rPr>
        <w:t>протягом січня – вересня 2016 року вдалося погасити заборгованість до органів Пенсійного фонду України в Дніпропетровській області на 2,5% (на 1,7 млн грн), економічно активних платників – на 10,8% (на</w:t>
      </w:r>
      <w:r w:rsidR="00220859" w:rsidRPr="00821E3A">
        <w:rPr>
          <w:sz w:val="28"/>
          <w:szCs w:val="28"/>
          <w:lang w:val="uk-UA"/>
        </w:rPr>
        <w:br/>
      </w:r>
      <w:r w:rsidRPr="00821E3A">
        <w:rPr>
          <w:sz w:val="28"/>
          <w:szCs w:val="28"/>
          <w:lang w:val="uk-UA"/>
        </w:rPr>
        <w:t>2,1 млн грн);</w:t>
      </w:r>
    </w:p>
    <w:p w:rsidR="004C16B7" w:rsidRPr="00821E3A" w:rsidRDefault="004C16B7" w:rsidP="00306CB0">
      <w:pPr>
        <w:ind w:firstLine="708"/>
        <w:jc w:val="both"/>
        <w:rPr>
          <w:sz w:val="28"/>
          <w:szCs w:val="28"/>
          <w:lang w:val="uk-UA"/>
        </w:rPr>
      </w:pPr>
      <w:r w:rsidRPr="00821E3A">
        <w:rPr>
          <w:sz w:val="28"/>
          <w:szCs w:val="28"/>
          <w:lang w:val="uk-UA"/>
        </w:rPr>
        <w:t xml:space="preserve">у засобах масової інформації та на зустрічах у трудових колективах проведено інформаційно-роз’яснювальну роботу про залежність страхового стажу від сплати внесків до Пенсійного фонду. </w:t>
      </w:r>
    </w:p>
    <w:p w:rsidR="004C16B7" w:rsidRPr="00821E3A" w:rsidRDefault="004C16B7" w:rsidP="00306CB0">
      <w:pPr>
        <w:ind w:firstLine="708"/>
        <w:jc w:val="both"/>
        <w:rPr>
          <w:sz w:val="28"/>
          <w:szCs w:val="28"/>
          <w:lang w:val="uk-UA"/>
        </w:rPr>
      </w:pPr>
      <w:r w:rsidRPr="00821E3A">
        <w:rPr>
          <w:rFonts w:cs="Courier New"/>
          <w:sz w:val="28"/>
          <w:lang w:val="uk-UA"/>
        </w:rPr>
        <w:t>Надходження власних коштів до</w:t>
      </w:r>
      <w:r w:rsidRPr="00821E3A">
        <w:rPr>
          <w:sz w:val="28"/>
          <w:szCs w:val="28"/>
          <w:lang w:val="uk-UA"/>
        </w:rPr>
        <w:t xml:space="preserve"> органів Пенсійного фонду України в Дніпропетровській області</w:t>
      </w:r>
      <w:r w:rsidRPr="00821E3A">
        <w:rPr>
          <w:rFonts w:cs="Courier New"/>
          <w:sz w:val="28"/>
          <w:lang w:val="uk-UA"/>
        </w:rPr>
        <w:t xml:space="preserve"> у січні – вере</w:t>
      </w:r>
      <w:r w:rsidR="00487367" w:rsidRPr="00821E3A">
        <w:rPr>
          <w:rFonts w:cs="Courier New"/>
          <w:sz w:val="28"/>
          <w:lang w:val="uk-UA"/>
        </w:rPr>
        <w:t>сні 2016 року збільшились на 1,5</w:t>
      </w:r>
      <w:r w:rsidRPr="00821E3A">
        <w:rPr>
          <w:rFonts w:cs="Courier New"/>
          <w:sz w:val="28"/>
          <w:lang w:val="uk-UA"/>
        </w:rPr>
        <w:t>% до аналогічного періоду 2015 року і с</w:t>
      </w:r>
      <w:r w:rsidR="00A47D34" w:rsidRPr="00821E3A">
        <w:rPr>
          <w:rFonts w:cs="Courier New"/>
          <w:sz w:val="28"/>
          <w:lang w:val="uk-UA"/>
        </w:rPr>
        <w:t>тановили</w:t>
      </w:r>
      <w:r w:rsidRPr="00821E3A">
        <w:rPr>
          <w:rFonts w:cs="Courier New"/>
          <w:sz w:val="28"/>
          <w:lang w:val="uk-UA"/>
        </w:rPr>
        <w:t xml:space="preserve"> 941,6 млн грн </w:t>
      </w:r>
      <w:r w:rsidRPr="00821E3A">
        <w:rPr>
          <w:sz w:val="28"/>
          <w:szCs w:val="28"/>
          <w:lang w:val="uk-UA"/>
        </w:rPr>
        <w:t xml:space="preserve">(очікується, що за 2016 рік їх обсяг </w:t>
      </w:r>
      <w:r w:rsidR="00726815" w:rsidRPr="00821E3A">
        <w:rPr>
          <w:sz w:val="28"/>
          <w:szCs w:val="28"/>
          <w:lang w:val="uk-UA"/>
        </w:rPr>
        <w:t>дорівнюватиме</w:t>
      </w:r>
      <w:r w:rsidRPr="00821E3A">
        <w:rPr>
          <w:sz w:val="28"/>
          <w:szCs w:val="28"/>
          <w:lang w:val="uk-UA"/>
        </w:rPr>
        <w:t xml:space="preserve"> 1,2 млрд грн).</w:t>
      </w:r>
    </w:p>
    <w:p w:rsidR="004C16B7" w:rsidRPr="00821E3A" w:rsidRDefault="004C16B7" w:rsidP="00306CB0">
      <w:pPr>
        <w:ind w:firstLine="708"/>
        <w:jc w:val="both"/>
        <w:rPr>
          <w:sz w:val="28"/>
          <w:szCs w:val="28"/>
          <w:lang w:val="uk-UA"/>
        </w:rPr>
      </w:pPr>
      <w:r w:rsidRPr="00821E3A">
        <w:rPr>
          <w:sz w:val="28"/>
          <w:szCs w:val="28"/>
          <w:lang w:val="uk-UA"/>
        </w:rPr>
        <w:t xml:space="preserve">Середній розмір пенсій зріс на 4,7%, станом на 01 жовтня 2016 року </w:t>
      </w:r>
      <w:r w:rsidR="00180DA1" w:rsidRPr="00821E3A">
        <w:rPr>
          <w:sz w:val="28"/>
          <w:szCs w:val="28"/>
          <w:lang w:val="uk-UA"/>
        </w:rPr>
        <w:t>становив</w:t>
      </w:r>
      <w:r w:rsidRPr="00821E3A">
        <w:rPr>
          <w:sz w:val="28"/>
          <w:szCs w:val="28"/>
          <w:lang w:val="uk-UA"/>
        </w:rPr>
        <w:t xml:space="preserve"> 1878,89 грн (очікується, що до кінця року </w:t>
      </w:r>
      <w:r w:rsidR="00180DA1" w:rsidRPr="00821E3A">
        <w:rPr>
          <w:sz w:val="28"/>
          <w:szCs w:val="28"/>
          <w:lang w:val="uk-UA"/>
        </w:rPr>
        <w:t>дорівнюватиме</w:t>
      </w:r>
      <w:r w:rsidRPr="00821E3A">
        <w:rPr>
          <w:sz w:val="28"/>
          <w:szCs w:val="28"/>
          <w:lang w:val="uk-UA"/>
        </w:rPr>
        <w:t xml:space="preserve"> </w:t>
      </w:r>
      <w:r w:rsidR="00AB563B" w:rsidRPr="00821E3A">
        <w:rPr>
          <w:sz w:val="28"/>
          <w:szCs w:val="28"/>
          <w:lang w:val="uk-UA"/>
        </w:rPr>
        <w:br/>
      </w:r>
      <w:r w:rsidRPr="00821E3A">
        <w:rPr>
          <w:sz w:val="28"/>
          <w:szCs w:val="28"/>
          <w:lang w:val="uk-UA"/>
        </w:rPr>
        <w:t>1958,5 грн).</w:t>
      </w:r>
    </w:p>
    <w:p w:rsidR="00623139" w:rsidRPr="00821E3A" w:rsidRDefault="00623139" w:rsidP="00306CB0">
      <w:pPr>
        <w:tabs>
          <w:tab w:val="left" w:pos="0"/>
        </w:tabs>
        <w:spacing w:line="230" w:lineRule="auto"/>
        <w:ind w:firstLine="709"/>
        <w:rPr>
          <w:b/>
          <w:sz w:val="28"/>
          <w:lang w:val="uk-UA"/>
        </w:rPr>
      </w:pPr>
    </w:p>
    <w:p w:rsidR="004A08B7" w:rsidRPr="00821E3A" w:rsidRDefault="004A08B7" w:rsidP="00306CB0">
      <w:pPr>
        <w:tabs>
          <w:tab w:val="left" w:pos="0"/>
        </w:tabs>
        <w:spacing w:line="230" w:lineRule="auto"/>
        <w:ind w:firstLine="709"/>
        <w:rPr>
          <w:b/>
          <w:sz w:val="28"/>
          <w:lang w:val="uk-UA"/>
        </w:rPr>
      </w:pPr>
    </w:p>
    <w:p w:rsidR="00D01A87" w:rsidRPr="00821E3A" w:rsidRDefault="00D01A87" w:rsidP="00306CB0">
      <w:pPr>
        <w:tabs>
          <w:tab w:val="left" w:pos="0"/>
        </w:tabs>
        <w:spacing w:line="230" w:lineRule="auto"/>
        <w:ind w:firstLine="709"/>
        <w:jc w:val="center"/>
        <w:rPr>
          <w:b/>
          <w:bCs/>
          <w:sz w:val="28"/>
          <w:lang w:val="uk-UA"/>
        </w:rPr>
      </w:pPr>
      <w:r w:rsidRPr="00821E3A">
        <w:rPr>
          <w:b/>
          <w:bCs/>
          <w:sz w:val="28"/>
          <w:lang w:val="uk-UA"/>
        </w:rPr>
        <w:t xml:space="preserve">Динаміка середнього розміру пенсії та пенсіонерів </w:t>
      </w:r>
    </w:p>
    <w:p w:rsidR="00623139" w:rsidRPr="00821E3A" w:rsidRDefault="00623139" w:rsidP="00306CB0">
      <w:pPr>
        <w:tabs>
          <w:tab w:val="left" w:pos="0"/>
        </w:tabs>
        <w:spacing w:line="230" w:lineRule="auto"/>
        <w:ind w:firstLine="709"/>
        <w:jc w:val="center"/>
        <w:rPr>
          <w:b/>
          <w:sz w:val="28"/>
          <w:lang w:val="uk-UA"/>
        </w:rPr>
      </w:pPr>
    </w:p>
    <w:p w:rsidR="00D01A87" w:rsidRPr="00821E3A" w:rsidRDefault="0078774A" w:rsidP="00306CB0">
      <w:pPr>
        <w:tabs>
          <w:tab w:val="left" w:pos="0"/>
        </w:tabs>
        <w:spacing w:line="230" w:lineRule="auto"/>
        <w:ind w:firstLine="709"/>
        <w:jc w:val="center"/>
        <w:rPr>
          <w:b/>
          <w:sz w:val="28"/>
          <w:lang w:val="uk-UA"/>
        </w:rPr>
      </w:pPr>
      <w:r w:rsidRPr="00821E3A">
        <w:rPr>
          <w:b/>
          <w:noProof/>
          <w:sz w:val="28"/>
        </w:rPr>
        <w:drawing>
          <wp:inline distT="0" distB="0" distL="0" distR="0">
            <wp:extent cx="3725545" cy="3004820"/>
            <wp:effectExtent l="1905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l="6664" r="4596"/>
                    <a:stretch>
                      <a:fillRect/>
                    </a:stretch>
                  </pic:blipFill>
                  <pic:spPr bwMode="auto">
                    <a:xfrm>
                      <a:off x="0" y="0"/>
                      <a:ext cx="3725545" cy="3004820"/>
                    </a:xfrm>
                    <a:prstGeom prst="rect">
                      <a:avLst/>
                    </a:prstGeom>
                    <a:noFill/>
                  </pic:spPr>
                </pic:pic>
              </a:graphicData>
            </a:graphic>
          </wp:inline>
        </w:drawing>
      </w:r>
    </w:p>
    <w:p w:rsidR="00623139" w:rsidRPr="00821E3A" w:rsidRDefault="00623139" w:rsidP="00306CB0">
      <w:pPr>
        <w:tabs>
          <w:tab w:val="left" w:pos="0"/>
        </w:tabs>
        <w:spacing w:line="230" w:lineRule="auto"/>
        <w:ind w:firstLine="709"/>
        <w:jc w:val="center"/>
        <w:rPr>
          <w:b/>
          <w:sz w:val="28"/>
          <w:lang w:val="uk-UA"/>
        </w:rPr>
      </w:pPr>
    </w:p>
    <w:p w:rsidR="004A08B7" w:rsidRPr="00821E3A" w:rsidRDefault="004A08B7" w:rsidP="00306CB0">
      <w:pPr>
        <w:tabs>
          <w:tab w:val="left" w:pos="0"/>
        </w:tabs>
        <w:spacing w:line="230" w:lineRule="auto"/>
        <w:ind w:firstLine="709"/>
        <w:jc w:val="center"/>
        <w:rPr>
          <w:b/>
          <w:sz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lastRenderedPageBreak/>
        <w:t>3.11. Соціальний захист населення</w:t>
      </w:r>
    </w:p>
    <w:p w:rsidR="00626116" w:rsidRPr="00821E3A" w:rsidRDefault="00626116" w:rsidP="00306CB0">
      <w:pPr>
        <w:widowControl w:val="0"/>
        <w:tabs>
          <w:tab w:val="left" w:pos="0"/>
        </w:tabs>
        <w:ind w:firstLine="709"/>
        <w:rPr>
          <w:b/>
          <w:sz w:val="28"/>
          <w:szCs w:val="28"/>
          <w:lang w:val="uk-UA"/>
        </w:rPr>
      </w:pPr>
    </w:p>
    <w:p w:rsidR="00A173B6" w:rsidRPr="00821E3A" w:rsidRDefault="00A173B6" w:rsidP="00306CB0">
      <w:pPr>
        <w:widowControl w:val="0"/>
        <w:tabs>
          <w:tab w:val="left" w:pos="0"/>
        </w:tabs>
        <w:ind w:firstLine="709"/>
        <w:jc w:val="both"/>
        <w:rPr>
          <w:sz w:val="28"/>
          <w:szCs w:val="28"/>
          <w:lang w:val="uk-UA"/>
        </w:rPr>
      </w:pPr>
      <w:r w:rsidRPr="00821E3A">
        <w:rPr>
          <w:bCs/>
          <w:color w:val="000000"/>
          <w:sz w:val="28"/>
          <w:szCs w:val="28"/>
          <w:lang w:val="uk-UA"/>
        </w:rPr>
        <w:t>З метою забезпечення якісного соціального рівня та якості життя, соціального захисту малозабезпечених, пільгових верств населення, учасників антитерористичної операції та внутрішньо переміщених осіб, їх соціалізації та соціальної безпеки в суспільстві, у рамках Комплексної програми соціального захисту населення Дніпропетровської області на 2015 – 2019 роки,</w:t>
      </w:r>
      <w:r w:rsidRPr="00821E3A">
        <w:rPr>
          <w:sz w:val="28"/>
          <w:szCs w:val="28"/>
          <w:lang w:val="uk-UA"/>
        </w:rPr>
        <w:t xml:space="preserve"> затвердженої рішенням обласної ради від 05 грудня </w:t>
      </w:r>
      <w:r w:rsidR="00F42D4A" w:rsidRPr="00821E3A">
        <w:rPr>
          <w:sz w:val="28"/>
          <w:szCs w:val="28"/>
          <w:lang w:val="uk-UA"/>
        </w:rPr>
        <w:br/>
      </w:r>
      <w:r w:rsidRPr="00821E3A">
        <w:rPr>
          <w:sz w:val="28"/>
          <w:szCs w:val="28"/>
          <w:lang w:val="uk-UA"/>
        </w:rPr>
        <w:t>2014 року № 588-28/VІ:</w:t>
      </w:r>
    </w:p>
    <w:p w:rsidR="00F857A6" w:rsidRPr="00821E3A" w:rsidRDefault="00F857A6" w:rsidP="00306CB0">
      <w:pPr>
        <w:pStyle w:val="afd"/>
        <w:spacing w:line="228" w:lineRule="auto"/>
        <w:ind w:firstLine="709"/>
        <w:jc w:val="both"/>
        <w:rPr>
          <w:rFonts w:ascii="Times New Roman" w:hAnsi="Times New Roman"/>
          <w:sz w:val="28"/>
          <w:szCs w:val="24"/>
          <w:lang w:val="uk-UA"/>
        </w:rPr>
      </w:pPr>
      <w:r w:rsidRPr="00821E3A">
        <w:rPr>
          <w:rFonts w:ascii="Times New Roman" w:hAnsi="Times New Roman"/>
          <w:sz w:val="28"/>
          <w:szCs w:val="24"/>
          <w:lang w:val="uk-UA"/>
        </w:rPr>
        <w:t>забезпечено своєчасно та в повному обсязі виплату всіх видів державної допомоги 201,7 тис. сімей;</w:t>
      </w:r>
    </w:p>
    <w:p w:rsidR="00F857A6" w:rsidRPr="00821E3A" w:rsidRDefault="00F857A6" w:rsidP="00306CB0">
      <w:pPr>
        <w:pStyle w:val="afd"/>
        <w:spacing w:line="228" w:lineRule="auto"/>
        <w:ind w:firstLine="709"/>
        <w:jc w:val="both"/>
        <w:rPr>
          <w:rFonts w:ascii="Times New Roman" w:hAnsi="Times New Roman"/>
          <w:sz w:val="28"/>
          <w:szCs w:val="24"/>
          <w:lang w:val="uk-UA"/>
        </w:rPr>
      </w:pPr>
      <w:r w:rsidRPr="00821E3A">
        <w:rPr>
          <w:rFonts w:ascii="Times New Roman" w:hAnsi="Times New Roman"/>
          <w:sz w:val="28"/>
          <w:szCs w:val="24"/>
          <w:lang w:val="uk-UA"/>
        </w:rPr>
        <w:t>забезпечено нагляд за правильністю та своєчасністю призначення (перерахунку) пенсій громадянам за 36019 пенсійними справами;</w:t>
      </w:r>
    </w:p>
    <w:p w:rsidR="00F857A6" w:rsidRPr="00821E3A" w:rsidRDefault="00F857A6" w:rsidP="00306CB0">
      <w:pPr>
        <w:spacing w:line="228" w:lineRule="auto"/>
        <w:ind w:firstLine="709"/>
        <w:jc w:val="both"/>
        <w:rPr>
          <w:sz w:val="28"/>
          <w:lang w:val="uk-UA"/>
        </w:rPr>
      </w:pPr>
      <w:r w:rsidRPr="00821E3A">
        <w:rPr>
          <w:sz w:val="28"/>
          <w:lang w:val="uk-UA"/>
        </w:rPr>
        <w:t>оздоровлено в санаторно-курортних установах 2193 пільговиків;</w:t>
      </w:r>
    </w:p>
    <w:p w:rsidR="00F857A6" w:rsidRPr="00821E3A" w:rsidRDefault="00F857A6" w:rsidP="00306CB0">
      <w:pPr>
        <w:spacing w:line="228" w:lineRule="auto"/>
        <w:ind w:firstLine="709"/>
        <w:jc w:val="both"/>
        <w:rPr>
          <w:sz w:val="28"/>
          <w:szCs w:val="28"/>
          <w:lang w:val="uk-UA"/>
        </w:rPr>
      </w:pPr>
      <w:r w:rsidRPr="00821E3A">
        <w:rPr>
          <w:sz w:val="28"/>
          <w:szCs w:val="28"/>
          <w:lang w:val="uk-UA"/>
        </w:rPr>
        <w:t xml:space="preserve">надано матеріальну допомогу </w:t>
      </w:r>
      <w:r w:rsidRPr="00821E3A">
        <w:rPr>
          <w:sz w:val="28"/>
          <w:lang w:val="uk-UA"/>
        </w:rPr>
        <w:t xml:space="preserve">9411 </w:t>
      </w:r>
      <w:r w:rsidRPr="00821E3A">
        <w:rPr>
          <w:sz w:val="28"/>
          <w:szCs w:val="28"/>
          <w:lang w:val="uk-UA"/>
        </w:rPr>
        <w:t>малозабезпеченим особам та громадянам, які опинилися у скрутному становищі;</w:t>
      </w:r>
    </w:p>
    <w:p w:rsidR="00F857A6" w:rsidRPr="00821E3A" w:rsidRDefault="00F857A6" w:rsidP="00306CB0">
      <w:pPr>
        <w:spacing w:line="228" w:lineRule="auto"/>
        <w:ind w:firstLine="709"/>
        <w:jc w:val="both"/>
        <w:rPr>
          <w:sz w:val="28"/>
          <w:szCs w:val="28"/>
          <w:lang w:val="uk-UA"/>
        </w:rPr>
      </w:pPr>
      <w:r w:rsidRPr="00821E3A">
        <w:rPr>
          <w:sz w:val="28"/>
          <w:szCs w:val="28"/>
          <w:lang w:val="uk-UA"/>
        </w:rPr>
        <w:t>профінансовано 6 громадських організацій інвалідів і ветеранів;</w:t>
      </w:r>
    </w:p>
    <w:p w:rsidR="00F857A6" w:rsidRPr="00821E3A" w:rsidRDefault="00F857A6" w:rsidP="00306CB0">
      <w:pPr>
        <w:spacing w:line="228" w:lineRule="auto"/>
        <w:ind w:firstLine="709"/>
        <w:jc w:val="both"/>
        <w:rPr>
          <w:sz w:val="28"/>
          <w:szCs w:val="28"/>
          <w:lang w:val="uk-UA"/>
        </w:rPr>
      </w:pPr>
      <w:r w:rsidRPr="00821E3A">
        <w:rPr>
          <w:sz w:val="28"/>
          <w:szCs w:val="28"/>
          <w:lang w:val="uk-UA"/>
        </w:rPr>
        <w:t>забезпечено своєчасну виплату обласної стипендії 107 громадянам, яким виповнилося 100 і більше років;</w:t>
      </w:r>
    </w:p>
    <w:p w:rsidR="00F857A6" w:rsidRPr="00821E3A" w:rsidRDefault="00F857A6" w:rsidP="00306CB0">
      <w:pPr>
        <w:spacing w:line="228" w:lineRule="auto"/>
        <w:ind w:firstLine="709"/>
        <w:jc w:val="both"/>
        <w:rPr>
          <w:sz w:val="28"/>
          <w:lang w:val="uk-UA"/>
        </w:rPr>
      </w:pPr>
      <w:r w:rsidRPr="00821E3A">
        <w:rPr>
          <w:sz w:val="28"/>
          <w:lang w:val="uk-UA"/>
        </w:rPr>
        <w:t xml:space="preserve">відшкодовано витрати 18 інвалідам </w:t>
      </w:r>
      <w:r w:rsidRPr="00821E3A">
        <w:rPr>
          <w:sz w:val="28"/>
          <w:szCs w:val="28"/>
          <w:lang w:val="uk-UA"/>
        </w:rPr>
        <w:t>І та ІІ групи</w:t>
      </w:r>
      <w:r w:rsidRPr="00821E3A">
        <w:rPr>
          <w:sz w:val="28"/>
          <w:lang w:val="uk-UA"/>
        </w:rPr>
        <w:t xml:space="preserve"> за встановлення телефонів на суму 1512,0 грн;</w:t>
      </w:r>
    </w:p>
    <w:p w:rsidR="00F857A6" w:rsidRPr="00821E3A" w:rsidRDefault="00F857A6" w:rsidP="00306CB0">
      <w:pPr>
        <w:ind w:firstLine="709"/>
        <w:jc w:val="both"/>
        <w:rPr>
          <w:sz w:val="28"/>
          <w:lang w:val="uk-UA"/>
        </w:rPr>
      </w:pPr>
      <w:r w:rsidRPr="00821E3A">
        <w:rPr>
          <w:sz w:val="28"/>
          <w:lang w:val="uk-UA"/>
        </w:rPr>
        <w:t xml:space="preserve">забезпечено гуманітарним автомобілем </w:t>
      </w:r>
      <w:r w:rsidR="001064FF" w:rsidRPr="00821E3A">
        <w:rPr>
          <w:sz w:val="28"/>
          <w:lang w:val="uk-UA"/>
        </w:rPr>
        <w:t>2 інваліди</w:t>
      </w:r>
      <w:r w:rsidR="00F42D4A" w:rsidRPr="00821E3A">
        <w:rPr>
          <w:sz w:val="28"/>
          <w:lang w:val="uk-UA"/>
        </w:rPr>
        <w:t xml:space="preserve"> області та </w:t>
      </w:r>
      <w:r w:rsidR="0014532C" w:rsidRPr="00821E3A">
        <w:rPr>
          <w:sz w:val="28"/>
          <w:lang w:val="uk-UA"/>
        </w:rPr>
        <w:br/>
      </w:r>
      <w:r w:rsidR="00F42D4A" w:rsidRPr="00821E3A">
        <w:rPr>
          <w:sz w:val="28"/>
          <w:lang w:val="uk-UA"/>
        </w:rPr>
        <w:t>2 інваліди</w:t>
      </w:r>
      <w:r w:rsidR="007465AC" w:rsidRPr="00821E3A">
        <w:rPr>
          <w:sz w:val="28"/>
          <w:lang w:val="uk-UA"/>
        </w:rPr>
        <w:t xml:space="preserve"> війни – автомобілями, що були</w:t>
      </w:r>
      <w:r w:rsidRPr="00821E3A">
        <w:rPr>
          <w:sz w:val="28"/>
          <w:lang w:val="uk-UA"/>
        </w:rPr>
        <w:t xml:space="preserve"> в користуванні, мобільними телефонами 205 ветеранів Великої Вітчизняної війни, надано понад </w:t>
      </w:r>
      <w:r w:rsidR="008C5723" w:rsidRPr="00821E3A">
        <w:rPr>
          <w:sz w:val="28"/>
          <w:lang w:val="uk-UA"/>
        </w:rPr>
        <w:br/>
      </w:r>
      <w:r w:rsidRPr="00821E3A">
        <w:rPr>
          <w:sz w:val="28"/>
          <w:lang w:val="uk-UA"/>
        </w:rPr>
        <w:t>25 тис. одиниць технічних та інших засобів реабілітації;</w:t>
      </w:r>
    </w:p>
    <w:p w:rsidR="00F857A6" w:rsidRPr="00821E3A" w:rsidRDefault="00F857A6" w:rsidP="00306CB0">
      <w:pPr>
        <w:autoSpaceDE w:val="0"/>
        <w:autoSpaceDN w:val="0"/>
        <w:ind w:firstLine="709"/>
        <w:jc w:val="both"/>
        <w:rPr>
          <w:sz w:val="28"/>
          <w:szCs w:val="28"/>
          <w:lang w:val="uk-UA"/>
        </w:rPr>
      </w:pPr>
      <w:r w:rsidRPr="00821E3A">
        <w:rPr>
          <w:sz w:val="28"/>
          <w:szCs w:val="28"/>
          <w:lang w:val="uk-UA"/>
        </w:rPr>
        <w:t>надано 51 територіальним центром соціального обслуговування соціальних послуг 8135 тис. одиноким громадянам та інвалідам, які потребують вищезазначених послуг.</w:t>
      </w:r>
    </w:p>
    <w:p w:rsidR="009D77EA" w:rsidRPr="00821E3A" w:rsidRDefault="00F857A6" w:rsidP="00306CB0">
      <w:pPr>
        <w:ind w:firstLine="709"/>
        <w:jc w:val="both"/>
        <w:rPr>
          <w:color w:val="000000"/>
          <w:sz w:val="28"/>
          <w:szCs w:val="28"/>
          <w:lang w:val="uk-UA"/>
        </w:rPr>
      </w:pPr>
      <w:r w:rsidRPr="00821E3A">
        <w:rPr>
          <w:sz w:val="28"/>
          <w:lang w:val="uk-UA"/>
        </w:rPr>
        <w:t>У містах Дніпро та Кривий Ріг надаються безкоштовні послуги за перевезення осіб з обмеженими фізичними можливостями до об’єктів житлового та громадськог</w:t>
      </w:r>
      <w:r w:rsidR="009D77EA" w:rsidRPr="00821E3A">
        <w:rPr>
          <w:sz w:val="28"/>
          <w:lang w:val="uk-UA"/>
        </w:rPr>
        <w:t>о призначення (соціальне таксі).</w:t>
      </w:r>
      <w:r w:rsidRPr="00821E3A">
        <w:rPr>
          <w:sz w:val="28"/>
          <w:lang w:val="uk-UA"/>
        </w:rPr>
        <w:t xml:space="preserve"> </w:t>
      </w:r>
      <w:r w:rsidR="009D77EA" w:rsidRPr="00821E3A">
        <w:rPr>
          <w:color w:val="000000"/>
          <w:sz w:val="28"/>
          <w:szCs w:val="28"/>
          <w:lang w:val="uk-UA"/>
        </w:rPr>
        <w:t xml:space="preserve">Транспортними службами </w:t>
      </w:r>
      <w:r w:rsidR="007E4CA5" w:rsidRPr="00821E3A">
        <w:rPr>
          <w:color w:val="000000"/>
          <w:sz w:val="28"/>
          <w:szCs w:val="28"/>
          <w:lang w:val="uk-UA"/>
        </w:rPr>
        <w:t>„</w:t>
      </w:r>
      <w:r w:rsidR="009D77EA" w:rsidRPr="00821E3A">
        <w:rPr>
          <w:color w:val="000000"/>
          <w:sz w:val="28"/>
          <w:szCs w:val="28"/>
          <w:lang w:val="uk-UA"/>
        </w:rPr>
        <w:t xml:space="preserve">соціальне таксі” міст Дніпро та Кривий Ріг надано </w:t>
      </w:r>
      <w:r w:rsidR="009D77EA" w:rsidRPr="00821E3A">
        <w:rPr>
          <w:color w:val="000000"/>
          <w:sz w:val="28"/>
          <w:szCs w:val="28"/>
          <w:lang w:val="uk-UA"/>
        </w:rPr>
        <w:br/>
        <w:t>647 транспортних послуг.</w:t>
      </w:r>
    </w:p>
    <w:p w:rsidR="00F857A6" w:rsidRPr="00821E3A" w:rsidRDefault="00F857A6" w:rsidP="00306CB0">
      <w:pPr>
        <w:ind w:firstLine="709"/>
        <w:jc w:val="both"/>
        <w:rPr>
          <w:sz w:val="28"/>
          <w:szCs w:val="28"/>
          <w:lang w:val="uk-UA"/>
        </w:rPr>
      </w:pPr>
      <w:r w:rsidRPr="00821E3A">
        <w:rPr>
          <w:sz w:val="28"/>
          <w:szCs w:val="28"/>
          <w:lang w:val="uk-UA"/>
        </w:rPr>
        <w:t>У січні</w:t>
      </w:r>
      <w:r w:rsidR="00395639" w:rsidRPr="00821E3A">
        <w:rPr>
          <w:sz w:val="28"/>
          <w:szCs w:val="28"/>
          <w:lang w:val="uk-UA"/>
        </w:rPr>
        <w:t xml:space="preserve"> </w:t>
      </w:r>
      <w:r w:rsidRPr="00821E3A">
        <w:rPr>
          <w:sz w:val="28"/>
          <w:szCs w:val="28"/>
          <w:lang w:val="uk-UA"/>
        </w:rPr>
        <w:t>–</w:t>
      </w:r>
      <w:r w:rsidR="00395639" w:rsidRPr="00821E3A">
        <w:rPr>
          <w:sz w:val="28"/>
          <w:szCs w:val="28"/>
          <w:lang w:val="uk-UA"/>
        </w:rPr>
        <w:t xml:space="preserve"> </w:t>
      </w:r>
      <w:r w:rsidRPr="00821E3A">
        <w:rPr>
          <w:sz w:val="28"/>
          <w:szCs w:val="28"/>
          <w:lang w:val="uk-UA"/>
        </w:rPr>
        <w:t xml:space="preserve">вересні 2016 року 417,0 тис. домогосподарств отримують субсидії для відшкодування витрат на оплату житлово-комунальних послуг </w:t>
      </w:r>
      <w:r w:rsidR="00E02CA9" w:rsidRPr="00821E3A">
        <w:rPr>
          <w:sz w:val="28"/>
          <w:szCs w:val="28"/>
          <w:lang w:val="uk-UA"/>
        </w:rPr>
        <w:br/>
      </w:r>
      <w:r w:rsidRPr="00821E3A">
        <w:rPr>
          <w:sz w:val="28"/>
          <w:szCs w:val="28"/>
          <w:lang w:val="uk-UA"/>
        </w:rPr>
        <w:t>(на 15,6</w:t>
      </w:r>
      <w:r w:rsidR="00C519CB" w:rsidRPr="00821E3A">
        <w:rPr>
          <w:sz w:val="28"/>
          <w:szCs w:val="28"/>
          <w:lang w:val="uk-UA"/>
        </w:rPr>
        <w:t xml:space="preserve"> </w:t>
      </w:r>
      <w:r w:rsidRPr="00821E3A">
        <w:rPr>
          <w:sz w:val="28"/>
          <w:szCs w:val="28"/>
          <w:lang w:val="uk-UA"/>
        </w:rPr>
        <w:t>% більше, ніж у січні</w:t>
      </w:r>
      <w:r w:rsidR="00E02CA9" w:rsidRPr="00821E3A">
        <w:rPr>
          <w:sz w:val="28"/>
          <w:szCs w:val="28"/>
          <w:lang w:val="uk-UA"/>
        </w:rPr>
        <w:t xml:space="preserve"> </w:t>
      </w:r>
      <w:r w:rsidRPr="00821E3A">
        <w:rPr>
          <w:sz w:val="28"/>
          <w:szCs w:val="28"/>
          <w:lang w:val="uk-UA"/>
        </w:rPr>
        <w:t>–</w:t>
      </w:r>
      <w:r w:rsidR="00E02CA9" w:rsidRPr="00821E3A">
        <w:rPr>
          <w:sz w:val="28"/>
          <w:szCs w:val="28"/>
          <w:lang w:val="uk-UA"/>
        </w:rPr>
        <w:t xml:space="preserve"> </w:t>
      </w:r>
      <w:r w:rsidRPr="00821E3A">
        <w:rPr>
          <w:sz w:val="28"/>
          <w:szCs w:val="28"/>
          <w:lang w:val="uk-UA"/>
        </w:rPr>
        <w:t>вересні 2015 року).</w:t>
      </w:r>
    </w:p>
    <w:p w:rsidR="00F857A6" w:rsidRPr="00821E3A" w:rsidRDefault="00F857A6" w:rsidP="00306CB0">
      <w:pPr>
        <w:spacing w:line="228" w:lineRule="auto"/>
        <w:ind w:firstLine="709"/>
        <w:jc w:val="both"/>
        <w:rPr>
          <w:sz w:val="28"/>
          <w:szCs w:val="28"/>
          <w:lang w:val="uk-UA"/>
        </w:rPr>
      </w:pPr>
      <w:r w:rsidRPr="00821E3A">
        <w:rPr>
          <w:sz w:val="28"/>
          <w:szCs w:val="28"/>
          <w:lang w:val="uk-UA"/>
        </w:rPr>
        <w:t>Протяго</w:t>
      </w:r>
      <w:r w:rsidR="008C5723" w:rsidRPr="00821E3A">
        <w:rPr>
          <w:sz w:val="28"/>
          <w:szCs w:val="28"/>
          <w:lang w:val="uk-UA"/>
        </w:rPr>
        <w:t>м 2016 року продовжено роботу з</w:t>
      </w:r>
      <w:r w:rsidRPr="00821E3A">
        <w:rPr>
          <w:sz w:val="28"/>
          <w:szCs w:val="28"/>
          <w:lang w:val="uk-UA"/>
        </w:rPr>
        <w:t xml:space="preserve"> моніторингу квартирного обліку сімей заги</w:t>
      </w:r>
      <w:r w:rsidR="00E02CA9" w:rsidRPr="00821E3A">
        <w:rPr>
          <w:sz w:val="28"/>
          <w:szCs w:val="28"/>
          <w:lang w:val="uk-UA"/>
        </w:rPr>
        <w:t xml:space="preserve">блих учасників АТО, інвалідів І – </w:t>
      </w:r>
      <w:r w:rsidRPr="00821E3A">
        <w:rPr>
          <w:sz w:val="28"/>
          <w:szCs w:val="28"/>
          <w:lang w:val="uk-UA"/>
        </w:rPr>
        <w:t>ІІ груп, з числа учасників АТО, потребує поліпшення житлових умов 41 така сім’я.</w:t>
      </w:r>
    </w:p>
    <w:p w:rsidR="00F857A6" w:rsidRPr="00821E3A" w:rsidRDefault="002456D3" w:rsidP="00306CB0">
      <w:pPr>
        <w:spacing w:line="228" w:lineRule="auto"/>
        <w:ind w:firstLine="709"/>
        <w:jc w:val="both"/>
        <w:rPr>
          <w:sz w:val="28"/>
          <w:szCs w:val="28"/>
          <w:lang w:val="uk-UA"/>
        </w:rPr>
      </w:pPr>
      <w:r w:rsidRPr="00821E3A">
        <w:rPr>
          <w:sz w:val="28"/>
          <w:szCs w:val="28"/>
          <w:lang w:val="uk-UA"/>
        </w:rPr>
        <w:t>Відповідно до П</w:t>
      </w:r>
      <w:r w:rsidR="00F857A6" w:rsidRPr="00821E3A">
        <w:rPr>
          <w:sz w:val="28"/>
          <w:szCs w:val="28"/>
          <w:lang w:val="uk-UA"/>
        </w:rPr>
        <w:t>останови Кабінету</w:t>
      </w:r>
      <w:r w:rsidRPr="00821E3A">
        <w:rPr>
          <w:sz w:val="28"/>
          <w:szCs w:val="28"/>
          <w:lang w:val="uk-UA"/>
        </w:rPr>
        <w:t xml:space="preserve"> Міністрів України від 19 жовтня </w:t>
      </w:r>
      <w:r w:rsidR="00F857A6" w:rsidRPr="00821E3A">
        <w:rPr>
          <w:sz w:val="28"/>
          <w:szCs w:val="28"/>
          <w:lang w:val="uk-UA"/>
        </w:rPr>
        <w:t xml:space="preserve">2016 </w:t>
      </w:r>
      <w:r w:rsidRPr="00821E3A">
        <w:rPr>
          <w:sz w:val="28"/>
          <w:szCs w:val="28"/>
          <w:lang w:val="uk-UA"/>
        </w:rPr>
        <w:t xml:space="preserve">року </w:t>
      </w:r>
      <w:r w:rsidR="00F857A6" w:rsidRPr="00821E3A">
        <w:rPr>
          <w:sz w:val="28"/>
          <w:szCs w:val="28"/>
          <w:lang w:val="uk-UA"/>
        </w:rPr>
        <w:t>№</w:t>
      </w:r>
      <w:r w:rsidR="00E02CA9" w:rsidRPr="00821E3A">
        <w:rPr>
          <w:sz w:val="28"/>
          <w:szCs w:val="28"/>
          <w:lang w:val="uk-UA"/>
        </w:rPr>
        <w:t xml:space="preserve"> </w:t>
      </w:r>
      <w:r w:rsidR="00F857A6" w:rsidRPr="00821E3A">
        <w:rPr>
          <w:sz w:val="28"/>
          <w:szCs w:val="28"/>
          <w:lang w:val="uk-UA"/>
        </w:rPr>
        <w:t xml:space="preserve">719 для виплати грошової компенсації на придбання житла сім’ям загиблих військовослужбовців, які брали безпосередню участь в антитерористичній операції, а також інвалідам І і ІІ групи з числа військовослужбовців, які брали участь у зазначеній операції та потребують </w:t>
      </w:r>
      <w:r w:rsidR="00F857A6" w:rsidRPr="00821E3A">
        <w:rPr>
          <w:sz w:val="28"/>
          <w:szCs w:val="28"/>
          <w:lang w:val="uk-UA"/>
        </w:rPr>
        <w:lastRenderedPageBreak/>
        <w:t>поліпшення житлових умов</w:t>
      </w:r>
      <w:r w:rsidR="00C519CB" w:rsidRPr="00821E3A">
        <w:rPr>
          <w:sz w:val="28"/>
          <w:szCs w:val="28"/>
          <w:lang w:val="uk-UA"/>
        </w:rPr>
        <w:t>,</w:t>
      </w:r>
      <w:r w:rsidR="00F857A6" w:rsidRPr="00821E3A">
        <w:rPr>
          <w:sz w:val="28"/>
          <w:szCs w:val="28"/>
          <w:lang w:val="uk-UA"/>
        </w:rPr>
        <w:t xml:space="preserve"> </w:t>
      </w:r>
      <w:r w:rsidR="00F9432C" w:rsidRPr="00821E3A">
        <w:rPr>
          <w:sz w:val="28"/>
          <w:szCs w:val="28"/>
          <w:lang w:val="uk-UA"/>
        </w:rPr>
        <w:t>облдержадміністрацією підготовлено пропозиції стосовно виділення Дніпропетровській області коштів</w:t>
      </w:r>
      <w:r w:rsidR="00F857A6" w:rsidRPr="00821E3A">
        <w:rPr>
          <w:sz w:val="28"/>
          <w:szCs w:val="28"/>
          <w:lang w:val="uk-UA"/>
        </w:rPr>
        <w:t xml:space="preserve"> у сумі</w:t>
      </w:r>
      <w:r w:rsidR="00220859" w:rsidRPr="00821E3A">
        <w:rPr>
          <w:sz w:val="28"/>
          <w:szCs w:val="28"/>
          <w:lang w:val="uk-UA"/>
        </w:rPr>
        <w:br/>
      </w:r>
      <w:r w:rsidR="00FF31BE" w:rsidRPr="00821E3A">
        <w:rPr>
          <w:sz w:val="28"/>
          <w:szCs w:val="28"/>
          <w:lang w:val="uk-UA"/>
        </w:rPr>
        <w:t>12 млн</w:t>
      </w:r>
      <w:r w:rsidR="00F857A6" w:rsidRPr="00821E3A">
        <w:rPr>
          <w:sz w:val="28"/>
          <w:szCs w:val="28"/>
          <w:lang w:val="uk-UA"/>
        </w:rPr>
        <w:t xml:space="preserve"> 835 тис. грн.</w:t>
      </w:r>
    </w:p>
    <w:p w:rsidR="00F857A6" w:rsidRPr="00821E3A" w:rsidRDefault="00F857A6" w:rsidP="00306CB0">
      <w:pPr>
        <w:spacing w:line="228" w:lineRule="auto"/>
        <w:ind w:firstLine="709"/>
        <w:jc w:val="both"/>
        <w:rPr>
          <w:sz w:val="28"/>
          <w:szCs w:val="28"/>
          <w:lang w:val="uk-UA"/>
        </w:rPr>
      </w:pPr>
      <w:r w:rsidRPr="00821E3A">
        <w:rPr>
          <w:sz w:val="28"/>
          <w:szCs w:val="28"/>
          <w:lang w:val="uk-UA"/>
        </w:rPr>
        <w:t>Протягом січня – вересня 2016 року до служби зайнятості області звернулись та отримали послуги з працевлаштування 2,1 тис. учасників АТО, з них:</w:t>
      </w:r>
    </w:p>
    <w:p w:rsidR="00F857A6" w:rsidRPr="00821E3A" w:rsidRDefault="00F857A6" w:rsidP="00306CB0">
      <w:pPr>
        <w:spacing w:line="228" w:lineRule="auto"/>
        <w:ind w:firstLine="709"/>
        <w:jc w:val="both"/>
        <w:rPr>
          <w:sz w:val="28"/>
          <w:szCs w:val="28"/>
          <w:lang w:val="uk-UA"/>
        </w:rPr>
      </w:pPr>
      <w:r w:rsidRPr="00821E3A">
        <w:rPr>
          <w:sz w:val="28"/>
          <w:szCs w:val="28"/>
          <w:lang w:val="uk-UA"/>
        </w:rPr>
        <w:t>вперше призначено допомогу по безробіттю майже 2,0 тис. осіб;</w:t>
      </w:r>
    </w:p>
    <w:p w:rsidR="00F857A6" w:rsidRPr="00821E3A" w:rsidRDefault="00F857A6" w:rsidP="00306CB0">
      <w:pPr>
        <w:spacing w:line="228" w:lineRule="auto"/>
        <w:ind w:firstLine="709"/>
        <w:jc w:val="both"/>
        <w:rPr>
          <w:sz w:val="28"/>
          <w:szCs w:val="28"/>
          <w:lang w:val="uk-UA"/>
        </w:rPr>
      </w:pPr>
      <w:r w:rsidRPr="00821E3A">
        <w:rPr>
          <w:sz w:val="28"/>
          <w:szCs w:val="28"/>
          <w:lang w:val="uk-UA"/>
        </w:rPr>
        <w:t>отримали статус безробітного 2,1 тис. осіб;</w:t>
      </w:r>
    </w:p>
    <w:p w:rsidR="00F857A6" w:rsidRPr="00821E3A" w:rsidRDefault="00C519CB" w:rsidP="00306CB0">
      <w:pPr>
        <w:spacing w:line="228" w:lineRule="auto"/>
        <w:ind w:firstLine="709"/>
        <w:jc w:val="both"/>
        <w:rPr>
          <w:sz w:val="28"/>
          <w:szCs w:val="28"/>
          <w:lang w:val="uk-UA"/>
        </w:rPr>
      </w:pPr>
      <w:r w:rsidRPr="00821E3A">
        <w:rPr>
          <w:sz w:val="28"/>
          <w:szCs w:val="28"/>
          <w:lang w:val="uk-UA"/>
        </w:rPr>
        <w:t xml:space="preserve">працевлаштовані </w:t>
      </w:r>
      <w:r w:rsidR="00F857A6" w:rsidRPr="00821E3A">
        <w:rPr>
          <w:sz w:val="28"/>
          <w:szCs w:val="28"/>
          <w:lang w:val="uk-UA"/>
        </w:rPr>
        <w:t>394 особи;</w:t>
      </w:r>
    </w:p>
    <w:p w:rsidR="00F857A6" w:rsidRPr="00821E3A" w:rsidRDefault="00F857A6" w:rsidP="00306CB0">
      <w:pPr>
        <w:spacing w:line="228" w:lineRule="auto"/>
        <w:ind w:firstLine="709"/>
        <w:jc w:val="both"/>
        <w:rPr>
          <w:sz w:val="28"/>
          <w:szCs w:val="28"/>
          <w:lang w:val="uk-UA"/>
        </w:rPr>
      </w:pPr>
      <w:r w:rsidRPr="00821E3A">
        <w:rPr>
          <w:sz w:val="28"/>
          <w:szCs w:val="28"/>
          <w:lang w:val="uk-UA"/>
        </w:rPr>
        <w:t>залучено до участі у громадських роботах – 113 осіб;</w:t>
      </w:r>
    </w:p>
    <w:p w:rsidR="00F857A6" w:rsidRPr="00821E3A" w:rsidRDefault="00C519CB" w:rsidP="00306CB0">
      <w:pPr>
        <w:spacing w:line="228" w:lineRule="auto"/>
        <w:ind w:firstLine="709"/>
        <w:jc w:val="both"/>
        <w:rPr>
          <w:sz w:val="28"/>
          <w:szCs w:val="28"/>
          <w:lang w:val="uk-UA"/>
        </w:rPr>
      </w:pPr>
      <w:r w:rsidRPr="00821E3A">
        <w:rPr>
          <w:sz w:val="28"/>
          <w:szCs w:val="28"/>
          <w:lang w:val="uk-UA"/>
        </w:rPr>
        <w:t xml:space="preserve">проходили профнавчання </w:t>
      </w:r>
      <w:r w:rsidR="00F857A6" w:rsidRPr="00821E3A">
        <w:rPr>
          <w:sz w:val="28"/>
          <w:szCs w:val="28"/>
          <w:lang w:val="uk-UA"/>
        </w:rPr>
        <w:t xml:space="preserve"> 89 осіб.</w:t>
      </w:r>
    </w:p>
    <w:p w:rsidR="00B13A0F" w:rsidRPr="00821E3A" w:rsidRDefault="00B13A0F" w:rsidP="00306CB0">
      <w:pPr>
        <w:spacing w:line="228" w:lineRule="auto"/>
        <w:ind w:firstLine="709"/>
        <w:jc w:val="both"/>
        <w:rPr>
          <w:sz w:val="28"/>
          <w:szCs w:val="28"/>
          <w:lang w:val="uk-UA"/>
        </w:rPr>
      </w:pPr>
    </w:p>
    <w:p w:rsidR="00B13A0F" w:rsidRPr="00821E3A" w:rsidRDefault="00B13A0F" w:rsidP="00306CB0">
      <w:pPr>
        <w:spacing w:line="228" w:lineRule="auto"/>
        <w:ind w:firstLine="709"/>
        <w:jc w:val="both"/>
        <w:rPr>
          <w:sz w:val="28"/>
          <w:szCs w:val="28"/>
          <w:lang w:val="uk-UA"/>
        </w:rPr>
      </w:pPr>
    </w:p>
    <w:p w:rsidR="00D01A87" w:rsidRPr="00821E3A" w:rsidRDefault="00FF31BE" w:rsidP="00306CB0">
      <w:pPr>
        <w:widowControl w:val="0"/>
        <w:tabs>
          <w:tab w:val="left" w:pos="0"/>
        </w:tabs>
        <w:jc w:val="center"/>
        <w:rPr>
          <w:sz w:val="28"/>
          <w:szCs w:val="28"/>
          <w:lang w:val="uk-UA"/>
        </w:rPr>
      </w:pPr>
      <w:r w:rsidRPr="00821E3A">
        <w:rPr>
          <w:b/>
          <w:bCs/>
          <w:sz w:val="28"/>
          <w:szCs w:val="28"/>
          <w:lang w:val="uk-UA"/>
        </w:rPr>
        <w:t>Соціальні допомоги, млрд</w:t>
      </w:r>
      <w:r w:rsidR="00D01A87" w:rsidRPr="00821E3A">
        <w:rPr>
          <w:b/>
          <w:bCs/>
          <w:sz w:val="28"/>
          <w:szCs w:val="28"/>
          <w:lang w:val="uk-UA"/>
        </w:rPr>
        <w:t xml:space="preserve"> грн</w:t>
      </w:r>
    </w:p>
    <w:p w:rsidR="00D01A87" w:rsidRPr="00821E3A" w:rsidRDefault="00D01A87" w:rsidP="00306CB0">
      <w:pPr>
        <w:widowControl w:val="0"/>
        <w:tabs>
          <w:tab w:val="left" w:pos="0"/>
        </w:tabs>
        <w:jc w:val="center"/>
        <w:rPr>
          <w:sz w:val="28"/>
          <w:szCs w:val="28"/>
          <w:lang w:val="uk-UA"/>
        </w:rPr>
      </w:pPr>
      <w:r w:rsidRPr="00821E3A">
        <w:rPr>
          <w:sz w:val="28"/>
          <w:szCs w:val="28"/>
          <w:lang w:val="uk-UA"/>
        </w:rPr>
        <w:t>(сім’ям з дітьми, інвалідам з дитинства та дітям-інвалідам, малозабезпеченим сім’ям)</w:t>
      </w:r>
    </w:p>
    <w:p w:rsidR="00D01A87" w:rsidRPr="00821E3A" w:rsidRDefault="00A1459A" w:rsidP="00306CB0">
      <w:pPr>
        <w:widowControl w:val="0"/>
        <w:tabs>
          <w:tab w:val="left" w:pos="0"/>
        </w:tabs>
        <w:jc w:val="center"/>
        <w:rPr>
          <w:sz w:val="28"/>
          <w:szCs w:val="28"/>
          <w:lang w:val="uk-UA"/>
        </w:rPr>
      </w:pPr>
      <w:r w:rsidRPr="00821E3A">
        <w:rPr>
          <w:noProof/>
          <w:sz w:val="28"/>
          <w:szCs w:val="28"/>
        </w:rPr>
        <w:drawing>
          <wp:inline distT="0" distB="0" distL="0" distR="0">
            <wp:extent cx="4622165" cy="2158365"/>
            <wp:effectExtent l="0" t="0" r="0"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9"/>
                    <a:srcRect/>
                    <a:stretch>
                      <a:fillRect/>
                    </a:stretch>
                  </pic:blipFill>
                  <pic:spPr bwMode="auto">
                    <a:xfrm>
                      <a:off x="0" y="0"/>
                      <a:ext cx="4622165" cy="2158365"/>
                    </a:xfrm>
                    <a:prstGeom prst="rect">
                      <a:avLst/>
                    </a:prstGeom>
                    <a:noFill/>
                  </pic:spPr>
                </pic:pic>
              </a:graphicData>
            </a:graphic>
          </wp:inline>
        </w:drawing>
      </w:r>
    </w:p>
    <w:p w:rsidR="00B13A0F" w:rsidRPr="00821E3A" w:rsidRDefault="00B13A0F" w:rsidP="00306CB0">
      <w:pPr>
        <w:widowControl w:val="0"/>
        <w:tabs>
          <w:tab w:val="left" w:pos="0"/>
        </w:tabs>
        <w:jc w:val="center"/>
        <w:rPr>
          <w:sz w:val="28"/>
          <w:szCs w:val="28"/>
          <w:lang w:val="uk-UA"/>
        </w:rPr>
      </w:pPr>
    </w:p>
    <w:p w:rsidR="00626116" w:rsidRPr="00821E3A" w:rsidRDefault="00626116" w:rsidP="00306CB0">
      <w:pPr>
        <w:tabs>
          <w:tab w:val="left" w:pos="0"/>
        </w:tabs>
        <w:ind w:firstLine="709"/>
        <w:jc w:val="both"/>
        <w:rPr>
          <w:sz w:val="16"/>
          <w:szCs w:val="16"/>
          <w:lang w:val="uk-UA"/>
        </w:rPr>
      </w:pPr>
    </w:p>
    <w:p w:rsidR="00626116" w:rsidRPr="00821E3A" w:rsidRDefault="00626116" w:rsidP="00306CB0">
      <w:pPr>
        <w:widowControl w:val="0"/>
        <w:tabs>
          <w:tab w:val="left" w:pos="0"/>
        </w:tabs>
        <w:spacing w:line="230" w:lineRule="auto"/>
        <w:jc w:val="center"/>
        <w:rPr>
          <w:b/>
          <w:sz w:val="28"/>
          <w:szCs w:val="28"/>
          <w:lang w:val="uk-UA"/>
        </w:rPr>
      </w:pPr>
      <w:r w:rsidRPr="00821E3A">
        <w:rPr>
          <w:b/>
          <w:sz w:val="28"/>
          <w:szCs w:val="28"/>
          <w:lang w:val="uk-UA"/>
        </w:rPr>
        <w:t>3.12. Податково-бюджетна діяльність</w:t>
      </w:r>
    </w:p>
    <w:p w:rsidR="00626116" w:rsidRPr="00821E3A" w:rsidRDefault="00626116" w:rsidP="00306CB0">
      <w:pPr>
        <w:widowControl w:val="0"/>
        <w:tabs>
          <w:tab w:val="left" w:pos="0"/>
        </w:tabs>
        <w:spacing w:line="230" w:lineRule="auto"/>
        <w:ind w:firstLine="709"/>
        <w:jc w:val="both"/>
        <w:rPr>
          <w:sz w:val="16"/>
          <w:szCs w:val="16"/>
          <w:lang w:val="uk-UA"/>
        </w:rPr>
      </w:pPr>
    </w:p>
    <w:p w:rsidR="00C82DCF" w:rsidRPr="00821E3A" w:rsidRDefault="00C82DCF" w:rsidP="00306CB0">
      <w:pPr>
        <w:spacing w:line="216" w:lineRule="auto"/>
        <w:ind w:firstLine="720"/>
        <w:jc w:val="both"/>
        <w:rPr>
          <w:bCs/>
          <w:sz w:val="28"/>
          <w:szCs w:val="28"/>
          <w:lang w:val="uk-UA"/>
        </w:rPr>
      </w:pPr>
      <w:r w:rsidRPr="00821E3A">
        <w:rPr>
          <w:bCs/>
          <w:sz w:val="28"/>
          <w:szCs w:val="28"/>
          <w:lang w:val="uk-UA"/>
        </w:rPr>
        <w:t xml:space="preserve">Очікувані надходження до дохідної частини місцевих бюджетів у </w:t>
      </w:r>
      <w:r w:rsidRPr="00821E3A">
        <w:rPr>
          <w:bCs/>
          <w:sz w:val="28"/>
          <w:szCs w:val="28"/>
          <w:lang w:val="uk-UA"/>
        </w:rPr>
        <w:br/>
        <w:t>2016 році обраховано з урахуванням фактично отриманих податків та зборів (обов’язкових платежів) у січні – вересні поточного року, динаміки надходжень жовтня – грудня 2015 року.</w:t>
      </w:r>
    </w:p>
    <w:p w:rsidR="00C82DCF" w:rsidRPr="00821E3A" w:rsidRDefault="00C82DCF" w:rsidP="00306CB0">
      <w:pPr>
        <w:spacing w:line="216" w:lineRule="auto"/>
        <w:ind w:firstLine="720"/>
        <w:jc w:val="both"/>
        <w:rPr>
          <w:sz w:val="28"/>
          <w:szCs w:val="28"/>
          <w:lang w:val="uk-UA"/>
        </w:rPr>
      </w:pPr>
      <w:r w:rsidRPr="00821E3A">
        <w:rPr>
          <w:bCs/>
          <w:sz w:val="28"/>
          <w:szCs w:val="28"/>
          <w:lang w:val="uk-UA"/>
        </w:rPr>
        <w:t>Так, до загального фонду місц</w:t>
      </w:r>
      <w:r w:rsidR="0021402E" w:rsidRPr="00821E3A">
        <w:rPr>
          <w:bCs/>
          <w:sz w:val="28"/>
          <w:szCs w:val="28"/>
          <w:lang w:val="uk-UA"/>
        </w:rPr>
        <w:t xml:space="preserve">евих бюджетів області за січень – </w:t>
      </w:r>
      <w:r w:rsidRPr="00821E3A">
        <w:rPr>
          <w:bCs/>
          <w:sz w:val="28"/>
          <w:szCs w:val="28"/>
          <w:lang w:val="uk-UA"/>
        </w:rPr>
        <w:t>вересень 2016 року надійшло по</w:t>
      </w:r>
      <w:r w:rsidR="0021402E" w:rsidRPr="00821E3A">
        <w:rPr>
          <w:bCs/>
          <w:sz w:val="28"/>
          <w:szCs w:val="28"/>
          <w:lang w:val="uk-UA"/>
        </w:rPr>
        <w:t xml:space="preserve">датків та зборів у сумі 11406,2 млн грн, що </w:t>
      </w:r>
      <w:r w:rsidRPr="00821E3A">
        <w:rPr>
          <w:bCs/>
          <w:sz w:val="28"/>
          <w:szCs w:val="28"/>
          <w:lang w:val="uk-UA"/>
        </w:rPr>
        <w:t>становить 108,0% плану. У порівня</w:t>
      </w:r>
      <w:r w:rsidR="0021402E" w:rsidRPr="00821E3A">
        <w:rPr>
          <w:bCs/>
          <w:sz w:val="28"/>
          <w:szCs w:val="28"/>
          <w:lang w:val="uk-UA"/>
        </w:rPr>
        <w:t xml:space="preserve">нні з відповідним періодом 2015 </w:t>
      </w:r>
      <w:r w:rsidRPr="00821E3A">
        <w:rPr>
          <w:bCs/>
          <w:sz w:val="28"/>
          <w:szCs w:val="28"/>
          <w:lang w:val="uk-UA"/>
        </w:rPr>
        <w:t>року (у співставних умовах) на</w:t>
      </w:r>
      <w:r w:rsidR="0021402E" w:rsidRPr="00821E3A">
        <w:rPr>
          <w:bCs/>
          <w:sz w:val="28"/>
          <w:szCs w:val="28"/>
          <w:lang w:val="uk-UA"/>
        </w:rPr>
        <w:t xml:space="preserve">дходження збільшилися на 2902,4 </w:t>
      </w:r>
      <w:r w:rsidRPr="00821E3A">
        <w:rPr>
          <w:bCs/>
          <w:sz w:val="28"/>
          <w:szCs w:val="28"/>
          <w:lang w:val="uk-UA"/>
        </w:rPr>
        <w:t>млн</w:t>
      </w:r>
      <w:r w:rsidR="0021402E" w:rsidRPr="00821E3A">
        <w:rPr>
          <w:sz w:val="28"/>
          <w:szCs w:val="28"/>
          <w:lang w:val="uk-UA"/>
        </w:rPr>
        <w:t xml:space="preserve"> </w:t>
      </w:r>
      <w:r w:rsidR="009B033E" w:rsidRPr="00821E3A">
        <w:rPr>
          <w:sz w:val="28"/>
          <w:szCs w:val="28"/>
          <w:lang w:val="uk-UA"/>
        </w:rPr>
        <w:t>грн</w:t>
      </w:r>
      <w:r w:rsidR="00DC5E51" w:rsidRPr="00821E3A">
        <w:rPr>
          <w:sz w:val="28"/>
          <w:szCs w:val="28"/>
          <w:lang w:val="uk-UA"/>
        </w:rPr>
        <w:t>,</w:t>
      </w:r>
      <w:r w:rsidRPr="00821E3A">
        <w:rPr>
          <w:sz w:val="28"/>
          <w:szCs w:val="28"/>
          <w:lang w:val="uk-UA"/>
        </w:rPr>
        <w:t xml:space="preserve"> або на 34,1%.</w:t>
      </w:r>
    </w:p>
    <w:p w:rsidR="00C82DCF" w:rsidRPr="00821E3A" w:rsidRDefault="00C82DCF" w:rsidP="00306CB0">
      <w:pPr>
        <w:spacing w:line="216" w:lineRule="auto"/>
        <w:ind w:firstLine="720"/>
        <w:jc w:val="both"/>
        <w:rPr>
          <w:bCs/>
          <w:sz w:val="28"/>
          <w:szCs w:val="28"/>
          <w:lang w:val="uk-UA"/>
        </w:rPr>
      </w:pPr>
      <w:r w:rsidRPr="00821E3A">
        <w:rPr>
          <w:bCs/>
          <w:sz w:val="28"/>
          <w:szCs w:val="28"/>
          <w:lang w:val="uk-UA"/>
        </w:rPr>
        <w:t>Податку на доходи фізичних осіб</w:t>
      </w:r>
      <w:r w:rsidR="0021402E" w:rsidRPr="00821E3A">
        <w:rPr>
          <w:bCs/>
          <w:sz w:val="28"/>
          <w:szCs w:val="28"/>
          <w:lang w:val="uk-UA"/>
        </w:rPr>
        <w:t xml:space="preserve"> з початку року надійшло</w:t>
      </w:r>
      <w:r w:rsidR="00220859" w:rsidRPr="00821E3A">
        <w:rPr>
          <w:bCs/>
          <w:sz w:val="28"/>
          <w:szCs w:val="28"/>
          <w:lang w:val="uk-UA"/>
        </w:rPr>
        <w:br/>
      </w:r>
      <w:r w:rsidR="0021402E" w:rsidRPr="00821E3A">
        <w:rPr>
          <w:bCs/>
          <w:sz w:val="28"/>
          <w:szCs w:val="28"/>
          <w:lang w:val="uk-UA"/>
        </w:rPr>
        <w:t xml:space="preserve">5924,7 млн </w:t>
      </w:r>
      <w:r w:rsidRPr="00821E3A">
        <w:rPr>
          <w:bCs/>
          <w:sz w:val="28"/>
          <w:szCs w:val="28"/>
          <w:lang w:val="uk-UA"/>
        </w:rPr>
        <w:t>грн (106,0% до плану) та збіл</w:t>
      </w:r>
      <w:r w:rsidR="0021402E" w:rsidRPr="00821E3A">
        <w:rPr>
          <w:bCs/>
          <w:sz w:val="28"/>
          <w:szCs w:val="28"/>
          <w:lang w:val="uk-UA"/>
        </w:rPr>
        <w:t>ьшилося на 39,0</w:t>
      </w:r>
      <w:r w:rsidR="009B033E" w:rsidRPr="00821E3A">
        <w:rPr>
          <w:bCs/>
          <w:sz w:val="28"/>
          <w:szCs w:val="28"/>
          <w:lang w:val="uk-UA"/>
        </w:rPr>
        <w:t xml:space="preserve"> </w:t>
      </w:r>
      <w:r w:rsidR="0021402E" w:rsidRPr="00821E3A">
        <w:rPr>
          <w:bCs/>
          <w:sz w:val="28"/>
          <w:szCs w:val="28"/>
          <w:lang w:val="uk-UA"/>
        </w:rPr>
        <w:t>%, або на</w:t>
      </w:r>
      <w:r w:rsidR="00220859" w:rsidRPr="00821E3A">
        <w:rPr>
          <w:bCs/>
          <w:sz w:val="28"/>
          <w:szCs w:val="28"/>
          <w:lang w:val="uk-UA"/>
        </w:rPr>
        <w:br/>
      </w:r>
      <w:r w:rsidR="0021402E" w:rsidRPr="00821E3A">
        <w:rPr>
          <w:bCs/>
          <w:sz w:val="28"/>
          <w:szCs w:val="28"/>
          <w:lang w:val="uk-UA"/>
        </w:rPr>
        <w:t xml:space="preserve">1662,9 млн грн у порівнянні з січнем – вереснем 2015 </w:t>
      </w:r>
      <w:r w:rsidRPr="00821E3A">
        <w:rPr>
          <w:bCs/>
          <w:sz w:val="28"/>
          <w:szCs w:val="28"/>
          <w:lang w:val="uk-UA"/>
        </w:rPr>
        <w:t>року.</w:t>
      </w:r>
    </w:p>
    <w:p w:rsidR="00C82DCF" w:rsidRPr="00821E3A" w:rsidRDefault="00C82DCF" w:rsidP="00306CB0">
      <w:pPr>
        <w:spacing w:line="216" w:lineRule="auto"/>
        <w:ind w:firstLine="720"/>
        <w:jc w:val="both"/>
        <w:rPr>
          <w:bCs/>
          <w:sz w:val="28"/>
          <w:szCs w:val="28"/>
          <w:lang w:val="uk-UA"/>
        </w:rPr>
      </w:pPr>
      <w:r w:rsidRPr="00821E3A">
        <w:rPr>
          <w:bCs/>
          <w:sz w:val="28"/>
          <w:szCs w:val="28"/>
          <w:lang w:val="uk-UA"/>
        </w:rPr>
        <w:t>Надходження до місцевих бюджетів плати за землю за січень – вересень 2016 року становили 2540,4 млн грн (109,4</w:t>
      </w:r>
      <w:r w:rsidR="009B033E" w:rsidRPr="00821E3A">
        <w:rPr>
          <w:bCs/>
          <w:sz w:val="28"/>
          <w:szCs w:val="28"/>
          <w:lang w:val="uk-UA"/>
        </w:rPr>
        <w:t xml:space="preserve"> </w:t>
      </w:r>
      <w:r w:rsidRPr="00821E3A">
        <w:rPr>
          <w:bCs/>
          <w:sz w:val="28"/>
          <w:szCs w:val="28"/>
          <w:lang w:val="uk-UA"/>
        </w:rPr>
        <w:t>%) до плану і збільшилися проти надходжень аналогічного періоду минулого року на 849,6 млн грн (1,5 раза).</w:t>
      </w:r>
    </w:p>
    <w:p w:rsidR="00C82DCF" w:rsidRPr="00821E3A" w:rsidRDefault="00C82DCF" w:rsidP="00306CB0">
      <w:pPr>
        <w:spacing w:line="216" w:lineRule="auto"/>
        <w:ind w:firstLine="720"/>
        <w:jc w:val="both"/>
        <w:rPr>
          <w:bCs/>
          <w:sz w:val="28"/>
          <w:szCs w:val="28"/>
          <w:lang w:val="uk-UA"/>
        </w:rPr>
      </w:pPr>
      <w:r w:rsidRPr="00821E3A">
        <w:rPr>
          <w:bCs/>
          <w:sz w:val="28"/>
          <w:szCs w:val="28"/>
          <w:lang w:val="uk-UA"/>
        </w:rPr>
        <w:lastRenderedPageBreak/>
        <w:t xml:space="preserve">До спеціального фонду надійшло 1329,4 </w:t>
      </w:r>
      <w:r w:rsidR="0021402E" w:rsidRPr="00821E3A">
        <w:rPr>
          <w:bCs/>
          <w:sz w:val="28"/>
          <w:szCs w:val="28"/>
          <w:lang w:val="uk-UA"/>
        </w:rPr>
        <w:t>млн грн, що на</w:t>
      </w:r>
      <w:r w:rsidR="00220859" w:rsidRPr="00821E3A">
        <w:rPr>
          <w:bCs/>
          <w:sz w:val="28"/>
          <w:szCs w:val="28"/>
          <w:lang w:val="uk-UA"/>
        </w:rPr>
        <w:br/>
      </w:r>
      <w:r w:rsidR="0021402E" w:rsidRPr="00821E3A">
        <w:rPr>
          <w:bCs/>
          <w:sz w:val="28"/>
          <w:szCs w:val="28"/>
          <w:lang w:val="uk-UA"/>
        </w:rPr>
        <w:t xml:space="preserve">197,6 млн </w:t>
      </w:r>
      <w:r w:rsidRPr="00821E3A">
        <w:rPr>
          <w:bCs/>
          <w:sz w:val="28"/>
          <w:szCs w:val="28"/>
          <w:lang w:val="uk-UA"/>
        </w:rPr>
        <w:t>грн (на 17,5</w:t>
      </w:r>
      <w:r w:rsidR="0021402E" w:rsidRPr="00821E3A">
        <w:rPr>
          <w:bCs/>
          <w:sz w:val="28"/>
          <w:szCs w:val="28"/>
          <w:lang w:val="uk-UA"/>
        </w:rPr>
        <w:t xml:space="preserve">%) більше плану та на 591,4 млн </w:t>
      </w:r>
      <w:r w:rsidRPr="00821E3A">
        <w:rPr>
          <w:bCs/>
          <w:sz w:val="28"/>
          <w:szCs w:val="28"/>
          <w:lang w:val="uk-UA"/>
        </w:rPr>
        <w:t>грн (у 1,8 раза) більше надходжень 2015 року.</w:t>
      </w:r>
    </w:p>
    <w:p w:rsidR="00C82DCF" w:rsidRPr="00821E3A" w:rsidRDefault="00C82DCF" w:rsidP="00306CB0">
      <w:pPr>
        <w:spacing w:line="216" w:lineRule="auto"/>
        <w:ind w:firstLine="720"/>
        <w:jc w:val="both"/>
        <w:rPr>
          <w:bCs/>
          <w:sz w:val="28"/>
          <w:szCs w:val="28"/>
          <w:lang w:val="uk-UA"/>
        </w:rPr>
      </w:pPr>
      <w:r w:rsidRPr="00821E3A">
        <w:rPr>
          <w:bCs/>
          <w:sz w:val="28"/>
          <w:szCs w:val="28"/>
          <w:lang w:val="uk-UA"/>
        </w:rPr>
        <w:t>У цілому до місцевих бю</w:t>
      </w:r>
      <w:r w:rsidR="0021402E" w:rsidRPr="00821E3A">
        <w:rPr>
          <w:bCs/>
          <w:sz w:val="28"/>
          <w:szCs w:val="28"/>
          <w:lang w:val="uk-UA"/>
        </w:rPr>
        <w:t xml:space="preserve">джетів області отримано 12735,5 млн грн. У порівнянні з січнем – </w:t>
      </w:r>
      <w:r w:rsidRPr="00821E3A">
        <w:rPr>
          <w:bCs/>
          <w:sz w:val="28"/>
          <w:szCs w:val="28"/>
          <w:lang w:val="uk-UA"/>
        </w:rPr>
        <w:t>вереснем 2015</w:t>
      </w:r>
      <w:r w:rsidR="0021402E" w:rsidRPr="00821E3A">
        <w:rPr>
          <w:bCs/>
          <w:sz w:val="28"/>
          <w:szCs w:val="28"/>
          <w:lang w:val="uk-UA"/>
        </w:rPr>
        <w:t xml:space="preserve"> </w:t>
      </w:r>
      <w:r w:rsidRPr="00821E3A">
        <w:rPr>
          <w:bCs/>
          <w:sz w:val="28"/>
          <w:szCs w:val="28"/>
          <w:lang w:val="uk-UA"/>
        </w:rPr>
        <w:t>року надходження зросли на</w:t>
      </w:r>
      <w:r w:rsidR="0021402E" w:rsidRPr="00821E3A">
        <w:rPr>
          <w:lang w:val="uk-UA"/>
        </w:rPr>
        <w:t xml:space="preserve"> </w:t>
      </w:r>
      <w:r w:rsidR="0021402E" w:rsidRPr="00821E3A">
        <w:rPr>
          <w:lang w:val="uk-UA"/>
        </w:rPr>
        <w:br/>
      </w:r>
      <w:r w:rsidR="0021402E" w:rsidRPr="00821E3A">
        <w:rPr>
          <w:bCs/>
          <w:sz w:val="28"/>
          <w:szCs w:val="28"/>
          <w:lang w:val="uk-UA"/>
        </w:rPr>
        <w:t xml:space="preserve">3214,4 </w:t>
      </w:r>
      <w:r w:rsidRPr="00821E3A">
        <w:rPr>
          <w:bCs/>
          <w:sz w:val="28"/>
          <w:szCs w:val="28"/>
          <w:lang w:val="uk-UA"/>
        </w:rPr>
        <w:t>млн</w:t>
      </w:r>
      <w:r w:rsidR="0021402E" w:rsidRPr="00821E3A">
        <w:rPr>
          <w:bCs/>
          <w:sz w:val="28"/>
          <w:szCs w:val="28"/>
          <w:lang w:val="uk-UA"/>
        </w:rPr>
        <w:t xml:space="preserve"> </w:t>
      </w:r>
      <w:r w:rsidRPr="00821E3A">
        <w:rPr>
          <w:bCs/>
          <w:sz w:val="28"/>
          <w:szCs w:val="28"/>
          <w:lang w:val="uk-UA"/>
        </w:rPr>
        <w:t>грн (на 33,8%).</w:t>
      </w:r>
    </w:p>
    <w:p w:rsidR="00C82DCF" w:rsidRPr="00821E3A" w:rsidRDefault="00C82DCF" w:rsidP="00306CB0">
      <w:pPr>
        <w:spacing w:line="216" w:lineRule="auto"/>
        <w:ind w:firstLine="720"/>
        <w:jc w:val="both"/>
        <w:rPr>
          <w:bCs/>
          <w:sz w:val="28"/>
          <w:szCs w:val="28"/>
          <w:lang w:val="uk-UA"/>
        </w:rPr>
      </w:pPr>
      <w:r w:rsidRPr="00821E3A">
        <w:rPr>
          <w:sz w:val="28"/>
          <w:szCs w:val="28"/>
          <w:lang w:val="uk-UA"/>
        </w:rPr>
        <w:t xml:space="preserve">За попередніми розрахунками </w:t>
      </w:r>
      <w:r w:rsidR="00B0019E" w:rsidRPr="00821E3A">
        <w:rPr>
          <w:bCs/>
          <w:sz w:val="28"/>
          <w:szCs w:val="28"/>
          <w:lang w:val="uk-UA"/>
        </w:rPr>
        <w:t xml:space="preserve">у 2016 </w:t>
      </w:r>
      <w:r w:rsidRPr="00821E3A">
        <w:rPr>
          <w:bCs/>
          <w:sz w:val="28"/>
          <w:szCs w:val="28"/>
          <w:lang w:val="uk-UA"/>
        </w:rPr>
        <w:t>році очікуване виконання загального та спеціального фондів місцевих бюдже</w:t>
      </w:r>
      <w:r w:rsidR="00B0019E" w:rsidRPr="00821E3A">
        <w:rPr>
          <w:bCs/>
          <w:sz w:val="28"/>
          <w:szCs w:val="28"/>
          <w:lang w:val="uk-UA"/>
        </w:rPr>
        <w:t xml:space="preserve">тів області становитиме 16930,9 млн грн, що на 3727,5 млн </w:t>
      </w:r>
      <w:r w:rsidR="009B033E" w:rsidRPr="00821E3A">
        <w:rPr>
          <w:bCs/>
          <w:sz w:val="28"/>
          <w:szCs w:val="28"/>
          <w:lang w:val="uk-UA"/>
        </w:rPr>
        <w:t>грн</w:t>
      </w:r>
      <w:r w:rsidRPr="00821E3A">
        <w:rPr>
          <w:bCs/>
          <w:sz w:val="28"/>
          <w:szCs w:val="28"/>
          <w:lang w:val="uk-UA"/>
        </w:rPr>
        <w:t xml:space="preserve"> аб</w:t>
      </w:r>
      <w:r w:rsidR="009B033E" w:rsidRPr="00821E3A">
        <w:rPr>
          <w:bCs/>
          <w:sz w:val="28"/>
          <w:szCs w:val="28"/>
          <w:lang w:val="uk-UA"/>
        </w:rPr>
        <w:t>о 28,2%</w:t>
      </w:r>
      <w:r w:rsidR="00B0019E" w:rsidRPr="00821E3A">
        <w:rPr>
          <w:bCs/>
          <w:sz w:val="28"/>
          <w:szCs w:val="28"/>
          <w:lang w:val="uk-UA"/>
        </w:rPr>
        <w:t xml:space="preserve"> більше надходжень </w:t>
      </w:r>
      <w:r w:rsidR="00B0019E" w:rsidRPr="00821E3A">
        <w:rPr>
          <w:bCs/>
          <w:sz w:val="28"/>
          <w:szCs w:val="28"/>
          <w:lang w:val="uk-UA"/>
        </w:rPr>
        <w:br/>
        <w:t xml:space="preserve">2015 </w:t>
      </w:r>
      <w:r w:rsidRPr="00821E3A">
        <w:rPr>
          <w:bCs/>
          <w:sz w:val="28"/>
          <w:szCs w:val="28"/>
          <w:lang w:val="uk-UA"/>
        </w:rPr>
        <w:t>року.</w:t>
      </w:r>
    </w:p>
    <w:p w:rsidR="00B13A0F" w:rsidRPr="00821E3A" w:rsidRDefault="00B13A0F" w:rsidP="00306CB0">
      <w:pPr>
        <w:spacing w:line="216" w:lineRule="auto"/>
        <w:ind w:firstLine="720"/>
        <w:jc w:val="both"/>
        <w:rPr>
          <w:bCs/>
          <w:sz w:val="28"/>
          <w:szCs w:val="28"/>
          <w:lang w:val="uk-UA"/>
        </w:rPr>
      </w:pPr>
    </w:p>
    <w:p w:rsidR="00626116" w:rsidRPr="00821E3A" w:rsidRDefault="00626116" w:rsidP="00306CB0">
      <w:pPr>
        <w:tabs>
          <w:tab w:val="left" w:pos="0"/>
        </w:tabs>
        <w:jc w:val="center"/>
        <w:rPr>
          <w:b/>
          <w:bCs/>
          <w:kern w:val="24"/>
          <w:lang w:val="uk-UA"/>
        </w:rPr>
      </w:pPr>
      <w:r w:rsidRPr="00821E3A">
        <w:rPr>
          <w:b/>
          <w:lang w:val="uk-UA"/>
        </w:rPr>
        <w:t>Доходи та бюджет розвитку місцевих бюджетів, млн грн</w:t>
      </w:r>
    </w:p>
    <w:p w:rsidR="00626116" w:rsidRPr="00821E3A" w:rsidRDefault="00A1459A" w:rsidP="00306CB0">
      <w:pPr>
        <w:tabs>
          <w:tab w:val="left" w:pos="0"/>
        </w:tabs>
        <w:ind w:firstLine="709"/>
        <w:jc w:val="center"/>
        <w:rPr>
          <w:sz w:val="28"/>
          <w:szCs w:val="28"/>
          <w:lang w:val="uk-UA"/>
        </w:rPr>
      </w:pPr>
      <w:r w:rsidRPr="00821E3A">
        <w:rPr>
          <w:noProof/>
          <w:sz w:val="28"/>
          <w:szCs w:val="28"/>
        </w:rPr>
        <w:drawing>
          <wp:inline distT="0" distB="0" distL="0" distR="0">
            <wp:extent cx="4797425" cy="3361055"/>
            <wp:effectExtent l="0" t="0" r="3175"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20"/>
                    <a:srcRect/>
                    <a:stretch>
                      <a:fillRect/>
                    </a:stretch>
                  </pic:blipFill>
                  <pic:spPr bwMode="auto">
                    <a:xfrm>
                      <a:off x="0" y="0"/>
                      <a:ext cx="4797425" cy="3361055"/>
                    </a:xfrm>
                    <a:prstGeom prst="rect">
                      <a:avLst/>
                    </a:prstGeom>
                    <a:noFill/>
                  </pic:spPr>
                </pic:pic>
              </a:graphicData>
            </a:graphic>
          </wp:inline>
        </w:drawing>
      </w:r>
    </w:p>
    <w:p w:rsidR="00B13A0F" w:rsidRPr="00821E3A" w:rsidRDefault="00B13A0F" w:rsidP="00306CB0">
      <w:pPr>
        <w:tabs>
          <w:tab w:val="left" w:pos="0"/>
        </w:tabs>
        <w:ind w:firstLine="709"/>
        <w:jc w:val="center"/>
        <w:rPr>
          <w:sz w:val="28"/>
          <w:szCs w:val="28"/>
          <w:lang w:val="uk-UA"/>
        </w:rPr>
      </w:pPr>
    </w:p>
    <w:p w:rsidR="006C7E3D" w:rsidRPr="00821E3A" w:rsidRDefault="0003621C" w:rsidP="00306CB0">
      <w:pPr>
        <w:pStyle w:val="16"/>
        <w:ind w:firstLine="709"/>
        <w:jc w:val="both"/>
        <w:rPr>
          <w:rStyle w:val="normalchar"/>
          <w:color w:val="000000"/>
          <w:sz w:val="28"/>
          <w:szCs w:val="28"/>
          <w:lang w:val="uk-UA"/>
        </w:rPr>
      </w:pPr>
      <w:r w:rsidRPr="00821E3A">
        <w:rPr>
          <w:rStyle w:val="normalchar"/>
          <w:color w:val="000000"/>
          <w:sz w:val="28"/>
          <w:szCs w:val="28"/>
          <w:lang w:val="uk-UA"/>
        </w:rPr>
        <w:t xml:space="preserve">Дніпропетровська область – одна з провідних областей за обсягами закупівель </w:t>
      </w:r>
      <w:r w:rsidR="00CF7F5C" w:rsidRPr="00821E3A">
        <w:rPr>
          <w:rStyle w:val="normalchar"/>
          <w:color w:val="000000"/>
          <w:sz w:val="28"/>
          <w:szCs w:val="28"/>
          <w:lang w:val="uk-UA"/>
        </w:rPr>
        <w:t>у</w:t>
      </w:r>
      <w:r w:rsidRPr="00821E3A">
        <w:rPr>
          <w:rStyle w:val="normalchar"/>
          <w:color w:val="000000"/>
          <w:sz w:val="28"/>
          <w:szCs w:val="28"/>
          <w:lang w:val="uk-UA"/>
        </w:rPr>
        <w:t xml:space="preserve"> системі</w:t>
      </w:r>
      <w:r w:rsidR="006C7E3D" w:rsidRPr="00821E3A">
        <w:rPr>
          <w:rStyle w:val="normalchar"/>
          <w:color w:val="000000"/>
          <w:sz w:val="28"/>
          <w:szCs w:val="28"/>
          <w:lang w:val="uk-UA"/>
        </w:rPr>
        <w:t xml:space="preserve"> </w:t>
      </w:r>
      <w:r w:rsidRPr="00821E3A">
        <w:rPr>
          <w:sz w:val="28"/>
          <w:szCs w:val="28"/>
          <w:lang w:val="uk-UA"/>
        </w:rPr>
        <w:t>PROZORRO</w:t>
      </w:r>
      <w:r w:rsidRPr="00821E3A">
        <w:rPr>
          <w:rStyle w:val="normalchar"/>
          <w:color w:val="000000"/>
          <w:sz w:val="28"/>
          <w:szCs w:val="28"/>
          <w:lang w:val="uk-UA"/>
        </w:rPr>
        <w:t>, яка на сьогодні займає 2 місце після Київської.</w:t>
      </w:r>
    </w:p>
    <w:p w:rsidR="0003621C" w:rsidRPr="00821E3A" w:rsidRDefault="00CF7F5C" w:rsidP="00306CB0">
      <w:pPr>
        <w:pStyle w:val="16"/>
        <w:ind w:firstLine="709"/>
        <w:jc w:val="both"/>
        <w:rPr>
          <w:sz w:val="28"/>
          <w:szCs w:val="28"/>
          <w:lang w:val="uk-UA"/>
        </w:rPr>
      </w:pPr>
      <w:r w:rsidRPr="00821E3A">
        <w:rPr>
          <w:sz w:val="28"/>
          <w:szCs w:val="28"/>
          <w:lang w:val="uk-UA"/>
        </w:rPr>
        <w:t>Станом на 03 листопада</w:t>
      </w:r>
      <w:r w:rsidR="00A75D3F" w:rsidRPr="00821E3A">
        <w:rPr>
          <w:sz w:val="28"/>
          <w:szCs w:val="28"/>
          <w:lang w:val="uk-UA"/>
        </w:rPr>
        <w:t>.</w:t>
      </w:r>
      <w:r w:rsidR="0003621C" w:rsidRPr="00821E3A">
        <w:rPr>
          <w:sz w:val="28"/>
          <w:szCs w:val="28"/>
          <w:lang w:val="uk-UA"/>
        </w:rPr>
        <w:t>2016</w:t>
      </w:r>
      <w:r w:rsidRPr="00821E3A">
        <w:rPr>
          <w:sz w:val="28"/>
          <w:szCs w:val="28"/>
          <w:lang w:val="uk-UA"/>
        </w:rPr>
        <w:t xml:space="preserve"> року</w:t>
      </w:r>
      <w:r w:rsidR="0003621C" w:rsidRPr="00821E3A">
        <w:rPr>
          <w:sz w:val="28"/>
          <w:szCs w:val="28"/>
          <w:lang w:val="uk-UA"/>
        </w:rPr>
        <w:t xml:space="preserve"> в електронній системі публічних закупівель PROZORRO:</w:t>
      </w:r>
    </w:p>
    <w:p w:rsidR="0003621C" w:rsidRPr="00821E3A" w:rsidRDefault="00CF7F5C" w:rsidP="00306CB0">
      <w:pPr>
        <w:ind w:firstLine="709"/>
        <w:jc w:val="both"/>
        <w:rPr>
          <w:sz w:val="28"/>
          <w:szCs w:val="28"/>
          <w:lang w:val="uk-UA"/>
        </w:rPr>
      </w:pPr>
      <w:r w:rsidRPr="00821E3A">
        <w:rPr>
          <w:sz w:val="28"/>
          <w:szCs w:val="28"/>
          <w:lang w:val="uk-UA"/>
        </w:rPr>
        <w:t>у</w:t>
      </w:r>
      <w:r w:rsidR="0003621C" w:rsidRPr="00821E3A">
        <w:rPr>
          <w:sz w:val="28"/>
          <w:szCs w:val="28"/>
          <w:lang w:val="uk-UA"/>
        </w:rPr>
        <w:t>сього</w:t>
      </w:r>
      <w:r w:rsidR="00C605A6" w:rsidRPr="00821E3A">
        <w:rPr>
          <w:sz w:val="28"/>
          <w:szCs w:val="28"/>
          <w:lang w:val="uk-UA"/>
        </w:rPr>
        <w:t xml:space="preserve"> по області зареєстровано 41,18 </w:t>
      </w:r>
      <w:r w:rsidR="0003621C" w:rsidRPr="00821E3A">
        <w:rPr>
          <w:sz w:val="28"/>
          <w:szCs w:val="28"/>
          <w:lang w:val="uk-UA"/>
        </w:rPr>
        <w:t>тис. з</w:t>
      </w:r>
      <w:r w:rsidR="00C605A6" w:rsidRPr="00821E3A">
        <w:rPr>
          <w:sz w:val="28"/>
          <w:szCs w:val="28"/>
          <w:lang w:val="uk-UA"/>
        </w:rPr>
        <w:t xml:space="preserve">акупівель на загальну суму 6,48 млрд </w:t>
      </w:r>
      <w:r w:rsidR="0003621C" w:rsidRPr="00821E3A">
        <w:rPr>
          <w:sz w:val="28"/>
          <w:szCs w:val="28"/>
          <w:lang w:val="uk-UA"/>
        </w:rPr>
        <w:t>г</w:t>
      </w:r>
      <w:r w:rsidR="00C605A6" w:rsidRPr="00821E3A">
        <w:rPr>
          <w:sz w:val="28"/>
          <w:szCs w:val="28"/>
          <w:lang w:val="uk-UA"/>
        </w:rPr>
        <w:t xml:space="preserve">рн, очікувана економія – 338,68 млн грн. Завершено </w:t>
      </w:r>
      <w:r w:rsidR="00C605A6" w:rsidRPr="00821E3A">
        <w:rPr>
          <w:sz w:val="28"/>
          <w:szCs w:val="28"/>
          <w:lang w:val="uk-UA"/>
        </w:rPr>
        <w:br/>
        <w:t xml:space="preserve">24,48 тис. закупівель (2,07 млрд </w:t>
      </w:r>
      <w:r w:rsidR="0003621C" w:rsidRPr="00821E3A">
        <w:rPr>
          <w:sz w:val="28"/>
          <w:szCs w:val="28"/>
          <w:lang w:val="uk-UA"/>
        </w:rPr>
        <w:t>грн)</w:t>
      </w:r>
      <w:r w:rsidR="00C605A6" w:rsidRPr="00821E3A">
        <w:rPr>
          <w:sz w:val="28"/>
          <w:szCs w:val="28"/>
          <w:lang w:val="uk-UA"/>
        </w:rPr>
        <w:t xml:space="preserve"> з отриманою економією –</w:t>
      </w:r>
      <w:r w:rsidR="00220859" w:rsidRPr="00821E3A">
        <w:rPr>
          <w:sz w:val="28"/>
          <w:szCs w:val="28"/>
          <w:lang w:val="uk-UA"/>
        </w:rPr>
        <w:br/>
      </w:r>
      <w:r w:rsidR="00C605A6" w:rsidRPr="00821E3A">
        <w:rPr>
          <w:sz w:val="28"/>
          <w:szCs w:val="28"/>
          <w:lang w:val="uk-UA"/>
        </w:rPr>
        <w:t xml:space="preserve">219,25 млн </w:t>
      </w:r>
      <w:r w:rsidRPr="00821E3A">
        <w:rPr>
          <w:sz w:val="28"/>
          <w:szCs w:val="28"/>
          <w:lang w:val="uk-UA"/>
        </w:rPr>
        <w:t>грн. На сьогодні</w:t>
      </w:r>
      <w:r w:rsidR="0003621C" w:rsidRPr="00821E3A">
        <w:rPr>
          <w:sz w:val="28"/>
          <w:szCs w:val="28"/>
          <w:lang w:val="uk-UA"/>
        </w:rPr>
        <w:t xml:space="preserve"> проводи</w:t>
      </w:r>
      <w:r w:rsidR="00C605A6" w:rsidRPr="00821E3A">
        <w:rPr>
          <w:sz w:val="28"/>
          <w:szCs w:val="28"/>
          <w:lang w:val="uk-UA"/>
        </w:rPr>
        <w:t xml:space="preserve">ться 5,52 </w:t>
      </w:r>
      <w:r w:rsidR="0003621C" w:rsidRPr="00821E3A">
        <w:rPr>
          <w:sz w:val="28"/>
          <w:szCs w:val="28"/>
          <w:lang w:val="uk-UA"/>
        </w:rPr>
        <w:t xml:space="preserve">тис. </w:t>
      </w:r>
      <w:r w:rsidR="00C605A6" w:rsidRPr="00821E3A">
        <w:rPr>
          <w:sz w:val="28"/>
          <w:szCs w:val="28"/>
          <w:lang w:val="uk-UA"/>
        </w:rPr>
        <w:t xml:space="preserve">закупівель на планову суму 3,08 млрд </w:t>
      </w:r>
      <w:r w:rsidR="0003621C" w:rsidRPr="00821E3A">
        <w:rPr>
          <w:sz w:val="28"/>
          <w:szCs w:val="28"/>
          <w:lang w:val="uk-UA"/>
        </w:rPr>
        <w:t>г</w:t>
      </w:r>
      <w:r w:rsidR="00C605A6" w:rsidRPr="00821E3A">
        <w:rPr>
          <w:sz w:val="28"/>
          <w:szCs w:val="28"/>
          <w:lang w:val="uk-UA"/>
        </w:rPr>
        <w:t xml:space="preserve">рн, очікувана економія – 119,43 млн </w:t>
      </w:r>
      <w:r w:rsidR="0003621C" w:rsidRPr="00821E3A">
        <w:rPr>
          <w:sz w:val="28"/>
          <w:szCs w:val="28"/>
          <w:lang w:val="uk-UA"/>
        </w:rPr>
        <w:t>грн;</w:t>
      </w:r>
    </w:p>
    <w:p w:rsidR="0003621C" w:rsidRPr="00821E3A" w:rsidRDefault="0003621C" w:rsidP="00306CB0">
      <w:pPr>
        <w:ind w:firstLine="709"/>
        <w:jc w:val="both"/>
        <w:rPr>
          <w:rStyle w:val="normalchar"/>
          <w:sz w:val="28"/>
          <w:szCs w:val="28"/>
          <w:lang w:val="uk-UA"/>
        </w:rPr>
      </w:pPr>
      <w:r w:rsidRPr="00821E3A">
        <w:rPr>
          <w:sz w:val="28"/>
          <w:szCs w:val="28"/>
          <w:lang w:val="uk-UA"/>
        </w:rPr>
        <w:t>по облдержад</w:t>
      </w:r>
      <w:r w:rsidR="00C605A6" w:rsidRPr="00821E3A">
        <w:rPr>
          <w:sz w:val="28"/>
          <w:szCs w:val="28"/>
          <w:lang w:val="uk-UA"/>
        </w:rPr>
        <w:t xml:space="preserve">міністрації зареєстровано 15,23 </w:t>
      </w:r>
      <w:r w:rsidRPr="00821E3A">
        <w:rPr>
          <w:sz w:val="28"/>
          <w:szCs w:val="28"/>
          <w:lang w:val="uk-UA"/>
        </w:rPr>
        <w:t xml:space="preserve">тис. </w:t>
      </w:r>
      <w:r w:rsidR="00C605A6" w:rsidRPr="00821E3A">
        <w:rPr>
          <w:sz w:val="28"/>
          <w:szCs w:val="28"/>
          <w:lang w:val="uk-UA"/>
        </w:rPr>
        <w:t xml:space="preserve">закупівель на загальну суму 1,1 млрд грн, очікувана економія – 87,68 млн грн. Завершено </w:t>
      </w:r>
      <w:r w:rsidR="00C605A6" w:rsidRPr="00821E3A">
        <w:rPr>
          <w:sz w:val="28"/>
          <w:szCs w:val="28"/>
          <w:lang w:val="uk-UA"/>
        </w:rPr>
        <w:br/>
        <w:t xml:space="preserve">9,91 </w:t>
      </w:r>
      <w:r w:rsidRPr="00821E3A">
        <w:rPr>
          <w:sz w:val="28"/>
          <w:szCs w:val="28"/>
          <w:lang w:val="uk-UA"/>
        </w:rPr>
        <w:t>тис. закупівель (452</w:t>
      </w:r>
      <w:r w:rsidR="00C605A6" w:rsidRPr="00821E3A">
        <w:rPr>
          <w:sz w:val="28"/>
          <w:szCs w:val="28"/>
          <w:lang w:val="uk-UA"/>
        </w:rPr>
        <w:t xml:space="preserve">,35 млн </w:t>
      </w:r>
      <w:r w:rsidRPr="00821E3A">
        <w:rPr>
          <w:sz w:val="28"/>
          <w:szCs w:val="28"/>
          <w:lang w:val="uk-UA"/>
        </w:rPr>
        <w:t>г</w:t>
      </w:r>
      <w:r w:rsidR="00C605A6" w:rsidRPr="00821E3A">
        <w:rPr>
          <w:sz w:val="28"/>
          <w:szCs w:val="28"/>
          <w:lang w:val="uk-UA"/>
        </w:rPr>
        <w:t>рн) з отриманою економією</w:t>
      </w:r>
      <w:r w:rsidR="00220859" w:rsidRPr="00821E3A">
        <w:rPr>
          <w:sz w:val="28"/>
          <w:szCs w:val="28"/>
          <w:lang w:val="uk-UA"/>
        </w:rPr>
        <w:br/>
      </w:r>
      <w:r w:rsidR="00C605A6" w:rsidRPr="00821E3A">
        <w:rPr>
          <w:sz w:val="28"/>
          <w:szCs w:val="28"/>
          <w:lang w:val="uk-UA"/>
        </w:rPr>
        <w:t xml:space="preserve">69,87 млн </w:t>
      </w:r>
      <w:r w:rsidR="001A4264" w:rsidRPr="00821E3A">
        <w:rPr>
          <w:sz w:val="28"/>
          <w:szCs w:val="28"/>
          <w:lang w:val="uk-UA"/>
        </w:rPr>
        <w:t>грн. На сьогодні</w:t>
      </w:r>
      <w:r w:rsidRPr="00821E3A">
        <w:rPr>
          <w:sz w:val="28"/>
          <w:szCs w:val="28"/>
          <w:lang w:val="uk-UA"/>
        </w:rPr>
        <w:t xml:space="preserve"> проводиться</w:t>
      </w:r>
      <w:r w:rsidR="00C605A6" w:rsidRPr="00821E3A">
        <w:rPr>
          <w:sz w:val="28"/>
          <w:szCs w:val="28"/>
          <w:lang w:val="uk-UA"/>
        </w:rPr>
        <w:t xml:space="preserve"> 1,54 </w:t>
      </w:r>
      <w:r w:rsidRPr="00821E3A">
        <w:rPr>
          <w:sz w:val="28"/>
          <w:szCs w:val="28"/>
          <w:lang w:val="uk-UA"/>
        </w:rPr>
        <w:t>тис. з</w:t>
      </w:r>
      <w:r w:rsidR="00C605A6" w:rsidRPr="00821E3A">
        <w:rPr>
          <w:sz w:val="28"/>
          <w:szCs w:val="28"/>
          <w:lang w:val="uk-UA"/>
        </w:rPr>
        <w:t xml:space="preserve">акупівель на планову суму 404,0 млн грн, очікувана економія – 17,81 млн </w:t>
      </w:r>
      <w:r w:rsidRPr="00821E3A">
        <w:rPr>
          <w:sz w:val="28"/>
          <w:szCs w:val="28"/>
          <w:lang w:val="uk-UA"/>
        </w:rPr>
        <w:t>грн.</w:t>
      </w:r>
    </w:p>
    <w:p w:rsidR="0003621C" w:rsidRPr="00821E3A" w:rsidRDefault="0003621C" w:rsidP="00306CB0">
      <w:pPr>
        <w:pStyle w:val="16"/>
        <w:ind w:firstLine="709"/>
        <w:jc w:val="both"/>
        <w:rPr>
          <w:rStyle w:val="normalchar"/>
          <w:color w:val="000000"/>
          <w:sz w:val="28"/>
          <w:szCs w:val="28"/>
          <w:lang w:val="uk-UA"/>
        </w:rPr>
      </w:pPr>
      <w:r w:rsidRPr="00821E3A">
        <w:rPr>
          <w:rStyle w:val="normalchar"/>
          <w:color w:val="000000"/>
          <w:sz w:val="28"/>
          <w:szCs w:val="28"/>
          <w:lang w:val="uk-UA"/>
        </w:rPr>
        <w:lastRenderedPageBreak/>
        <w:t>В облдержадміністрації проводиться регулярне навчання представників замовників, а також представників бізнес-кіл.</w:t>
      </w:r>
      <w:r w:rsidR="00C605A6" w:rsidRPr="00821E3A">
        <w:rPr>
          <w:rStyle w:val="normalchar"/>
          <w:color w:val="000000"/>
          <w:sz w:val="28"/>
          <w:szCs w:val="28"/>
          <w:lang w:val="uk-UA"/>
        </w:rPr>
        <w:t xml:space="preserve"> У</w:t>
      </w:r>
      <w:r w:rsidRPr="00821E3A">
        <w:rPr>
          <w:rStyle w:val="normalchar"/>
          <w:color w:val="000000"/>
          <w:sz w:val="28"/>
          <w:szCs w:val="28"/>
          <w:lang w:val="uk-UA"/>
        </w:rPr>
        <w:t>же проведено 51 семінар та тренінг для працівників структурних підрозділів облдержадміністрації, установ</w:t>
      </w:r>
      <w:r w:rsidR="001A4264" w:rsidRPr="00821E3A">
        <w:rPr>
          <w:rStyle w:val="normalchar"/>
          <w:color w:val="000000"/>
          <w:sz w:val="28"/>
          <w:szCs w:val="28"/>
          <w:lang w:val="uk-UA"/>
        </w:rPr>
        <w:t xml:space="preserve"> і підприємств, що перебувають у</w:t>
      </w:r>
      <w:r w:rsidRPr="00821E3A">
        <w:rPr>
          <w:rStyle w:val="normalchar"/>
          <w:color w:val="000000"/>
          <w:sz w:val="28"/>
          <w:szCs w:val="28"/>
          <w:lang w:val="uk-UA"/>
        </w:rPr>
        <w:t xml:space="preserve"> їх оперативному управлінні (понад 3 тис. учасників), та підприємців (понад</w:t>
      </w:r>
      <w:r w:rsidR="00220859" w:rsidRPr="00821E3A">
        <w:rPr>
          <w:rStyle w:val="normalchar"/>
          <w:color w:val="000000"/>
          <w:sz w:val="28"/>
          <w:szCs w:val="28"/>
          <w:lang w:val="uk-UA"/>
        </w:rPr>
        <w:br/>
      </w:r>
      <w:r w:rsidRPr="00821E3A">
        <w:rPr>
          <w:rStyle w:val="normalchar"/>
          <w:color w:val="000000"/>
          <w:sz w:val="28"/>
          <w:szCs w:val="28"/>
          <w:lang w:val="uk-UA"/>
        </w:rPr>
        <w:t>5</w:t>
      </w:r>
      <w:r w:rsidR="00C605A6" w:rsidRPr="00821E3A">
        <w:rPr>
          <w:rStyle w:val="normalchar"/>
          <w:color w:val="000000"/>
          <w:sz w:val="28"/>
          <w:szCs w:val="28"/>
          <w:lang w:val="uk-UA"/>
        </w:rPr>
        <w:t xml:space="preserve"> </w:t>
      </w:r>
      <w:r w:rsidRPr="00821E3A">
        <w:rPr>
          <w:rStyle w:val="normalchar"/>
          <w:color w:val="000000"/>
          <w:sz w:val="28"/>
          <w:szCs w:val="28"/>
          <w:lang w:val="uk-UA"/>
        </w:rPr>
        <w:t>тис.).</w:t>
      </w:r>
    </w:p>
    <w:p w:rsidR="0003621C" w:rsidRPr="00821E3A" w:rsidRDefault="0003621C" w:rsidP="00306CB0">
      <w:pPr>
        <w:pStyle w:val="16"/>
        <w:ind w:firstLine="709"/>
        <w:jc w:val="both"/>
        <w:rPr>
          <w:rFonts w:ascii="Calibri" w:hAnsi="Calibri" w:cs="Calibri"/>
          <w:color w:val="000000"/>
          <w:sz w:val="28"/>
          <w:szCs w:val="28"/>
          <w:lang w:val="uk-UA"/>
        </w:rPr>
      </w:pPr>
      <w:r w:rsidRPr="00821E3A">
        <w:rPr>
          <w:rStyle w:val="normalchar"/>
          <w:color w:val="000000"/>
          <w:sz w:val="28"/>
          <w:szCs w:val="28"/>
          <w:lang w:val="uk-UA"/>
        </w:rPr>
        <w:t xml:space="preserve">За ефективністю закупівель </w:t>
      </w:r>
      <w:r w:rsidR="001A4264" w:rsidRPr="00821E3A">
        <w:rPr>
          <w:rStyle w:val="normalchar"/>
          <w:color w:val="000000"/>
          <w:sz w:val="28"/>
          <w:szCs w:val="28"/>
          <w:lang w:val="uk-UA"/>
        </w:rPr>
        <w:t xml:space="preserve">облдержадміністрація посідає </w:t>
      </w:r>
      <w:r w:rsidR="001A4264" w:rsidRPr="00821E3A">
        <w:rPr>
          <w:rStyle w:val="normalchar"/>
          <w:color w:val="000000"/>
          <w:sz w:val="28"/>
          <w:szCs w:val="28"/>
          <w:lang w:val="uk-UA"/>
        </w:rPr>
        <w:br/>
        <w:t>1-ше місце</w:t>
      </w:r>
      <w:r w:rsidRPr="00821E3A">
        <w:rPr>
          <w:rStyle w:val="normalchar"/>
          <w:color w:val="000000"/>
          <w:sz w:val="28"/>
          <w:szCs w:val="28"/>
          <w:lang w:val="uk-UA"/>
        </w:rPr>
        <w:t xml:space="preserve"> не тільки серед обл(міськ)держадмініст</w:t>
      </w:r>
      <w:r w:rsidR="00C605A6" w:rsidRPr="00821E3A">
        <w:rPr>
          <w:rStyle w:val="normalchar"/>
          <w:color w:val="000000"/>
          <w:sz w:val="28"/>
          <w:szCs w:val="28"/>
          <w:lang w:val="uk-UA"/>
        </w:rPr>
        <w:t>р</w:t>
      </w:r>
      <w:r w:rsidRPr="00821E3A">
        <w:rPr>
          <w:rStyle w:val="normalchar"/>
          <w:color w:val="000000"/>
          <w:sz w:val="28"/>
          <w:szCs w:val="28"/>
          <w:lang w:val="uk-UA"/>
        </w:rPr>
        <w:t>ацій України, а й з урахуванням центральних органів виконавчої влади. Своїм досвідом облдержадміністрація вже поділилася із 10 регіонами країни.</w:t>
      </w:r>
    </w:p>
    <w:p w:rsidR="0003621C" w:rsidRPr="00821E3A" w:rsidRDefault="0003621C" w:rsidP="00306CB0">
      <w:pPr>
        <w:pStyle w:val="16"/>
        <w:ind w:firstLine="709"/>
        <w:jc w:val="both"/>
        <w:rPr>
          <w:rFonts w:ascii="Calibri" w:hAnsi="Calibri" w:cs="Calibri"/>
          <w:color w:val="000000"/>
          <w:sz w:val="28"/>
          <w:szCs w:val="28"/>
          <w:lang w:val="uk-UA"/>
        </w:rPr>
      </w:pPr>
      <w:r w:rsidRPr="00821E3A">
        <w:rPr>
          <w:sz w:val="28"/>
          <w:szCs w:val="28"/>
          <w:lang w:val="uk-UA"/>
        </w:rPr>
        <w:t xml:space="preserve">На </w:t>
      </w:r>
      <w:r w:rsidR="001A4264" w:rsidRPr="00821E3A">
        <w:rPr>
          <w:sz w:val="28"/>
          <w:szCs w:val="28"/>
          <w:lang w:val="uk-UA"/>
        </w:rPr>
        <w:t>сьогодні</w:t>
      </w:r>
      <w:r w:rsidR="00207AEB" w:rsidRPr="00821E3A">
        <w:rPr>
          <w:rFonts w:ascii="Calibri" w:hAnsi="Calibri" w:cs="Calibri"/>
          <w:color w:val="000000"/>
          <w:sz w:val="28"/>
          <w:szCs w:val="28"/>
          <w:lang w:val="uk-UA"/>
        </w:rPr>
        <w:t xml:space="preserve"> </w:t>
      </w:r>
      <w:r w:rsidRPr="00821E3A">
        <w:rPr>
          <w:rFonts w:ascii="Calibri" w:hAnsi="Calibri" w:cs="Calibri"/>
          <w:color w:val="000000"/>
          <w:sz w:val="28"/>
          <w:szCs w:val="28"/>
          <w:lang w:val="uk-UA"/>
        </w:rPr>
        <w:t>о</w:t>
      </w:r>
      <w:r w:rsidR="00207AEB" w:rsidRPr="00821E3A">
        <w:rPr>
          <w:rStyle w:val="normalchar"/>
          <w:color w:val="000000"/>
          <w:sz w:val="28"/>
          <w:szCs w:val="28"/>
          <w:lang w:val="uk-UA"/>
        </w:rPr>
        <w:t>блдержадміністрацією</w:t>
      </w:r>
      <w:r w:rsidRPr="00821E3A">
        <w:rPr>
          <w:rStyle w:val="normalchar"/>
          <w:color w:val="000000"/>
          <w:sz w:val="28"/>
          <w:szCs w:val="28"/>
          <w:lang w:val="uk-UA"/>
        </w:rPr>
        <w:t xml:space="preserve"> </w:t>
      </w:r>
      <w:r w:rsidRPr="00821E3A">
        <w:rPr>
          <w:sz w:val="28"/>
          <w:szCs w:val="28"/>
          <w:lang w:val="uk-UA"/>
        </w:rPr>
        <w:t>проведено 4 спільні колегії департаментів охорони здоров’я, соціального захисту населення, освіти і науки, управлінь культури, національностей і релігій, молоді і спорту облдержадміністрації, а також 2 наради за участю керівництва міст та районів області з питань ефективності впровадження системи електронних закупівель PROZORRO.</w:t>
      </w:r>
    </w:p>
    <w:p w:rsidR="0003621C" w:rsidRPr="00821E3A" w:rsidRDefault="0003621C" w:rsidP="00306CB0">
      <w:pPr>
        <w:pStyle w:val="16"/>
        <w:ind w:firstLine="709"/>
        <w:jc w:val="center"/>
        <w:rPr>
          <w:rStyle w:val="normalchar"/>
          <w:b/>
          <w:bCs/>
          <w:color w:val="000000"/>
          <w:sz w:val="28"/>
          <w:szCs w:val="28"/>
          <w:lang w:val="uk-UA"/>
        </w:rPr>
      </w:pPr>
    </w:p>
    <w:p w:rsidR="00B13A0F" w:rsidRPr="00821E3A" w:rsidRDefault="00B13A0F" w:rsidP="00306CB0">
      <w:pPr>
        <w:pStyle w:val="16"/>
        <w:ind w:firstLine="709"/>
        <w:jc w:val="center"/>
        <w:rPr>
          <w:rStyle w:val="normalchar"/>
          <w:b/>
          <w:bCs/>
          <w:color w:val="000000"/>
          <w:sz w:val="28"/>
          <w:szCs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3.13. Розвиток туристичної сфери</w:t>
      </w:r>
    </w:p>
    <w:p w:rsidR="00626116" w:rsidRPr="00821E3A" w:rsidRDefault="00626116" w:rsidP="00306CB0">
      <w:pPr>
        <w:tabs>
          <w:tab w:val="left" w:pos="0"/>
        </w:tabs>
        <w:ind w:firstLine="709"/>
        <w:jc w:val="center"/>
        <w:rPr>
          <w:b/>
          <w:sz w:val="28"/>
          <w:szCs w:val="28"/>
          <w:lang w:val="uk-UA"/>
        </w:rPr>
      </w:pPr>
    </w:p>
    <w:p w:rsidR="00513C6A" w:rsidRPr="00821E3A" w:rsidRDefault="006D50C1" w:rsidP="00306CB0">
      <w:pPr>
        <w:ind w:firstLine="709"/>
        <w:jc w:val="both"/>
        <w:rPr>
          <w:sz w:val="28"/>
          <w:szCs w:val="28"/>
          <w:lang w:val="uk-UA"/>
        </w:rPr>
      </w:pPr>
      <w:r w:rsidRPr="00821E3A">
        <w:rPr>
          <w:sz w:val="28"/>
          <w:szCs w:val="28"/>
          <w:lang w:val="uk-UA"/>
        </w:rPr>
        <w:t>У</w:t>
      </w:r>
      <w:r w:rsidR="00513C6A" w:rsidRPr="00821E3A">
        <w:rPr>
          <w:sz w:val="28"/>
          <w:szCs w:val="28"/>
          <w:lang w:val="uk-UA"/>
        </w:rPr>
        <w:t xml:space="preserve"> рамках Програми розвитку туризму у Дніпропетровській області на 2014 – 2022 роки</w:t>
      </w:r>
      <w:r w:rsidRPr="00821E3A">
        <w:rPr>
          <w:sz w:val="28"/>
          <w:szCs w:val="28"/>
          <w:lang w:val="uk-UA"/>
        </w:rPr>
        <w:t>,</w:t>
      </w:r>
      <w:r w:rsidR="00513C6A" w:rsidRPr="00821E3A">
        <w:rPr>
          <w:sz w:val="28"/>
          <w:szCs w:val="28"/>
          <w:lang w:val="uk-UA"/>
        </w:rPr>
        <w:t xml:space="preserve"> затвердженої рішенням обласної ради від 20 червня </w:t>
      </w:r>
      <w:r w:rsidR="00F004B3" w:rsidRPr="00821E3A">
        <w:rPr>
          <w:sz w:val="28"/>
          <w:szCs w:val="28"/>
          <w:lang w:val="uk-UA"/>
        </w:rPr>
        <w:br/>
      </w:r>
      <w:r w:rsidR="00513C6A" w:rsidRPr="00821E3A">
        <w:rPr>
          <w:sz w:val="28"/>
          <w:szCs w:val="28"/>
          <w:lang w:val="uk-UA"/>
        </w:rPr>
        <w:t>2014 року № 532-26/VI (зі змінами)</w:t>
      </w:r>
      <w:r w:rsidRPr="00821E3A">
        <w:rPr>
          <w:sz w:val="28"/>
          <w:szCs w:val="28"/>
          <w:lang w:val="uk-UA"/>
        </w:rPr>
        <w:t>,</w:t>
      </w:r>
      <w:r w:rsidR="00513C6A" w:rsidRPr="00821E3A">
        <w:rPr>
          <w:sz w:val="28"/>
          <w:szCs w:val="28"/>
          <w:lang w:val="uk-UA"/>
        </w:rPr>
        <w:t xml:space="preserve"> упродовж року всі заходи у сфері туризму спрямовувались на розбудову внутрішнього туризму. </w:t>
      </w:r>
    </w:p>
    <w:p w:rsidR="00513C6A" w:rsidRPr="00821E3A" w:rsidRDefault="00513C6A" w:rsidP="00306CB0">
      <w:pPr>
        <w:ind w:firstLine="720"/>
        <w:jc w:val="both"/>
        <w:rPr>
          <w:sz w:val="28"/>
          <w:szCs w:val="28"/>
          <w:lang w:val="uk-UA"/>
        </w:rPr>
      </w:pPr>
      <w:r w:rsidRPr="00821E3A">
        <w:rPr>
          <w:sz w:val="28"/>
          <w:szCs w:val="28"/>
          <w:lang w:val="uk-UA"/>
        </w:rPr>
        <w:t xml:space="preserve">Представники Дніпропетровської області </w:t>
      </w:r>
      <w:r w:rsidR="006D50C1" w:rsidRPr="00821E3A">
        <w:rPr>
          <w:sz w:val="28"/>
          <w:szCs w:val="28"/>
          <w:lang w:val="uk-UA"/>
        </w:rPr>
        <w:t xml:space="preserve">брали </w:t>
      </w:r>
      <w:r w:rsidRPr="00821E3A">
        <w:rPr>
          <w:sz w:val="28"/>
          <w:szCs w:val="28"/>
          <w:lang w:val="uk-UA"/>
        </w:rPr>
        <w:t xml:space="preserve"> участь </w:t>
      </w:r>
      <w:r w:rsidR="006A3815" w:rsidRPr="00821E3A">
        <w:rPr>
          <w:sz w:val="28"/>
          <w:szCs w:val="28"/>
          <w:lang w:val="uk-UA"/>
        </w:rPr>
        <w:t>у</w:t>
      </w:r>
      <w:r w:rsidRPr="00821E3A">
        <w:rPr>
          <w:sz w:val="28"/>
          <w:szCs w:val="28"/>
          <w:lang w:val="uk-UA"/>
        </w:rPr>
        <w:t xml:space="preserve"> </w:t>
      </w:r>
      <w:r w:rsidRPr="00821E3A">
        <w:rPr>
          <w:sz w:val="28"/>
          <w:szCs w:val="28"/>
          <w:bdr w:val="none" w:sz="0" w:space="0" w:color="auto" w:frame="1"/>
          <w:lang w:val="uk-UA"/>
        </w:rPr>
        <w:t xml:space="preserve">парламентських слуханнях на тему: </w:t>
      </w:r>
      <w:r w:rsidR="007E4CA5" w:rsidRPr="00821E3A">
        <w:rPr>
          <w:sz w:val="28"/>
          <w:szCs w:val="28"/>
          <w:lang w:val="uk-UA"/>
        </w:rPr>
        <w:t>„</w:t>
      </w:r>
      <w:r w:rsidRPr="00821E3A">
        <w:rPr>
          <w:sz w:val="28"/>
          <w:szCs w:val="28"/>
          <w:bdr w:val="none" w:sz="0" w:space="0" w:color="auto" w:frame="1"/>
          <w:lang w:val="uk-UA"/>
        </w:rPr>
        <w:t>Розвиток туристичної індустрії, як інструмент економічного розвитку та інвестиційної привабливості України</w:t>
      </w:r>
      <w:r w:rsidRPr="00821E3A">
        <w:rPr>
          <w:sz w:val="28"/>
          <w:szCs w:val="28"/>
          <w:lang w:val="uk-UA"/>
        </w:rPr>
        <w:t xml:space="preserve">” та у </w:t>
      </w:r>
      <w:r w:rsidRPr="00821E3A">
        <w:rPr>
          <w:sz w:val="28"/>
          <w:szCs w:val="28"/>
          <w:bdr w:val="none" w:sz="0" w:space="0" w:color="auto" w:frame="1"/>
          <w:lang w:val="uk-UA"/>
        </w:rPr>
        <w:t xml:space="preserve">міжнародній конференції </w:t>
      </w:r>
      <w:r w:rsidR="007E4CA5" w:rsidRPr="00821E3A">
        <w:rPr>
          <w:sz w:val="28"/>
          <w:szCs w:val="28"/>
          <w:lang w:val="uk-UA"/>
        </w:rPr>
        <w:t>„</w:t>
      </w:r>
      <w:r w:rsidRPr="00821E3A">
        <w:rPr>
          <w:sz w:val="28"/>
          <w:szCs w:val="28"/>
          <w:bdr w:val="none" w:sz="0" w:space="0" w:color="auto" w:frame="1"/>
          <w:lang w:val="uk-UA"/>
        </w:rPr>
        <w:t>Брендинг дестинацій: запорука побудови успішної репутації</w:t>
      </w:r>
      <w:r w:rsidRPr="00821E3A">
        <w:rPr>
          <w:sz w:val="28"/>
          <w:szCs w:val="28"/>
          <w:lang w:val="uk-UA"/>
        </w:rPr>
        <w:t>”</w:t>
      </w:r>
      <w:r w:rsidR="006D50C1" w:rsidRPr="00821E3A">
        <w:rPr>
          <w:sz w:val="28"/>
          <w:szCs w:val="28"/>
          <w:lang w:val="uk-UA"/>
        </w:rPr>
        <w:t>,</w:t>
      </w:r>
      <w:r w:rsidRPr="00821E3A">
        <w:rPr>
          <w:sz w:val="28"/>
          <w:szCs w:val="28"/>
          <w:lang w:val="uk-UA"/>
        </w:rPr>
        <w:t xml:space="preserve"> де висвітлювались питання нового формату розвитку галузі та її місце в економічному зростанні країни</w:t>
      </w:r>
      <w:r w:rsidRPr="00821E3A">
        <w:rPr>
          <w:sz w:val="28"/>
          <w:szCs w:val="28"/>
          <w:bdr w:val="none" w:sz="0" w:space="0" w:color="auto" w:frame="1"/>
          <w:lang w:val="uk-UA"/>
        </w:rPr>
        <w:t>.</w:t>
      </w:r>
    </w:p>
    <w:p w:rsidR="00513C6A" w:rsidRPr="00821E3A" w:rsidRDefault="00513C6A" w:rsidP="00306CB0">
      <w:pPr>
        <w:ind w:firstLine="708"/>
        <w:jc w:val="both"/>
        <w:rPr>
          <w:sz w:val="28"/>
          <w:szCs w:val="28"/>
          <w:bdr w:val="none" w:sz="0" w:space="0" w:color="auto" w:frame="1"/>
          <w:lang w:val="uk-UA"/>
        </w:rPr>
      </w:pPr>
      <w:r w:rsidRPr="00821E3A">
        <w:rPr>
          <w:sz w:val="28"/>
          <w:szCs w:val="28"/>
          <w:bdr w:val="none" w:sz="0" w:space="0" w:color="auto" w:frame="1"/>
          <w:lang w:val="uk-UA"/>
        </w:rPr>
        <w:t xml:space="preserve">Перспективні напрями туризму Дніпропетровщини обговорювались під час одного з пленарних засідань Всеукраїнської науково-практичної конференції науковців, молодих вчених та студентів </w:t>
      </w:r>
      <w:r w:rsidR="007E4CA5" w:rsidRPr="00821E3A">
        <w:rPr>
          <w:sz w:val="28"/>
          <w:szCs w:val="28"/>
          <w:bdr w:val="none" w:sz="0" w:space="0" w:color="auto" w:frame="1"/>
          <w:lang w:val="uk-UA"/>
        </w:rPr>
        <w:t>„</w:t>
      </w:r>
      <w:r w:rsidRPr="00821E3A">
        <w:rPr>
          <w:sz w:val="28"/>
          <w:szCs w:val="28"/>
          <w:bdr w:val="none" w:sz="0" w:space="0" w:color="auto" w:frame="1"/>
          <w:lang w:val="uk-UA"/>
        </w:rPr>
        <w:t>Актуальні проблеми та перспективи сталого розвитку підприємств та регіонів України” організованої Дніпропетровським гуманітарним університетом.</w:t>
      </w:r>
    </w:p>
    <w:p w:rsidR="00513C6A" w:rsidRPr="00821E3A" w:rsidRDefault="00513C6A" w:rsidP="00306CB0">
      <w:pPr>
        <w:ind w:firstLine="709"/>
        <w:jc w:val="both"/>
        <w:rPr>
          <w:sz w:val="28"/>
          <w:szCs w:val="28"/>
          <w:lang w:val="uk-UA"/>
        </w:rPr>
      </w:pPr>
      <w:r w:rsidRPr="00821E3A">
        <w:rPr>
          <w:sz w:val="28"/>
          <w:szCs w:val="28"/>
          <w:lang w:val="uk-UA"/>
        </w:rPr>
        <w:t>З метою розвитку промислового туризму у Кривому Розі розроблена та затверджена рішенням міської ради від 24 грудня 2015 року №</w:t>
      </w:r>
      <w:r w:rsidR="00F72FD8" w:rsidRPr="00821E3A">
        <w:rPr>
          <w:sz w:val="28"/>
          <w:szCs w:val="28"/>
          <w:lang w:val="uk-UA"/>
        </w:rPr>
        <w:t xml:space="preserve"> </w:t>
      </w:r>
      <w:r w:rsidRPr="00821E3A">
        <w:rPr>
          <w:sz w:val="28"/>
          <w:szCs w:val="28"/>
          <w:lang w:val="uk-UA"/>
        </w:rPr>
        <w:t xml:space="preserve">29 Програма розвитку промислового туризму </w:t>
      </w:r>
      <w:r w:rsidR="00F72FD8" w:rsidRPr="00821E3A">
        <w:rPr>
          <w:sz w:val="28"/>
          <w:szCs w:val="28"/>
          <w:lang w:val="uk-UA"/>
        </w:rPr>
        <w:t>в місті Кривому Розі на 2016 –</w:t>
      </w:r>
      <w:r w:rsidR="00F72FD8" w:rsidRPr="00821E3A">
        <w:rPr>
          <w:lang w:val="uk-UA"/>
        </w:rPr>
        <w:t xml:space="preserve"> </w:t>
      </w:r>
      <w:r w:rsidR="006A3815" w:rsidRPr="00821E3A">
        <w:rPr>
          <w:sz w:val="28"/>
          <w:szCs w:val="28"/>
          <w:lang w:val="uk-UA"/>
        </w:rPr>
        <w:t>2020 роки</w:t>
      </w:r>
      <w:r w:rsidRPr="00821E3A">
        <w:rPr>
          <w:sz w:val="28"/>
          <w:szCs w:val="28"/>
          <w:lang w:val="uk-UA"/>
        </w:rPr>
        <w:t xml:space="preserve">. </w:t>
      </w:r>
    </w:p>
    <w:p w:rsidR="00513C6A" w:rsidRPr="00821E3A" w:rsidRDefault="00513C6A" w:rsidP="00306CB0">
      <w:pPr>
        <w:ind w:firstLine="709"/>
        <w:jc w:val="both"/>
        <w:rPr>
          <w:sz w:val="28"/>
          <w:szCs w:val="28"/>
          <w:lang w:val="uk-UA"/>
        </w:rPr>
      </w:pPr>
      <w:r w:rsidRPr="00821E3A">
        <w:rPr>
          <w:sz w:val="28"/>
          <w:szCs w:val="28"/>
          <w:lang w:val="uk-UA"/>
        </w:rPr>
        <w:t>Просування туристичного продукту, визначення шляхів розвитку та сфери послуг м.</w:t>
      </w:r>
      <w:r w:rsidR="006D50C1" w:rsidRPr="00821E3A">
        <w:rPr>
          <w:sz w:val="28"/>
          <w:szCs w:val="28"/>
          <w:lang w:val="uk-UA"/>
        </w:rPr>
        <w:t xml:space="preserve"> </w:t>
      </w:r>
      <w:r w:rsidRPr="00821E3A">
        <w:rPr>
          <w:sz w:val="28"/>
          <w:szCs w:val="28"/>
          <w:lang w:val="uk-UA"/>
        </w:rPr>
        <w:t xml:space="preserve">Нікополя обговорювались у ході засідання круглого столу  </w:t>
      </w:r>
      <w:r w:rsidR="007E4CA5" w:rsidRPr="00821E3A">
        <w:rPr>
          <w:sz w:val="28"/>
          <w:szCs w:val="28"/>
          <w:lang w:val="uk-UA"/>
        </w:rPr>
        <w:t>„</w:t>
      </w:r>
      <w:r w:rsidRPr="00821E3A">
        <w:rPr>
          <w:sz w:val="28"/>
          <w:szCs w:val="28"/>
          <w:lang w:val="uk-UA"/>
        </w:rPr>
        <w:t xml:space="preserve">Нікопольщина туристична-2016”. До Дня туризму в Україні відбувся Нікопольський ярмарок </w:t>
      </w:r>
      <w:r w:rsidR="007E4CA5" w:rsidRPr="00821E3A">
        <w:rPr>
          <w:sz w:val="28"/>
          <w:szCs w:val="28"/>
          <w:lang w:val="uk-UA"/>
        </w:rPr>
        <w:t>„</w:t>
      </w:r>
      <w:r w:rsidRPr="00821E3A">
        <w:rPr>
          <w:sz w:val="28"/>
          <w:szCs w:val="28"/>
          <w:lang w:val="uk-UA"/>
        </w:rPr>
        <w:t xml:space="preserve">Тур </w:t>
      </w:r>
      <w:r w:rsidR="006D50C1" w:rsidRPr="00821E3A">
        <w:rPr>
          <w:sz w:val="28"/>
          <w:szCs w:val="28"/>
          <w:lang w:val="uk-UA"/>
        </w:rPr>
        <w:t xml:space="preserve">Врожай – </w:t>
      </w:r>
      <w:r w:rsidRPr="00821E3A">
        <w:rPr>
          <w:sz w:val="28"/>
          <w:szCs w:val="28"/>
          <w:lang w:val="uk-UA"/>
        </w:rPr>
        <w:t xml:space="preserve">2016”, на якому були представлені </w:t>
      </w:r>
      <w:r w:rsidRPr="00821E3A">
        <w:rPr>
          <w:sz w:val="28"/>
          <w:szCs w:val="28"/>
          <w:lang w:val="uk-UA"/>
        </w:rPr>
        <w:lastRenderedPageBreak/>
        <w:t xml:space="preserve">товари та послуги місцевих виробників, тематична пізнавально-розважальна програма, велоквест на знання родзинок міста. Також просто з ярмарку стартувала екскурсія до одного з найбільш цікавих туристичних об’єктів регіону – Токівського водоспаду для учасників інтелектуальної гри </w:t>
      </w:r>
      <w:r w:rsidR="007E4CA5" w:rsidRPr="00821E3A">
        <w:rPr>
          <w:sz w:val="28"/>
          <w:szCs w:val="28"/>
          <w:lang w:val="uk-UA"/>
        </w:rPr>
        <w:t>„</w:t>
      </w:r>
      <w:r w:rsidRPr="00821E3A">
        <w:rPr>
          <w:sz w:val="28"/>
          <w:szCs w:val="28"/>
          <w:lang w:val="uk-UA"/>
        </w:rPr>
        <w:t>Нікополь туристичний”.</w:t>
      </w:r>
    </w:p>
    <w:p w:rsidR="00513C6A" w:rsidRPr="00821E3A" w:rsidRDefault="00513C6A" w:rsidP="00306CB0">
      <w:pPr>
        <w:pStyle w:val="24"/>
        <w:widowControl w:val="0"/>
        <w:tabs>
          <w:tab w:val="left" w:pos="0"/>
        </w:tabs>
        <w:spacing w:after="0" w:line="240" w:lineRule="auto"/>
        <w:ind w:left="0" w:firstLine="709"/>
        <w:jc w:val="both"/>
        <w:rPr>
          <w:color w:val="000000"/>
          <w:sz w:val="28"/>
          <w:szCs w:val="28"/>
          <w:lang w:val="uk-UA"/>
        </w:rPr>
      </w:pPr>
      <w:r w:rsidRPr="00821E3A">
        <w:rPr>
          <w:sz w:val="28"/>
          <w:szCs w:val="28"/>
          <w:lang w:val="uk-UA"/>
        </w:rPr>
        <w:t xml:space="preserve">У 2016 році активно почав розвиватись подієвий туризм. Традиційно відбулися щорічні фестивалі, </w:t>
      </w:r>
      <w:r w:rsidRPr="00821E3A">
        <w:rPr>
          <w:sz w:val="28"/>
          <w:szCs w:val="28"/>
          <w:bdr w:val="none" w:sz="0" w:space="0" w:color="auto" w:frame="1"/>
          <w:lang w:val="uk-UA"/>
        </w:rPr>
        <w:t>що популяризують історію, побут, культурні та духовні традиції краю:</w:t>
      </w:r>
      <w:r w:rsidRPr="00821E3A">
        <w:rPr>
          <w:sz w:val="28"/>
          <w:szCs w:val="28"/>
          <w:lang w:val="uk-UA"/>
        </w:rPr>
        <w:t xml:space="preserve"> IX обласний етнофестиваль </w:t>
      </w:r>
      <w:r w:rsidR="007E4CA5" w:rsidRPr="00821E3A">
        <w:rPr>
          <w:sz w:val="28"/>
          <w:szCs w:val="28"/>
          <w:bdr w:val="none" w:sz="0" w:space="0" w:color="auto" w:frame="1"/>
          <w:lang w:val="uk-UA"/>
        </w:rPr>
        <w:t>„</w:t>
      </w:r>
      <w:r w:rsidRPr="00821E3A">
        <w:rPr>
          <w:sz w:val="28"/>
          <w:szCs w:val="28"/>
          <w:bdr w:val="none" w:sz="0" w:space="0" w:color="auto" w:frame="1"/>
          <w:lang w:val="uk-UA"/>
        </w:rPr>
        <w:t xml:space="preserve">Петриківський дивоцвіт” (Петриківський район), </w:t>
      </w:r>
      <w:r w:rsidRPr="00821E3A">
        <w:rPr>
          <w:sz w:val="28"/>
          <w:szCs w:val="28"/>
          <w:lang w:val="uk-UA"/>
        </w:rPr>
        <w:t xml:space="preserve">IX </w:t>
      </w:r>
      <w:r w:rsidRPr="00821E3A">
        <w:rPr>
          <w:color w:val="000000"/>
          <w:sz w:val="28"/>
          <w:szCs w:val="28"/>
          <w:lang w:val="uk-UA"/>
        </w:rPr>
        <w:t xml:space="preserve">фестиваль </w:t>
      </w:r>
      <w:r w:rsidR="007E4CA5" w:rsidRPr="00821E3A">
        <w:rPr>
          <w:sz w:val="28"/>
          <w:szCs w:val="28"/>
          <w:bdr w:val="none" w:sz="0" w:space="0" w:color="auto" w:frame="1"/>
          <w:lang w:val="uk-UA"/>
        </w:rPr>
        <w:t>„</w:t>
      </w:r>
      <w:r w:rsidRPr="00821E3A">
        <w:rPr>
          <w:color w:val="000000"/>
          <w:sz w:val="28"/>
          <w:szCs w:val="28"/>
          <w:lang w:val="uk-UA"/>
        </w:rPr>
        <w:t>Паска красна на Приоріллі</w:t>
      </w:r>
      <w:r w:rsidRPr="00821E3A">
        <w:rPr>
          <w:sz w:val="28"/>
          <w:szCs w:val="28"/>
          <w:bdr w:val="none" w:sz="0" w:space="0" w:color="auto" w:frame="1"/>
          <w:lang w:val="uk-UA"/>
        </w:rPr>
        <w:t xml:space="preserve">” (Царичанський район), </w:t>
      </w:r>
      <w:r w:rsidRPr="00821E3A">
        <w:rPr>
          <w:sz w:val="28"/>
          <w:szCs w:val="28"/>
          <w:lang w:val="uk-UA"/>
        </w:rPr>
        <w:t>IX</w:t>
      </w:r>
      <w:r w:rsidRPr="00821E3A">
        <w:rPr>
          <w:sz w:val="28"/>
          <w:szCs w:val="28"/>
          <w:bdr w:val="none" w:sz="0" w:space="0" w:color="auto" w:frame="1"/>
          <w:lang w:val="uk-UA"/>
        </w:rPr>
        <w:t xml:space="preserve"> Всеукраїнський історико-культурний фестиваль </w:t>
      </w:r>
      <w:r w:rsidR="007E4CA5" w:rsidRPr="00821E3A">
        <w:rPr>
          <w:sz w:val="28"/>
          <w:szCs w:val="28"/>
          <w:bdr w:val="none" w:sz="0" w:space="0" w:color="auto" w:frame="1"/>
          <w:lang w:val="uk-UA"/>
        </w:rPr>
        <w:t>„</w:t>
      </w:r>
      <w:r w:rsidRPr="00821E3A">
        <w:rPr>
          <w:sz w:val="28"/>
          <w:szCs w:val="28"/>
          <w:bdr w:val="none" w:sz="0" w:space="0" w:color="auto" w:frame="1"/>
          <w:lang w:val="uk-UA"/>
        </w:rPr>
        <w:t>Мамай-fest” (м. Кам’янське)</w:t>
      </w:r>
      <w:r w:rsidRPr="00821E3A">
        <w:rPr>
          <w:color w:val="000000"/>
          <w:sz w:val="28"/>
          <w:szCs w:val="28"/>
          <w:lang w:val="uk-UA"/>
        </w:rPr>
        <w:t>.</w:t>
      </w:r>
      <w:r w:rsidRPr="00821E3A">
        <w:rPr>
          <w:sz w:val="28"/>
          <w:szCs w:val="28"/>
          <w:lang w:val="uk-UA"/>
        </w:rPr>
        <w:t xml:space="preserve"> </w:t>
      </w:r>
    </w:p>
    <w:p w:rsidR="00513C6A" w:rsidRPr="00821E3A" w:rsidRDefault="00513C6A" w:rsidP="00306CB0">
      <w:pPr>
        <w:pStyle w:val="af9"/>
        <w:spacing w:before="0" w:beforeAutospacing="0" w:after="0" w:afterAutospacing="0"/>
        <w:ind w:firstLine="708"/>
        <w:jc w:val="both"/>
        <w:rPr>
          <w:rFonts w:ascii="Times New Roman" w:hAnsi="Times New Roman"/>
          <w:sz w:val="28"/>
          <w:szCs w:val="28"/>
          <w:bdr w:val="none" w:sz="0" w:space="0" w:color="auto" w:frame="1"/>
          <w:lang w:val="uk-UA"/>
        </w:rPr>
      </w:pPr>
      <w:r w:rsidRPr="00821E3A">
        <w:rPr>
          <w:rFonts w:ascii="Times New Roman" w:hAnsi="Times New Roman"/>
          <w:sz w:val="28"/>
          <w:szCs w:val="28"/>
          <w:bdr w:val="none" w:sz="0" w:space="0" w:color="auto" w:frame="1"/>
          <w:lang w:val="uk-UA"/>
        </w:rPr>
        <w:t xml:space="preserve">У місті Нікополі вперше відбулись масштабні історико-культурологічні фестивалі </w:t>
      </w:r>
      <w:r w:rsidR="007E4CA5" w:rsidRPr="00821E3A">
        <w:rPr>
          <w:rFonts w:ascii="Times New Roman" w:hAnsi="Times New Roman"/>
          <w:sz w:val="28"/>
          <w:szCs w:val="28"/>
          <w:bdr w:val="none" w:sz="0" w:space="0" w:color="auto" w:frame="1"/>
          <w:lang w:val="uk-UA"/>
        </w:rPr>
        <w:t>„</w:t>
      </w:r>
      <w:r w:rsidRPr="00821E3A">
        <w:rPr>
          <w:rFonts w:ascii="Times New Roman" w:hAnsi="Times New Roman"/>
          <w:sz w:val="28"/>
          <w:szCs w:val="28"/>
          <w:bdr w:val="none" w:sz="0" w:space="0" w:color="auto" w:frame="1"/>
          <w:lang w:val="uk-UA"/>
        </w:rPr>
        <w:t xml:space="preserve">Серце великої Скіфії” та </w:t>
      </w:r>
      <w:r w:rsidR="007E4CA5" w:rsidRPr="00821E3A">
        <w:rPr>
          <w:rFonts w:ascii="Times New Roman" w:hAnsi="Times New Roman"/>
          <w:sz w:val="28"/>
          <w:szCs w:val="28"/>
          <w:bdr w:val="none" w:sz="0" w:space="0" w:color="auto" w:frame="1"/>
          <w:lang w:val="uk-UA"/>
        </w:rPr>
        <w:t>„</w:t>
      </w:r>
      <w:r w:rsidRPr="00821E3A">
        <w:rPr>
          <w:rFonts w:ascii="Times New Roman" w:hAnsi="Times New Roman"/>
          <w:sz w:val="28"/>
          <w:szCs w:val="28"/>
          <w:bdr w:val="none" w:sz="0" w:space="0" w:color="auto" w:frame="1"/>
          <w:lang w:val="uk-UA"/>
        </w:rPr>
        <w:t xml:space="preserve">Богдан Хмельницький – народження держави”. На культурний симпозіум </w:t>
      </w:r>
      <w:r w:rsidR="007E4CA5" w:rsidRPr="00821E3A">
        <w:rPr>
          <w:rFonts w:ascii="Times New Roman" w:hAnsi="Times New Roman"/>
          <w:sz w:val="28"/>
          <w:szCs w:val="28"/>
          <w:bdr w:val="none" w:sz="0" w:space="0" w:color="auto" w:frame="1"/>
          <w:lang w:val="uk-UA"/>
        </w:rPr>
        <w:t>„</w:t>
      </w:r>
      <w:r w:rsidRPr="00821E3A">
        <w:rPr>
          <w:rFonts w:ascii="Times New Roman" w:hAnsi="Times New Roman"/>
          <w:sz w:val="28"/>
          <w:szCs w:val="28"/>
          <w:bdr w:val="none" w:sz="0" w:space="0" w:color="auto" w:frame="1"/>
          <w:lang w:val="uk-UA"/>
        </w:rPr>
        <w:t>Скіфія, Скіф та Я” до міста завітали скульптори з різних міст, аби створити тематичні керамічні скульптури.</w:t>
      </w:r>
    </w:p>
    <w:p w:rsidR="00513C6A" w:rsidRPr="00821E3A" w:rsidRDefault="00513C6A" w:rsidP="00306CB0">
      <w:pPr>
        <w:ind w:firstLine="709"/>
        <w:jc w:val="both"/>
        <w:rPr>
          <w:sz w:val="28"/>
          <w:szCs w:val="28"/>
          <w:bdr w:val="none" w:sz="0" w:space="0" w:color="auto" w:frame="1"/>
          <w:lang w:val="uk-UA"/>
        </w:rPr>
      </w:pPr>
      <w:r w:rsidRPr="00821E3A">
        <w:rPr>
          <w:rStyle w:val="apple-converted-space"/>
          <w:color w:val="000000"/>
          <w:sz w:val="28"/>
          <w:szCs w:val="28"/>
          <w:shd w:val="clear" w:color="auto" w:fill="FFFFFF"/>
          <w:lang w:val="uk-UA"/>
        </w:rPr>
        <w:t xml:space="preserve">У місті Дніпрі відновлено музичний фестиваль </w:t>
      </w:r>
      <w:r w:rsidR="007E4CA5" w:rsidRPr="00821E3A">
        <w:rPr>
          <w:sz w:val="28"/>
          <w:szCs w:val="28"/>
          <w:bdr w:val="none" w:sz="0" w:space="0" w:color="auto" w:frame="1"/>
          <w:lang w:val="uk-UA"/>
        </w:rPr>
        <w:t>„</w:t>
      </w:r>
      <w:r w:rsidRPr="00821E3A">
        <w:rPr>
          <w:sz w:val="28"/>
          <w:szCs w:val="28"/>
          <w:bdr w:val="none" w:sz="0" w:space="0" w:color="auto" w:frame="1"/>
          <w:lang w:val="uk-UA"/>
        </w:rPr>
        <w:t xml:space="preserve">Джаз на Дніпрі”, який зібрав зірок світового масштабу та проходив у трьох локаціях міста. Вперше проведено фестиваль для сім’ї та молоді </w:t>
      </w:r>
      <w:r w:rsidR="007E4CA5" w:rsidRPr="00821E3A">
        <w:rPr>
          <w:sz w:val="28"/>
          <w:szCs w:val="28"/>
          <w:bdr w:val="none" w:sz="0" w:space="0" w:color="auto" w:frame="1"/>
          <w:lang w:val="uk-UA"/>
        </w:rPr>
        <w:t>„</w:t>
      </w:r>
      <w:r w:rsidRPr="00821E3A">
        <w:rPr>
          <w:sz w:val="28"/>
          <w:szCs w:val="28"/>
          <w:bdr w:val="none" w:sz="0" w:space="0" w:color="auto" w:frame="1"/>
          <w:lang w:val="uk-UA"/>
        </w:rPr>
        <w:t>САМАР-ДНІПРО-ФЕСТ”.</w:t>
      </w:r>
    </w:p>
    <w:p w:rsidR="00513C6A" w:rsidRPr="00821E3A" w:rsidRDefault="00513C6A" w:rsidP="00306CB0">
      <w:pPr>
        <w:pStyle w:val="24"/>
        <w:widowControl w:val="0"/>
        <w:tabs>
          <w:tab w:val="left" w:pos="0"/>
        </w:tabs>
        <w:spacing w:after="0" w:line="240" w:lineRule="auto"/>
        <w:ind w:left="0" w:firstLine="709"/>
        <w:jc w:val="both"/>
        <w:rPr>
          <w:sz w:val="28"/>
          <w:szCs w:val="28"/>
          <w:lang w:val="uk-UA"/>
        </w:rPr>
      </w:pPr>
      <w:r w:rsidRPr="00821E3A">
        <w:rPr>
          <w:sz w:val="28"/>
          <w:szCs w:val="28"/>
          <w:lang w:val="uk-UA"/>
        </w:rPr>
        <w:t xml:space="preserve">Значна увага приділялась популяризації серед населення різних можливостей сільського туризму. </w:t>
      </w:r>
    </w:p>
    <w:p w:rsidR="00513C6A" w:rsidRPr="00821E3A" w:rsidRDefault="00513C6A" w:rsidP="00306CB0">
      <w:pPr>
        <w:ind w:firstLine="708"/>
        <w:jc w:val="both"/>
        <w:rPr>
          <w:sz w:val="28"/>
          <w:szCs w:val="28"/>
          <w:bdr w:val="none" w:sz="0" w:space="0" w:color="auto" w:frame="1"/>
          <w:lang w:val="uk-UA"/>
        </w:rPr>
      </w:pPr>
      <w:r w:rsidRPr="00821E3A">
        <w:rPr>
          <w:sz w:val="28"/>
          <w:szCs w:val="28"/>
          <w:bdr w:val="none" w:sz="0" w:space="0" w:color="auto" w:frame="1"/>
          <w:lang w:val="uk-UA"/>
        </w:rPr>
        <w:t xml:space="preserve">В інформаційно-аналітичному агентстві </w:t>
      </w:r>
      <w:r w:rsidR="007E4CA5" w:rsidRPr="00821E3A">
        <w:rPr>
          <w:sz w:val="28"/>
          <w:szCs w:val="28"/>
          <w:bdr w:val="none" w:sz="0" w:space="0" w:color="auto" w:frame="1"/>
          <w:lang w:val="uk-UA"/>
        </w:rPr>
        <w:t>„</w:t>
      </w:r>
      <w:r w:rsidRPr="00821E3A">
        <w:rPr>
          <w:sz w:val="28"/>
          <w:szCs w:val="28"/>
          <w:bdr w:val="none" w:sz="0" w:space="0" w:color="auto" w:frame="1"/>
          <w:lang w:val="uk-UA"/>
        </w:rPr>
        <w:t xml:space="preserve">Мост-Днепр” відбулась прес-конференції на тему </w:t>
      </w:r>
      <w:r w:rsidR="007E4CA5" w:rsidRPr="00821E3A">
        <w:rPr>
          <w:sz w:val="28"/>
          <w:szCs w:val="28"/>
          <w:bdr w:val="none" w:sz="0" w:space="0" w:color="auto" w:frame="1"/>
          <w:lang w:val="uk-UA"/>
        </w:rPr>
        <w:t>„</w:t>
      </w:r>
      <w:r w:rsidRPr="00821E3A">
        <w:rPr>
          <w:sz w:val="28"/>
          <w:szCs w:val="28"/>
          <w:bdr w:val="none" w:sz="0" w:space="0" w:color="auto" w:frame="1"/>
          <w:lang w:val="uk-UA"/>
        </w:rPr>
        <w:t xml:space="preserve">Розвиток зеленого туризму в Дніпропетровській області”. Один з випусків телевізійної програми </w:t>
      </w:r>
      <w:r w:rsidR="007E4CA5" w:rsidRPr="00821E3A">
        <w:rPr>
          <w:sz w:val="28"/>
          <w:szCs w:val="28"/>
          <w:bdr w:val="none" w:sz="0" w:space="0" w:color="auto" w:frame="1"/>
          <w:lang w:val="uk-UA"/>
        </w:rPr>
        <w:t>„</w:t>
      </w:r>
      <w:r w:rsidRPr="00821E3A">
        <w:rPr>
          <w:sz w:val="28"/>
          <w:szCs w:val="28"/>
          <w:bdr w:val="none" w:sz="0" w:space="0" w:color="auto" w:frame="1"/>
          <w:lang w:val="uk-UA"/>
        </w:rPr>
        <w:t xml:space="preserve">Наживо” 51 телеканалу присвячений зеленому туризму </w:t>
      </w:r>
      <w:r w:rsidR="007E4CA5" w:rsidRPr="00821E3A">
        <w:rPr>
          <w:sz w:val="28"/>
          <w:szCs w:val="28"/>
          <w:bdr w:val="none" w:sz="0" w:space="0" w:color="auto" w:frame="1"/>
          <w:lang w:val="uk-UA"/>
        </w:rPr>
        <w:t>„</w:t>
      </w:r>
      <w:r w:rsidRPr="00821E3A">
        <w:rPr>
          <w:sz w:val="28"/>
          <w:szCs w:val="28"/>
          <w:bdr w:val="none" w:sz="0" w:space="0" w:color="auto" w:frame="1"/>
          <w:lang w:val="uk-UA"/>
        </w:rPr>
        <w:t>Зелений туризм на Дніпропетровщині”. Учасники двох програм розповідали про розвиток своїх туристичних об’єктів, нові екскурсійні маршрути та можливі варіанти відпочинку для населення.</w:t>
      </w:r>
    </w:p>
    <w:p w:rsidR="00513C6A" w:rsidRPr="00821E3A" w:rsidRDefault="00513C6A" w:rsidP="00306CB0">
      <w:pPr>
        <w:ind w:firstLine="708"/>
        <w:jc w:val="both"/>
        <w:rPr>
          <w:sz w:val="28"/>
          <w:szCs w:val="28"/>
          <w:lang w:val="uk-UA"/>
        </w:rPr>
      </w:pPr>
      <w:r w:rsidRPr="00821E3A">
        <w:rPr>
          <w:sz w:val="28"/>
          <w:szCs w:val="28"/>
          <w:lang w:val="uk-UA"/>
        </w:rPr>
        <w:t xml:space="preserve">На території Петриківського району проведено виїзний семінар </w:t>
      </w:r>
      <w:r w:rsidR="007E4CA5" w:rsidRPr="00821E3A">
        <w:rPr>
          <w:sz w:val="28"/>
          <w:szCs w:val="28"/>
          <w:lang w:val="uk-UA"/>
        </w:rPr>
        <w:t>„</w:t>
      </w:r>
      <w:r w:rsidRPr="00821E3A">
        <w:rPr>
          <w:sz w:val="28"/>
          <w:szCs w:val="28"/>
          <w:lang w:val="uk-UA"/>
        </w:rPr>
        <w:t xml:space="preserve">Самозайнятість сільського населення та розвиток підприємництва </w:t>
      </w:r>
      <w:r w:rsidR="006A3815" w:rsidRPr="00821E3A">
        <w:rPr>
          <w:sz w:val="28"/>
          <w:szCs w:val="28"/>
          <w:lang w:val="uk-UA"/>
        </w:rPr>
        <w:t>у</w:t>
      </w:r>
      <w:r w:rsidRPr="00821E3A">
        <w:rPr>
          <w:sz w:val="28"/>
          <w:szCs w:val="28"/>
          <w:lang w:val="uk-UA"/>
        </w:rPr>
        <w:t xml:space="preserve"> сфері зеленого туризму на Дніпропетровщині”. У семінарі взяли участь більше </w:t>
      </w:r>
      <w:r w:rsidR="00F72FD8" w:rsidRPr="00821E3A">
        <w:rPr>
          <w:sz w:val="28"/>
          <w:szCs w:val="28"/>
          <w:lang w:val="uk-UA"/>
        </w:rPr>
        <w:br/>
      </w:r>
      <w:r w:rsidRPr="00821E3A">
        <w:rPr>
          <w:sz w:val="28"/>
          <w:szCs w:val="28"/>
          <w:lang w:val="uk-UA"/>
        </w:rPr>
        <w:t xml:space="preserve">50 осіб з різних районів області, які не тільки отримали інформаційний матеріал, а й ознайомились з кращими практиками організації сільського туризму. </w:t>
      </w:r>
    </w:p>
    <w:p w:rsidR="00513C6A" w:rsidRPr="00821E3A" w:rsidRDefault="00513C6A" w:rsidP="00306CB0">
      <w:pPr>
        <w:ind w:firstLine="708"/>
        <w:jc w:val="both"/>
        <w:rPr>
          <w:sz w:val="28"/>
          <w:szCs w:val="28"/>
          <w:lang w:val="uk-UA"/>
        </w:rPr>
      </w:pPr>
      <w:r w:rsidRPr="00821E3A">
        <w:rPr>
          <w:color w:val="000000"/>
          <w:sz w:val="28"/>
          <w:szCs w:val="28"/>
          <w:lang w:val="uk-UA"/>
        </w:rPr>
        <w:t xml:space="preserve">Спільно з сільською садибою </w:t>
      </w:r>
      <w:r w:rsidR="007E4CA5" w:rsidRPr="00821E3A">
        <w:rPr>
          <w:sz w:val="28"/>
          <w:szCs w:val="28"/>
          <w:bdr w:val="none" w:sz="0" w:space="0" w:color="auto" w:frame="1"/>
          <w:lang w:val="uk-UA"/>
        </w:rPr>
        <w:t>„</w:t>
      </w:r>
      <w:r w:rsidRPr="00821E3A">
        <w:rPr>
          <w:sz w:val="28"/>
          <w:szCs w:val="28"/>
          <w:bdr w:val="none" w:sz="0" w:space="0" w:color="auto" w:frame="1"/>
          <w:lang w:val="uk-UA"/>
        </w:rPr>
        <w:t xml:space="preserve">Козацький хутір </w:t>
      </w:r>
      <w:r w:rsidR="007E4CA5" w:rsidRPr="00821E3A">
        <w:rPr>
          <w:sz w:val="28"/>
          <w:szCs w:val="28"/>
          <w:bdr w:val="none" w:sz="0" w:space="0" w:color="auto" w:frame="1"/>
          <w:lang w:val="uk-UA"/>
        </w:rPr>
        <w:t>„</w:t>
      </w:r>
      <w:r w:rsidRPr="00821E3A">
        <w:rPr>
          <w:sz w:val="28"/>
          <w:szCs w:val="28"/>
          <w:bdr w:val="none" w:sz="0" w:space="0" w:color="auto" w:frame="1"/>
          <w:lang w:val="uk-UA"/>
        </w:rPr>
        <w:t xml:space="preserve">Галушківка” в </w:t>
      </w:r>
      <w:r w:rsidR="006A3815" w:rsidRPr="00821E3A">
        <w:rPr>
          <w:sz w:val="28"/>
          <w:szCs w:val="28"/>
          <w:bdr w:val="none" w:sz="0" w:space="0" w:color="auto" w:frame="1"/>
          <w:lang w:val="uk-UA"/>
        </w:rPr>
        <w:br/>
      </w:r>
      <w:r w:rsidRPr="00821E3A">
        <w:rPr>
          <w:sz w:val="28"/>
          <w:szCs w:val="28"/>
          <w:bdr w:val="none" w:sz="0" w:space="0" w:color="auto" w:frame="1"/>
          <w:lang w:val="uk-UA"/>
        </w:rPr>
        <w:t xml:space="preserve">с. Гречане Петриківського району організовано фестиваль </w:t>
      </w:r>
      <w:r w:rsidR="007E4CA5" w:rsidRPr="00821E3A">
        <w:rPr>
          <w:sz w:val="28"/>
          <w:szCs w:val="28"/>
          <w:bdr w:val="none" w:sz="0" w:space="0" w:color="auto" w:frame="1"/>
          <w:lang w:val="uk-UA"/>
        </w:rPr>
        <w:t>„</w:t>
      </w:r>
      <w:r w:rsidRPr="00821E3A">
        <w:rPr>
          <w:sz w:val="28"/>
          <w:szCs w:val="28"/>
          <w:bdr w:val="none" w:sz="0" w:space="0" w:color="auto" w:frame="1"/>
          <w:lang w:val="uk-UA"/>
        </w:rPr>
        <w:t xml:space="preserve">Галушка”. Захід проводився з метою підтримки самозайнятості, розвитку сільського туризму та малого підприємництва на селі, а також популяризації українських народних обрядів, звичаїв та традицій. </w:t>
      </w:r>
    </w:p>
    <w:p w:rsidR="00513C6A" w:rsidRPr="00821E3A" w:rsidRDefault="00513C6A" w:rsidP="00306CB0">
      <w:pPr>
        <w:ind w:firstLine="708"/>
        <w:jc w:val="both"/>
        <w:rPr>
          <w:sz w:val="28"/>
          <w:szCs w:val="28"/>
          <w:bdr w:val="none" w:sz="0" w:space="0" w:color="auto" w:frame="1"/>
          <w:lang w:val="uk-UA"/>
        </w:rPr>
      </w:pPr>
      <w:r w:rsidRPr="00821E3A">
        <w:rPr>
          <w:sz w:val="28"/>
          <w:szCs w:val="28"/>
          <w:bdr w:val="none" w:sz="0" w:space="0" w:color="auto" w:frame="1"/>
          <w:lang w:val="uk-UA"/>
        </w:rPr>
        <w:t xml:space="preserve">З початку року туристичний потенціал Дніпропетровської області активно популяризувався в засобах масової інформації. </w:t>
      </w:r>
    </w:p>
    <w:p w:rsidR="00513C6A" w:rsidRPr="00821E3A" w:rsidRDefault="00513C6A" w:rsidP="00306CB0">
      <w:pPr>
        <w:pStyle w:val="24"/>
        <w:widowControl w:val="0"/>
        <w:tabs>
          <w:tab w:val="left" w:pos="0"/>
        </w:tabs>
        <w:spacing w:after="0" w:line="240" w:lineRule="auto"/>
        <w:ind w:left="0" w:firstLine="709"/>
        <w:jc w:val="both"/>
        <w:rPr>
          <w:sz w:val="28"/>
          <w:szCs w:val="28"/>
          <w:bdr w:val="none" w:sz="0" w:space="0" w:color="auto" w:frame="1"/>
          <w:lang w:val="uk-UA"/>
        </w:rPr>
      </w:pPr>
      <w:r w:rsidRPr="00821E3A">
        <w:rPr>
          <w:sz w:val="28"/>
          <w:szCs w:val="28"/>
          <w:bdr w:val="none" w:sz="0" w:space="0" w:color="auto" w:frame="1"/>
          <w:lang w:val="uk-UA"/>
        </w:rPr>
        <w:t xml:space="preserve">На офіційному сайті облдержадміністрації систематично </w:t>
      </w:r>
      <w:r w:rsidRPr="00821E3A">
        <w:rPr>
          <w:sz w:val="28"/>
          <w:szCs w:val="28"/>
          <w:bdr w:val="none" w:sz="0" w:space="0" w:color="auto" w:frame="1"/>
          <w:lang w:val="uk-UA"/>
        </w:rPr>
        <w:lastRenderedPageBreak/>
        <w:t xml:space="preserve">розміщується інформація про цікаві туристичні об’єкти. </w:t>
      </w:r>
    </w:p>
    <w:p w:rsidR="00513C6A" w:rsidRPr="00821E3A" w:rsidRDefault="00513C6A" w:rsidP="00306CB0">
      <w:pPr>
        <w:ind w:firstLine="708"/>
        <w:jc w:val="both"/>
        <w:rPr>
          <w:sz w:val="28"/>
          <w:szCs w:val="28"/>
          <w:bdr w:val="none" w:sz="0" w:space="0" w:color="auto" w:frame="1"/>
          <w:lang w:val="uk-UA"/>
        </w:rPr>
      </w:pPr>
      <w:r w:rsidRPr="00821E3A">
        <w:rPr>
          <w:sz w:val="28"/>
          <w:szCs w:val="28"/>
          <w:bdr w:val="none" w:sz="0" w:space="0" w:color="auto" w:frame="1"/>
          <w:lang w:val="uk-UA"/>
        </w:rPr>
        <w:t xml:space="preserve">У Кривому Розі організовано інформаційний прес-тур для міських та київських журналістів. Результатом став вихід на всеукраїнському каналі ICTV, під час чергового інформаційного випуску програми </w:t>
      </w:r>
      <w:r w:rsidR="007E4CA5" w:rsidRPr="00821E3A">
        <w:rPr>
          <w:sz w:val="28"/>
          <w:szCs w:val="28"/>
          <w:bdr w:val="none" w:sz="0" w:space="0" w:color="auto" w:frame="1"/>
          <w:lang w:val="uk-UA"/>
        </w:rPr>
        <w:t>„</w:t>
      </w:r>
      <w:r w:rsidRPr="00821E3A">
        <w:rPr>
          <w:sz w:val="28"/>
          <w:szCs w:val="28"/>
          <w:bdr w:val="none" w:sz="0" w:space="0" w:color="auto" w:frame="1"/>
          <w:lang w:val="uk-UA"/>
        </w:rPr>
        <w:t xml:space="preserve">Факти”, сюжету </w:t>
      </w:r>
      <w:r w:rsidR="007E4CA5" w:rsidRPr="00821E3A">
        <w:rPr>
          <w:sz w:val="28"/>
          <w:szCs w:val="28"/>
          <w:bdr w:val="none" w:sz="0" w:space="0" w:color="auto" w:frame="1"/>
          <w:lang w:val="uk-UA"/>
        </w:rPr>
        <w:t>„</w:t>
      </w:r>
      <w:r w:rsidRPr="00821E3A">
        <w:rPr>
          <w:sz w:val="28"/>
          <w:szCs w:val="28"/>
          <w:bdr w:val="none" w:sz="0" w:space="0" w:color="auto" w:frame="1"/>
          <w:lang w:val="uk-UA"/>
        </w:rPr>
        <w:t xml:space="preserve">Промисловий туризм у Кривому Розі: екскурсії затопленими кар’єрами”. </w:t>
      </w:r>
    </w:p>
    <w:p w:rsidR="00513C6A" w:rsidRPr="00821E3A" w:rsidRDefault="00513C6A" w:rsidP="00306CB0">
      <w:pPr>
        <w:widowControl w:val="0"/>
        <w:tabs>
          <w:tab w:val="left" w:pos="0"/>
        </w:tabs>
        <w:ind w:firstLine="709"/>
        <w:jc w:val="both"/>
        <w:rPr>
          <w:sz w:val="28"/>
          <w:szCs w:val="28"/>
          <w:lang w:val="uk-UA"/>
        </w:rPr>
      </w:pPr>
      <w:r w:rsidRPr="00821E3A">
        <w:rPr>
          <w:sz w:val="28"/>
          <w:szCs w:val="28"/>
          <w:lang w:val="uk-UA"/>
        </w:rPr>
        <w:t>З метою об’єднання і підвищення рівня професійної майстерності фахівців туристичного супроводу, а також обговорення питань щодо створення якісного екскурсійного продукту спільно:</w:t>
      </w:r>
    </w:p>
    <w:p w:rsidR="00513C6A" w:rsidRPr="00821E3A" w:rsidRDefault="00513C6A" w:rsidP="00306CB0">
      <w:pPr>
        <w:widowControl w:val="0"/>
        <w:tabs>
          <w:tab w:val="left" w:pos="0"/>
        </w:tabs>
        <w:ind w:firstLine="709"/>
        <w:jc w:val="both"/>
        <w:rPr>
          <w:sz w:val="28"/>
          <w:szCs w:val="28"/>
          <w:bdr w:val="none" w:sz="0" w:space="0" w:color="auto" w:frame="1"/>
          <w:lang w:val="uk-UA"/>
        </w:rPr>
      </w:pPr>
      <w:r w:rsidRPr="00821E3A">
        <w:rPr>
          <w:sz w:val="28"/>
          <w:szCs w:val="28"/>
          <w:bdr w:val="none" w:sz="0" w:space="0" w:color="auto" w:frame="1"/>
          <w:lang w:val="uk-UA"/>
        </w:rPr>
        <w:t xml:space="preserve">з Дніпропетровським університетом імені Альфреда Нобеля проведено форум </w:t>
      </w:r>
      <w:r w:rsidR="007E4CA5" w:rsidRPr="00821E3A">
        <w:rPr>
          <w:sz w:val="28"/>
          <w:szCs w:val="28"/>
          <w:bdr w:val="none" w:sz="0" w:space="0" w:color="auto" w:frame="1"/>
          <w:lang w:val="uk-UA"/>
        </w:rPr>
        <w:t>„</w:t>
      </w:r>
      <w:r w:rsidRPr="00821E3A">
        <w:rPr>
          <w:sz w:val="28"/>
          <w:szCs w:val="28"/>
          <w:bdr w:val="none" w:sz="0" w:space="0" w:color="auto" w:frame="1"/>
          <w:lang w:val="uk-UA"/>
        </w:rPr>
        <w:t>Туристично-екскурсійна справа як важіль розвитку Дніпропетровського регіону”</w:t>
      </w:r>
      <w:r w:rsidR="00E4187E" w:rsidRPr="00821E3A">
        <w:rPr>
          <w:sz w:val="28"/>
          <w:szCs w:val="28"/>
          <w:bdr w:val="none" w:sz="0" w:space="0" w:color="auto" w:frame="1"/>
          <w:lang w:val="uk-UA"/>
        </w:rPr>
        <w:t>;</w:t>
      </w:r>
    </w:p>
    <w:p w:rsidR="00513C6A" w:rsidRPr="00821E3A" w:rsidRDefault="00513C6A" w:rsidP="00306CB0">
      <w:pPr>
        <w:widowControl w:val="0"/>
        <w:tabs>
          <w:tab w:val="left" w:pos="0"/>
        </w:tabs>
        <w:ind w:firstLine="709"/>
        <w:jc w:val="both"/>
        <w:rPr>
          <w:sz w:val="28"/>
          <w:szCs w:val="28"/>
          <w:lang w:val="uk-UA"/>
        </w:rPr>
      </w:pPr>
      <w:r w:rsidRPr="00821E3A">
        <w:rPr>
          <w:sz w:val="28"/>
          <w:szCs w:val="28"/>
          <w:bdr w:val="none" w:sz="0" w:space="0" w:color="auto" w:frame="1"/>
          <w:lang w:val="uk-UA"/>
        </w:rPr>
        <w:t xml:space="preserve">з Всеукраїнською асоціацією гідів України </w:t>
      </w:r>
      <w:r w:rsidRPr="00821E3A">
        <w:rPr>
          <w:sz w:val="28"/>
          <w:szCs w:val="28"/>
          <w:lang w:val="uk-UA"/>
        </w:rPr>
        <w:t xml:space="preserve">проведено круглий стіл на тему: </w:t>
      </w:r>
      <w:r w:rsidR="007E4CA5" w:rsidRPr="00821E3A">
        <w:rPr>
          <w:sz w:val="28"/>
          <w:szCs w:val="28"/>
          <w:lang w:val="uk-UA"/>
        </w:rPr>
        <w:t>„</w:t>
      </w:r>
      <w:r w:rsidRPr="00821E3A">
        <w:rPr>
          <w:sz w:val="28"/>
          <w:szCs w:val="28"/>
          <w:lang w:val="uk-UA"/>
        </w:rPr>
        <w:t>Сучасні туристичні тренди та робота гідів” з фахівцями туристичного супроводу (екскурсоводи, гіди-перекладачі, екскурсоводи музеїв тощо).</w:t>
      </w:r>
    </w:p>
    <w:p w:rsidR="00061EEA" w:rsidRPr="00821E3A" w:rsidRDefault="00061EEA" w:rsidP="00306CB0">
      <w:pPr>
        <w:widowControl w:val="0"/>
        <w:tabs>
          <w:tab w:val="left" w:pos="0"/>
        </w:tabs>
        <w:ind w:firstLine="709"/>
        <w:jc w:val="both"/>
        <w:rPr>
          <w:sz w:val="28"/>
          <w:szCs w:val="28"/>
          <w:lang w:val="uk-UA"/>
        </w:rPr>
      </w:pPr>
      <w:r w:rsidRPr="00821E3A">
        <w:rPr>
          <w:sz w:val="28"/>
          <w:szCs w:val="28"/>
          <w:lang w:val="uk-UA"/>
        </w:rPr>
        <w:t>Презен</w:t>
      </w:r>
      <w:r w:rsidR="00CC6D16" w:rsidRPr="00821E3A">
        <w:rPr>
          <w:sz w:val="28"/>
          <w:szCs w:val="28"/>
          <w:lang w:val="uk-UA"/>
        </w:rPr>
        <w:t xml:space="preserve">товано новий мобільний додаток </w:t>
      </w:r>
      <w:r w:rsidR="007E4CA5" w:rsidRPr="00821E3A">
        <w:rPr>
          <w:sz w:val="28"/>
          <w:szCs w:val="28"/>
          <w:lang w:val="uk-UA"/>
        </w:rPr>
        <w:t>„</w:t>
      </w:r>
      <w:r w:rsidRPr="00821E3A">
        <w:rPr>
          <w:sz w:val="28"/>
          <w:szCs w:val="28"/>
          <w:lang w:val="uk-UA"/>
        </w:rPr>
        <w:t>Турдніпро</w:t>
      </w:r>
      <w:r w:rsidR="00CC6D16" w:rsidRPr="00821E3A">
        <w:rPr>
          <w:sz w:val="28"/>
          <w:szCs w:val="28"/>
          <w:lang w:val="uk-UA"/>
        </w:rPr>
        <w:t>”</w:t>
      </w:r>
      <w:r w:rsidRPr="00821E3A">
        <w:rPr>
          <w:sz w:val="28"/>
          <w:szCs w:val="28"/>
          <w:lang w:val="uk-UA"/>
        </w:rPr>
        <w:t xml:space="preserve">. Його розробили молоді програмісти бізнес інкубатора, який був створений при Дніпропетровській </w:t>
      </w:r>
      <w:r w:rsidR="008627FE" w:rsidRPr="00821E3A">
        <w:rPr>
          <w:sz w:val="28"/>
          <w:szCs w:val="28"/>
          <w:lang w:val="uk-UA"/>
        </w:rPr>
        <w:t>облдержадміністрації</w:t>
      </w:r>
      <w:r w:rsidR="006A3815" w:rsidRPr="00821E3A">
        <w:rPr>
          <w:sz w:val="28"/>
          <w:szCs w:val="28"/>
          <w:lang w:val="uk-UA"/>
        </w:rPr>
        <w:t xml:space="preserve"> спільно</w:t>
      </w:r>
      <w:r w:rsidRPr="00821E3A">
        <w:rPr>
          <w:sz w:val="28"/>
          <w:szCs w:val="28"/>
          <w:lang w:val="uk-UA"/>
        </w:rPr>
        <w:t xml:space="preserve"> з IT волонтерами. Наш </w:t>
      </w:r>
      <w:r w:rsidR="008627FE" w:rsidRPr="00821E3A">
        <w:rPr>
          <w:sz w:val="28"/>
          <w:szCs w:val="28"/>
          <w:lang w:val="uk-UA"/>
        </w:rPr>
        <w:br/>
        <w:t>партнер –</w:t>
      </w:r>
      <w:r w:rsidRPr="00821E3A">
        <w:rPr>
          <w:sz w:val="28"/>
          <w:szCs w:val="28"/>
          <w:lang w:val="uk-UA"/>
        </w:rPr>
        <w:t xml:space="preserve"> член установчо</w:t>
      </w:r>
      <w:r w:rsidR="00CC6D16" w:rsidRPr="00821E3A">
        <w:rPr>
          <w:sz w:val="28"/>
          <w:szCs w:val="28"/>
          <w:lang w:val="uk-UA"/>
        </w:rPr>
        <w:t xml:space="preserve">ї ради громадської організації </w:t>
      </w:r>
      <w:r w:rsidR="007E4CA5" w:rsidRPr="00821E3A">
        <w:rPr>
          <w:sz w:val="28"/>
          <w:szCs w:val="28"/>
          <w:lang w:val="uk-UA"/>
        </w:rPr>
        <w:t>„</w:t>
      </w:r>
      <w:r w:rsidR="00CC6D16" w:rsidRPr="00821E3A">
        <w:rPr>
          <w:sz w:val="28"/>
          <w:szCs w:val="28"/>
          <w:lang w:val="uk-UA"/>
        </w:rPr>
        <w:t xml:space="preserve">IT рух Дніпро” і творець навчального центру </w:t>
      </w:r>
      <w:r w:rsidR="007E4CA5" w:rsidRPr="00821E3A">
        <w:rPr>
          <w:sz w:val="28"/>
          <w:szCs w:val="28"/>
          <w:lang w:val="uk-UA"/>
        </w:rPr>
        <w:t>„</w:t>
      </w:r>
      <w:r w:rsidR="00CC6D16" w:rsidRPr="00821E3A">
        <w:rPr>
          <w:sz w:val="28"/>
          <w:szCs w:val="28"/>
          <w:lang w:val="uk-UA"/>
        </w:rPr>
        <w:t>Level up”</w:t>
      </w:r>
      <w:r w:rsidRPr="00821E3A">
        <w:rPr>
          <w:sz w:val="28"/>
          <w:szCs w:val="28"/>
          <w:lang w:val="uk-UA"/>
        </w:rPr>
        <w:t xml:space="preserve"> Сергій Шегеда виді</w:t>
      </w:r>
      <w:r w:rsidR="008627FE" w:rsidRPr="00821E3A">
        <w:rPr>
          <w:sz w:val="28"/>
          <w:szCs w:val="28"/>
          <w:lang w:val="uk-UA"/>
        </w:rPr>
        <w:t>лив приміщення і необхідну комп’</w:t>
      </w:r>
      <w:r w:rsidRPr="00821E3A">
        <w:rPr>
          <w:sz w:val="28"/>
          <w:szCs w:val="28"/>
          <w:lang w:val="uk-UA"/>
        </w:rPr>
        <w:t>ютерну техніку. За допомогою цього додатка можна побачити туристичні маршрути і туристичні родзинки нашої Дніпропетровської області. Запрошуються всі бажаючі ділитися коментарями, фотографіями. Надалі планується за допомогою цієї програми п</w:t>
      </w:r>
      <w:r w:rsidR="000D3D3D" w:rsidRPr="00821E3A">
        <w:rPr>
          <w:sz w:val="28"/>
          <w:szCs w:val="28"/>
          <w:lang w:val="uk-UA"/>
        </w:rPr>
        <w:t>ланувати різні тури, наприклад</w:t>
      </w:r>
      <w:r w:rsidR="000678B6" w:rsidRPr="00821E3A">
        <w:rPr>
          <w:sz w:val="28"/>
          <w:szCs w:val="28"/>
          <w:lang w:val="uk-UA"/>
        </w:rPr>
        <w:t>,</w:t>
      </w:r>
      <w:r w:rsidR="000D3D3D" w:rsidRPr="00821E3A">
        <w:rPr>
          <w:sz w:val="28"/>
          <w:szCs w:val="28"/>
          <w:lang w:val="uk-UA"/>
        </w:rPr>
        <w:t xml:space="preserve"> </w:t>
      </w:r>
      <w:r w:rsidR="007E4CA5" w:rsidRPr="00821E3A">
        <w:rPr>
          <w:sz w:val="28"/>
          <w:szCs w:val="28"/>
          <w:lang w:val="uk-UA"/>
        </w:rPr>
        <w:t>„</w:t>
      </w:r>
      <w:r w:rsidR="000D3D3D" w:rsidRPr="00821E3A">
        <w:rPr>
          <w:sz w:val="28"/>
          <w:szCs w:val="28"/>
          <w:lang w:val="uk-UA"/>
        </w:rPr>
        <w:t>зелений туризм”</w:t>
      </w:r>
      <w:r w:rsidRPr="00821E3A">
        <w:rPr>
          <w:sz w:val="28"/>
          <w:szCs w:val="28"/>
          <w:lang w:val="uk-UA"/>
        </w:rPr>
        <w:t>, знакові місця Д</w:t>
      </w:r>
      <w:r w:rsidR="006A3815" w:rsidRPr="00821E3A">
        <w:rPr>
          <w:sz w:val="28"/>
          <w:szCs w:val="28"/>
          <w:lang w:val="uk-UA"/>
        </w:rPr>
        <w:t xml:space="preserve">ніпропетровщини. На сьогодні </w:t>
      </w:r>
      <w:r w:rsidRPr="00821E3A">
        <w:rPr>
          <w:sz w:val="28"/>
          <w:szCs w:val="28"/>
          <w:lang w:val="uk-UA"/>
        </w:rPr>
        <w:t>за допомогою</w:t>
      </w:r>
      <w:r w:rsidR="006A3815" w:rsidRPr="00821E3A">
        <w:rPr>
          <w:sz w:val="28"/>
          <w:szCs w:val="28"/>
          <w:lang w:val="uk-UA"/>
        </w:rPr>
        <w:t xml:space="preserve"> цього додат</w:t>
      </w:r>
      <w:r w:rsidRPr="00821E3A">
        <w:rPr>
          <w:sz w:val="28"/>
          <w:szCs w:val="28"/>
          <w:lang w:val="uk-UA"/>
        </w:rPr>
        <w:t>к</w:t>
      </w:r>
      <w:r w:rsidR="000678B6" w:rsidRPr="00821E3A">
        <w:rPr>
          <w:sz w:val="28"/>
          <w:szCs w:val="28"/>
          <w:lang w:val="uk-UA"/>
        </w:rPr>
        <w:t>а</w:t>
      </w:r>
      <w:r w:rsidRPr="00821E3A">
        <w:rPr>
          <w:sz w:val="28"/>
          <w:szCs w:val="28"/>
          <w:lang w:val="uk-UA"/>
        </w:rPr>
        <w:t xml:space="preserve"> можна прокласти найбільш зручний маршрут і зрозуміти, як по ньому можна пройти.</w:t>
      </w:r>
    </w:p>
    <w:p w:rsidR="00513C6A" w:rsidRPr="00821E3A" w:rsidRDefault="00513C6A" w:rsidP="00306CB0">
      <w:pPr>
        <w:widowControl w:val="0"/>
        <w:tabs>
          <w:tab w:val="left" w:pos="0"/>
        </w:tabs>
        <w:ind w:firstLine="709"/>
        <w:jc w:val="both"/>
        <w:rPr>
          <w:bCs/>
          <w:sz w:val="28"/>
          <w:szCs w:val="28"/>
          <w:lang w:val="uk-UA"/>
        </w:rPr>
      </w:pPr>
      <w:r w:rsidRPr="00821E3A">
        <w:rPr>
          <w:bCs/>
          <w:sz w:val="28"/>
          <w:szCs w:val="28"/>
          <w:lang w:val="uk-UA"/>
        </w:rPr>
        <w:t>Зага</w:t>
      </w:r>
      <w:r w:rsidR="006A3815" w:rsidRPr="00821E3A">
        <w:rPr>
          <w:bCs/>
          <w:sz w:val="28"/>
          <w:szCs w:val="28"/>
          <w:lang w:val="uk-UA"/>
        </w:rPr>
        <w:t>лом, у порівнянні з минулим роком</w:t>
      </w:r>
      <w:r w:rsidRPr="00821E3A">
        <w:rPr>
          <w:bCs/>
          <w:sz w:val="28"/>
          <w:szCs w:val="28"/>
          <w:lang w:val="uk-UA"/>
        </w:rPr>
        <w:t xml:space="preserve">, кількість екскурсантів збільшилась майже у 5 разів. </w:t>
      </w:r>
    </w:p>
    <w:p w:rsidR="00626116" w:rsidRPr="00821E3A" w:rsidRDefault="00626116" w:rsidP="00306CB0">
      <w:pPr>
        <w:tabs>
          <w:tab w:val="left" w:pos="0"/>
        </w:tabs>
        <w:ind w:firstLine="709"/>
        <w:jc w:val="both"/>
        <w:rPr>
          <w:sz w:val="28"/>
          <w:szCs w:val="28"/>
          <w:lang w:val="uk-UA"/>
        </w:rPr>
      </w:pPr>
    </w:p>
    <w:p w:rsidR="00E54558" w:rsidRPr="00821E3A" w:rsidRDefault="00E54558" w:rsidP="00306CB0">
      <w:pPr>
        <w:tabs>
          <w:tab w:val="left" w:pos="0"/>
        </w:tabs>
        <w:jc w:val="center"/>
        <w:rPr>
          <w:b/>
          <w:sz w:val="28"/>
          <w:szCs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3.14. Розвиток внутрішньої торгівлі</w:t>
      </w:r>
      <w:r w:rsidR="00AF749E" w:rsidRPr="00821E3A">
        <w:rPr>
          <w:b/>
          <w:sz w:val="28"/>
          <w:szCs w:val="28"/>
          <w:lang w:val="uk-UA"/>
        </w:rPr>
        <w:t>, захист прав споживачів</w:t>
      </w:r>
    </w:p>
    <w:p w:rsidR="00626116" w:rsidRPr="00821E3A" w:rsidRDefault="00626116" w:rsidP="00306CB0">
      <w:pPr>
        <w:tabs>
          <w:tab w:val="left" w:pos="0"/>
        </w:tabs>
        <w:ind w:firstLine="709"/>
        <w:jc w:val="both"/>
        <w:rPr>
          <w:sz w:val="28"/>
          <w:szCs w:val="28"/>
          <w:lang w:val="uk-UA"/>
        </w:rPr>
      </w:pPr>
    </w:p>
    <w:p w:rsidR="00983885" w:rsidRPr="00821E3A" w:rsidRDefault="008B127B" w:rsidP="00306CB0">
      <w:pPr>
        <w:ind w:firstLine="720"/>
        <w:jc w:val="both"/>
        <w:rPr>
          <w:sz w:val="28"/>
          <w:szCs w:val="28"/>
          <w:lang w:val="uk-UA"/>
        </w:rPr>
      </w:pPr>
      <w:r w:rsidRPr="00821E3A">
        <w:rPr>
          <w:sz w:val="28"/>
          <w:szCs w:val="28"/>
          <w:lang w:val="uk-UA"/>
        </w:rPr>
        <w:t>Протягом року в області нарощувалися</w:t>
      </w:r>
      <w:r w:rsidR="00DC0241" w:rsidRPr="00821E3A">
        <w:rPr>
          <w:sz w:val="28"/>
          <w:szCs w:val="28"/>
          <w:lang w:val="uk-UA"/>
        </w:rPr>
        <w:t xml:space="preserve"> обсяги роздрібного продажу товарів населенню. Завдяки заходам, спрямованим на подальший розвиток та вдосконалення торговельної мережі,  недопущення безпідставного зростання цін, ліквідацію тіньового сектора</w:t>
      </w:r>
      <w:r w:rsidRPr="00821E3A">
        <w:rPr>
          <w:sz w:val="28"/>
          <w:szCs w:val="28"/>
          <w:lang w:val="uk-UA"/>
        </w:rPr>
        <w:t xml:space="preserve"> торгівлі</w:t>
      </w:r>
      <w:r w:rsidR="006A3815" w:rsidRPr="00821E3A">
        <w:rPr>
          <w:sz w:val="28"/>
          <w:szCs w:val="28"/>
          <w:lang w:val="uk-UA"/>
        </w:rPr>
        <w:t>,</w:t>
      </w:r>
      <w:r w:rsidRPr="00821E3A">
        <w:rPr>
          <w:sz w:val="28"/>
          <w:szCs w:val="28"/>
          <w:lang w:val="uk-UA"/>
        </w:rPr>
        <w:t xml:space="preserve"> </w:t>
      </w:r>
      <w:r w:rsidR="00983885" w:rsidRPr="00821E3A">
        <w:rPr>
          <w:sz w:val="28"/>
          <w:szCs w:val="28"/>
          <w:lang w:val="uk-UA"/>
        </w:rPr>
        <w:t>подолано негативну тенденцію щодо зниження обсягу товарообороту (у порівняних ці</w:t>
      </w:r>
      <w:r w:rsidR="00E3407F" w:rsidRPr="00821E3A">
        <w:rPr>
          <w:sz w:val="28"/>
          <w:szCs w:val="28"/>
          <w:lang w:val="uk-UA"/>
        </w:rPr>
        <w:t>нах), яка спостерігалася у 2013 –</w:t>
      </w:r>
      <w:r w:rsidR="00E3407F" w:rsidRPr="00821E3A">
        <w:rPr>
          <w:lang w:val="uk-UA"/>
        </w:rPr>
        <w:t xml:space="preserve"> </w:t>
      </w:r>
      <w:r w:rsidR="00983885" w:rsidRPr="00821E3A">
        <w:rPr>
          <w:sz w:val="28"/>
          <w:szCs w:val="28"/>
          <w:lang w:val="uk-UA"/>
        </w:rPr>
        <w:t>2014 та на початку 2016 року.</w:t>
      </w:r>
    </w:p>
    <w:p w:rsidR="00DC0241" w:rsidRPr="00821E3A" w:rsidRDefault="00DC0241" w:rsidP="00306CB0">
      <w:pPr>
        <w:ind w:firstLine="720"/>
        <w:jc w:val="both"/>
        <w:rPr>
          <w:color w:val="000000"/>
          <w:sz w:val="28"/>
          <w:szCs w:val="28"/>
          <w:lang w:val="uk-UA"/>
        </w:rPr>
      </w:pPr>
      <w:r w:rsidRPr="00821E3A">
        <w:rPr>
          <w:color w:val="000000"/>
          <w:sz w:val="28"/>
          <w:szCs w:val="28"/>
          <w:lang w:val="uk-UA"/>
        </w:rPr>
        <w:t xml:space="preserve">На цей час на споживчому ринку Дніпропетровської області функціонує понад 20,8 тис. магазинів. </w:t>
      </w:r>
    </w:p>
    <w:p w:rsidR="00B8208B" w:rsidRPr="00821E3A" w:rsidRDefault="00DC0241" w:rsidP="00306CB0">
      <w:pPr>
        <w:pStyle w:val="a6"/>
        <w:tabs>
          <w:tab w:val="left" w:pos="1080"/>
        </w:tabs>
        <w:ind w:firstLine="720"/>
      </w:pPr>
      <w:r w:rsidRPr="00821E3A">
        <w:lastRenderedPageBreak/>
        <w:t xml:space="preserve">Оборот роздрібної торгівлі за січень – вересень 2016 року </w:t>
      </w:r>
      <w:r w:rsidRPr="00821E3A">
        <w:br/>
        <w:t xml:space="preserve">становить 76621,6 млн грн, </w:t>
      </w:r>
      <w:r w:rsidR="00332309" w:rsidRPr="00821E3A">
        <w:rPr>
          <w:szCs w:val="28"/>
        </w:rPr>
        <w:t xml:space="preserve">що у порівнянних цінах на 0,6% </w:t>
      </w:r>
      <w:r w:rsidRPr="00821E3A">
        <w:t>перевищує аналогічний минулорічний показник</w:t>
      </w:r>
      <w:r w:rsidR="00B8208B" w:rsidRPr="00821E3A">
        <w:t>.</w:t>
      </w:r>
    </w:p>
    <w:p w:rsidR="005E19D0" w:rsidRPr="00821E3A" w:rsidRDefault="005E19D0" w:rsidP="00306CB0">
      <w:pPr>
        <w:ind w:firstLine="708"/>
        <w:jc w:val="both"/>
        <w:rPr>
          <w:sz w:val="28"/>
          <w:szCs w:val="28"/>
          <w:lang w:val="uk-UA"/>
        </w:rPr>
      </w:pPr>
      <w:r w:rsidRPr="00821E3A">
        <w:rPr>
          <w:sz w:val="28"/>
          <w:szCs w:val="28"/>
          <w:lang w:val="uk-UA"/>
        </w:rPr>
        <w:t xml:space="preserve">На кінець року очікується, що обсяг обороту роздрібної торгівлі становитиме 103256,3 млн грн (2015 рік – </w:t>
      </w:r>
      <w:r w:rsidR="00A77FA5" w:rsidRPr="00821E3A">
        <w:rPr>
          <w:sz w:val="28"/>
          <w:szCs w:val="28"/>
          <w:lang w:val="uk-UA"/>
        </w:rPr>
        <w:t xml:space="preserve">94927,9 </w:t>
      </w:r>
      <w:r w:rsidRPr="00821E3A">
        <w:rPr>
          <w:sz w:val="28"/>
          <w:szCs w:val="28"/>
          <w:lang w:val="uk-UA"/>
        </w:rPr>
        <w:t xml:space="preserve">млн грн), що </w:t>
      </w:r>
      <w:r w:rsidR="006A3815" w:rsidRPr="00821E3A">
        <w:rPr>
          <w:sz w:val="28"/>
          <w:szCs w:val="28"/>
          <w:lang w:val="uk-UA"/>
        </w:rPr>
        <w:t>дорівнює</w:t>
      </w:r>
      <w:r w:rsidRPr="00821E3A">
        <w:rPr>
          <w:sz w:val="28"/>
          <w:szCs w:val="28"/>
          <w:lang w:val="uk-UA"/>
        </w:rPr>
        <w:t xml:space="preserve"> </w:t>
      </w:r>
      <w:r w:rsidR="00963373" w:rsidRPr="00821E3A">
        <w:rPr>
          <w:sz w:val="28"/>
          <w:szCs w:val="28"/>
          <w:lang w:val="uk-UA"/>
        </w:rPr>
        <w:br/>
      </w:r>
      <w:r w:rsidRPr="00821E3A">
        <w:rPr>
          <w:sz w:val="28"/>
          <w:szCs w:val="28"/>
          <w:lang w:val="uk-UA"/>
        </w:rPr>
        <w:t>100,8% до обсягу 2015 року.</w:t>
      </w:r>
    </w:p>
    <w:p w:rsidR="005E19D0" w:rsidRPr="00821E3A" w:rsidRDefault="005E19D0" w:rsidP="00306CB0">
      <w:pPr>
        <w:ind w:firstLine="708"/>
        <w:jc w:val="both"/>
        <w:rPr>
          <w:sz w:val="28"/>
          <w:szCs w:val="28"/>
          <w:lang w:val="uk-UA"/>
        </w:rPr>
      </w:pPr>
    </w:p>
    <w:p w:rsidR="005E19D0" w:rsidRPr="00821E3A" w:rsidRDefault="005E19D0" w:rsidP="00306CB0">
      <w:pPr>
        <w:jc w:val="center"/>
        <w:rPr>
          <w:b/>
          <w:sz w:val="28"/>
          <w:szCs w:val="28"/>
          <w:lang w:val="uk-UA"/>
        </w:rPr>
      </w:pPr>
      <w:r w:rsidRPr="00821E3A">
        <w:rPr>
          <w:b/>
          <w:sz w:val="28"/>
          <w:szCs w:val="28"/>
          <w:lang w:val="uk-UA"/>
        </w:rPr>
        <w:t>Динаміка зростання обороту роздрібної торгівлі, %</w:t>
      </w:r>
    </w:p>
    <w:p w:rsidR="005E19D0" w:rsidRPr="00821E3A" w:rsidRDefault="00A1459A" w:rsidP="00306CB0">
      <w:pPr>
        <w:jc w:val="center"/>
        <w:rPr>
          <w:lang w:val="uk-UA"/>
        </w:rPr>
      </w:pPr>
      <w:r w:rsidRPr="00821E3A">
        <w:rPr>
          <w:noProof/>
        </w:rPr>
        <w:drawing>
          <wp:inline distT="0" distB="0" distL="0" distR="0">
            <wp:extent cx="3168650" cy="1714500"/>
            <wp:effectExtent l="0" t="0" r="0"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21"/>
                    <a:srcRect/>
                    <a:stretch>
                      <a:fillRect/>
                    </a:stretch>
                  </pic:blipFill>
                  <pic:spPr bwMode="auto">
                    <a:xfrm>
                      <a:off x="0" y="0"/>
                      <a:ext cx="3168650" cy="1714500"/>
                    </a:xfrm>
                    <a:prstGeom prst="rect">
                      <a:avLst/>
                    </a:prstGeom>
                    <a:noFill/>
                  </pic:spPr>
                </pic:pic>
              </a:graphicData>
            </a:graphic>
          </wp:inline>
        </w:drawing>
      </w:r>
    </w:p>
    <w:p w:rsidR="00DB4751" w:rsidRPr="00821E3A" w:rsidRDefault="00DB4751" w:rsidP="00306CB0">
      <w:pPr>
        <w:jc w:val="center"/>
        <w:rPr>
          <w:lang w:val="uk-UA"/>
        </w:rPr>
      </w:pPr>
    </w:p>
    <w:p w:rsidR="00DC0241" w:rsidRPr="00821E3A" w:rsidRDefault="00B8208B" w:rsidP="00306CB0">
      <w:pPr>
        <w:spacing w:line="225" w:lineRule="auto"/>
        <w:ind w:firstLine="708"/>
        <w:jc w:val="both"/>
        <w:rPr>
          <w:spacing w:val="-4"/>
          <w:sz w:val="28"/>
          <w:szCs w:val="28"/>
          <w:lang w:val="uk-UA"/>
        </w:rPr>
      </w:pPr>
      <w:r w:rsidRPr="00821E3A">
        <w:rPr>
          <w:spacing w:val="-4"/>
          <w:sz w:val="28"/>
          <w:szCs w:val="28"/>
          <w:lang w:val="uk-UA"/>
        </w:rPr>
        <w:t>Очікується, що к</w:t>
      </w:r>
      <w:r w:rsidR="00DC0241" w:rsidRPr="00821E3A">
        <w:rPr>
          <w:spacing w:val="-4"/>
          <w:sz w:val="28"/>
          <w:szCs w:val="28"/>
          <w:lang w:val="uk-UA"/>
        </w:rPr>
        <w:t>ількість відкритих у поточному році об’єкт</w:t>
      </w:r>
      <w:r w:rsidRPr="00821E3A">
        <w:rPr>
          <w:spacing w:val="-4"/>
          <w:sz w:val="28"/>
          <w:szCs w:val="28"/>
          <w:lang w:val="uk-UA"/>
        </w:rPr>
        <w:t>ів роздрібної торгівлі становитиме 346 одиниць, за рахунок чого буде працевлаштовано 730 осіб</w:t>
      </w:r>
      <w:r w:rsidR="00DC0241" w:rsidRPr="00821E3A">
        <w:rPr>
          <w:spacing w:val="-4"/>
          <w:sz w:val="28"/>
          <w:szCs w:val="28"/>
          <w:lang w:val="uk-UA"/>
        </w:rPr>
        <w:t xml:space="preserve">. </w:t>
      </w:r>
    </w:p>
    <w:p w:rsidR="0026548D" w:rsidRPr="00821E3A" w:rsidRDefault="0026548D" w:rsidP="00306CB0">
      <w:pPr>
        <w:pStyle w:val="a6"/>
        <w:spacing w:line="225" w:lineRule="auto"/>
        <w:ind w:firstLine="720"/>
        <w:rPr>
          <w:szCs w:val="28"/>
        </w:rPr>
      </w:pPr>
      <w:r w:rsidRPr="00821E3A">
        <w:rPr>
          <w:szCs w:val="28"/>
        </w:rPr>
        <w:t>Протягом року у сфері торгівлі забезпечено:</w:t>
      </w:r>
    </w:p>
    <w:p w:rsidR="0026548D" w:rsidRPr="00821E3A" w:rsidRDefault="0026548D" w:rsidP="00306CB0">
      <w:pPr>
        <w:spacing w:line="225" w:lineRule="auto"/>
        <w:ind w:firstLine="720"/>
        <w:jc w:val="both"/>
        <w:rPr>
          <w:sz w:val="28"/>
          <w:szCs w:val="28"/>
          <w:lang w:val="uk-UA"/>
        </w:rPr>
      </w:pPr>
      <w:r w:rsidRPr="00821E3A">
        <w:rPr>
          <w:sz w:val="28"/>
          <w:szCs w:val="28"/>
          <w:lang w:val="uk-UA"/>
        </w:rPr>
        <w:t>здійснення аналізу цінової ситуації на ринку соціально значущих продовольчих товарів;</w:t>
      </w:r>
    </w:p>
    <w:p w:rsidR="0026548D" w:rsidRPr="00821E3A" w:rsidRDefault="0026548D" w:rsidP="00306CB0">
      <w:pPr>
        <w:spacing w:line="225" w:lineRule="auto"/>
        <w:ind w:firstLine="708"/>
        <w:jc w:val="both"/>
        <w:rPr>
          <w:sz w:val="28"/>
          <w:szCs w:val="28"/>
          <w:lang w:val="uk-UA"/>
        </w:rPr>
      </w:pPr>
      <w:r w:rsidRPr="00821E3A">
        <w:rPr>
          <w:sz w:val="28"/>
          <w:szCs w:val="28"/>
          <w:lang w:val="uk-UA"/>
        </w:rPr>
        <w:t>проведення роботи з підприємствами роздрібної та оптової торгівлі, спрямованої на забезпечення стабільної контрольованої ситуації на споживчому ринку області;</w:t>
      </w:r>
    </w:p>
    <w:p w:rsidR="0026548D" w:rsidRPr="00821E3A" w:rsidRDefault="0026548D" w:rsidP="00306CB0">
      <w:pPr>
        <w:spacing w:line="225" w:lineRule="auto"/>
        <w:ind w:firstLine="708"/>
        <w:jc w:val="both"/>
        <w:rPr>
          <w:spacing w:val="-4"/>
          <w:sz w:val="28"/>
          <w:szCs w:val="28"/>
          <w:lang w:val="uk-UA"/>
        </w:rPr>
      </w:pPr>
      <w:r w:rsidRPr="00821E3A">
        <w:rPr>
          <w:spacing w:val="-4"/>
          <w:sz w:val="28"/>
          <w:szCs w:val="28"/>
          <w:lang w:val="uk-UA"/>
        </w:rPr>
        <w:t>організацію шкільних базарів та ярмарків;</w:t>
      </w:r>
    </w:p>
    <w:p w:rsidR="0026548D" w:rsidRPr="00821E3A" w:rsidRDefault="0026548D" w:rsidP="00306CB0">
      <w:pPr>
        <w:spacing w:line="225" w:lineRule="auto"/>
        <w:ind w:firstLine="708"/>
        <w:jc w:val="both"/>
        <w:rPr>
          <w:spacing w:val="-4"/>
          <w:sz w:val="28"/>
          <w:szCs w:val="28"/>
          <w:lang w:val="uk-UA"/>
        </w:rPr>
      </w:pPr>
      <w:r w:rsidRPr="00821E3A">
        <w:rPr>
          <w:spacing w:val="-4"/>
          <w:sz w:val="28"/>
          <w:szCs w:val="28"/>
          <w:lang w:val="uk-UA"/>
        </w:rPr>
        <w:t>продовження роботи з розвитку та вдосконалення торговельної мережі;</w:t>
      </w:r>
    </w:p>
    <w:p w:rsidR="0026548D" w:rsidRPr="00821E3A" w:rsidRDefault="0026548D" w:rsidP="00306CB0">
      <w:pPr>
        <w:spacing w:line="225" w:lineRule="auto"/>
        <w:ind w:firstLine="708"/>
        <w:jc w:val="both"/>
        <w:rPr>
          <w:spacing w:val="-4"/>
          <w:sz w:val="28"/>
          <w:szCs w:val="28"/>
          <w:lang w:val="uk-UA"/>
        </w:rPr>
      </w:pPr>
      <w:r w:rsidRPr="00821E3A">
        <w:rPr>
          <w:spacing w:val="-4"/>
          <w:sz w:val="28"/>
          <w:szCs w:val="28"/>
          <w:lang w:val="uk-UA"/>
        </w:rPr>
        <w:t>проведення:</w:t>
      </w:r>
    </w:p>
    <w:p w:rsidR="0026548D" w:rsidRPr="00821E3A" w:rsidRDefault="0026548D" w:rsidP="00306CB0">
      <w:pPr>
        <w:spacing w:line="225" w:lineRule="auto"/>
        <w:ind w:firstLine="708"/>
        <w:jc w:val="both"/>
        <w:rPr>
          <w:spacing w:val="-4"/>
          <w:sz w:val="28"/>
          <w:szCs w:val="28"/>
          <w:lang w:val="uk-UA"/>
        </w:rPr>
      </w:pPr>
      <w:r w:rsidRPr="00821E3A">
        <w:rPr>
          <w:spacing w:val="-4"/>
          <w:sz w:val="28"/>
          <w:szCs w:val="28"/>
          <w:lang w:val="uk-UA"/>
        </w:rPr>
        <w:t xml:space="preserve">акційного розпродажу продовольчих та непродовольчих товарів за спеціальними знижками (акційні розпродажі товарів постійно здійснюються у  магазинах (супер- та гіпермаркетах) провідних торговельних мереж області: </w:t>
      </w:r>
      <w:r w:rsidR="007E4CA5" w:rsidRPr="00821E3A">
        <w:rPr>
          <w:spacing w:val="-4"/>
          <w:sz w:val="28"/>
          <w:szCs w:val="28"/>
          <w:lang w:val="uk-UA"/>
        </w:rPr>
        <w:t>„</w:t>
      </w:r>
      <w:r w:rsidRPr="00821E3A">
        <w:rPr>
          <w:spacing w:val="-4"/>
          <w:sz w:val="28"/>
          <w:szCs w:val="28"/>
          <w:lang w:val="uk-UA"/>
        </w:rPr>
        <w:t xml:space="preserve">АТБ-Маркет”, </w:t>
      </w:r>
      <w:r w:rsidR="007E4CA5" w:rsidRPr="00821E3A">
        <w:rPr>
          <w:spacing w:val="-4"/>
          <w:sz w:val="28"/>
          <w:szCs w:val="28"/>
          <w:lang w:val="uk-UA"/>
        </w:rPr>
        <w:t>„</w:t>
      </w:r>
      <w:r w:rsidRPr="00821E3A">
        <w:rPr>
          <w:spacing w:val="-4"/>
          <w:sz w:val="28"/>
          <w:szCs w:val="28"/>
          <w:lang w:val="uk-UA"/>
        </w:rPr>
        <w:t xml:space="preserve">Варус”, </w:t>
      </w:r>
      <w:r w:rsidR="007E4CA5" w:rsidRPr="00821E3A">
        <w:rPr>
          <w:spacing w:val="-4"/>
          <w:sz w:val="28"/>
          <w:szCs w:val="28"/>
          <w:lang w:val="uk-UA"/>
        </w:rPr>
        <w:t>„</w:t>
      </w:r>
      <w:r w:rsidRPr="00821E3A">
        <w:rPr>
          <w:spacing w:val="-4"/>
          <w:sz w:val="28"/>
          <w:szCs w:val="28"/>
          <w:lang w:val="uk-UA"/>
        </w:rPr>
        <w:t xml:space="preserve">Сільпо”, </w:t>
      </w:r>
      <w:r w:rsidR="007E4CA5" w:rsidRPr="00821E3A">
        <w:rPr>
          <w:spacing w:val="-4"/>
          <w:sz w:val="28"/>
          <w:szCs w:val="28"/>
          <w:lang w:val="uk-UA"/>
        </w:rPr>
        <w:t>„</w:t>
      </w:r>
      <w:r w:rsidRPr="00821E3A">
        <w:rPr>
          <w:spacing w:val="-4"/>
          <w:sz w:val="28"/>
          <w:szCs w:val="28"/>
          <w:lang w:val="uk-UA"/>
        </w:rPr>
        <w:t xml:space="preserve">Брусничка”, </w:t>
      </w:r>
      <w:r w:rsidR="007E4CA5" w:rsidRPr="00821E3A">
        <w:rPr>
          <w:spacing w:val="-4"/>
          <w:sz w:val="28"/>
          <w:szCs w:val="28"/>
          <w:lang w:val="uk-UA"/>
        </w:rPr>
        <w:t>„</w:t>
      </w:r>
      <w:r w:rsidRPr="00821E3A">
        <w:rPr>
          <w:spacing w:val="-4"/>
          <w:sz w:val="28"/>
          <w:szCs w:val="28"/>
          <w:lang w:val="uk-UA"/>
        </w:rPr>
        <w:t xml:space="preserve">Велмарт”, </w:t>
      </w:r>
      <w:r w:rsidR="007E4CA5" w:rsidRPr="00821E3A">
        <w:rPr>
          <w:spacing w:val="-4"/>
          <w:sz w:val="28"/>
          <w:szCs w:val="28"/>
          <w:lang w:val="uk-UA"/>
        </w:rPr>
        <w:t>„</w:t>
      </w:r>
      <w:r w:rsidRPr="00821E3A">
        <w:rPr>
          <w:spacing w:val="-4"/>
          <w:sz w:val="28"/>
          <w:szCs w:val="28"/>
          <w:lang w:val="uk-UA"/>
        </w:rPr>
        <w:t xml:space="preserve">Єва”, </w:t>
      </w:r>
      <w:r w:rsidR="007E4CA5" w:rsidRPr="00821E3A">
        <w:rPr>
          <w:spacing w:val="-4"/>
          <w:sz w:val="28"/>
          <w:szCs w:val="28"/>
          <w:lang w:val="uk-UA"/>
        </w:rPr>
        <w:t>„</w:t>
      </w:r>
      <w:r w:rsidRPr="00821E3A">
        <w:rPr>
          <w:spacing w:val="-4"/>
          <w:sz w:val="28"/>
          <w:szCs w:val="28"/>
          <w:lang w:val="uk-UA"/>
        </w:rPr>
        <w:t xml:space="preserve">Простор”, </w:t>
      </w:r>
      <w:r w:rsidR="007E4CA5" w:rsidRPr="00821E3A">
        <w:rPr>
          <w:spacing w:val="-4"/>
          <w:sz w:val="28"/>
          <w:szCs w:val="28"/>
          <w:lang w:val="uk-UA"/>
        </w:rPr>
        <w:t>„</w:t>
      </w:r>
      <w:r w:rsidRPr="00821E3A">
        <w:rPr>
          <w:spacing w:val="-4"/>
          <w:sz w:val="28"/>
          <w:szCs w:val="28"/>
          <w:lang w:val="uk-UA"/>
        </w:rPr>
        <w:t xml:space="preserve">Нова Лінія”, </w:t>
      </w:r>
      <w:r w:rsidR="007E4CA5" w:rsidRPr="00821E3A">
        <w:rPr>
          <w:spacing w:val="-4"/>
          <w:sz w:val="28"/>
          <w:szCs w:val="28"/>
          <w:lang w:val="uk-UA"/>
        </w:rPr>
        <w:t>„</w:t>
      </w:r>
      <w:r w:rsidRPr="00821E3A">
        <w:rPr>
          <w:spacing w:val="-4"/>
          <w:sz w:val="28"/>
          <w:szCs w:val="28"/>
          <w:lang w:val="uk-UA"/>
        </w:rPr>
        <w:t xml:space="preserve">Комфі”, центрах оптової торгівлі </w:t>
      </w:r>
      <w:r w:rsidR="007E4CA5" w:rsidRPr="00821E3A">
        <w:rPr>
          <w:spacing w:val="-4"/>
          <w:sz w:val="28"/>
          <w:szCs w:val="28"/>
          <w:lang w:val="uk-UA"/>
        </w:rPr>
        <w:t>„</w:t>
      </w:r>
      <w:r w:rsidRPr="00821E3A">
        <w:rPr>
          <w:spacing w:val="-4"/>
          <w:sz w:val="28"/>
          <w:szCs w:val="28"/>
          <w:lang w:val="uk-UA"/>
        </w:rPr>
        <w:t>Метро” та інших);</w:t>
      </w:r>
    </w:p>
    <w:p w:rsidR="0026548D" w:rsidRPr="00821E3A" w:rsidRDefault="0026548D" w:rsidP="00306CB0">
      <w:pPr>
        <w:spacing w:line="225" w:lineRule="auto"/>
        <w:ind w:firstLine="708"/>
        <w:jc w:val="both"/>
        <w:rPr>
          <w:spacing w:val="-4"/>
          <w:sz w:val="28"/>
          <w:szCs w:val="28"/>
          <w:lang w:val="uk-UA"/>
        </w:rPr>
      </w:pPr>
      <w:r w:rsidRPr="00821E3A">
        <w:rPr>
          <w:spacing w:val="-4"/>
          <w:sz w:val="28"/>
          <w:szCs w:val="28"/>
          <w:lang w:val="uk-UA"/>
        </w:rPr>
        <w:t xml:space="preserve">продовольчих ярмарків із залученням безпосередньо товаровиробників (щотижня проводяться ярмарки з продажу сільськогосподарської продукції та продуктів її переробки за цінами товаровиробників, що на 10 – 15% нижчі за середньоринкові); </w:t>
      </w:r>
    </w:p>
    <w:p w:rsidR="0026548D" w:rsidRPr="00821E3A" w:rsidRDefault="0026548D" w:rsidP="00306CB0">
      <w:pPr>
        <w:spacing w:line="225" w:lineRule="auto"/>
        <w:ind w:firstLine="708"/>
        <w:jc w:val="both"/>
        <w:rPr>
          <w:spacing w:val="-4"/>
          <w:sz w:val="28"/>
          <w:szCs w:val="28"/>
          <w:lang w:val="uk-UA"/>
        </w:rPr>
      </w:pPr>
      <w:r w:rsidRPr="00821E3A">
        <w:rPr>
          <w:spacing w:val="-4"/>
          <w:sz w:val="28"/>
          <w:szCs w:val="28"/>
          <w:lang w:val="uk-UA"/>
        </w:rPr>
        <w:t>заходів з нагоди святкування Дня працівників торгівлі, на яких  відзначено кращих працівників сфери торгівлі тощо.</w:t>
      </w:r>
    </w:p>
    <w:p w:rsidR="00126C73" w:rsidRPr="00821E3A" w:rsidRDefault="00126C73" w:rsidP="00306CB0">
      <w:pPr>
        <w:ind w:firstLine="720"/>
        <w:jc w:val="both"/>
        <w:rPr>
          <w:sz w:val="28"/>
          <w:szCs w:val="28"/>
          <w:lang w:val="uk-UA"/>
        </w:rPr>
      </w:pPr>
      <w:r w:rsidRPr="00821E3A">
        <w:rPr>
          <w:sz w:val="28"/>
          <w:szCs w:val="28"/>
          <w:lang w:val="uk-UA"/>
        </w:rPr>
        <w:t xml:space="preserve">Упродовж 2016 року </w:t>
      </w:r>
      <w:r w:rsidR="00A354BE" w:rsidRPr="00821E3A">
        <w:rPr>
          <w:sz w:val="28"/>
          <w:szCs w:val="28"/>
          <w:lang w:val="uk-UA"/>
        </w:rPr>
        <w:t xml:space="preserve">до Головного управління </w:t>
      </w:r>
      <w:r w:rsidR="00B14898" w:rsidRPr="00821E3A">
        <w:rPr>
          <w:sz w:val="28"/>
          <w:szCs w:val="28"/>
          <w:lang w:val="uk-UA"/>
        </w:rPr>
        <w:t>Д</w:t>
      </w:r>
      <w:r w:rsidR="00A354BE" w:rsidRPr="00821E3A">
        <w:rPr>
          <w:sz w:val="28"/>
          <w:szCs w:val="28"/>
          <w:lang w:val="uk-UA"/>
        </w:rPr>
        <w:t>ержпро</w:t>
      </w:r>
      <w:r w:rsidR="00B14898" w:rsidRPr="00821E3A">
        <w:rPr>
          <w:sz w:val="28"/>
          <w:szCs w:val="28"/>
          <w:lang w:val="uk-UA"/>
        </w:rPr>
        <w:t>д</w:t>
      </w:r>
      <w:r w:rsidR="00125DC4" w:rsidRPr="00821E3A">
        <w:rPr>
          <w:sz w:val="28"/>
          <w:szCs w:val="28"/>
          <w:lang w:val="uk-UA"/>
        </w:rPr>
        <w:t>-</w:t>
      </w:r>
      <w:r w:rsidR="00B14898" w:rsidRPr="00821E3A">
        <w:rPr>
          <w:sz w:val="28"/>
          <w:szCs w:val="28"/>
          <w:lang w:val="uk-UA"/>
        </w:rPr>
        <w:t>споживслужби в Д</w:t>
      </w:r>
      <w:r w:rsidR="00A354BE" w:rsidRPr="00821E3A">
        <w:rPr>
          <w:sz w:val="28"/>
          <w:szCs w:val="28"/>
          <w:lang w:val="uk-UA"/>
        </w:rPr>
        <w:t xml:space="preserve">ніпропетровській області </w:t>
      </w:r>
      <w:r w:rsidRPr="00821E3A">
        <w:rPr>
          <w:sz w:val="28"/>
          <w:szCs w:val="28"/>
          <w:lang w:val="uk-UA"/>
        </w:rPr>
        <w:t xml:space="preserve">надійшло 544 звернення громадян, які стосувались сфери захисту прав споживачів, з них 240 </w:t>
      </w:r>
      <w:r w:rsidRPr="00821E3A">
        <w:rPr>
          <w:sz w:val="28"/>
          <w:szCs w:val="28"/>
          <w:lang w:val="uk-UA"/>
        </w:rPr>
        <w:lastRenderedPageBreak/>
        <w:t xml:space="preserve">звернень надійшли з </w:t>
      </w:r>
      <w:r w:rsidR="007E4CA5" w:rsidRPr="00821E3A">
        <w:rPr>
          <w:sz w:val="28"/>
          <w:szCs w:val="28"/>
          <w:lang w:val="uk-UA"/>
        </w:rPr>
        <w:t>„</w:t>
      </w:r>
      <w:r w:rsidR="00125DC4" w:rsidRPr="00821E3A">
        <w:rPr>
          <w:sz w:val="28"/>
          <w:szCs w:val="28"/>
          <w:lang w:val="uk-UA"/>
        </w:rPr>
        <w:t>Урядової лінії”,</w:t>
      </w:r>
      <w:r w:rsidRPr="00821E3A">
        <w:rPr>
          <w:sz w:val="28"/>
          <w:szCs w:val="28"/>
          <w:lang w:val="uk-UA"/>
        </w:rPr>
        <w:t xml:space="preserve"> </w:t>
      </w:r>
      <w:r w:rsidR="007E4CA5" w:rsidRPr="00821E3A">
        <w:rPr>
          <w:sz w:val="28"/>
          <w:szCs w:val="28"/>
          <w:lang w:val="uk-UA"/>
        </w:rPr>
        <w:t>„</w:t>
      </w:r>
      <w:r w:rsidRPr="00821E3A">
        <w:rPr>
          <w:sz w:val="28"/>
          <w:szCs w:val="28"/>
          <w:lang w:val="uk-UA"/>
        </w:rPr>
        <w:t>Гарячої лінії облдержадміністрації” та 304 звернення надійшло від споживачів.</w:t>
      </w:r>
    </w:p>
    <w:p w:rsidR="00126C73" w:rsidRPr="00821E3A" w:rsidRDefault="00126C73" w:rsidP="00306CB0">
      <w:pPr>
        <w:ind w:firstLine="720"/>
        <w:jc w:val="both"/>
        <w:rPr>
          <w:sz w:val="28"/>
          <w:szCs w:val="28"/>
          <w:lang w:val="uk-UA"/>
        </w:rPr>
      </w:pPr>
      <w:r w:rsidRPr="00821E3A">
        <w:rPr>
          <w:sz w:val="28"/>
          <w:szCs w:val="28"/>
          <w:lang w:val="uk-UA"/>
        </w:rPr>
        <w:t>Також спеціаліста</w:t>
      </w:r>
      <w:r w:rsidR="00125DC4" w:rsidRPr="00821E3A">
        <w:rPr>
          <w:sz w:val="28"/>
          <w:szCs w:val="28"/>
          <w:lang w:val="uk-UA"/>
        </w:rPr>
        <w:t>ми управління було прийнято понад</w:t>
      </w:r>
      <w:r w:rsidRPr="00821E3A">
        <w:rPr>
          <w:sz w:val="28"/>
          <w:szCs w:val="28"/>
          <w:lang w:val="uk-UA"/>
        </w:rPr>
        <w:t xml:space="preserve"> 500 громадян, яким надані ґрунтовні консультації щодо захисту їх прав як споживачів.</w:t>
      </w:r>
    </w:p>
    <w:p w:rsidR="00126C73" w:rsidRPr="00821E3A" w:rsidRDefault="00125DC4" w:rsidP="00306CB0">
      <w:pPr>
        <w:ind w:firstLine="720"/>
        <w:jc w:val="both"/>
        <w:rPr>
          <w:sz w:val="28"/>
          <w:szCs w:val="28"/>
          <w:lang w:val="uk-UA"/>
        </w:rPr>
      </w:pPr>
      <w:r w:rsidRPr="00821E3A">
        <w:rPr>
          <w:sz w:val="28"/>
          <w:szCs w:val="28"/>
          <w:lang w:val="uk-UA"/>
        </w:rPr>
        <w:t xml:space="preserve">Станом на 04 листопада </w:t>
      </w:r>
      <w:r w:rsidR="00126C73" w:rsidRPr="00821E3A">
        <w:rPr>
          <w:sz w:val="28"/>
          <w:szCs w:val="28"/>
          <w:lang w:val="uk-UA"/>
        </w:rPr>
        <w:t>2016</w:t>
      </w:r>
      <w:r w:rsidRPr="00821E3A">
        <w:rPr>
          <w:sz w:val="28"/>
          <w:szCs w:val="28"/>
          <w:lang w:val="uk-UA"/>
        </w:rPr>
        <w:t xml:space="preserve"> року на виконанні перебуває</w:t>
      </w:r>
      <w:r w:rsidR="00126C73" w:rsidRPr="00821E3A">
        <w:rPr>
          <w:sz w:val="28"/>
          <w:szCs w:val="28"/>
          <w:lang w:val="uk-UA"/>
        </w:rPr>
        <w:t xml:space="preserve"> </w:t>
      </w:r>
      <w:r w:rsidRPr="00821E3A">
        <w:rPr>
          <w:sz w:val="28"/>
          <w:szCs w:val="28"/>
          <w:lang w:val="uk-UA"/>
        </w:rPr>
        <w:br/>
      </w:r>
      <w:r w:rsidR="00126C73" w:rsidRPr="00821E3A">
        <w:rPr>
          <w:sz w:val="28"/>
          <w:szCs w:val="28"/>
          <w:lang w:val="uk-UA"/>
        </w:rPr>
        <w:t>49 звернень.</w:t>
      </w:r>
    </w:p>
    <w:p w:rsidR="00126C73" w:rsidRPr="00821E3A" w:rsidRDefault="00A354BE" w:rsidP="00306CB0">
      <w:pPr>
        <w:ind w:firstLine="720"/>
        <w:jc w:val="both"/>
        <w:rPr>
          <w:sz w:val="28"/>
          <w:szCs w:val="28"/>
          <w:lang w:val="uk-UA"/>
        </w:rPr>
      </w:pPr>
      <w:r w:rsidRPr="00821E3A">
        <w:rPr>
          <w:sz w:val="28"/>
          <w:szCs w:val="28"/>
          <w:lang w:val="uk-UA"/>
        </w:rPr>
        <w:t>Працівниками у</w:t>
      </w:r>
      <w:r w:rsidR="00126C73" w:rsidRPr="00821E3A">
        <w:rPr>
          <w:sz w:val="28"/>
          <w:szCs w:val="28"/>
          <w:lang w:val="uk-UA"/>
        </w:rPr>
        <w:t xml:space="preserve">правління проведено 47 планових та </w:t>
      </w:r>
      <w:r w:rsidR="004522EA" w:rsidRPr="00821E3A">
        <w:rPr>
          <w:sz w:val="28"/>
          <w:szCs w:val="28"/>
          <w:lang w:val="uk-UA"/>
        </w:rPr>
        <w:br/>
        <w:t>143 позапланові</w:t>
      </w:r>
      <w:r w:rsidR="00126C73" w:rsidRPr="00821E3A">
        <w:rPr>
          <w:sz w:val="28"/>
          <w:szCs w:val="28"/>
          <w:lang w:val="uk-UA"/>
        </w:rPr>
        <w:t xml:space="preserve"> перевірки фактів заявлених порушень у заявах та скаргах громадян.</w:t>
      </w:r>
    </w:p>
    <w:p w:rsidR="00126C73" w:rsidRPr="00821E3A" w:rsidRDefault="00126C73" w:rsidP="00306CB0">
      <w:pPr>
        <w:ind w:firstLine="720"/>
        <w:jc w:val="both"/>
        <w:rPr>
          <w:sz w:val="28"/>
          <w:szCs w:val="28"/>
          <w:lang w:val="uk-UA"/>
        </w:rPr>
      </w:pPr>
      <w:r w:rsidRPr="00821E3A">
        <w:rPr>
          <w:sz w:val="28"/>
          <w:szCs w:val="28"/>
          <w:lang w:val="uk-UA"/>
        </w:rPr>
        <w:t>За результатами позапланових перевірок суб’єкти господарювання задовольнили вимоги споживачів щодо повернення коштів за неякісні товари або послуги на загальну суму 203037,00 тис. грн.</w:t>
      </w:r>
    </w:p>
    <w:p w:rsidR="00126C73" w:rsidRPr="00821E3A" w:rsidRDefault="004522EA" w:rsidP="00306CB0">
      <w:pPr>
        <w:ind w:firstLine="720"/>
        <w:jc w:val="both"/>
        <w:rPr>
          <w:sz w:val="28"/>
          <w:szCs w:val="28"/>
          <w:lang w:val="uk-UA"/>
        </w:rPr>
      </w:pPr>
      <w:r w:rsidRPr="00821E3A">
        <w:rPr>
          <w:sz w:val="28"/>
          <w:szCs w:val="28"/>
          <w:lang w:val="uk-UA"/>
        </w:rPr>
        <w:t>Щодо решти</w:t>
      </w:r>
      <w:r w:rsidR="00126C73" w:rsidRPr="00821E3A">
        <w:rPr>
          <w:sz w:val="28"/>
          <w:szCs w:val="28"/>
          <w:lang w:val="uk-UA"/>
        </w:rPr>
        <w:t xml:space="preserve"> звернень</w:t>
      </w:r>
      <w:r w:rsidRPr="00821E3A">
        <w:rPr>
          <w:sz w:val="28"/>
          <w:szCs w:val="28"/>
          <w:lang w:val="uk-UA"/>
        </w:rPr>
        <w:t>,</w:t>
      </w:r>
      <w:r w:rsidR="00126C73" w:rsidRPr="00821E3A">
        <w:rPr>
          <w:sz w:val="28"/>
          <w:szCs w:val="28"/>
          <w:lang w:val="uk-UA"/>
        </w:rPr>
        <w:t xml:space="preserve"> споживачам н</w:t>
      </w:r>
      <w:r w:rsidRPr="00821E3A">
        <w:rPr>
          <w:sz w:val="28"/>
          <w:szCs w:val="28"/>
          <w:lang w:val="uk-UA"/>
        </w:rPr>
        <w:t>адані ґрунтовні роз’яснення про</w:t>
      </w:r>
      <w:r w:rsidR="00126C73" w:rsidRPr="00821E3A">
        <w:rPr>
          <w:sz w:val="28"/>
          <w:szCs w:val="28"/>
          <w:lang w:val="uk-UA"/>
        </w:rPr>
        <w:t xml:space="preserve"> вимог</w:t>
      </w:r>
      <w:r w:rsidRPr="00821E3A">
        <w:rPr>
          <w:sz w:val="28"/>
          <w:szCs w:val="28"/>
          <w:lang w:val="uk-UA"/>
        </w:rPr>
        <w:t>и</w:t>
      </w:r>
      <w:r w:rsidR="00126C73" w:rsidRPr="00821E3A">
        <w:rPr>
          <w:sz w:val="28"/>
          <w:szCs w:val="28"/>
          <w:lang w:val="uk-UA"/>
        </w:rPr>
        <w:t xml:space="preserve"> чинного законодавства.</w:t>
      </w:r>
    </w:p>
    <w:p w:rsidR="00CA747D" w:rsidRPr="00821E3A" w:rsidRDefault="00CA747D" w:rsidP="00306CB0">
      <w:pPr>
        <w:tabs>
          <w:tab w:val="left" w:pos="0"/>
        </w:tabs>
        <w:ind w:firstLine="709"/>
        <w:jc w:val="both"/>
        <w:rPr>
          <w:sz w:val="28"/>
          <w:szCs w:val="28"/>
          <w:lang w:val="uk-UA"/>
        </w:rPr>
      </w:pPr>
    </w:p>
    <w:p w:rsidR="00306CB0" w:rsidRPr="00821E3A" w:rsidRDefault="00306CB0" w:rsidP="00306CB0">
      <w:pPr>
        <w:tabs>
          <w:tab w:val="left" w:pos="0"/>
        </w:tabs>
        <w:ind w:firstLine="709"/>
        <w:jc w:val="both"/>
        <w:rPr>
          <w:sz w:val="28"/>
          <w:szCs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3.15. Транспорт, транспортна інфраструктура та розвиток зв’язку</w:t>
      </w:r>
    </w:p>
    <w:p w:rsidR="00626116" w:rsidRPr="00821E3A" w:rsidRDefault="00626116" w:rsidP="00306CB0">
      <w:pPr>
        <w:tabs>
          <w:tab w:val="left" w:pos="0"/>
        </w:tabs>
        <w:ind w:firstLine="709"/>
        <w:jc w:val="both"/>
        <w:rPr>
          <w:sz w:val="28"/>
          <w:szCs w:val="28"/>
          <w:lang w:val="uk-UA"/>
        </w:rPr>
      </w:pPr>
    </w:p>
    <w:p w:rsidR="002462D3" w:rsidRPr="00821E3A" w:rsidRDefault="002462D3" w:rsidP="00306CB0">
      <w:pPr>
        <w:tabs>
          <w:tab w:val="left" w:pos="0"/>
        </w:tabs>
        <w:ind w:firstLine="709"/>
        <w:jc w:val="both"/>
        <w:rPr>
          <w:sz w:val="28"/>
          <w:szCs w:val="28"/>
          <w:lang w:val="uk-UA"/>
        </w:rPr>
      </w:pPr>
      <w:r w:rsidRPr="00821E3A">
        <w:rPr>
          <w:sz w:val="28"/>
          <w:szCs w:val="28"/>
          <w:lang w:val="uk-UA"/>
        </w:rPr>
        <w:t>З метою</w:t>
      </w:r>
      <w:r w:rsidRPr="00821E3A">
        <w:rPr>
          <w:b/>
          <w:sz w:val="28"/>
          <w:szCs w:val="28"/>
          <w:lang w:val="uk-UA"/>
        </w:rPr>
        <w:t xml:space="preserve"> </w:t>
      </w:r>
      <w:r w:rsidRPr="00821E3A">
        <w:rPr>
          <w:sz w:val="28"/>
          <w:szCs w:val="28"/>
          <w:lang w:val="uk-UA"/>
        </w:rPr>
        <w:t>максимального охоплення населених пунктів області автотранспортним сполученням та підвищення якості послуг пасажирських перевезень автомобільним та залізничним транспортом, забезпечення потреб економічного розвитку господарського комплексу й населення в перевезеннях вантажів у 2016 році:</w:t>
      </w:r>
    </w:p>
    <w:p w:rsidR="002462D3" w:rsidRPr="00821E3A" w:rsidRDefault="002462D3" w:rsidP="00306CB0">
      <w:pPr>
        <w:tabs>
          <w:tab w:val="left" w:pos="0"/>
        </w:tabs>
        <w:ind w:firstLine="709"/>
        <w:jc w:val="both"/>
        <w:rPr>
          <w:sz w:val="28"/>
          <w:szCs w:val="28"/>
          <w:lang w:val="uk-UA"/>
        </w:rPr>
      </w:pPr>
      <w:r w:rsidRPr="00821E3A">
        <w:rPr>
          <w:sz w:val="28"/>
          <w:szCs w:val="28"/>
          <w:lang w:val="uk-UA"/>
        </w:rPr>
        <w:t>підприємствами автотранспорту:</w:t>
      </w:r>
    </w:p>
    <w:p w:rsidR="002462D3" w:rsidRPr="00821E3A" w:rsidRDefault="00717F1E" w:rsidP="00306CB0">
      <w:pPr>
        <w:tabs>
          <w:tab w:val="left" w:pos="0"/>
        </w:tabs>
        <w:ind w:firstLine="709"/>
        <w:jc w:val="both"/>
        <w:rPr>
          <w:bCs/>
          <w:sz w:val="28"/>
          <w:szCs w:val="28"/>
          <w:lang w:val="uk-UA"/>
        </w:rPr>
      </w:pPr>
      <w:r w:rsidRPr="00821E3A">
        <w:rPr>
          <w:sz w:val="28"/>
          <w:szCs w:val="28"/>
          <w:lang w:val="uk-UA"/>
        </w:rPr>
        <w:t>у</w:t>
      </w:r>
      <w:r w:rsidR="002462D3" w:rsidRPr="00821E3A">
        <w:rPr>
          <w:sz w:val="28"/>
          <w:szCs w:val="28"/>
          <w:lang w:val="uk-UA"/>
        </w:rPr>
        <w:t xml:space="preserve"> м. Дніпро </w:t>
      </w:r>
      <w:r w:rsidR="00821E3A" w:rsidRPr="00821E3A">
        <w:rPr>
          <w:sz w:val="28"/>
          <w:szCs w:val="28"/>
          <w:lang w:val="uk-UA"/>
        </w:rPr>
        <w:t>впроваджено</w:t>
      </w:r>
      <w:r w:rsidR="002462D3" w:rsidRPr="00821E3A">
        <w:rPr>
          <w:sz w:val="28"/>
          <w:szCs w:val="28"/>
          <w:lang w:val="uk-UA"/>
        </w:rPr>
        <w:t xml:space="preserve"> програму </w:t>
      </w:r>
      <w:r w:rsidR="002462D3" w:rsidRPr="00821E3A">
        <w:rPr>
          <w:bCs/>
          <w:sz w:val="28"/>
          <w:szCs w:val="28"/>
          <w:lang w:val="uk-UA"/>
        </w:rPr>
        <w:t>EasyWay – швидкий та зручний спосіб д</w:t>
      </w:r>
      <w:r w:rsidRPr="00821E3A">
        <w:rPr>
          <w:bCs/>
          <w:sz w:val="28"/>
          <w:szCs w:val="28"/>
          <w:lang w:val="uk-UA"/>
        </w:rPr>
        <w:t>ізнатися про маршрути</w:t>
      </w:r>
      <w:r w:rsidR="002462D3" w:rsidRPr="00821E3A">
        <w:rPr>
          <w:bCs/>
          <w:sz w:val="28"/>
          <w:szCs w:val="28"/>
          <w:lang w:val="uk-UA"/>
        </w:rPr>
        <w:t xml:space="preserve"> міського та приміського транспорту;</w:t>
      </w:r>
    </w:p>
    <w:p w:rsidR="002462D3" w:rsidRPr="00821E3A" w:rsidRDefault="00F004B3" w:rsidP="00306CB0">
      <w:pPr>
        <w:tabs>
          <w:tab w:val="left" w:pos="0"/>
        </w:tabs>
        <w:ind w:firstLine="709"/>
        <w:jc w:val="both"/>
        <w:rPr>
          <w:sz w:val="28"/>
          <w:szCs w:val="28"/>
          <w:lang w:val="uk-UA"/>
        </w:rPr>
      </w:pPr>
      <w:r w:rsidRPr="00821E3A">
        <w:rPr>
          <w:sz w:val="28"/>
          <w:szCs w:val="28"/>
          <w:lang w:val="uk-UA"/>
        </w:rPr>
        <w:t>ведеться робота щодо 100</w:t>
      </w:r>
      <w:r w:rsidR="002462D3" w:rsidRPr="00821E3A">
        <w:rPr>
          <w:sz w:val="28"/>
          <w:szCs w:val="28"/>
          <w:lang w:val="uk-UA"/>
        </w:rPr>
        <w:t>% оснащення GPS-приладами парки міських, приміських та міжміських автобусних маршрутів загального користування;</w:t>
      </w:r>
    </w:p>
    <w:p w:rsidR="002462D3" w:rsidRPr="00821E3A" w:rsidRDefault="002462D3" w:rsidP="00306CB0">
      <w:pPr>
        <w:ind w:firstLine="708"/>
        <w:jc w:val="both"/>
        <w:rPr>
          <w:sz w:val="28"/>
          <w:szCs w:val="28"/>
          <w:lang w:val="uk-UA"/>
        </w:rPr>
      </w:pPr>
      <w:r w:rsidRPr="00821E3A">
        <w:rPr>
          <w:sz w:val="28"/>
          <w:szCs w:val="28"/>
          <w:lang w:val="uk-UA"/>
        </w:rPr>
        <w:t>проведено 2 конкурси на перевезення пасажирів на міжміських та приміських автобусних маршрутах загального користування, які не виходять за межі території Дніпропетровської області (внутрішньообласні маршрути);</w:t>
      </w:r>
    </w:p>
    <w:p w:rsidR="00871B80" w:rsidRPr="00821E3A" w:rsidRDefault="00871B80" w:rsidP="00306CB0">
      <w:pPr>
        <w:ind w:firstLine="708"/>
        <w:jc w:val="both"/>
        <w:rPr>
          <w:sz w:val="28"/>
          <w:szCs w:val="28"/>
          <w:lang w:val="uk-UA"/>
        </w:rPr>
      </w:pPr>
      <w:r w:rsidRPr="00821E3A">
        <w:rPr>
          <w:sz w:val="28"/>
          <w:szCs w:val="28"/>
          <w:lang w:val="uk-UA"/>
        </w:rPr>
        <w:t xml:space="preserve">Придніпровською </w:t>
      </w:r>
      <w:r w:rsidR="00C63001" w:rsidRPr="00821E3A">
        <w:rPr>
          <w:sz w:val="28"/>
          <w:szCs w:val="28"/>
          <w:lang w:val="uk-UA"/>
        </w:rPr>
        <w:t>залізницею</w:t>
      </w:r>
      <w:r w:rsidRPr="00821E3A">
        <w:rPr>
          <w:sz w:val="28"/>
          <w:szCs w:val="28"/>
          <w:lang w:val="uk-UA"/>
        </w:rPr>
        <w:t>:</w:t>
      </w:r>
    </w:p>
    <w:p w:rsidR="002462D3" w:rsidRPr="00821E3A" w:rsidRDefault="002462D3" w:rsidP="00306CB0">
      <w:pPr>
        <w:pStyle w:val="aa"/>
        <w:tabs>
          <w:tab w:val="center" w:pos="4962"/>
        </w:tabs>
        <w:spacing w:after="0"/>
        <w:ind w:left="0" w:firstLine="709"/>
        <w:jc w:val="both"/>
        <w:rPr>
          <w:b/>
          <w:sz w:val="28"/>
          <w:szCs w:val="28"/>
          <w:lang w:val="uk-UA"/>
        </w:rPr>
      </w:pPr>
      <w:r w:rsidRPr="00821E3A">
        <w:rPr>
          <w:sz w:val="28"/>
          <w:szCs w:val="28"/>
          <w:lang w:val="uk-UA"/>
        </w:rPr>
        <w:t>різними видами ремонту було оновлено 288,3 км залізничних колій, зокрема: капітальним – 49,2 км, середнім – 101,5 км, комплексно-оздоровчим – 85,0 км. Окрім того, було проведено реконструкцію 52,6 км колії;</w:t>
      </w:r>
    </w:p>
    <w:p w:rsidR="002462D3" w:rsidRPr="00821E3A" w:rsidRDefault="002462D3" w:rsidP="00306CB0">
      <w:pPr>
        <w:tabs>
          <w:tab w:val="center" w:pos="4962"/>
        </w:tabs>
        <w:ind w:firstLine="709"/>
        <w:jc w:val="both"/>
        <w:rPr>
          <w:b/>
          <w:sz w:val="28"/>
          <w:szCs w:val="28"/>
          <w:lang w:val="uk-UA"/>
        </w:rPr>
      </w:pPr>
      <w:r w:rsidRPr="00821E3A">
        <w:rPr>
          <w:sz w:val="28"/>
          <w:szCs w:val="28"/>
          <w:lang w:val="uk-UA"/>
        </w:rPr>
        <w:t>виконано середній ремонт 105 стрілочних переводів, 28 комплектів замінили новими, ще 19 – старопридатними на залізобетонних брусах,</w:t>
      </w:r>
      <w:r w:rsidRPr="00821E3A">
        <w:rPr>
          <w:sz w:val="28"/>
          <w:szCs w:val="28"/>
          <w:lang w:val="uk-UA"/>
        </w:rPr>
        <w:br/>
        <w:t>на 30 стрілочних переводах оновили металеві частини. Також на 19,8 км колії було повністю замінено рейки.</w:t>
      </w:r>
    </w:p>
    <w:p w:rsidR="002462D3" w:rsidRPr="00821E3A" w:rsidRDefault="002462D3" w:rsidP="00306CB0">
      <w:pPr>
        <w:tabs>
          <w:tab w:val="center" w:pos="4962"/>
        </w:tabs>
        <w:ind w:firstLine="709"/>
        <w:jc w:val="both"/>
        <w:rPr>
          <w:b/>
          <w:sz w:val="28"/>
          <w:szCs w:val="28"/>
          <w:lang w:val="uk-UA"/>
        </w:rPr>
      </w:pPr>
      <w:r w:rsidRPr="00821E3A">
        <w:rPr>
          <w:sz w:val="28"/>
          <w:szCs w:val="28"/>
          <w:lang w:val="uk-UA"/>
        </w:rPr>
        <w:lastRenderedPageBreak/>
        <w:t>Загальна вартість ремонтно-ко</w:t>
      </w:r>
      <w:r w:rsidR="00B576BF" w:rsidRPr="00821E3A">
        <w:rPr>
          <w:sz w:val="28"/>
          <w:szCs w:val="28"/>
          <w:lang w:val="uk-UA"/>
        </w:rPr>
        <w:t xml:space="preserve">лійних робіт, виконаних у січні – </w:t>
      </w:r>
      <w:r w:rsidRPr="00821E3A">
        <w:rPr>
          <w:sz w:val="28"/>
          <w:szCs w:val="28"/>
          <w:lang w:val="uk-UA"/>
        </w:rPr>
        <w:t>жовтні, перевищила 509 млн грн, що дозволило скасувати 55 обмежень швидкості поїздів.</w:t>
      </w:r>
    </w:p>
    <w:p w:rsidR="002462D3" w:rsidRPr="00821E3A" w:rsidRDefault="002462D3" w:rsidP="00306CB0">
      <w:pPr>
        <w:tabs>
          <w:tab w:val="center" w:pos="4962"/>
        </w:tabs>
        <w:ind w:firstLine="709"/>
        <w:jc w:val="both"/>
        <w:rPr>
          <w:sz w:val="28"/>
          <w:szCs w:val="28"/>
          <w:lang w:val="uk-UA"/>
        </w:rPr>
      </w:pPr>
      <w:r w:rsidRPr="00821E3A">
        <w:rPr>
          <w:sz w:val="28"/>
          <w:szCs w:val="28"/>
          <w:lang w:val="uk-UA"/>
        </w:rPr>
        <w:t xml:space="preserve">Для підвищення рівня комфортності пасажирів з інвалідністю різних нозологій (порушення зору, слуху, опорно-рухомого апарату, інтелектуального розвитку) виконано комплекс робіт на вокзалі Дніпропетровськ-Головний: </w:t>
      </w:r>
    </w:p>
    <w:p w:rsidR="002462D3" w:rsidRPr="00821E3A" w:rsidRDefault="002462D3" w:rsidP="00306CB0">
      <w:pPr>
        <w:tabs>
          <w:tab w:val="center" w:pos="4962"/>
        </w:tabs>
        <w:ind w:firstLine="709"/>
        <w:jc w:val="both"/>
        <w:rPr>
          <w:b/>
          <w:sz w:val="28"/>
          <w:szCs w:val="28"/>
          <w:lang w:val="uk-UA"/>
        </w:rPr>
      </w:pPr>
      <w:r w:rsidRPr="00821E3A">
        <w:rPr>
          <w:sz w:val="28"/>
          <w:szCs w:val="28"/>
          <w:lang w:val="uk-UA"/>
        </w:rPr>
        <w:t>біля центрального входу до вокзалу та виходу на першу платформу було встановлено обладнання звукового оповіщення для осіб з вадами зору, на території вокзалу встановлено  схему маршруту пересування пасажирів для осіб з обмеженими фізичними можливостями, також розміщено візуальну інформацію: символи, піктограми та вивіски із зазначенням кнопки виклику персоналу вокзалу;</w:t>
      </w:r>
    </w:p>
    <w:p w:rsidR="002462D3" w:rsidRPr="00821E3A" w:rsidRDefault="00717F1E" w:rsidP="00306CB0">
      <w:pPr>
        <w:tabs>
          <w:tab w:val="center" w:pos="4962"/>
        </w:tabs>
        <w:ind w:firstLine="709"/>
        <w:jc w:val="both"/>
        <w:rPr>
          <w:sz w:val="28"/>
          <w:szCs w:val="28"/>
          <w:lang w:val="uk-UA"/>
        </w:rPr>
      </w:pPr>
      <w:r w:rsidRPr="00821E3A">
        <w:rPr>
          <w:sz w:val="28"/>
          <w:szCs w:val="28"/>
          <w:lang w:val="uk-UA"/>
        </w:rPr>
        <w:t>виконано перевлаштування пандуса</w:t>
      </w:r>
      <w:r w:rsidR="002462D3" w:rsidRPr="00821E3A">
        <w:rPr>
          <w:sz w:val="28"/>
          <w:szCs w:val="28"/>
          <w:lang w:val="uk-UA"/>
        </w:rPr>
        <w:t xml:space="preserve"> зі східного боку вокзального комплексу, з його допомогою пасажири на візку потрапляють до центрального вестибюлю, залу очікування, добових кас, багажного відділення, на перон;</w:t>
      </w:r>
    </w:p>
    <w:p w:rsidR="002462D3" w:rsidRPr="00821E3A" w:rsidRDefault="002462D3" w:rsidP="00306CB0">
      <w:pPr>
        <w:tabs>
          <w:tab w:val="center" w:pos="4962"/>
        </w:tabs>
        <w:ind w:firstLine="709"/>
        <w:jc w:val="both"/>
        <w:rPr>
          <w:sz w:val="28"/>
          <w:szCs w:val="28"/>
          <w:lang w:val="uk-UA"/>
        </w:rPr>
      </w:pPr>
      <w:r w:rsidRPr="00821E3A">
        <w:rPr>
          <w:sz w:val="28"/>
          <w:szCs w:val="28"/>
          <w:lang w:val="uk-UA"/>
        </w:rPr>
        <w:t>облаштовано пандус і на півтораметровий майданчик, на якому пасажири-візочники зможуть зупинятися для перепочинку під час підйому;</w:t>
      </w:r>
    </w:p>
    <w:p w:rsidR="002462D3" w:rsidRPr="00821E3A" w:rsidRDefault="002462D3" w:rsidP="00306CB0">
      <w:pPr>
        <w:tabs>
          <w:tab w:val="center" w:pos="4962"/>
        </w:tabs>
        <w:ind w:firstLine="709"/>
        <w:jc w:val="both"/>
        <w:rPr>
          <w:sz w:val="28"/>
          <w:szCs w:val="28"/>
          <w:lang w:val="uk-UA"/>
        </w:rPr>
      </w:pPr>
      <w:r w:rsidRPr="00821E3A">
        <w:rPr>
          <w:sz w:val="28"/>
          <w:szCs w:val="28"/>
          <w:lang w:val="uk-UA"/>
        </w:rPr>
        <w:t xml:space="preserve">двері у приміщенні добових кас обладнано спеціальними магнітними фіксаторами, які допомагають людям, змушеним пересуватися на колісних кріслах, безперешкодно потрапити всередину або вийти на перон; </w:t>
      </w:r>
    </w:p>
    <w:p w:rsidR="002462D3" w:rsidRPr="00821E3A" w:rsidRDefault="00717F1E" w:rsidP="00306CB0">
      <w:pPr>
        <w:tabs>
          <w:tab w:val="center" w:pos="4962"/>
        </w:tabs>
        <w:ind w:firstLine="709"/>
        <w:jc w:val="both"/>
        <w:rPr>
          <w:b/>
          <w:sz w:val="28"/>
          <w:szCs w:val="28"/>
          <w:lang w:val="uk-UA"/>
        </w:rPr>
      </w:pPr>
      <w:r w:rsidRPr="00821E3A">
        <w:rPr>
          <w:sz w:val="28"/>
          <w:szCs w:val="28"/>
          <w:lang w:val="uk-UA"/>
        </w:rPr>
        <w:t>касу № 28 облаштовано відповідно до вимог</w:t>
      </w:r>
      <w:r w:rsidR="002462D3" w:rsidRPr="00821E3A">
        <w:rPr>
          <w:sz w:val="28"/>
          <w:szCs w:val="28"/>
          <w:lang w:val="uk-UA"/>
        </w:rPr>
        <w:t xml:space="preserve"> п.</w:t>
      </w:r>
      <w:r w:rsidRPr="00821E3A">
        <w:rPr>
          <w:sz w:val="28"/>
          <w:szCs w:val="28"/>
          <w:lang w:val="uk-UA"/>
        </w:rPr>
        <w:t> </w:t>
      </w:r>
      <w:r w:rsidR="002462D3" w:rsidRPr="00821E3A">
        <w:rPr>
          <w:sz w:val="28"/>
          <w:szCs w:val="28"/>
          <w:lang w:val="uk-UA"/>
        </w:rPr>
        <w:t xml:space="preserve">6.5.8 </w:t>
      </w:r>
      <w:r w:rsidR="00576F00" w:rsidRPr="00821E3A">
        <w:rPr>
          <w:sz w:val="28"/>
          <w:szCs w:val="28"/>
          <w:lang w:val="uk-UA"/>
        </w:rPr>
        <w:br/>
      </w:r>
      <w:r w:rsidR="002462D3" w:rsidRPr="00821E3A">
        <w:rPr>
          <w:sz w:val="28"/>
          <w:szCs w:val="28"/>
          <w:lang w:val="uk-UA"/>
        </w:rPr>
        <w:t xml:space="preserve">ДБН В.2.2-17:2006 </w:t>
      </w:r>
      <w:r w:rsidR="007E4CA5" w:rsidRPr="00821E3A">
        <w:rPr>
          <w:sz w:val="28"/>
          <w:szCs w:val="28"/>
          <w:lang w:val="uk-UA"/>
        </w:rPr>
        <w:t>„</w:t>
      </w:r>
      <w:r w:rsidR="002462D3" w:rsidRPr="00821E3A">
        <w:rPr>
          <w:sz w:val="28"/>
          <w:szCs w:val="28"/>
          <w:lang w:val="uk-UA"/>
        </w:rPr>
        <w:t>Доступність будинків і споруд дл</w:t>
      </w:r>
      <w:r w:rsidR="00B576BF" w:rsidRPr="00821E3A">
        <w:rPr>
          <w:sz w:val="28"/>
          <w:szCs w:val="28"/>
          <w:lang w:val="uk-UA"/>
        </w:rPr>
        <w:t>я маломобільних груп населення”</w:t>
      </w:r>
      <w:r w:rsidR="002462D3" w:rsidRPr="00821E3A">
        <w:rPr>
          <w:sz w:val="28"/>
          <w:szCs w:val="28"/>
          <w:lang w:val="uk-UA"/>
        </w:rPr>
        <w:t xml:space="preserve"> для більш зручного орієнтування осіб з вадами зору</w:t>
      </w:r>
      <w:r w:rsidR="00B576BF" w:rsidRPr="00821E3A">
        <w:rPr>
          <w:sz w:val="28"/>
          <w:szCs w:val="28"/>
          <w:lang w:val="uk-UA"/>
        </w:rPr>
        <w:t>,</w:t>
      </w:r>
      <w:r w:rsidR="002462D3" w:rsidRPr="00821E3A">
        <w:rPr>
          <w:sz w:val="28"/>
          <w:szCs w:val="28"/>
          <w:lang w:val="uk-UA"/>
        </w:rPr>
        <w:t xml:space="preserve"> біля </w:t>
      </w:r>
      <w:r w:rsidR="00B576BF" w:rsidRPr="00821E3A">
        <w:rPr>
          <w:sz w:val="28"/>
          <w:szCs w:val="28"/>
          <w:lang w:val="uk-UA"/>
        </w:rPr>
        <w:t>каси влаштовано тактильні смуги,</w:t>
      </w:r>
      <w:r w:rsidR="002462D3" w:rsidRPr="00821E3A">
        <w:rPr>
          <w:sz w:val="28"/>
          <w:szCs w:val="28"/>
          <w:lang w:val="uk-UA"/>
        </w:rPr>
        <w:t xml:space="preserve"> </w:t>
      </w:r>
      <w:r w:rsidR="00B576BF" w:rsidRPr="00821E3A">
        <w:rPr>
          <w:sz w:val="28"/>
          <w:szCs w:val="28"/>
          <w:lang w:val="uk-UA"/>
        </w:rPr>
        <w:t>щ</w:t>
      </w:r>
      <w:r w:rsidR="002462D3" w:rsidRPr="00821E3A">
        <w:rPr>
          <w:sz w:val="28"/>
          <w:szCs w:val="28"/>
          <w:lang w:val="uk-UA"/>
        </w:rPr>
        <w:t xml:space="preserve">о вказують напрямок виходу на </w:t>
      </w:r>
      <w:r w:rsidR="004B4B8C" w:rsidRPr="00821E3A">
        <w:rPr>
          <w:sz w:val="28"/>
          <w:szCs w:val="28"/>
          <w:lang w:val="uk-UA"/>
        </w:rPr>
        <w:br/>
      </w:r>
      <w:r w:rsidR="002462D3" w:rsidRPr="00821E3A">
        <w:rPr>
          <w:sz w:val="28"/>
          <w:szCs w:val="28"/>
          <w:lang w:val="uk-UA"/>
        </w:rPr>
        <w:t>І платформу;</w:t>
      </w:r>
    </w:p>
    <w:p w:rsidR="002462D3" w:rsidRPr="00821E3A" w:rsidRDefault="002462D3" w:rsidP="00306CB0">
      <w:pPr>
        <w:tabs>
          <w:tab w:val="center" w:pos="4962"/>
        </w:tabs>
        <w:ind w:firstLine="709"/>
        <w:jc w:val="both"/>
        <w:rPr>
          <w:sz w:val="28"/>
          <w:szCs w:val="28"/>
          <w:lang w:val="uk-UA"/>
        </w:rPr>
      </w:pPr>
      <w:r w:rsidRPr="00821E3A">
        <w:rPr>
          <w:sz w:val="28"/>
          <w:szCs w:val="28"/>
          <w:lang w:val="uk-UA"/>
        </w:rPr>
        <w:t xml:space="preserve">придбані два салонні колісні крісла, пристосовані до транспортування пасажирів по перону та посадки до поїзда. </w:t>
      </w:r>
    </w:p>
    <w:p w:rsidR="002462D3" w:rsidRPr="00821E3A" w:rsidRDefault="002462D3" w:rsidP="00306CB0">
      <w:pPr>
        <w:tabs>
          <w:tab w:val="center" w:pos="4962"/>
        </w:tabs>
        <w:ind w:firstLine="709"/>
        <w:jc w:val="both"/>
        <w:rPr>
          <w:b/>
          <w:sz w:val="28"/>
          <w:szCs w:val="28"/>
          <w:lang w:val="uk-UA"/>
        </w:rPr>
      </w:pPr>
      <w:r w:rsidRPr="00821E3A">
        <w:rPr>
          <w:sz w:val="28"/>
          <w:szCs w:val="28"/>
          <w:lang w:val="uk-UA"/>
        </w:rPr>
        <w:t>Для унеможливлення дорожньо-транспортних пригод на коліях та поза ними з початку 2016 року на магістралі капітально відремонтовано</w:t>
      </w:r>
      <w:r w:rsidRPr="00821E3A">
        <w:rPr>
          <w:sz w:val="28"/>
          <w:szCs w:val="28"/>
          <w:lang w:val="uk-UA"/>
        </w:rPr>
        <w:br/>
        <w:t>2 залізничні переїзди, ще на 7 переїздах укладено 8 комплектів настилу зі збірного залізобетону, на 38 переїздах встановлено відеокамери та інформ</w:t>
      </w:r>
      <w:r w:rsidR="009752A4" w:rsidRPr="00821E3A">
        <w:rPr>
          <w:sz w:val="28"/>
          <w:szCs w:val="28"/>
          <w:lang w:val="uk-UA"/>
        </w:rPr>
        <w:t xml:space="preserve">аційні таблички </w:t>
      </w:r>
      <w:r w:rsidR="007E4CA5" w:rsidRPr="00821E3A">
        <w:rPr>
          <w:sz w:val="28"/>
          <w:szCs w:val="28"/>
          <w:lang w:val="uk-UA"/>
        </w:rPr>
        <w:t>„</w:t>
      </w:r>
      <w:r w:rsidR="009752A4" w:rsidRPr="00821E3A">
        <w:rPr>
          <w:sz w:val="28"/>
          <w:szCs w:val="28"/>
          <w:lang w:val="uk-UA"/>
        </w:rPr>
        <w:t>Ведеться відео</w:t>
      </w:r>
      <w:r w:rsidRPr="00821E3A">
        <w:rPr>
          <w:sz w:val="28"/>
          <w:szCs w:val="28"/>
          <w:lang w:val="uk-UA"/>
        </w:rPr>
        <w:t>спостереження”.</w:t>
      </w:r>
    </w:p>
    <w:p w:rsidR="002462D3" w:rsidRPr="00821E3A" w:rsidRDefault="002462D3" w:rsidP="00306CB0">
      <w:pPr>
        <w:tabs>
          <w:tab w:val="center" w:pos="4962"/>
        </w:tabs>
        <w:ind w:firstLine="709"/>
        <w:jc w:val="both"/>
        <w:rPr>
          <w:sz w:val="28"/>
          <w:szCs w:val="28"/>
          <w:lang w:val="uk-UA"/>
        </w:rPr>
      </w:pPr>
      <w:r w:rsidRPr="00821E3A">
        <w:rPr>
          <w:sz w:val="28"/>
          <w:szCs w:val="28"/>
          <w:lang w:val="uk-UA"/>
        </w:rPr>
        <w:t xml:space="preserve">Фахівцями регіональної філії </w:t>
      </w:r>
      <w:r w:rsidR="007E4CA5" w:rsidRPr="00821E3A">
        <w:rPr>
          <w:sz w:val="28"/>
          <w:szCs w:val="28"/>
          <w:lang w:val="uk-UA"/>
        </w:rPr>
        <w:t>„</w:t>
      </w:r>
      <w:r w:rsidRPr="00821E3A">
        <w:rPr>
          <w:sz w:val="28"/>
          <w:szCs w:val="28"/>
          <w:lang w:val="uk-UA"/>
        </w:rPr>
        <w:t>Придніпровська залізниця” активно проводиться інформаційно-роз’яснювальна та профілактична робота з населенням Дніпропетровської області: водія</w:t>
      </w:r>
      <w:r w:rsidR="00A07D95" w:rsidRPr="00821E3A">
        <w:rPr>
          <w:sz w:val="28"/>
          <w:szCs w:val="28"/>
          <w:lang w:val="uk-UA"/>
        </w:rPr>
        <w:t xml:space="preserve">ми, учнями шкіл, коледжів та </w:t>
      </w:r>
      <w:r w:rsidR="00717F1E" w:rsidRPr="00821E3A">
        <w:rPr>
          <w:sz w:val="28"/>
          <w:szCs w:val="28"/>
          <w:lang w:val="uk-UA"/>
        </w:rPr>
        <w:t>ін.</w:t>
      </w:r>
      <w:r w:rsidRPr="00821E3A">
        <w:rPr>
          <w:sz w:val="28"/>
          <w:szCs w:val="28"/>
          <w:lang w:val="uk-UA"/>
        </w:rPr>
        <w:t xml:space="preserve"> щодо правил безпечної поведінки поблизу залізничних об’єктів та правил безпеки руху на залізничних переїздах.</w:t>
      </w:r>
    </w:p>
    <w:p w:rsidR="00337BE3" w:rsidRPr="00821E3A" w:rsidRDefault="006F49EE" w:rsidP="00306CB0">
      <w:pPr>
        <w:widowControl w:val="0"/>
        <w:tabs>
          <w:tab w:val="left" w:pos="0"/>
        </w:tabs>
        <w:ind w:firstLine="709"/>
        <w:jc w:val="both"/>
        <w:rPr>
          <w:sz w:val="28"/>
          <w:szCs w:val="28"/>
          <w:lang w:val="uk-UA"/>
        </w:rPr>
      </w:pPr>
      <w:r w:rsidRPr="00821E3A">
        <w:rPr>
          <w:color w:val="000000"/>
          <w:sz w:val="28"/>
          <w:szCs w:val="28"/>
          <w:lang w:val="uk-UA"/>
        </w:rPr>
        <w:t>З</w:t>
      </w:r>
      <w:r w:rsidR="00337BE3" w:rsidRPr="00821E3A">
        <w:rPr>
          <w:color w:val="000000"/>
          <w:sz w:val="28"/>
          <w:szCs w:val="28"/>
          <w:lang w:val="uk-UA"/>
        </w:rPr>
        <w:t xml:space="preserve">а рахунок коштів обласного бюджету виконувався ремонт доріг комунальної власності – на 107 дорогах області капітальний ремонт завершено, 26 вулиць – нині в роботі; загалом коштом обласного бюджету відремонтують 150 доріг (загальна площа – 738,96 тис. кв. м), у тому числі </w:t>
      </w:r>
      <w:r w:rsidR="00337BE3" w:rsidRPr="00821E3A">
        <w:rPr>
          <w:color w:val="000000"/>
          <w:sz w:val="28"/>
          <w:szCs w:val="28"/>
          <w:lang w:val="uk-UA"/>
        </w:rPr>
        <w:lastRenderedPageBreak/>
        <w:t>на дорогах сільських населених пунктів</w:t>
      </w:r>
      <w:r w:rsidRPr="00821E3A">
        <w:rPr>
          <w:color w:val="000000"/>
          <w:sz w:val="28"/>
          <w:szCs w:val="28"/>
          <w:lang w:val="uk-UA"/>
        </w:rPr>
        <w:t>.</w:t>
      </w:r>
    </w:p>
    <w:p w:rsidR="00346CBC" w:rsidRPr="00821E3A" w:rsidRDefault="00346CBC" w:rsidP="00306CB0">
      <w:pPr>
        <w:ind w:firstLine="709"/>
        <w:jc w:val="both"/>
        <w:rPr>
          <w:sz w:val="28"/>
          <w:szCs w:val="28"/>
          <w:lang w:val="uk-UA" w:eastAsia="uk-UA"/>
        </w:rPr>
      </w:pPr>
      <w:r w:rsidRPr="00821E3A">
        <w:rPr>
          <w:sz w:val="28"/>
          <w:szCs w:val="28"/>
          <w:lang w:val="uk-UA" w:eastAsia="uk-UA"/>
        </w:rPr>
        <w:t>У січні</w:t>
      </w:r>
      <w:r w:rsidR="009752A4" w:rsidRPr="00821E3A">
        <w:rPr>
          <w:sz w:val="28"/>
          <w:szCs w:val="28"/>
          <w:lang w:val="uk-UA" w:eastAsia="uk-UA"/>
        </w:rPr>
        <w:t xml:space="preserve"> </w:t>
      </w:r>
      <w:r w:rsidRPr="00821E3A">
        <w:rPr>
          <w:sz w:val="28"/>
          <w:szCs w:val="28"/>
          <w:lang w:val="uk-UA" w:eastAsia="uk-UA"/>
        </w:rPr>
        <w:t>–</w:t>
      </w:r>
      <w:r w:rsidR="009752A4" w:rsidRPr="00821E3A">
        <w:rPr>
          <w:sz w:val="28"/>
          <w:szCs w:val="28"/>
          <w:lang w:val="uk-UA" w:eastAsia="uk-UA"/>
        </w:rPr>
        <w:t xml:space="preserve"> </w:t>
      </w:r>
      <w:r w:rsidR="005940E9" w:rsidRPr="00821E3A">
        <w:rPr>
          <w:sz w:val="28"/>
          <w:szCs w:val="28"/>
          <w:lang w:val="uk-UA" w:eastAsia="uk-UA"/>
        </w:rPr>
        <w:t>вересні 2016 року в</w:t>
      </w:r>
      <w:r w:rsidRPr="00821E3A">
        <w:rPr>
          <w:sz w:val="28"/>
          <w:szCs w:val="28"/>
          <w:lang w:val="uk-UA" w:eastAsia="uk-UA"/>
        </w:rPr>
        <w:t xml:space="preserve">сіма видами </w:t>
      </w:r>
      <w:r w:rsidR="009752A4" w:rsidRPr="00821E3A">
        <w:rPr>
          <w:sz w:val="28"/>
          <w:szCs w:val="28"/>
          <w:lang w:val="uk-UA" w:eastAsia="uk-UA"/>
        </w:rPr>
        <w:t xml:space="preserve">транспорту перевезено </w:t>
      </w:r>
      <w:r w:rsidR="009752A4" w:rsidRPr="00821E3A">
        <w:rPr>
          <w:sz w:val="28"/>
          <w:szCs w:val="28"/>
          <w:lang w:val="uk-UA" w:eastAsia="uk-UA"/>
        </w:rPr>
        <w:br/>
        <w:t xml:space="preserve">77,7 млн </w:t>
      </w:r>
      <w:r w:rsidRPr="00821E3A">
        <w:rPr>
          <w:sz w:val="28"/>
          <w:szCs w:val="28"/>
          <w:lang w:val="uk-UA" w:eastAsia="uk-UA"/>
        </w:rPr>
        <w:t>т</w:t>
      </w:r>
      <w:r w:rsidR="009752A4" w:rsidRPr="00821E3A">
        <w:rPr>
          <w:sz w:val="28"/>
          <w:szCs w:val="28"/>
          <w:lang w:val="uk-UA" w:eastAsia="uk-UA"/>
        </w:rPr>
        <w:t>онн</w:t>
      </w:r>
      <w:r w:rsidRPr="00821E3A">
        <w:rPr>
          <w:sz w:val="28"/>
          <w:szCs w:val="28"/>
          <w:lang w:val="uk-UA" w:eastAsia="uk-UA"/>
        </w:rPr>
        <w:t xml:space="preserve"> вантажів, що на 1,1% більше від обсягу перевезень у відповідному періоді попереднього року. Вантажообор</w:t>
      </w:r>
      <w:r w:rsidR="005940E9" w:rsidRPr="00821E3A">
        <w:rPr>
          <w:sz w:val="28"/>
          <w:szCs w:val="28"/>
          <w:lang w:val="uk-UA" w:eastAsia="uk-UA"/>
        </w:rPr>
        <w:t>от збільшився на 7,4% та становить</w:t>
      </w:r>
      <w:r w:rsidR="009752A4" w:rsidRPr="00821E3A">
        <w:rPr>
          <w:sz w:val="28"/>
          <w:szCs w:val="28"/>
          <w:lang w:val="uk-UA" w:eastAsia="uk-UA"/>
        </w:rPr>
        <w:t xml:space="preserve"> </w:t>
      </w:r>
      <w:r w:rsidR="00F004B3" w:rsidRPr="00821E3A">
        <w:rPr>
          <w:sz w:val="28"/>
          <w:szCs w:val="28"/>
          <w:lang w:val="uk-UA" w:eastAsia="uk-UA"/>
        </w:rPr>
        <w:t xml:space="preserve">19883,5 млн </w:t>
      </w:r>
      <w:r w:rsidRPr="00821E3A">
        <w:rPr>
          <w:sz w:val="28"/>
          <w:szCs w:val="28"/>
          <w:lang w:val="uk-UA" w:eastAsia="uk-UA"/>
        </w:rPr>
        <w:t>ткм. Пасажирооборот скоротився на 9,9% і дорівнював 4418,8 мл</w:t>
      </w:r>
      <w:r w:rsidR="00F004B3" w:rsidRPr="00821E3A">
        <w:rPr>
          <w:sz w:val="28"/>
          <w:szCs w:val="28"/>
          <w:lang w:val="uk-UA" w:eastAsia="uk-UA"/>
        </w:rPr>
        <w:t xml:space="preserve">н </w:t>
      </w:r>
      <w:r w:rsidRPr="00821E3A">
        <w:rPr>
          <w:sz w:val="28"/>
          <w:szCs w:val="28"/>
          <w:lang w:val="uk-UA" w:eastAsia="uk-UA"/>
        </w:rPr>
        <w:t>пас.</w:t>
      </w:r>
      <w:r w:rsidR="00F004B3" w:rsidRPr="00821E3A">
        <w:rPr>
          <w:sz w:val="28"/>
          <w:szCs w:val="28"/>
          <w:lang w:val="uk-UA" w:eastAsia="uk-UA"/>
        </w:rPr>
        <w:t xml:space="preserve"> </w:t>
      </w:r>
      <w:r w:rsidRPr="00821E3A">
        <w:rPr>
          <w:sz w:val="28"/>
          <w:szCs w:val="28"/>
          <w:lang w:val="uk-UA" w:eastAsia="uk-UA"/>
        </w:rPr>
        <w:t>км.</w:t>
      </w:r>
    </w:p>
    <w:p w:rsidR="00A00C2F" w:rsidRPr="00821E3A" w:rsidRDefault="00A00C2F" w:rsidP="00306CB0">
      <w:pPr>
        <w:ind w:firstLine="720"/>
        <w:jc w:val="both"/>
        <w:rPr>
          <w:sz w:val="28"/>
          <w:szCs w:val="28"/>
          <w:lang w:val="uk-UA"/>
        </w:rPr>
      </w:pPr>
      <w:r w:rsidRPr="00821E3A">
        <w:rPr>
          <w:sz w:val="28"/>
          <w:szCs w:val="28"/>
          <w:lang w:val="uk-UA"/>
        </w:rPr>
        <w:t>Господарський комплекс області повністю задоволено у вантажних і пасажирських перевезеннях.</w:t>
      </w:r>
    </w:p>
    <w:p w:rsidR="00346CBC" w:rsidRPr="00821E3A" w:rsidRDefault="00346CBC" w:rsidP="00306CB0">
      <w:pPr>
        <w:ind w:firstLine="709"/>
        <w:jc w:val="both"/>
        <w:rPr>
          <w:sz w:val="28"/>
          <w:szCs w:val="28"/>
          <w:lang w:val="uk-UA"/>
        </w:rPr>
      </w:pPr>
    </w:p>
    <w:p w:rsidR="00A00C2F" w:rsidRPr="00821E3A" w:rsidRDefault="00A00C2F" w:rsidP="00306CB0">
      <w:pPr>
        <w:widowControl w:val="0"/>
        <w:tabs>
          <w:tab w:val="left" w:pos="0"/>
        </w:tabs>
        <w:jc w:val="center"/>
        <w:rPr>
          <w:b/>
          <w:color w:val="000000"/>
          <w:lang w:val="uk-UA"/>
        </w:rPr>
      </w:pPr>
      <w:r w:rsidRPr="00821E3A">
        <w:rPr>
          <w:b/>
          <w:color w:val="000000"/>
          <w:lang w:val="uk-UA"/>
        </w:rPr>
        <w:t>Динаміка перевезення вантажів</w:t>
      </w:r>
    </w:p>
    <w:p w:rsidR="00A00C2F" w:rsidRPr="00821E3A" w:rsidRDefault="00A1459A" w:rsidP="00306CB0">
      <w:pPr>
        <w:tabs>
          <w:tab w:val="left" w:pos="0"/>
        </w:tabs>
        <w:jc w:val="center"/>
        <w:rPr>
          <w:sz w:val="28"/>
          <w:szCs w:val="28"/>
          <w:lang w:val="uk-UA"/>
        </w:rPr>
      </w:pPr>
      <w:r w:rsidRPr="00821E3A">
        <w:rPr>
          <w:noProof/>
          <w:sz w:val="28"/>
          <w:szCs w:val="28"/>
        </w:rPr>
        <w:drawing>
          <wp:inline distT="0" distB="0" distL="0" distR="0">
            <wp:extent cx="3806825" cy="2222500"/>
            <wp:effectExtent l="0" t="0" r="0" b="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2"/>
                    <a:srcRect/>
                    <a:stretch>
                      <a:fillRect/>
                    </a:stretch>
                  </pic:blipFill>
                  <pic:spPr bwMode="auto">
                    <a:xfrm>
                      <a:off x="0" y="0"/>
                      <a:ext cx="3806825" cy="2222500"/>
                    </a:xfrm>
                    <a:prstGeom prst="rect">
                      <a:avLst/>
                    </a:prstGeom>
                    <a:noFill/>
                  </pic:spPr>
                </pic:pic>
              </a:graphicData>
            </a:graphic>
          </wp:inline>
        </w:drawing>
      </w:r>
    </w:p>
    <w:p w:rsidR="00626116" w:rsidRPr="00821E3A" w:rsidRDefault="00626116" w:rsidP="00306CB0">
      <w:pPr>
        <w:tabs>
          <w:tab w:val="left" w:pos="0"/>
        </w:tabs>
        <w:jc w:val="center"/>
        <w:rPr>
          <w:sz w:val="28"/>
          <w:szCs w:val="28"/>
          <w:lang w:val="uk-UA"/>
        </w:rPr>
      </w:pPr>
    </w:p>
    <w:p w:rsidR="00A00C2F" w:rsidRPr="00821E3A" w:rsidRDefault="00A00C2F" w:rsidP="00306CB0">
      <w:pPr>
        <w:ind w:firstLine="720"/>
        <w:jc w:val="both"/>
        <w:rPr>
          <w:sz w:val="28"/>
          <w:szCs w:val="28"/>
          <w:lang w:val="uk-UA"/>
        </w:rPr>
      </w:pPr>
      <w:r w:rsidRPr="00821E3A">
        <w:rPr>
          <w:sz w:val="28"/>
          <w:szCs w:val="28"/>
          <w:lang w:val="uk-UA"/>
        </w:rPr>
        <w:t xml:space="preserve">До кінця року обсяг перевезень вантажів зросте до </w:t>
      </w:r>
      <w:r w:rsidRPr="00821E3A">
        <w:rPr>
          <w:sz w:val="28"/>
          <w:szCs w:val="28"/>
          <w:lang w:val="uk-UA"/>
        </w:rPr>
        <w:br/>
        <w:t>104,7 млн тонн (100,9% до рівня 2015 року), вантажообор</w:t>
      </w:r>
      <w:r w:rsidR="00BA3AEA" w:rsidRPr="00821E3A">
        <w:rPr>
          <w:sz w:val="28"/>
          <w:szCs w:val="28"/>
          <w:lang w:val="uk-UA"/>
        </w:rPr>
        <w:t xml:space="preserve">от – </w:t>
      </w:r>
      <w:r w:rsidR="005940E9" w:rsidRPr="00821E3A">
        <w:rPr>
          <w:sz w:val="28"/>
          <w:szCs w:val="28"/>
          <w:lang w:val="uk-UA"/>
        </w:rPr>
        <w:br/>
      </w:r>
      <w:r w:rsidR="00BA3AEA" w:rsidRPr="00821E3A">
        <w:rPr>
          <w:sz w:val="28"/>
          <w:szCs w:val="28"/>
          <w:lang w:val="uk-UA"/>
        </w:rPr>
        <w:t>до 29,2 млрд ткм (114,7%).</w:t>
      </w:r>
    </w:p>
    <w:p w:rsidR="00A00C2F" w:rsidRPr="00821E3A" w:rsidRDefault="00A00C2F" w:rsidP="00306CB0">
      <w:pPr>
        <w:ind w:firstLine="708"/>
        <w:jc w:val="both"/>
        <w:rPr>
          <w:sz w:val="28"/>
          <w:szCs w:val="28"/>
          <w:lang w:val="uk-UA"/>
        </w:rPr>
      </w:pPr>
      <w:r w:rsidRPr="00821E3A">
        <w:rPr>
          <w:sz w:val="28"/>
          <w:szCs w:val="28"/>
          <w:lang w:val="uk-UA"/>
        </w:rPr>
        <w:t>Для створення зручних умов обслуговування та підвищення якості надання поштових послуг в області за 9 місяців 2016 року в рамках виконання Програми розвитку поштового зв’язку Дніпропетровської області на</w:t>
      </w:r>
      <w:r w:rsidR="005940E9" w:rsidRPr="00821E3A">
        <w:rPr>
          <w:sz w:val="28"/>
          <w:szCs w:val="28"/>
          <w:lang w:val="uk-UA"/>
        </w:rPr>
        <w:t xml:space="preserve"> </w:t>
      </w:r>
      <w:r w:rsidRPr="00821E3A">
        <w:rPr>
          <w:sz w:val="28"/>
          <w:szCs w:val="28"/>
          <w:lang w:val="uk-UA"/>
        </w:rPr>
        <w:t>2008 – 2018 роки, затвердженої рішенням обласної ради від</w:t>
      </w:r>
      <w:r w:rsidR="00220859" w:rsidRPr="00821E3A">
        <w:rPr>
          <w:sz w:val="28"/>
          <w:szCs w:val="28"/>
          <w:lang w:val="uk-UA"/>
        </w:rPr>
        <w:br/>
      </w:r>
      <w:r w:rsidRPr="00821E3A">
        <w:rPr>
          <w:sz w:val="28"/>
          <w:szCs w:val="28"/>
          <w:lang w:val="uk-UA"/>
        </w:rPr>
        <w:t>29 січня 2008 року №</w:t>
      </w:r>
      <w:r w:rsidR="005940E9" w:rsidRPr="00821E3A">
        <w:rPr>
          <w:sz w:val="28"/>
          <w:szCs w:val="28"/>
          <w:lang w:val="uk-UA"/>
        </w:rPr>
        <w:t xml:space="preserve"> </w:t>
      </w:r>
      <w:r w:rsidRPr="00821E3A">
        <w:rPr>
          <w:sz w:val="28"/>
          <w:szCs w:val="28"/>
          <w:lang w:val="uk-UA"/>
        </w:rPr>
        <w:t>340-14/V (зі змінами та доповн</w:t>
      </w:r>
      <w:r w:rsidR="005940E9" w:rsidRPr="00821E3A">
        <w:rPr>
          <w:sz w:val="28"/>
          <w:szCs w:val="28"/>
          <w:lang w:val="uk-UA"/>
        </w:rPr>
        <w:t>еннями) були здійсненні такі</w:t>
      </w:r>
      <w:r w:rsidRPr="00821E3A">
        <w:rPr>
          <w:sz w:val="28"/>
          <w:szCs w:val="28"/>
          <w:lang w:val="uk-UA"/>
        </w:rPr>
        <w:t xml:space="preserve"> заходи:</w:t>
      </w:r>
    </w:p>
    <w:p w:rsidR="003E6683" w:rsidRPr="00821E3A" w:rsidRDefault="003E6683" w:rsidP="00306CB0">
      <w:pPr>
        <w:ind w:firstLine="708"/>
        <w:jc w:val="both"/>
        <w:rPr>
          <w:sz w:val="28"/>
          <w:szCs w:val="28"/>
          <w:lang w:val="uk-UA"/>
        </w:rPr>
      </w:pPr>
      <w:r w:rsidRPr="00821E3A">
        <w:rPr>
          <w:sz w:val="28"/>
          <w:szCs w:val="28"/>
          <w:lang w:val="uk-UA"/>
        </w:rPr>
        <w:t>проведені ремонти на об’єктах поштового зв’язку, обсяги фінансування робіт – 512,0 тис.</w:t>
      </w:r>
      <w:r w:rsidR="00BA3AEA" w:rsidRPr="00821E3A">
        <w:rPr>
          <w:sz w:val="28"/>
          <w:szCs w:val="28"/>
          <w:lang w:val="uk-UA"/>
        </w:rPr>
        <w:t xml:space="preserve"> </w:t>
      </w:r>
      <w:r w:rsidR="00F004B3" w:rsidRPr="00821E3A">
        <w:rPr>
          <w:sz w:val="28"/>
          <w:szCs w:val="28"/>
          <w:lang w:val="uk-UA"/>
        </w:rPr>
        <w:t>грн</w:t>
      </w:r>
      <w:r w:rsidRPr="00821E3A">
        <w:rPr>
          <w:sz w:val="28"/>
          <w:szCs w:val="28"/>
          <w:lang w:val="uk-UA"/>
        </w:rPr>
        <w:t>;</w:t>
      </w:r>
    </w:p>
    <w:p w:rsidR="003E6683" w:rsidRPr="00821E3A" w:rsidRDefault="003E6683" w:rsidP="00306CB0">
      <w:pPr>
        <w:ind w:firstLine="708"/>
        <w:jc w:val="both"/>
        <w:rPr>
          <w:sz w:val="28"/>
          <w:szCs w:val="28"/>
          <w:lang w:val="uk-UA"/>
        </w:rPr>
      </w:pPr>
      <w:r w:rsidRPr="00821E3A">
        <w:rPr>
          <w:sz w:val="28"/>
          <w:szCs w:val="28"/>
          <w:lang w:val="uk-UA"/>
        </w:rPr>
        <w:t>придбано та впроваджено в експлуатацію 277 одиниць комп’ютерної техніки на 581,0 тис.</w:t>
      </w:r>
      <w:r w:rsidR="00BA3AEA" w:rsidRPr="00821E3A">
        <w:rPr>
          <w:sz w:val="28"/>
          <w:szCs w:val="28"/>
          <w:lang w:val="uk-UA"/>
        </w:rPr>
        <w:t xml:space="preserve"> </w:t>
      </w:r>
      <w:r w:rsidR="00F004B3" w:rsidRPr="00821E3A">
        <w:rPr>
          <w:sz w:val="28"/>
          <w:szCs w:val="28"/>
          <w:lang w:val="uk-UA"/>
        </w:rPr>
        <w:t>грн</w:t>
      </w:r>
      <w:r w:rsidRPr="00821E3A">
        <w:rPr>
          <w:sz w:val="28"/>
          <w:szCs w:val="28"/>
          <w:lang w:val="uk-UA"/>
        </w:rPr>
        <w:t>;</w:t>
      </w:r>
    </w:p>
    <w:p w:rsidR="003E6683" w:rsidRPr="00821E3A" w:rsidRDefault="003E6683" w:rsidP="00306CB0">
      <w:pPr>
        <w:ind w:firstLine="708"/>
        <w:jc w:val="both"/>
        <w:rPr>
          <w:sz w:val="28"/>
          <w:szCs w:val="28"/>
          <w:lang w:val="uk-UA"/>
        </w:rPr>
      </w:pPr>
      <w:r w:rsidRPr="00821E3A">
        <w:rPr>
          <w:sz w:val="28"/>
          <w:szCs w:val="28"/>
          <w:lang w:val="uk-UA"/>
        </w:rPr>
        <w:t xml:space="preserve">влаштовано пандус в одному об’єкті поштового зв’язку – </w:t>
      </w:r>
      <w:r w:rsidR="008617FF" w:rsidRPr="00821E3A">
        <w:rPr>
          <w:sz w:val="28"/>
          <w:szCs w:val="28"/>
          <w:lang w:val="uk-UA"/>
        </w:rPr>
        <w:br/>
      </w:r>
      <w:r w:rsidRPr="00821E3A">
        <w:rPr>
          <w:sz w:val="28"/>
          <w:szCs w:val="28"/>
          <w:lang w:val="uk-UA"/>
        </w:rPr>
        <w:t>21,0 тис.</w:t>
      </w:r>
      <w:r w:rsidR="00BA3AEA" w:rsidRPr="00821E3A">
        <w:rPr>
          <w:sz w:val="28"/>
          <w:szCs w:val="28"/>
          <w:lang w:val="uk-UA"/>
        </w:rPr>
        <w:t xml:space="preserve"> </w:t>
      </w:r>
      <w:r w:rsidR="00F004B3" w:rsidRPr="00821E3A">
        <w:rPr>
          <w:sz w:val="28"/>
          <w:szCs w:val="28"/>
          <w:lang w:val="uk-UA"/>
        </w:rPr>
        <w:t>грн</w:t>
      </w:r>
      <w:r w:rsidRPr="00821E3A">
        <w:rPr>
          <w:sz w:val="28"/>
          <w:szCs w:val="28"/>
          <w:lang w:val="uk-UA"/>
        </w:rPr>
        <w:t>;</w:t>
      </w:r>
    </w:p>
    <w:p w:rsidR="00A00C2F" w:rsidRPr="00821E3A" w:rsidRDefault="00A00C2F" w:rsidP="00306CB0">
      <w:pPr>
        <w:ind w:firstLine="708"/>
        <w:jc w:val="both"/>
        <w:rPr>
          <w:sz w:val="28"/>
          <w:szCs w:val="28"/>
          <w:lang w:val="uk-UA"/>
        </w:rPr>
      </w:pPr>
      <w:r w:rsidRPr="00821E3A">
        <w:rPr>
          <w:sz w:val="28"/>
          <w:szCs w:val="28"/>
          <w:lang w:val="uk-UA"/>
        </w:rPr>
        <w:t xml:space="preserve">проведено реконструкцію системи опалення </w:t>
      </w:r>
      <w:r w:rsidR="008617FF" w:rsidRPr="00821E3A">
        <w:rPr>
          <w:sz w:val="28"/>
          <w:szCs w:val="28"/>
          <w:lang w:val="uk-UA"/>
        </w:rPr>
        <w:t>в</w:t>
      </w:r>
      <w:r w:rsidRPr="00821E3A">
        <w:rPr>
          <w:sz w:val="28"/>
          <w:szCs w:val="28"/>
          <w:lang w:val="uk-UA"/>
        </w:rPr>
        <w:t xml:space="preserve"> 1 об’єкті поштового зв’язку, обсяг фін</w:t>
      </w:r>
      <w:r w:rsidR="00F004B3" w:rsidRPr="00821E3A">
        <w:rPr>
          <w:sz w:val="28"/>
          <w:szCs w:val="28"/>
          <w:lang w:val="uk-UA"/>
        </w:rPr>
        <w:t>ансування робіт – 45,0 тис. грн</w:t>
      </w:r>
      <w:r w:rsidRPr="00821E3A">
        <w:rPr>
          <w:sz w:val="28"/>
          <w:szCs w:val="28"/>
          <w:lang w:val="uk-UA"/>
        </w:rPr>
        <w:t>;</w:t>
      </w:r>
    </w:p>
    <w:p w:rsidR="00A00C2F" w:rsidRPr="00821E3A" w:rsidRDefault="00A00C2F" w:rsidP="00306CB0">
      <w:pPr>
        <w:ind w:firstLine="708"/>
        <w:jc w:val="both"/>
        <w:rPr>
          <w:sz w:val="28"/>
          <w:szCs w:val="28"/>
          <w:lang w:val="uk-UA"/>
        </w:rPr>
      </w:pPr>
      <w:r w:rsidRPr="00821E3A">
        <w:rPr>
          <w:sz w:val="28"/>
          <w:szCs w:val="28"/>
          <w:lang w:val="uk-UA"/>
        </w:rPr>
        <w:t>виконано дообладнанн</w:t>
      </w:r>
      <w:r w:rsidR="008617FF" w:rsidRPr="00821E3A">
        <w:rPr>
          <w:sz w:val="28"/>
          <w:szCs w:val="28"/>
          <w:lang w:val="uk-UA"/>
        </w:rPr>
        <w:t xml:space="preserve">я системи відеонагляду 1 </w:t>
      </w:r>
      <w:r w:rsidR="00C63001" w:rsidRPr="00821E3A">
        <w:rPr>
          <w:sz w:val="28"/>
          <w:szCs w:val="28"/>
          <w:lang w:val="uk-UA"/>
        </w:rPr>
        <w:t>об’єкта</w:t>
      </w:r>
      <w:r w:rsidRPr="00821E3A">
        <w:rPr>
          <w:sz w:val="28"/>
          <w:szCs w:val="28"/>
          <w:lang w:val="uk-UA"/>
        </w:rPr>
        <w:t xml:space="preserve"> поштового зв’язку, обсяг фінансування робіт – 2,0 тис. грн.</w:t>
      </w:r>
    </w:p>
    <w:p w:rsidR="00A00C2F" w:rsidRPr="00821E3A" w:rsidRDefault="00A00C2F" w:rsidP="00306CB0">
      <w:pPr>
        <w:ind w:firstLine="709"/>
        <w:jc w:val="both"/>
        <w:rPr>
          <w:sz w:val="28"/>
          <w:szCs w:val="28"/>
          <w:lang w:val="uk-UA"/>
        </w:rPr>
      </w:pPr>
      <w:r w:rsidRPr="00821E3A">
        <w:rPr>
          <w:sz w:val="28"/>
          <w:szCs w:val="28"/>
          <w:lang w:val="uk-UA"/>
        </w:rPr>
        <w:t>За 6 місяців поточного року доходи підприємств області від надани</w:t>
      </w:r>
      <w:r w:rsidR="008617FF" w:rsidRPr="00821E3A">
        <w:rPr>
          <w:sz w:val="28"/>
          <w:szCs w:val="28"/>
          <w:lang w:val="uk-UA"/>
        </w:rPr>
        <w:t>х послуг пошти та зв’язку становили</w:t>
      </w:r>
      <w:r w:rsidRPr="00821E3A">
        <w:rPr>
          <w:sz w:val="28"/>
          <w:szCs w:val="28"/>
          <w:lang w:val="uk-UA"/>
        </w:rPr>
        <w:t xml:space="preserve"> 1519,3 млн грн, що на 7,4% менше ніж </w:t>
      </w:r>
      <w:r w:rsidRPr="00821E3A">
        <w:rPr>
          <w:sz w:val="28"/>
          <w:szCs w:val="28"/>
          <w:lang w:val="uk-UA"/>
        </w:rPr>
        <w:br/>
        <w:t>за 6 місяців 2015 року. На кінець року очікується – 3040 млн грн.</w:t>
      </w:r>
    </w:p>
    <w:p w:rsidR="00A00C2F" w:rsidRPr="00821E3A" w:rsidRDefault="00A00C2F" w:rsidP="00306CB0">
      <w:pPr>
        <w:ind w:firstLine="708"/>
        <w:jc w:val="both"/>
        <w:rPr>
          <w:sz w:val="28"/>
          <w:szCs w:val="28"/>
          <w:lang w:val="uk-UA"/>
        </w:rPr>
      </w:pPr>
      <w:r w:rsidRPr="00821E3A">
        <w:rPr>
          <w:sz w:val="28"/>
          <w:szCs w:val="28"/>
          <w:lang w:val="uk-UA"/>
        </w:rPr>
        <w:lastRenderedPageBreak/>
        <w:t>Основним напрямом роботи, як і в попередньому році, було розширення мережі дротового та бездротового доступу до мережі Інтернет.</w:t>
      </w:r>
    </w:p>
    <w:p w:rsidR="00623139" w:rsidRPr="00821E3A" w:rsidRDefault="00623139" w:rsidP="00306CB0">
      <w:pPr>
        <w:ind w:firstLine="708"/>
        <w:jc w:val="both"/>
        <w:rPr>
          <w:sz w:val="28"/>
          <w:szCs w:val="28"/>
          <w:lang w:val="uk-UA"/>
        </w:rPr>
      </w:pPr>
    </w:p>
    <w:p w:rsidR="00A00C2F" w:rsidRPr="00821E3A" w:rsidRDefault="00A00C2F" w:rsidP="00306CB0">
      <w:pPr>
        <w:ind w:left="-142"/>
        <w:rPr>
          <w:sz w:val="28"/>
          <w:szCs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4. РОЗВИТОК СІЛЬСЬКИХ ТЕРИТОРІЙ</w:t>
      </w:r>
    </w:p>
    <w:p w:rsidR="00626116" w:rsidRPr="00821E3A" w:rsidRDefault="00626116" w:rsidP="00306CB0">
      <w:pPr>
        <w:tabs>
          <w:tab w:val="left" w:pos="0"/>
        </w:tabs>
        <w:ind w:firstLine="709"/>
        <w:jc w:val="both"/>
        <w:rPr>
          <w:b/>
          <w:sz w:val="28"/>
          <w:szCs w:val="28"/>
          <w:u w:val="single"/>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4.1. Агропромисловий комплекс</w:t>
      </w:r>
    </w:p>
    <w:p w:rsidR="00626116" w:rsidRPr="00821E3A" w:rsidRDefault="00626116" w:rsidP="00306CB0">
      <w:pPr>
        <w:tabs>
          <w:tab w:val="left" w:pos="0"/>
        </w:tabs>
        <w:ind w:firstLine="709"/>
        <w:jc w:val="both"/>
        <w:rPr>
          <w:sz w:val="28"/>
          <w:szCs w:val="28"/>
          <w:lang w:val="uk-UA"/>
        </w:rPr>
      </w:pPr>
    </w:p>
    <w:p w:rsidR="009224DE" w:rsidRPr="00821E3A" w:rsidRDefault="0022122B" w:rsidP="00306CB0">
      <w:pPr>
        <w:spacing w:line="216" w:lineRule="auto"/>
        <w:ind w:right="98" w:firstLine="709"/>
        <w:jc w:val="both"/>
        <w:rPr>
          <w:sz w:val="28"/>
          <w:szCs w:val="28"/>
          <w:lang w:val="uk-UA"/>
        </w:rPr>
      </w:pPr>
      <w:r w:rsidRPr="00821E3A">
        <w:rPr>
          <w:sz w:val="28"/>
          <w:szCs w:val="28"/>
          <w:lang w:val="uk-UA"/>
        </w:rPr>
        <w:t>Основу агропромислов</w:t>
      </w:r>
      <w:r w:rsidR="00A4531E" w:rsidRPr="00821E3A">
        <w:rPr>
          <w:sz w:val="28"/>
          <w:szCs w:val="28"/>
          <w:lang w:val="uk-UA"/>
        </w:rPr>
        <w:t>ого комплексу області становлять</w:t>
      </w:r>
      <w:r w:rsidR="00623139" w:rsidRPr="00821E3A">
        <w:rPr>
          <w:sz w:val="28"/>
          <w:szCs w:val="28"/>
          <w:lang w:val="uk-UA"/>
        </w:rPr>
        <w:t xml:space="preserve"> </w:t>
      </w:r>
      <w:r w:rsidR="004B4B8C" w:rsidRPr="00821E3A">
        <w:rPr>
          <w:sz w:val="28"/>
          <w:szCs w:val="28"/>
          <w:lang w:val="uk-UA"/>
        </w:rPr>
        <w:br/>
      </w:r>
      <w:r w:rsidRPr="00821E3A">
        <w:rPr>
          <w:sz w:val="28"/>
          <w:szCs w:val="28"/>
          <w:lang w:val="uk-UA"/>
        </w:rPr>
        <w:t xml:space="preserve">954 </w:t>
      </w:r>
      <w:r w:rsidR="00A4531E" w:rsidRPr="00821E3A">
        <w:rPr>
          <w:sz w:val="28"/>
          <w:szCs w:val="28"/>
          <w:lang w:val="uk-UA"/>
        </w:rPr>
        <w:t>сільськогосподарські</w:t>
      </w:r>
      <w:r w:rsidRPr="00821E3A">
        <w:rPr>
          <w:sz w:val="28"/>
          <w:szCs w:val="28"/>
          <w:lang w:val="uk-UA"/>
        </w:rPr>
        <w:t xml:space="preserve"> підприємства </w:t>
      </w:r>
      <w:r w:rsidR="00A4531E" w:rsidRPr="00821E3A">
        <w:rPr>
          <w:sz w:val="28"/>
          <w:szCs w:val="28"/>
          <w:lang w:val="uk-UA"/>
        </w:rPr>
        <w:t xml:space="preserve">з різними формами власності та </w:t>
      </w:r>
      <w:r w:rsidRPr="00821E3A">
        <w:rPr>
          <w:sz w:val="28"/>
          <w:szCs w:val="28"/>
          <w:lang w:val="uk-UA"/>
        </w:rPr>
        <w:t>підпорядкування, понад 3,3 тисячі селянських фермерських господарств</w:t>
      </w:r>
      <w:r w:rsidR="009224DE" w:rsidRPr="00821E3A">
        <w:rPr>
          <w:sz w:val="28"/>
          <w:szCs w:val="28"/>
          <w:lang w:val="uk-UA"/>
        </w:rPr>
        <w:t>.</w:t>
      </w:r>
    </w:p>
    <w:p w:rsidR="0022122B" w:rsidRPr="00821E3A" w:rsidRDefault="0022122B" w:rsidP="00306CB0">
      <w:pPr>
        <w:spacing w:line="216" w:lineRule="auto"/>
        <w:ind w:right="98" w:firstLine="709"/>
        <w:jc w:val="both"/>
        <w:rPr>
          <w:sz w:val="28"/>
          <w:szCs w:val="28"/>
          <w:lang w:val="uk-UA"/>
        </w:rPr>
      </w:pPr>
      <w:r w:rsidRPr="00821E3A">
        <w:rPr>
          <w:color w:val="000000"/>
          <w:sz w:val="28"/>
          <w:szCs w:val="28"/>
          <w:lang w:val="uk-UA"/>
        </w:rPr>
        <w:t xml:space="preserve">Виробництвом продуктів харчування та переробкою сільськогосподарських продуктів зайнято </w:t>
      </w:r>
      <w:r w:rsidRPr="00821E3A">
        <w:rPr>
          <w:sz w:val="28"/>
          <w:szCs w:val="28"/>
          <w:lang w:val="uk-UA"/>
        </w:rPr>
        <w:t>близько 130</w:t>
      </w:r>
      <w:r w:rsidRPr="00821E3A">
        <w:rPr>
          <w:color w:val="FF0000"/>
          <w:sz w:val="28"/>
          <w:szCs w:val="28"/>
          <w:lang w:val="uk-UA"/>
        </w:rPr>
        <w:t xml:space="preserve"> </w:t>
      </w:r>
      <w:r w:rsidRPr="00821E3A">
        <w:rPr>
          <w:color w:val="000000"/>
          <w:sz w:val="28"/>
          <w:szCs w:val="28"/>
          <w:lang w:val="uk-UA"/>
        </w:rPr>
        <w:t>основних підприємств</w:t>
      </w:r>
      <w:r w:rsidR="009224DE" w:rsidRPr="00821E3A">
        <w:rPr>
          <w:color w:val="000000"/>
          <w:sz w:val="28"/>
          <w:szCs w:val="28"/>
          <w:lang w:val="uk-UA"/>
        </w:rPr>
        <w:t>.</w:t>
      </w:r>
    </w:p>
    <w:p w:rsidR="0022122B" w:rsidRPr="00821E3A" w:rsidRDefault="0022122B" w:rsidP="00306CB0">
      <w:pPr>
        <w:spacing w:line="216" w:lineRule="auto"/>
        <w:ind w:firstLine="708"/>
        <w:jc w:val="both"/>
        <w:rPr>
          <w:sz w:val="28"/>
          <w:szCs w:val="28"/>
          <w:lang w:val="uk-UA"/>
        </w:rPr>
      </w:pPr>
      <w:r w:rsidRPr="00821E3A">
        <w:rPr>
          <w:sz w:val="28"/>
          <w:szCs w:val="28"/>
          <w:lang w:val="uk-UA"/>
        </w:rPr>
        <w:t>Перспективою для розвитку сільських територій є розбудова сільськогосподарської обслуговуючої кооперації.</w:t>
      </w:r>
    </w:p>
    <w:p w:rsidR="0022122B" w:rsidRPr="00821E3A" w:rsidRDefault="00C62BDB" w:rsidP="00306CB0">
      <w:pPr>
        <w:spacing w:line="216" w:lineRule="auto"/>
        <w:ind w:firstLine="708"/>
        <w:jc w:val="both"/>
        <w:rPr>
          <w:sz w:val="28"/>
          <w:szCs w:val="28"/>
          <w:lang w:val="uk-UA"/>
        </w:rPr>
      </w:pPr>
      <w:r w:rsidRPr="00821E3A">
        <w:rPr>
          <w:sz w:val="28"/>
          <w:szCs w:val="28"/>
          <w:lang w:val="uk-UA"/>
        </w:rPr>
        <w:t>У</w:t>
      </w:r>
      <w:r w:rsidR="0022122B" w:rsidRPr="00821E3A">
        <w:rPr>
          <w:sz w:val="28"/>
          <w:szCs w:val="28"/>
          <w:lang w:val="uk-UA"/>
        </w:rPr>
        <w:t xml:space="preserve"> Дніпропетровській області діє 37</w:t>
      </w:r>
      <w:r w:rsidR="0022122B" w:rsidRPr="00821E3A">
        <w:rPr>
          <w:b/>
          <w:sz w:val="28"/>
          <w:szCs w:val="28"/>
          <w:lang w:val="uk-UA"/>
        </w:rPr>
        <w:t xml:space="preserve"> </w:t>
      </w:r>
      <w:r w:rsidR="0022122B" w:rsidRPr="00821E3A">
        <w:rPr>
          <w:sz w:val="28"/>
          <w:szCs w:val="28"/>
          <w:lang w:val="uk-UA"/>
        </w:rPr>
        <w:t>сільськогосподарських обслуговуючих кооперативів</w:t>
      </w:r>
      <w:r w:rsidRPr="00821E3A">
        <w:rPr>
          <w:sz w:val="28"/>
          <w:szCs w:val="28"/>
          <w:lang w:val="uk-UA"/>
        </w:rPr>
        <w:t>, у</w:t>
      </w:r>
      <w:r w:rsidR="009224DE" w:rsidRPr="00821E3A">
        <w:rPr>
          <w:sz w:val="28"/>
          <w:szCs w:val="28"/>
          <w:lang w:val="uk-UA"/>
        </w:rPr>
        <w:t xml:space="preserve"> тому числі: </w:t>
      </w:r>
      <w:r w:rsidR="0022122B" w:rsidRPr="00821E3A">
        <w:rPr>
          <w:sz w:val="28"/>
          <w:szCs w:val="28"/>
          <w:lang w:val="uk-UA"/>
        </w:rPr>
        <w:t>молочарських – 18</w:t>
      </w:r>
      <w:r w:rsidRPr="00821E3A">
        <w:rPr>
          <w:sz w:val="28"/>
          <w:szCs w:val="28"/>
          <w:lang w:val="uk-UA"/>
        </w:rPr>
        <w:t>,</w:t>
      </w:r>
      <w:r w:rsidR="0022122B" w:rsidRPr="00821E3A">
        <w:rPr>
          <w:sz w:val="28"/>
          <w:szCs w:val="28"/>
          <w:lang w:val="uk-UA"/>
        </w:rPr>
        <w:t xml:space="preserve"> </w:t>
      </w:r>
      <w:r w:rsidR="00BA3AEA" w:rsidRPr="00821E3A">
        <w:rPr>
          <w:sz w:val="28"/>
          <w:szCs w:val="28"/>
          <w:lang w:val="uk-UA"/>
        </w:rPr>
        <w:br/>
      </w:r>
      <w:r w:rsidR="0022122B" w:rsidRPr="00821E3A">
        <w:rPr>
          <w:sz w:val="28"/>
          <w:szCs w:val="28"/>
          <w:lang w:val="uk-UA"/>
        </w:rPr>
        <w:t>плодоовочевих – 1</w:t>
      </w:r>
      <w:r w:rsidRPr="00821E3A">
        <w:rPr>
          <w:sz w:val="28"/>
          <w:szCs w:val="28"/>
          <w:lang w:val="uk-UA"/>
        </w:rPr>
        <w:t>, зернових – 5,</w:t>
      </w:r>
      <w:r w:rsidR="0022122B" w:rsidRPr="00821E3A">
        <w:rPr>
          <w:sz w:val="28"/>
          <w:szCs w:val="28"/>
          <w:lang w:val="uk-UA"/>
        </w:rPr>
        <w:t xml:space="preserve"> інших</w:t>
      </w:r>
      <w:r w:rsidR="0058099C" w:rsidRPr="00821E3A">
        <w:rPr>
          <w:sz w:val="28"/>
          <w:szCs w:val="28"/>
          <w:lang w:val="uk-UA"/>
        </w:rPr>
        <w:t xml:space="preserve"> </w:t>
      </w:r>
      <w:r w:rsidR="0022122B" w:rsidRPr="00821E3A">
        <w:rPr>
          <w:sz w:val="28"/>
          <w:szCs w:val="28"/>
          <w:lang w:val="uk-UA"/>
        </w:rPr>
        <w:t>–</w:t>
      </w:r>
      <w:r w:rsidR="0058099C" w:rsidRPr="00821E3A">
        <w:rPr>
          <w:sz w:val="28"/>
          <w:szCs w:val="28"/>
          <w:lang w:val="uk-UA"/>
        </w:rPr>
        <w:t xml:space="preserve"> </w:t>
      </w:r>
      <w:r w:rsidR="0022122B" w:rsidRPr="00821E3A">
        <w:rPr>
          <w:sz w:val="28"/>
          <w:szCs w:val="28"/>
          <w:lang w:val="uk-UA"/>
        </w:rPr>
        <w:t>1</w:t>
      </w:r>
      <w:r w:rsidR="00095E5B" w:rsidRPr="00821E3A">
        <w:rPr>
          <w:sz w:val="28"/>
          <w:szCs w:val="28"/>
          <w:lang w:val="uk-UA"/>
        </w:rPr>
        <w:t>3</w:t>
      </w:r>
      <w:r w:rsidR="0022122B" w:rsidRPr="00821E3A">
        <w:rPr>
          <w:sz w:val="28"/>
          <w:szCs w:val="28"/>
          <w:lang w:val="uk-UA"/>
        </w:rPr>
        <w:t>.</w:t>
      </w:r>
    </w:p>
    <w:p w:rsidR="0022122B" w:rsidRPr="00821E3A" w:rsidRDefault="0022122B" w:rsidP="00306CB0">
      <w:pPr>
        <w:pStyle w:val="Style2"/>
        <w:spacing w:line="216" w:lineRule="auto"/>
        <w:rPr>
          <w:sz w:val="28"/>
          <w:szCs w:val="28"/>
          <w:lang w:eastAsia="ru-RU"/>
        </w:rPr>
      </w:pPr>
      <w:r w:rsidRPr="00821E3A">
        <w:rPr>
          <w:sz w:val="28"/>
          <w:szCs w:val="28"/>
          <w:lang w:eastAsia="ru-RU"/>
        </w:rPr>
        <w:t>В області налагоджено функціонування двох оптових ринкі</w:t>
      </w:r>
      <w:r w:rsidR="00C62BDB" w:rsidRPr="00821E3A">
        <w:rPr>
          <w:sz w:val="28"/>
          <w:szCs w:val="28"/>
          <w:lang w:eastAsia="ru-RU"/>
        </w:rPr>
        <w:t xml:space="preserve">в сільгосппродукції: TOB </w:t>
      </w:r>
      <w:r w:rsidR="007E4CA5" w:rsidRPr="00821E3A">
        <w:rPr>
          <w:sz w:val="28"/>
          <w:szCs w:val="28"/>
          <w:lang w:eastAsia="ru-RU"/>
        </w:rPr>
        <w:t>„</w:t>
      </w:r>
      <w:r w:rsidR="00C62BDB" w:rsidRPr="00821E3A">
        <w:rPr>
          <w:sz w:val="28"/>
          <w:szCs w:val="28"/>
          <w:lang w:eastAsia="ru-RU"/>
        </w:rPr>
        <w:t>Еліт-</w:t>
      </w:r>
      <w:r w:rsidRPr="00821E3A">
        <w:rPr>
          <w:sz w:val="28"/>
          <w:szCs w:val="28"/>
          <w:lang w:eastAsia="ru-RU"/>
        </w:rPr>
        <w:t xml:space="preserve">Бізнес” у м. Кривому Розі на 578 торгових місць та оптово-роздрібний промислово-продовольчий ярмарок </w:t>
      </w:r>
      <w:r w:rsidR="007E4CA5" w:rsidRPr="00821E3A">
        <w:rPr>
          <w:sz w:val="28"/>
          <w:szCs w:val="28"/>
          <w:lang w:eastAsia="ru-RU"/>
        </w:rPr>
        <w:t>„</w:t>
      </w:r>
      <w:r w:rsidRPr="00821E3A">
        <w:rPr>
          <w:sz w:val="28"/>
          <w:szCs w:val="28"/>
          <w:lang w:eastAsia="ru-RU"/>
        </w:rPr>
        <w:t>Передовий” у місті Дніпро, на якому цілодобово та безкоштовно виділяється 250 місць для здійснення сільгосптоваровиробниками торгівлі безпосередньо із транспортн</w:t>
      </w:r>
      <w:r w:rsidR="00F72024" w:rsidRPr="00821E3A">
        <w:rPr>
          <w:sz w:val="28"/>
          <w:szCs w:val="28"/>
          <w:lang w:eastAsia="ru-RU"/>
        </w:rPr>
        <w:t>их засобів. Також у новому торго</w:t>
      </w:r>
      <w:r w:rsidRPr="00821E3A">
        <w:rPr>
          <w:sz w:val="28"/>
          <w:szCs w:val="28"/>
          <w:lang w:eastAsia="ru-RU"/>
        </w:rPr>
        <w:t xml:space="preserve">вельному комплексі </w:t>
      </w:r>
      <w:r w:rsidR="007E4CA5" w:rsidRPr="00821E3A">
        <w:rPr>
          <w:sz w:val="28"/>
          <w:szCs w:val="28"/>
          <w:lang w:eastAsia="ru-RU"/>
        </w:rPr>
        <w:t>„</w:t>
      </w:r>
      <w:r w:rsidRPr="00821E3A">
        <w:rPr>
          <w:sz w:val="28"/>
          <w:szCs w:val="28"/>
          <w:lang w:eastAsia="ru-RU"/>
        </w:rPr>
        <w:t>Нагорний” (м.</w:t>
      </w:r>
      <w:r w:rsidR="00C62BDB" w:rsidRPr="00821E3A">
        <w:rPr>
          <w:sz w:val="28"/>
          <w:szCs w:val="28"/>
          <w:lang w:eastAsia="ru-RU"/>
        </w:rPr>
        <w:t xml:space="preserve"> </w:t>
      </w:r>
      <w:r w:rsidRPr="00821E3A">
        <w:rPr>
          <w:sz w:val="28"/>
          <w:szCs w:val="28"/>
          <w:lang w:eastAsia="ru-RU"/>
        </w:rPr>
        <w:t>Дніпро) виділено 92 місця для торгівлі безпосередньо сільгосптоваровиробникам і переробним підприємствам області.</w:t>
      </w:r>
    </w:p>
    <w:p w:rsidR="0022122B" w:rsidRPr="00821E3A" w:rsidRDefault="0022122B" w:rsidP="00306CB0">
      <w:pPr>
        <w:pStyle w:val="Style2"/>
        <w:spacing w:line="216" w:lineRule="auto"/>
        <w:rPr>
          <w:sz w:val="28"/>
          <w:szCs w:val="28"/>
        </w:rPr>
      </w:pPr>
      <w:r w:rsidRPr="00821E3A">
        <w:rPr>
          <w:sz w:val="28"/>
          <w:szCs w:val="28"/>
        </w:rPr>
        <w:t xml:space="preserve">Для зберігання зернових та технічних культур в області діє </w:t>
      </w:r>
      <w:r w:rsidR="00F72024" w:rsidRPr="00821E3A">
        <w:rPr>
          <w:sz w:val="28"/>
          <w:szCs w:val="28"/>
        </w:rPr>
        <w:br/>
      </w:r>
      <w:r w:rsidRPr="00821E3A">
        <w:rPr>
          <w:sz w:val="28"/>
          <w:szCs w:val="28"/>
        </w:rPr>
        <w:t>68 зернових складів загальною ємкістю 2520,8 тис. тонн. Крім того</w:t>
      </w:r>
      <w:r w:rsidR="00C62BDB" w:rsidRPr="00821E3A">
        <w:rPr>
          <w:sz w:val="28"/>
          <w:szCs w:val="28"/>
        </w:rPr>
        <w:t>,</w:t>
      </w:r>
      <w:r w:rsidRPr="00821E3A">
        <w:rPr>
          <w:sz w:val="28"/>
          <w:szCs w:val="28"/>
        </w:rPr>
        <w:t xml:space="preserve"> у сільгосппідприємствах нараховується 1522 зернових складів загальною ємкістю 1858,7 тис. тонн, таким чином загальна ємкість зберігання зерно</w:t>
      </w:r>
      <w:r w:rsidR="00F72024" w:rsidRPr="00821E3A">
        <w:rPr>
          <w:sz w:val="28"/>
          <w:szCs w:val="28"/>
        </w:rPr>
        <w:t>вих та технічних культур становить</w:t>
      </w:r>
      <w:r w:rsidRPr="00821E3A">
        <w:rPr>
          <w:sz w:val="28"/>
          <w:szCs w:val="28"/>
        </w:rPr>
        <w:t xml:space="preserve"> 4379,5 тис. тонн.</w:t>
      </w:r>
    </w:p>
    <w:p w:rsidR="0022122B" w:rsidRPr="00821E3A" w:rsidRDefault="0022122B" w:rsidP="00306CB0">
      <w:pPr>
        <w:pStyle w:val="Style2"/>
        <w:spacing w:line="216" w:lineRule="auto"/>
        <w:rPr>
          <w:sz w:val="28"/>
          <w:szCs w:val="28"/>
        </w:rPr>
      </w:pPr>
      <w:r w:rsidRPr="00821E3A">
        <w:rPr>
          <w:sz w:val="28"/>
          <w:szCs w:val="28"/>
        </w:rPr>
        <w:t>Загальна кількість сховищ в області – 62 одиниці, у тому числі овочів – 46, картоплі – 9, фруктів – 7.</w:t>
      </w:r>
    </w:p>
    <w:p w:rsidR="0022122B" w:rsidRPr="00821E3A" w:rsidRDefault="0022122B" w:rsidP="00306CB0">
      <w:pPr>
        <w:pStyle w:val="Style2"/>
        <w:spacing w:line="216" w:lineRule="auto"/>
        <w:rPr>
          <w:sz w:val="28"/>
          <w:szCs w:val="28"/>
        </w:rPr>
      </w:pPr>
      <w:r w:rsidRPr="00821E3A">
        <w:rPr>
          <w:sz w:val="28"/>
          <w:szCs w:val="28"/>
        </w:rPr>
        <w:t xml:space="preserve">Загальна ємність сховищ складає 173,1 тис. тонн, у тому числі для зберігання овочів – 84,9 тис. тонн, картоплі – 59,8 тис. тонн, </w:t>
      </w:r>
      <w:r w:rsidRPr="00821E3A">
        <w:rPr>
          <w:sz w:val="28"/>
          <w:szCs w:val="28"/>
        </w:rPr>
        <w:br/>
        <w:t>фруктів – 28,4 тис. тонн.</w:t>
      </w:r>
    </w:p>
    <w:p w:rsidR="0022122B" w:rsidRPr="00821E3A" w:rsidRDefault="0022122B" w:rsidP="00306CB0">
      <w:pPr>
        <w:pStyle w:val="Style2"/>
        <w:spacing w:line="216" w:lineRule="auto"/>
        <w:rPr>
          <w:sz w:val="28"/>
          <w:szCs w:val="28"/>
        </w:rPr>
      </w:pPr>
      <w:r w:rsidRPr="00821E3A">
        <w:rPr>
          <w:sz w:val="28"/>
          <w:szCs w:val="28"/>
        </w:rPr>
        <w:t>Із загальної ємності сховища з хо</w:t>
      </w:r>
      <w:r w:rsidR="00A65181" w:rsidRPr="00821E3A">
        <w:rPr>
          <w:sz w:val="28"/>
          <w:szCs w:val="28"/>
        </w:rPr>
        <w:t>лодильним обладнанням становлять</w:t>
      </w:r>
      <w:r w:rsidRPr="00821E3A">
        <w:rPr>
          <w:sz w:val="28"/>
          <w:szCs w:val="28"/>
        </w:rPr>
        <w:t xml:space="preserve"> 105,9</w:t>
      </w:r>
      <w:r w:rsidR="00897998" w:rsidRPr="00821E3A">
        <w:rPr>
          <w:sz w:val="28"/>
          <w:szCs w:val="28"/>
        </w:rPr>
        <w:t xml:space="preserve"> </w:t>
      </w:r>
      <w:r w:rsidRPr="00821E3A">
        <w:rPr>
          <w:sz w:val="28"/>
          <w:szCs w:val="28"/>
        </w:rPr>
        <w:t>тис. тонн.</w:t>
      </w:r>
    </w:p>
    <w:p w:rsidR="0022122B" w:rsidRPr="00821E3A" w:rsidRDefault="0022122B" w:rsidP="00306CB0">
      <w:pPr>
        <w:ind w:firstLine="720"/>
        <w:jc w:val="both"/>
        <w:rPr>
          <w:sz w:val="28"/>
          <w:szCs w:val="28"/>
          <w:lang w:val="uk-UA"/>
        </w:rPr>
      </w:pPr>
      <w:r w:rsidRPr="00821E3A">
        <w:rPr>
          <w:color w:val="000000"/>
          <w:sz w:val="28"/>
          <w:szCs w:val="28"/>
          <w:lang w:val="uk-UA"/>
        </w:rPr>
        <w:t xml:space="preserve">Для збільшення обсягів продажу та популяризації виробів підприємства харчової та переробної промисловості регіону постійно </w:t>
      </w:r>
      <w:r w:rsidR="00897998" w:rsidRPr="00821E3A">
        <w:rPr>
          <w:color w:val="000000"/>
          <w:sz w:val="28"/>
          <w:szCs w:val="28"/>
          <w:lang w:val="uk-UA"/>
        </w:rPr>
        <w:t>беруть</w:t>
      </w:r>
      <w:r w:rsidRPr="00821E3A">
        <w:rPr>
          <w:color w:val="000000"/>
          <w:sz w:val="28"/>
          <w:szCs w:val="28"/>
          <w:lang w:val="uk-UA"/>
        </w:rPr>
        <w:t xml:space="preserve"> участь у провідних обласних, міжобласних та міжнародних виставках-ярмарках, у тому числі: </w:t>
      </w:r>
      <w:r w:rsidRPr="00821E3A">
        <w:rPr>
          <w:sz w:val="28"/>
          <w:szCs w:val="28"/>
          <w:lang w:val="uk-UA"/>
        </w:rPr>
        <w:t>Всеукраїнськ</w:t>
      </w:r>
      <w:r w:rsidR="00897998" w:rsidRPr="00821E3A">
        <w:rPr>
          <w:sz w:val="28"/>
          <w:szCs w:val="28"/>
          <w:lang w:val="uk-UA"/>
        </w:rPr>
        <w:t xml:space="preserve">ому </w:t>
      </w:r>
      <w:r w:rsidRPr="00821E3A">
        <w:rPr>
          <w:sz w:val="28"/>
          <w:szCs w:val="28"/>
          <w:lang w:val="uk-UA"/>
        </w:rPr>
        <w:t>благодійн</w:t>
      </w:r>
      <w:r w:rsidR="00897998" w:rsidRPr="00821E3A">
        <w:rPr>
          <w:sz w:val="28"/>
          <w:szCs w:val="28"/>
          <w:lang w:val="uk-UA"/>
        </w:rPr>
        <w:t>ому</w:t>
      </w:r>
      <w:r w:rsidRPr="00821E3A">
        <w:rPr>
          <w:sz w:val="28"/>
          <w:szCs w:val="28"/>
          <w:lang w:val="uk-UA"/>
        </w:rPr>
        <w:t xml:space="preserve"> Великодн</w:t>
      </w:r>
      <w:r w:rsidR="00897998" w:rsidRPr="00821E3A">
        <w:rPr>
          <w:sz w:val="28"/>
          <w:szCs w:val="28"/>
          <w:lang w:val="uk-UA"/>
        </w:rPr>
        <w:t>ьому</w:t>
      </w:r>
      <w:r w:rsidRPr="00821E3A">
        <w:rPr>
          <w:sz w:val="28"/>
          <w:szCs w:val="28"/>
          <w:lang w:val="uk-UA"/>
        </w:rPr>
        <w:t xml:space="preserve"> ярмар</w:t>
      </w:r>
      <w:r w:rsidR="00897998" w:rsidRPr="00821E3A">
        <w:rPr>
          <w:sz w:val="28"/>
          <w:szCs w:val="28"/>
          <w:lang w:val="uk-UA"/>
        </w:rPr>
        <w:t>ку</w:t>
      </w:r>
      <w:r w:rsidRPr="00821E3A">
        <w:rPr>
          <w:sz w:val="28"/>
          <w:szCs w:val="28"/>
          <w:lang w:val="uk-UA"/>
        </w:rPr>
        <w:t xml:space="preserve"> та Міжнародн</w:t>
      </w:r>
      <w:r w:rsidR="00897998" w:rsidRPr="00821E3A">
        <w:rPr>
          <w:sz w:val="28"/>
          <w:szCs w:val="28"/>
          <w:lang w:val="uk-UA"/>
        </w:rPr>
        <w:t>ій</w:t>
      </w:r>
      <w:r w:rsidRPr="00821E3A">
        <w:rPr>
          <w:sz w:val="28"/>
          <w:szCs w:val="28"/>
          <w:lang w:val="uk-UA"/>
        </w:rPr>
        <w:t xml:space="preserve"> агропромислов</w:t>
      </w:r>
      <w:r w:rsidR="00897998" w:rsidRPr="00821E3A">
        <w:rPr>
          <w:sz w:val="28"/>
          <w:szCs w:val="28"/>
          <w:lang w:val="uk-UA"/>
        </w:rPr>
        <w:t>ій</w:t>
      </w:r>
      <w:r w:rsidRPr="00821E3A">
        <w:rPr>
          <w:sz w:val="28"/>
          <w:szCs w:val="28"/>
          <w:lang w:val="uk-UA"/>
        </w:rPr>
        <w:t xml:space="preserve"> вистав</w:t>
      </w:r>
      <w:r w:rsidR="00897998" w:rsidRPr="00821E3A">
        <w:rPr>
          <w:sz w:val="28"/>
          <w:szCs w:val="28"/>
          <w:lang w:val="uk-UA"/>
        </w:rPr>
        <w:t>ці</w:t>
      </w:r>
      <w:r w:rsidRPr="00821E3A">
        <w:rPr>
          <w:sz w:val="28"/>
          <w:szCs w:val="28"/>
          <w:lang w:val="uk-UA"/>
        </w:rPr>
        <w:t xml:space="preserve"> </w:t>
      </w:r>
      <w:r w:rsidR="007E4CA5" w:rsidRPr="00821E3A">
        <w:rPr>
          <w:sz w:val="28"/>
          <w:szCs w:val="28"/>
          <w:lang w:val="uk-UA"/>
        </w:rPr>
        <w:t>„</w:t>
      </w:r>
      <w:r w:rsidRPr="00821E3A">
        <w:rPr>
          <w:sz w:val="28"/>
          <w:szCs w:val="28"/>
          <w:lang w:val="uk-UA"/>
        </w:rPr>
        <w:t>Агро”.</w:t>
      </w:r>
    </w:p>
    <w:p w:rsidR="0022122B" w:rsidRPr="00821E3A" w:rsidRDefault="0022122B" w:rsidP="00306CB0">
      <w:pPr>
        <w:pStyle w:val="a6"/>
        <w:spacing w:line="216" w:lineRule="auto"/>
        <w:ind w:firstLine="709"/>
        <w:rPr>
          <w:szCs w:val="28"/>
        </w:rPr>
      </w:pPr>
      <w:r w:rsidRPr="00821E3A">
        <w:rPr>
          <w:szCs w:val="28"/>
        </w:rPr>
        <w:t xml:space="preserve">Систематичне проведення та участь у виставкових та ярмаркових </w:t>
      </w:r>
      <w:r w:rsidR="00897998" w:rsidRPr="00821E3A">
        <w:rPr>
          <w:szCs w:val="28"/>
        </w:rPr>
        <w:br/>
      </w:r>
      <w:r w:rsidR="00B222BE" w:rsidRPr="00821E3A">
        <w:rPr>
          <w:szCs w:val="28"/>
        </w:rPr>
        <w:t>заходах – найефективніший спосіб</w:t>
      </w:r>
      <w:r w:rsidRPr="00821E3A">
        <w:rPr>
          <w:szCs w:val="28"/>
        </w:rPr>
        <w:t xml:space="preserve"> для налагодження співпраці з </w:t>
      </w:r>
      <w:r w:rsidRPr="00821E3A">
        <w:rPr>
          <w:szCs w:val="28"/>
        </w:rPr>
        <w:lastRenderedPageBreak/>
        <w:t>вітчизняними та іноземними партнерами, що дозволяє забезпечити зростання виробництва та нарощування експортного потенціалу.</w:t>
      </w:r>
    </w:p>
    <w:p w:rsidR="0022122B" w:rsidRPr="00821E3A" w:rsidRDefault="0022122B" w:rsidP="00306CB0">
      <w:pPr>
        <w:spacing w:line="216" w:lineRule="auto"/>
        <w:ind w:firstLine="720"/>
        <w:jc w:val="both"/>
        <w:rPr>
          <w:sz w:val="28"/>
          <w:szCs w:val="28"/>
          <w:lang w:val="uk-UA"/>
        </w:rPr>
      </w:pPr>
      <w:r w:rsidRPr="00821E3A">
        <w:rPr>
          <w:sz w:val="28"/>
          <w:szCs w:val="28"/>
          <w:lang w:val="uk-UA"/>
        </w:rPr>
        <w:t xml:space="preserve">Виробництво валової продукції сільського господарства в усіх категоріях господарств області </w:t>
      </w:r>
      <w:r w:rsidR="00FD6638" w:rsidRPr="00821E3A">
        <w:rPr>
          <w:sz w:val="28"/>
          <w:szCs w:val="28"/>
          <w:lang w:val="uk-UA"/>
        </w:rPr>
        <w:t>(</w:t>
      </w:r>
      <w:r w:rsidRPr="00821E3A">
        <w:rPr>
          <w:sz w:val="28"/>
          <w:szCs w:val="28"/>
          <w:lang w:val="uk-UA"/>
        </w:rPr>
        <w:t>у цінах 2010 року</w:t>
      </w:r>
      <w:r w:rsidR="00FD6638" w:rsidRPr="00821E3A">
        <w:rPr>
          <w:sz w:val="28"/>
          <w:szCs w:val="28"/>
          <w:lang w:val="uk-UA"/>
        </w:rPr>
        <w:t>)</w:t>
      </w:r>
      <w:r w:rsidRPr="00821E3A">
        <w:rPr>
          <w:sz w:val="28"/>
          <w:szCs w:val="28"/>
          <w:lang w:val="uk-UA"/>
        </w:rPr>
        <w:t xml:space="preserve"> у 2016 році оч</w:t>
      </w:r>
      <w:r w:rsidR="0058099C" w:rsidRPr="00821E3A">
        <w:rPr>
          <w:sz w:val="28"/>
          <w:szCs w:val="28"/>
          <w:lang w:val="uk-UA"/>
        </w:rPr>
        <w:t>ікується в обсягах 14702,3 млн</w:t>
      </w:r>
      <w:r w:rsidRPr="00821E3A">
        <w:rPr>
          <w:sz w:val="28"/>
          <w:szCs w:val="28"/>
          <w:lang w:val="uk-UA"/>
        </w:rPr>
        <w:t xml:space="preserve"> </w:t>
      </w:r>
      <w:r w:rsidR="0058099C" w:rsidRPr="00821E3A">
        <w:rPr>
          <w:sz w:val="28"/>
          <w:szCs w:val="28"/>
          <w:lang w:val="uk-UA"/>
        </w:rPr>
        <w:t>грн</w:t>
      </w:r>
      <w:r w:rsidR="00B222BE" w:rsidRPr="00821E3A">
        <w:rPr>
          <w:sz w:val="28"/>
          <w:szCs w:val="28"/>
          <w:lang w:val="uk-UA"/>
        </w:rPr>
        <w:t>,</w:t>
      </w:r>
      <w:r w:rsidRPr="00821E3A">
        <w:rPr>
          <w:sz w:val="28"/>
          <w:szCs w:val="28"/>
          <w:lang w:val="uk-UA"/>
        </w:rPr>
        <w:t xml:space="preserve"> або 97,1% </w:t>
      </w:r>
      <w:r w:rsidR="00B222BE" w:rsidRPr="00821E3A">
        <w:rPr>
          <w:sz w:val="28"/>
          <w:szCs w:val="28"/>
          <w:lang w:val="uk-UA"/>
        </w:rPr>
        <w:t>у</w:t>
      </w:r>
      <w:r w:rsidRPr="00821E3A">
        <w:rPr>
          <w:sz w:val="28"/>
          <w:szCs w:val="28"/>
          <w:lang w:val="uk-UA"/>
        </w:rPr>
        <w:t xml:space="preserve"> порівнянні з 2015 роком. </w:t>
      </w:r>
    </w:p>
    <w:p w:rsidR="00095E5B" w:rsidRPr="00821E3A" w:rsidRDefault="00095E5B" w:rsidP="00306CB0">
      <w:pPr>
        <w:spacing w:line="216" w:lineRule="auto"/>
        <w:ind w:firstLine="720"/>
        <w:jc w:val="both"/>
        <w:rPr>
          <w:sz w:val="28"/>
          <w:szCs w:val="28"/>
          <w:lang w:val="uk-UA"/>
        </w:rPr>
      </w:pPr>
    </w:p>
    <w:p w:rsidR="00CA747D" w:rsidRPr="00821E3A" w:rsidRDefault="00CA747D" w:rsidP="00306CB0">
      <w:pPr>
        <w:spacing w:line="216" w:lineRule="auto"/>
        <w:jc w:val="center"/>
        <w:rPr>
          <w:b/>
          <w:sz w:val="28"/>
          <w:szCs w:val="28"/>
          <w:lang w:val="uk-UA"/>
        </w:rPr>
      </w:pPr>
      <w:r w:rsidRPr="00821E3A">
        <w:rPr>
          <w:b/>
          <w:sz w:val="28"/>
          <w:szCs w:val="28"/>
          <w:lang w:val="uk-UA"/>
        </w:rPr>
        <w:t>Виробництво валової продукції с</w:t>
      </w:r>
      <w:r w:rsidR="00C92F12" w:rsidRPr="00821E3A">
        <w:rPr>
          <w:b/>
          <w:sz w:val="28"/>
          <w:szCs w:val="28"/>
          <w:lang w:val="uk-UA"/>
        </w:rPr>
        <w:t>ільського господарства, млн грн</w:t>
      </w:r>
    </w:p>
    <w:p w:rsidR="00C92F12" w:rsidRPr="00821E3A" w:rsidRDefault="00C92F12" w:rsidP="00306CB0">
      <w:pPr>
        <w:spacing w:line="216" w:lineRule="auto"/>
        <w:jc w:val="center"/>
        <w:rPr>
          <w:b/>
          <w:sz w:val="28"/>
          <w:szCs w:val="28"/>
          <w:lang w:val="uk-UA"/>
        </w:rPr>
      </w:pPr>
    </w:p>
    <w:p w:rsidR="00095E5B" w:rsidRPr="00821E3A" w:rsidRDefault="00A1459A" w:rsidP="00306CB0">
      <w:pPr>
        <w:spacing w:line="216" w:lineRule="auto"/>
        <w:ind w:firstLine="720"/>
        <w:jc w:val="center"/>
        <w:rPr>
          <w:lang w:val="uk-UA"/>
        </w:rPr>
      </w:pPr>
      <w:r w:rsidRPr="00821E3A">
        <w:rPr>
          <w:noProof/>
        </w:rPr>
        <w:drawing>
          <wp:inline distT="0" distB="0" distL="0" distR="0">
            <wp:extent cx="4786630" cy="2566670"/>
            <wp:effectExtent l="0" t="0" r="0"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23"/>
                    <a:srcRect/>
                    <a:stretch>
                      <a:fillRect/>
                    </a:stretch>
                  </pic:blipFill>
                  <pic:spPr bwMode="auto">
                    <a:xfrm>
                      <a:off x="0" y="0"/>
                      <a:ext cx="4786630" cy="2566670"/>
                    </a:xfrm>
                    <a:prstGeom prst="rect">
                      <a:avLst/>
                    </a:prstGeom>
                    <a:noFill/>
                  </pic:spPr>
                </pic:pic>
              </a:graphicData>
            </a:graphic>
          </wp:inline>
        </w:drawing>
      </w:r>
    </w:p>
    <w:p w:rsidR="00C23F72" w:rsidRPr="00821E3A" w:rsidRDefault="00C23F72" w:rsidP="00306CB0">
      <w:pPr>
        <w:spacing w:line="216" w:lineRule="auto"/>
        <w:ind w:firstLine="720"/>
        <w:jc w:val="both"/>
        <w:rPr>
          <w:sz w:val="28"/>
          <w:szCs w:val="28"/>
          <w:lang w:val="uk-UA"/>
        </w:rPr>
      </w:pPr>
    </w:p>
    <w:p w:rsidR="00C23F72" w:rsidRPr="00821E3A" w:rsidRDefault="00C23F72" w:rsidP="00306CB0">
      <w:pPr>
        <w:widowControl w:val="0"/>
        <w:ind w:firstLine="614"/>
        <w:jc w:val="both"/>
        <w:rPr>
          <w:sz w:val="28"/>
          <w:szCs w:val="28"/>
          <w:lang w:val="uk-UA" w:eastAsia="uk-UA"/>
        </w:rPr>
      </w:pPr>
      <w:r w:rsidRPr="00821E3A">
        <w:rPr>
          <w:sz w:val="28"/>
          <w:szCs w:val="28"/>
          <w:lang w:val="uk-UA" w:eastAsia="uk-UA"/>
        </w:rPr>
        <w:t xml:space="preserve">Причиною зменшення валового збору зернових культур стали погодні умови осені 2015 року, які спричинили зменшення площі посіву озимих культур під урожай 2016 року. </w:t>
      </w:r>
    </w:p>
    <w:p w:rsidR="0022122B" w:rsidRPr="00821E3A" w:rsidRDefault="0022122B" w:rsidP="00306CB0">
      <w:pPr>
        <w:pStyle w:val="Style2"/>
        <w:spacing w:line="216" w:lineRule="auto"/>
        <w:ind w:firstLine="709"/>
        <w:rPr>
          <w:sz w:val="28"/>
          <w:szCs w:val="28"/>
        </w:rPr>
      </w:pPr>
      <w:r w:rsidRPr="00821E3A">
        <w:rPr>
          <w:sz w:val="28"/>
          <w:szCs w:val="28"/>
        </w:rPr>
        <w:t>Очікуєт</w:t>
      </w:r>
      <w:r w:rsidR="0058099C" w:rsidRPr="00821E3A">
        <w:rPr>
          <w:sz w:val="28"/>
          <w:szCs w:val="28"/>
        </w:rPr>
        <w:t>ься отримати зернових культур 3</w:t>
      </w:r>
      <w:r w:rsidRPr="00821E3A">
        <w:rPr>
          <w:sz w:val="28"/>
          <w:szCs w:val="28"/>
        </w:rPr>
        <w:t>402 млн тонн</w:t>
      </w:r>
      <w:r w:rsidR="00897998" w:rsidRPr="00821E3A">
        <w:rPr>
          <w:sz w:val="28"/>
          <w:szCs w:val="28"/>
        </w:rPr>
        <w:t>и</w:t>
      </w:r>
      <w:r w:rsidRPr="00821E3A">
        <w:rPr>
          <w:sz w:val="28"/>
          <w:szCs w:val="28"/>
        </w:rPr>
        <w:t xml:space="preserve"> у вазі після доробки (на 463,9 тис</w:t>
      </w:r>
      <w:r w:rsidR="0058099C" w:rsidRPr="00821E3A">
        <w:rPr>
          <w:sz w:val="28"/>
          <w:szCs w:val="28"/>
        </w:rPr>
        <w:t>.</w:t>
      </w:r>
      <w:r w:rsidR="008909B3" w:rsidRPr="00821E3A">
        <w:rPr>
          <w:sz w:val="28"/>
          <w:szCs w:val="28"/>
        </w:rPr>
        <w:t xml:space="preserve"> тонн менше 2015 року), у тому числі</w:t>
      </w:r>
      <w:r w:rsidRPr="00821E3A">
        <w:rPr>
          <w:sz w:val="28"/>
          <w:szCs w:val="28"/>
        </w:rPr>
        <w:t xml:space="preserve"> кукурудзи на </w:t>
      </w:r>
      <w:r w:rsidR="00897998" w:rsidRPr="00821E3A">
        <w:rPr>
          <w:sz w:val="28"/>
          <w:szCs w:val="28"/>
        </w:rPr>
        <w:br/>
      </w:r>
      <w:r w:rsidRPr="00821E3A">
        <w:rPr>
          <w:sz w:val="28"/>
          <w:szCs w:val="28"/>
        </w:rPr>
        <w:t xml:space="preserve">зерно </w:t>
      </w:r>
      <w:r w:rsidR="00897998" w:rsidRPr="00821E3A">
        <w:rPr>
          <w:sz w:val="28"/>
          <w:szCs w:val="28"/>
        </w:rPr>
        <w:t xml:space="preserve">– </w:t>
      </w:r>
      <w:r w:rsidRPr="00821E3A">
        <w:rPr>
          <w:sz w:val="28"/>
          <w:szCs w:val="28"/>
        </w:rPr>
        <w:t>близько 1111,5 тис</w:t>
      </w:r>
      <w:r w:rsidR="008909B3" w:rsidRPr="00821E3A">
        <w:rPr>
          <w:sz w:val="28"/>
          <w:szCs w:val="28"/>
        </w:rPr>
        <w:t>.</w:t>
      </w:r>
      <w:r w:rsidR="0068322C" w:rsidRPr="00821E3A">
        <w:rPr>
          <w:sz w:val="28"/>
          <w:szCs w:val="28"/>
        </w:rPr>
        <w:t xml:space="preserve"> тонн,</w:t>
      </w:r>
      <w:r w:rsidRPr="00821E3A">
        <w:rPr>
          <w:sz w:val="28"/>
          <w:szCs w:val="28"/>
        </w:rPr>
        <w:t xml:space="preserve"> соняшнику </w:t>
      </w:r>
      <w:r w:rsidR="00FD6638" w:rsidRPr="00821E3A">
        <w:rPr>
          <w:sz w:val="28"/>
          <w:szCs w:val="28"/>
        </w:rPr>
        <w:t>–</w:t>
      </w:r>
      <w:r w:rsidRPr="00821E3A">
        <w:rPr>
          <w:sz w:val="28"/>
          <w:szCs w:val="28"/>
        </w:rPr>
        <w:t xml:space="preserve"> 1162 тис</w:t>
      </w:r>
      <w:r w:rsidR="008909B3" w:rsidRPr="00821E3A">
        <w:rPr>
          <w:sz w:val="28"/>
          <w:szCs w:val="28"/>
        </w:rPr>
        <w:t>.</w:t>
      </w:r>
      <w:r w:rsidRPr="00821E3A">
        <w:rPr>
          <w:sz w:val="28"/>
          <w:szCs w:val="28"/>
        </w:rPr>
        <w:t xml:space="preserve"> тонн,</w:t>
      </w:r>
      <w:r w:rsidRPr="00821E3A">
        <w:rPr>
          <w:b/>
          <w:sz w:val="28"/>
          <w:szCs w:val="28"/>
        </w:rPr>
        <w:t xml:space="preserve"> </w:t>
      </w:r>
      <w:r w:rsidRPr="00821E3A">
        <w:rPr>
          <w:sz w:val="28"/>
          <w:szCs w:val="28"/>
        </w:rPr>
        <w:t>це на рівні</w:t>
      </w:r>
      <w:r w:rsidRPr="00821E3A">
        <w:rPr>
          <w:i/>
          <w:sz w:val="28"/>
          <w:szCs w:val="28"/>
        </w:rPr>
        <w:t xml:space="preserve"> </w:t>
      </w:r>
      <w:r w:rsidR="008909B3" w:rsidRPr="00821E3A">
        <w:rPr>
          <w:sz w:val="28"/>
          <w:szCs w:val="28"/>
        </w:rPr>
        <w:t>результату</w:t>
      </w:r>
      <w:r w:rsidR="00FD6638" w:rsidRPr="00821E3A">
        <w:rPr>
          <w:sz w:val="28"/>
          <w:szCs w:val="28"/>
        </w:rPr>
        <w:t xml:space="preserve"> минулого року</w:t>
      </w:r>
      <w:r w:rsidRPr="00821E3A">
        <w:rPr>
          <w:sz w:val="28"/>
          <w:szCs w:val="28"/>
        </w:rPr>
        <w:t>.</w:t>
      </w:r>
    </w:p>
    <w:p w:rsidR="0022122B" w:rsidRPr="00821E3A" w:rsidRDefault="0022122B" w:rsidP="00306CB0">
      <w:pPr>
        <w:pStyle w:val="Style2"/>
        <w:spacing w:line="216" w:lineRule="auto"/>
        <w:ind w:firstLine="709"/>
        <w:rPr>
          <w:sz w:val="28"/>
          <w:szCs w:val="28"/>
        </w:rPr>
      </w:pPr>
      <w:r w:rsidRPr="00821E3A">
        <w:rPr>
          <w:sz w:val="28"/>
          <w:szCs w:val="28"/>
        </w:rPr>
        <w:t>Валовий збір зерна дасть</w:t>
      </w:r>
      <w:r w:rsidR="008909B3" w:rsidRPr="00821E3A">
        <w:rPr>
          <w:sz w:val="28"/>
          <w:szCs w:val="28"/>
        </w:rPr>
        <w:t xml:space="preserve"> можливість повністю забезпечити</w:t>
      </w:r>
      <w:r w:rsidRPr="00821E3A">
        <w:rPr>
          <w:sz w:val="28"/>
          <w:szCs w:val="28"/>
        </w:rPr>
        <w:t xml:space="preserve"> потребу області:</w:t>
      </w:r>
      <w:r w:rsidR="00FD6638" w:rsidRPr="00821E3A">
        <w:rPr>
          <w:sz w:val="28"/>
          <w:szCs w:val="28"/>
        </w:rPr>
        <w:t xml:space="preserve"> у </w:t>
      </w:r>
      <w:r w:rsidR="008909B3" w:rsidRPr="00821E3A">
        <w:rPr>
          <w:sz w:val="28"/>
          <w:szCs w:val="28"/>
        </w:rPr>
        <w:t xml:space="preserve">продовольчому зерні – 535,0 </w:t>
      </w:r>
      <w:r w:rsidRPr="00821E3A">
        <w:rPr>
          <w:sz w:val="28"/>
          <w:szCs w:val="28"/>
        </w:rPr>
        <w:t>тис</w:t>
      </w:r>
      <w:r w:rsidR="008909B3" w:rsidRPr="00821E3A">
        <w:rPr>
          <w:sz w:val="28"/>
          <w:szCs w:val="28"/>
        </w:rPr>
        <w:t xml:space="preserve">. тонн, (у тому </w:t>
      </w:r>
      <w:r w:rsidRPr="00821E3A">
        <w:rPr>
          <w:sz w:val="28"/>
          <w:szCs w:val="28"/>
        </w:rPr>
        <w:t>ч</w:t>
      </w:r>
      <w:r w:rsidR="008909B3" w:rsidRPr="00821E3A">
        <w:rPr>
          <w:sz w:val="28"/>
          <w:szCs w:val="28"/>
        </w:rPr>
        <w:t>ислі</w:t>
      </w:r>
      <w:r w:rsidRPr="00821E3A">
        <w:rPr>
          <w:sz w:val="28"/>
          <w:szCs w:val="28"/>
        </w:rPr>
        <w:t xml:space="preserve"> для хлібопекарської галузі – 250 тис</w:t>
      </w:r>
      <w:r w:rsidR="00DE115E" w:rsidRPr="00821E3A">
        <w:rPr>
          <w:sz w:val="28"/>
          <w:szCs w:val="28"/>
        </w:rPr>
        <w:t xml:space="preserve">. </w:t>
      </w:r>
      <w:r w:rsidR="0068322C" w:rsidRPr="00821E3A">
        <w:rPr>
          <w:sz w:val="28"/>
          <w:szCs w:val="28"/>
        </w:rPr>
        <w:t>тонн); фуражному – 1,0 млн тонн,</w:t>
      </w:r>
      <w:r w:rsidRPr="00821E3A">
        <w:rPr>
          <w:sz w:val="28"/>
          <w:szCs w:val="28"/>
        </w:rPr>
        <w:t xml:space="preserve"> насіннєвому матеріалі – 202 тис</w:t>
      </w:r>
      <w:r w:rsidR="00DE115E" w:rsidRPr="00821E3A">
        <w:rPr>
          <w:sz w:val="28"/>
          <w:szCs w:val="28"/>
        </w:rPr>
        <w:t>.</w:t>
      </w:r>
      <w:r w:rsidRPr="00821E3A">
        <w:rPr>
          <w:sz w:val="28"/>
          <w:szCs w:val="28"/>
        </w:rPr>
        <w:t xml:space="preserve"> тонн; провести розрахунки за земельні та майнові паї – 240,0 тис</w:t>
      </w:r>
      <w:r w:rsidR="00DE115E" w:rsidRPr="00821E3A">
        <w:rPr>
          <w:sz w:val="28"/>
          <w:szCs w:val="28"/>
        </w:rPr>
        <w:t>.</w:t>
      </w:r>
      <w:r w:rsidRPr="00821E3A">
        <w:rPr>
          <w:sz w:val="28"/>
          <w:szCs w:val="28"/>
        </w:rPr>
        <w:t xml:space="preserve"> тонн.</w:t>
      </w:r>
    </w:p>
    <w:p w:rsidR="00516134" w:rsidRPr="00821E3A" w:rsidRDefault="00516134" w:rsidP="00306CB0">
      <w:pPr>
        <w:pStyle w:val="Style2"/>
        <w:spacing w:line="216" w:lineRule="auto"/>
        <w:ind w:firstLine="709"/>
        <w:rPr>
          <w:sz w:val="28"/>
          <w:szCs w:val="28"/>
        </w:rPr>
      </w:pPr>
      <w:r w:rsidRPr="00821E3A">
        <w:rPr>
          <w:color w:val="000000"/>
          <w:sz w:val="28"/>
          <w:szCs w:val="28"/>
        </w:rPr>
        <w:t>Аграрії завершили посів озимих – посіяно 604,4 тис. га, з них озимих колосових – 542,6 тис. га, у тому числі: озимої пшениці – 477,7 тис. га, озимого ячменю – 62,3 тис. га, озимого жита – 2,6 тис. га, озимого ріпак</w:t>
      </w:r>
      <w:r w:rsidR="00A7662D" w:rsidRPr="00821E3A">
        <w:rPr>
          <w:color w:val="000000"/>
          <w:sz w:val="28"/>
          <w:szCs w:val="28"/>
        </w:rPr>
        <w:t>а</w:t>
      </w:r>
      <w:r w:rsidRPr="00821E3A">
        <w:rPr>
          <w:color w:val="000000"/>
          <w:sz w:val="28"/>
          <w:szCs w:val="28"/>
        </w:rPr>
        <w:t xml:space="preserve"> – 61,7 тис. га.</w:t>
      </w:r>
    </w:p>
    <w:p w:rsidR="0022122B" w:rsidRPr="00821E3A" w:rsidRDefault="0022122B" w:rsidP="00306CB0">
      <w:pPr>
        <w:spacing w:line="216" w:lineRule="auto"/>
        <w:ind w:firstLine="720"/>
        <w:jc w:val="both"/>
        <w:rPr>
          <w:sz w:val="28"/>
          <w:szCs w:val="28"/>
          <w:lang w:val="uk-UA"/>
        </w:rPr>
      </w:pPr>
      <w:r w:rsidRPr="00821E3A">
        <w:rPr>
          <w:sz w:val="28"/>
          <w:szCs w:val="28"/>
          <w:lang w:val="uk-UA"/>
        </w:rPr>
        <w:t>Овочівництво в області займає одне з провідних місць серед інших галузей рослинництва</w:t>
      </w:r>
      <w:r w:rsidR="0068322C" w:rsidRPr="00821E3A">
        <w:rPr>
          <w:sz w:val="28"/>
          <w:szCs w:val="28"/>
          <w:lang w:val="uk-UA"/>
        </w:rPr>
        <w:t>.</w:t>
      </w:r>
    </w:p>
    <w:p w:rsidR="0022122B" w:rsidRPr="00821E3A" w:rsidRDefault="00A7662D" w:rsidP="00306CB0">
      <w:pPr>
        <w:pStyle w:val="Style2"/>
        <w:spacing w:line="216" w:lineRule="auto"/>
        <w:ind w:firstLine="709"/>
        <w:rPr>
          <w:sz w:val="28"/>
          <w:szCs w:val="28"/>
        </w:rPr>
      </w:pPr>
      <w:r w:rsidRPr="00821E3A">
        <w:rPr>
          <w:sz w:val="28"/>
          <w:szCs w:val="28"/>
        </w:rPr>
        <w:t>У</w:t>
      </w:r>
      <w:r w:rsidR="0022122B" w:rsidRPr="00821E3A">
        <w:rPr>
          <w:sz w:val="28"/>
          <w:szCs w:val="28"/>
        </w:rPr>
        <w:t xml:space="preserve"> поточному році картоплі накопано 688,4 тис</w:t>
      </w:r>
      <w:r w:rsidRPr="00821E3A">
        <w:rPr>
          <w:sz w:val="28"/>
          <w:szCs w:val="28"/>
        </w:rPr>
        <w:t>.</w:t>
      </w:r>
      <w:r w:rsidR="0022122B" w:rsidRPr="00821E3A">
        <w:rPr>
          <w:sz w:val="28"/>
          <w:szCs w:val="28"/>
        </w:rPr>
        <w:t xml:space="preserve"> тонн (на </w:t>
      </w:r>
      <w:r w:rsidR="0068322C" w:rsidRPr="00821E3A">
        <w:rPr>
          <w:sz w:val="28"/>
          <w:szCs w:val="28"/>
        </w:rPr>
        <w:br/>
      </w:r>
      <w:r w:rsidR="0022122B" w:rsidRPr="00821E3A">
        <w:rPr>
          <w:sz w:val="28"/>
          <w:szCs w:val="28"/>
        </w:rPr>
        <w:t>128,1 тис. тонн більше 2015 року); валовий збір овочів очікується на рівні 697,9 тис</w:t>
      </w:r>
      <w:r w:rsidR="0068322C" w:rsidRPr="00821E3A">
        <w:rPr>
          <w:sz w:val="28"/>
          <w:szCs w:val="28"/>
        </w:rPr>
        <w:t>.</w:t>
      </w:r>
      <w:r w:rsidR="0022122B" w:rsidRPr="00821E3A">
        <w:rPr>
          <w:sz w:val="28"/>
          <w:szCs w:val="28"/>
        </w:rPr>
        <w:t xml:space="preserve"> тонн</w:t>
      </w:r>
      <w:r w:rsidR="0022122B" w:rsidRPr="00821E3A">
        <w:rPr>
          <w:i/>
          <w:sz w:val="28"/>
          <w:szCs w:val="28"/>
        </w:rPr>
        <w:t xml:space="preserve">. </w:t>
      </w:r>
      <w:r w:rsidRPr="00821E3A">
        <w:rPr>
          <w:sz w:val="28"/>
          <w:szCs w:val="28"/>
        </w:rPr>
        <w:t>О</w:t>
      </w:r>
      <w:r w:rsidR="0022122B" w:rsidRPr="00821E3A">
        <w:rPr>
          <w:sz w:val="28"/>
          <w:szCs w:val="28"/>
        </w:rPr>
        <w:t>бласт</w:t>
      </w:r>
      <w:r w:rsidRPr="00821E3A">
        <w:rPr>
          <w:sz w:val="28"/>
          <w:szCs w:val="28"/>
        </w:rPr>
        <w:t>ь</w:t>
      </w:r>
      <w:r w:rsidR="0022122B" w:rsidRPr="00821E3A">
        <w:rPr>
          <w:sz w:val="28"/>
          <w:szCs w:val="28"/>
        </w:rPr>
        <w:t xml:space="preserve"> повністю забезпечена</w:t>
      </w:r>
      <w:r w:rsidRPr="00821E3A">
        <w:rPr>
          <w:sz w:val="28"/>
          <w:szCs w:val="28"/>
        </w:rPr>
        <w:t xml:space="preserve"> овочами</w:t>
      </w:r>
      <w:r w:rsidR="0022122B" w:rsidRPr="00821E3A">
        <w:rPr>
          <w:sz w:val="28"/>
          <w:szCs w:val="28"/>
        </w:rPr>
        <w:t>.</w:t>
      </w:r>
    </w:p>
    <w:p w:rsidR="0022122B" w:rsidRPr="00821E3A" w:rsidRDefault="00062E45" w:rsidP="00306CB0">
      <w:pPr>
        <w:spacing w:line="216" w:lineRule="auto"/>
        <w:ind w:firstLine="708"/>
        <w:jc w:val="both"/>
        <w:rPr>
          <w:sz w:val="28"/>
          <w:szCs w:val="28"/>
          <w:lang w:val="uk-UA"/>
        </w:rPr>
      </w:pPr>
      <w:r w:rsidRPr="00821E3A">
        <w:rPr>
          <w:sz w:val="28"/>
          <w:szCs w:val="28"/>
          <w:lang w:val="uk-UA"/>
        </w:rPr>
        <w:t>З метою збільшення обсягів продукції овочівництва в</w:t>
      </w:r>
      <w:r w:rsidR="0022122B" w:rsidRPr="00821E3A">
        <w:rPr>
          <w:sz w:val="28"/>
          <w:szCs w:val="28"/>
          <w:lang w:val="uk-UA"/>
        </w:rPr>
        <w:t xml:space="preserve"> області побудовано більше чотирьох тися</w:t>
      </w:r>
      <w:r w:rsidRPr="00821E3A">
        <w:rPr>
          <w:sz w:val="28"/>
          <w:szCs w:val="28"/>
          <w:lang w:val="uk-UA"/>
        </w:rPr>
        <w:t xml:space="preserve">ч гектарів краплинного зрошення, що </w:t>
      </w:r>
      <w:r w:rsidR="0022122B" w:rsidRPr="00821E3A">
        <w:rPr>
          <w:sz w:val="28"/>
          <w:szCs w:val="28"/>
          <w:lang w:val="uk-UA"/>
        </w:rPr>
        <w:t>до</w:t>
      </w:r>
      <w:r w:rsidR="00323A5C" w:rsidRPr="00821E3A">
        <w:rPr>
          <w:sz w:val="28"/>
          <w:szCs w:val="28"/>
          <w:lang w:val="uk-UA"/>
        </w:rPr>
        <w:t>зволяє займатися овочівництвом у таких районах, де відсутні</w:t>
      </w:r>
      <w:r w:rsidR="0022122B" w:rsidRPr="00821E3A">
        <w:rPr>
          <w:sz w:val="28"/>
          <w:szCs w:val="28"/>
          <w:lang w:val="uk-UA"/>
        </w:rPr>
        <w:t xml:space="preserve"> великі запаси води і можливість використання артезіанських свердловин. </w:t>
      </w:r>
    </w:p>
    <w:p w:rsidR="0022122B" w:rsidRPr="00821E3A" w:rsidRDefault="0022122B" w:rsidP="00306CB0">
      <w:pPr>
        <w:spacing w:line="216" w:lineRule="auto"/>
        <w:ind w:firstLine="708"/>
        <w:jc w:val="both"/>
        <w:rPr>
          <w:sz w:val="28"/>
          <w:szCs w:val="28"/>
          <w:lang w:val="uk-UA"/>
        </w:rPr>
      </w:pPr>
      <w:r w:rsidRPr="00821E3A">
        <w:rPr>
          <w:sz w:val="28"/>
          <w:szCs w:val="28"/>
          <w:lang w:val="uk-UA"/>
        </w:rPr>
        <w:lastRenderedPageBreak/>
        <w:t>У 2016 році заплановано провести реконструкцію інженерної інфраструктури зрошувальних систем на площі 2,58 тис. га за кошти обласного бюджету.</w:t>
      </w:r>
    </w:p>
    <w:p w:rsidR="0022122B" w:rsidRPr="00821E3A" w:rsidRDefault="0022122B" w:rsidP="00306CB0">
      <w:pPr>
        <w:pStyle w:val="Iauiue"/>
        <w:ind w:firstLine="708"/>
        <w:jc w:val="both"/>
        <w:rPr>
          <w:rFonts w:ascii="Times New Roman" w:hAnsi="Times New Roman"/>
          <w:sz w:val="28"/>
          <w:szCs w:val="28"/>
          <w:lang w:val="uk-UA"/>
        </w:rPr>
      </w:pPr>
      <w:r w:rsidRPr="00821E3A">
        <w:rPr>
          <w:rFonts w:ascii="Times New Roman" w:hAnsi="Times New Roman"/>
          <w:sz w:val="28"/>
          <w:szCs w:val="28"/>
          <w:lang w:val="uk-UA"/>
        </w:rPr>
        <w:t xml:space="preserve">У сільському господарстві використовується сучасна високопродуктивна техніка. Поновлення машино-тракторного парку дає можливість виходу на якісно новий технологічний рівень сільськогосподарського виробництва. </w:t>
      </w:r>
    </w:p>
    <w:p w:rsidR="0022122B" w:rsidRPr="00821E3A" w:rsidRDefault="00927C82" w:rsidP="00306CB0">
      <w:pPr>
        <w:ind w:firstLine="720"/>
        <w:jc w:val="both"/>
        <w:rPr>
          <w:sz w:val="28"/>
          <w:szCs w:val="28"/>
          <w:lang w:val="uk-UA"/>
        </w:rPr>
      </w:pPr>
      <w:r w:rsidRPr="00821E3A">
        <w:rPr>
          <w:sz w:val="28"/>
          <w:szCs w:val="28"/>
          <w:lang w:val="uk-UA"/>
        </w:rPr>
        <w:t>П</w:t>
      </w:r>
      <w:r w:rsidR="0022122B" w:rsidRPr="00821E3A">
        <w:rPr>
          <w:sz w:val="28"/>
          <w:szCs w:val="28"/>
          <w:lang w:val="uk-UA"/>
        </w:rPr>
        <w:t xml:space="preserve">ідприємствами агропромислового комплексу за рахунок усіх джерел фінансування </w:t>
      </w:r>
      <w:r w:rsidRPr="00821E3A">
        <w:rPr>
          <w:sz w:val="28"/>
          <w:szCs w:val="28"/>
          <w:lang w:val="uk-UA"/>
        </w:rPr>
        <w:t xml:space="preserve">у 2016 році очікується </w:t>
      </w:r>
      <w:r w:rsidR="0022122B" w:rsidRPr="00821E3A">
        <w:rPr>
          <w:sz w:val="28"/>
          <w:szCs w:val="28"/>
          <w:lang w:val="uk-UA"/>
        </w:rPr>
        <w:t>придба</w:t>
      </w:r>
      <w:r w:rsidRPr="00821E3A">
        <w:rPr>
          <w:sz w:val="28"/>
          <w:szCs w:val="28"/>
          <w:lang w:val="uk-UA"/>
        </w:rPr>
        <w:t>ти</w:t>
      </w:r>
      <w:r w:rsidR="0022122B" w:rsidRPr="00821E3A">
        <w:rPr>
          <w:sz w:val="28"/>
          <w:szCs w:val="28"/>
          <w:lang w:val="uk-UA"/>
        </w:rPr>
        <w:t xml:space="preserve"> сільськогосподарської техн</w:t>
      </w:r>
      <w:r w:rsidR="00323A5C" w:rsidRPr="00821E3A">
        <w:rPr>
          <w:sz w:val="28"/>
          <w:szCs w:val="28"/>
          <w:lang w:val="uk-UA"/>
        </w:rPr>
        <w:t>іки та обладнання 212 одиниць, у</w:t>
      </w:r>
      <w:r w:rsidR="0022122B" w:rsidRPr="00821E3A">
        <w:rPr>
          <w:sz w:val="28"/>
          <w:szCs w:val="28"/>
          <w:lang w:val="uk-UA"/>
        </w:rPr>
        <w:t xml:space="preserve"> тому числі </w:t>
      </w:r>
      <w:r w:rsidR="0068322C" w:rsidRPr="00821E3A">
        <w:rPr>
          <w:sz w:val="28"/>
          <w:szCs w:val="28"/>
          <w:lang w:val="uk-UA"/>
        </w:rPr>
        <w:br/>
      </w:r>
      <w:r w:rsidR="0022122B" w:rsidRPr="00821E3A">
        <w:rPr>
          <w:sz w:val="28"/>
          <w:szCs w:val="28"/>
          <w:lang w:val="uk-UA"/>
        </w:rPr>
        <w:t xml:space="preserve">40 комбайнів. </w:t>
      </w:r>
    </w:p>
    <w:p w:rsidR="0022122B" w:rsidRPr="00821E3A" w:rsidRDefault="0022122B" w:rsidP="00306CB0">
      <w:pPr>
        <w:ind w:firstLine="708"/>
        <w:jc w:val="both"/>
        <w:rPr>
          <w:sz w:val="28"/>
          <w:szCs w:val="28"/>
          <w:lang w:val="uk-UA"/>
        </w:rPr>
      </w:pPr>
      <w:r w:rsidRPr="00821E3A">
        <w:rPr>
          <w:sz w:val="28"/>
          <w:szCs w:val="28"/>
          <w:lang w:val="uk-UA"/>
        </w:rPr>
        <w:t>Тваринництво – одна із стратегічних галузей сільського господарства області, рівень розвитку якої значною мірою визначає продовольчу безпеку регіону і якість харчування населення, а значить</w:t>
      </w:r>
      <w:r w:rsidR="00422F8D" w:rsidRPr="00821E3A">
        <w:rPr>
          <w:sz w:val="28"/>
          <w:szCs w:val="28"/>
          <w:lang w:val="uk-UA"/>
        </w:rPr>
        <w:t>,</w:t>
      </w:r>
      <w:r w:rsidRPr="00821E3A">
        <w:rPr>
          <w:sz w:val="28"/>
          <w:szCs w:val="28"/>
          <w:lang w:val="uk-UA"/>
        </w:rPr>
        <w:t xml:space="preserve"> і здоров’я нації.</w:t>
      </w:r>
    </w:p>
    <w:p w:rsidR="0022122B" w:rsidRPr="00821E3A" w:rsidRDefault="0022122B" w:rsidP="00306CB0">
      <w:pPr>
        <w:ind w:firstLine="651"/>
        <w:jc w:val="both"/>
        <w:rPr>
          <w:sz w:val="28"/>
          <w:szCs w:val="28"/>
          <w:lang w:val="uk-UA"/>
        </w:rPr>
      </w:pPr>
      <w:r w:rsidRPr="00821E3A">
        <w:rPr>
          <w:sz w:val="28"/>
          <w:szCs w:val="28"/>
          <w:lang w:val="uk-UA"/>
        </w:rPr>
        <w:t xml:space="preserve">Розведенням худоби та птиці займаються у 242 господарствах, у тому числі свинарством у 148, скотарством у 64, птахівництвом у </w:t>
      </w:r>
      <w:r w:rsidR="00422F8D" w:rsidRPr="00821E3A">
        <w:rPr>
          <w:sz w:val="28"/>
          <w:szCs w:val="28"/>
          <w:lang w:val="uk-UA"/>
        </w:rPr>
        <w:br/>
      </w:r>
      <w:r w:rsidRPr="00821E3A">
        <w:rPr>
          <w:sz w:val="28"/>
          <w:szCs w:val="28"/>
          <w:lang w:val="uk-UA"/>
        </w:rPr>
        <w:t>30 господарствах.</w:t>
      </w:r>
    </w:p>
    <w:p w:rsidR="0022122B" w:rsidRPr="00821E3A" w:rsidRDefault="00323A5C" w:rsidP="00306CB0">
      <w:pPr>
        <w:ind w:firstLine="708"/>
        <w:jc w:val="both"/>
        <w:rPr>
          <w:sz w:val="28"/>
          <w:szCs w:val="28"/>
          <w:lang w:val="uk-UA"/>
        </w:rPr>
      </w:pPr>
      <w:r w:rsidRPr="00821E3A">
        <w:rPr>
          <w:sz w:val="28"/>
          <w:szCs w:val="28"/>
          <w:lang w:val="uk-UA"/>
        </w:rPr>
        <w:t>У</w:t>
      </w:r>
      <w:r w:rsidR="0022122B" w:rsidRPr="00821E3A">
        <w:rPr>
          <w:sz w:val="28"/>
          <w:szCs w:val="28"/>
          <w:lang w:val="uk-UA"/>
        </w:rPr>
        <w:t xml:space="preserve"> галузі свинарства створена одна з найбільших в Україні племінна база.</w:t>
      </w:r>
    </w:p>
    <w:p w:rsidR="0022122B" w:rsidRPr="00821E3A" w:rsidRDefault="0022122B" w:rsidP="00306CB0">
      <w:pPr>
        <w:ind w:firstLine="709"/>
        <w:jc w:val="both"/>
        <w:rPr>
          <w:sz w:val="28"/>
          <w:szCs w:val="28"/>
          <w:lang w:val="uk-UA"/>
        </w:rPr>
      </w:pPr>
      <w:r w:rsidRPr="00821E3A">
        <w:rPr>
          <w:sz w:val="28"/>
          <w:szCs w:val="28"/>
          <w:lang w:val="uk-UA"/>
        </w:rPr>
        <w:t>Усь</w:t>
      </w:r>
      <w:r w:rsidR="00422F8D" w:rsidRPr="00821E3A">
        <w:rPr>
          <w:sz w:val="28"/>
          <w:szCs w:val="28"/>
          <w:lang w:val="uk-UA"/>
        </w:rPr>
        <w:t>ого в області працює 3 племінні</w:t>
      </w:r>
      <w:r w:rsidRPr="00821E3A">
        <w:rPr>
          <w:sz w:val="28"/>
          <w:szCs w:val="28"/>
          <w:lang w:val="uk-UA"/>
        </w:rPr>
        <w:t xml:space="preserve"> завод</w:t>
      </w:r>
      <w:r w:rsidR="00323A5C" w:rsidRPr="00821E3A">
        <w:rPr>
          <w:sz w:val="28"/>
          <w:szCs w:val="28"/>
          <w:lang w:val="uk-UA"/>
        </w:rPr>
        <w:t>и</w:t>
      </w:r>
      <w:r w:rsidRPr="00821E3A">
        <w:rPr>
          <w:sz w:val="28"/>
          <w:szCs w:val="28"/>
          <w:lang w:val="uk-UA"/>
        </w:rPr>
        <w:t xml:space="preserve"> і 6 племінних репродукторів з маточним поголів’ям 1,9 тисяч</w:t>
      </w:r>
      <w:r w:rsidR="00323A5C" w:rsidRPr="00821E3A">
        <w:rPr>
          <w:sz w:val="28"/>
          <w:szCs w:val="28"/>
          <w:lang w:val="uk-UA"/>
        </w:rPr>
        <w:t>і</w:t>
      </w:r>
      <w:r w:rsidRPr="00821E3A">
        <w:rPr>
          <w:sz w:val="28"/>
          <w:szCs w:val="28"/>
          <w:lang w:val="uk-UA"/>
        </w:rPr>
        <w:t xml:space="preserve"> голів.</w:t>
      </w:r>
    </w:p>
    <w:p w:rsidR="000E3BEE" w:rsidRPr="00821E3A" w:rsidRDefault="000E3BEE" w:rsidP="00306CB0">
      <w:pPr>
        <w:ind w:firstLine="709"/>
        <w:jc w:val="both"/>
        <w:rPr>
          <w:lang w:val="uk-UA"/>
        </w:rPr>
      </w:pPr>
      <w:r w:rsidRPr="00821E3A">
        <w:rPr>
          <w:sz w:val="28"/>
          <w:szCs w:val="28"/>
          <w:lang w:val="uk-UA"/>
        </w:rPr>
        <w:t xml:space="preserve">Зменшення чисельності поголів’я свиней </w:t>
      </w:r>
      <w:r w:rsidR="00323A5C" w:rsidRPr="00821E3A">
        <w:rPr>
          <w:sz w:val="28"/>
          <w:szCs w:val="28"/>
          <w:lang w:val="uk-UA"/>
        </w:rPr>
        <w:t>на</w:t>
      </w:r>
      <w:r w:rsidRPr="00821E3A">
        <w:rPr>
          <w:sz w:val="28"/>
          <w:szCs w:val="28"/>
          <w:lang w:val="uk-UA"/>
        </w:rPr>
        <w:t xml:space="preserve"> сільськогосподарських підприємствах області пов’язане </w:t>
      </w:r>
      <w:r w:rsidR="00323A5C" w:rsidRPr="00821E3A">
        <w:rPr>
          <w:sz w:val="28"/>
          <w:szCs w:val="28"/>
          <w:lang w:val="uk-UA"/>
        </w:rPr>
        <w:t xml:space="preserve">з </w:t>
      </w:r>
      <w:r w:rsidRPr="00821E3A">
        <w:rPr>
          <w:sz w:val="28"/>
          <w:szCs w:val="28"/>
          <w:lang w:val="uk-UA"/>
        </w:rPr>
        <w:t xml:space="preserve">відсутністю закупівлі молодняку свиней для відгодівлі ПрАТ </w:t>
      </w:r>
      <w:r w:rsidR="007E4CA5" w:rsidRPr="00821E3A">
        <w:rPr>
          <w:sz w:val="28"/>
          <w:szCs w:val="28"/>
          <w:lang w:val="uk-UA"/>
        </w:rPr>
        <w:t>„</w:t>
      </w:r>
      <w:r w:rsidRPr="00821E3A">
        <w:rPr>
          <w:sz w:val="28"/>
          <w:szCs w:val="28"/>
          <w:lang w:val="uk-UA"/>
        </w:rPr>
        <w:t>Агро – Союз” Синельниківсь</w:t>
      </w:r>
      <w:r w:rsidR="0097474B" w:rsidRPr="00821E3A">
        <w:rPr>
          <w:sz w:val="28"/>
          <w:szCs w:val="28"/>
          <w:lang w:val="uk-UA"/>
        </w:rPr>
        <w:t xml:space="preserve">кого району </w:t>
      </w:r>
      <w:r w:rsidR="00422F8D" w:rsidRPr="00821E3A">
        <w:rPr>
          <w:sz w:val="28"/>
          <w:szCs w:val="28"/>
          <w:lang w:val="uk-UA"/>
        </w:rPr>
        <w:br/>
      </w:r>
      <w:r w:rsidR="0097474B" w:rsidRPr="00821E3A">
        <w:rPr>
          <w:sz w:val="28"/>
          <w:szCs w:val="28"/>
          <w:lang w:val="uk-UA"/>
        </w:rPr>
        <w:t>(14,0 тис. гол.) та</w:t>
      </w:r>
      <w:r w:rsidR="00323A5C" w:rsidRPr="00821E3A">
        <w:rPr>
          <w:sz w:val="28"/>
          <w:szCs w:val="28"/>
          <w:lang w:val="uk-UA"/>
        </w:rPr>
        <w:t xml:space="preserve"> значним</w:t>
      </w:r>
      <w:r w:rsidRPr="00821E3A">
        <w:rPr>
          <w:sz w:val="28"/>
          <w:szCs w:val="28"/>
          <w:lang w:val="uk-UA"/>
        </w:rPr>
        <w:t xml:space="preserve"> зменшення</w:t>
      </w:r>
      <w:r w:rsidR="00323A5C" w:rsidRPr="00821E3A">
        <w:rPr>
          <w:sz w:val="28"/>
          <w:szCs w:val="28"/>
          <w:lang w:val="uk-UA"/>
        </w:rPr>
        <w:t>м поголів’я свиней  у</w:t>
      </w:r>
      <w:r w:rsidRPr="00821E3A">
        <w:rPr>
          <w:sz w:val="28"/>
          <w:szCs w:val="28"/>
          <w:lang w:val="uk-UA"/>
        </w:rPr>
        <w:t xml:space="preserve"> ТОВ </w:t>
      </w:r>
      <w:r w:rsidR="007E4CA5" w:rsidRPr="00821E3A">
        <w:rPr>
          <w:sz w:val="28"/>
          <w:szCs w:val="28"/>
          <w:lang w:val="uk-UA"/>
        </w:rPr>
        <w:t>„</w:t>
      </w:r>
      <w:r w:rsidRPr="00821E3A">
        <w:rPr>
          <w:sz w:val="28"/>
          <w:szCs w:val="28"/>
          <w:lang w:val="uk-UA"/>
        </w:rPr>
        <w:t>Деміс-Агро”</w:t>
      </w:r>
      <w:r w:rsidRPr="00821E3A">
        <w:rPr>
          <w:lang w:val="uk-UA"/>
        </w:rPr>
        <w:t>.</w:t>
      </w:r>
    </w:p>
    <w:p w:rsidR="0022122B" w:rsidRPr="00821E3A" w:rsidRDefault="0022122B" w:rsidP="00306CB0">
      <w:pPr>
        <w:ind w:firstLine="708"/>
        <w:jc w:val="both"/>
        <w:rPr>
          <w:sz w:val="28"/>
          <w:szCs w:val="28"/>
          <w:lang w:val="uk-UA"/>
        </w:rPr>
      </w:pPr>
      <w:r w:rsidRPr="00821E3A">
        <w:rPr>
          <w:sz w:val="28"/>
          <w:szCs w:val="28"/>
          <w:lang w:val="uk-UA"/>
        </w:rPr>
        <w:t xml:space="preserve">На </w:t>
      </w:r>
      <w:r w:rsidR="00422F8D" w:rsidRPr="00821E3A">
        <w:rPr>
          <w:sz w:val="28"/>
          <w:szCs w:val="28"/>
          <w:lang w:val="uk-UA"/>
        </w:rPr>
        <w:t>сьогодні</w:t>
      </w:r>
      <w:r w:rsidRPr="00821E3A">
        <w:rPr>
          <w:sz w:val="28"/>
          <w:szCs w:val="28"/>
          <w:lang w:val="uk-UA"/>
        </w:rPr>
        <w:t xml:space="preserve"> в області </w:t>
      </w:r>
      <w:r w:rsidR="000E3BEE" w:rsidRPr="00821E3A">
        <w:rPr>
          <w:sz w:val="28"/>
          <w:szCs w:val="28"/>
          <w:lang w:val="uk-UA"/>
        </w:rPr>
        <w:t xml:space="preserve">ефективно </w:t>
      </w:r>
      <w:r w:rsidRPr="00821E3A">
        <w:rPr>
          <w:sz w:val="28"/>
          <w:szCs w:val="28"/>
          <w:lang w:val="uk-UA"/>
        </w:rPr>
        <w:t xml:space="preserve">розвивається птахівництво. Питома вага м’яса птиці в загальному обсязі виробництва </w:t>
      </w:r>
      <w:r w:rsidR="00422F8D" w:rsidRPr="00821E3A">
        <w:rPr>
          <w:sz w:val="28"/>
          <w:szCs w:val="28"/>
          <w:lang w:val="uk-UA"/>
        </w:rPr>
        <w:t>становить</w:t>
      </w:r>
      <w:r w:rsidRPr="00821E3A">
        <w:rPr>
          <w:color w:val="FF0000"/>
          <w:sz w:val="28"/>
          <w:szCs w:val="28"/>
          <w:lang w:val="uk-UA"/>
        </w:rPr>
        <w:t xml:space="preserve"> </w:t>
      </w:r>
      <w:r w:rsidR="0097474B" w:rsidRPr="00821E3A">
        <w:rPr>
          <w:sz w:val="28"/>
          <w:szCs w:val="28"/>
          <w:lang w:val="uk-UA"/>
        </w:rPr>
        <w:t>79%.</w:t>
      </w:r>
    </w:p>
    <w:p w:rsidR="0022122B" w:rsidRPr="00821E3A" w:rsidRDefault="0022122B" w:rsidP="00306CB0">
      <w:pPr>
        <w:ind w:firstLine="708"/>
        <w:jc w:val="both"/>
        <w:rPr>
          <w:sz w:val="28"/>
          <w:szCs w:val="28"/>
          <w:lang w:val="uk-UA"/>
        </w:rPr>
      </w:pPr>
      <w:r w:rsidRPr="00821E3A">
        <w:rPr>
          <w:sz w:val="28"/>
          <w:szCs w:val="28"/>
          <w:lang w:val="uk-UA"/>
        </w:rPr>
        <w:t>Нові форми господарювання, сучасні заходи до організації р</w:t>
      </w:r>
      <w:r w:rsidR="00323A5C" w:rsidRPr="00821E3A">
        <w:rPr>
          <w:sz w:val="28"/>
          <w:szCs w:val="28"/>
          <w:lang w:val="uk-UA"/>
        </w:rPr>
        <w:t>оботи птахівничих підприємств, у</w:t>
      </w:r>
      <w:r w:rsidRPr="00821E3A">
        <w:rPr>
          <w:sz w:val="28"/>
          <w:szCs w:val="28"/>
          <w:lang w:val="uk-UA"/>
        </w:rPr>
        <w:t>провадження нових технологій, нових кросів та порід птиці в комплексі з повноцінною годівлею дали змогу вийти галузі птахівництва на найбільш високий рівень у порівнянні з іншими галузями тваринництва.</w:t>
      </w:r>
    </w:p>
    <w:p w:rsidR="0022122B" w:rsidRPr="00821E3A" w:rsidRDefault="0022122B" w:rsidP="00306CB0">
      <w:pPr>
        <w:ind w:firstLine="708"/>
        <w:jc w:val="both"/>
        <w:rPr>
          <w:sz w:val="28"/>
          <w:szCs w:val="28"/>
          <w:lang w:val="uk-UA"/>
        </w:rPr>
      </w:pPr>
      <w:r w:rsidRPr="00821E3A">
        <w:rPr>
          <w:sz w:val="28"/>
          <w:szCs w:val="28"/>
          <w:lang w:val="uk-UA"/>
        </w:rPr>
        <w:t xml:space="preserve">У молочному скотарстві працюють 9 племінних заводів та </w:t>
      </w:r>
      <w:r w:rsidR="004B4B8C" w:rsidRPr="00821E3A">
        <w:rPr>
          <w:sz w:val="28"/>
          <w:szCs w:val="28"/>
          <w:lang w:val="uk-UA"/>
        </w:rPr>
        <w:br/>
      </w:r>
      <w:r w:rsidRPr="00821E3A">
        <w:rPr>
          <w:sz w:val="28"/>
          <w:szCs w:val="28"/>
          <w:lang w:val="uk-UA"/>
        </w:rPr>
        <w:t>7 племінних репродукторів з маточним поголів’ям 6,5 тис. голів, які займаються розведенням найпродуктивніших порід великої рогатої худоби та повністю забезпечують племінним поголів’ям сільгосппідприємства області.</w:t>
      </w:r>
    </w:p>
    <w:p w:rsidR="0022122B" w:rsidRPr="00821E3A" w:rsidRDefault="0022122B" w:rsidP="00306CB0">
      <w:pPr>
        <w:ind w:firstLine="709"/>
        <w:jc w:val="both"/>
        <w:rPr>
          <w:sz w:val="28"/>
          <w:szCs w:val="28"/>
          <w:lang w:val="uk-UA"/>
        </w:rPr>
      </w:pPr>
      <w:r w:rsidRPr="00821E3A">
        <w:rPr>
          <w:sz w:val="28"/>
          <w:szCs w:val="28"/>
          <w:lang w:val="uk-UA"/>
        </w:rPr>
        <w:t>Зменшення чисельності поголів’я великої рогатої худоби</w:t>
      </w:r>
      <w:r w:rsidR="00343E25" w:rsidRPr="00821E3A">
        <w:rPr>
          <w:sz w:val="28"/>
          <w:szCs w:val="28"/>
          <w:lang w:val="uk-UA"/>
        </w:rPr>
        <w:t>,</w:t>
      </w:r>
      <w:r w:rsidRPr="00821E3A">
        <w:rPr>
          <w:sz w:val="28"/>
          <w:szCs w:val="28"/>
          <w:lang w:val="uk-UA"/>
        </w:rPr>
        <w:t xml:space="preserve"> у тому числі корів по сільськогосподарських підприємствах області</w:t>
      </w:r>
      <w:r w:rsidR="00343E25" w:rsidRPr="00821E3A">
        <w:rPr>
          <w:sz w:val="28"/>
          <w:szCs w:val="28"/>
          <w:lang w:val="uk-UA"/>
        </w:rPr>
        <w:t>,</w:t>
      </w:r>
      <w:r w:rsidRPr="00821E3A">
        <w:rPr>
          <w:sz w:val="28"/>
          <w:szCs w:val="28"/>
          <w:lang w:val="uk-UA"/>
        </w:rPr>
        <w:t xml:space="preserve"> обумовлене зменшенням поголів’я у ПрАТ </w:t>
      </w:r>
      <w:r w:rsidR="007E4CA5" w:rsidRPr="00821E3A">
        <w:rPr>
          <w:sz w:val="28"/>
          <w:szCs w:val="28"/>
          <w:lang w:val="uk-UA"/>
        </w:rPr>
        <w:t>„</w:t>
      </w:r>
      <w:r w:rsidRPr="00821E3A">
        <w:rPr>
          <w:sz w:val="28"/>
          <w:szCs w:val="28"/>
          <w:lang w:val="uk-UA"/>
        </w:rPr>
        <w:t>Агро – Союз” Синельниківського району (усього на 1200 го</w:t>
      </w:r>
      <w:r w:rsidR="0097474B" w:rsidRPr="00821E3A">
        <w:rPr>
          <w:sz w:val="28"/>
          <w:szCs w:val="28"/>
          <w:lang w:val="uk-UA"/>
        </w:rPr>
        <w:t>лів</w:t>
      </w:r>
      <w:r w:rsidRPr="00821E3A">
        <w:rPr>
          <w:sz w:val="28"/>
          <w:szCs w:val="28"/>
          <w:lang w:val="uk-UA"/>
        </w:rPr>
        <w:t xml:space="preserve">, у тому числі корів на 741 гол.) та СПП </w:t>
      </w:r>
      <w:r w:rsidR="007E4CA5" w:rsidRPr="00821E3A">
        <w:rPr>
          <w:sz w:val="28"/>
          <w:szCs w:val="28"/>
          <w:lang w:val="uk-UA"/>
        </w:rPr>
        <w:t>„</w:t>
      </w:r>
      <w:r w:rsidRPr="00821E3A">
        <w:rPr>
          <w:sz w:val="28"/>
          <w:szCs w:val="28"/>
          <w:lang w:val="uk-UA"/>
        </w:rPr>
        <w:t>Чу</w:t>
      </w:r>
      <w:r w:rsidR="0097474B" w:rsidRPr="00821E3A">
        <w:rPr>
          <w:sz w:val="28"/>
          <w:szCs w:val="28"/>
          <w:lang w:val="uk-UA"/>
        </w:rPr>
        <w:t>маки” Дніпровського району (усього на 690 гол.,</w:t>
      </w:r>
      <w:r w:rsidR="00543F8E" w:rsidRPr="00821E3A">
        <w:rPr>
          <w:sz w:val="28"/>
          <w:szCs w:val="28"/>
          <w:lang w:val="uk-UA"/>
        </w:rPr>
        <w:t xml:space="preserve"> </w:t>
      </w:r>
      <w:r w:rsidRPr="00821E3A">
        <w:rPr>
          <w:sz w:val="28"/>
          <w:szCs w:val="28"/>
          <w:lang w:val="uk-UA"/>
        </w:rPr>
        <w:t>у тому числі корів на 544 гол</w:t>
      </w:r>
      <w:r w:rsidR="0097474B" w:rsidRPr="00821E3A">
        <w:rPr>
          <w:sz w:val="28"/>
          <w:szCs w:val="28"/>
          <w:lang w:val="uk-UA"/>
        </w:rPr>
        <w:t>.</w:t>
      </w:r>
      <w:r w:rsidRPr="00821E3A">
        <w:rPr>
          <w:sz w:val="28"/>
          <w:szCs w:val="28"/>
          <w:lang w:val="uk-UA"/>
        </w:rPr>
        <w:t>).</w:t>
      </w:r>
    </w:p>
    <w:p w:rsidR="000E3BEE" w:rsidRPr="00821E3A" w:rsidRDefault="000E3BEE" w:rsidP="00306CB0">
      <w:pPr>
        <w:ind w:firstLine="720"/>
        <w:jc w:val="both"/>
        <w:rPr>
          <w:sz w:val="28"/>
          <w:szCs w:val="28"/>
          <w:lang w:val="uk-UA"/>
        </w:rPr>
      </w:pPr>
      <w:r w:rsidRPr="00821E3A">
        <w:rPr>
          <w:sz w:val="28"/>
          <w:szCs w:val="28"/>
          <w:lang w:val="uk-UA"/>
        </w:rPr>
        <w:lastRenderedPageBreak/>
        <w:t>В усіх категоріях господарств області у 2016 році очікується виробництво м’яса в живій вазі 304,9</w:t>
      </w:r>
      <w:r w:rsidR="00343E25" w:rsidRPr="00821E3A">
        <w:rPr>
          <w:sz w:val="28"/>
          <w:szCs w:val="28"/>
          <w:lang w:val="uk-UA"/>
        </w:rPr>
        <w:t xml:space="preserve"> тис. тонн</w:t>
      </w:r>
      <w:r w:rsidRPr="00821E3A">
        <w:rPr>
          <w:sz w:val="28"/>
          <w:szCs w:val="28"/>
          <w:lang w:val="uk-UA"/>
        </w:rPr>
        <w:t>, молока – 335,0 тис</w:t>
      </w:r>
      <w:r w:rsidR="00343E25" w:rsidRPr="00821E3A">
        <w:rPr>
          <w:sz w:val="28"/>
          <w:szCs w:val="28"/>
          <w:lang w:val="uk-UA"/>
        </w:rPr>
        <w:t>. тонн</w:t>
      </w:r>
      <w:r w:rsidRPr="00821E3A">
        <w:rPr>
          <w:sz w:val="28"/>
          <w:szCs w:val="28"/>
          <w:lang w:val="uk-UA"/>
        </w:rPr>
        <w:t>, яєць –</w:t>
      </w:r>
      <w:r w:rsidR="00465A1F" w:rsidRPr="00821E3A">
        <w:rPr>
          <w:sz w:val="28"/>
          <w:szCs w:val="28"/>
          <w:lang w:val="uk-UA"/>
        </w:rPr>
        <w:t xml:space="preserve"> </w:t>
      </w:r>
      <w:r w:rsidRPr="00821E3A">
        <w:rPr>
          <w:sz w:val="28"/>
          <w:szCs w:val="28"/>
          <w:lang w:val="uk-UA"/>
        </w:rPr>
        <w:t>832,3</w:t>
      </w:r>
      <w:r w:rsidR="0097474B" w:rsidRPr="00821E3A">
        <w:rPr>
          <w:sz w:val="28"/>
          <w:szCs w:val="28"/>
          <w:lang w:val="uk-UA"/>
        </w:rPr>
        <w:t xml:space="preserve"> млн</w:t>
      </w:r>
      <w:r w:rsidRPr="00821E3A">
        <w:rPr>
          <w:sz w:val="28"/>
          <w:szCs w:val="28"/>
          <w:lang w:val="uk-UA"/>
        </w:rPr>
        <w:t xml:space="preserve"> штук.</w:t>
      </w:r>
    </w:p>
    <w:p w:rsidR="00460402" w:rsidRPr="00821E3A" w:rsidRDefault="00460402" w:rsidP="00306CB0">
      <w:pPr>
        <w:spacing w:line="216" w:lineRule="auto"/>
        <w:rPr>
          <w:lang w:val="uk-UA"/>
        </w:rPr>
      </w:pPr>
    </w:p>
    <w:p w:rsidR="00145291" w:rsidRPr="00821E3A" w:rsidRDefault="00145291" w:rsidP="00306CB0">
      <w:pPr>
        <w:spacing w:line="216" w:lineRule="auto"/>
        <w:jc w:val="center"/>
        <w:rPr>
          <w:b/>
          <w:sz w:val="28"/>
          <w:szCs w:val="28"/>
          <w:lang w:val="uk-UA"/>
        </w:rPr>
      </w:pPr>
      <w:r w:rsidRPr="00821E3A">
        <w:rPr>
          <w:b/>
          <w:sz w:val="28"/>
          <w:szCs w:val="28"/>
          <w:lang w:val="uk-UA"/>
        </w:rPr>
        <w:t>Динаміка виробництва м’яса (в живій вазі), тис. тонн</w:t>
      </w:r>
    </w:p>
    <w:p w:rsidR="00095E5B" w:rsidRPr="00821E3A" w:rsidRDefault="00A1459A" w:rsidP="00306CB0">
      <w:pPr>
        <w:spacing w:line="216" w:lineRule="auto"/>
        <w:ind w:left="1134"/>
        <w:jc w:val="center"/>
        <w:rPr>
          <w:lang w:val="uk-UA"/>
        </w:rPr>
      </w:pPr>
      <w:r w:rsidRPr="00821E3A">
        <w:rPr>
          <w:noProof/>
        </w:rPr>
        <w:drawing>
          <wp:inline distT="0" distB="0" distL="0" distR="0">
            <wp:extent cx="3677285" cy="2531110"/>
            <wp:effectExtent l="0" t="0" r="0" b="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24"/>
                    <a:srcRect/>
                    <a:stretch>
                      <a:fillRect/>
                    </a:stretch>
                  </pic:blipFill>
                  <pic:spPr bwMode="auto">
                    <a:xfrm>
                      <a:off x="0" y="0"/>
                      <a:ext cx="3677285" cy="2531110"/>
                    </a:xfrm>
                    <a:prstGeom prst="rect">
                      <a:avLst/>
                    </a:prstGeom>
                    <a:noFill/>
                  </pic:spPr>
                </pic:pic>
              </a:graphicData>
            </a:graphic>
          </wp:inline>
        </w:drawing>
      </w:r>
    </w:p>
    <w:p w:rsidR="00145291" w:rsidRPr="00821E3A" w:rsidRDefault="00145291" w:rsidP="00306CB0">
      <w:pPr>
        <w:spacing w:line="216" w:lineRule="auto"/>
        <w:ind w:firstLine="720"/>
        <w:jc w:val="both"/>
        <w:rPr>
          <w:sz w:val="28"/>
          <w:szCs w:val="28"/>
          <w:lang w:val="uk-UA"/>
        </w:rPr>
      </w:pPr>
    </w:p>
    <w:p w:rsidR="0022122B" w:rsidRPr="00821E3A" w:rsidRDefault="00095E5B" w:rsidP="00306CB0">
      <w:pPr>
        <w:spacing w:line="216" w:lineRule="auto"/>
        <w:ind w:firstLine="720"/>
        <w:jc w:val="both"/>
        <w:rPr>
          <w:bCs/>
          <w:sz w:val="28"/>
          <w:szCs w:val="28"/>
          <w:lang w:val="uk-UA"/>
        </w:rPr>
      </w:pPr>
      <w:r w:rsidRPr="00821E3A">
        <w:rPr>
          <w:sz w:val="28"/>
          <w:szCs w:val="28"/>
          <w:lang w:val="uk-UA"/>
        </w:rPr>
        <w:t>У</w:t>
      </w:r>
      <w:r w:rsidR="0022122B" w:rsidRPr="00821E3A">
        <w:rPr>
          <w:sz w:val="28"/>
          <w:szCs w:val="28"/>
          <w:lang w:val="uk-UA"/>
        </w:rPr>
        <w:t xml:space="preserve"> 2016 році </w:t>
      </w:r>
      <w:r w:rsidRPr="00821E3A">
        <w:rPr>
          <w:sz w:val="28"/>
          <w:szCs w:val="28"/>
          <w:lang w:val="uk-UA"/>
        </w:rPr>
        <w:t xml:space="preserve">державою </w:t>
      </w:r>
      <w:r w:rsidR="0022122B" w:rsidRPr="00821E3A">
        <w:rPr>
          <w:sz w:val="28"/>
          <w:szCs w:val="28"/>
          <w:lang w:val="uk-UA"/>
        </w:rPr>
        <w:t xml:space="preserve">передбачена </w:t>
      </w:r>
      <w:r w:rsidRPr="00821E3A">
        <w:rPr>
          <w:sz w:val="28"/>
          <w:szCs w:val="28"/>
          <w:lang w:val="uk-UA"/>
        </w:rPr>
        <w:t>фінансова підтримка господарств агропромислового комплексу</w:t>
      </w:r>
      <w:r w:rsidR="00BC2953" w:rsidRPr="00821E3A">
        <w:rPr>
          <w:sz w:val="28"/>
          <w:szCs w:val="28"/>
          <w:lang w:val="uk-UA"/>
        </w:rPr>
        <w:t xml:space="preserve">. </w:t>
      </w:r>
      <w:r w:rsidR="0022122B" w:rsidRPr="00821E3A">
        <w:rPr>
          <w:sz w:val="28"/>
          <w:szCs w:val="28"/>
          <w:lang w:val="uk-UA"/>
        </w:rPr>
        <w:t xml:space="preserve">За програмою </w:t>
      </w:r>
      <w:r w:rsidR="007E4CA5" w:rsidRPr="00821E3A">
        <w:rPr>
          <w:sz w:val="28"/>
          <w:szCs w:val="28"/>
          <w:lang w:val="uk-UA"/>
        </w:rPr>
        <w:t>„</w:t>
      </w:r>
      <w:r w:rsidR="0022122B" w:rsidRPr="00821E3A">
        <w:rPr>
          <w:sz w:val="28"/>
          <w:szCs w:val="28"/>
          <w:lang w:val="uk-UA"/>
        </w:rPr>
        <w:t>Фінансова підтримка заходів в агропромисловому комплексі шляхом здешевлення кредитів</w:t>
      </w:r>
      <w:r w:rsidR="00C638D4" w:rsidRPr="00821E3A">
        <w:rPr>
          <w:sz w:val="28"/>
          <w:szCs w:val="28"/>
          <w:lang w:val="uk-UA"/>
        </w:rPr>
        <w:t>”</w:t>
      </w:r>
      <w:r w:rsidR="0022122B" w:rsidRPr="00821E3A">
        <w:rPr>
          <w:sz w:val="28"/>
          <w:szCs w:val="28"/>
          <w:lang w:val="uk-UA"/>
        </w:rPr>
        <w:t xml:space="preserve"> – кошти державного бюджету спрямовуються суб’єктам господарювання на часткову компенсацію відсоткової ставки за залученими у національній валюті банківськими кредитами. </w:t>
      </w:r>
      <w:r w:rsidR="0022122B" w:rsidRPr="00821E3A">
        <w:rPr>
          <w:bCs/>
          <w:sz w:val="28"/>
          <w:szCs w:val="28"/>
          <w:lang w:val="uk-UA"/>
        </w:rPr>
        <w:t>Обсяг бюджетних призначень для Дніпропетров</w:t>
      </w:r>
      <w:r w:rsidR="00621596" w:rsidRPr="00821E3A">
        <w:rPr>
          <w:bCs/>
          <w:sz w:val="28"/>
          <w:szCs w:val="28"/>
          <w:lang w:val="uk-UA"/>
        </w:rPr>
        <w:t>ської області становить</w:t>
      </w:r>
      <w:r w:rsidR="003339BB" w:rsidRPr="00821E3A">
        <w:rPr>
          <w:bCs/>
          <w:sz w:val="28"/>
          <w:szCs w:val="28"/>
          <w:lang w:val="uk-UA"/>
        </w:rPr>
        <w:t xml:space="preserve"> 17,02 млн грн.</w:t>
      </w:r>
    </w:p>
    <w:p w:rsidR="0022122B" w:rsidRPr="00821E3A" w:rsidRDefault="0022122B" w:rsidP="00306CB0">
      <w:pPr>
        <w:spacing w:line="216" w:lineRule="auto"/>
        <w:ind w:firstLine="708"/>
        <w:jc w:val="both"/>
        <w:rPr>
          <w:sz w:val="28"/>
          <w:szCs w:val="28"/>
          <w:lang w:val="uk-UA"/>
        </w:rPr>
      </w:pPr>
      <w:r w:rsidRPr="00821E3A">
        <w:rPr>
          <w:sz w:val="28"/>
          <w:szCs w:val="28"/>
          <w:lang w:val="uk-UA"/>
        </w:rPr>
        <w:t>Станом на 24 жовтня</w:t>
      </w:r>
      <w:r w:rsidR="003339BB" w:rsidRPr="00821E3A">
        <w:rPr>
          <w:sz w:val="28"/>
          <w:szCs w:val="28"/>
          <w:lang w:val="uk-UA"/>
        </w:rPr>
        <w:t xml:space="preserve"> 2016 року перераховано 3,1 млн</w:t>
      </w:r>
      <w:r w:rsidRPr="00821E3A">
        <w:rPr>
          <w:sz w:val="28"/>
          <w:szCs w:val="28"/>
          <w:lang w:val="uk-UA"/>
        </w:rPr>
        <w:t xml:space="preserve"> грн компенсації відсоткової ставки за залученими кредитами підприємствам-позичальникам агропромислового комплексу області.</w:t>
      </w:r>
    </w:p>
    <w:p w:rsidR="0022122B" w:rsidRPr="00821E3A" w:rsidRDefault="00C638D4" w:rsidP="00306CB0">
      <w:pPr>
        <w:spacing w:line="216" w:lineRule="auto"/>
        <w:ind w:firstLine="708"/>
        <w:jc w:val="both"/>
        <w:rPr>
          <w:sz w:val="28"/>
          <w:szCs w:val="28"/>
          <w:lang w:val="uk-UA"/>
        </w:rPr>
      </w:pPr>
      <w:r w:rsidRPr="00821E3A">
        <w:rPr>
          <w:sz w:val="28"/>
          <w:szCs w:val="28"/>
          <w:lang w:val="uk-UA"/>
        </w:rPr>
        <w:t xml:space="preserve">З метою збільшення </w:t>
      </w:r>
      <w:r w:rsidR="0022122B" w:rsidRPr="00821E3A">
        <w:rPr>
          <w:sz w:val="28"/>
          <w:szCs w:val="28"/>
          <w:lang w:val="uk-UA"/>
        </w:rPr>
        <w:t>обсягів виробництва та розширення асортименту споживчих товарів, робіт</w:t>
      </w:r>
      <w:r w:rsidRPr="00821E3A">
        <w:rPr>
          <w:sz w:val="28"/>
          <w:szCs w:val="28"/>
          <w:lang w:val="uk-UA"/>
        </w:rPr>
        <w:t xml:space="preserve"> і послуг, залучення інвестицій в області реалізується низка проектів:</w:t>
      </w:r>
    </w:p>
    <w:p w:rsidR="0022122B" w:rsidRPr="00821E3A" w:rsidRDefault="00343E25" w:rsidP="00306CB0">
      <w:pPr>
        <w:spacing w:line="216" w:lineRule="auto"/>
        <w:ind w:firstLine="720"/>
        <w:jc w:val="both"/>
        <w:rPr>
          <w:sz w:val="28"/>
          <w:szCs w:val="28"/>
          <w:u w:val="single"/>
          <w:shd w:val="clear" w:color="auto" w:fill="FFFFFF"/>
          <w:lang w:val="uk-UA"/>
        </w:rPr>
      </w:pPr>
      <w:bookmarkStart w:id="0" w:name="OLE_LINK4"/>
      <w:r w:rsidRPr="00821E3A">
        <w:rPr>
          <w:sz w:val="28"/>
          <w:szCs w:val="28"/>
          <w:shd w:val="clear" w:color="auto" w:fill="FFFFFF"/>
          <w:lang w:val="uk-UA"/>
        </w:rPr>
        <w:t>п</w:t>
      </w:r>
      <w:r w:rsidR="000C6B2A" w:rsidRPr="00821E3A">
        <w:rPr>
          <w:sz w:val="28"/>
          <w:szCs w:val="28"/>
          <w:shd w:val="clear" w:color="auto" w:fill="FFFFFF"/>
          <w:lang w:val="uk-UA"/>
        </w:rPr>
        <w:t xml:space="preserve">роект </w:t>
      </w:r>
      <w:r w:rsidR="007E4CA5" w:rsidRPr="00821E3A">
        <w:rPr>
          <w:sz w:val="28"/>
          <w:szCs w:val="28"/>
          <w:shd w:val="clear" w:color="auto" w:fill="FFFFFF"/>
          <w:lang w:val="uk-UA"/>
        </w:rPr>
        <w:t>„</w:t>
      </w:r>
      <w:r w:rsidR="0022122B" w:rsidRPr="00821E3A">
        <w:rPr>
          <w:sz w:val="28"/>
          <w:szCs w:val="28"/>
          <w:shd w:val="clear" w:color="auto" w:fill="FFFFFF"/>
          <w:lang w:val="uk-UA"/>
        </w:rPr>
        <w:t>Роз</w:t>
      </w:r>
      <w:r w:rsidR="000C6B2A" w:rsidRPr="00821E3A">
        <w:rPr>
          <w:sz w:val="28"/>
          <w:szCs w:val="28"/>
          <w:shd w:val="clear" w:color="auto" w:fill="FFFFFF"/>
          <w:lang w:val="uk-UA"/>
        </w:rPr>
        <w:t>виток молочного бізнесу України”</w:t>
      </w:r>
      <w:r w:rsidRPr="00821E3A">
        <w:rPr>
          <w:sz w:val="28"/>
          <w:szCs w:val="28"/>
          <w:shd w:val="clear" w:color="auto" w:fill="FFFFFF"/>
          <w:lang w:val="uk-UA"/>
        </w:rPr>
        <w:t>:</w:t>
      </w:r>
    </w:p>
    <w:p w:rsidR="0022122B" w:rsidRPr="00821E3A" w:rsidRDefault="00343E25" w:rsidP="00306CB0">
      <w:pPr>
        <w:spacing w:line="216" w:lineRule="auto"/>
        <w:ind w:firstLine="720"/>
        <w:jc w:val="both"/>
        <w:rPr>
          <w:sz w:val="28"/>
          <w:szCs w:val="28"/>
          <w:shd w:val="clear" w:color="auto" w:fill="FFFFFF"/>
          <w:lang w:val="uk-UA"/>
        </w:rPr>
      </w:pPr>
      <w:r w:rsidRPr="00821E3A">
        <w:rPr>
          <w:sz w:val="28"/>
          <w:szCs w:val="28"/>
          <w:shd w:val="clear" w:color="auto" w:fill="FFFFFF"/>
          <w:lang w:val="uk-UA"/>
        </w:rPr>
        <w:t>у</w:t>
      </w:r>
      <w:r w:rsidR="0022122B" w:rsidRPr="00821E3A">
        <w:rPr>
          <w:sz w:val="28"/>
          <w:szCs w:val="28"/>
          <w:shd w:val="clear" w:color="auto" w:fill="FFFFFF"/>
          <w:lang w:val="uk-UA"/>
        </w:rPr>
        <w:t xml:space="preserve"> Покровському районі перший пусковий комплекс сучасної інноваційної демонстраційної молочної ферми сімейного типу на 120 корів було відкрито у 2012 році. Для комплектування стада закуплено 60 голів нетелей голштинської породи в Австралії. За 2015 рік фермою було вироблено 478 тонн молока ґатунку екстра, середній річний надій на корову становив 8544 кг молока.</w:t>
      </w:r>
    </w:p>
    <w:p w:rsidR="0022122B" w:rsidRPr="00821E3A" w:rsidRDefault="000C6B2A" w:rsidP="00306CB0">
      <w:pPr>
        <w:spacing w:line="216" w:lineRule="auto"/>
        <w:ind w:firstLine="720"/>
        <w:jc w:val="both"/>
        <w:rPr>
          <w:sz w:val="28"/>
          <w:szCs w:val="28"/>
          <w:shd w:val="clear" w:color="auto" w:fill="FFFFFF"/>
          <w:lang w:val="uk-UA"/>
        </w:rPr>
      </w:pPr>
      <w:r w:rsidRPr="00821E3A">
        <w:rPr>
          <w:sz w:val="28"/>
          <w:szCs w:val="28"/>
          <w:shd w:val="clear" w:color="auto" w:fill="FFFFFF"/>
          <w:lang w:val="uk-UA"/>
        </w:rPr>
        <w:t xml:space="preserve">Міжнародним благодійним фондом </w:t>
      </w:r>
      <w:r w:rsidR="007E4CA5" w:rsidRPr="00821E3A">
        <w:rPr>
          <w:sz w:val="28"/>
          <w:szCs w:val="28"/>
          <w:shd w:val="clear" w:color="auto" w:fill="FFFFFF"/>
          <w:lang w:val="uk-UA"/>
        </w:rPr>
        <w:t>„</w:t>
      </w:r>
      <w:r w:rsidRPr="00821E3A">
        <w:rPr>
          <w:sz w:val="28"/>
          <w:szCs w:val="28"/>
          <w:shd w:val="clear" w:color="auto" w:fill="FFFFFF"/>
          <w:lang w:val="uk-UA"/>
        </w:rPr>
        <w:t>Добробут громад”</w:t>
      </w:r>
      <w:r w:rsidR="0022122B" w:rsidRPr="00821E3A">
        <w:rPr>
          <w:sz w:val="28"/>
          <w:szCs w:val="28"/>
          <w:shd w:val="clear" w:color="auto" w:fill="FFFFFF"/>
          <w:lang w:val="uk-UA"/>
        </w:rPr>
        <w:t xml:space="preserve"> залучено додаткове фінансування від Європейського банку реконструкції та розвитку для </w:t>
      </w:r>
      <w:r w:rsidR="00DB661E" w:rsidRPr="00821E3A">
        <w:rPr>
          <w:sz w:val="28"/>
          <w:szCs w:val="28"/>
          <w:shd w:val="clear" w:color="auto" w:fill="FFFFFF"/>
          <w:lang w:val="uk-UA"/>
        </w:rPr>
        <w:t xml:space="preserve">впровадження ІІ Фази проекту </w:t>
      </w:r>
      <w:r w:rsidR="007E4CA5" w:rsidRPr="00821E3A">
        <w:rPr>
          <w:sz w:val="28"/>
          <w:szCs w:val="28"/>
          <w:shd w:val="clear" w:color="auto" w:fill="FFFFFF"/>
          <w:lang w:val="uk-UA"/>
        </w:rPr>
        <w:t>„</w:t>
      </w:r>
      <w:r w:rsidR="0022122B" w:rsidRPr="00821E3A">
        <w:rPr>
          <w:sz w:val="28"/>
          <w:szCs w:val="28"/>
          <w:shd w:val="clear" w:color="auto" w:fill="FFFFFF"/>
          <w:lang w:val="uk-UA"/>
        </w:rPr>
        <w:t>Кооперат</w:t>
      </w:r>
      <w:r w:rsidR="00DB661E" w:rsidRPr="00821E3A">
        <w:rPr>
          <w:sz w:val="28"/>
          <w:szCs w:val="28"/>
          <w:shd w:val="clear" w:color="auto" w:fill="FFFFFF"/>
          <w:lang w:val="uk-UA"/>
        </w:rPr>
        <w:t>ивна навчальна ферма та послуги”</w:t>
      </w:r>
      <w:r w:rsidR="00621596" w:rsidRPr="00821E3A">
        <w:rPr>
          <w:sz w:val="28"/>
          <w:szCs w:val="28"/>
          <w:shd w:val="clear" w:color="auto" w:fill="FFFFFF"/>
          <w:lang w:val="uk-UA"/>
        </w:rPr>
        <w:t xml:space="preserve"> у</w:t>
      </w:r>
      <w:r w:rsidR="0022122B" w:rsidRPr="00821E3A">
        <w:rPr>
          <w:sz w:val="28"/>
          <w:szCs w:val="28"/>
          <w:shd w:val="clear" w:color="auto" w:fill="FFFFFF"/>
          <w:lang w:val="uk-UA"/>
        </w:rPr>
        <w:t xml:space="preserve"> сумі 10 млн грн. Для комплектування стада закуплено 60 голів нетелей джерсейської породи.</w:t>
      </w:r>
    </w:p>
    <w:p w:rsidR="0022122B" w:rsidRPr="00821E3A" w:rsidRDefault="00DB661E" w:rsidP="00306CB0">
      <w:pPr>
        <w:spacing w:line="216" w:lineRule="auto"/>
        <w:ind w:firstLine="720"/>
        <w:jc w:val="both"/>
        <w:rPr>
          <w:sz w:val="28"/>
          <w:szCs w:val="28"/>
          <w:shd w:val="clear" w:color="auto" w:fill="FFFFFF"/>
          <w:lang w:val="uk-UA"/>
        </w:rPr>
      </w:pPr>
      <w:r w:rsidRPr="00821E3A">
        <w:rPr>
          <w:sz w:val="28"/>
          <w:szCs w:val="28"/>
          <w:shd w:val="clear" w:color="auto" w:fill="FFFFFF"/>
          <w:lang w:val="uk-UA"/>
        </w:rPr>
        <w:t xml:space="preserve">За 2016 рік у рамках проекту </w:t>
      </w:r>
      <w:r w:rsidR="007E4CA5" w:rsidRPr="00821E3A">
        <w:rPr>
          <w:sz w:val="28"/>
          <w:szCs w:val="28"/>
          <w:shd w:val="clear" w:color="auto" w:fill="FFFFFF"/>
          <w:lang w:val="uk-UA"/>
        </w:rPr>
        <w:t>„</w:t>
      </w:r>
      <w:r w:rsidR="0022122B" w:rsidRPr="00821E3A">
        <w:rPr>
          <w:sz w:val="28"/>
          <w:szCs w:val="28"/>
          <w:shd w:val="clear" w:color="auto" w:fill="FFFFFF"/>
          <w:lang w:val="uk-UA"/>
        </w:rPr>
        <w:t>Розв</w:t>
      </w:r>
      <w:r w:rsidRPr="00821E3A">
        <w:rPr>
          <w:sz w:val="28"/>
          <w:szCs w:val="28"/>
          <w:shd w:val="clear" w:color="auto" w:fill="FFFFFF"/>
          <w:lang w:val="uk-UA"/>
        </w:rPr>
        <w:t xml:space="preserve">иток молочного бізнесу України” </w:t>
      </w:r>
      <w:r w:rsidR="0022122B" w:rsidRPr="00821E3A">
        <w:rPr>
          <w:sz w:val="28"/>
          <w:szCs w:val="28"/>
          <w:shd w:val="clear" w:color="auto" w:fill="FFFFFF"/>
          <w:lang w:val="uk-UA"/>
        </w:rPr>
        <w:t>проведена реконструкція 7 сімейних ферм на території Дніп</w:t>
      </w:r>
      <w:r w:rsidR="00343E25" w:rsidRPr="00821E3A">
        <w:rPr>
          <w:sz w:val="28"/>
          <w:szCs w:val="28"/>
          <w:shd w:val="clear" w:color="auto" w:fill="FFFFFF"/>
          <w:lang w:val="uk-UA"/>
        </w:rPr>
        <w:t>ропетровської області:</w:t>
      </w:r>
    </w:p>
    <w:p w:rsidR="0022122B" w:rsidRPr="00821E3A" w:rsidRDefault="00343E25" w:rsidP="00306CB0">
      <w:pPr>
        <w:spacing w:line="216" w:lineRule="auto"/>
        <w:ind w:firstLine="720"/>
        <w:jc w:val="both"/>
        <w:rPr>
          <w:sz w:val="28"/>
          <w:szCs w:val="28"/>
          <w:shd w:val="clear" w:color="auto" w:fill="FFFFFF"/>
          <w:lang w:val="uk-UA"/>
        </w:rPr>
      </w:pPr>
      <w:r w:rsidRPr="00821E3A">
        <w:rPr>
          <w:sz w:val="28"/>
          <w:szCs w:val="28"/>
          <w:shd w:val="clear" w:color="auto" w:fill="FFFFFF"/>
          <w:lang w:val="uk-UA"/>
        </w:rPr>
        <w:lastRenderedPageBreak/>
        <w:t>п</w:t>
      </w:r>
      <w:r w:rsidR="0022122B" w:rsidRPr="00821E3A">
        <w:rPr>
          <w:sz w:val="28"/>
          <w:szCs w:val="28"/>
          <w:shd w:val="clear" w:color="auto" w:fill="FFFFFF"/>
          <w:lang w:val="uk-UA"/>
        </w:rPr>
        <w:t>роект розвитку зерносховищ та сільськогоспо</w:t>
      </w:r>
      <w:r w:rsidR="00DB661E" w:rsidRPr="00821E3A">
        <w:rPr>
          <w:sz w:val="28"/>
          <w:szCs w:val="28"/>
          <w:shd w:val="clear" w:color="auto" w:fill="FFFFFF"/>
          <w:lang w:val="uk-UA"/>
        </w:rPr>
        <w:t>дарських кооперативів в Україні</w:t>
      </w:r>
      <w:r w:rsidRPr="00821E3A">
        <w:rPr>
          <w:sz w:val="28"/>
          <w:szCs w:val="28"/>
          <w:shd w:val="clear" w:color="auto" w:fill="FFFFFF"/>
          <w:lang w:val="uk-UA"/>
        </w:rPr>
        <w:t>:</w:t>
      </w:r>
    </w:p>
    <w:p w:rsidR="0022122B" w:rsidRPr="00821E3A" w:rsidRDefault="0022122B" w:rsidP="00306CB0">
      <w:pPr>
        <w:spacing w:line="216" w:lineRule="auto"/>
        <w:ind w:firstLine="720"/>
        <w:jc w:val="both"/>
        <w:rPr>
          <w:sz w:val="28"/>
          <w:szCs w:val="28"/>
          <w:shd w:val="clear" w:color="auto" w:fill="FFFFFF"/>
          <w:lang w:val="uk-UA"/>
        </w:rPr>
      </w:pPr>
      <w:r w:rsidRPr="00821E3A">
        <w:rPr>
          <w:sz w:val="28"/>
          <w:szCs w:val="28"/>
          <w:shd w:val="clear" w:color="auto" w:fill="FFFFFF"/>
          <w:lang w:val="uk-UA"/>
        </w:rPr>
        <w:t xml:space="preserve">канадський кооперативний зерновий проект спрямований на розширення економічних </w:t>
      </w:r>
      <w:r w:rsidR="00C63001" w:rsidRPr="00821E3A">
        <w:rPr>
          <w:sz w:val="28"/>
          <w:szCs w:val="28"/>
          <w:shd w:val="clear" w:color="auto" w:fill="FFFFFF"/>
          <w:lang w:val="uk-UA"/>
        </w:rPr>
        <w:t>можливостей</w:t>
      </w:r>
      <w:r w:rsidRPr="00821E3A">
        <w:rPr>
          <w:sz w:val="28"/>
          <w:szCs w:val="28"/>
          <w:shd w:val="clear" w:color="auto" w:fill="FFFFFF"/>
          <w:lang w:val="uk-UA"/>
        </w:rPr>
        <w:t xml:space="preserve"> для малих та середніх господарств через будівництво елеватора про</w:t>
      </w:r>
      <w:r w:rsidR="00343E25" w:rsidRPr="00821E3A">
        <w:rPr>
          <w:sz w:val="28"/>
          <w:szCs w:val="28"/>
          <w:shd w:val="clear" w:color="auto" w:fill="FFFFFF"/>
          <w:lang w:val="uk-UA"/>
        </w:rPr>
        <w:t>ектною потужністю 54 тис. тонн у</w:t>
      </w:r>
      <w:r w:rsidRPr="00821E3A">
        <w:rPr>
          <w:sz w:val="28"/>
          <w:szCs w:val="28"/>
          <w:shd w:val="clear" w:color="auto" w:fill="FFFFFF"/>
          <w:lang w:val="uk-UA"/>
        </w:rPr>
        <w:t xml:space="preserve"> </w:t>
      </w:r>
      <w:r w:rsidR="006D7B00" w:rsidRPr="00821E3A">
        <w:rPr>
          <w:sz w:val="28"/>
          <w:szCs w:val="28"/>
          <w:shd w:val="clear" w:color="auto" w:fill="FFFFFF"/>
          <w:lang w:val="uk-UA"/>
        </w:rPr>
        <w:br/>
      </w:r>
      <w:r w:rsidRPr="00821E3A">
        <w:rPr>
          <w:sz w:val="28"/>
          <w:szCs w:val="28"/>
          <w:shd w:val="clear" w:color="auto" w:fill="FFFFFF"/>
          <w:lang w:val="uk-UA"/>
        </w:rPr>
        <w:t>смт Васильківка на базі сіль</w:t>
      </w:r>
      <w:r w:rsidR="00DB661E" w:rsidRPr="00821E3A">
        <w:rPr>
          <w:sz w:val="28"/>
          <w:szCs w:val="28"/>
          <w:shd w:val="clear" w:color="auto" w:fill="FFFFFF"/>
          <w:lang w:val="uk-UA"/>
        </w:rPr>
        <w:t xml:space="preserve">ськогосподарського кооперативу </w:t>
      </w:r>
      <w:r w:rsidR="007E4CA5" w:rsidRPr="00821E3A">
        <w:rPr>
          <w:sz w:val="28"/>
          <w:szCs w:val="28"/>
          <w:shd w:val="clear" w:color="auto" w:fill="FFFFFF"/>
          <w:lang w:val="uk-UA"/>
        </w:rPr>
        <w:t>„</w:t>
      </w:r>
      <w:r w:rsidR="00DB661E" w:rsidRPr="00821E3A">
        <w:rPr>
          <w:sz w:val="28"/>
          <w:szCs w:val="28"/>
          <w:shd w:val="clear" w:color="auto" w:fill="FFFFFF"/>
          <w:lang w:val="uk-UA"/>
        </w:rPr>
        <w:t>Зерновий”</w:t>
      </w:r>
      <w:r w:rsidRPr="00821E3A">
        <w:rPr>
          <w:sz w:val="28"/>
          <w:szCs w:val="28"/>
          <w:shd w:val="clear" w:color="auto" w:fill="FFFFFF"/>
          <w:lang w:val="uk-UA"/>
        </w:rPr>
        <w:t>.</w:t>
      </w:r>
    </w:p>
    <w:p w:rsidR="0022122B" w:rsidRPr="00821E3A" w:rsidRDefault="0022122B" w:rsidP="00306CB0">
      <w:pPr>
        <w:spacing w:line="216" w:lineRule="auto"/>
        <w:ind w:firstLine="720"/>
        <w:jc w:val="both"/>
        <w:rPr>
          <w:sz w:val="28"/>
          <w:szCs w:val="28"/>
          <w:lang w:val="uk-UA"/>
        </w:rPr>
      </w:pPr>
      <w:r w:rsidRPr="00821E3A">
        <w:rPr>
          <w:sz w:val="28"/>
          <w:szCs w:val="28"/>
          <w:lang w:val="uk-UA"/>
        </w:rPr>
        <w:t>Розпочалася реалізація проекту у квітні 2013 року, термін реалізації –  2019 рік</w:t>
      </w:r>
      <w:r w:rsidR="006D7B00" w:rsidRPr="00821E3A">
        <w:rPr>
          <w:sz w:val="28"/>
          <w:szCs w:val="28"/>
          <w:lang w:val="uk-UA"/>
        </w:rPr>
        <w:t>. Передбачається, що після завершення</w:t>
      </w:r>
      <w:r w:rsidRPr="00821E3A">
        <w:rPr>
          <w:sz w:val="28"/>
          <w:szCs w:val="28"/>
          <w:lang w:val="uk-UA"/>
        </w:rPr>
        <w:t xml:space="preserve"> проекту кожний з кооперативів об’єднуватиме щонайменше 75 виробників, які вирощуватимуть </w:t>
      </w:r>
      <w:r w:rsidR="00343E25" w:rsidRPr="00821E3A">
        <w:rPr>
          <w:sz w:val="28"/>
          <w:szCs w:val="28"/>
          <w:lang w:val="uk-UA"/>
        </w:rPr>
        <w:t>майже</w:t>
      </w:r>
      <w:r w:rsidRPr="00821E3A">
        <w:rPr>
          <w:sz w:val="28"/>
          <w:szCs w:val="28"/>
          <w:lang w:val="uk-UA"/>
        </w:rPr>
        <w:t xml:space="preserve"> 60 тис. тон</w:t>
      </w:r>
      <w:r w:rsidR="00343E25" w:rsidRPr="00821E3A">
        <w:rPr>
          <w:sz w:val="28"/>
          <w:szCs w:val="28"/>
          <w:lang w:val="uk-UA"/>
        </w:rPr>
        <w:t>н</w:t>
      </w:r>
      <w:r w:rsidRPr="00821E3A">
        <w:rPr>
          <w:sz w:val="28"/>
          <w:szCs w:val="28"/>
          <w:lang w:val="uk-UA"/>
        </w:rPr>
        <w:t xml:space="preserve"> зерно</w:t>
      </w:r>
      <w:r w:rsidR="00DB661E" w:rsidRPr="00821E3A">
        <w:rPr>
          <w:sz w:val="28"/>
          <w:szCs w:val="28"/>
          <w:lang w:val="uk-UA"/>
        </w:rPr>
        <w:t>вих на рік на площі 15 тис. га.</w:t>
      </w:r>
    </w:p>
    <w:p w:rsidR="0022122B" w:rsidRPr="00821E3A" w:rsidRDefault="00DB661E" w:rsidP="00306CB0">
      <w:pPr>
        <w:spacing w:line="216" w:lineRule="auto"/>
        <w:ind w:firstLine="720"/>
        <w:jc w:val="both"/>
        <w:rPr>
          <w:sz w:val="28"/>
          <w:szCs w:val="28"/>
          <w:lang w:val="uk-UA"/>
        </w:rPr>
      </w:pPr>
      <w:r w:rsidRPr="00821E3A">
        <w:rPr>
          <w:sz w:val="28"/>
          <w:szCs w:val="28"/>
          <w:lang w:val="uk-UA"/>
        </w:rPr>
        <w:t>Бюджет</w:t>
      </w:r>
      <w:r w:rsidR="0022122B" w:rsidRPr="00821E3A">
        <w:rPr>
          <w:sz w:val="28"/>
          <w:szCs w:val="28"/>
          <w:lang w:val="uk-UA"/>
        </w:rPr>
        <w:t xml:space="preserve"> проекту –</w:t>
      </w:r>
      <w:r w:rsidR="00343E25" w:rsidRPr="00821E3A">
        <w:rPr>
          <w:sz w:val="28"/>
          <w:szCs w:val="28"/>
          <w:lang w:val="uk-UA"/>
        </w:rPr>
        <w:t xml:space="preserve"> </w:t>
      </w:r>
      <w:r w:rsidR="0022122B" w:rsidRPr="00821E3A">
        <w:rPr>
          <w:sz w:val="28"/>
          <w:szCs w:val="28"/>
          <w:lang w:val="uk-UA"/>
        </w:rPr>
        <w:t>13 млн канадських доларів. Тако</w:t>
      </w:r>
      <w:r w:rsidR="00343E25" w:rsidRPr="00821E3A">
        <w:rPr>
          <w:sz w:val="28"/>
          <w:szCs w:val="28"/>
          <w:lang w:val="uk-UA"/>
        </w:rPr>
        <w:t>ж</w:t>
      </w:r>
      <w:r w:rsidR="0022122B" w:rsidRPr="00821E3A">
        <w:rPr>
          <w:sz w:val="28"/>
          <w:szCs w:val="28"/>
          <w:lang w:val="uk-UA"/>
        </w:rPr>
        <w:t xml:space="preserve"> передбачаються інвестиції </w:t>
      </w:r>
      <w:r w:rsidR="006D7B00" w:rsidRPr="00821E3A">
        <w:rPr>
          <w:sz w:val="28"/>
          <w:szCs w:val="28"/>
          <w:lang w:val="uk-UA"/>
        </w:rPr>
        <w:t>від зерно</w:t>
      </w:r>
      <w:r w:rsidR="0022122B" w:rsidRPr="00821E3A">
        <w:rPr>
          <w:sz w:val="28"/>
          <w:szCs w:val="28"/>
          <w:lang w:val="uk-UA"/>
        </w:rPr>
        <w:t>виробників для розширення зерно</w:t>
      </w:r>
      <w:r w:rsidRPr="00821E3A">
        <w:rPr>
          <w:sz w:val="28"/>
          <w:szCs w:val="28"/>
          <w:lang w:val="uk-UA"/>
        </w:rPr>
        <w:t>сховищ, підтримка від обласного</w:t>
      </w:r>
      <w:r w:rsidR="0022122B" w:rsidRPr="00821E3A">
        <w:rPr>
          <w:sz w:val="28"/>
          <w:szCs w:val="28"/>
          <w:lang w:val="uk-UA"/>
        </w:rPr>
        <w:t xml:space="preserve"> та районного бюджетів. </w:t>
      </w:r>
    </w:p>
    <w:p w:rsidR="0022122B" w:rsidRPr="00821E3A" w:rsidRDefault="0022122B" w:rsidP="00306CB0">
      <w:pPr>
        <w:spacing w:line="216" w:lineRule="auto"/>
        <w:ind w:firstLine="720"/>
        <w:jc w:val="both"/>
        <w:rPr>
          <w:sz w:val="28"/>
          <w:szCs w:val="28"/>
          <w:lang w:val="uk-UA"/>
        </w:rPr>
      </w:pPr>
      <w:r w:rsidRPr="00821E3A">
        <w:rPr>
          <w:sz w:val="28"/>
          <w:szCs w:val="28"/>
          <w:lang w:val="uk-UA"/>
        </w:rPr>
        <w:t xml:space="preserve">У 2016 році </w:t>
      </w:r>
      <w:r w:rsidR="00343E25" w:rsidRPr="00821E3A">
        <w:rPr>
          <w:sz w:val="28"/>
          <w:szCs w:val="28"/>
          <w:lang w:val="uk-UA"/>
        </w:rPr>
        <w:t>реалізовувались також</w:t>
      </w:r>
      <w:r w:rsidR="006D7B00" w:rsidRPr="00821E3A">
        <w:rPr>
          <w:sz w:val="28"/>
          <w:szCs w:val="28"/>
          <w:lang w:val="uk-UA"/>
        </w:rPr>
        <w:t xml:space="preserve"> й</w:t>
      </w:r>
      <w:r w:rsidRPr="00821E3A">
        <w:rPr>
          <w:sz w:val="28"/>
          <w:szCs w:val="28"/>
          <w:lang w:val="uk-UA"/>
        </w:rPr>
        <w:t xml:space="preserve"> інші інвестиційні проекти, а саме:</w:t>
      </w:r>
    </w:p>
    <w:p w:rsidR="0022122B" w:rsidRPr="00821E3A" w:rsidRDefault="0022122B" w:rsidP="00306CB0">
      <w:pPr>
        <w:spacing w:line="216" w:lineRule="auto"/>
        <w:ind w:firstLine="720"/>
        <w:jc w:val="both"/>
        <w:rPr>
          <w:sz w:val="28"/>
          <w:szCs w:val="28"/>
          <w:lang w:val="uk-UA"/>
        </w:rPr>
      </w:pPr>
      <w:r w:rsidRPr="00821E3A">
        <w:rPr>
          <w:sz w:val="28"/>
          <w:szCs w:val="28"/>
          <w:lang w:val="uk-UA"/>
        </w:rPr>
        <w:t xml:space="preserve">ТОВ МВК </w:t>
      </w:r>
      <w:r w:rsidR="007E4CA5" w:rsidRPr="00821E3A">
        <w:rPr>
          <w:sz w:val="28"/>
          <w:szCs w:val="28"/>
          <w:lang w:val="uk-UA"/>
        </w:rPr>
        <w:t>„</w:t>
      </w:r>
      <w:r w:rsidRPr="00821E3A">
        <w:rPr>
          <w:sz w:val="28"/>
          <w:szCs w:val="28"/>
          <w:lang w:val="uk-UA"/>
        </w:rPr>
        <w:t>Єкатеринославський” Дніпропетровського району</w:t>
      </w:r>
      <w:r w:rsidRPr="00821E3A">
        <w:rPr>
          <w:lang w:val="uk-UA"/>
        </w:rPr>
        <w:t xml:space="preserve"> </w:t>
      </w:r>
      <w:r w:rsidRPr="00821E3A">
        <w:rPr>
          <w:sz w:val="28"/>
          <w:szCs w:val="28"/>
          <w:lang w:val="uk-UA"/>
        </w:rPr>
        <w:t>– будів</w:t>
      </w:r>
      <w:r w:rsidR="00343E25" w:rsidRPr="00821E3A">
        <w:rPr>
          <w:sz w:val="28"/>
          <w:szCs w:val="28"/>
          <w:lang w:val="uk-UA"/>
        </w:rPr>
        <w:t>ництво І черги молочного заводу;</w:t>
      </w:r>
    </w:p>
    <w:p w:rsidR="0022122B" w:rsidRPr="00821E3A" w:rsidRDefault="0022122B" w:rsidP="00306CB0">
      <w:pPr>
        <w:spacing w:line="216" w:lineRule="auto"/>
        <w:ind w:firstLine="720"/>
        <w:jc w:val="both"/>
        <w:rPr>
          <w:sz w:val="28"/>
          <w:szCs w:val="28"/>
          <w:lang w:val="uk-UA"/>
        </w:rPr>
      </w:pPr>
      <w:r w:rsidRPr="00821E3A">
        <w:rPr>
          <w:sz w:val="28"/>
          <w:szCs w:val="28"/>
          <w:lang w:val="uk-UA"/>
        </w:rPr>
        <w:t xml:space="preserve">ТОВ </w:t>
      </w:r>
      <w:r w:rsidR="007E4CA5" w:rsidRPr="00821E3A">
        <w:rPr>
          <w:sz w:val="28"/>
          <w:szCs w:val="28"/>
          <w:lang w:val="uk-UA"/>
        </w:rPr>
        <w:t>„</w:t>
      </w:r>
      <w:r w:rsidRPr="00821E3A">
        <w:rPr>
          <w:sz w:val="28"/>
          <w:szCs w:val="28"/>
          <w:lang w:val="uk-UA"/>
        </w:rPr>
        <w:t>ЮМ-ВАТУТІНО” Криничанського району – будівництво приміщення для утримання корів на 200 голів, 800 тонн молока на рік;</w:t>
      </w:r>
    </w:p>
    <w:p w:rsidR="0022122B" w:rsidRPr="00821E3A" w:rsidRDefault="0022122B" w:rsidP="00306CB0">
      <w:pPr>
        <w:spacing w:line="216" w:lineRule="auto"/>
        <w:ind w:firstLine="720"/>
        <w:jc w:val="both"/>
        <w:rPr>
          <w:sz w:val="28"/>
          <w:szCs w:val="28"/>
          <w:lang w:val="uk-UA"/>
        </w:rPr>
      </w:pPr>
      <w:r w:rsidRPr="00821E3A">
        <w:rPr>
          <w:sz w:val="28"/>
          <w:szCs w:val="28"/>
          <w:lang w:val="uk-UA"/>
        </w:rPr>
        <w:t xml:space="preserve">ФГ </w:t>
      </w:r>
      <w:r w:rsidR="007E4CA5" w:rsidRPr="00821E3A">
        <w:rPr>
          <w:sz w:val="28"/>
          <w:szCs w:val="28"/>
          <w:lang w:val="uk-UA"/>
        </w:rPr>
        <w:t>„</w:t>
      </w:r>
      <w:r w:rsidRPr="00821E3A">
        <w:rPr>
          <w:sz w:val="28"/>
          <w:szCs w:val="28"/>
          <w:lang w:val="uk-UA"/>
        </w:rPr>
        <w:t xml:space="preserve">Чубенко А.В.” Новомосковського району – будівництво </w:t>
      </w:r>
      <w:r w:rsidR="00C63001" w:rsidRPr="00821E3A">
        <w:rPr>
          <w:sz w:val="28"/>
          <w:szCs w:val="28"/>
          <w:lang w:val="uk-UA"/>
        </w:rPr>
        <w:t>молочно-товарон</w:t>
      </w:r>
      <w:r w:rsidR="00C63001">
        <w:rPr>
          <w:sz w:val="28"/>
          <w:szCs w:val="28"/>
          <w:lang w:val="uk-UA"/>
        </w:rPr>
        <w:t>о</w:t>
      </w:r>
      <w:r w:rsidR="00C63001" w:rsidRPr="00821E3A">
        <w:rPr>
          <w:sz w:val="28"/>
          <w:szCs w:val="28"/>
          <w:lang w:val="uk-UA"/>
        </w:rPr>
        <w:t>ї</w:t>
      </w:r>
      <w:r w:rsidRPr="00821E3A">
        <w:rPr>
          <w:sz w:val="28"/>
          <w:szCs w:val="28"/>
          <w:lang w:val="uk-UA"/>
        </w:rPr>
        <w:t xml:space="preserve"> ферми на 60 голів корів.</w:t>
      </w:r>
    </w:p>
    <w:p w:rsidR="009224DE" w:rsidRPr="00821E3A" w:rsidRDefault="0022122B" w:rsidP="00306CB0">
      <w:pPr>
        <w:spacing w:line="216" w:lineRule="auto"/>
        <w:ind w:firstLine="720"/>
        <w:jc w:val="both"/>
        <w:rPr>
          <w:sz w:val="28"/>
          <w:szCs w:val="28"/>
          <w:lang w:val="uk-UA"/>
        </w:rPr>
      </w:pPr>
      <w:r w:rsidRPr="00821E3A">
        <w:rPr>
          <w:sz w:val="28"/>
          <w:szCs w:val="28"/>
          <w:lang w:val="uk-UA"/>
        </w:rPr>
        <w:t>Створення сільськогоспод</w:t>
      </w:r>
      <w:r w:rsidR="00343E25" w:rsidRPr="00821E3A">
        <w:rPr>
          <w:sz w:val="28"/>
          <w:szCs w:val="28"/>
          <w:lang w:val="uk-UA"/>
        </w:rPr>
        <w:t>а</w:t>
      </w:r>
      <w:r w:rsidRPr="00821E3A">
        <w:rPr>
          <w:sz w:val="28"/>
          <w:szCs w:val="28"/>
          <w:lang w:val="uk-UA"/>
        </w:rPr>
        <w:t xml:space="preserve">рського обслуговуючого кооперативу </w:t>
      </w:r>
      <w:r w:rsidR="00EB141F" w:rsidRPr="00821E3A">
        <w:rPr>
          <w:sz w:val="28"/>
          <w:szCs w:val="28"/>
          <w:lang w:val="uk-UA"/>
        </w:rPr>
        <w:t>із</w:t>
      </w:r>
      <w:r w:rsidRPr="00821E3A">
        <w:rPr>
          <w:sz w:val="28"/>
          <w:szCs w:val="28"/>
          <w:lang w:val="uk-UA"/>
        </w:rPr>
        <w:t xml:space="preserve"> заготівлі молока у П</w:t>
      </w:r>
      <w:r w:rsidR="00940FA9" w:rsidRPr="00821E3A">
        <w:rPr>
          <w:sz w:val="28"/>
          <w:szCs w:val="28"/>
          <w:lang w:val="uk-UA"/>
        </w:rPr>
        <w:t>’ятихатському районі.</w:t>
      </w:r>
    </w:p>
    <w:p w:rsidR="0022122B" w:rsidRPr="00821E3A" w:rsidRDefault="0022122B" w:rsidP="00306CB0">
      <w:pPr>
        <w:spacing w:line="216" w:lineRule="auto"/>
        <w:ind w:firstLine="720"/>
        <w:jc w:val="both"/>
        <w:rPr>
          <w:sz w:val="28"/>
          <w:szCs w:val="28"/>
          <w:lang w:val="uk-UA"/>
        </w:rPr>
      </w:pPr>
      <w:r w:rsidRPr="00821E3A">
        <w:rPr>
          <w:sz w:val="28"/>
          <w:szCs w:val="28"/>
          <w:lang w:val="uk-UA"/>
        </w:rPr>
        <w:t xml:space="preserve">ПрАТ </w:t>
      </w:r>
      <w:r w:rsidR="007E4CA5" w:rsidRPr="00821E3A">
        <w:rPr>
          <w:sz w:val="28"/>
          <w:szCs w:val="28"/>
          <w:lang w:val="uk-UA"/>
        </w:rPr>
        <w:t>„</w:t>
      </w:r>
      <w:r w:rsidRPr="00821E3A">
        <w:rPr>
          <w:sz w:val="28"/>
          <w:szCs w:val="28"/>
          <w:lang w:val="uk-UA"/>
        </w:rPr>
        <w:t>Оріль-Лідер” Петриківського району – будівництво комплекс</w:t>
      </w:r>
      <w:r w:rsidR="00940FA9" w:rsidRPr="00821E3A">
        <w:rPr>
          <w:sz w:val="28"/>
          <w:szCs w:val="28"/>
          <w:lang w:val="uk-UA"/>
        </w:rPr>
        <w:t>у з вирощування птиці на 12 млн</w:t>
      </w:r>
      <w:r w:rsidRPr="00821E3A">
        <w:rPr>
          <w:sz w:val="28"/>
          <w:szCs w:val="28"/>
          <w:lang w:val="uk-UA"/>
        </w:rPr>
        <w:t xml:space="preserve"> голів птиці </w:t>
      </w:r>
      <w:r w:rsidR="000F5BEA" w:rsidRPr="00821E3A">
        <w:rPr>
          <w:sz w:val="28"/>
          <w:szCs w:val="28"/>
          <w:lang w:val="uk-UA"/>
        </w:rPr>
        <w:t>(</w:t>
      </w:r>
      <w:r w:rsidRPr="00821E3A">
        <w:rPr>
          <w:sz w:val="28"/>
          <w:szCs w:val="28"/>
          <w:lang w:val="uk-UA"/>
        </w:rPr>
        <w:t>31</w:t>
      </w:r>
      <w:r w:rsidR="00940FA9" w:rsidRPr="00821E3A">
        <w:rPr>
          <w:sz w:val="28"/>
          <w:szCs w:val="28"/>
          <w:lang w:val="uk-UA"/>
        </w:rPr>
        <w:t xml:space="preserve"> </w:t>
      </w:r>
      <w:r w:rsidRPr="00821E3A">
        <w:rPr>
          <w:sz w:val="28"/>
          <w:szCs w:val="28"/>
          <w:lang w:val="uk-UA"/>
        </w:rPr>
        <w:t>тис.</w:t>
      </w:r>
      <w:r w:rsidR="00940FA9" w:rsidRPr="00821E3A">
        <w:rPr>
          <w:sz w:val="28"/>
          <w:szCs w:val="28"/>
          <w:lang w:val="uk-UA"/>
        </w:rPr>
        <w:t xml:space="preserve"> </w:t>
      </w:r>
      <w:r w:rsidRPr="00821E3A">
        <w:rPr>
          <w:sz w:val="28"/>
          <w:szCs w:val="28"/>
          <w:lang w:val="uk-UA"/>
        </w:rPr>
        <w:t>тонн м’яса птиці на рік</w:t>
      </w:r>
      <w:r w:rsidR="000F5BEA" w:rsidRPr="00821E3A">
        <w:rPr>
          <w:sz w:val="28"/>
          <w:szCs w:val="28"/>
          <w:lang w:val="uk-UA"/>
        </w:rPr>
        <w:t>)</w:t>
      </w:r>
      <w:r w:rsidRPr="00821E3A">
        <w:rPr>
          <w:sz w:val="28"/>
          <w:szCs w:val="28"/>
          <w:lang w:val="uk-UA"/>
        </w:rPr>
        <w:t>.</w:t>
      </w:r>
    </w:p>
    <w:p w:rsidR="0022122B" w:rsidRPr="00821E3A" w:rsidRDefault="0022122B" w:rsidP="00306CB0">
      <w:pPr>
        <w:spacing w:line="216" w:lineRule="auto"/>
        <w:ind w:firstLine="720"/>
        <w:jc w:val="both"/>
        <w:rPr>
          <w:sz w:val="28"/>
          <w:szCs w:val="28"/>
          <w:lang w:val="uk-UA"/>
        </w:rPr>
      </w:pPr>
      <w:r w:rsidRPr="00821E3A">
        <w:rPr>
          <w:sz w:val="28"/>
          <w:szCs w:val="28"/>
          <w:lang w:val="uk-UA"/>
        </w:rPr>
        <w:t xml:space="preserve">ТОВ </w:t>
      </w:r>
      <w:r w:rsidR="007E4CA5" w:rsidRPr="00821E3A">
        <w:rPr>
          <w:sz w:val="28"/>
          <w:szCs w:val="28"/>
          <w:lang w:val="uk-UA"/>
        </w:rPr>
        <w:t>„</w:t>
      </w:r>
      <w:r w:rsidRPr="00821E3A">
        <w:rPr>
          <w:sz w:val="28"/>
          <w:szCs w:val="28"/>
          <w:lang w:val="uk-UA"/>
        </w:rPr>
        <w:t xml:space="preserve">Агрокомплекс </w:t>
      </w:r>
      <w:r w:rsidR="007E4CA5" w:rsidRPr="00821E3A">
        <w:rPr>
          <w:sz w:val="28"/>
          <w:szCs w:val="28"/>
          <w:lang w:val="uk-UA"/>
        </w:rPr>
        <w:t>„</w:t>
      </w:r>
      <w:r w:rsidRPr="00821E3A">
        <w:rPr>
          <w:sz w:val="28"/>
          <w:szCs w:val="28"/>
          <w:lang w:val="uk-UA"/>
        </w:rPr>
        <w:t xml:space="preserve">Прайм” – будівництво свинокомплексу на </w:t>
      </w:r>
      <w:r w:rsidR="00F14FE3" w:rsidRPr="00821E3A">
        <w:rPr>
          <w:sz w:val="28"/>
          <w:szCs w:val="28"/>
          <w:lang w:val="uk-UA"/>
        </w:rPr>
        <w:br/>
      </w:r>
      <w:r w:rsidRPr="00821E3A">
        <w:rPr>
          <w:sz w:val="28"/>
          <w:szCs w:val="28"/>
          <w:lang w:val="uk-UA"/>
        </w:rPr>
        <w:t>5000 голів свиней, 680 тонн м</w:t>
      </w:r>
      <w:r w:rsidR="00935B4F" w:rsidRPr="00821E3A">
        <w:rPr>
          <w:sz w:val="28"/>
          <w:szCs w:val="28"/>
          <w:lang w:val="uk-UA"/>
        </w:rPr>
        <w:t>’</w:t>
      </w:r>
      <w:r w:rsidRPr="00821E3A">
        <w:rPr>
          <w:sz w:val="28"/>
          <w:szCs w:val="28"/>
          <w:lang w:val="uk-UA"/>
        </w:rPr>
        <w:t>яса на рік.</w:t>
      </w:r>
    </w:p>
    <w:bookmarkEnd w:id="0"/>
    <w:p w:rsidR="0022122B" w:rsidRPr="00821E3A" w:rsidRDefault="0022122B" w:rsidP="00306CB0">
      <w:pPr>
        <w:spacing w:line="216" w:lineRule="auto"/>
        <w:jc w:val="both"/>
        <w:rPr>
          <w:sz w:val="28"/>
          <w:szCs w:val="28"/>
          <w:shd w:val="clear" w:color="auto" w:fill="FFFFFF"/>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4.2. Розвиток сфери послуг</w:t>
      </w:r>
    </w:p>
    <w:p w:rsidR="00626116" w:rsidRPr="00821E3A" w:rsidRDefault="00626116" w:rsidP="00306CB0">
      <w:pPr>
        <w:tabs>
          <w:tab w:val="left" w:pos="0"/>
        </w:tabs>
        <w:ind w:firstLine="709"/>
        <w:jc w:val="both"/>
        <w:rPr>
          <w:sz w:val="28"/>
          <w:szCs w:val="28"/>
          <w:lang w:val="uk-UA"/>
        </w:rPr>
      </w:pPr>
    </w:p>
    <w:p w:rsidR="00300A4C" w:rsidRPr="00821E3A" w:rsidRDefault="00300A4C" w:rsidP="00306CB0">
      <w:pPr>
        <w:pStyle w:val="a6"/>
        <w:ind w:firstLine="720"/>
        <w:rPr>
          <w:szCs w:val="28"/>
        </w:rPr>
      </w:pPr>
      <w:r w:rsidRPr="00821E3A">
        <w:rPr>
          <w:szCs w:val="28"/>
        </w:rPr>
        <w:t>В області продовжується робота з розвитку та вдосконалення функціонування сфери нефінансових послуг. У поточному році відкри</w:t>
      </w:r>
      <w:r w:rsidR="00343E25" w:rsidRPr="00821E3A">
        <w:rPr>
          <w:szCs w:val="28"/>
        </w:rPr>
        <w:t>то</w:t>
      </w:r>
      <w:r w:rsidRPr="00821E3A">
        <w:rPr>
          <w:szCs w:val="28"/>
        </w:rPr>
        <w:t xml:space="preserve"> нові перукарні, майстерні з ремонту та пошиття одягу, взуття, ломбарди, об’єкти з надання поштових послуг тощо.</w:t>
      </w:r>
    </w:p>
    <w:p w:rsidR="00300A4C" w:rsidRPr="00821E3A" w:rsidRDefault="00300A4C" w:rsidP="00306CB0">
      <w:pPr>
        <w:pStyle w:val="a6"/>
        <w:ind w:firstLine="720"/>
      </w:pPr>
      <w:r w:rsidRPr="00821E3A">
        <w:t>За оперативними даними всього у 2016 році відкрито понад 80 нових об’єктів з надання послуг, за рахунок чого створено біл</w:t>
      </w:r>
      <w:r w:rsidR="00343E25" w:rsidRPr="00821E3A">
        <w:t>ьш як 180 нових робочих місць. У</w:t>
      </w:r>
      <w:r w:rsidRPr="00821E3A">
        <w:t>сього мережа об’єктів з надання нефінансових послуг нараховує понад 9,1 тисяч</w:t>
      </w:r>
      <w:r w:rsidR="00343E25" w:rsidRPr="00821E3A">
        <w:t>і</w:t>
      </w:r>
      <w:r w:rsidRPr="00821E3A">
        <w:t xml:space="preserve"> одиниць. </w:t>
      </w:r>
    </w:p>
    <w:p w:rsidR="00300A4C" w:rsidRPr="00821E3A" w:rsidRDefault="00300A4C" w:rsidP="00306CB0">
      <w:pPr>
        <w:pStyle w:val="a6"/>
        <w:ind w:firstLine="720"/>
      </w:pPr>
      <w:r w:rsidRPr="00821E3A">
        <w:t xml:space="preserve">Органами влади області продовжується робота, спрямована на  поліпшення надання адміністративних послуг. З цією метою вживаються  відповідні заходи організаційного та нормативно-правового характеру, кадрового забезпечення центрів з надання адміністративних послуг тощо. </w:t>
      </w:r>
    </w:p>
    <w:p w:rsidR="00300A4C" w:rsidRPr="00821E3A" w:rsidRDefault="00300A4C" w:rsidP="00306CB0">
      <w:pPr>
        <w:pStyle w:val="a6"/>
        <w:ind w:firstLine="720"/>
      </w:pPr>
      <w:r w:rsidRPr="00821E3A">
        <w:t xml:space="preserve">Вирішуються питання поліпшення надання транспортних послуг, у тому числі вживаються заходи з розвитку муніципального транспорту. </w:t>
      </w:r>
      <w:r w:rsidRPr="00821E3A">
        <w:lastRenderedPageBreak/>
        <w:t>Зокрема, розвиток муніципального транспорту передбачено Стратегічним планом розвитку міс</w:t>
      </w:r>
      <w:r w:rsidR="005B3412" w:rsidRPr="00821E3A">
        <w:t xml:space="preserve">та Кривого Рогу до 2025 року. </w:t>
      </w:r>
    </w:p>
    <w:p w:rsidR="00300A4C" w:rsidRPr="00821E3A" w:rsidRDefault="00300A4C" w:rsidP="00306CB0">
      <w:pPr>
        <w:spacing w:line="228" w:lineRule="auto"/>
        <w:ind w:firstLine="709"/>
        <w:jc w:val="both"/>
        <w:rPr>
          <w:sz w:val="28"/>
          <w:szCs w:val="28"/>
          <w:lang w:val="uk-UA"/>
        </w:rPr>
      </w:pPr>
      <w:r w:rsidRPr="00821E3A">
        <w:rPr>
          <w:sz w:val="28"/>
          <w:szCs w:val="28"/>
          <w:lang w:val="uk-UA"/>
        </w:rPr>
        <w:t>У січні – червні 2016 року</w:t>
      </w:r>
      <w:r w:rsidR="00EB141F" w:rsidRPr="00821E3A">
        <w:rPr>
          <w:sz w:val="28"/>
          <w:szCs w:val="28"/>
          <w:lang w:val="uk-UA"/>
        </w:rPr>
        <w:t xml:space="preserve"> обсяг реалізованих послуг становив</w:t>
      </w:r>
      <w:r w:rsidRPr="00821E3A">
        <w:rPr>
          <w:sz w:val="28"/>
          <w:szCs w:val="28"/>
          <w:lang w:val="uk-UA"/>
        </w:rPr>
        <w:t xml:space="preserve"> </w:t>
      </w:r>
      <w:r w:rsidRPr="00821E3A">
        <w:rPr>
          <w:sz w:val="28"/>
          <w:szCs w:val="28"/>
          <w:lang w:val="uk-UA"/>
        </w:rPr>
        <w:br/>
        <w:t>17867,4</w:t>
      </w:r>
      <w:r w:rsidRPr="00821E3A">
        <w:rPr>
          <w:sz w:val="23"/>
          <w:szCs w:val="23"/>
          <w:lang w:val="uk-UA"/>
        </w:rPr>
        <w:t xml:space="preserve"> </w:t>
      </w:r>
      <w:r w:rsidRPr="00821E3A">
        <w:rPr>
          <w:sz w:val="28"/>
          <w:szCs w:val="28"/>
          <w:lang w:val="uk-UA"/>
        </w:rPr>
        <w:t>м</w:t>
      </w:r>
      <w:r w:rsidR="00EB141F" w:rsidRPr="00821E3A">
        <w:rPr>
          <w:sz w:val="28"/>
          <w:szCs w:val="28"/>
          <w:lang w:val="uk-UA"/>
        </w:rPr>
        <w:t>лн грн, у тому числі населенню</w:t>
      </w:r>
      <w:r w:rsidRPr="00821E3A">
        <w:rPr>
          <w:sz w:val="28"/>
          <w:szCs w:val="28"/>
          <w:lang w:val="uk-UA"/>
        </w:rPr>
        <w:t xml:space="preserve"> </w:t>
      </w:r>
      <w:r w:rsidRPr="00821E3A">
        <w:rPr>
          <w:bCs/>
          <w:sz w:val="28"/>
          <w:szCs w:val="28"/>
          <w:lang w:val="uk-UA"/>
        </w:rPr>
        <w:t>3860,3</w:t>
      </w:r>
      <w:r w:rsidR="00EB141F" w:rsidRPr="00821E3A">
        <w:rPr>
          <w:sz w:val="28"/>
          <w:szCs w:val="28"/>
          <w:lang w:val="uk-UA"/>
        </w:rPr>
        <w:t xml:space="preserve"> млн грн</w:t>
      </w:r>
      <w:r w:rsidRPr="00821E3A">
        <w:rPr>
          <w:sz w:val="28"/>
          <w:szCs w:val="28"/>
          <w:lang w:val="uk-UA"/>
        </w:rPr>
        <w:t xml:space="preserve"> (21,6% від загального обсягу). За обсягом реалізованих послуг Дніпропетровська область займає четверте місце с</w:t>
      </w:r>
      <w:r w:rsidR="005B3412" w:rsidRPr="00821E3A">
        <w:rPr>
          <w:sz w:val="28"/>
          <w:szCs w:val="28"/>
          <w:lang w:val="uk-UA"/>
        </w:rPr>
        <w:t>еред регіонів України (після м. Києва</w:t>
      </w:r>
      <w:r w:rsidRPr="00821E3A">
        <w:rPr>
          <w:sz w:val="28"/>
          <w:szCs w:val="28"/>
          <w:lang w:val="uk-UA"/>
        </w:rPr>
        <w:t>, Одеської та Львівської областей). Очікуваний обсяг реалізованих послуг до кінця року становитиме 31264,9</w:t>
      </w:r>
      <w:r w:rsidRPr="00821E3A">
        <w:rPr>
          <w:sz w:val="20"/>
          <w:szCs w:val="20"/>
          <w:lang w:val="uk-UA"/>
        </w:rPr>
        <w:t xml:space="preserve"> </w:t>
      </w:r>
      <w:r w:rsidRPr="00821E3A">
        <w:rPr>
          <w:sz w:val="28"/>
          <w:szCs w:val="28"/>
          <w:lang w:val="uk-UA"/>
        </w:rPr>
        <w:t>млн грн, що на 2329,0</w:t>
      </w:r>
      <w:r w:rsidRPr="00821E3A">
        <w:rPr>
          <w:bCs/>
          <w:i/>
          <w:iCs/>
          <w:color w:val="000000"/>
          <w:lang w:val="uk-UA"/>
        </w:rPr>
        <w:t xml:space="preserve"> </w:t>
      </w:r>
      <w:r w:rsidR="00EB141F" w:rsidRPr="00821E3A">
        <w:rPr>
          <w:sz w:val="28"/>
          <w:szCs w:val="28"/>
          <w:lang w:val="uk-UA"/>
        </w:rPr>
        <w:t>млн грн</w:t>
      </w:r>
      <w:r w:rsidRPr="00821E3A">
        <w:rPr>
          <w:sz w:val="28"/>
          <w:szCs w:val="28"/>
          <w:lang w:val="uk-UA"/>
        </w:rPr>
        <w:t xml:space="preserve"> більше порівняно з  попереднім роком.</w:t>
      </w:r>
    </w:p>
    <w:p w:rsidR="00F317CC" w:rsidRPr="00821E3A" w:rsidRDefault="00F317CC" w:rsidP="00306CB0">
      <w:pPr>
        <w:spacing w:line="228" w:lineRule="auto"/>
        <w:ind w:firstLine="709"/>
        <w:jc w:val="both"/>
        <w:rPr>
          <w:sz w:val="16"/>
          <w:szCs w:val="16"/>
          <w:lang w:val="uk-UA"/>
        </w:rPr>
      </w:pPr>
    </w:p>
    <w:p w:rsidR="002757E6" w:rsidRPr="00821E3A" w:rsidRDefault="002757E6" w:rsidP="00306CB0">
      <w:pPr>
        <w:widowControl w:val="0"/>
        <w:tabs>
          <w:tab w:val="left" w:pos="0"/>
        </w:tabs>
        <w:jc w:val="center"/>
        <w:rPr>
          <w:b/>
          <w:sz w:val="28"/>
          <w:szCs w:val="28"/>
          <w:lang w:val="uk-UA"/>
        </w:rPr>
      </w:pPr>
      <w:r w:rsidRPr="00821E3A">
        <w:rPr>
          <w:b/>
          <w:sz w:val="28"/>
          <w:szCs w:val="28"/>
          <w:lang w:val="uk-UA"/>
        </w:rPr>
        <w:t xml:space="preserve">Обсяги реалізованих послуг, </w:t>
      </w:r>
      <w:r w:rsidR="00EB141F" w:rsidRPr="00821E3A">
        <w:rPr>
          <w:b/>
          <w:sz w:val="28"/>
          <w:szCs w:val="28"/>
          <w:lang w:val="uk-UA"/>
        </w:rPr>
        <w:t>млрд</w:t>
      </w:r>
      <w:r w:rsidRPr="00821E3A">
        <w:rPr>
          <w:b/>
          <w:sz w:val="28"/>
          <w:szCs w:val="28"/>
          <w:lang w:val="uk-UA"/>
        </w:rPr>
        <w:t xml:space="preserve"> грн</w:t>
      </w:r>
    </w:p>
    <w:p w:rsidR="002757E6" w:rsidRPr="00821E3A" w:rsidRDefault="00A1459A" w:rsidP="00306CB0">
      <w:pPr>
        <w:jc w:val="center"/>
        <w:rPr>
          <w:lang w:val="uk-UA"/>
        </w:rPr>
      </w:pPr>
      <w:r w:rsidRPr="00821E3A">
        <w:rPr>
          <w:noProof/>
        </w:rPr>
        <w:drawing>
          <wp:inline distT="0" distB="0" distL="0" distR="0">
            <wp:extent cx="3340735" cy="1851660"/>
            <wp:effectExtent l="0" t="0" r="0"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25"/>
                    <a:srcRect/>
                    <a:stretch>
                      <a:fillRect/>
                    </a:stretch>
                  </pic:blipFill>
                  <pic:spPr bwMode="auto">
                    <a:xfrm>
                      <a:off x="0" y="0"/>
                      <a:ext cx="3340735" cy="1851660"/>
                    </a:xfrm>
                    <a:prstGeom prst="rect">
                      <a:avLst/>
                    </a:prstGeom>
                    <a:noFill/>
                  </pic:spPr>
                </pic:pic>
              </a:graphicData>
            </a:graphic>
          </wp:inline>
        </w:drawing>
      </w:r>
    </w:p>
    <w:p w:rsidR="00E34315" w:rsidRPr="00821E3A" w:rsidRDefault="00E34315" w:rsidP="00306CB0">
      <w:pPr>
        <w:jc w:val="center"/>
        <w:rPr>
          <w:lang w:val="uk-UA"/>
        </w:rPr>
      </w:pPr>
    </w:p>
    <w:p w:rsidR="00E34315" w:rsidRPr="00821E3A" w:rsidRDefault="00E34315" w:rsidP="00306CB0">
      <w:pPr>
        <w:jc w:val="center"/>
        <w:rPr>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4.3. Розвиток інфраструктури сільських територій, у тому числі об’єднаних територіальних громад</w:t>
      </w:r>
    </w:p>
    <w:p w:rsidR="00444316" w:rsidRPr="00821E3A" w:rsidRDefault="00444316" w:rsidP="00306CB0">
      <w:pPr>
        <w:tabs>
          <w:tab w:val="left" w:pos="0"/>
        </w:tabs>
        <w:ind w:firstLine="709"/>
        <w:jc w:val="center"/>
        <w:rPr>
          <w:b/>
          <w:sz w:val="28"/>
          <w:szCs w:val="28"/>
          <w:lang w:val="uk-UA"/>
        </w:rPr>
      </w:pPr>
    </w:p>
    <w:p w:rsidR="00BC0EA9" w:rsidRPr="00821E3A" w:rsidRDefault="0089718F" w:rsidP="00306CB0">
      <w:pPr>
        <w:tabs>
          <w:tab w:val="left" w:pos="0"/>
        </w:tabs>
        <w:ind w:firstLine="709"/>
        <w:jc w:val="both"/>
        <w:rPr>
          <w:sz w:val="28"/>
          <w:lang w:val="uk-UA"/>
        </w:rPr>
      </w:pPr>
      <w:r w:rsidRPr="00821E3A">
        <w:rPr>
          <w:sz w:val="28"/>
          <w:lang w:val="uk-UA"/>
        </w:rPr>
        <w:t>У 2016 році продовжено роботу з вирішення</w:t>
      </w:r>
      <w:r w:rsidR="00BC0EA9" w:rsidRPr="00821E3A">
        <w:rPr>
          <w:sz w:val="28"/>
          <w:lang w:val="uk-UA"/>
        </w:rPr>
        <w:t xml:space="preserve"> проблеми із забезпеченням централізованим питним водопостачанням населення сільської місцевості області, що користується привізною водою.</w:t>
      </w:r>
    </w:p>
    <w:p w:rsidR="00955440" w:rsidRPr="00821E3A" w:rsidRDefault="00955440" w:rsidP="00306CB0">
      <w:pPr>
        <w:tabs>
          <w:tab w:val="left" w:pos="0"/>
        </w:tabs>
        <w:ind w:firstLine="709"/>
        <w:jc w:val="both"/>
        <w:rPr>
          <w:rFonts w:eastAsia="Calibri"/>
          <w:sz w:val="28"/>
          <w:szCs w:val="28"/>
          <w:lang w:val="uk-UA"/>
        </w:rPr>
      </w:pPr>
      <w:r w:rsidRPr="00821E3A">
        <w:rPr>
          <w:sz w:val="28"/>
          <w:lang w:val="uk-UA"/>
        </w:rPr>
        <w:t>З метою забезпечення централізованим водопостачанням та водовідведенням</w:t>
      </w:r>
      <w:r w:rsidRPr="00821E3A">
        <w:rPr>
          <w:rFonts w:eastAsia="Calibri"/>
          <w:sz w:val="28"/>
          <w:szCs w:val="28"/>
          <w:lang w:val="uk-UA"/>
        </w:rPr>
        <w:t xml:space="preserve"> населенн</w:t>
      </w:r>
      <w:r w:rsidR="0089718F" w:rsidRPr="00821E3A">
        <w:rPr>
          <w:rFonts w:eastAsia="Calibri"/>
          <w:sz w:val="28"/>
          <w:szCs w:val="28"/>
          <w:lang w:val="uk-UA"/>
        </w:rPr>
        <w:t>я сільської місцевості, яке до цього часу</w:t>
      </w:r>
      <w:r w:rsidRPr="00821E3A">
        <w:rPr>
          <w:rFonts w:eastAsia="Calibri"/>
          <w:sz w:val="28"/>
          <w:szCs w:val="28"/>
          <w:lang w:val="uk-UA"/>
        </w:rPr>
        <w:t xml:space="preserve"> користувалось привізною водою, у 2016 році розпоч</w:t>
      </w:r>
      <w:r w:rsidR="00553D5B" w:rsidRPr="00821E3A">
        <w:rPr>
          <w:rFonts w:eastAsia="Calibri"/>
          <w:sz w:val="28"/>
          <w:szCs w:val="28"/>
          <w:lang w:val="uk-UA"/>
        </w:rPr>
        <w:t>ато будівництво та реконструкцію</w:t>
      </w:r>
      <w:r w:rsidRPr="00821E3A">
        <w:rPr>
          <w:rFonts w:eastAsia="Calibri"/>
          <w:sz w:val="28"/>
          <w:szCs w:val="28"/>
          <w:lang w:val="uk-UA"/>
        </w:rPr>
        <w:t xml:space="preserve"> 380 км водопровідних мереж, що дасть можливість забезпечити якісним централізованим питним водопостачанням 55 тис. сільських мешканців та</w:t>
      </w:r>
      <w:r w:rsidRPr="00821E3A">
        <w:rPr>
          <w:rFonts w:eastAsia="Calibri"/>
          <w:b/>
          <w:sz w:val="28"/>
          <w:szCs w:val="28"/>
          <w:lang w:val="uk-UA"/>
        </w:rPr>
        <w:t xml:space="preserve"> </w:t>
      </w:r>
      <w:r w:rsidR="00553D5B" w:rsidRPr="00821E3A">
        <w:rPr>
          <w:rFonts w:eastAsia="Calibri"/>
          <w:sz w:val="28"/>
          <w:szCs w:val="28"/>
          <w:lang w:val="uk-UA"/>
        </w:rPr>
        <w:t>поліпшення</w:t>
      </w:r>
      <w:r w:rsidRPr="00821E3A">
        <w:rPr>
          <w:rFonts w:eastAsia="Calibri"/>
          <w:sz w:val="28"/>
          <w:szCs w:val="28"/>
          <w:lang w:val="uk-UA"/>
        </w:rPr>
        <w:t xml:space="preserve"> умови життєдіяльності для 130 тис. мешканців. Протягом року реалізовувались </w:t>
      </w:r>
      <w:r w:rsidRPr="00821E3A">
        <w:rPr>
          <w:sz w:val="28"/>
          <w:szCs w:val="28"/>
          <w:lang w:val="uk-UA"/>
        </w:rPr>
        <w:t xml:space="preserve">24 </w:t>
      </w:r>
      <w:r w:rsidRPr="00821E3A">
        <w:rPr>
          <w:rFonts w:eastAsia="Calibri"/>
          <w:sz w:val="28"/>
          <w:szCs w:val="28"/>
          <w:lang w:val="uk-UA"/>
        </w:rPr>
        <w:t>прое</w:t>
      </w:r>
      <w:r w:rsidR="00651948" w:rsidRPr="00821E3A">
        <w:rPr>
          <w:rFonts w:eastAsia="Calibri"/>
          <w:sz w:val="28"/>
          <w:szCs w:val="28"/>
          <w:lang w:val="uk-UA"/>
        </w:rPr>
        <w:t xml:space="preserve">кти </w:t>
      </w:r>
      <w:r w:rsidR="0089718F" w:rsidRPr="00821E3A">
        <w:rPr>
          <w:rFonts w:eastAsia="Calibri"/>
          <w:sz w:val="28"/>
          <w:szCs w:val="28"/>
          <w:lang w:val="uk-UA"/>
        </w:rPr>
        <w:t xml:space="preserve">в </w:t>
      </w:r>
      <w:r w:rsidR="00651948" w:rsidRPr="00821E3A">
        <w:rPr>
          <w:rFonts w:eastAsia="Calibri"/>
          <w:sz w:val="28"/>
          <w:szCs w:val="28"/>
          <w:lang w:val="uk-UA"/>
        </w:rPr>
        <w:t>Апостолівському, Дніп</w:t>
      </w:r>
      <w:r w:rsidRPr="00821E3A">
        <w:rPr>
          <w:rFonts w:eastAsia="Calibri"/>
          <w:sz w:val="28"/>
          <w:szCs w:val="28"/>
          <w:lang w:val="uk-UA"/>
        </w:rPr>
        <w:t xml:space="preserve">ровському, Верхньодніпровському, Криничанському, Криворізькому, </w:t>
      </w:r>
      <w:r w:rsidR="00651948" w:rsidRPr="00821E3A">
        <w:rPr>
          <w:rFonts w:eastAsia="Calibri"/>
          <w:sz w:val="28"/>
          <w:szCs w:val="28"/>
          <w:lang w:val="uk-UA"/>
        </w:rPr>
        <w:t>Нікопольському, Покровському, П’</w:t>
      </w:r>
      <w:r w:rsidRPr="00821E3A">
        <w:rPr>
          <w:rFonts w:eastAsia="Calibri"/>
          <w:sz w:val="28"/>
          <w:szCs w:val="28"/>
          <w:lang w:val="uk-UA"/>
        </w:rPr>
        <w:t>ятихатському, Солонянському, Томаківському та Широківському районах.</w:t>
      </w:r>
    </w:p>
    <w:p w:rsidR="00955440" w:rsidRPr="00821E3A" w:rsidRDefault="0089718F" w:rsidP="00306CB0">
      <w:pPr>
        <w:tabs>
          <w:tab w:val="left" w:pos="0"/>
        </w:tabs>
        <w:ind w:firstLine="709"/>
        <w:jc w:val="both"/>
        <w:rPr>
          <w:sz w:val="28"/>
          <w:lang w:val="uk-UA"/>
        </w:rPr>
      </w:pPr>
      <w:r w:rsidRPr="00821E3A">
        <w:rPr>
          <w:sz w:val="28"/>
          <w:lang w:val="uk-UA"/>
        </w:rPr>
        <w:t>У</w:t>
      </w:r>
      <w:r w:rsidR="00955440" w:rsidRPr="00821E3A">
        <w:rPr>
          <w:sz w:val="28"/>
          <w:lang w:val="uk-UA"/>
        </w:rPr>
        <w:t xml:space="preserve"> цілому роботи ведуться на 18 водоводах. </w:t>
      </w:r>
    </w:p>
    <w:p w:rsidR="00955440" w:rsidRPr="00821E3A" w:rsidRDefault="00553D5B" w:rsidP="00306CB0">
      <w:pPr>
        <w:tabs>
          <w:tab w:val="left" w:pos="0"/>
        </w:tabs>
        <w:ind w:firstLine="709"/>
        <w:jc w:val="both"/>
        <w:rPr>
          <w:sz w:val="28"/>
          <w:lang w:val="uk-UA"/>
        </w:rPr>
      </w:pPr>
      <w:r w:rsidRPr="00821E3A">
        <w:rPr>
          <w:sz w:val="28"/>
          <w:lang w:val="uk-UA"/>
        </w:rPr>
        <w:t>Відкрито водовід у</w:t>
      </w:r>
      <w:r w:rsidR="00955440" w:rsidRPr="00821E3A">
        <w:rPr>
          <w:sz w:val="28"/>
          <w:lang w:val="uk-UA"/>
        </w:rPr>
        <w:t xml:space="preserve"> Софіївському районі – стабільне водопостачання отримали майже 4 тис. жителів, завершується будівництво 2 водоводів в Апостолівському, 2</w:t>
      </w:r>
      <w:r w:rsidRPr="00821E3A">
        <w:rPr>
          <w:sz w:val="28"/>
          <w:lang w:val="uk-UA"/>
        </w:rPr>
        <w:t xml:space="preserve"> – </w:t>
      </w:r>
      <w:r w:rsidR="00955440" w:rsidRPr="00821E3A">
        <w:rPr>
          <w:sz w:val="28"/>
          <w:lang w:val="uk-UA"/>
        </w:rPr>
        <w:t xml:space="preserve">в Широківському та по водоводу у Нікопольському і Криничанському районах, що дасть можливість забезпечити водою </w:t>
      </w:r>
      <w:r w:rsidR="00955440" w:rsidRPr="00821E3A">
        <w:rPr>
          <w:sz w:val="28"/>
          <w:lang w:val="uk-UA"/>
        </w:rPr>
        <w:lastRenderedPageBreak/>
        <w:t xml:space="preserve">близько 14,5 тис. жителів. Завершується реконструкція водоводів </w:t>
      </w:r>
      <w:r w:rsidRPr="00821E3A">
        <w:rPr>
          <w:sz w:val="28"/>
          <w:lang w:val="uk-UA"/>
        </w:rPr>
        <w:t>у</w:t>
      </w:r>
      <w:r w:rsidR="00955440" w:rsidRPr="00821E3A">
        <w:rPr>
          <w:sz w:val="28"/>
          <w:lang w:val="uk-UA"/>
        </w:rPr>
        <w:t xml:space="preserve"> Тернів</w:t>
      </w:r>
      <w:r w:rsidR="002462D6" w:rsidRPr="00821E3A">
        <w:rPr>
          <w:sz w:val="28"/>
          <w:lang w:val="uk-UA"/>
        </w:rPr>
        <w:t>ці, Верхньодніпровську та П’</w:t>
      </w:r>
      <w:r w:rsidR="00955440" w:rsidRPr="00821E3A">
        <w:rPr>
          <w:sz w:val="28"/>
          <w:lang w:val="uk-UA"/>
        </w:rPr>
        <w:t xml:space="preserve">ятихатках. </w:t>
      </w:r>
    </w:p>
    <w:p w:rsidR="00955440" w:rsidRPr="00821E3A" w:rsidRDefault="00955440" w:rsidP="00306CB0">
      <w:pPr>
        <w:tabs>
          <w:tab w:val="left" w:pos="0"/>
        </w:tabs>
        <w:ind w:firstLine="709"/>
        <w:jc w:val="both"/>
        <w:rPr>
          <w:sz w:val="28"/>
          <w:lang w:val="uk-UA"/>
        </w:rPr>
      </w:pPr>
      <w:r w:rsidRPr="00821E3A">
        <w:rPr>
          <w:sz w:val="28"/>
          <w:lang w:val="uk-UA"/>
        </w:rPr>
        <w:t>Для забезпечення стабільним водопостачанням 68 тис. жителів Апостолівського, Широківського, Нікопольського, Криничанського та Томаківського районах продовжується будівництво 15 нових водогонів.</w:t>
      </w:r>
    </w:p>
    <w:p w:rsidR="00BC0EA9" w:rsidRPr="00821E3A" w:rsidRDefault="009532A1" w:rsidP="00306CB0">
      <w:pPr>
        <w:tabs>
          <w:tab w:val="left" w:pos="0"/>
        </w:tabs>
        <w:ind w:firstLine="709"/>
        <w:jc w:val="both"/>
        <w:rPr>
          <w:sz w:val="28"/>
          <w:lang w:val="uk-UA"/>
        </w:rPr>
      </w:pPr>
      <w:r w:rsidRPr="00821E3A">
        <w:rPr>
          <w:color w:val="000000"/>
          <w:sz w:val="28"/>
          <w:szCs w:val="28"/>
          <w:lang w:val="uk-UA"/>
        </w:rPr>
        <w:t>На дорогах сільських населених пунктів виконано капітальний ремонт 385,08 тис. к</w:t>
      </w:r>
      <w:r w:rsidR="0089718F" w:rsidRPr="00821E3A">
        <w:rPr>
          <w:color w:val="000000"/>
          <w:sz w:val="28"/>
          <w:szCs w:val="28"/>
          <w:lang w:val="uk-UA"/>
        </w:rPr>
        <w:t>в. м – завершено роботи в</w:t>
      </w:r>
      <w:r w:rsidRPr="00821E3A">
        <w:rPr>
          <w:color w:val="000000"/>
          <w:sz w:val="28"/>
          <w:szCs w:val="28"/>
          <w:lang w:val="uk-UA"/>
        </w:rPr>
        <w:t xml:space="preserve"> Апостолівському, Васильківському, Криничанському, Новомосковському, Павлоградському, Петропавлівському, Синельниківському, Томаківському, Царичанському, Широківському та Юр</w:t>
      </w:r>
      <w:r w:rsidR="00D506A5" w:rsidRPr="00821E3A">
        <w:rPr>
          <w:color w:val="000000"/>
          <w:sz w:val="28"/>
          <w:szCs w:val="28"/>
          <w:lang w:val="uk-UA"/>
        </w:rPr>
        <w:t>’ї</w:t>
      </w:r>
      <w:r w:rsidRPr="00821E3A">
        <w:rPr>
          <w:color w:val="000000"/>
          <w:sz w:val="28"/>
          <w:szCs w:val="28"/>
          <w:lang w:val="uk-UA"/>
        </w:rPr>
        <w:t>вському районах. Також продовжуються роботи у Верхньодніпровському, Дніпровському, Магдалинівському, Межівському, Нікопольскому, Петриківському, Покровському, П’ятихатському та Солонянському районах.</w:t>
      </w:r>
    </w:p>
    <w:p w:rsidR="00BC0EA9" w:rsidRPr="00821E3A" w:rsidRDefault="00BC0EA9" w:rsidP="00306CB0">
      <w:pPr>
        <w:rPr>
          <w:lang w:val="uk-UA"/>
        </w:rPr>
      </w:pPr>
    </w:p>
    <w:p w:rsidR="00626116" w:rsidRPr="00821E3A" w:rsidRDefault="00626116" w:rsidP="00306CB0">
      <w:pPr>
        <w:tabs>
          <w:tab w:val="left" w:pos="0"/>
        </w:tabs>
        <w:ind w:firstLine="709"/>
        <w:jc w:val="both"/>
        <w:rPr>
          <w:sz w:val="28"/>
          <w:szCs w:val="28"/>
          <w:lang w:val="uk-UA"/>
        </w:rPr>
      </w:pPr>
    </w:p>
    <w:p w:rsidR="00626116" w:rsidRPr="00821E3A" w:rsidRDefault="00626116" w:rsidP="00306CB0">
      <w:pPr>
        <w:tabs>
          <w:tab w:val="left" w:pos="0"/>
        </w:tabs>
        <w:jc w:val="center"/>
        <w:rPr>
          <w:sz w:val="28"/>
          <w:szCs w:val="28"/>
          <w:lang w:val="uk-UA"/>
        </w:rPr>
      </w:pPr>
      <w:r w:rsidRPr="00821E3A">
        <w:rPr>
          <w:b/>
          <w:sz w:val="28"/>
          <w:szCs w:val="28"/>
          <w:lang w:val="uk-UA"/>
        </w:rPr>
        <w:t>5. ЕКОЛОГІЧНА ТА ЕНЕРГЕТИЧНА БЕЗПЕКА</w:t>
      </w:r>
    </w:p>
    <w:p w:rsidR="00626116" w:rsidRPr="00821E3A" w:rsidRDefault="00626116" w:rsidP="00306CB0">
      <w:pPr>
        <w:tabs>
          <w:tab w:val="left" w:pos="0"/>
        </w:tabs>
        <w:ind w:firstLine="709"/>
        <w:jc w:val="both"/>
        <w:rPr>
          <w:b/>
          <w:sz w:val="32"/>
          <w:szCs w:val="32"/>
          <w:u w:val="single"/>
          <w:lang w:val="uk-UA"/>
        </w:rPr>
      </w:pPr>
    </w:p>
    <w:p w:rsidR="00626116" w:rsidRPr="00821E3A" w:rsidRDefault="00626116" w:rsidP="00306CB0">
      <w:pPr>
        <w:tabs>
          <w:tab w:val="left" w:pos="0"/>
        </w:tabs>
        <w:jc w:val="center"/>
        <w:rPr>
          <w:b/>
          <w:sz w:val="28"/>
          <w:szCs w:val="28"/>
          <w:lang w:val="uk-UA"/>
        </w:rPr>
      </w:pPr>
      <w:r w:rsidRPr="00821E3A">
        <w:rPr>
          <w:b/>
          <w:sz w:val="32"/>
          <w:szCs w:val="32"/>
          <w:lang w:val="uk-UA"/>
        </w:rPr>
        <w:t xml:space="preserve">5.1. </w:t>
      </w:r>
      <w:r w:rsidRPr="00821E3A">
        <w:rPr>
          <w:b/>
          <w:sz w:val="28"/>
          <w:szCs w:val="28"/>
          <w:lang w:val="uk-UA"/>
        </w:rPr>
        <w:t>Паливно-енергетичний комплекс та енергозбереження</w:t>
      </w:r>
    </w:p>
    <w:p w:rsidR="00626116" w:rsidRPr="00821E3A" w:rsidRDefault="00626116" w:rsidP="00306CB0">
      <w:pPr>
        <w:tabs>
          <w:tab w:val="left" w:pos="0"/>
        </w:tabs>
        <w:ind w:firstLine="709"/>
        <w:jc w:val="both"/>
        <w:rPr>
          <w:sz w:val="28"/>
          <w:szCs w:val="28"/>
          <w:lang w:val="uk-UA"/>
        </w:rPr>
      </w:pPr>
    </w:p>
    <w:p w:rsidR="003E5CA2" w:rsidRPr="00821E3A" w:rsidRDefault="003E5CA2" w:rsidP="00306CB0">
      <w:pPr>
        <w:tabs>
          <w:tab w:val="left" w:pos="0"/>
        </w:tabs>
        <w:ind w:firstLine="709"/>
        <w:jc w:val="both"/>
        <w:rPr>
          <w:sz w:val="28"/>
          <w:szCs w:val="28"/>
          <w:lang w:val="uk-UA" w:bidi="sa-IN"/>
        </w:rPr>
      </w:pPr>
      <w:r w:rsidRPr="00821E3A">
        <w:rPr>
          <w:sz w:val="28"/>
          <w:szCs w:val="28"/>
          <w:lang w:val="uk-UA"/>
        </w:rPr>
        <w:t xml:space="preserve">З метою </w:t>
      </w:r>
      <w:r w:rsidRPr="00821E3A">
        <w:rPr>
          <w:bCs/>
          <w:color w:val="000000"/>
          <w:sz w:val="28"/>
          <w:szCs w:val="28"/>
          <w:lang w:val="uk-UA" w:bidi="sa-IN"/>
        </w:rPr>
        <w:t>забезпечення надійності електропостачання, скорочення витрат на розподіл</w:t>
      </w:r>
      <w:r w:rsidR="003D7DA1" w:rsidRPr="00821E3A">
        <w:rPr>
          <w:bCs/>
          <w:color w:val="000000"/>
          <w:sz w:val="28"/>
          <w:szCs w:val="28"/>
          <w:lang w:val="uk-UA" w:bidi="sa-IN"/>
        </w:rPr>
        <w:t xml:space="preserve"> електричної енергії, поліпшення</w:t>
      </w:r>
      <w:r w:rsidRPr="00821E3A">
        <w:rPr>
          <w:bCs/>
          <w:color w:val="000000"/>
          <w:sz w:val="28"/>
          <w:szCs w:val="28"/>
          <w:lang w:val="uk-UA" w:bidi="sa-IN"/>
        </w:rPr>
        <w:t xml:space="preserve"> технічного стану електричних мереж, </w:t>
      </w:r>
      <w:r w:rsidRPr="00821E3A">
        <w:rPr>
          <w:sz w:val="28"/>
          <w:szCs w:val="28"/>
          <w:lang w:val="uk-UA"/>
        </w:rPr>
        <w:t xml:space="preserve">покриття зростаючих навантажень, забезпечення безаварійної роботи системи електропостачання, </w:t>
      </w:r>
      <w:r w:rsidRPr="00821E3A">
        <w:rPr>
          <w:bCs/>
          <w:color w:val="000000"/>
          <w:sz w:val="28"/>
          <w:szCs w:val="28"/>
          <w:lang w:val="uk-UA" w:bidi="sa-IN"/>
        </w:rPr>
        <w:t>забезпечення</w:t>
      </w:r>
      <w:r w:rsidRPr="00821E3A">
        <w:rPr>
          <w:sz w:val="28"/>
          <w:szCs w:val="28"/>
          <w:lang w:val="uk-UA" w:bidi="sa-IN"/>
        </w:rPr>
        <w:t xml:space="preserve"> стабільної та надійної роботи енергогенеруючих підприємств області, що входять до складу енергоси</w:t>
      </w:r>
      <w:r w:rsidR="00946091" w:rsidRPr="00821E3A">
        <w:rPr>
          <w:sz w:val="28"/>
          <w:szCs w:val="28"/>
          <w:lang w:val="uk-UA" w:bidi="sa-IN"/>
        </w:rPr>
        <w:t>стеми України та беруть участь у</w:t>
      </w:r>
      <w:r w:rsidRPr="00821E3A">
        <w:rPr>
          <w:sz w:val="28"/>
          <w:szCs w:val="28"/>
          <w:lang w:val="uk-UA" w:bidi="sa-IN"/>
        </w:rPr>
        <w:t xml:space="preserve"> регулюванні, покритті сезонних та добових графіків навантажень (ТЕС, ГЕС):</w:t>
      </w:r>
    </w:p>
    <w:p w:rsidR="003E5CA2" w:rsidRPr="00821E3A" w:rsidRDefault="00946091" w:rsidP="00306CB0">
      <w:pPr>
        <w:tabs>
          <w:tab w:val="left" w:pos="0"/>
        </w:tabs>
        <w:ind w:firstLine="709"/>
        <w:jc w:val="both"/>
        <w:rPr>
          <w:sz w:val="28"/>
          <w:szCs w:val="28"/>
          <w:lang w:val="uk-UA" w:bidi="sa-IN"/>
        </w:rPr>
      </w:pPr>
      <w:r w:rsidRPr="00821E3A">
        <w:rPr>
          <w:sz w:val="28"/>
          <w:szCs w:val="28"/>
          <w:lang w:val="uk-UA" w:bidi="sa-IN"/>
        </w:rPr>
        <w:t>в енергопостачальній</w:t>
      </w:r>
      <w:r w:rsidR="003E5CA2" w:rsidRPr="00821E3A">
        <w:rPr>
          <w:sz w:val="28"/>
          <w:szCs w:val="28"/>
          <w:lang w:val="uk-UA" w:bidi="sa-IN"/>
        </w:rPr>
        <w:t xml:space="preserve"> галузі:</w:t>
      </w:r>
    </w:p>
    <w:p w:rsidR="003E5CA2" w:rsidRPr="00821E3A" w:rsidRDefault="003E5CA2" w:rsidP="00306CB0">
      <w:pPr>
        <w:tabs>
          <w:tab w:val="left" w:pos="0"/>
        </w:tabs>
        <w:ind w:firstLine="709"/>
        <w:jc w:val="both"/>
        <w:rPr>
          <w:color w:val="000000"/>
          <w:spacing w:val="-4"/>
          <w:sz w:val="28"/>
          <w:szCs w:val="28"/>
          <w:lang w:val="uk-UA"/>
        </w:rPr>
      </w:pPr>
      <w:r w:rsidRPr="00821E3A">
        <w:rPr>
          <w:color w:val="000000"/>
          <w:spacing w:val="-4"/>
          <w:sz w:val="28"/>
          <w:szCs w:val="28"/>
          <w:lang w:val="uk-UA"/>
        </w:rPr>
        <w:t xml:space="preserve">відкрито сучасний Центр обслуговування клієнтів у селищі Солоне, розрахований прийняти до 300 клієнтів на день. Клієнти зможуть отримувати консультації з питань енергопостачання і виконувати всі операції </w:t>
      </w:r>
      <w:r w:rsidR="009C5E00" w:rsidRPr="00821E3A">
        <w:rPr>
          <w:color w:val="000000"/>
          <w:sz w:val="28"/>
          <w:szCs w:val="28"/>
          <w:lang w:val="uk-UA"/>
        </w:rPr>
        <w:t>–</w:t>
      </w:r>
      <w:r w:rsidRPr="00821E3A">
        <w:rPr>
          <w:color w:val="000000"/>
          <w:spacing w:val="-4"/>
          <w:sz w:val="28"/>
          <w:szCs w:val="28"/>
          <w:lang w:val="uk-UA"/>
        </w:rPr>
        <w:t xml:space="preserve"> від оплати за послугу до отримання технічних умов на приєднання;</w:t>
      </w:r>
    </w:p>
    <w:p w:rsidR="003E5CA2" w:rsidRPr="00821E3A" w:rsidRDefault="003E5CA2" w:rsidP="00306CB0">
      <w:pPr>
        <w:tabs>
          <w:tab w:val="left" w:pos="0"/>
        </w:tabs>
        <w:ind w:firstLine="709"/>
        <w:jc w:val="both"/>
        <w:rPr>
          <w:color w:val="000000"/>
          <w:spacing w:val="-4"/>
          <w:sz w:val="28"/>
          <w:szCs w:val="28"/>
          <w:lang w:val="uk-UA"/>
        </w:rPr>
      </w:pPr>
      <w:r w:rsidRPr="00821E3A">
        <w:rPr>
          <w:color w:val="000000"/>
          <w:spacing w:val="-4"/>
          <w:sz w:val="28"/>
          <w:szCs w:val="28"/>
          <w:lang w:val="uk-UA"/>
        </w:rPr>
        <w:t>розпочала роботу нова диспетчерська в</w:t>
      </w:r>
      <w:r w:rsidR="00D411BE" w:rsidRPr="00821E3A">
        <w:rPr>
          <w:color w:val="000000"/>
          <w:spacing w:val="-4"/>
          <w:sz w:val="28"/>
          <w:szCs w:val="28"/>
          <w:lang w:val="uk-UA"/>
        </w:rPr>
        <w:t xml:space="preserve"> місті </w:t>
      </w:r>
      <w:r w:rsidRPr="00821E3A">
        <w:rPr>
          <w:color w:val="000000"/>
          <w:spacing w:val="-4"/>
          <w:sz w:val="28"/>
          <w:szCs w:val="28"/>
          <w:lang w:val="uk-UA"/>
        </w:rPr>
        <w:t>Кривому Розі. На відеостіну виробництва компанії Mitsubishi виводиться інформація про енергопостачання міста: від загального плану до одиничних об’єктів. Це дозволяє скоротити час від виявлення до усунення неполадок та запобігати аварійним с</w:t>
      </w:r>
      <w:r w:rsidR="009C5E00" w:rsidRPr="00821E3A">
        <w:rPr>
          <w:color w:val="000000"/>
          <w:spacing w:val="-4"/>
          <w:sz w:val="28"/>
          <w:szCs w:val="28"/>
          <w:lang w:val="uk-UA"/>
        </w:rPr>
        <w:t xml:space="preserve">итуаціям. Сучасна диспетчерська </w:t>
      </w:r>
      <w:r w:rsidR="009C5E00" w:rsidRPr="00821E3A">
        <w:rPr>
          <w:color w:val="000000"/>
          <w:sz w:val="28"/>
          <w:szCs w:val="28"/>
          <w:lang w:val="uk-UA"/>
        </w:rPr>
        <w:t xml:space="preserve">– </w:t>
      </w:r>
      <w:r w:rsidRPr="00821E3A">
        <w:rPr>
          <w:color w:val="000000"/>
          <w:spacing w:val="-4"/>
          <w:sz w:val="28"/>
          <w:szCs w:val="28"/>
          <w:lang w:val="uk-UA"/>
        </w:rPr>
        <w:t>частина загальної програми впровадження SMART Grids (</w:t>
      </w:r>
      <w:r w:rsidR="007E4CA5" w:rsidRPr="00821E3A">
        <w:rPr>
          <w:color w:val="000000"/>
          <w:spacing w:val="-4"/>
          <w:sz w:val="28"/>
          <w:szCs w:val="28"/>
          <w:lang w:val="uk-UA"/>
        </w:rPr>
        <w:t>„</w:t>
      </w:r>
      <w:r w:rsidRPr="00821E3A">
        <w:rPr>
          <w:color w:val="000000"/>
          <w:spacing w:val="-4"/>
          <w:sz w:val="28"/>
          <w:szCs w:val="28"/>
          <w:lang w:val="uk-UA"/>
        </w:rPr>
        <w:t>Розумні мережі”) в енергомережах підприємства;</w:t>
      </w:r>
    </w:p>
    <w:p w:rsidR="003E5CA2" w:rsidRPr="00821E3A" w:rsidRDefault="003E5CA2" w:rsidP="00306CB0">
      <w:pPr>
        <w:tabs>
          <w:tab w:val="left" w:pos="0"/>
        </w:tabs>
        <w:ind w:firstLine="709"/>
        <w:jc w:val="both"/>
        <w:rPr>
          <w:color w:val="000000"/>
          <w:spacing w:val="-4"/>
          <w:sz w:val="28"/>
          <w:szCs w:val="28"/>
          <w:lang w:val="uk-UA"/>
        </w:rPr>
      </w:pPr>
      <w:r w:rsidRPr="00821E3A">
        <w:rPr>
          <w:color w:val="000000"/>
          <w:spacing w:val="-4"/>
          <w:sz w:val="28"/>
          <w:szCs w:val="28"/>
          <w:lang w:val="uk-UA"/>
        </w:rPr>
        <w:t xml:space="preserve">триває впровадження автоматизованої системи комерційного обліку електроенергії в </w:t>
      </w:r>
      <w:r w:rsidR="00D411BE" w:rsidRPr="00821E3A">
        <w:rPr>
          <w:color w:val="000000"/>
          <w:spacing w:val="-4"/>
          <w:sz w:val="28"/>
          <w:szCs w:val="28"/>
          <w:lang w:val="uk-UA"/>
        </w:rPr>
        <w:t>містах</w:t>
      </w:r>
      <w:r w:rsidR="00236E96" w:rsidRPr="00821E3A">
        <w:rPr>
          <w:color w:val="000000"/>
          <w:spacing w:val="-4"/>
          <w:sz w:val="28"/>
          <w:szCs w:val="28"/>
          <w:lang w:val="uk-UA"/>
        </w:rPr>
        <w:t>:</w:t>
      </w:r>
      <w:r w:rsidR="00D411BE" w:rsidRPr="00821E3A">
        <w:rPr>
          <w:color w:val="000000"/>
          <w:spacing w:val="-4"/>
          <w:sz w:val="28"/>
          <w:szCs w:val="28"/>
          <w:lang w:val="uk-UA"/>
        </w:rPr>
        <w:t xml:space="preserve"> </w:t>
      </w:r>
      <w:r w:rsidRPr="00821E3A">
        <w:rPr>
          <w:color w:val="000000"/>
          <w:spacing w:val="-4"/>
          <w:sz w:val="28"/>
          <w:szCs w:val="28"/>
          <w:lang w:val="uk-UA"/>
        </w:rPr>
        <w:t>Дніпрі, Кривому Розі, Кам’янськом</w:t>
      </w:r>
      <w:r w:rsidR="00236E96" w:rsidRPr="00821E3A">
        <w:rPr>
          <w:color w:val="000000"/>
          <w:spacing w:val="-4"/>
          <w:sz w:val="28"/>
          <w:szCs w:val="28"/>
          <w:lang w:val="uk-UA"/>
        </w:rPr>
        <w:t>у, Новомосковську та Нікополі. У</w:t>
      </w:r>
      <w:r w:rsidRPr="00821E3A">
        <w:rPr>
          <w:color w:val="000000"/>
          <w:spacing w:val="-4"/>
          <w:sz w:val="28"/>
          <w:szCs w:val="28"/>
          <w:lang w:val="uk-UA"/>
        </w:rPr>
        <w:t>же охоплено понад 108 тис. точок обліку побутових споживачів;</w:t>
      </w:r>
    </w:p>
    <w:p w:rsidR="003E5CA2" w:rsidRPr="00821E3A" w:rsidRDefault="00236E96" w:rsidP="00306CB0">
      <w:pPr>
        <w:tabs>
          <w:tab w:val="left" w:pos="0"/>
        </w:tabs>
        <w:ind w:firstLine="709"/>
        <w:jc w:val="both"/>
        <w:rPr>
          <w:color w:val="000000"/>
          <w:spacing w:val="-4"/>
          <w:sz w:val="28"/>
          <w:szCs w:val="28"/>
          <w:lang w:val="uk-UA"/>
        </w:rPr>
      </w:pPr>
      <w:r w:rsidRPr="00821E3A">
        <w:rPr>
          <w:color w:val="000000"/>
          <w:spacing w:val="-4"/>
          <w:sz w:val="28"/>
          <w:szCs w:val="28"/>
          <w:lang w:val="uk-UA"/>
        </w:rPr>
        <w:lastRenderedPageBreak/>
        <w:t>здійснюються проекти роботи з будівництва</w:t>
      </w:r>
      <w:r w:rsidR="003E5CA2" w:rsidRPr="00821E3A">
        <w:rPr>
          <w:color w:val="000000"/>
          <w:spacing w:val="-4"/>
          <w:sz w:val="28"/>
          <w:szCs w:val="28"/>
          <w:lang w:val="uk-UA"/>
        </w:rPr>
        <w:t xml:space="preserve"> підстанції 150/10/6 кВ </w:t>
      </w:r>
      <w:r w:rsidR="007E4CA5" w:rsidRPr="00821E3A">
        <w:rPr>
          <w:color w:val="000000"/>
          <w:spacing w:val="-4"/>
          <w:sz w:val="28"/>
          <w:szCs w:val="28"/>
          <w:lang w:val="uk-UA"/>
        </w:rPr>
        <w:t>„</w:t>
      </w:r>
      <w:r w:rsidR="003E5CA2" w:rsidRPr="00821E3A">
        <w:rPr>
          <w:color w:val="000000"/>
          <w:spacing w:val="-4"/>
          <w:sz w:val="28"/>
          <w:szCs w:val="28"/>
          <w:lang w:val="uk-UA"/>
        </w:rPr>
        <w:t>Наддніпрянська”;</w:t>
      </w:r>
    </w:p>
    <w:p w:rsidR="009D692E" w:rsidRPr="00821E3A" w:rsidRDefault="009D692E" w:rsidP="00306CB0">
      <w:pPr>
        <w:tabs>
          <w:tab w:val="left" w:pos="0"/>
        </w:tabs>
        <w:ind w:firstLine="709"/>
        <w:jc w:val="both"/>
        <w:rPr>
          <w:color w:val="000000"/>
          <w:spacing w:val="-4"/>
          <w:sz w:val="28"/>
          <w:szCs w:val="28"/>
          <w:lang w:val="uk-UA"/>
        </w:rPr>
      </w:pPr>
      <w:r w:rsidRPr="00821E3A">
        <w:rPr>
          <w:color w:val="000000"/>
          <w:spacing w:val="-4"/>
          <w:sz w:val="28"/>
          <w:szCs w:val="28"/>
          <w:lang w:val="uk-UA"/>
        </w:rPr>
        <w:t xml:space="preserve">у </w:t>
      </w:r>
      <w:r w:rsidR="00D411BE" w:rsidRPr="00821E3A">
        <w:rPr>
          <w:color w:val="000000"/>
          <w:spacing w:val="-4"/>
          <w:sz w:val="28"/>
          <w:szCs w:val="28"/>
          <w:lang w:val="uk-UA"/>
        </w:rPr>
        <w:t xml:space="preserve">місті </w:t>
      </w:r>
      <w:r w:rsidRPr="00821E3A">
        <w:rPr>
          <w:color w:val="000000"/>
          <w:spacing w:val="-4"/>
          <w:sz w:val="28"/>
          <w:szCs w:val="28"/>
          <w:lang w:val="uk-UA"/>
        </w:rPr>
        <w:t xml:space="preserve">Нікополі реалізується інвестиційний проект вартістю близько </w:t>
      </w:r>
      <w:r w:rsidR="00D411BE" w:rsidRPr="00821E3A">
        <w:rPr>
          <w:color w:val="000000"/>
          <w:spacing w:val="-4"/>
          <w:sz w:val="28"/>
          <w:szCs w:val="28"/>
          <w:lang w:val="uk-UA"/>
        </w:rPr>
        <w:br/>
      </w:r>
      <w:r w:rsidRPr="00821E3A">
        <w:rPr>
          <w:color w:val="000000"/>
          <w:spacing w:val="-4"/>
          <w:sz w:val="28"/>
          <w:szCs w:val="28"/>
          <w:lang w:val="uk-UA"/>
        </w:rPr>
        <w:t>11 мільйонів євро, який передбачає будівництво сонячної електростанції. Усього тут працюватиме майже 31 тисяча панелей потужністю 10 МВт на добу. </w:t>
      </w:r>
      <w:r w:rsidR="003413DB" w:rsidRPr="00821E3A">
        <w:rPr>
          <w:color w:val="000000"/>
          <w:spacing w:val="-4"/>
          <w:sz w:val="28"/>
          <w:szCs w:val="28"/>
          <w:lang w:val="uk-UA"/>
        </w:rPr>
        <w:t xml:space="preserve"> </w:t>
      </w:r>
      <w:r w:rsidR="00D411BE" w:rsidRPr="00821E3A">
        <w:rPr>
          <w:color w:val="000000"/>
          <w:spacing w:val="-4"/>
          <w:sz w:val="28"/>
          <w:szCs w:val="28"/>
          <w:lang w:val="uk-UA"/>
        </w:rPr>
        <w:t xml:space="preserve">Інвестпроект реалізує компанія </w:t>
      </w:r>
      <w:r w:rsidR="007E4CA5" w:rsidRPr="00821E3A">
        <w:rPr>
          <w:color w:val="000000"/>
          <w:spacing w:val="-4"/>
          <w:sz w:val="28"/>
          <w:szCs w:val="28"/>
          <w:lang w:val="uk-UA"/>
        </w:rPr>
        <w:t>„</w:t>
      </w:r>
      <w:r w:rsidR="00D411BE" w:rsidRPr="00821E3A">
        <w:rPr>
          <w:color w:val="000000"/>
          <w:spacing w:val="-4"/>
          <w:sz w:val="28"/>
          <w:szCs w:val="28"/>
          <w:lang w:val="uk-UA"/>
        </w:rPr>
        <w:t>Мейн Груп Україна”</w:t>
      </w:r>
      <w:r w:rsidRPr="00821E3A">
        <w:rPr>
          <w:color w:val="000000"/>
          <w:spacing w:val="-4"/>
          <w:sz w:val="28"/>
          <w:szCs w:val="28"/>
          <w:lang w:val="uk-UA"/>
        </w:rPr>
        <w:t xml:space="preserve"> із залученням французьких інвестицій. </w:t>
      </w:r>
    </w:p>
    <w:p w:rsidR="00236E96" w:rsidRPr="00821E3A" w:rsidRDefault="00236E96" w:rsidP="00306CB0">
      <w:pPr>
        <w:tabs>
          <w:tab w:val="left" w:pos="0"/>
        </w:tabs>
        <w:ind w:firstLine="709"/>
        <w:jc w:val="center"/>
        <w:rPr>
          <w:b/>
          <w:bCs/>
          <w:color w:val="000000"/>
          <w:spacing w:val="-4"/>
          <w:sz w:val="28"/>
          <w:szCs w:val="28"/>
          <w:lang w:val="uk-UA"/>
        </w:rPr>
      </w:pPr>
    </w:p>
    <w:p w:rsidR="00033E0A" w:rsidRPr="00821E3A" w:rsidRDefault="00033E0A" w:rsidP="00306CB0">
      <w:pPr>
        <w:tabs>
          <w:tab w:val="left" w:pos="0"/>
        </w:tabs>
        <w:ind w:firstLine="709"/>
        <w:jc w:val="center"/>
        <w:rPr>
          <w:b/>
          <w:color w:val="000000"/>
          <w:spacing w:val="-4"/>
          <w:sz w:val="28"/>
          <w:szCs w:val="28"/>
          <w:lang w:val="uk-UA"/>
        </w:rPr>
      </w:pPr>
      <w:r w:rsidRPr="00821E3A">
        <w:rPr>
          <w:b/>
          <w:bCs/>
          <w:color w:val="000000"/>
          <w:spacing w:val="-4"/>
          <w:sz w:val="28"/>
          <w:szCs w:val="28"/>
          <w:lang w:val="uk-UA"/>
        </w:rPr>
        <w:t>Виробництво електроенергії</w:t>
      </w:r>
      <w:r w:rsidRPr="00821E3A">
        <w:rPr>
          <w:color w:val="000000"/>
          <w:spacing w:val="-4"/>
          <w:sz w:val="28"/>
          <w:szCs w:val="28"/>
          <w:lang w:val="uk-UA"/>
        </w:rPr>
        <w:t xml:space="preserve">, </w:t>
      </w:r>
      <w:r w:rsidRPr="00821E3A">
        <w:rPr>
          <w:b/>
          <w:color w:val="000000"/>
          <w:spacing w:val="-4"/>
          <w:sz w:val="28"/>
          <w:szCs w:val="28"/>
          <w:lang w:val="uk-UA"/>
        </w:rPr>
        <w:t>млрд кВт год</w:t>
      </w:r>
    </w:p>
    <w:p w:rsidR="00F07794" w:rsidRPr="00821E3A" w:rsidRDefault="00A1459A" w:rsidP="00306CB0">
      <w:pPr>
        <w:tabs>
          <w:tab w:val="left" w:pos="0"/>
        </w:tabs>
        <w:ind w:firstLine="709"/>
        <w:jc w:val="center"/>
        <w:rPr>
          <w:color w:val="000000"/>
          <w:spacing w:val="-4"/>
          <w:sz w:val="28"/>
          <w:szCs w:val="28"/>
          <w:lang w:val="uk-UA"/>
        </w:rPr>
      </w:pPr>
      <w:r w:rsidRPr="00821E3A">
        <w:rPr>
          <w:noProof/>
          <w:color w:val="000000"/>
          <w:spacing w:val="-4"/>
          <w:sz w:val="28"/>
          <w:szCs w:val="28"/>
        </w:rPr>
        <w:drawing>
          <wp:inline distT="0" distB="0" distL="0" distR="0">
            <wp:extent cx="3579495" cy="2192020"/>
            <wp:effectExtent l="0" t="0" r="0"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26"/>
                    <a:srcRect/>
                    <a:stretch>
                      <a:fillRect/>
                    </a:stretch>
                  </pic:blipFill>
                  <pic:spPr bwMode="auto">
                    <a:xfrm>
                      <a:off x="0" y="0"/>
                      <a:ext cx="3579495" cy="2192020"/>
                    </a:xfrm>
                    <a:prstGeom prst="rect">
                      <a:avLst/>
                    </a:prstGeom>
                    <a:noFill/>
                  </pic:spPr>
                </pic:pic>
              </a:graphicData>
            </a:graphic>
          </wp:inline>
        </w:drawing>
      </w:r>
    </w:p>
    <w:p w:rsidR="00F07794" w:rsidRPr="00821E3A" w:rsidRDefault="00F07794" w:rsidP="00306CB0">
      <w:pPr>
        <w:tabs>
          <w:tab w:val="left" w:pos="0"/>
        </w:tabs>
        <w:ind w:firstLine="709"/>
        <w:jc w:val="center"/>
        <w:rPr>
          <w:color w:val="000000"/>
          <w:spacing w:val="-4"/>
          <w:sz w:val="28"/>
          <w:szCs w:val="28"/>
          <w:lang w:val="uk-UA"/>
        </w:rPr>
      </w:pPr>
    </w:p>
    <w:p w:rsidR="00F07794" w:rsidRPr="00821E3A" w:rsidRDefault="00F07794" w:rsidP="00306CB0">
      <w:pPr>
        <w:tabs>
          <w:tab w:val="left" w:pos="0"/>
        </w:tabs>
        <w:ind w:firstLine="709"/>
        <w:jc w:val="both"/>
        <w:rPr>
          <w:color w:val="000000"/>
          <w:sz w:val="28"/>
          <w:szCs w:val="28"/>
          <w:lang w:val="uk-UA"/>
        </w:rPr>
      </w:pPr>
    </w:p>
    <w:p w:rsidR="003E5CA2" w:rsidRPr="00821E3A" w:rsidRDefault="003E5CA2" w:rsidP="00306CB0">
      <w:pPr>
        <w:tabs>
          <w:tab w:val="left" w:pos="0"/>
        </w:tabs>
        <w:ind w:firstLine="709"/>
        <w:jc w:val="both"/>
        <w:rPr>
          <w:sz w:val="28"/>
          <w:szCs w:val="28"/>
          <w:lang w:val="uk-UA" w:bidi="sa-IN"/>
        </w:rPr>
      </w:pPr>
      <w:r w:rsidRPr="00821E3A">
        <w:rPr>
          <w:color w:val="000000"/>
          <w:sz w:val="28"/>
          <w:szCs w:val="28"/>
          <w:lang w:val="uk-UA"/>
        </w:rPr>
        <w:t xml:space="preserve">в </w:t>
      </w:r>
      <w:r w:rsidRPr="00821E3A">
        <w:rPr>
          <w:sz w:val="28"/>
          <w:szCs w:val="28"/>
          <w:lang w:val="uk-UA" w:bidi="sa-IN"/>
        </w:rPr>
        <w:t>енергогенеруючій галузі:</w:t>
      </w:r>
    </w:p>
    <w:p w:rsidR="003E5CA2" w:rsidRPr="00821E3A" w:rsidRDefault="003E5CA2" w:rsidP="00306CB0">
      <w:pPr>
        <w:tabs>
          <w:tab w:val="left" w:pos="0"/>
        </w:tabs>
        <w:ind w:firstLine="709"/>
        <w:jc w:val="both"/>
        <w:rPr>
          <w:sz w:val="28"/>
          <w:szCs w:val="28"/>
          <w:lang w:val="uk-UA"/>
        </w:rPr>
      </w:pPr>
      <w:r w:rsidRPr="00821E3A">
        <w:rPr>
          <w:sz w:val="28"/>
          <w:szCs w:val="28"/>
          <w:lang w:val="uk-UA"/>
        </w:rPr>
        <w:t xml:space="preserve">розпочата реконструкція гідроагрегату Г2 на філії </w:t>
      </w:r>
      <w:r w:rsidR="007E4CA5" w:rsidRPr="00821E3A">
        <w:rPr>
          <w:sz w:val="28"/>
          <w:szCs w:val="28"/>
          <w:lang w:val="uk-UA"/>
        </w:rPr>
        <w:t>„</w:t>
      </w:r>
      <w:r w:rsidRPr="00821E3A">
        <w:rPr>
          <w:sz w:val="28"/>
          <w:szCs w:val="28"/>
          <w:lang w:val="uk-UA"/>
        </w:rPr>
        <w:t xml:space="preserve">Дніпродзержинська ГЕС” ПАТ </w:t>
      </w:r>
      <w:r w:rsidR="007E4CA5" w:rsidRPr="00821E3A">
        <w:rPr>
          <w:sz w:val="28"/>
          <w:szCs w:val="28"/>
          <w:lang w:val="uk-UA"/>
        </w:rPr>
        <w:t>„</w:t>
      </w:r>
      <w:r w:rsidRPr="00821E3A">
        <w:rPr>
          <w:sz w:val="28"/>
          <w:szCs w:val="28"/>
          <w:lang w:val="uk-UA"/>
        </w:rPr>
        <w:t>Укргідроенерго”. Виконання заходу дозволить підвищити потужність гідроагрегату з існуючих 44 МВт до</w:t>
      </w:r>
      <w:r w:rsidR="00220859" w:rsidRPr="00821E3A">
        <w:rPr>
          <w:sz w:val="28"/>
          <w:szCs w:val="28"/>
          <w:lang w:val="uk-UA"/>
        </w:rPr>
        <w:br/>
      </w:r>
      <w:r w:rsidRPr="00821E3A">
        <w:rPr>
          <w:sz w:val="28"/>
          <w:szCs w:val="28"/>
          <w:lang w:val="uk-UA"/>
        </w:rPr>
        <w:t>50 МВт та підвищити на 4% коефіцієнт корисної дії  реконструйованого гідроагрегату, що дозволить зменшити витрати води на виробництво одиниці продукції. Термін виконання 2016 – 2018 роки.</w:t>
      </w:r>
    </w:p>
    <w:p w:rsidR="003E5CA2" w:rsidRPr="00821E3A" w:rsidRDefault="003E5CA2" w:rsidP="00306CB0">
      <w:pPr>
        <w:tabs>
          <w:tab w:val="left" w:pos="0"/>
        </w:tabs>
        <w:ind w:firstLine="709"/>
        <w:jc w:val="both"/>
        <w:rPr>
          <w:sz w:val="28"/>
          <w:szCs w:val="28"/>
          <w:lang w:val="uk-UA"/>
        </w:rPr>
      </w:pPr>
      <w:r w:rsidRPr="00821E3A">
        <w:rPr>
          <w:sz w:val="28"/>
          <w:szCs w:val="28"/>
          <w:lang w:val="uk-UA"/>
        </w:rPr>
        <w:t xml:space="preserve">З метою зниження використання паливно-енергетичних ресурсів, підвищення енергоефективності на промислових підприємствах області </w:t>
      </w:r>
      <w:r w:rsidR="00A56D9E" w:rsidRPr="00821E3A">
        <w:rPr>
          <w:sz w:val="28"/>
          <w:szCs w:val="28"/>
          <w:lang w:val="uk-UA"/>
        </w:rPr>
        <w:br/>
      </w:r>
      <w:r w:rsidRPr="00821E3A">
        <w:rPr>
          <w:sz w:val="28"/>
          <w:szCs w:val="28"/>
          <w:lang w:val="uk-UA"/>
        </w:rPr>
        <w:t>у 2016 році проведено:</w:t>
      </w:r>
    </w:p>
    <w:p w:rsidR="003E5CA2" w:rsidRPr="00821E3A" w:rsidRDefault="003E5CA2" w:rsidP="00306CB0">
      <w:pPr>
        <w:tabs>
          <w:tab w:val="left" w:pos="0"/>
        </w:tabs>
        <w:ind w:firstLine="709"/>
        <w:jc w:val="both"/>
        <w:rPr>
          <w:sz w:val="28"/>
          <w:szCs w:val="28"/>
          <w:lang w:val="uk-UA"/>
        </w:rPr>
      </w:pPr>
      <w:r w:rsidRPr="00821E3A">
        <w:rPr>
          <w:sz w:val="28"/>
          <w:szCs w:val="28"/>
          <w:lang w:val="uk-UA"/>
        </w:rPr>
        <w:t xml:space="preserve">ПАТ </w:t>
      </w:r>
      <w:r w:rsidR="007E4CA5" w:rsidRPr="00821E3A">
        <w:rPr>
          <w:sz w:val="28"/>
          <w:szCs w:val="28"/>
          <w:lang w:val="uk-UA"/>
        </w:rPr>
        <w:t>„</w:t>
      </w:r>
      <w:r w:rsidRPr="00821E3A">
        <w:rPr>
          <w:sz w:val="28"/>
          <w:szCs w:val="28"/>
          <w:lang w:val="uk-UA"/>
        </w:rPr>
        <w:t xml:space="preserve">АрселорМіттал Кривий Ріг” – будівництво комплексу </w:t>
      </w:r>
      <w:r w:rsidR="00FE714A" w:rsidRPr="00821E3A">
        <w:rPr>
          <w:sz w:val="28"/>
          <w:szCs w:val="28"/>
          <w:lang w:val="uk-UA"/>
        </w:rPr>
        <w:t>з підготовки та вдування</w:t>
      </w:r>
      <w:r w:rsidRPr="00821E3A">
        <w:rPr>
          <w:sz w:val="28"/>
          <w:szCs w:val="28"/>
          <w:lang w:val="uk-UA"/>
        </w:rPr>
        <w:t xml:space="preserve"> пиловугі</w:t>
      </w:r>
      <w:r w:rsidR="00670C1D" w:rsidRPr="00821E3A">
        <w:rPr>
          <w:sz w:val="28"/>
          <w:szCs w:val="28"/>
          <w:lang w:val="uk-UA"/>
        </w:rPr>
        <w:t xml:space="preserve">льного палива в ДП-9 доменного </w:t>
      </w:r>
      <w:r w:rsidRPr="00821E3A">
        <w:rPr>
          <w:sz w:val="28"/>
          <w:szCs w:val="28"/>
          <w:lang w:val="uk-UA"/>
        </w:rPr>
        <w:t>цеху</w:t>
      </w:r>
      <w:r w:rsidR="00220859" w:rsidRPr="00821E3A">
        <w:rPr>
          <w:sz w:val="28"/>
          <w:szCs w:val="28"/>
          <w:lang w:val="uk-UA"/>
        </w:rPr>
        <w:br/>
      </w:r>
      <w:r w:rsidRPr="00821E3A">
        <w:rPr>
          <w:sz w:val="28"/>
          <w:szCs w:val="28"/>
          <w:lang w:val="uk-UA"/>
        </w:rPr>
        <w:t>№</w:t>
      </w:r>
      <w:r w:rsidR="00670C1D" w:rsidRPr="00821E3A">
        <w:rPr>
          <w:sz w:val="28"/>
          <w:szCs w:val="28"/>
          <w:lang w:val="uk-UA"/>
        </w:rPr>
        <w:t xml:space="preserve"> </w:t>
      </w:r>
      <w:r w:rsidRPr="00821E3A">
        <w:rPr>
          <w:sz w:val="28"/>
          <w:szCs w:val="28"/>
          <w:lang w:val="uk-UA"/>
        </w:rPr>
        <w:t>2;</w:t>
      </w:r>
    </w:p>
    <w:p w:rsidR="00B06EBD" w:rsidRPr="00821E3A" w:rsidRDefault="00B06EBD" w:rsidP="00306CB0">
      <w:pPr>
        <w:tabs>
          <w:tab w:val="left" w:pos="0"/>
        </w:tabs>
        <w:ind w:firstLine="709"/>
        <w:jc w:val="both"/>
        <w:rPr>
          <w:sz w:val="28"/>
          <w:szCs w:val="28"/>
          <w:lang w:val="uk-UA"/>
        </w:rPr>
      </w:pPr>
      <w:r w:rsidRPr="00821E3A">
        <w:rPr>
          <w:sz w:val="28"/>
          <w:szCs w:val="28"/>
          <w:lang w:val="uk-UA"/>
        </w:rPr>
        <w:t xml:space="preserve">ПАТ </w:t>
      </w:r>
      <w:r w:rsidR="007E4CA5" w:rsidRPr="00821E3A">
        <w:rPr>
          <w:sz w:val="28"/>
          <w:szCs w:val="28"/>
          <w:lang w:val="uk-UA"/>
        </w:rPr>
        <w:t>„</w:t>
      </w:r>
      <w:r w:rsidRPr="00821E3A">
        <w:rPr>
          <w:sz w:val="28"/>
          <w:szCs w:val="28"/>
          <w:lang w:val="uk-UA"/>
        </w:rPr>
        <w:t>ДМК ім</w:t>
      </w:r>
      <w:r w:rsidR="00C7572A" w:rsidRPr="00821E3A">
        <w:rPr>
          <w:sz w:val="28"/>
          <w:szCs w:val="28"/>
          <w:lang w:val="uk-UA"/>
        </w:rPr>
        <w:t>. Дзержинського” – реконструкцію</w:t>
      </w:r>
      <w:r w:rsidRPr="00821E3A">
        <w:rPr>
          <w:sz w:val="28"/>
          <w:szCs w:val="28"/>
          <w:lang w:val="uk-UA"/>
        </w:rPr>
        <w:t xml:space="preserve"> доменного цеху зі спорудженням комплексу з підготовки та вдування пиловугільного палива (ПВП) у доменні печі №№ 1М, 8,</w:t>
      </w:r>
      <w:r w:rsidR="00670C1D" w:rsidRPr="00821E3A">
        <w:rPr>
          <w:sz w:val="28"/>
          <w:szCs w:val="28"/>
          <w:lang w:val="uk-UA"/>
        </w:rPr>
        <w:t xml:space="preserve"> </w:t>
      </w:r>
      <w:r w:rsidRPr="00821E3A">
        <w:rPr>
          <w:sz w:val="28"/>
          <w:szCs w:val="28"/>
          <w:lang w:val="uk-UA"/>
        </w:rPr>
        <w:t>9,</w:t>
      </w:r>
      <w:r w:rsidR="00670C1D" w:rsidRPr="00821E3A">
        <w:rPr>
          <w:sz w:val="28"/>
          <w:szCs w:val="28"/>
          <w:lang w:val="uk-UA"/>
        </w:rPr>
        <w:t xml:space="preserve"> </w:t>
      </w:r>
      <w:r w:rsidRPr="00821E3A">
        <w:rPr>
          <w:sz w:val="28"/>
          <w:szCs w:val="28"/>
          <w:lang w:val="uk-UA"/>
        </w:rPr>
        <w:t>12 (наразі продовжуються робо</w:t>
      </w:r>
      <w:r w:rsidR="00FE714A" w:rsidRPr="00821E3A">
        <w:rPr>
          <w:sz w:val="28"/>
          <w:szCs w:val="28"/>
          <w:lang w:val="uk-UA"/>
        </w:rPr>
        <w:t>ти з відпрацювання</w:t>
      </w:r>
      <w:r w:rsidR="00C7572A" w:rsidRPr="00821E3A">
        <w:rPr>
          <w:sz w:val="28"/>
          <w:szCs w:val="28"/>
          <w:lang w:val="uk-UA"/>
        </w:rPr>
        <w:t xml:space="preserve"> технології).</w:t>
      </w:r>
    </w:p>
    <w:p w:rsidR="003E5CA2" w:rsidRPr="00821E3A" w:rsidRDefault="003E5CA2" w:rsidP="00306CB0">
      <w:pPr>
        <w:tabs>
          <w:tab w:val="left" w:pos="0"/>
        </w:tabs>
        <w:ind w:firstLine="709"/>
        <w:jc w:val="both"/>
        <w:rPr>
          <w:sz w:val="28"/>
          <w:szCs w:val="28"/>
          <w:lang w:val="uk-UA"/>
        </w:rPr>
      </w:pPr>
      <w:r w:rsidRPr="00821E3A">
        <w:rPr>
          <w:sz w:val="28"/>
          <w:szCs w:val="28"/>
          <w:lang w:val="uk-UA"/>
        </w:rPr>
        <w:t>За 9 місяців 2016 року впроваджено 15 проектів</w:t>
      </w:r>
      <w:r w:rsidR="00FE714A" w:rsidRPr="00821E3A">
        <w:rPr>
          <w:sz w:val="28"/>
          <w:szCs w:val="28"/>
          <w:lang w:val="uk-UA"/>
        </w:rPr>
        <w:t>,</w:t>
      </w:r>
      <w:r w:rsidRPr="00821E3A">
        <w:rPr>
          <w:sz w:val="28"/>
          <w:szCs w:val="28"/>
          <w:lang w:val="uk-UA"/>
        </w:rPr>
        <w:t xml:space="preserve"> спрямованих на переведення споживачів з природного газу на інші види палива та енергії, а саме: 10 – в бюджетній сфері та 5 – у промисловості, за рахунок впров</w:t>
      </w:r>
      <w:r w:rsidR="00670C1D" w:rsidRPr="00821E3A">
        <w:rPr>
          <w:sz w:val="28"/>
          <w:szCs w:val="28"/>
          <w:lang w:val="uk-UA"/>
        </w:rPr>
        <w:t>адження яких заміщено 73,26 млн</w:t>
      </w:r>
      <w:r w:rsidRPr="00821E3A">
        <w:rPr>
          <w:sz w:val="28"/>
          <w:szCs w:val="28"/>
          <w:lang w:val="uk-UA"/>
        </w:rPr>
        <w:t xml:space="preserve"> куб. м.</w:t>
      </w:r>
    </w:p>
    <w:p w:rsidR="003E5CA2" w:rsidRPr="00821E3A" w:rsidRDefault="003E5CA2" w:rsidP="00306CB0">
      <w:pPr>
        <w:tabs>
          <w:tab w:val="left" w:pos="0"/>
        </w:tabs>
        <w:ind w:firstLine="709"/>
        <w:jc w:val="both"/>
        <w:rPr>
          <w:sz w:val="28"/>
          <w:szCs w:val="28"/>
          <w:lang w:val="uk-UA"/>
        </w:rPr>
      </w:pPr>
      <w:r w:rsidRPr="00821E3A">
        <w:rPr>
          <w:sz w:val="28"/>
          <w:szCs w:val="28"/>
          <w:lang w:val="uk-UA"/>
        </w:rPr>
        <w:lastRenderedPageBreak/>
        <w:t>По області ведеться активна робота з розвитку альтернативної та відновлювальної енергетики. За результатами 9 місяців 2016 року частка сумарної потужності котелень на альтер</w:t>
      </w:r>
      <w:r w:rsidR="00964870" w:rsidRPr="00821E3A">
        <w:rPr>
          <w:sz w:val="28"/>
          <w:szCs w:val="28"/>
          <w:lang w:val="uk-UA"/>
        </w:rPr>
        <w:t>нативних видах палива в регіоні</w:t>
      </w:r>
      <w:r w:rsidR="00FE714A" w:rsidRPr="00821E3A">
        <w:rPr>
          <w:sz w:val="28"/>
          <w:szCs w:val="28"/>
          <w:lang w:val="uk-UA"/>
        </w:rPr>
        <w:t xml:space="preserve"> становить</w:t>
      </w:r>
      <w:r w:rsidR="00A56D9E" w:rsidRPr="00821E3A">
        <w:rPr>
          <w:sz w:val="28"/>
          <w:szCs w:val="28"/>
          <w:lang w:val="uk-UA"/>
        </w:rPr>
        <w:t xml:space="preserve"> 13,04</w:t>
      </w:r>
      <w:r w:rsidRPr="00821E3A">
        <w:rPr>
          <w:sz w:val="28"/>
          <w:szCs w:val="28"/>
          <w:lang w:val="uk-UA"/>
        </w:rPr>
        <w:t>%</w:t>
      </w:r>
      <w:r w:rsidR="00964870" w:rsidRPr="00821E3A">
        <w:rPr>
          <w:sz w:val="28"/>
          <w:szCs w:val="28"/>
          <w:lang w:val="uk-UA"/>
        </w:rPr>
        <w:t xml:space="preserve"> (відсотків до загальної потужності котелень регіону)</w:t>
      </w:r>
      <w:r w:rsidRPr="00821E3A">
        <w:rPr>
          <w:sz w:val="28"/>
          <w:szCs w:val="28"/>
          <w:lang w:val="uk-UA"/>
        </w:rPr>
        <w:t>. За звітний період котельними, які працюють на альтернативних видах палива</w:t>
      </w:r>
      <w:r w:rsidR="00963519" w:rsidRPr="00821E3A">
        <w:rPr>
          <w:sz w:val="28"/>
          <w:szCs w:val="28"/>
          <w:lang w:val="uk-UA"/>
        </w:rPr>
        <w:t>,</w:t>
      </w:r>
      <w:r w:rsidRPr="00821E3A">
        <w:rPr>
          <w:sz w:val="28"/>
          <w:szCs w:val="28"/>
          <w:lang w:val="uk-UA"/>
        </w:rPr>
        <w:t xml:space="preserve"> вироблено 3663,1 тис. Гкал теплової енергії. </w:t>
      </w:r>
    </w:p>
    <w:p w:rsidR="00626116" w:rsidRPr="00821E3A" w:rsidRDefault="00626116" w:rsidP="00306CB0">
      <w:pPr>
        <w:tabs>
          <w:tab w:val="left" w:pos="0"/>
        </w:tabs>
        <w:ind w:firstLine="709"/>
        <w:jc w:val="both"/>
        <w:rPr>
          <w:bCs/>
          <w:color w:val="000000"/>
          <w:sz w:val="28"/>
          <w:szCs w:val="28"/>
          <w:lang w:val="uk-UA"/>
        </w:rPr>
      </w:pPr>
    </w:p>
    <w:p w:rsidR="00DF7442" w:rsidRPr="00821E3A" w:rsidRDefault="00DF7442" w:rsidP="00306CB0">
      <w:pPr>
        <w:tabs>
          <w:tab w:val="left" w:pos="0"/>
        </w:tabs>
        <w:ind w:firstLine="709"/>
        <w:jc w:val="center"/>
        <w:rPr>
          <w:b/>
          <w:sz w:val="28"/>
          <w:szCs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5.2. Охорона навколишнього природного середовища</w:t>
      </w:r>
    </w:p>
    <w:p w:rsidR="00626116" w:rsidRPr="00821E3A" w:rsidRDefault="00626116" w:rsidP="00306CB0">
      <w:pPr>
        <w:tabs>
          <w:tab w:val="left" w:pos="0"/>
        </w:tabs>
        <w:ind w:firstLine="709"/>
        <w:jc w:val="both"/>
        <w:rPr>
          <w:sz w:val="28"/>
          <w:szCs w:val="28"/>
          <w:lang w:val="uk-UA"/>
        </w:rPr>
      </w:pPr>
    </w:p>
    <w:p w:rsidR="00877158" w:rsidRPr="00821E3A" w:rsidRDefault="00877158" w:rsidP="00306CB0">
      <w:pPr>
        <w:ind w:firstLine="709"/>
        <w:jc w:val="both"/>
        <w:rPr>
          <w:sz w:val="28"/>
          <w:szCs w:val="28"/>
          <w:lang w:val="uk-UA"/>
        </w:rPr>
      </w:pPr>
      <w:r w:rsidRPr="00821E3A">
        <w:rPr>
          <w:sz w:val="28"/>
          <w:szCs w:val="28"/>
          <w:lang w:val="uk-UA"/>
        </w:rPr>
        <w:t xml:space="preserve">З метою зменшення надходжень шкідливих забруднюючих речовин у довкілля, збереження природних ландшафтів, ресурсів тваринного та рослинного світу, створення безпечних умов для життєдіяльності та в рамках Дніпропетровської обласної комплексної програми (стратегії) екологічної безпеки та запобігання змінам клімату на 2016 – 2025 роки (зі змінами) підприємствами-забруднювачами за власні кошти у 2016 році розпочато реалізацію 268 природоохоронних заходів, з яких 37 – </w:t>
      </w:r>
      <w:r w:rsidR="0052108E" w:rsidRPr="00821E3A">
        <w:rPr>
          <w:sz w:val="28"/>
          <w:szCs w:val="28"/>
          <w:lang w:val="uk-UA"/>
        </w:rPr>
        <w:t>з</w:t>
      </w:r>
      <w:r w:rsidRPr="00821E3A">
        <w:rPr>
          <w:sz w:val="28"/>
          <w:szCs w:val="28"/>
          <w:lang w:val="uk-UA"/>
        </w:rPr>
        <w:t xml:space="preserve"> кінцевим </w:t>
      </w:r>
      <w:r w:rsidR="00670C1D" w:rsidRPr="00821E3A">
        <w:rPr>
          <w:sz w:val="28"/>
          <w:szCs w:val="28"/>
          <w:lang w:val="uk-UA"/>
        </w:rPr>
        <w:t>терміном виконання у 2016 році.</w:t>
      </w:r>
    </w:p>
    <w:p w:rsidR="00EF7324" w:rsidRPr="00821E3A" w:rsidRDefault="00EF7324" w:rsidP="00306CB0">
      <w:pPr>
        <w:ind w:firstLine="709"/>
        <w:jc w:val="both"/>
        <w:rPr>
          <w:sz w:val="28"/>
          <w:szCs w:val="28"/>
          <w:lang w:val="uk-UA"/>
        </w:rPr>
      </w:pPr>
      <w:r w:rsidRPr="00821E3A">
        <w:rPr>
          <w:sz w:val="28"/>
          <w:szCs w:val="28"/>
          <w:lang w:val="uk-UA"/>
        </w:rPr>
        <w:t>Орієнтовно на реалізацію заходів Програми заплановано</w:t>
      </w:r>
      <w:r w:rsidR="00220859" w:rsidRPr="00821E3A">
        <w:rPr>
          <w:sz w:val="28"/>
          <w:szCs w:val="28"/>
          <w:lang w:val="uk-UA"/>
        </w:rPr>
        <w:br/>
      </w:r>
      <w:r w:rsidRPr="00821E3A">
        <w:rPr>
          <w:sz w:val="28"/>
          <w:szCs w:val="28"/>
          <w:lang w:val="uk-UA"/>
        </w:rPr>
        <w:t>1,9 млрд грн власних кошт</w:t>
      </w:r>
      <w:r w:rsidR="0052108E" w:rsidRPr="00821E3A">
        <w:rPr>
          <w:sz w:val="28"/>
          <w:szCs w:val="28"/>
          <w:lang w:val="uk-UA"/>
        </w:rPr>
        <w:t xml:space="preserve">ів підприємств, станом на 01 липня </w:t>
      </w:r>
      <w:r w:rsidRPr="00821E3A">
        <w:rPr>
          <w:sz w:val="28"/>
          <w:szCs w:val="28"/>
          <w:lang w:val="uk-UA"/>
        </w:rPr>
        <w:t xml:space="preserve">2016 </w:t>
      </w:r>
      <w:r w:rsidR="0052108E" w:rsidRPr="00821E3A">
        <w:rPr>
          <w:sz w:val="28"/>
          <w:szCs w:val="28"/>
          <w:lang w:val="uk-UA"/>
        </w:rPr>
        <w:t xml:space="preserve">року </w:t>
      </w:r>
      <w:r w:rsidRPr="00821E3A">
        <w:rPr>
          <w:sz w:val="28"/>
          <w:szCs w:val="28"/>
          <w:lang w:val="uk-UA"/>
        </w:rPr>
        <w:t>освоєно</w:t>
      </w:r>
      <w:r w:rsidR="00670C1D" w:rsidRPr="00821E3A">
        <w:rPr>
          <w:sz w:val="28"/>
          <w:szCs w:val="28"/>
          <w:lang w:val="uk-UA"/>
        </w:rPr>
        <w:t xml:space="preserve">1290,8 млн </w:t>
      </w:r>
      <w:r w:rsidRPr="00821E3A">
        <w:rPr>
          <w:sz w:val="28"/>
          <w:szCs w:val="28"/>
          <w:lang w:val="uk-UA"/>
        </w:rPr>
        <w:t>грн.</w:t>
      </w:r>
    </w:p>
    <w:p w:rsidR="00EF7324" w:rsidRPr="00821E3A" w:rsidRDefault="00EF7324" w:rsidP="00306CB0">
      <w:pPr>
        <w:spacing w:line="290" w:lineRule="exact"/>
        <w:ind w:firstLine="709"/>
        <w:jc w:val="both"/>
        <w:rPr>
          <w:spacing w:val="-6"/>
          <w:sz w:val="28"/>
          <w:szCs w:val="28"/>
          <w:lang w:val="uk-UA"/>
        </w:rPr>
      </w:pPr>
      <w:r w:rsidRPr="00821E3A">
        <w:rPr>
          <w:spacing w:val="-6"/>
          <w:sz w:val="28"/>
          <w:szCs w:val="28"/>
          <w:lang w:val="uk-UA"/>
        </w:rPr>
        <w:t>У порівнянні з аналогічним періодом 2015 року викиди забруднюючих речовин збільшилися на 16,1%, скиди у водні об’єкти – на 51,9%, розміщення відходів зменшилося на 12,7%.</w:t>
      </w:r>
    </w:p>
    <w:p w:rsidR="00EF7324" w:rsidRPr="00821E3A" w:rsidRDefault="00EF7324" w:rsidP="00306CB0">
      <w:pPr>
        <w:ind w:firstLine="709"/>
        <w:jc w:val="both"/>
        <w:rPr>
          <w:sz w:val="28"/>
          <w:szCs w:val="28"/>
          <w:lang w:val="uk-UA"/>
        </w:rPr>
      </w:pPr>
      <w:r w:rsidRPr="00821E3A">
        <w:rPr>
          <w:sz w:val="28"/>
          <w:szCs w:val="28"/>
          <w:lang w:val="uk-UA"/>
        </w:rPr>
        <w:t>З обласного бюджету на впровадження 46 природоохоронних заходів, спрямованих на розв’язання екологічних проблем найбільш техногенно навантажених регіонів області</w:t>
      </w:r>
      <w:r w:rsidR="00963519" w:rsidRPr="00821E3A">
        <w:rPr>
          <w:sz w:val="28"/>
          <w:szCs w:val="28"/>
          <w:lang w:val="uk-UA"/>
        </w:rPr>
        <w:t>,</w:t>
      </w:r>
      <w:r w:rsidRPr="00821E3A">
        <w:rPr>
          <w:sz w:val="28"/>
          <w:szCs w:val="28"/>
          <w:lang w:val="uk-UA"/>
        </w:rPr>
        <w:t xml:space="preserve"> станом</w:t>
      </w:r>
      <w:r w:rsidR="009B2CBE" w:rsidRPr="00821E3A">
        <w:rPr>
          <w:sz w:val="28"/>
          <w:szCs w:val="28"/>
          <w:lang w:val="uk-UA"/>
        </w:rPr>
        <w:t xml:space="preserve"> на 01 жовтні </w:t>
      </w:r>
      <w:r w:rsidR="00670C1D" w:rsidRPr="00821E3A">
        <w:rPr>
          <w:sz w:val="28"/>
          <w:szCs w:val="28"/>
          <w:lang w:val="uk-UA"/>
        </w:rPr>
        <w:t xml:space="preserve">2016 </w:t>
      </w:r>
      <w:r w:rsidR="009B2CBE" w:rsidRPr="00821E3A">
        <w:rPr>
          <w:sz w:val="28"/>
          <w:szCs w:val="28"/>
          <w:lang w:val="uk-UA"/>
        </w:rPr>
        <w:t xml:space="preserve">року </w:t>
      </w:r>
      <w:r w:rsidR="00670C1D" w:rsidRPr="00821E3A">
        <w:rPr>
          <w:sz w:val="28"/>
          <w:szCs w:val="28"/>
          <w:lang w:val="uk-UA"/>
        </w:rPr>
        <w:t xml:space="preserve">спрямовано 208,1 млн </w:t>
      </w:r>
      <w:r w:rsidRPr="00821E3A">
        <w:rPr>
          <w:sz w:val="28"/>
          <w:szCs w:val="28"/>
          <w:lang w:val="uk-UA"/>
        </w:rPr>
        <w:t>грн, у тому числі на погашення кредиторської заборгованості за вик</w:t>
      </w:r>
      <w:r w:rsidR="00670C1D" w:rsidRPr="00821E3A">
        <w:rPr>
          <w:sz w:val="28"/>
          <w:szCs w:val="28"/>
          <w:lang w:val="uk-UA"/>
        </w:rPr>
        <w:t xml:space="preserve">онані роботи у 2015 році – 1,6 млн </w:t>
      </w:r>
      <w:r w:rsidRPr="00821E3A">
        <w:rPr>
          <w:sz w:val="28"/>
          <w:szCs w:val="28"/>
          <w:lang w:val="uk-UA"/>
        </w:rPr>
        <w:t>грн.</w:t>
      </w:r>
    </w:p>
    <w:p w:rsidR="00EF7324" w:rsidRPr="00821E3A" w:rsidRDefault="00EF7324" w:rsidP="00306CB0">
      <w:pPr>
        <w:ind w:firstLine="700"/>
        <w:jc w:val="both"/>
        <w:rPr>
          <w:sz w:val="28"/>
          <w:szCs w:val="28"/>
          <w:lang w:val="uk-UA"/>
        </w:rPr>
      </w:pPr>
      <w:r w:rsidRPr="00821E3A">
        <w:rPr>
          <w:sz w:val="28"/>
          <w:szCs w:val="28"/>
          <w:lang w:val="uk-UA"/>
        </w:rPr>
        <w:t>Це дозволило виконати:</w:t>
      </w:r>
    </w:p>
    <w:p w:rsidR="00EF7324" w:rsidRPr="00821E3A" w:rsidRDefault="00EF7324" w:rsidP="00306CB0">
      <w:pPr>
        <w:spacing w:line="226" w:lineRule="auto"/>
        <w:ind w:firstLine="700"/>
        <w:jc w:val="both"/>
        <w:rPr>
          <w:sz w:val="28"/>
          <w:szCs w:val="28"/>
          <w:lang w:val="uk-UA"/>
        </w:rPr>
      </w:pPr>
      <w:r w:rsidRPr="00821E3A">
        <w:rPr>
          <w:sz w:val="28"/>
          <w:szCs w:val="28"/>
          <w:lang w:val="uk-UA"/>
        </w:rPr>
        <w:t xml:space="preserve">реконструкцію каналізаційного колектору довжиною 4,65 км від каналізаційно-насосної станції № 2 через мкр. </w:t>
      </w:r>
      <w:r w:rsidR="007E4CA5" w:rsidRPr="00821E3A">
        <w:rPr>
          <w:sz w:val="28"/>
          <w:szCs w:val="28"/>
          <w:lang w:val="uk-UA"/>
        </w:rPr>
        <w:t>„</w:t>
      </w:r>
      <w:r w:rsidRPr="00821E3A">
        <w:rPr>
          <w:sz w:val="28"/>
          <w:szCs w:val="28"/>
          <w:lang w:val="uk-UA"/>
        </w:rPr>
        <w:t xml:space="preserve">Самарь” по вул. Спаській у </w:t>
      </w:r>
      <w:r w:rsidRPr="00821E3A">
        <w:rPr>
          <w:sz w:val="28"/>
          <w:szCs w:val="28"/>
          <w:lang w:val="uk-UA"/>
        </w:rPr>
        <w:br/>
        <w:t xml:space="preserve">м. Новомосковську, </w:t>
      </w:r>
      <w:r w:rsidR="009B2CBE" w:rsidRPr="00821E3A">
        <w:rPr>
          <w:sz w:val="28"/>
          <w:szCs w:val="28"/>
          <w:lang w:val="uk-UA"/>
        </w:rPr>
        <w:t>каналізаційних мереж довжиною</w:t>
      </w:r>
      <w:r w:rsidRPr="00821E3A">
        <w:rPr>
          <w:sz w:val="28"/>
          <w:szCs w:val="28"/>
          <w:lang w:val="uk-UA"/>
        </w:rPr>
        <w:t xml:space="preserve"> 2,2 км і очисних спор</w:t>
      </w:r>
      <w:r w:rsidR="009B2CBE" w:rsidRPr="00821E3A">
        <w:rPr>
          <w:sz w:val="28"/>
          <w:szCs w:val="28"/>
          <w:lang w:val="uk-UA"/>
        </w:rPr>
        <w:t xml:space="preserve">уд пропускною потужністю 1000 </w:t>
      </w:r>
      <w:r w:rsidRPr="00821E3A">
        <w:rPr>
          <w:sz w:val="28"/>
          <w:szCs w:val="28"/>
          <w:lang w:val="uk-UA"/>
        </w:rPr>
        <w:t>куб</w:t>
      </w:r>
      <w:r w:rsidR="009B2CBE" w:rsidRPr="00821E3A">
        <w:rPr>
          <w:sz w:val="28"/>
          <w:szCs w:val="28"/>
          <w:lang w:val="uk-UA"/>
        </w:rPr>
        <w:t>. м</w:t>
      </w:r>
      <w:r w:rsidRPr="00821E3A">
        <w:rPr>
          <w:sz w:val="28"/>
          <w:szCs w:val="28"/>
          <w:lang w:val="uk-UA"/>
        </w:rPr>
        <w:t xml:space="preserve"> на добу у м. П’ятихатки, очисних споруд пропускною потужністю 16 800 м.куб на добу у </w:t>
      </w:r>
      <w:r w:rsidR="009B2CBE" w:rsidRPr="00821E3A">
        <w:rPr>
          <w:sz w:val="28"/>
          <w:szCs w:val="28"/>
          <w:lang w:val="uk-UA"/>
        </w:rPr>
        <w:br/>
      </w:r>
      <w:r w:rsidRPr="00821E3A">
        <w:rPr>
          <w:sz w:val="28"/>
          <w:szCs w:val="28"/>
          <w:lang w:val="uk-UA"/>
        </w:rPr>
        <w:t xml:space="preserve">м. Синельниковому, капітальний ремонт каналізаційно-насосної станції </w:t>
      </w:r>
      <w:r w:rsidR="009B2CBE" w:rsidRPr="00821E3A">
        <w:rPr>
          <w:sz w:val="28"/>
          <w:szCs w:val="28"/>
          <w:lang w:val="uk-UA"/>
        </w:rPr>
        <w:br/>
        <w:t>№ 2 у</w:t>
      </w:r>
      <w:r w:rsidRPr="00821E3A">
        <w:rPr>
          <w:sz w:val="28"/>
          <w:szCs w:val="28"/>
          <w:lang w:val="uk-UA"/>
        </w:rPr>
        <w:t xml:space="preserve"> смт Царичанка із заміною насосів та 0,3 км напірного колектора;</w:t>
      </w:r>
    </w:p>
    <w:p w:rsidR="00EF7324" w:rsidRPr="00821E3A" w:rsidRDefault="00EF7324" w:rsidP="00306CB0">
      <w:pPr>
        <w:spacing w:line="226" w:lineRule="auto"/>
        <w:ind w:firstLine="709"/>
        <w:jc w:val="both"/>
        <w:rPr>
          <w:sz w:val="28"/>
          <w:szCs w:val="28"/>
          <w:lang w:val="uk-UA"/>
        </w:rPr>
      </w:pPr>
      <w:r w:rsidRPr="00821E3A">
        <w:rPr>
          <w:sz w:val="28"/>
          <w:szCs w:val="28"/>
          <w:lang w:val="uk-UA"/>
        </w:rPr>
        <w:t>реконструкцію зони відпочинку площею 21,3 га з відновленням гідрологічного режиму водойми та упорядкуванням прилеглої території в районі вул. Робочої у м. Синельниковому;</w:t>
      </w:r>
    </w:p>
    <w:p w:rsidR="00EF7324" w:rsidRPr="00821E3A" w:rsidRDefault="00EF7324" w:rsidP="00306CB0">
      <w:pPr>
        <w:autoSpaceDE w:val="0"/>
        <w:autoSpaceDN w:val="0"/>
        <w:adjustRightInd w:val="0"/>
        <w:ind w:firstLine="709"/>
        <w:jc w:val="both"/>
        <w:rPr>
          <w:color w:val="000000"/>
          <w:sz w:val="28"/>
          <w:szCs w:val="28"/>
          <w:lang w:val="uk-UA"/>
        </w:rPr>
      </w:pPr>
      <w:r w:rsidRPr="00821E3A">
        <w:rPr>
          <w:color w:val="000000"/>
          <w:sz w:val="28"/>
          <w:szCs w:val="28"/>
          <w:lang w:val="uk-UA"/>
        </w:rPr>
        <w:t xml:space="preserve">придбання 3 асенізаторних автомобілів, 5 компактерів, 5 бульдозерів, </w:t>
      </w:r>
      <w:r w:rsidR="00670C1D" w:rsidRPr="00821E3A">
        <w:rPr>
          <w:color w:val="000000"/>
          <w:sz w:val="28"/>
          <w:szCs w:val="28"/>
          <w:lang w:val="uk-UA"/>
        </w:rPr>
        <w:br/>
      </w:r>
      <w:r w:rsidRPr="00821E3A">
        <w:rPr>
          <w:color w:val="000000"/>
          <w:sz w:val="28"/>
          <w:szCs w:val="28"/>
          <w:lang w:val="uk-UA"/>
        </w:rPr>
        <w:t>12 міні-навантажува</w:t>
      </w:r>
      <w:r w:rsidR="009B2CBE" w:rsidRPr="00821E3A">
        <w:rPr>
          <w:color w:val="000000"/>
          <w:sz w:val="28"/>
          <w:szCs w:val="28"/>
          <w:lang w:val="uk-UA"/>
        </w:rPr>
        <w:t>чів, 7 сміттєвозів, 4 автовишки;</w:t>
      </w:r>
    </w:p>
    <w:p w:rsidR="00EF7324" w:rsidRPr="00821E3A" w:rsidRDefault="00EF7324" w:rsidP="00306CB0">
      <w:pPr>
        <w:ind w:firstLine="700"/>
        <w:jc w:val="both"/>
        <w:rPr>
          <w:sz w:val="28"/>
          <w:szCs w:val="28"/>
          <w:lang w:val="uk-UA"/>
        </w:rPr>
      </w:pPr>
      <w:r w:rsidRPr="00821E3A">
        <w:rPr>
          <w:sz w:val="28"/>
          <w:szCs w:val="28"/>
          <w:lang w:val="uk-UA"/>
        </w:rPr>
        <w:t>розробку проекту проведення біомеліоративних робіт на Дніпровському водосховищі (верхня ділянка);</w:t>
      </w:r>
    </w:p>
    <w:p w:rsidR="00EF7324" w:rsidRPr="00821E3A" w:rsidRDefault="00EF7324" w:rsidP="00306CB0">
      <w:pPr>
        <w:ind w:firstLine="700"/>
        <w:jc w:val="both"/>
        <w:rPr>
          <w:spacing w:val="-2"/>
          <w:sz w:val="28"/>
          <w:szCs w:val="28"/>
          <w:lang w:val="uk-UA"/>
        </w:rPr>
      </w:pPr>
      <w:r w:rsidRPr="00821E3A">
        <w:rPr>
          <w:sz w:val="28"/>
          <w:szCs w:val="28"/>
          <w:lang w:val="uk-UA"/>
        </w:rPr>
        <w:lastRenderedPageBreak/>
        <w:t>встановлення водоохоронних зон та прибережних захисних смуг на річках області</w:t>
      </w:r>
      <w:r w:rsidRPr="00821E3A">
        <w:rPr>
          <w:spacing w:val="-2"/>
          <w:sz w:val="28"/>
          <w:szCs w:val="28"/>
          <w:lang w:val="uk-UA"/>
        </w:rPr>
        <w:t xml:space="preserve"> – виготовлено проект землеустрою </w:t>
      </w:r>
      <w:r w:rsidR="00F30B1E" w:rsidRPr="00821E3A">
        <w:rPr>
          <w:spacing w:val="-2"/>
          <w:sz w:val="28"/>
          <w:szCs w:val="28"/>
          <w:lang w:val="uk-UA"/>
        </w:rPr>
        <w:t>на р. Дніпро на території Мишури</w:t>
      </w:r>
      <w:r w:rsidRPr="00821E3A">
        <w:rPr>
          <w:spacing w:val="-2"/>
          <w:sz w:val="28"/>
          <w:szCs w:val="28"/>
          <w:lang w:val="uk-UA"/>
        </w:rPr>
        <w:t>но-Різької та Дніпровокам’янських сільських рад Верхньодніпровського району;</w:t>
      </w:r>
    </w:p>
    <w:p w:rsidR="00711FF5" w:rsidRPr="00821E3A" w:rsidRDefault="00711FF5" w:rsidP="00306CB0">
      <w:pPr>
        <w:ind w:firstLine="700"/>
        <w:jc w:val="both"/>
        <w:rPr>
          <w:spacing w:val="-2"/>
          <w:sz w:val="28"/>
          <w:szCs w:val="28"/>
          <w:lang w:val="uk-UA"/>
        </w:rPr>
      </w:pPr>
      <w:r w:rsidRPr="00821E3A">
        <w:rPr>
          <w:sz w:val="28"/>
          <w:szCs w:val="28"/>
          <w:lang w:val="uk-UA"/>
        </w:rPr>
        <w:t>роботи з ліквідац</w:t>
      </w:r>
      <w:r w:rsidR="00F30B1E" w:rsidRPr="00821E3A">
        <w:rPr>
          <w:sz w:val="28"/>
          <w:szCs w:val="28"/>
          <w:lang w:val="uk-UA"/>
        </w:rPr>
        <w:t xml:space="preserve">ії підтоплення сел. Карнаухівка, </w:t>
      </w:r>
      <w:r w:rsidR="009B2CBE" w:rsidRPr="00821E3A">
        <w:rPr>
          <w:sz w:val="28"/>
          <w:szCs w:val="28"/>
          <w:lang w:val="uk-UA"/>
        </w:rPr>
        <w:t>що дозволило поліпшити</w:t>
      </w:r>
      <w:r w:rsidRPr="00821E3A">
        <w:rPr>
          <w:sz w:val="28"/>
          <w:szCs w:val="28"/>
          <w:lang w:val="uk-UA"/>
        </w:rPr>
        <w:t xml:space="preserve"> умови проживання близько 6,5 тис. мешканців, запобігти підтопленню та захисту території на площі 61 га;</w:t>
      </w:r>
    </w:p>
    <w:p w:rsidR="00EF7324" w:rsidRPr="00821E3A" w:rsidRDefault="00EF7324" w:rsidP="00306CB0">
      <w:pPr>
        <w:ind w:firstLine="700"/>
        <w:jc w:val="both"/>
        <w:rPr>
          <w:sz w:val="28"/>
          <w:szCs w:val="28"/>
          <w:lang w:val="uk-UA"/>
        </w:rPr>
      </w:pPr>
      <w:r w:rsidRPr="00821E3A">
        <w:rPr>
          <w:sz w:val="28"/>
          <w:szCs w:val="28"/>
          <w:lang w:val="uk-UA"/>
        </w:rPr>
        <w:t>захист від підтоплення с. Новопілля Криворізького району – прокладено 1,3 км колекторно-дренажно</w:t>
      </w:r>
      <w:r w:rsidR="009B2CBE" w:rsidRPr="00821E3A">
        <w:rPr>
          <w:sz w:val="28"/>
          <w:szCs w:val="28"/>
          <w:lang w:val="uk-UA"/>
        </w:rPr>
        <w:t>ї мережі; у</w:t>
      </w:r>
      <w:r w:rsidRPr="00821E3A">
        <w:rPr>
          <w:sz w:val="28"/>
          <w:szCs w:val="28"/>
          <w:lang w:val="uk-UA"/>
        </w:rPr>
        <w:t>сього до кінця року планується здійснити прокладання 2,07 к</w:t>
      </w:r>
      <w:r w:rsidR="009B2CBE" w:rsidRPr="00821E3A">
        <w:rPr>
          <w:sz w:val="28"/>
          <w:szCs w:val="28"/>
          <w:lang w:val="uk-UA"/>
        </w:rPr>
        <w:t>м дренажного колектору, що поліпшить</w:t>
      </w:r>
      <w:r w:rsidR="00963519" w:rsidRPr="00821E3A">
        <w:rPr>
          <w:sz w:val="28"/>
          <w:szCs w:val="28"/>
          <w:lang w:val="uk-UA"/>
        </w:rPr>
        <w:t xml:space="preserve"> умови проживання понад 2</w:t>
      </w:r>
      <w:r w:rsidR="00F30B1E" w:rsidRPr="00821E3A">
        <w:rPr>
          <w:sz w:val="28"/>
          <w:szCs w:val="28"/>
          <w:lang w:val="uk-UA"/>
        </w:rPr>
        <w:t xml:space="preserve"> тис. </w:t>
      </w:r>
      <w:r w:rsidRPr="00821E3A">
        <w:rPr>
          <w:sz w:val="28"/>
          <w:szCs w:val="28"/>
          <w:lang w:val="uk-UA"/>
        </w:rPr>
        <w:t>мешканців;</w:t>
      </w:r>
    </w:p>
    <w:p w:rsidR="00EF7324" w:rsidRPr="00821E3A" w:rsidRDefault="00EF7324" w:rsidP="00306CB0">
      <w:pPr>
        <w:ind w:firstLine="700"/>
        <w:jc w:val="both"/>
        <w:rPr>
          <w:sz w:val="28"/>
          <w:szCs w:val="28"/>
          <w:lang w:val="uk-UA"/>
        </w:rPr>
      </w:pPr>
      <w:r w:rsidRPr="00821E3A">
        <w:rPr>
          <w:sz w:val="28"/>
          <w:szCs w:val="28"/>
          <w:lang w:val="uk-UA"/>
        </w:rPr>
        <w:t xml:space="preserve">роботи з відновлення гідрологічного режиму р. Піщанка на території Орлівщинської сільської ради Новомосковського району – розчищено </w:t>
      </w:r>
      <w:r w:rsidR="009B2CBE" w:rsidRPr="00821E3A">
        <w:rPr>
          <w:sz w:val="28"/>
          <w:szCs w:val="28"/>
          <w:lang w:val="uk-UA"/>
        </w:rPr>
        <w:br/>
      </w:r>
      <w:r w:rsidRPr="00821E3A">
        <w:rPr>
          <w:sz w:val="28"/>
          <w:szCs w:val="28"/>
          <w:lang w:val="uk-UA"/>
        </w:rPr>
        <w:t>1,5 км русла річки; всього до кінця року заплановано здійснити</w:t>
      </w:r>
      <w:r w:rsidRPr="00821E3A">
        <w:rPr>
          <w:b/>
          <w:sz w:val="28"/>
          <w:szCs w:val="28"/>
          <w:lang w:val="uk-UA"/>
        </w:rPr>
        <w:t xml:space="preserve"> </w:t>
      </w:r>
      <w:r w:rsidR="00A4466C" w:rsidRPr="00821E3A">
        <w:rPr>
          <w:sz w:val="28"/>
          <w:szCs w:val="28"/>
          <w:lang w:val="uk-UA"/>
        </w:rPr>
        <w:t xml:space="preserve">розчистку 1,9 </w:t>
      </w:r>
      <w:r w:rsidRPr="00821E3A">
        <w:rPr>
          <w:sz w:val="28"/>
          <w:szCs w:val="28"/>
          <w:lang w:val="uk-UA"/>
        </w:rPr>
        <w:t>км русла річки та влаштувати дві водопропускні споруди;</w:t>
      </w:r>
    </w:p>
    <w:p w:rsidR="00EF7324" w:rsidRPr="00821E3A" w:rsidRDefault="00EF7324" w:rsidP="00306CB0">
      <w:pPr>
        <w:ind w:firstLine="709"/>
        <w:jc w:val="both"/>
        <w:rPr>
          <w:sz w:val="28"/>
          <w:szCs w:val="28"/>
          <w:lang w:val="uk-UA"/>
        </w:rPr>
      </w:pPr>
      <w:r w:rsidRPr="00821E3A">
        <w:rPr>
          <w:sz w:val="28"/>
          <w:szCs w:val="28"/>
          <w:lang w:val="uk-UA"/>
        </w:rPr>
        <w:t>протиповеневі заходи та пол</w:t>
      </w:r>
      <w:r w:rsidR="00A4466C" w:rsidRPr="00821E3A">
        <w:rPr>
          <w:sz w:val="28"/>
          <w:szCs w:val="28"/>
          <w:lang w:val="uk-UA"/>
        </w:rPr>
        <w:t>іпшення гідрологічного стану</w:t>
      </w:r>
      <w:r w:rsidR="00220859" w:rsidRPr="00821E3A">
        <w:rPr>
          <w:sz w:val="28"/>
          <w:szCs w:val="28"/>
          <w:lang w:val="uk-UA"/>
        </w:rPr>
        <w:br/>
      </w:r>
      <w:r w:rsidR="00A4466C" w:rsidRPr="00821E3A">
        <w:rPr>
          <w:sz w:val="28"/>
          <w:szCs w:val="28"/>
          <w:lang w:val="uk-UA"/>
        </w:rPr>
        <w:t xml:space="preserve">р. </w:t>
      </w:r>
      <w:r w:rsidRPr="00821E3A">
        <w:rPr>
          <w:sz w:val="28"/>
          <w:szCs w:val="28"/>
          <w:lang w:val="uk-UA"/>
        </w:rPr>
        <w:t>Інгулець у Дніпропетровській області – розчищено 0,34 км русла</w:t>
      </w:r>
      <w:r w:rsidR="00220859" w:rsidRPr="00821E3A">
        <w:rPr>
          <w:sz w:val="28"/>
          <w:szCs w:val="28"/>
          <w:lang w:val="uk-UA"/>
        </w:rPr>
        <w:br/>
      </w:r>
      <w:r w:rsidRPr="00821E3A">
        <w:rPr>
          <w:sz w:val="28"/>
          <w:szCs w:val="28"/>
          <w:lang w:val="uk-UA"/>
        </w:rPr>
        <w:t>р. Інгулець;</w:t>
      </w:r>
    </w:p>
    <w:p w:rsidR="00EF7324" w:rsidRPr="00821E3A" w:rsidRDefault="00EF7324" w:rsidP="00306CB0">
      <w:pPr>
        <w:ind w:firstLine="709"/>
        <w:jc w:val="both"/>
        <w:rPr>
          <w:sz w:val="28"/>
          <w:szCs w:val="28"/>
          <w:lang w:val="uk-UA"/>
        </w:rPr>
      </w:pPr>
      <w:r w:rsidRPr="00821E3A">
        <w:rPr>
          <w:sz w:val="28"/>
          <w:szCs w:val="28"/>
          <w:lang w:val="uk-UA"/>
        </w:rPr>
        <w:t>відновлення гідрологічного</w:t>
      </w:r>
      <w:r w:rsidR="00A4466C" w:rsidRPr="00821E3A">
        <w:rPr>
          <w:sz w:val="28"/>
          <w:szCs w:val="28"/>
          <w:lang w:val="uk-UA"/>
        </w:rPr>
        <w:t xml:space="preserve"> режиму системи озер Порубіжне –</w:t>
      </w:r>
      <w:r w:rsidRPr="00821E3A">
        <w:rPr>
          <w:sz w:val="28"/>
          <w:szCs w:val="28"/>
          <w:lang w:val="uk-UA"/>
        </w:rPr>
        <w:t xml:space="preserve"> Козачий лиман та річки Заплавка в Дніпропетровській області –</w:t>
      </w:r>
      <w:r w:rsidR="00963519" w:rsidRPr="00821E3A">
        <w:rPr>
          <w:sz w:val="28"/>
          <w:szCs w:val="28"/>
          <w:lang w:val="uk-UA"/>
        </w:rPr>
        <w:t xml:space="preserve"> </w:t>
      </w:r>
      <w:r w:rsidR="009B2CBE" w:rsidRPr="00821E3A">
        <w:rPr>
          <w:sz w:val="28"/>
          <w:szCs w:val="28"/>
          <w:lang w:val="uk-UA"/>
        </w:rPr>
        <w:t>влаштовано 2 трубчаті</w:t>
      </w:r>
      <w:r w:rsidR="00963519" w:rsidRPr="00821E3A">
        <w:rPr>
          <w:sz w:val="28"/>
          <w:szCs w:val="28"/>
          <w:lang w:val="uk-UA"/>
        </w:rPr>
        <w:t xml:space="preserve"> переїзди</w:t>
      </w:r>
      <w:r w:rsidRPr="00821E3A">
        <w:rPr>
          <w:sz w:val="28"/>
          <w:szCs w:val="28"/>
          <w:lang w:val="uk-UA"/>
        </w:rPr>
        <w:t>, кріплення вхідного та вихідного оголовку дюкеру; до кінця року планується здійснити</w:t>
      </w:r>
      <w:r w:rsidRPr="00821E3A">
        <w:rPr>
          <w:b/>
          <w:sz w:val="28"/>
          <w:szCs w:val="28"/>
          <w:lang w:val="uk-UA"/>
        </w:rPr>
        <w:t xml:space="preserve"> </w:t>
      </w:r>
      <w:r w:rsidRPr="00821E3A">
        <w:rPr>
          <w:sz w:val="28"/>
          <w:szCs w:val="28"/>
          <w:lang w:val="uk-UA"/>
        </w:rPr>
        <w:t>розчистку протоки довжиною 3,17</w:t>
      </w:r>
      <w:r w:rsidR="00A4466C" w:rsidRPr="00821E3A">
        <w:rPr>
          <w:sz w:val="28"/>
          <w:szCs w:val="28"/>
          <w:lang w:val="uk-UA"/>
        </w:rPr>
        <w:t xml:space="preserve"> </w:t>
      </w:r>
      <w:r w:rsidRPr="00821E3A">
        <w:rPr>
          <w:sz w:val="28"/>
          <w:szCs w:val="28"/>
          <w:lang w:val="uk-UA"/>
        </w:rPr>
        <w:t>км</w:t>
      </w:r>
      <w:r w:rsidR="00A4466C" w:rsidRPr="00821E3A">
        <w:rPr>
          <w:sz w:val="28"/>
          <w:szCs w:val="28"/>
          <w:lang w:val="uk-UA"/>
        </w:rPr>
        <w:t xml:space="preserve"> та встановити 4 </w:t>
      </w:r>
      <w:r w:rsidRPr="00821E3A">
        <w:rPr>
          <w:sz w:val="28"/>
          <w:szCs w:val="28"/>
          <w:lang w:val="uk-UA"/>
        </w:rPr>
        <w:t>трубчаті переїзди;</w:t>
      </w:r>
    </w:p>
    <w:p w:rsidR="00EF7324" w:rsidRPr="00821E3A" w:rsidRDefault="00EF7324" w:rsidP="00306CB0">
      <w:pPr>
        <w:ind w:firstLine="709"/>
        <w:jc w:val="both"/>
        <w:rPr>
          <w:sz w:val="28"/>
          <w:szCs w:val="28"/>
          <w:lang w:val="uk-UA"/>
        </w:rPr>
      </w:pPr>
      <w:r w:rsidRPr="00821E3A">
        <w:rPr>
          <w:sz w:val="28"/>
          <w:szCs w:val="28"/>
          <w:lang w:val="uk-UA"/>
        </w:rPr>
        <w:t>захист від підтоплення с. Ордо-Василівка Софіївського району;</w:t>
      </w:r>
    </w:p>
    <w:p w:rsidR="00EF7324" w:rsidRPr="00821E3A" w:rsidRDefault="00EF7324" w:rsidP="00306CB0">
      <w:pPr>
        <w:ind w:firstLine="709"/>
        <w:jc w:val="both"/>
        <w:rPr>
          <w:rFonts w:eastAsia="Calibri"/>
          <w:sz w:val="28"/>
          <w:szCs w:val="28"/>
          <w:lang w:val="uk-UA" w:eastAsia="uk-UA"/>
        </w:rPr>
      </w:pPr>
      <w:r w:rsidRPr="00821E3A">
        <w:rPr>
          <w:rFonts w:eastAsia="Calibri"/>
          <w:sz w:val="28"/>
          <w:szCs w:val="28"/>
          <w:lang w:val="uk-UA" w:eastAsia="uk-UA"/>
        </w:rPr>
        <w:t xml:space="preserve">озеленення населених пунктів області, а саме – </w:t>
      </w:r>
      <w:r w:rsidRPr="00821E3A">
        <w:rPr>
          <w:color w:val="000000"/>
          <w:sz w:val="28"/>
          <w:szCs w:val="28"/>
          <w:lang w:val="uk-UA"/>
        </w:rPr>
        <w:t>34,7</w:t>
      </w:r>
      <w:r w:rsidR="00A4466C" w:rsidRPr="00821E3A">
        <w:rPr>
          <w:color w:val="000000"/>
          <w:sz w:val="28"/>
          <w:szCs w:val="28"/>
          <w:lang w:val="uk-UA"/>
        </w:rPr>
        <w:t xml:space="preserve"> тис. </w:t>
      </w:r>
      <w:r w:rsidRPr="00821E3A">
        <w:rPr>
          <w:color w:val="000000"/>
          <w:sz w:val="28"/>
          <w:szCs w:val="28"/>
          <w:lang w:val="uk-UA"/>
        </w:rPr>
        <w:t>га території парків, скверів, алей та прибудинкових територій</w:t>
      </w:r>
      <w:r w:rsidR="00964DE7" w:rsidRPr="00821E3A">
        <w:rPr>
          <w:rFonts w:eastAsia="Calibri"/>
          <w:sz w:val="28"/>
          <w:szCs w:val="28"/>
          <w:lang w:val="uk-UA" w:eastAsia="uk-UA"/>
        </w:rPr>
        <w:t>;</w:t>
      </w:r>
    </w:p>
    <w:p w:rsidR="00964DE7" w:rsidRPr="00821E3A" w:rsidRDefault="00964DE7" w:rsidP="00306CB0">
      <w:pPr>
        <w:ind w:firstLine="709"/>
        <w:jc w:val="both"/>
        <w:rPr>
          <w:rFonts w:eastAsia="Calibri"/>
          <w:sz w:val="28"/>
          <w:szCs w:val="28"/>
          <w:lang w:val="uk-UA" w:eastAsia="uk-UA"/>
        </w:rPr>
      </w:pPr>
      <w:r w:rsidRPr="00821E3A">
        <w:rPr>
          <w:rFonts w:eastAsia="Calibri"/>
          <w:sz w:val="28"/>
          <w:szCs w:val="28"/>
          <w:lang w:val="uk-UA" w:eastAsia="uk-UA"/>
        </w:rPr>
        <w:t>зарибнення водойм області – 1,2 млн риб.</w:t>
      </w:r>
    </w:p>
    <w:p w:rsidR="0083494D" w:rsidRPr="00821E3A" w:rsidRDefault="0083494D" w:rsidP="00306CB0">
      <w:pPr>
        <w:ind w:firstLine="709"/>
        <w:jc w:val="both"/>
        <w:rPr>
          <w:rFonts w:eastAsia="Calibri"/>
          <w:sz w:val="28"/>
          <w:szCs w:val="28"/>
          <w:lang w:val="uk-UA" w:eastAsia="uk-UA"/>
        </w:rPr>
      </w:pPr>
      <w:r w:rsidRPr="00821E3A">
        <w:rPr>
          <w:rFonts w:eastAsia="Calibri"/>
          <w:sz w:val="28"/>
          <w:szCs w:val="28"/>
          <w:lang w:val="uk-UA" w:eastAsia="uk-UA"/>
        </w:rPr>
        <w:t xml:space="preserve">Дніпропетровщина першою в Україні розробила Порядок зі зменшення викидів в атмосферу. Підприємства області зобов’яжуть знижувати кількість шкідливих викидів у разі штилю, туману і </w:t>
      </w:r>
      <w:r w:rsidR="00A4466C" w:rsidRPr="00821E3A">
        <w:rPr>
          <w:rFonts w:eastAsia="Calibri"/>
          <w:sz w:val="28"/>
          <w:szCs w:val="28"/>
          <w:lang w:val="uk-UA" w:eastAsia="uk-UA"/>
        </w:rPr>
        <w:t>спадного вітру. До кінця 2017</w:t>
      </w:r>
      <w:r w:rsidRPr="00821E3A">
        <w:rPr>
          <w:rFonts w:eastAsia="Calibri"/>
          <w:sz w:val="28"/>
          <w:szCs w:val="28"/>
          <w:lang w:val="uk-UA" w:eastAsia="uk-UA"/>
        </w:rPr>
        <w:t xml:space="preserve"> року 25 основних забруднювачів області повинні розробити свої заходи зі скорочення викидів з урахуванням ци</w:t>
      </w:r>
      <w:r w:rsidR="009B2CBE" w:rsidRPr="00821E3A">
        <w:rPr>
          <w:rFonts w:eastAsia="Calibri"/>
          <w:sz w:val="28"/>
          <w:szCs w:val="28"/>
          <w:lang w:val="uk-UA" w:eastAsia="uk-UA"/>
        </w:rPr>
        <w:t>х правил. Нині такі заходи спільно</w:t>
      </w:r>
      <w:r w:rsidRPr="00821E3A">
        <w:rPr>
          <w:rFonts w:eastAsia="Calibri"/>
          <w:sz w:val="28"/>
          <w:szCs w:val="28"/>
          <w:lang w:val="uk-UA" w:eastAsia="uk-UA"/>
        </w:rPr>
        <w:t xml:space="preserve"> </w:t>
      </w:r>
      <w:r w:rsidR="00F831D4" w:rsidRPr="00821E3A">
        <w:rPr>
          <w:rFonts w:eastAsia="Calibri"/>
          <w:sz w:val="28"/>
          <w:szCs w:val="28"/>
          <w:lang w:val="uk-UA" w:eastAsia="uk-UA"/>
        </w:rPr>
        <w:t>з облдержадміністрацією</w:t>
      </w:r>
      <w:r w:rsidRPr="00821E3A">
        <w:rPr>
          <w:rFonts w:eastAsia="Calibri"/>
          <w:sz w:val="28"/>
          <w:szCs w:val="28"/>
          <w:lang w:val="uk-UA" w:eastAsia="uk-UA"/>
        </w:rPr>
        <w:t xml:space="preserve"> вже розробляють </w:t>
      </w:r>
      <w:r w:rsidR="009B2CBE" w:rsidRPr="00821E3A">
        <w:rPr>
          <w:rFonts w:eastAsia="Calibri"/>
          <w:sz w:val="28"/>
          <w:szCs w:val="28"/>
          <w:lang w:val="uk-UA" w:eastAsia="uk-UA"/>
        </w:rPr>
        <w:br/>
      </w:r>
      <w:r w:rsidRPr="00821E3A">
        <w:rPr>
          <w:rFonts w:eastAsia="Calibri"/>
          <w:sz w:val="28"/>
          <w:szCs w:val="28"/>
          <w:lang w:val="uk-UA" w:eastAsia="uk-UA"/>
        </w:rPr>
        <w:t>5 підприємств</w:t>
      </w:r>
      <w:r w:rsidR="00F831D4" w:rsidRPr="00821E3A">
        <w:rPr>
          <w:rFonts w:eastAsia="Calibri"/>
          <w:sz w:val="28"/>
          <w:szCs w:val="28"/>
          <w:lang w:val="uk-UA" w:eastAsia="uk-UA"/>
        </w:rPr>
        <w:t>.</w:t>
      </w:r>
    </w:p>
    <w:p w:rsidR="00533BD6" w:rsidRPr="00821E3A" w:rsidRDefault="00533BD6" w:rsidP="00306CB0">
      <w:pPr>
        <w:tabs>
          <w:tab w:val="left" w:pos="0"/>
        </w:tabs>
        <w:jc w:val="center"/>
        <w:rPr>
          <w:rFonts w:eastAsia="Calibri"/>
          <w:sz w:val="28"/>
          <w:szCs w:val="28"/>
          <w:lang w:val="uk-UA" w:eastAsia="uk-UA"/>
        </w:rPr>
      </w:pPr>
    </w:p>
    <w:p w:rsidR="00533BD6" w:rsidRPr="00821E3A" w:rsidRDefault="00533BD6" w:rsidP="00306CB0">
      <w:pPr>
        <w:tabs>
          <w:tab w:val="left" w:pos="0"/>
        </w:tabs>
        <w:jc w:val="center"/>
        <w:rPr>
          <w:rFonts w:eastAsia="Calibri"/>
          <w:sz w:val="28"/>
          <w:szCs w:val="28"/>
          <w:lang w:val="uk-UA" w:eastAsia="uk-UA"/>
        </w:rPr>
      </w:pPr>
    </w:p>
    <w:p w:rsidR="00626116" w:rsidRPr="00821E3A" w:rsidRDefault="00626116" w:rsidP="00306CB0">
      <w:pPr>
        <w:tabs>
          <w:tab w:val="left" w:pos="0"/>
        </w:tabs>
        <w:jc w:val="center"/>
        <w:rPr>
          <w:b/>
          <w:sz w:val="28"/>
          <w:szCs w:val="28"/>
          <w:lang w:val="uk-UA"/>
        </w:rPr>
      </w:pPr>
      <w:r w:rsidRPr="00821E3A">
        <w:rPr>
          <w:b/>
          <w:sz w:val="28"/>
          <w:szCs w:val="28"/>
          <w:lang w:val="uk-UA"/>
        </w:rPr>
        <w:t>5.3. Захист населення і територій від надзвичайних ситуацій</w:t>
      </w:r>
    </w:p>
    <w:p w:rsidR="00626116" w:rsidRPr="00821E3A" w:rsidRDefault="00626116" w:rsidP="00306CB0">
      <w:pPr>
        <w:tabs>
          <w:tab w:val="left" w:pos="0"/>
        </w:tabs>
        <w:ind w:firstLine="709"/>
        <w:jc w:val="both"/>
        <w:rPr>
          <w:sz w:val="28"/>
          <w:szCs w:val="28"/>
          <w:lang w:val="uk-UA"/>
        </w:rPr>
      </w:pPr>
    </w:p>
    <w:p w:rsidR="00555126" w:rsidRPr="00821E3A" w:rsidRDefault="00555126" w:rsidP="00306CB0">
      <w:pPr>
        <w:spacing w:line="235" w:lineRule="auto"/>
        <w:ind w:firstLine="709"/>
        <w:jc w:val="both"/>
        <w:rPr>
          <w:sz w:val="28"/>
          <w:szCs w:val="28"/>
          <w:lang w:val="uk-UA"/>
        </w:rPr>
      </w:pPr>
      <w:r w:rsidRPr="00821E3A">
        <w:rPr>
          <w:sz w:val="28"/>
          <w:szCs w:val="28"/>
          <w:lang w:val="uk-UA"/>
        </w:rPr>
        <w:t xml:space="preserve">З метою зниження рівня техногенно-екологічних ризиків </w:t>
      </w:r>
      <w:r w:rsidR="00963519" w:rsidRPr="00821E3A">
        <w:rPr>
          <w:sz w:val="28"/>
          <w:szCs w:val="28"/>
          <w:lang w:val="uk-UA"/>
        </w:rPr>
        <w:t>в</w:t>
      </w:r>
      <w:r w:rsidRPr="00821E3A">
        <w:rPr>
          <w:sz w:val="28"/>
          <w:szCs w:val="28"/>
          <w:lang w:val="uk-UA"/>
        </w:rPr>
        <w:t xml:space="preserve"> області в </w:t>
      </w:r>
      <w:r w:rsidRPr="00821E3A">
        <w:rPr>
          <w:sz w:val="28"/>
          <w:szCs w:val="28"/>
          <w:lang w:val="uk-UA"/>
        </w:rPr>
        <w:br/>
        <w:t>2016 році продовжувались роботи з мінімізації впливу об’єктів уранових виробництв на навколишнє природне середовище та здоров’я населення, запобігання та ліквідації надзвичайних ситуацій техногенного і природного характеру та їх наслідків.</w:t>
      </w:r>
    </w:p>
    <w:p w:rsidR="00BB4044" w:rsidRPr="00821E3A" w:rsidRDefault="00BB4044" w:rsidP="00306CB0">
      <w:pPr>
        <w:ind w:firstLine="709"/>
        <w:jc w:val="both"/>
        <w:rPr>
          <w:snapToGrid w:val="0"/>
          <w:spacing w:val="4"/>
          <w:sz w:val="28"/>
          <w:lang w:val="uk-UA"/>
        </w:rPr>
      </w:pPr>
      <w:r w:rsidRPr="00821E3A">
        <w:rPr>
          <w:snapToGrid w:val="0"/>
          <w:spacing w:val="4"/>
          <w:sz w:val="28"/>
          <w:lang w:val="uk-UA"/>
        </w:rPr>
        <w:lastRenderedPageBreak/>
        <w:t xml:space="preserve">На виконання Державної цільової програми радіаційного і соціального захисту населення м. Жовті Води на 2013 – 2022 роки, затвердженої Постановою Кабінету Міністрів України від 25 червня 2012 року № 579 (зі змінами) з державного бюджету спрямовано </w:t>
      </w:r>
      <w:r w:rsidR="009F1C71" w:rsidRPr="00821E3A">
        <w:rPr>
          <w:snapToGrid w:val="0"/>
          <w:spacing w:val="4"/>
          <w:sz w:val="28"/>
          <w:lang w:val="uk-UA"/>
        </w:rPr>
        <w:br/>
      </w:r>
      <w:r w:rsidRPr="00821E3A">
        <w:rPr>
          <w:snapToGrid w:val="0"/>
          <w:spacing w:val="4"/>
          <w:sz w:val="28"/>
          <w:lang w:val="uk-UA"/>
        </w:rPr>
        <w:t>8,5 млн грн (за 10 місяців 2016 року освоєно 5,9 млн грн), що дало змогу забезпечити харчуванням 4823 дитини, оздоровити 87 дітей дошкільного та шкільного віку.</w:t>
      </w:r>
    </w:p>
    <w:p w:rsidR="00555126" w:rsidRPr="00821E3A" w:rsidRDefault="00555126" w:rsidP="00306CB0">
      <w:pPr>
        <w:ind w:firstLine="709"/>
        <w:jc w:val="both"/>
        <w:rPr>
          <w:snapToGrid w:val="0"/>
          <w:spacing w:val="4"/>
          <w:sz w:val="28"/>
          <w:lang w:val="uk-UA"/>
        </w:rPr>
      </w:pPr>
      <w:r w:rsidRPr="00821E3A">
        <w:rPr>
          <w:snapToGrid w:val="0"/>
          <w:spacing w:val="4"/>
          <w:sz w:val="28"/>
          <w:lang w:val="uk-UA"/>
        </w:rPr>
        <w:t>Відшкодовано частину вартості медикаментів, придбан</w:t>
      </w:r>
      <w:r w:rsidR="00B32F9B" w:rsidRPr="00821E3A">
        <w:rPr>
          <w:snapToGrid w:val="0"/>
          <w:spacing w:val="4"/>
          <w:sz w:val="28"/>
          <w:lang w:val="uk-UA"/>
        </w:rPr>
        <w:t xml:space="preserve">их за рецептами лікарів за 2058 </w:t>
      </w:r>
      <w:r w:rsidRPr="00821E3A">
        <w:rPr>
          <w:snapToGrid w:val="0"/>
          <w:spacing w:val="4"/>
          <w:sz w:val="28"/>
          <w:lang w:val="uk-UA"/>
        </w:rPr>
        <w:t>зверненнями, надан</w:t>
      </w:r>
      <w:r w:rsidR="007867FA" w:rsidRPr="00821E3A">
        <w:rPr>
          <w:snapToGrid w:val="0"/>
          <w:spacing w:val="4"/>
          <w:sz w:val="28"/>
          <w:lang w:val="uk-UA"/>
        </w:rPr>
        <w:t>о</w:t>
      </w:r>
      <w:r w:rsidRPr="00821E3A">
        <w:rPr>
          <w:snapToGrid w:val="0"/>
          <w:spacing w:val="4"/>
          <w:sz w:val="28"/>
          <w:lang w:val="uk-UA"/>
        </w:rPr>
        <w:t xml:space="preserve"> матері</w:t>
      </w:r>
      <w:r w:rsidR="007867FA" w:rsidRPr="00821E3A">
        <w:rPr>
          <w:snapToGrid w:val="0"/>
          <w:spacing w:val="4"/>
          <w:sz w:val="28"/>
          <w:lang w:val="uk-UA"/>
        </w:rPr>
        <w:t>альну допомогу</w:t>
      </w:r>
      <w:r w:rsidR="00B32F9B" w:rsidRPr="00821E3A">
        <w:rPr>
          <w:snapToGrid w:val="0"/>
          <w:spacing w:val="4"/>
          <w:sz w:val="28"/>
          <w:lang w:val="uk-UA"/>
        </w:rPr>
        <w:t xml:space="preserve"> на лікування 257 </w:t>
      </w:r>
      <w:r w:rsidRPr="00821E3A">
        <w:rPr>
          <w:snapToGrid w:val="0"/>
          <w:spacing w:val="4"/>
          <w:sz w:val="28"/>
          <w:lang w:val="uk-UA"/>
        </w:rPr>
        <w:t xml:space="preserve">особам та </w:t>
      </w:r>
      <w:r w:rsidR="007867FA" w:rsidRPr="00821E3A">
        <w:rPr>
          <w:snapToGrid w:val="0"/>
          <w:spacing w:val="4"/>
          <w:sz w:val="28"/>
          <w:lang w:val="uk-UA"/>
        </w:rPr>
        <w:t>послуги</w:t>
      </w:r>
      <w:r w:rsidRPr="00821E3A">
        <w:rPr>
          <w:snapToGrid w:val="0"/>
          <w:spacing w:val="4"/>
          <w:sz w:val="28"/>
          <w:lang w:val="uk-UA"/>
        </w:rPr>
        <w:t xml:space="preserve"> </w:t>
      </w:r>
      <w:r w:rsidR="007867FA" w:rsidRPr="00821E3A">
        <w:rPr>
          <w:snapToGrid w:val="0"/>
          <w:spacing w:val="4"/>
          <w:sz w:val="28"/>
          <w:lang w:val="uk-UA"/>
        </w:rPr>
        <w:t>і</w:t>
      </w:r>
      <w:r w:rsidRPr="00821E3A">
        <w:rPr>
          <w:snapToGrid w:val="0"/>
          <w:spacing w:val="4"/>
          <w:sz w:val="28"/>
          <w:lang w:val="uk-UA"/>
        </w:rPr>
        <w:t>з зубоп</w:t>
      </w:r>
      <w:r w:rsidR="00B32F9B" w:rsidRPr="00821E3A">
        <w:rPr>
          <w:snapToGrid w:val="0"/>
          <w:spacing w:val="4"/>
          <w:sz w:val="28"/>
          <w:lang w:val="uk-UA"/>
        </w:rPr>
        <w:t xml:space="preserve">ротезування 28 </w:t>
      </w:r>
      <w:r w:rsidRPr="00821E3A">
        <w:rPr>
          <w:snapToGrid w:val="0"/>
          <w:spacing w:val="4"/>
          <w:sz w:val="28"/>
          <w:lang w:val="uk-UA"/>
        </w:rPr>
        <w:t>особам.</w:t>
      </w:r>
    </w:p>
    <w:p w:rsidR="00555126" w:rsidRPr="00821E3A" w:rsidRDefault="00555126" w:rsidP="00306CB0">
      <w:pPr>
        <w:ind w:firstLine="709"/>
        <w:jc w:val="both"/>
        <w:rPr>
          <w:sz w:val="28"/>
          <w:szCs w:val="28"/>
          <w:lang w:val="uk-UA"/>
        </w:rPr>
      </w:pPr>
      <w:r w:rsidRPr="00821E3A">
        <w:rPr>
          <w:sz w:val="28"/>
          <w:szCs w:val="28"/>
          <w:lang w:val="uk-UA"/>
        </w:rPr>
        <w:t>Оздоровлено в територіальному центрі соціального обслуговування одино</w:t>
      </w:r>
      <w:r w:rsidR="00B32F9B" w:rsidRPr="00821E3A">
        <w:rPr>
          <w:sz w:val="28"/>
          <w:szCs w:val="28"/>
          <w:lang w:val="uk-UA"/>
        </w:rPr>
        <w:t xml:space="preserve">ких непрацездатних громадян 124 </w:t>
      </w:r>
      <w:r w:rsidRPr="00821E3A">
        <w:rPr>
          <w:sz w:val="28"/>
          <w:szCs w:val="28"/>
          <w:lang w:val="uk-UA"/>
        </w:rPr>
        <w:t>особи, оздоровлено та реабілітовано після хвороби у відділенні відновлювально</w:t>
      </w:r>
      <w:r w:rsidR="00B32F9B" w:rsidRPr="00821E3A">
        <w:rPr>
          <w:sz w:val="28"/>
          <w:szCs w:val="28"/>
          <w:lang w:val="uk-UA"/>
        </w:rPr>
        <w:t>го лікування СМСЧ-9 міста –</w:t>
      </w:r>
      <w:r w:rsidR="00FD3773" w:rsidRPr="00821E3A">
        <w:rPr>
          <w:sz w:val="28"/>
          <w:szCs w:val="28"/>
          <w:lang w:val="uk-UA"/>
        </w:rPr>
        <w:t xml:space="preserve"> </w:t>
      </w:r>
      <w:r w:rsidR="00B32F9B" w:rsidRPr="00821E3A">
        <w:rPr>
          <w:sz w:val="28"/>
          <w:szCs w:val="28"/>
          <w:lang w:val="uk-UA"/>
        </w:rPr>
        <w:t xml:space="preserve">369 </w:t>
      </w:r>
      <w:r w:rsidRPr="00821E3A">
        <w:rPr>
          <w:sz w:val="28"/>
          <w:szCs w:val="28"/>
          <w:lang w:val="uk-UA"/>
        </w:rPr>
        <w:t>осіб.</w:t>
      </w:r>
    </w:p>
    <w:p w:rsidR="00555126" w:rsidRPr="00821E3A" w:rsidRDefault="00555126" w:rsidP="00306CB0">
      <w:pPr>
        <w:ind w:firstLine="709"/>
        <w:jc w:val="both"/>
        <w:rPr>
          <w:sz w:val="28"/>
          <w:szCs w:val="28"/>
          <w:lang w:val="uk-UA"/>
        </w:rPr>
      </w:pPr>
      <w:r w:rsidRPr="00821E3A">
        <w:rPr>
          <w:sz w:val="28"/>
          <w:szCs w:val="28"/>
          <w:lang w:val="uk-UA"/>
        </w:rPr>
        <w:t>На інженерний захист території м. Дніпро від небезпечних зсувних процесів з мі</w:t>
      </w:r>
      <w:r w:rsidR="00B32F9B" w:rsidRPr="00821E3A">
        <w:rPr>
          <w:sz w:val="28"/>
          <w:szCs w:val="28"/>
          <w:lang w:val="uk-UA"/>
        </w:rPr>
        <w:t xml:space="preserve">сцевого бюджету спрямовано 70,0 </w:t>
      </w:r>
      <w:r w:rsidR="00212279" w:rsidRPr="00821E3A">
        <w:rPr>
          <w:sz w:val="28"/>
          <w:szCs w:val="28"/>
          <w:lang w:val="uk-UA"/>
        </w:rPr>
        <w:t xml:space="preserve">млн </w:t>
      </w:r>
      <w:r w:rsidRPr="00821E3A">
        <w:rPr>
          <w:sz w:val="28"/>
          <w:szCs w:val="28"/>
          <w:lang w:val="uk-UA"/>
        </w:rPr>
        <w:t xml:space="preserve">грн (станом на </w:t>
      </w:r>
      <w:r w:rsidR="00520DA3" w:rsidRPr="00821E3A">
        <w:rPr>
          <w:sz w:val="28"/>
          <w:szCs w:val="28"/>
          <w:lang w:val="uk-UA"/>
        </w:rPr>
        <w:br/>
      </w:r>
      <w:r w:rsidR="00FD3773" w:rsidRPr="00821E3A">
        <w:rPr>
          <w:color w:val="000000"/>
          <w:spacing w:val="-4"/>
          <w:sz w:val="28"/>
          <w:szCs w:val="28"/>
          <w:lang w:val="uk-UA" w:eastAsia="uk-UA"/>
        </w:rPr>
        <w:t xml:space="preserve">01 жовтня </w:t>
      </w:r>
      <w:r w:rsidRPr="00821E3A">
        <w:rPr>
          <w:color w:val="000000"/>
          <w:spacing w:val="-4"/>
          <w:sz w:val="28"/>
          <w:szCs w:val="28"/>
          <w:lang w:val="uk-UA" w:eastAsia="uk-UA"/>
        </w:rPr>
        <w:t>2016</w:t>
      </w:r>
      <w:r w:rsidR="00FD3773" w:rsidRPr="00821E3A">
        <w:rPr>
          <w:color w:val="000000"/>
          <w:spacing w:val="-4"/>
          <w:sz w:val="28"/>
          <w:szCs w:val="28"/>
          <w:lang w:val="uk-UA" w:eastAsia="uk-UA"/>
        </w:rPr>
        <w:t xml:space="preserve"> року</w:t>
      </w:r>
      <w:r w:rsidRPr="00821E3A">
        <w:rPr>
          <w:color w:val="000000"/>
          <w:spacing w:val="-4"/>
          <w:sz w:val="28"/>
          <w:szCs w:val="28"/>
          <w:lang w:val="uk-UA" w:eastAsia="uk-UA"/>
        </w:rPr>
        <w:t xml:space="preserve"> </w:t>
      </w:r>
      <w:r w:rsidR="00B32F9B" w:rsidRPr="00821E3A">
        <w:rPr>
          <w:sz w:val="28"/>
          <w:szCs w:val="28"/>
          <w:lang w:val="uk-UA"/>
        </w:rPr>
        <w:t xml:space="preserve">використано 25,5 </w:t>
      </w:r>
      <w:r w:rsidR="00212279" w:rsidRPr="00821E3A">
        <w:rPr>
          <w:sz w:val="28"/>
          <w:szCs w:val="28"/>
          <w:lang w:val="uk-UA"/>
        </w:rPr>
        <w:t xml:space="preserve">млн </w:t>
      </w:r>
      <w:r w:rsidR="00FD3773" w:rsidRPr="00821E3A">
        <w:rPr>
          <w:sz w:val="28"/>
          <w:szCs w:val="28"/>
          <w:lang w:val="uk-UA"/>
        </w:rPr>
        <w:t xml:space="preserve">грн), що дозволило </w:t>
      </w:r>
      <w:r w:rsidRPr="00821E3A">
        <w:rPr>
          <w:sz w:val="28"/>
          <w:szCs w:val="28"/>
          <w:lang w:val="uk-UA"/>
        </w:rPr>
        <w:t>зупинити подальший розвиток негативних явищ.</w:t>
      </w:r>
    </w:p>
    <w:p w:rsidR="00626116" w:rsidRPr="00821E3A" w:rsidRDefault="00626116" w:rsidP="00306CB0">
      <w:pPr>
        <w:tabs>
          <w:tab w:val="left" w:pos="0"/>
        </w:tabs>
        <w:ind w:firstLine="709"/>
        <w:jc w:val="both"/>
        <w:rPr>
          <w:sz w:val="28"/>
          <w:szCs w:val="28"/>
          <w:lang w:val="uk-UA"/>
        </w:rPr>
      </w:pPr>
    </w:p>
    <w:p w:rsidR="00E54558" w:rsidRPr="00821E3A" w:rsidRDefault="00E54558" w:rsidP="00306CB0">
      <w:pPr>
        <w:tabs>
          <w:tab w:val="left" w:pos="0"/>
        </w:tabs>
        <w:ind w:firstLine="709"/>
        <w:jc w:val="both"/>
        <w:rPr>
          <w:sz w:val="28"/>
          <w:szCs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5.4. Розвиток житлово-комунального господарства</w:t>
      </w:r>
    </w:p>
    <w:p w:rsidR="00626116" w:rsidRPr="00821E3A" w:rsidRDefault="00626116" w:rsidP="00306CB0">
      <w:pPr>
        <w:tabs>
          <w:tab w:val="left" w:pos="0"/>
        </w:tabs>
        <w:ind w:firstLine="709"/>
        <w:jc w:val="both"/>
        <w:rPr>
          <w:sz w:val="32"/>
          <w:szCs w:val="32"/>
          <w:lang w:val="uk-UA"/>
        </w:rPr>
      </w:pPr>
    </w:p>
    <w:p w:rsidR="00B444D0" w:rsidRPr="00821E3A" w:rsidRDefault="00B444D0" w:rsidP="00306CB0">
      <w:pPr>
        <w:ind w:firstLine="709"/>
        <w:jc w:val="both"/>
        <w:rPr>
          <w:sz w:val="28"/>
          <w:szCs w:val="28"/>
          <w:lang w:val="uk-UA"/>
        </w:rPr>
      </w:pPr>
      <w:r w:rsidRPr="00821E3A">
        <w:rPr>
          <w:sz w:val="28"/>
          <w:szCs w:val="28"/>
          <w:lang w:val="uk-UA"/>
        </w:rPr>
        <w:t xml:space="preserve">З метою продовження реформування і розвитку житлово-комунального господарства, підвищення рівня та якості житлово-комунальних послуг, </w:t>
      </w:r>
      <w:r w:rsidRPr="00821E3A">
        <w:rPr>
          <w:color w:val="000000"/>
          <w:sz w:val="28"/>
          <w:szCs w:val="28"/>
          <w:lang w:val="uk-UA"/>
        </w:rPr>
        <w:t>досягнення енергоефективності галузі,</w:t>
      </w:r>
      <w:r w:rsidRPr="00821E3A">
        <w:rPr>
          <w:sz w:val="28"/>
          <w:szCs w:val="28"/>
          <w:lang w:val="uk-UA"/>
        </w:rPr>
        <w:t xml:space="preserve"> </w:t>
      </w:r>
      <w:r w:rsidR="00F667F9" w:rsidRPr="00821E3A">
        <w:rPr>
          <w:sz w:val="28"/>
          <w:szCs w:val="28"/>
          <w:lang w:val="uk-UA"/>
        </w:rPr>
        <w:t>у</w:t>
      </w:r>
      <w:r w:rsidRPr="00821E3A">
        <w:rPr>
          <w:sz w:val="28"/>
          <w:szCs w:val="28"/>
          <w:lang w:val="uk-UA"/>
        </w:rPr>
        <w:t xml:space="preserve"> рамках реалізації Програми </w:t>
      </w:r>
      <w:r w:rsidRPr="00821E3A">
        <w:rPr>
          <w:color w:val="000000"/>
          <w:sz w:val="28"/>
          <w:szCs w:val="28"/>
          <w:lang w:val="uk-UA"/>
        </w:rPr>
        <w:t xml:space="preserve">підтримки населення в енергозбереженні житлового сектору Дніпропетровщини на 2015 – 2020 роки, </w:t>
      </w:r>
      <w:r w:rsidRPr="00821E3A">
        <w:rPr>
          <w:sz w:val="28"/>
          <w:szCs w:val="28"/>
          <w:lang w:val="uk-UA"/>
        </w:rPr>
        <w:t>затвердженої рішенням обласної ради від 21 жовтня 2015 року № 681-34/VI протягом року забезпечено:</w:t>
      </w:r>
    </w:p>
    <w:p w:rsidR="00E67C60" w:rsidRPr="00821E3A" w:rsidRDefault="00E67C60" w:rsidP="00306CB0">
      <w:pPr>
        <w:ind w:firstLine="709"/>
        <w:jc w:val="both"/>
        <w:rPr>
          <w:rFonts w:eastAsia="Calibri"/>
          <w:sz w:val="28"/>
          <w:szCs w:val="28"/>
          <w:lang w:val="uk-UA"/>
        </w:rPr>
      </w:pPr>
      <w:r w:rsidRPr="00821E3A">
        <w:rPr>
          <w:rFonts w:eastAsia="Calibri"/>
          <w:sz w:val="28"/>
          <w:szCs w:val="28"/>
          <w:lang w:val="uk-UA"/>
        </w:rPr>
        <w:t>модернізацію, реконструкцію, технічне переоснащення, дооснащення, заміну котлів та котельного обладнання з метою скорочення споживання природного газу за рахунок коштів місцевих бюджетів – проведено технічне переоснащення 23 котелень, що дозволить скоротити споживання</w:t>
      </w:r>
      <w:r w:rsidR="009B70C5" w:rsidRPr="00821E3A">
        <w:rPr>
          <w:rFonts w:eastAsia="Calibri"/>
          <w:sz w:val="28"/>
          <w:szCs w:val="28"/>
          <w:lang w:val="uk-UA"/>
        </w:rPr>
        <w:t xml:space="preserve"> природного газу приблизно на 1</w:t>
      </w:r>
      <w:r w:rsidRPr="00821E3A">
        <w:rPr>
          <w:rFonts w:eastAsia="Calibri"/>
          <w:sz w:val="28"/>
          <w:szCs w:val="28"/>
          <w:lang w:val="uk-UA"/>
        </w:rPr>
        <w:t xml:space="preserve">500 тис. куб. </w:t>
      </w:r>
      <w:r w:rsidR="009B70C5" w:rsidRPr="00821E3A">
        <w:rPr>
          <w:rFonts w:eastAsia="Calibri"/>
          <w:sz w:val="28"/>
          <w:szCs w:val="28"/>
          <w:lang w:val="uk-UA"/>
        </w:rPr>
        <w:t xml:space="preserve">м на рік та </w:t>
      </w:r>
      <w:r w:rsidRPr="00821E3A">
        <w:rPr>
          <w:rFonts w:eastAsia="Calibri"/>
          <w:sz w:val="28"/>
          <w:szCs w:val="28"/>
          <w:lang w:val="uk-UA"/>
        </w:rPr>
        <w:t xml:space="preserve">переведено 14 котелень на альтернативні види палива (пелети, дрова, біомаса, електрична енергія тощо), що скоротить споживання </w:t>
      </w:r>
      <w:r w:rsidR="00F667F9" w:rsidRPr="00821E3A">
        <w:rPr>
          <w:rFonts w:eastAsia="Calibri"/>
          <w:sz w:val="28"/>
          <w:szCs w:val="28"/>
          <w:lang w:val="uk-UA"/>
        </w:rPr>
        <w:t xml:space="preserve">природного газу на 1 200 тис. </w:t>
      </w:r>
      <w:r w:rsidRPr="00821E3A">
        <w:rPr>
          <w:rFonts w:eastAsia="Calibri"/>
          <w:sz w:val="28"/>
          <w:szCs w:val="28"/>
          <w:lang w:val="uk-UA"/>
        </w:rPr>
        <w:t xml:space="preserve">куб. </w:t>
      </w:r>
      <w:r w:rsidR="00F667F9" w:rsidRPr="00821E3A">
        <w:rPr>
          <w:rFonts w:eastAsia="Calibri"/>
          <w:sz w:val="28"/>
          <w:szCs w:val="28"/>
          <w:lang w:val="uk-UA"/>
        </w:rPr>
        <w:t xml:space="preserve">м </w:t>
      </w:r>
      <w:r w:rsidRPr="00821E3A">
        <w:rPr>
          <w:rFonts w:eastAsia="Calibri"/>
          <w:sz w:val="28"/>
          <w:szCs w:val="28"/>
          <w:lang w:val="uk-UA"/>
        </w:rPr>
        <w:t>на рік;</w:t>
      </w:r>
    </w:p>
    <w:p w:rsidR="00B7230E" w:rsidRPr="00821E3A" w:rsidRDefault="00B7230E" w:rsidP="00306CB0">
      <w:pPr>
        <w:ind w:firstLine="703"/>
        <w:jc w:val="both"/>
        <w:rPr>
          <w:sz w:val="28"/>
          <w:szCs w:val="28"/>
          <w:lang w:val="uk-UA"/>
        </w:rPr>
      </w:pPr>
      <w:r w:rsidRPr="00821E3A">
        <w:rPr>
          <w:color w:val="000000"/>
          <w:sz w:val="28"/>
          <w:szCs w:val="28"/>
          <w:lang w:val="uk-UA"/>
        </w:rPr>
        <w:t xml:space="preserve">з метою стимулювання населення до впровадження енергоефективних заходів шляхом відшкодування частини суми кредиту, залученого на придбання енергоефективного обладнання в Дніпропетровській області банками АТ </w:t>
      </w:r>
      <w:r w:rsidR="007E4CA5" w:rsidRPr="00821E3A">
        <w:rPr>
          <w:color w:val="000000"/>
          <w:sz w:val="28"/>
          <w:szCs w:val="28"/>
          <w:lang w:val="uk-UA"/>
        </w:rPr>
        <w:t>„</w:t>
      </w:r>
      <w:r w:rsidRPr="00821E3A">
        <w:rPr>
          <w:color w:val="000000"/>
          <w:sz w:val="28"/>
          <w:szCs w:val="28"/>
          <w:lang w:val="uk-UA"/>
        </w:rPr>
        <w:t xml:space="preserve">Ощадбанк”, АБ </w:t>
      </w:r>
      <w:r w:rsidR="007E4CA5" w:rsidRPr="00821E3A">
        <w:rPr>
          <w:color w:val="000000"/>
          <w:sz w:val="28"/>
          <w:szCs w:val="28"/>
          <w:lang w:val="uk-UA"/>
        </w:rPr>
        <w:t>„</w:t>
      </w:r>
      <w:r w:rsidRPr="00821E3A">
        <w:rPr>
          <w:color w:val="000000"/>
          <w:sz w:val="28"/>
          <w:szCs w:val="28"/>
          <w:lang w:val="uk-UA"/>
        </w:rPr>
        <w:t xml:space="preserve">Укргазбанк” та АТ </w:t>
      </w:r>
      <w:r w:rsidR="007E4CA5" w:rsidRPr="00821E3A">
        <w:rPr>
          <w:color w:val="000000"/>
          <w:sz w:val="28"/>
          <w:szCs w:val="28"/>
          <w:lang w:val="uk-UA"/>
        </w:rPr>
        <w:t>„</w:t>
      </w:r>
      <w:r w:rsidRPr="00821E3A">
        <w:rPr>
          <w:color w:val="000000"/>
          <w:sz w:val="28"/>
          <w:szCs w:val="28"/>
          <w:lang w:val="uk-UA"/>
        </w:rPr>
        <w:t xml:space="preserve">Укрсімбанк”, які залучені до програми, надано кредитів фізичним особам на придбання </w:t>
      </w:r>
      <w:r w:rsidR="007E4CA5" w:rsidRPr="00821E3A">
        <w:rPr>
          <w:color w:val="000000"/>
          <w:sz w:val="28"/>
          <w:szCs w:val="28"/>
          <w:lang w:val="uk-UA"/>
        </w:rPr>
        <w:t>„</w:t>
      </w:r>
      <w:r w:rsidRPr="00821E3A">
        <w:rPr>
          <w:color w:val="000000"/>
          <w:sz w:val="28"/>
          <w:szCs w:val="28"/>
          <w:lang w:val="uk-UA"/>
        </w:rPr>
        <w:t xml:space="preserve">негазових” котлів, енергоефективного </w:t>
      </w:r>
      <w:r w:rsidRPr="00821E3A">
        <w:rPr>
          <w:color w:val="000000"/>
          <w:sz w:val="28"/>
          <w:szCs w:val="28"/>
          <w:lang w:val="uk-UA"/>
        </w:rPr>
        <w:lastRenderedPageBreak/>
        <w:t>обладнання/матеріалі</w:t>
      </w:r>
      <w:r w:rsidR="00230DDB" w:rsidRPr="00821E3A">
        <w:rPr>
          <w:color w:val="000000"/>
          <w:sz w:val="28"/>
          <w:szCs w:val="28"/>
          <w:lang w:val="uk-UA"/>
        </w:rPr>
        <w:t xml:space="preserve">в для фізичних осіб, ОСББ/ЖБК, </w:t>
      </w:r>
      <w:r w:rsidRPr="00821E3A">
        <w:rPr>
          <w:iCs/>
          <w:color w:val="000000"/>
          <w:sz w:val="28"/>
          <w:szCs w:val="28"/>
          <w:lang w:val="uk-UA"/>
        </w:rPr>
        <w:t xml:space="preserve">на суму </w:t>
      </w:r>
      <w:r w:rsidR="00F667F9" w:rsidRPr="00821E3A">
        <w:rPr>
          <w:iCs/>
          <w:color w:val="000000"/>
          <w:sz w:val="28"/>
          <w:szCs w:val="28"/>
          <w:lang w:val="uk-UA"/>
        </w:rPr>
        <w:br/>
      </w:r>
      <w:r w:rsidRPr="00821E3A">
        <w:rPr>
          <w:iCs/>
          <w:color w:val="000000"/>
          <w:sz w:val="28"/>
          <w:szCs w:val="28"/>
          <w:lang w:val="uk-UA"/>
        </w:rPr>
        <w:t xml:space="preserve">109,6 </w:t>
      </w:r>
      <w:r w:rsidRPr="00821E3A">
        <w:rPr>
          <w:bCs/>
          <w:iCs/>
          <w:color w:val="000000"/>
          <w:sz w:val="28"/>
          <w:szCs w:val="28"/>
          <w:lang w:val="uk-UA"/>
        </w:rPr>
        <w:t>млн грн,</w:t>
      </w:r>
      <w:r w:rsidRPr="00821E3A">
        <w:rPr>
          <w:iCs/>
          <w:color w:val="000000"/>
          <w:sz w:val="28"/>
          <w:szCs w:val="28"/>
          <w:lang w:val="uk-UA"/>
        </w:rPr>
        <w:t xml:space="preserve"> </w:t>
      </w:r>
      <w:r w:rsidR="00F667F9" w:rsidRPr="00821E3A">
        <w:rPr>
          <w:iCs/>
          <w:color w:val="000000"/>
          <w:sz w:val="28"/>
          <w:szCs w:val="28"/>
          <w:lang w:val="uk-UA"/>
        </w:rPr>
        <w:t>у</w:t>
      </w:r>
      <w:r w:rsidRPr="00821E3A">
        <w:rPr>
          <w:iCs/>
          <w:color w:val="000000"/>
          <w:sz w:val="28"/>
          <w:szCs w:val="28"/>
          <w:lang w:val="uk-UA"/>
        </w:rPr>
        <w:t xml:space="preserve"> тому числі  для ОСББ (ЖБК</w:t>
      </w:r>
      <w:r w:rsidRPr="00821E3A">
        <w:rPr>
          <w:rStyle w:val="afc"/>
          <w:color w:val="000000"/>
          <w:sz w:val="28"/>
          <w:szCs w:val="28"/>
          <w:lang w:val="uk-UA"/>
        </w:rPr>
        <w:t xml:space="preserve">) </w:t>
      </w:r>
      <w:r w:rsidRPr="00821E3A">
        <w:rPr>
          <w:rStyle w:val="afc"/>
          <w:i w:val="0"/>
          <w:color w:val="000000"/>
          <w:sz w:val="28"/>
          <w:szCs w:val="28"/>
          <w:lang w:val="uk-UA"/>
        </w:rPr>
        <w:t xml:space="preserve">на суму 2,7 </w:t>
      </w:r>
      <w:r w:rsidRPr="00821E3A">
        <w:rPr>
          <w:rStyle w:val="afc"/>
          <w:bCs/>
          <w:i w:val="0"/>
          <w:color w:val="000000"/>
          <w:sz w:val="28"/>
          <w:szCs w:val="28"/>
          <w:lang w:val="uk-UA"/>
        </w:rPr>
        <w:t>млн</w:t>
      </w:r>
      <w:r w:rsidRPr="00821E3A">
        <w:rPr>
          <w:rStyle w:val="afc"/>
          <w:i w:val="0"/>
          <w:color w:val="000000"/>
          <w:sz w:val="28"/>
          <w:szCs w:val="28"/>
          <w:lang w:val="uk-UA"/>
        </w:rPr>
        <w:t xml:space="preserve"> грн.</w:t>
      </w:r>
    </w:p>
    <w:p w:rsidR="0036166F" w:rsidRPr="00821E3A" w:rsidRDefault="00B7230E" w:rsidP="00306CB0">
      <w:pPr>
        <w:widowControl w:val="0"/>
        <w:tabs>
          <w:tab w:val="left" w:pos="0"/>
        </w:tabs>
        <w:ind w:firstLine="709"/>
        <w:jc w:val="both"/>
        <w:rPr>
          <w:color w:val="000000"/>
          <w:sz w:val="28"/>
          <w:szCs w:val="28"/>
          <w:lang w:val="uk-UA"/>
        </w:rPr>
      </w:pPr>
      <w:r w:rsidRPr="00821E3A">
        <w:rPr>
          <w:color w:val="000000"/>
          <w:sz w:val="28"/>
          <w:szCs w:val="28"/>
          <w:lang w:val="uk-UA"/>
        </w:rPr>
        <w:t xml:space="preserve">У поточному році </w:t>
      </w:r>
      <w:r w:rsidR="0036166F" w:rsidRPr="00821E3A">
        <w:rPr>
          <w:color w:val="000000"/>
          <w:sz w:val="28"/>
          <w:szCs w:val="28"/>
          <w:lang w:val="uk-UA"/>
        </w:rPr>
        <w:t xml:space="preserve">укладено 7006 договорів про реструктуризацію заборгованості </w:t>
      </w:r>
      <w:r w:rsidR="00A1398F" w:rsidRPr="00821E3A">
        <w:rPr>
          <w:color w:val="000000"/>
          <w:sz w:val="28"/>
          <w:szCs w:val="28"/>
          <w:lang w:val="uk-UA"/>
        </w:rPr>
        <w:t xml:space="preserve">з оплати </w:t>
      </w:r>
      <w:r w:rsidR="00A1398F" w:rsidRPr="00821E3A">
        <w:rPr>
          <w:bCs/>
          <w:sz w:val="28"/>
          <w:szCs w:val="28"/>
          <w:lang w:val="uk-UA"/>
        </w:rPr>
        <w:t>житлово-комунальних послуг та погашення заборгованості за попередні періоди</w:t>
      </w:r>
      <w:r w:rsidR="00A1398F" w:rsidRPr="00821E3A">
        <w:rPr>
          <w:color w:val="000000"/>
          <w:sz w:val="28"/>
          <w:szCs w:val="28"/>
          <w:lang w:val="uk-UA"/>
        </w:rPr>
        <w:t xml:space="preserve"> </w:t>
      </w:r>
      <w:r w:rsidR="0036166F" w:rsidRPr="00821E3A">
        <w:rPr>
          <w:color w:val="000000"/>
          <w:sz w:val="28"/>
          <w:szCs w:val="28"/>
          <w:lang w:val="uk-UA"/>
        </w:rPr>
        <w:t xml:space="preserve">(24,9% від загальної кількості укладених договорів по Україні) на загальну суму – 30,4 млн грн, з яких 15,2 млн грн було </w:t>
      </w:r>
      <w:r w:rsidR="00DF2337" w:rsidRPr="00821E3A">
        <w:rPr>
          <w:color w:val="000000"/>
          <w:sz w:val="28"/>
          <w:szCs w:val="28"/>
          <w:lang w:val="uk-UA"/>
        </w:rPr>
        <w:t xml:space="preserve">утримано на користь підприємств – </w:t>
      </w:r>
      <w:r w:rsidR="0036166F" w:rsidRPr="00821E3A">
        <w:rPr>
          <w:color w:val="000000"/>
          <w:sz w:val="28"/>
          <w:szCs w:val="28"/>
          <w:lang w:val="uk-UA"/>
        </w:rPr>
        <w:t>надавачів житлово-комунальних послуг</w:t>
      </w:r>
      <w:r w:rsidR="00A1398F" w:rsidRPr="00821E3A">
        <w:rPr>
          <w:color w:val="000000"/>
          <w:sz w:val="28"/>
          <w:szCs w:val="28"/>
          <w:lang w:val="uk-UA"/>
        </w:rPr>
        <w:t>.</w:t>
      </w:r>
    </w:p>
    <w:p w:rsidR="00353DC8" w:rsidRPr="00821E3A" w:rsidRDefault="00353DC8" w:rsidP="00306CB0">
      <w:pPr>
        <w:tabs>
          <w:tab w:val="left" w:pos="709"/>
        </w:tabs>
        <w:ind w:firstLine="720"/>
        <w:jc w:val="both"/>
        <w:rPr>
          <w:color w:val="000000"/>
          <w:sz w:val="28"/>
          <w:szCs w:val="28"/>
          <w:lang w:val="uk-UA"/>
        </w:rPr>
      </w:pPr>
      <w:r w:rsidRPr="00821E3A">
        <w:rPr>
          <w:color w:val="000000"/>
          <w:sz w:val="28"/>
          <w:szCs w:val="28"/>
          <w:lang w:val="uk-UA"/>
        </w:rPr>
        <w:t>З метою благоустрою населених пунктів та приведення у належний стан дорожнього господарства області містами виконувались заходи з благоустрою, спрямовані на поліпшення стану навколишнього природного середовища, озеленення і приведення у належний санітарний стан населених пунктів області: ліквідовано 2649 стих</w:t>
      </w:r>
      <w:r w:rsidR="00F667F9" w:rsidRPr="00821E3A">
        <w:rPr>
          <w:color w:val="000000"/>
          <w:sz w:val="28"/>
          <w:szCs w:val="28"/>
          <w:lang w:val="uk-UA"/>
        </w:rPr>
        <w:t>ійних сміттєзвалищ,</w:t>
      </w:r>
      <w:r w:rsidRPr="00821E3A">
        <w:rPr>
          <w:color w:val="000000"/>
          <w:sz w:val="28"/>
          <w:szCs w:val="28"/>
          <w:lang w:val="uk-UA"/>
        </w:rPr>
        <w:t xml:space="preserve"> упорядковано 34741,0 га території парків, скверів, </w:t>
      </w:r>
      <w:r w:rsidR="00F667F9" w:rsidRPr="00821E3A">
        <w:rPr>
          <w:color w:val="000000"/>
          <w:sz w:val="28"/>
          <w:szCs w:val="28"/>
          <w:lang w:val="uk-UA"/>
        </w:rPr>
        <w:t>алей та прибудинкових територій,</w:t>
      </w:r>
      <w:r w:rsidRPr="00821E3A">
        <w:rPr>
          <w:color w:val="000000"/>
          <w:sz w:val="28"/>
          <w:szCs w:val="28"/>
          <w:lang w:val="uk-UA"/>
        </w:rPr>
        <w:t xml:space="preserve"> висаджено дерев – 2253</w:t>
      </w:r>
      <w:r w:rsidR="00192B36" w:rsidRPr="00821E3A">
        <w:rPr>
          <w:color w:val="000000"/>
          <w:sz w:val="28"/>
          <w:szCs w:val="28"/>
          <w:lang w:val="uk-UA"/>
        </w:rPr>
        <w:t>,</w:t>
      </w:r>
      <w:r w:rsidR="005861D3" w:rsidRPr="00821E3A">
        <w:rPr>
          <w:color w:val="000000"/>
          <w:sz w:val="28"/>
          <w:szCs w:val="28"/>
          <w:lang w:val="uk-UA"/>
        </w:rPr>
        <w:t xml:space="preserve"> кущів – 2437</w:t>
      </w:r>
      <w:r w:rsidR="00D57055" w:rsidRPr="00821E3A">
        <w:rPr>
          <w:color w:val="000000"/>
          <w:sz w:val="28"/>
          <w:szCs w:val="28"/>
          <w:lang w:val="uk-UA"/>
        </w:rPr>
        <w:t>,</w:t>
      </w:r>
      <w:r w:rsidR="005861D3" w:rsidRPr="00821E3A">
        <w:rPr>
          <w:color w:val="000000"/>
          <w:sz w:val="28"/>
          <w:szCs w:val="28"/>
          <w:lang w:val="uk-UA"/>
        </w:rPr>
        <w:t xml:space="preserve"> </w:t>
      </w:r>
      <w:r w:rsidRPr="00821E3A">
        <w:rPr>
          <w:color w:val="000000"/>
          <w:sz w:val="28"/>
          <w:szCs w:val="28"/>
          <w:lang w:val="uk-UA"/>
        </w:rPr>
        <w:t>площа нових газонів та квітників –</w:t>
      </w:r>
      <w:r w:rsidR="00F667F9" w:rsidRPr="00821E3A">
        <w:rPr>
          <w:color w:val="000000"/>
          <w:sz w:val="28"/>
          <w:szCs w:val="28"/>
          <w:lang w:val="uk-UA"/>
        </w:rPr>
        <w:t xml:space="preserve"> </w:t>
      </w:r>
      <w:r w:rsidR="00D57055" w:rsidRPr="00821E3A">
        <w:rPr>
          <w:color w:val="000000"/>
          <w:sz w:val="28"/>
          <w:szCs w:val="28"/>
          <w:lang w:val="uk-UA"/>
        </w:rPr>
        <w:t>29,63 га,</w:t>
      </w:r>
      <w:r w:rsidR="005861D3" w:rsidRPr="00821E3A">
        <w:rPr>
          <w:color w:val="000000"/>
          <w:sz w:val="28"/>
          <w:szCs w:val="28"/>
          <w:lang w:val="uk-UA"/>
        </w:rPr>
        <w:t xml:space="preserve"> </w:t>
      </w:r>
      <w:r w:rsidR="00F667F9" w:rsidRPr="00821E3A">
        <w:rPr>
          <w:color w:val="000000"/>
          <w:sz w:val="28"/>
          <w:szCs w:val="28"/>
          <w:lang w:val="uk-UA"/>
        </w:rPr>
        <w:t>довжина</w:t>
      </w:r>
      <w:r w:rsidRPr="00821E3A">
        <w:rPr>
          <w:color w:val="000000"/>
          <w:sz w:val="28"/>
          <w:szCs w:val="28"/>
          <w:lang w:val="uk-UA"/>
        </w:rPr>
        <w:t xml:space="preserve"> очищених</w:t>
      </w:r>
      <w:r w:rsidR="00D57055" w:rsidRPr="00821E3A">
        <w:rPr>
          <w:color w:val="000000"/>
          <w:sz w:val="28"/>
          <w:szCs w:val="28"/>
          <w:lang w:val="uk-UA"/>
        </w:rPr>
        <w:t xml:space="preserve"> від сміття берегів – 1589,4 км,</w:t>
      </w:r>
      <w:r w:rsidRPr="00821E3A">
        <w:rPr>
          <w:color w:val="000000"/>
          <w:sz w:val="28"/>
          <w:szCs w:val="28"/>
          <w:lang w:val="uk-UA"/>
        </w:rPr>
        <w:t xml:space="preserve"> прибраних від сміття доріг – 13445</w:t>
      </w:r>
      <w:r w:rsidR="00D57055" w:rsidRPr="00821E3A">
        <w:rPr>
          <w:color w:val="000000"/>
          <w:sz w:val="28"/>
          <w:szCs w:val="28"/>
          <w:lang w:val="uk-UA"/>
        </w:rPr>
        <w:t xml:space="preserve"> км.</w:t>
      </w:r>
    </w:p>
    <w:p w:rsidR="003D0398" w:rsidRPr="00821E3A" w:rsidRDefault="003D0398" w:rsidP="00306CB0">
      <w:pPr>
        <w:widowControl w:val="0"/>
        <w:tabs>
          <w:tab w:val="left" w:pos="0"/>
        </w:tabs>
        <w:ind w:firstLine="709"/>
        <w:jc w:val="both"/>
        <w:rPr>
          <w:sz w:val="28"/>
          <w:lang w:val="uk-UA"/>
        </w:rPr>
      </w:pPr>
      <w:r w:rsidRPr="00821E3A">
        <w:rPr>
          <w:color w:val="000000"/>
          <w:sz w:val="28"/>
          <w:szCs w:val="28"/>
          <w:lang w:val="uk-UA"/>
        </w:rPr>
        <w:t xml:space="preserve">В області створено 2466 </w:t>
      </w:r>
      <w:r w:rsidRPr="00821E3A">
        <w:rPr>
          <w:bCs/>
          <w:sz w:val="28"/>
          <w:szCs w:val="28"/>
          <w:lang w:val="uk-UA"/>
        </w:rPr>
        <w:t>об’єднань співвласників багатоквартирних будинків (ОСББ), що становить 13,0% від загальної кількості житлових будинків (18874 будинків), у тому числі 1175 – у поточному році. Лідери</w:t>
      </w:r>
      <w:r w:rsidR="00D57055" w:rsidRPr="00821E3A">
        <w:rPr>
          <w:bCs/>
          <w:sz w:val="28"/>
          <w:szCs w:val="28"/>
          <w:lang w:val="uk-UA"/>
        </w:rPr>
        <w:t xml:space="preserve"> зі створення</w:t>
      </w:r>
      <w:r w:rsidR="005861D3" w:rsidRPr="00821E3A">
        <w:rPr>
          <w:bCs/>
          <w:sz w:val="28"/>
          <w:szCs w:val="28"/>
          <w:lang w:val="uk-UA"/>
        </w:rPr>
        <w:t xml:space="preserve"> ОСББ – це Дніпро</w:t>
      </w:r>
      <w:r w:rsidRPr="00821E3A">
        <w:rPr>
          <w:bCs/>
          <w:sz w:val="28"/>
          <w:szCs w:val="28"/>
          <w:lang w:val="uk-UA"/>
        </w:rPr>
        <w:t>, Кривий Ріг, Нікополь, Марганець та Павлоград.</w:t>
      </w:r>
    </w:p>
    <w:p w:rsidR="003D0398" w:rsidRPr="00821E3A" w:rsidRDefault="003D0398" w:rsidP="00306CB0">
      <w:pPr>
        <w:widowControl w:val="0"/>
        <w:tabs>
          <w:tab w:val="left" w:pos="0"/>
        </w:tabs>
        <w:ind w:firstLine="709"/>
        <w:jc w:val="both"/>
        <w:rPr>
          <w:bCs/>
          <w:sz w:val="28"/>
          <w:szCs w:val="28"/>
          <w:lang w:val="uk-UA"/>
        </w:rPr>
      </w:pPr>
      <w:r w:rsidRPr="00821E3A">
        <w:rPr>
          <w:bCs/>
          <w:sz w:val="28"/>
          <w:szCs w:val="28"/>
          <w:lang w:val="uk-UA"/>
        </w:rPr>
        <w:t>ОСББ обслуговують 2561 багатоквартирни</w:t>
      </w:r>
      <w:r w:rsidR="00D57055" w:rsidRPr="00821E3A">
        <w:rPr>
          <w:bCs/>
          <w:sz w:val="28"/>
          <w:szCs w:val="28"/>
          <w:lang w:val="uk-UA"/>
        </w:rPr>
        <w:t>й</w:t>
      </w:r>
      <w:r w:rsidRPr="00821E3A">
        <w:rPr>
          <w:bCs/>
          <w:sz w:val="28"/>
          <w:szCs w:val="28"/>
          <w:lang w:val="uk-UA"/>
        </w:rPr>
        <w:t xml:space="preserve"> будин</w:t>
      </w:r>
      <w:r w:rsidR="00D57055" w:rsidRPr="00821E3A">
        <w:rPr>
          <w:bCs/>
          <w:sz w:val="28"/>
          <w:szCs w:val="28"/>
          <w:lang w:val="uk-UA"/>
        </w:rPr>
        <w:t xml:space="preserve">ок </w:t>
      </w:r>
      <w:r w:rsidRPr="00821E3A">
        <w:rPr>
          <w:bCs/>
          <w:sz w:val="28"/>
          <w:szCs w:val="28"/>
          <w:lang w:val="uk-UA"/>
        </w:rPr>
        <w:t>області загальною площею 10319,4 тис. кв. м, що становить 21,8% від загальної площі багатоквартирного житлового фонду (за даними Мінрегіону</w:t>
      </w:r>
      <w:r w:rsidR="00D57055" w:rsidRPr="00821E3A">
        <w:rPr>
          <w:bCs/>
          <w:sz w:val="28"/>
          <w:szCs w:val="28"/>
          <w:lang w:val="uk-UA"/>
        </w:rPr>
        <w:t>, на цей час</w:t>
      </w:r>
      <w:r w:rsidRPr="00821E3A">
        <w:rPr>
          <w:bCs/>
          <w:sz w:val="28"/>
          <w:szCs w:val="28"/>
          <w:lang w:val="uk-UA"/>
        </w:rPr>
        <w:t xml:space="preserve"> Дніпропетровська область посідає перше місце </w:t>
      </w:r>
      <w:r w:rsidR="00D57055" w:rsidRPr="00821E3A">
        <w:rPr>
          <w:bCs/>
          <w:sz w:val="28"/>
          <w:szCs w:val="28"/>
          <w:lang w:val="uk-UA"/>
        </w:rPr>
        <w:t xml:space="preserve">за </w:t>
      </w:r>
      <w:r w:rsidRPr="00821E3A">
        <w:rPr>
          <w:bCs/>
          <w:sz w:val="28"/>
          <w:szCs w:val="28"/>
          <w:lang w:val="uk-UA"/>
        </w:rPr>
        <w:t>кільк</w:t>
      </w:r>
      <w:r w:rsidR="00D57055" w:rsidRPr="00821E3A">
        <w:rPr>
          <w:bCs/>
          <w:sz w:val="28"/>
          <w:szCs w:val="28"/>
          <w:lang w:val="uk-UA"/>
        </w:rPr>
        <w:t>істю</w:t>
      </w:r>
      <w:r w:rsidRPr="00821E3A">
        <w:rPr>
          <w:bCs/>
          <w:sz w:val="28"/>
          <w:szCs w:val="28"/>
          <w:lang w:val="uk-UA"/>
        </w:rPr>
        <w:t xml:space="preserve"> створених ОСББ).</w:t>
      </w:r>
    </w:p>
    <w:p w:rsidR="00E54558" w:rsidRPr="00821E3A" w:rsidRDefault="00E54558" w:rsidP="00306CB0">
      <w:pPr>
        <w:widowControl w:val="0"/>
        <w:tabs>
          <w:tab w:val="left" w:pos="0"/>
        </w:tabs>
        <w:jc w:val="center"/>
        <w:rPr>
          <w:b/>
          <w:szCs w:val="28"/>
          <w:lang w:val="uk-UA"/>
        </w:rPr>
      </w:pPr>
    </w:p>
    <w:p w:rsidR="00851672" w:rsidRPr="00821E3A" w:rsidRDefault="00851672" w:rsidP="00306CB0">
      <w:pPr>
        <w:widowControl w:val="0"/>
        <w:tabs>
          <w:tab w:val="left" w:pos="0"/>
        </w:tabs>
        <w:jc w:val="center"/>
        <w:rPr>
          <w:b/>
          <w:szCs w:val="28"/>
          <w:lang w:val="uk-UA"/>
        </w:rPr>
      </w:pPr>
    </w:p>
    <w:p w:rsidR="001220E7" w:rsidRPr="00821E3A" w:rsidRDefault="001220E7" w:rsidP="00306CB0">
      <w:pPr>
        <w:widowControl w:val="0"/>
        <w:tabs>
          <w:tab w:val="left" w:pos="0"/>
        </w:tabs>
        <w:jc w:val="center"/>
        <w:rPr>
          <w:b/>
          <w:szCs w:val="28"/>
          <w:lang w:val="uk-UA"/>
        </w:rPr>
      </w:pPr>
      <w:r w:rsidRPr="00821E3A">
        <w:rPr>
          <w:b/>
          <w:szCs w:val="28"/>
          <w:lang w:val="uk-UA"/>
        </w:rPr>
        <w:t xml:space="preserve">Динаміка об’єднань співвласників багатоквартирних будинків (ОСББ), одиниць </w:t>
      </w:r>
    </w:p>
    <w:p w:rsidR="001220E7" w:rsidRPr="00821E3A" w:rsidRDefault="00A1459A" w:rsidP="00306CB0">
      <w:pPr>
        <w:widowControl w:val="0"/>
        <w:tabs>
          <w:tab w:val="left" w:pos="0"/>
        </w:tabs>
        <w:jc w:val="center"/>
        <w:rPr>
          <w:b/>
          <w:bCs/>
          <w:sz w:val="22"/>
          <w:szCs w:val="28"/>
          <w:lang w:val="uk-UA"/>
        </w:rPr>
      </w:pPr>
      <w:r w:rsidRPr="00821E3A">
        <w:rPr>
          <w:b/>
          <w:bCs/>
          <w:noProof/>
          <w:sz w:val="22"/>
          <w:szCs w:val="28"/>
        </w:rPr>
        <w:drawing>
          <wp:inline distT="0" distB="0" distL="0" distR="0">
            <wp:extent cx="4203065" cy="2408555"/>
            <wp:effectExtent l="0" t="0" r="0"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27"/>
                    <a:srcRect/>
                    <a:stretch>
                      <a:fillRect/>
                    </a:stretch>
                  </pic:blipFill>
                  <pic:spPr bwMode="auto">
                    <a:xfrm>
                      <a:off x="0" y="0"/>
                      <a:ext cx="4203065" cy="2408555"/>
                    </a:xfrm>
                    <a:prstGeom prst="rect">
                      <a:avLst/>
                    </a:prstGeom>
                    <a:noFill/>
                  </pic:spPr>
                </pic:pic>
              </a:graphicData>
            </a:graphic>
          </wp:inline>
        </w:drawing>
      </w:r>
    </w:p>
    <w:p w:rsidR="00033E0A" w:rsidRPr="00821E3A" w:rsidRDefault="00033E0A" w:rsidP="00306CB0">
      <w:pPr>
        <w:widowControl w:val="0"/>
        <w:tabs>
          <w:tab w:val="left" w:pos="0"/>
        </w:tabs>
        <w:jc w:val="center"/>
        <w:rPr>
          <w:b/>
          <w:bCs/>
          <w:sz w:val="22"/>
          <w:szCs w:val="28"/>
          <w:lang w:val="uk-UA"/>
        </w:rPr>
      </w:pPr>
    </w:p>
    <w:p w:rsidR="00851672" w:rsidRPr="00821E3A" w:rsidRDefault="00851672" w:rsidP="00306CB0">
      <w:pPr>
        <w:widowControl w:val="0"/>
        <w:tabs>
          <w:tab w:val="left" w:pos="0"/>
        </w:tabs>
        <w:jc w:val="center"/>
        <w:rPr>
          <w:b/>
          <w:bCs/>
          <w:sz w:val="22"/>
          <w:szCs w:val="28"/>
          <w:lang w:val="uk-UA"/>
        </w:rPr>
      </w:pPr>
    </w:p>
    <w:p w:rsidR="001220E7" w:rsidRPr="00821E3A" w:rsidRDefault="00F60DF4" w:rsidP="00306CB0">
      <w:pPr>
        <w:widowControl w:val="0"/>
        <w:tabs>
          <w:tab w:val="left" w:pos="0"/>
        </w:tabs>
        <w:ind w:firstLine="709"/>
        <w:jc w:val="both"/>
        <w:rPr>
          <w:bCs/>
          <w:sz w:val="28"/>
          <w:szCs w:val="28"/>
          <w:lang w:val="uk-UA"/>
        </w:rPr>
      </w:pPr>
      <w:r w:rsidRPr="00821E3A">
        <w:rPr>
          <w:bCs/>
          <w:sz w:val="28"/>
          <w:szCs w:val="28"/>
          <w:lang w:val="uk-UA"/>
        </w:rPr>
        <w:lastRenderedPageBreak/>
        <w:t>П</w:t>
      </w:r>
      <w:r w:rsidR="001220E7" w:rsidRPr="00821E3A">
        <w:rPr>
          <w:bCs/>
          <w:sz w:val="28"/>
          <w:szCs w:val="28"/>
          <w:lang w:val="uk-UA"/>
        </w:rPr>
        <w:t>рогнозний рівень сплати населенням житлово-комун</w:t>
      </w:r>
      <w:r w:rsidR="009D0395" w:rsidRPr="00821E3A">
        <w:rPr>
          <w:bCs/>
          <w:sz w:val="28"/>
          <w:szCs w:val="28"/>
          <w:lang w:val="uk-UA"/>
        </w:rPr>
        <w:t>альних послуг у 2016 році становить</w:t>
      </w:r>
      <w:r w:rsidR="001220E7" w:rsidRPr="00821E3A">
        <w:rPr>
          <w:bCs/>
          <w:sz w:val="28"/>
          <w:szCs w:val="28"/>
          <w:lang w:val="uk-UA"/>
        </w:rPr>
        <w:t xml:space="preserve"> 100,0%.</w:t>
      </w:r>
    </w:p>
    <w:p w:rsidR="003413DB" w:rsidRPr="00821E3A" w:rsidRDefault="003413DB" w:rsidP="00306CB0">
      <w:pPr>
        <w:tabs>
          <w:tab w:val="left" w:pos="0"/>
        </w:tabs>
        <w:ind w:firstLine="709"/>
        <w:jc w:val="center"/>
        <w:rPr>
          <w:sz w:val="32"/>
          <w:szCs w:val="32"/>
          <w:lang w:val="uk-UA"/>
        </w:rPr>
      </w:pPr>
    </w:p>
    <w:p w:rsidR="003413DB" w:rsidRPr="00821E3A" w:rsidRDefault="003413DB" w:rsidP="00306CB0">
      <w:pPr>
        <w:tabs>
          <w:tab w:val="left" w:pos="0"/>
        </w:tabs>
        <w:ind w:firstLine="709"/>
        <w:jc w:val="center"/>
        <w:rPr>
          <w:sz w:val="32"/>
          <w:szCs w:val="32"/>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6. РОЗВИТОК ЛЮДСЬКОГО КАПІТАЛУ</w:t>
      </w:r>
    </w:p>
    <w:p w:rsidR="00626116" w:rsidRPr="00821E3A" w:rsidRDefault="00626116" w:rsidP="00306CB0">
      <w:pPr>
        <w:tabs>
          <w:tab w:val="left" w:pos="0"/>
        </w:tabs>
        <w:ind w:firstLine="709"/>
        <w:jc w:val="both"/>
        <w:rPr>
          <w:b/>
          <w:sz w:val="28"/>
          <w:szCs w:val="28"/>
          <w:u w:val="single"/>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6.1. Освіта</w:t>
      </w:r>
    </w:p>
    <w:p w:rsidR="00626116" w:rsidRPr="00821E3A" w:rsidRDefault="00626116" w:rsidP="00306CB0">
      <w:pPr>
        <w:tabs>
          <w:tab w:val="left" w:pos="0"/>
        </w:tabs>
        <w:ind w:firstLine="709"/>
        <w:jc w:val="center"/>
        <w:rPr>
          <w:b/>
          <w:sz w:val="28"/>
          <w:szCs w:val="28"/>
          <w:lang w:val="uk-UA"/>
        </w:rPr>
      </w:pPr>
    </w:p>
    <w:p w:rsidR="00A121F1" w:rsidRPr="00821E3A" w:rsidRDefault="00A121F1" w:rsidP="00306CB0">
      <w:pPr>
        <w:spacing w:line="230" w:lineRule="auto"/>
        <w:ind w:firstLine="708"/>
        <w:jc w:val="both"/>
        <w:rPr>
          <w:sz w:val="28"/>
          <w:szCs w:val="28"/>
          <w:lang w:val="uk-UA"/>
        </w:rPr>
      </w:pPr>
      <w:r w:rsidRPr="00821E3A">
        <w:rPr>
          <w:sz w:val="28"/>
          <w:szCs w:val="28"/>
          <w:lang w:val="uk-UA"/>
        </w:rPr>
        <w:t>Для забезпечення рівного доступу дітей до якісної дошкільної освіти в о</w:t>
      </w:r>
      <w:r w:rsidR="009D0395" w:rsidRPr="00821E3A">
        <w:rPr>
          <w:sz w:val="28"/>
          <w:szCs w:val="28"/>
          <w:lang w:val="uk-UA"/>
        </w:rPr>
        <w:t>бласті функціонує 972 дошкільні навчальні</w:t>
      </w:r>
      <w:r w:rsidRPr="00821E3A">
        <w:rPr>
          <w:sz w:val="28"/>
          <w:szCs w:val="28"/>
          <w:lang w:val="uk-UA"/>
        </w:rPr>
        <w:t xml:space="preserve"> заклади р</w:t>
      </w:r>
      <w:r w:rsidR="009D0395" w:rsidRPr="00821E3A">
        <w:rPr>
          <w:sz w:val="28"/>
          <w:szCs w:val="28"/>
          <w:lang w:val="uk-UA"/>
        </w:rPr>
        <w:t>ізних типів та форм власності, у</w:t>
      </w:r>
      <w:r w:rsidRPr="00821E3A">
        <w:rPr>
          <w:sz w:val="28"/>
          <w:szCs w:val="28"/>
          <w:lang w:val="uk-UA"/>
        </w:rPr>
        <w:t xml:space="preserve"> яких</w:t>
      </w:r>
      <w:r w:rsidR="00897CD1" w:rsidRPr="00821E3A">
        <w:rPr>
          <w:sz w:val="28"/>
          <w:szCs w:val="28"/>
          <w:lang w:val="uk-UA"/>
        </w:rPr>
        <w:t xml:space="preserve"> виховується близько 114 тис. </w:t>
      </w:r>
      <w:r w:rsidRPr="00821E3A">
        <w:rPr>
          <w:sz w:val="28"/>
          <w:szCs w:val="28"/>
          <w:lang w:val="uk-UA"/>
        </w:rPr>
        <w:t>дітей.</w:t>
      </w:r>
    </w:p>
    <w:p w:rsidR="00A121F1" w:rsidRPr="00821E3A" w:rsidRDefault="00A121F1" w:rsidP="00306CB0">
      <w:pPr>
        <w:spacing w:line="230" w:lineRule="auto"/>
        <w:ind w:firstLine="720"/>
        <w:jc w:val="both"/>
        <w:rPr>
          <w:sz w:val="28"/>
          <w:szCs w:val="28"/>
          <w:lang w:val="uk-UA"/>
        </w:rPr>
      </w:pPr>
      <w:r w:rsidRPr="00821E3A">
        <w:rPr>
          <w:sz w:val="28"/>
          <w:szCs w:val="28"/>
          <w:lang w:val="uk-UA"/>
        </w:rPr>
        <w:t>Показник охоплення</w:t>
      </w:r>
      <w:r w:rsidR="003B32BB" w:rsidRPr="00821E3A">
        <w:rPr>
          <w:sz w:val="28"/>
          <w:szCs w:val="28"/>
          <w:lang w:val="uk-UA"/>
        </w:rPr>
        <w:t xml:space="preserve"> дітей у</w:t>
      </w:r>
      <w:r w:rsidRPr="00821E3A">
        <w:rPr>
          <w:sz w:val="28"/>
          <w:szCs w:val="28"/>
          <w:lang w:val="uk-UA"/>
        </w:rPr>
        <w:t>сіма формами дошкільної освіти по області становить 93,5%, охоплення п’ятирічних дітей – 100%.</w:t>
      </w:r>
    </w:p>
    <w:p w:rsidR="00A121F1" w:rsidRPr="00821E3A" w:rsidRDefault="00A121F1" w:rsidP="00306CB0">
      <w:pPr>
        <w:ind w:firstLine="708"/>
        <w:rPr>
          <w:lang w:val="uk-UA"/>
        </w:rPr>
      </w:pPr>
      <w:r w:rsidRPr="00821E3A">
        <w:rPr>
          <w:sz w:val="28"/>
          <w:szCs w:val="28"/>
          <w:lang w:val="uk-UA"/>
        </w:rPr>
        <w:t>Протягом 2016 року</w:t>
      </w:r>
      <w:r w:rsidRPr="00821E3A">
        <w:rPr>
          <w:lang w:val="uk-UA"/>
        </w:rPr>
        <w:t xml:space="preserve"> </w:t>
      </w:r>
      <w:r w:rsidRPr="00821E3A">
        <w:rPr>
          <w:sz w:val="28"/>
          <w:szCs w:val="28"/>
          <w:lang w:val="uk-UA"/>
        </w:rPr>
        <w:t>с</w:t>
      </w:r>
      <w:r w:rsidR="009D0395" w:rsidRPr="00821E3A">
        <w:rPr>
          <w:sz w:val="28"/>
          <w:szCs w:val="28"/>
          <w:lang w:val="uk-UA"/>
        </w:rPr>
        <w:t>творено 844 додаткові</w:t>
      </w:r>
      <w:r w:rsidR="003B32BB" w:rsidRPr="00821E3A">
        <w:rPr>
          <w:sz w:val="28"/>
          <w:szCs w:val="28"/>
          <w:lang w:val="uk-UA"/>
        </w:rPr>
        <w:t xml:space="preserve"> місця</w:t>
      </w:r>
      <w:r w:rsidRPr="00821E3A">
        <w:rPr>
          <w:sz w:val="28"/>
          <w:szCs w:val="28"/>
          <w:lang w:val="uk-UA"/>
        </w:rPr>
        <w:t xml:space="preserve"> дошкільної освіти: </w:t>
      </w:r>
    </w:p>
    <w:p w:rsidR="00A121F1" w:rsidRPr="00821E3A" w:rsidRDefault="003B32BB" w:rsidP="00306CB0">
      <w:pPr>
        <w:ind w:firstLine="708"/>
        <w:jc w:val="both"/>
        <w:rPr>
          <w:sz w:val="28"/>
          <w:szCs w:val="28"/>
          <w:lang w:val="uk-UA"/>
        </w:rPr>
      </w:pPr>
      <w:r w:rsidRPr="00821E3A">
        <w:rPr>
          <w:sz w:val="28"/>
          <w:szCs w:val="28"/>
          <w:lang w:val="uk-UA"/>
        </w:rPr>
        <w:t>відкрито</w:t>
      </w:r>
      <w:r w:rsidR="00A121F1" w:rsidRPr="00821E3A">
        <w:rPr>
          <w:sz w:val="28"/>
          <w:szCs w:val="28"/>
          <w:lang w:val="uk-UA"/>
        </w:rPr>
        <w:t xml:space="preserve"> 9 НВК на 198 місць (м.</w:t>
      </w:r>
      <w:r w:rsidR="0086126D" w:rsidRPr="00821E3A">
        <w:rPr>
          <w:sz w:val="28"/>
          <w:szCs w:val="28"/>
          <w:lang w:val="uk-UA"/>
        </w:rPr>
        <w:t xml:space="preserve"> Дніпро – 2/60, Криворіз</w:t>
      </w:r>
      <w:r w:rsidR="00A121F1" w:rsidRPr="00821E3A">
        <w:rPr>
          <w:sz w:val="28"/>
          <w:szCs w:val="28"/>
          <w:lang w:val="uk-UA"/>
        </w:rPr>
        <w:t>ький район – 1/20, Криничанський район – 2/45, Магдалинівський район – 1/20, Покровський район – 2/38, П’ятихатський район – 1/15);</w:t>
      </w:r>
    </w:p>
    <w:p w:rsidR="00A121F1" w:rsidRPr="00821E3A" w:rsidRDefault="00A121F1" w:rsidP="00306CB0">
      <w:pPr>
        <w:ind w:firstLine="708"/>
        <w:jc w:val="both"/>
        <w:rPr>
          <w:sz w:val="28"/>
          <w:szCs w:val="28"/>
          <w:lang w:val="uk-UA"/>
        </w:rPr>
      </w:pPr>
      <w:r w:rsidRPr="00821E3A">
        <w:rPr>
          <w:sz w:val="28"/>
          <w:szCs w:val="28"/>
          <w:lang w:val="uk-UA"/>
        </w:rPr>
        <w:t>збудовано 1 ДНЗ на 220 місць (Слобожанська ОТГ – 1/220);</w:t>
      </w:r>
    </w:p>
    <w:p w:rsidR="00A121F1" w:rsidRPr="00821E3A" w:rsidRDefault="00A121F1" w:rsidP="00306CB0">
      <w:pPr>
        <w:ind w:firstLine="708"/>
        <w:jc w:val="both"/>
        <w:rPr>
          <w:sz w:val="28"/>
          <w:szCs w:val="28"/>
          <w:lang w:val="uk-UA"/>
        </w:rPr>
      </w:pPr>
      <w:r w:rsidRPr="00821E3A">
        <w:rPr>
          <w:sz w:val="28"/>
          <w:szCs w:val="28"/>
          <w:lang w:val="uk-UA"/>
        </w:rPr>
        <w:t>відкрито 22 додатков</w:t>
      </w:r>
      <w:r w:rsidR="003B32BB" w:rsidRPr="00821E3A">
        <w:rPr>
          <w:sz w:val="28"/>
          <w:szCs w:val="28"/>
          <w:lang w:val="uk-UA"/>
        </w:rPr>
        <w:t>і</w:t>
      </w:r>
      <w:r w:rsidRPr="00821E3A">
        <w:rPr>
          <w:sz w:val="28"/>
          <w:szCs w:val="28"/>
          <w:lang w:val="uk-UA"/>
        </w:rPr>
        <w:t xml:space="preserve"> групи у діючих ДНЗ на 426 місць (м.</w:t>
      </w:r>
      <w:r w:rsidR="0086126D" w:rsidRPr="00821E3A">
        <w:rPr>
          <w:sz w:val="28"/>
          <w:szCs w:val="28"/>
          <w:lang w:val="uk-UA"/>
        </w:rPr>
        <w:t xml:space="preserve"> </w:t>
      </w:r>
      <w:r w:rsidR="00964870" w:rsidRPr="00821E3A">
        <w:rPr>
          <w:sz w:val="28"/>
          <w:szCs w:val="28"/>
          <w:lang w:val="uk-UA"/>
        </w:rPr>
        <w:t>Дніпро – 3/50,</w:t>
      </w:r>
      <w:r w:rsidRPr="00821E3A">
        <w:rPr>
          <w:sz w:val="28"/>
          <w:szCs w:val="28"/>
          <w:lang w:val="uk-UA"/>
        </w:rPr>
        <w:t xml:space="preserve"> м.</w:t>
      </w:r>
      <w:r w:rsidR="003B32BB" w:rsidRPr="00821E3A">
        <w:rPr>
          <w:sz w:val="28"/>
          <w:szCs w:val="28"/>
          <w:lang w:val="uk-UA"/>
        </w:rPr>
        <w:t xml:space="preserve"> </w:t>
      </w:r>
      <w:r w:rsidRPr="00821E3A">
        <w:rPr>
          <w:sz w:val="28"/>
          <w:szCs w:val="28"/>
          <w:lang w:val="uk-UA"/>
        </w:rPr>
        <w:t>Кам</w:t>
      </w:r>
      <w:r w:rsidR="0086126D" w:rsidRPr="00821E3A">
        <w:rPr>
          <w:sz w:val="28"/>
          <w:szCs w:val="28"/>
          <w:lang w:val="uk-UA"/>
        </w:rPr>
        <w:t>’</w:t>
      </w:r>
      <w:r w:rsidRPr="00821E3A">
        <w:rPr>
          <w:sz w:val="28"/>
          <w:szCs w:val="28"/>
          <w:lang w:val="uk-UA"/>
        </w:rPr>
        <w:t xml:space="preserve">янське </w:t>
      </w:r>
      <w:r w:rsidR="00964870" w:rsidRPr="00821E3A">
        <w:rPr>
          <w:sz w:val="28"/>
          <w:szCs w:val="28"/>
          <w:lang w:val="uk-UA"/>
        </w:rPr>
        <w:t>– 1/20,</w:t>
      </w:r>
      <w:r w:rsidRPr="00821E3A">
        <w:rPr>
          <w:sz w:val="28"/>
          <w:szCs w:val="28"/>
          <w:lang w:val="uk-UA"/>
        </w:rPr>
        <w:t xml:space="preserve"> м.</w:t>
      </w:r>
      <w:r w:rsidR="00964870" w:rsidRPr="00821E3A">
        <w:rPr>
          <w:sz w:val="28"/>
          <w:szCs w:val="28"/>
          <w:lang w:val="uk-UA"/>
        </w:rPr>
        <w:t xml:space="preserve"> Кривий Ріг – 8/150,</w:t>
      </w:r>
      <w:r w:rsidR="0086126D" w:rsidRPr="00821E3A">
        <w:rPr>
          <w:sz w:val="28"/>
          <w:szCs w:val="28"/>
          <w:lang w:val="uk-UA"/>
        </w:rPr>
        <w:t xml:space="preserve"> </w:t>
      </w:r>
      <w:r w:rsidRPr="00821E3A">
        <w:rPr>
          <w:sz w:val="28"/>
          <w:szCs w:val="28"/>
          <w:lang w:val="uk-UA"/>
        </w:rPr>
        <w:t>м.</w:t>
      </w:r>
      <w:r w:rsidR="0086126D" w:rsidRPr="00821E3A">
        <w:rPr>
          <w:sz w:val="28"/>
          <w:szCs w:val="28"/>
          <w:lang w:val="uk-UA"/>
        </w:rPr>
        <w:t xml:space="preserve"> </w:t>
      </w:r>
      <w:r w:rsidR="00964870" w:rsidRPr="00821E3A">
        <w:rPr>
          <w:sz w:val="28"/>
          <w:szCs w:val="28"/>
          <w:lang w:val="uk-UA"/>
        </w:rPr>
        <w:t>Нікополь – 1/20,</w:t>
      </w:r>
      <w:r w:rsidR="0086126D" w:rsidRPr="00821E3A">
        <w:rPr>
          <w:sz w:val="28"/>
          <w:szCs w:val="28"/>
          <w:lang w:val="uk-UA"/>
        </w:rPr>
        <w:br/>
      </w:r>
      <w:r w:rsidRPr="00821E3A">
        <w:rPr>
          <w:sz w:val="28"/>
          <w:szCs w:val="28"/>
          <w:lang w:val="uk-UA"/>
        </w:rPr>
        <w:t>м.</w:t>
      </w:r>
      <w:r w:rsidR="0086126D" w:rsidRPr="00821E3A">
        <w:rPr>
          <w:sz w:val="28"/>
          <w:szCs w:val="28"/>
          <w:lang w:val="uk-UA"/>
        </w:rPr>
        <w:t xml:space="preserve"> </w:t>
      </w:r>
      <w:r w:rsidR="00964870" w:rsidRPr="00821E3A">
        <w:rPr>
          <w:sz w:val="28"/>
          <w:szCs w:val="28"/>
          <w:lang w:val="uk-UA"/>
        </w:rPr>
        <w:t>Павлоград– 3/76,</w:t>
      </w:r>
      <w:r w:rsidRPr="00821E3A">
        <w:rPr>
          <w:sz w:val="28"/>
          <w:szCs w:val="28"/>
          <w:lang w:val="uk-UA"/>
        </w:rPr>
        <w:t xml:space="preserve"> </w:t>
      </w:r>
      <w:r w:rsidR="00964870" w:rsidRPr="00821E3A">
        <w:rPr>
          <w:sz w:val="28"/>
          <w:szCs w:val="28"/>
          <w:lang w:val="uk-UA"/>
        </w:rPr>
        <w:t>Верхньодніпровський район – 2/35,</w:t>
      </w:r>
      <w:r w:rsidRPr="00821E3A">
        <w:rPr>
          <w:sz w:val="28"/>
          <w:szCs w:val="28"/>
          <w:lang w:val="uk-UA"/>
        </w:rPr>
        <w:t xml:space="preserve"> Межівський район –</w:t>
      </w:r>
      <w:r w:rsidR="00964870" w:rsidRPr="00821E3A">
        <w:rPr>
          <w:sz w:val="28"/>
          <w:szCs w:val="28"/>
          <w:lang w:val="uk-UA"/>
        </w:rPr>
        <w:t xml:space="preserve"> </w:t>
      </w:r>
      <w:r w:rsidRPr="00821E3A">
        <w:rPr>
          <w:sz w:val="28"/>
          <w:szCs w:val="28"/>
          <w:lang w:val="uk-UA"/>
        </w:rPr>
        <w:t>1/20, Петриківський район –</w:t>
      </w:r>
      <w:r w:rsidR="0086126D" w:rsidRPr="00821E3A">
        <w:rPr>
          <w:sz w:val="28"/>
          <w:szCs w:val="28"/>
          <w:lang w:val="uk-UA"/>
        </w:rPr>
        <w:t xml:space="preserve"> </w:t>
      </w:r>
      <w:r w:rsidRPr="00821E3A">
        <w:rPr>
          <w:sz w:val="28"/>
          <w:szCs w:val="28"/>
          <w:lang w:val="uk-UA"/>
        </w:rPr>
        <w:t>1/20, Новопокровська ОТГ –</w:t>
      </w:r>
      <w:r w:rsidR="00964870" w:rsidRPr="00821E3A">
        <w:rPr>
          <w:sz w:val="28"/>
          <w:szCs w:val="28"/>
          <w:lang w:val="uk-UA"/>
        </w:rPr>
        <w:t xml:space="preserve"> </w:t>
      </w:r>
      <w:r w:rsidRPr="00821E3A">
        <w:rPr>
          <w:sz w:val="28"/>
          <w:szCs w:val="28"/>
          <w:lang w:val="uk-UA"/>
        </w:rPr>
        <w:t>1/15, Царичанський район –</w:t>
      </w:r>
      <w:r w:rsidR="0086126D" w:rsidRPr="00821E3A">
        <w:rPr>
          <w:sz w:val="28"/>
          <w:szCs w:val="28"/>
          <w:lang w:val="uk-UA"/>
        </w:rPr>
        <w:t xml:space="preserve"> </w:t>
      </w:r>
      <w:r w:rsidRPr="00821E3A">
        <w:rPr>
          <w:sz w:val="28"/>
          <w:szCs w:val="28"/>
          <w:lang w:val="uk-UA"/>
        </w:rPr>
        <w:t>1/20).</w:t>
      </w:r>
    </w:p>
    <w:p w:rsidR="00A121F1" w:rsidRPr="00821E3A" w:rsidRDefault="00A121F1" w:rsidP="00306CB0">
      <w:pPr>
        <w:ind w:firstLine="708"/>
        <w:jc w:val="both"/>
        <w:rPr>
          <w:sz w:val="28"/>
          <w:szCs w:val="28"/>
          <w:lang w:val="uk-UA"/>
        </w:rPr>
      </w:pPr>
      <w:r w:rsidRPr="00821E3A">
        <w:rPr>
          <w:sz w:val="28"/>
          <w:szCs w:val="28"/>
          <w:lang w:val="uk-UA"/>
        </w:rPr>
        <w:t>Проведено у 2016 році:</w:t>
      </w:r>
    </w:p>
    <w:p w:rsidR="00A121F1" w:rsidRPr="00821E3A" w:rsidRDefault="00A121F1" w:rsidP="00306CB0">
      <w:pPr>
        <w:ind w:firstLine="708"/>
        <w:jc w:val="both"/>
        <w:rPr>
          <w:sz w:val="28"/>
          <w:szCs w:val="28"/>
          <w:lang w:val="uk-UA"/>
        </w:rPr>
      </w:pPr>
      <w:r w:rsidRPr="00821E3A">
        <w:rPr>
          <w:sz w:val="28"/>
          <w:szCs w:val="28"/>
          <w:lang w:val="uk-UA"/>
        </w:rPr>
        <w:t>реконструкцію у вищому закладі освіти м.</w:t>
      </w:r>
      <w:r w:rsidR="00177ED0" w:rsidRPr="00821E3A">
        <w:rPr>
          <w:sz w:val="28"/>
          <w:szCs w:val="28"/>
          <w:lang w:val="uk-UA"/>
        </w:rPr>
        <w:t xml:space="preserve"> </w:t>
      </w:r>
      <w:r w:rsidRPr="00821E3A">
        <w:rPr>
          <w:sz w:val="28"/>
          <w:szCs w:val="28"/>
          <w:lang w:val="uk-UA"/>
        </w:rPr>
        <w:t>Нікополь;</w:t>
      </w:r>
    </w:p>
    <w:p w:rsidR="00A121F1" w:rsidRPr="00821E3A" w:rsidRDefault="00A121F1" w:rsidP="00306CB0">
      <w:pPr>
        <w:ind w:firstLine="708"/>
        <w:jc w:val="both"/>
        <w:rPr>
          <w:sz w:val="28"/>
          <w:szCs w:val="28"/>
          <w:lang w:val="uk-UA"/>
        </w:rPr>
      </w:pPr>
      <w:r w:rsidRPr="00821E3A">
        <w:rPr>
          <w:sz w:val="28"/>
          <w:szCs w:val="28"/>
          <w:lang w:val="uk-UA"/>
        </w:rPr>
        <w:t>роботи з капітального ремон</w:t>
      </w:r>
      <w:r w:rsidR="00177ED0" w:rsidRPr="00821E3A">
        <w:rPr>
          <w:sz w:val="28"/>
          <w:szCs w:val="28"/>
          <w:lang w:val="uk-UA"/>
        </w:rPr>
        <w:t>ту у 22 закладах освіти (школи-</w:t>
      </w:r>
      <w:r w:rsidRPr="00821E3A">
        <w:rPr>
          <w:sz w:val="28"/>
          <w:szCs w:val="28"/>
          <w:lang w:val="uk-UA"/>
        </w:rPr>
        <w:t>інтернати: м.</w:t>
      </w:r>
      <w:r w:rsidR="00177ED0" w:rsidRPr="00821E3A">
        <w:rPr>
          <w:sz w:val="28"/>
          <w:szCs w:val="28"/>
          <w:lang w:val="uk-UA"/>
        </w:rPr>
        <w:t xml:space="preserve"> </w:t>
      </w:r>
      <w:r w:rsidRPr="00821E3A">
        <w:rPr>
          <w:sz w:val="28"/>
          <w:szCs w:val="28"/>
          <w:lang w:val="uk-UA"/>
        </w:rPr>
        <w:t>Дніпро – 7, м.</w:t>
      </w:r>
      <w:r w:rsidR="00177ED0" w:rsidRPr="00821E3A">
        <w:rPr>
          <w:sz w:val="28"/>
          <w:szCs w:val="28"/>
          <w:lang w:val="uk-UA"/>
        </w:rPr>
        <w:t xml:space="preserve"> </w:t>
      </w:r>
      <w:r w:rsidRPr="00821E3A">
        <w:rPr>
          <w:sz w:val="28"/>
          <w:szCs w:val="28"/>
          <w:lang w:val="uk-UA"/>
        </w:rPr>
        <w:t xml:space="preserve">Кривий Ріг – 6, м. Нікополь – 1, </w:t>
      </w:r>
      <w:r w:rsidR="009841A4" w:rsidRPr="00821E3A">
        <w:rPr>
          <w:sz w:val="28"/>
          <w:szCs w:val="28"/>
          <w:lang w:val="uk-UA"/>
        </w:rPr>
        <w:br/>
      </w:r>
      <w:r w:rsidRPr="00821E3A">
        <w:rPr>
          <w:sz w:val="28"/>
          <w:szCs w:val="28"/>
          <w:lang w:val="uk-UA"/>
        </w:rPr>
        <w:t>м. Першотравенськ</w:t>
      </w:r>
      <w:r w:rsidR="00964870" w:rsidRPr="00821E3A">
        <w:rPr>
          <w:sz w:val="28"/>
          <w:szCs w:val="28"/>
          <w:lang w:val="uk-UA"/>
        </w:rPr>
        <w:t xml:space="preserve"> – 1, Магдалинівський район – 2,</w:t>
      </w:r>
      <w:r w:rsidRPr="00821E3A">
        <w:rPr>
          <w:sz w:val="28"/>
          <w:szCs w:val="28"/>
          <w:lang w:val="uk-UA"/>
        </w:rPr>
        <w:t xml:space="preserve"> позашкільні заклади освіти: м.</w:t>
      </w:r>
      <w:r w:rsidR="00177ED0" w:rsidRPr="00821E3A">
        <w:rPr>
          <w:sz w:val="28"/>
          <w:szCs w:val="28"/>
          <w:lang w:val="uk-UA"/>
        </w:rPr>
        <w:t xml:space="preserve"> </w:t>
      </w:r>
      <w:r w:rsidR="00964870" w:rsidRPr="00821E3A">
        <w:rPr>
          <w:sz w:val="28"/>
          <w:szCs w:val="28"/>
          <w:lang w:val="uk-UA"/>
        </w:rPr>
        <w:t>Дніпро – 1,</w:t>
      </w:r>
      <w:r w:rsidRPr="00821E3A">
        <w:rPr>
          <w:sz w:val="28"/>
          <w:szCs w:val="28"/>
          <w:lang w:val="uk-UA"/>
        </w:rPr>
        <w:t xml:space="preserve"> вищі навчальні заклади освіти: м.</w:t>
      </w:r>
      <w:r w:rsidR="00177ED0" w:rsidRPr="00821E3A">
        <w:rPr>
          <w:sz w:val="28"/>
          <w:szCs w:val="28"/>
          <w:lang w:val="uk-UA"/>
        </w:rPr>
        <w:t xml:space="preserve"> </w:t>
      </w:r>
      <w:r w:rsidRPr="00821E3A">
        <w:rPr>
          <w:sz w:val="28"/>
          <w:szCs w:val="28"/>
          <w:lang w:val="uk-UA"/>
        </w:rPr>
        <w:t xml:space="preserve">Дніпро – 2, </w:t>
      </w:r>
      <w:r w:rsidR="009841A4" w:rsidRPr="00821E3A">
        <w:rPr>
          <w:sz w:val="28"/>
          <w:szCs w:val="28"/>
          <w:lang w:val="uk-UA"/>
        </w:rPr>
        <w:br/>
      </w:r>
      <w:r w:rsidRPr="00821E3A">
        <w:rPr>
          <w:sz w:val="28"/>
          <w:szCs w:val="28"/>
          <w:lang w:val="uk-UA"/>
        </w:rPr>
        <w:t>м.</w:t>
      </w:r>
      <w:r w:rsidR="00177ED0" w:rsidRPr="00821E3A">
        <w:rPr>
          <w:sz w:val="28"/>
          <w:szCs w:val="28"/>
          <w:lang w:val="uk-UA"/>
        </w:rPr>
        <w:t xml:space="preserve"> </w:t>
      </w:r>
      <w:r w:rsidR="00964870" w:rsidRPr="00821E3A">
        <w:rPr>
          <w:sz w:val="28"/>
          <w:szCs w:val="28"/>
          <w:lang w:val="uk-UA"/>
        </w:rPr>
        <w:t>Жовті Води – 1,</w:t>
      </w:r>
      <w:r w:rsidR="009841A4" w:rsidRPr="00821E3A">
        <w:rPr>
          <w:sz w:val="28"/>
          <w:szCs w:val="28"/>
          <w:lang w:val="uk-UA"/>
        </w:rPr>
        <w:t xml:space="preserve"> </w:t>
      </w:r>
      <w:r w:rsidRPr="00821E3A">
        <w:rPr>
          <w:sz w:val="28"/>
          <w:szCs w:val="28"/>
          <w:lang w:val="uk-UA"/>
        </w:rPr>
        <w:t>м.</w:t>
      </w:r>
      <w:r w:rsidR="00177ED0" w:rsidRPr="00821E3A">
        <w:rPr>
          <w:sz w:val="28"/>
          <w:szCs w:val="28"/>
          <w:lang w:val="uk-UA"/>
        </w:rPr>
        <w:t xml:space="preserve"> </w:t>
      </w:r>
      <w:r w:rsidRPr="00821E3A">
        <w:rPr>
          <w:sz w:val="28"/>
          <w:szCs w:val="28"/>
          <w:lang w:val="uk-UA"/>
        </w:rPr>
        <w:t>Нікополь – 1).</w:t>
      </w:r>
    </w:p>
    <w:p w:rsidR="00A121F1" w:rsidRPr="00821E3A" w:rsidRDefault="00A121F1" w:rsidP="00306CB0">
      <w:pPr>
        <w:spacing w:line="230" w:lineRule="auto"/>
        <w:ind w:firstLine="720"/>
        <w:jc w:val="both"/>
        <w:rPr>
          <w:sz w:val="28"/>
          <w:szCs w:val="28"/>
          <w:lang w:val="uk-UA"/>
        </w:rPr>
      </w:pPr>
      <w:r w:rsidRPr="00821E3A">
        <w:rPr>
          <w:sz w:val="28"/>
          <w:szCs w:val="28"/>
          <w:lang w:val="uk-UA"/>
        </w:rPr>
        <w:t>У Дніпропетровс</w:t>
      </w:r>
      <w:r w:rsidR="003B32BB" w:rsidRPr="00821E3A">
        <w:rPr>
          <w:sz w:val="28"/>
          <w:szCs w:val="28"/>
          <w:lang w:val="uk-UA"/>
        </w:rPr>
        <w:t>ькій області забезпечується на 100</w:t>
      </w:r>
      <w:r w:rsidRPr="00821E3A">
        <w:rPr>
          <w:sz w:val="28"/>
          <w:szCs w:val="28"/>
          <w:lang w:val="uk-UA"/>
        </w:rPr>
        <w:t>% безкоштовне підвезення учасників навчально-виховного процесу у сільській місцевості до місця навчання і</w:t>
      </w:r>
      <w:r w:rsidR="00964870" w:rsidRPr="00821E3A">
        <w:rPr>
          <w:sz w:val="28"/>
          <w:szCs w:val="28"/>
          <w:lang w:val="uk-UA"/>
        </w:rPr>
        <w:t xml:space="preserve"> роботи та назад</w:t>
      </w:r>
      <w:r w:rsidRPr="00821E3A">
        <w:rPr>
          <w:sz w:val="28"/>
          <w:szCs w:val="28"/>
          <w:lang w:val="uk-UA"/>
        </w:rPr>
        <w:t xml:space="preserve"> (</w:t>
      </w:r>
      <w:r w:rsidRPr="00821E3A">
        <w:rPr>
          <w:bCs/>
          <w:sz w:val="28"/>
          <w:szCs w:val="28"/>
          <w:lang w:val="uk-UA"/>
        </w:rPr>
        <w:t xml:space="preserve">390 </w:t>
      </w:r>
      <w:r w:rsidRPr="00821E3A">
        <w:rPr>
          <w:sz w:val="28"/>
          <w:szCs w:val="28"/>
          <w:lang w:val="uk-UA"/>
        </w:rPr>
        <w:t xml:space="preserve">шкільних автобусів). </w:t>
      </w:r>
    </w:p>
    <w:p w:rsidR="00A121F1" w:rsidRPr="00821E3A" w:rsidRDefault="006C23FE" w:rsidP="00306CB0">
      <w:pPr>
        <w:ind w:firstLine="708"/>
        <w:jc w:val="both"/>
        <w:rPr>
          <w:color w:val="000000"/>
          <w:sz w:val="28"/>
          <w:szCs w:val="28"/>
          <w:lang w:val="uk-UA"/>
        </w:rPr>
      </w:pPr>
      <w:r w:rsidRPr="00821E3A">
        <w:rPr>
          <w:sz w:val="28"/>
          <w:szCs w:val="28"/>
          <w:lang w:val="uk-UA"/>
        </w:rPr>
        <w:t>Придбано та передано 32 шкільні</w:t>
      </w:r>
      <w:r w:rsidR="00A121F1" w:rsidRPr="00821E3A">
        <w:rPr>
          <w:sz w:val="28"/>
          <w:szCs w:val="28"/>
          <w:lang w:val="uk-UA"/>
        </w:rPr>
        <w:t xml:space="preserve"> автобуси </w:t>
      </w:r>
      <w:r w:rsidRPr="00821E3A">
        <w:rPr>
          <w:sz w:val="28"/>
          <w:szCs w:val="28"/>
          <w:lang w:val="uk-UA"/>
        </w:rPr>
        <w:t>у</w:t>
      </w:r>
      <w:r w:rsidR="00A121F1" w:rsidRPr="00821E3A">
        <w:rPr>
          <w:color w:val="000000"/>
          <w:sz w:val="28"/>
          <w:szCs w:val="28"/>
          <w:lang w:val="uk-UA"/>
        </w:rPr>
        <w:t xml:space="preserve"> сільські території області.</w:t>
      </w:r>
    </w:p>
    <w:p w:rsidR="00A121F1" w:rsidRPr="00821E3A" w:rsidRDefault="00A121F1" w:rsidP="00306CB0">
      <w:pPr>
        <w:spacing w:line="230" w:lineRule="auto"/>
        <w:ind w:firstLine="720"/>
        <w:jc w:val="both"/>
        <w:rPr>
          <w:b/>
          <w:bCs/>
          <w:i/>
          <w:iCs/>
          <w:sz w:val="28"/>
          <w:szCs w:val="28"/>
          <w:u w:val="single"/>
          <w:lang w:val="uk-UA"/>
        </w:rPr>
      </w:pPr>
      <w:r w:rsidRPr="00821E3A">
        <w:rPr>
          <w:sz w:val="28"/>
          <w:szCs w:val="28"/>
          <w:lang w:val="uk-UA"/>
        </w:rPr>
        <w:t xml:space="preserve">Усі загальноосвітні навчальні заклади денної форми навчання </w:t>
      </w:r>
      <w:r w:rsidR="003B32BB" w:rsidRPr="00821E3A">
        <w:rPr>
          <w:bCs/>
          <w:sz w:val="28"/>
          <w:szCs w:val="28"/>
          <w:lang w:val="uk-UA"/>
        </w:rPr>
        <w:t>стовідсотково забезпечено</w:t>
      </w:r>
      <w:r w:rsidRPr="00821E3A">
        <w:rPr>
          <w:bCs/>
          <w:sz w:val="28"/>
          <w:szCs w:val="28"/>
          <w:lang w:val="uk-UA"/>
        </w:rPr>
        <w:t xml:space="preserve"> ком</w:t>
      </w:r>
      <w:r w:rsidR="003B32BB" w:rsidRPr="00821E3A">
        <w:rPr>
          <w:bCs/>
          <w:sz w:val="28"/>
          <w:szCs w:val="28"/>
          <w:lang w:val="uk-UA"/>
        </w:rPr>
        <w:t>п’ютерною технікою та підключено</w:t>
      </w:r>
      <w:r w:rsidRPr="00821E3A">
        <w:rPr>
          <w:bCs/>
          <w:sz w:val="28"/>
          <w:szCs w:val="28"/>
          <w:lang w:val="uk-UA"/>
        </w:rPr>
        <w:t xml:space="preserve"> до мережі Інтернет</w:t>
      </w:r>
      <w:r w:rsidRPr="00821E3A">
        <w:rPr>
          <w:sz w:val="28"/>
          <w:szCs w:val="28"/>
          <w:lang w:val="uk-UA"/>
        </w:rPr>
        <w:t>.</w:t>
      </w:r>
    </w:p>
    <w:p w:rsidR="00A121F1" w:rsidRPr="00821E3A" w:rsidRDefault="00A121F1" w:rsidP="00306CB0">
      <w:pPr>
        <w:pStyle w:val="p6"/>
        <w:shd w:val="clear" w:color="auto" w:fill="FFFFFF"/>
        <w:spacing w:before="0" w:beforeAutospacing="0" w:after="0" w:afterAutospacing="0" w:line="230" w:lineRule="auto"/>
        <w:ind w:firstLine="707"/>
        <w:jc w:val="both"/>
        <w:rPr>
          <w:sz w:val="28"/>
          <w:szCs w:val="28"/>
          <w:lang w:val="uk-UA"/>
        </w:rPr>
      </w:pPr>
      <w:r w:rsidRPr="00821E3A">
        <w:rPr>
          <w:sz w:val="28"/>
          <w:szCs w:val="28"/>
          <w:lang w:val="uk-UA"/>
        </w:rPr>
        <w:t xml:space="preserve">Належна увага приділяється навчанню випускників загальноосвітніх закладів з особливими потребами. На базі Національної металургійної академії України працює Регіональний центр освіти інвалідів. </w:t>
      </w:r>
      <w:r w:rsidRPr="00821E3A">
        <w:rPr>
          <w:rStyle w:val="s2"/>
          <w:sz w:val="28"/>
          <w:szCs w:val="28"/>
          <w:lang w:val="uk-UA"/>
        </w:rPr>
        <w:t>Загалом у всіх ви</w:t>
      </w:r>
      <w:r w:rsidR="003B32BB" w:rsidRPr="00821E3A">
        <w:rPr>
          <w:rStyle w:val="s2"/>
          <w:sz w:val="28"/>
          <w:szCs w:val="28"/>
          <w:lang w:val="uk-UA"/>
        </w:rPr>
        <w:t>щих навчальних закладах</w:t>
      </w:r>
      <w:r w:rsidRPr="00821E3A">
        <w:rPr>
          <w:rStyle w:val="s2"/>
          <w:sz w:val="28"/>
          <w:szCs w:val="28"/>
          <w:lang w:val="uk-UA"/>
        </w:rPr>
        <w:t xml:space="preserve"> області навчається близько тисячі студентів-інвалідів.</w:t>
      </w:r>
    </w:p>
    <w:p w:rsidR="00A121F1" w:rsidRPr="00821E3A" w:rsidRDefault="003B32BB" w:rsidP="00306CB0">
      <w:pPr>
        <w:spacing w:line="230" w:lineRule="auto"/>
        <w:ind w:firstLine="709"/>
        <w:jc w:val="both"/>
        <w:rPr>
          <w:sz w:val="28"/>
          <w:szCs w:val="28"/>
          <w:lang w:val="uk-UA"/>
        </w:rPr>
      </w:pPr>
      <w:r w:rsidRPr="00821E3A">
        <w:rPr>
          <w:sz w:val="28"/>
          <w:szCs w:val="28"/>
          <w:lang w:val="uk-UA"/>
        </w:rPr>
        <w:lastRenderedPageBreak/>
        <w:t>П</w:t>
      </w:r>
      <w:r w:rsidR="00A121F1" w:rsidRPr="00821E3A">
        <w:rPr>
          <w:sz w:val="28"/>
          <w:szCs w:val="28"/>
          <w:lang w:val="uk-UA"/>
        </w:rPr>
        <w:t>ротя</w:t>
      </w:r>
      <w:r w:rsidRPr="00821E3A">
        <w:rPr>
          <w:sz w:val="28"/>
          <w:szCs w:val="28"/>
          <w:lang w:val="uk-UA"/>
        </w:rPr>
        <w:t>гом</w:t>
      </w:r>
      <w:r w:rsidR="00A121F1" w:rsidRPr="00821E3A">
        <w:rPr>
          <w:sz w:val="28"/>
          <w:szCs w:val="28"/>
          <w:lang w:val="uk-UA"/>
        </w:rPr>
        <w:t xml:space="preserve"> січня – вересня 2016 року у загальноосвітніх навчальних закладах встановлено 3379 металопластикових вікон загальною площею </w:t>
      </w:r>
      <w:r w:rsidR="00A121F1" w:rsidRPr="00821E3A">
        <w:rPr>
          <w:sz w:val="28"/>
          <w:szCs w:val="28"/>
          <w:lang w:val="uk-UA"/>
        </w:rPr>
        <w:br/>
        <w:t>14,52 тис</w:t>
      </w:r>
      <w:r w:rsidR="003F5360" w:rsidRPr="00821E3A">
        <w:rPr>
          <w:sz w:val="28"/>
          <w:szCs w:val="28"/>
          <w:lang w:val="uk-UA"/>
        </w:rPr>
        <w:t xml:space="preserve">. кв. </w:t>
      </w:r>
      <w:r w:rsidR="00A121F1" w:rsidRPr="00821E3A">
        <w:rPr>
          <w:sz w:val="28"/>
          <w:szCs w:val="28"/>
          <w:lang w:val="uk-UA"/>
        </w:rPr>
        <w:t>м.</w:t>
      </w:r>
    </w:p>
    <w:p w:rsidR="00A121F1" w:rsidRPr="00821E3A" w:rsidRDefault="00A121F1" w:rsidP="00306CB0">
      <w:pPr>
        <w:spacing w:line="230" w:lineRule="auto"/>
        <w:ind w:firstLine="709"/>
        <w:jc w:val="both"/>
        <w:rPr>
          <w:sz w:val="28"/>
          <w:szCs w:val="28"/>
          <w:lang w:val="uk-UA"/>
        </w:rPr>
      </w:pPr>
      <w:r w:rsidRPr="00821E3A">
        <w:rPr>
          <w:sz w:val="28"/>
          <w:szCs w:val="28"/>
          <w:lang w:val="uk-UA"/>
        </w:rPr>
        <w:t>Для внутрішньо переміщених осіб проводяться заходи, які сприяють адаптації та професійній спрямованості:</w:t>
      </w:r>
    </w:p>
    <w:p w:rsidR="00A121F1" w:rsidRPr="00821E3A" w:rsidRDefault="00A121F1" w:rsidP="00306CB0">
      <w:pPr>
        <w:tabs>
          <w:tab w:val="left" w:pos="1800"/>
        </w:tabs>
        <w:spacing w:line="230" w:lineRule="auto"/>
        <w:ind w:firstLine="709"/>
        <w:jc w:val="both"/>
        <w:rPr>
          <w:sz w:val="28"/>
          <w:szCs w:val="28"/>
          <w:lang w:val="uk-UA"/>
        </w:rPr>
      </w:pPr>
      <w:r w:rsidRPr="00821E3A">
        <w:rPr>
          <w:sz w:val="28"/>
          <w:szCs w:val="28"/>
          <w:lang w:val="uk-UA"/>
        </w:rPr>
        <w:t xml:space="preserve">серед </w:t>
      </w:r>
      <w:r w:rsidRPr="00821E3A">
        <w:rPr>
          <w:bCs/>
          <w:sz w:val="28"/>
          <w:szCs w:val="28"/>
          <w:lang w:val="uk-UA"/>
        </w:rPr>
        <w:t>учнів</w:t>
      </w:r>
      <w:r w:rsidRPr="00821E3A">
        <w:rPr>
          <w:sz w:val="28"/>
          <w:szCs w:val="28"/>
          <w:lang w:val="uk-UA"/>
        </w:rPr>
        <w:t xml:space="preserve"> загальноосвітніх і професійно-технічних навчальних закладів області проект </w:t>
      </w:r>
      <w:r w:rsidR="007E4CA5" w:rsidRPr="00821E3A">
        <w:rPr>
          <w:sz w:val="28"/>
          <w:szCs w:val="28"/>
          <w:lang w:val="uk-UA"/>
        </w:rPr>
        <w:t>„</w:t>
      </w:r>
      <w:r w:rsidRPr="00821E3A">
        <w:rPr>
          <w:sz w:val="28"/>
          <w:szCs w:val="28"/>
          <w:lang w:val="uk-UA"/>
        </w:rPr>
        <w:t xml:space="preserve">Український захист” для ВПО захід </w:t>
      </w:r>
      <w:r w:rsidR="007E4CA5" w:rsidRPr="00821E3A">
        <w:rPr>
          <w:sz w:val="28"/>
          <w:szCs w:val="28"/>
          <w:lang w:val="uk-UA"/>
        </w:rPr>
        <w:t>„</w:t>
      </w:r>
      <w:r w:rsidRPr="00821E3A">
        <w:rPr>
          <w:sz w:val="28"/>
          <w:szCs w:val="28"/>
          <w:lang w:val="uk-UA"/>
        </w:rPr>
        <w:t>Мандрівний театр”, який триває протягом вересня – листопада 2016 року</w:t>
      </w:r>
      <w:r w:rsidR="003B32BB" w:rsidRPr="00821E3A">
        <w:rPr>
          <w:sz w:val="28"/>
          <w:szCs w:val="28"/>
          <w:lang w:val="uk-UA"/>
        </w:rPr>
        <w:t>;</w:t>
      </w:r>
    </w:p>
    <w:p w:rsidR="00A121F1" w:rsidRPr="00821E3A" w:rsidRDefault="00CA7F3B" w:rsidP="00306CB0">
      <w:pPr>
        <w:spacing w:line="230" w:lineRule="auto"/>
        <w:ind w:firstLine="709"/>
        <w:jc w:val="both"/>
        <w:rPr>
          <w:bCs/>
          <w:sz w:val="28"/>
          <w:szCs w:val="28"/>
          <w:lang w:val="uk-UA"/>
        </w:rPr>
      </w:pPr>
      <w:r w:rsidRPr="00821E3A">
        <w:rPr>
          <w:sz w:val="28"/>
          <w:szCs w:val="28"/>
          <w:lang w:val="uk-UA"/>
        </w:rPr>
        <w:t>облдержадміністрацією</w:t>
      </w:r>
      <w:r w:rsidR="00A121F1" w:rsidRPr="00821E3A">
        <w:rPr>
          <w:sz w:val="28"/>
          <w:szCs w:val="28"/>
          <w:lang w:val="uk-UA"/>
        </w:rPr>
        <w:t xml:space="preserve"> спільно з </w:t>
      </w:r>
      <w:r w:rsidR="00A121F1" w:rsidRPr="00821E3A">
        <w:rPr>
          <w:rFonts w:eastAsia="ArialMT"/>
          <w:sz w:val="28"/>
          <w:szCs w:val="28"/>
          <w:lang w:val="uk-UA"/>
        </w:rPr>
        <w:t xml:space="preserve">німецьким товариством міжнародного співробітництва </w:t>
      </w:r>
      <w:r w:rsidR="007E4CA5" w:rsidRPr="00821E3A">
        <w:rPr>
          <w:rFonts w:eastAsia="ArialMT"/>
          <w:sz w:val="28"/>
          <w:szCs w:val="28"/>
          <w:lang w:val="uk-UA"/>
        </w:rPr>
        <w:t>„</w:t>
      </w:r>
      <w:r w:rsidR="00A121F1" w:rsidRPr="00821E3A">
        <w:rPr>
          <w:rFonts w:eastAsia="ArialMT"/>
          <w:sz w:val="28"/>
          <w:szCs w:val="28"/>
          <w:lang w:val="uk-UA"/>
        </w:rPr>
        <w:t>Deutsche Gesellschaft für Internationale Zusammenarbeit (GIZ) GmbH” проводить</w:t>
      </w:r>
      <w:r w:rsidRPr="00821E3A">
        <w:rPr>
          <w:rFonts w:eastAsia="ArialMT"/>
          <w:sz w:val="28"/>
          <w:szCs w:val="28"/>
          <w:lang w:val="uk-UA"/>
        </w:rPr>
        <w:t>ся</w:t>
      </w:r>
      <w:r w:rsidR="00A121F1" w:rsidRPr="00821E3A">
        <w:rPr>
          <w:rFonts w:eastAsia="ArialMT"/>
          <w:sz w:val="28"/>
          <w:szCs w:val="28"/>
          <w:lang w:val="uk-UA"/>
        </w:rPr>
        <w:t xml:space="preserve"> </w:t>
      </w:r>
      <w:r w:rsidR="00A121F1" w:rsidRPr="00821E3A">
        <w:rPr>
          <w:color w:val="000000"/>
          <w:sz w:val="28"/>
          <w:szCs w:val="28"/>
          <w:lang w:val="uk-UA" w:eastAsia="zh-TW"/>
        </w:rPr>
        <w:t xml:space="preserve">тренінг </w:t>
      </w:r>
      <w:r w:rsidR="007E4CA5" w:rsidRPr="00821E3A">
        <w:rPr>
          <w:bCs/>
          <w:sz w:val="28"/>
          <w:szCs w:val="28"/>
          <w:lang w:val="uk-UA"/>
        </w:rPr>
        <w:t>„</w:t>
      </w:r>
      <w:r w:rsidR="00A121F1" w:rsidRPr="00821E3A">
        <w:rPr>
          <w:bCs/>
          <w:sz w:val="28"/>
          <w:szCs w:val="28"/>
          <w:lang w:val="uk-UA"/>
        </w:rPr>
        <w:t>Зміцнення кваліфікаційних здібностей щодо надання психосоціальної підтримки внутрішньо переміщени</w:t>
      </w:r>
      <w:r w:rsidRPr="00821E3A">
        <w:rPr>
          <w:bCs/>
          <w:sz w:val="28"/>
          <w:szCs w:val="28"/>
          <w:lang w:val="uk-UA"/>
        </w:rPr>
        <w:t>м особам і приймаючим громадам”;</w:t>
      </w:r>
    </w:p>
    <w:p w:rsidR="00A121F1" w:rsidRPr="00821E3A" w:rsidRDefault="00CA7F3B" w:rsidP="00306CB0">
      <w:pPr>
        <w:spacing w:line="230" w:lineRule="auto"/>
        <w:ind w:firstLine="709"/>
        <w:jc w:val="both"/>
        <w:rPr>
          <w:sz w:val="28"/>
          <w:szCs w:val="28"/>
          <w:lang w:val="uk-UA"/>
        </w:rPr>
      </w:pPr>
      <w:r w:rsidRPr="00821E3A">
        <w:rPr>
          <w:sz w:val="28"/>
          <w:szCs w:val="28"/>
          <w:lang w:val="uk-UA"/>
        </w:rPr>
        <w:t>с</w:t>
      </w:r>
      <w:r w:rsidR="00A121F1" w:rsidRPr="00821E3A">
        <w:rPr>
          <w:sz w:val="28"/>
          <w:szCs w:val="28"/>
          <w:lang w:val="uk-UA"/>
        </w:rPr>
        <w:t xml:space="preserve">пільно з Агентством США з міжнародного розвитку (USAID) були організовані </w:t>
      </w:r>
      <w:r w:rsidR="00C63001" w:rsidRPr="00821E3A">
        <w:rPr>
          <w:sz w:val="28"/>
          <w:szCs w:val="28"/>
          <w:lang w:val="uk-UA"/>
        </w:rPr>
        <w:t>протягом</w:t>
      </w:r>
      <w:r w:rsidR="00A121F1" w:rsidRPr="00821E3A">
        <w:rPr>
          <w:sz w:val="28"/>
          <w:szCs w:val="28"/>
          <w:lang w:val="uk-UA"/>
        </w:rPr>
        <w:t xml:space="preserve"> січня – квітня 2016 року курси підготовки до З</w:t>
      </w:r>
      <w:r w:rsidR="00CD334B" w:rsidRPr="00821E3A">
        <w:rPr>
          <w:sz w:val="28"/>
          <w:szCs w:val="28"/>
          <w:lang w:val="uk-UA"/>
        </w:rPr>
        <w:t>НО за грантовою угодою KYV-082 у</w:t>
      </w:r>
      <w:r w:rsidR="00A121F1" w:rsidRPr="00821E3A">
        <w:rPr>
          <w:sz w:val="28"/>
          <w:szCs w:val="28"/>
          <w:lang w:val="uk-UA"/>
        </w:rPr>
        <w:t xml:space="preserve"> рамках проекту</w:t>
      </w:r>
      <w:r w:rsidR="00CD334B" w:rsidRPr="00821E3A">
        <w:rPr>
          <w:sz w:val="28"/>
          <w:szCs w:val="28"/>
          <w:lang w:val="uk-UA"/>
        </w:rPr>
        <w:t xml:space="preserve"> UCBI (Українська ініціатива з п</w:t>
      </w:r>
      <w:r w:rsidR="00A121F1" w:rsidRPr="00821E3A">
        <w:rPr>
          <w:sz w:val="28"/>
          <w:szCs w:val="28"/>
          <w:lang w:val="uk-UA"/>
        </w:rPr>
        <w:t>ідвищення впевненості) USAID районам и містам Дніпропетровської області. Підготуватися безкоштовно до тестування з найпопулярніших предметів отримали можливість переселенці, діти бійців АТО і демобілізовані військові.</w:t>
      </w:r>
    </w:p>
    <w:p w:rsidR="00A121F1" w:rsidRPr="00821E3A" w:rsidRDefault="00A121F1" w:rsidP="00306CB0">
      <w:pPr>
        <w:autoSpaceDE w:val="0"/>
        <w:autoSpaceDN w:val="0"/>
        <w:adjustRightInd w:val="0"/>
        <w:spacing w:line="230" w:lineRule="auto"/>
        <w:ind w:firstLine="709"/>
        <w:jc w:val="both"/>
        <w:rPr>
          <w:sz w:val="28"/>
          <w:szCs w:val="28"/>
          <w:lang w:val="uk-UA"/>
        </w:rPr>
      </w:pPr>
      <w:r w:rsidRPr="00821E3A">
        <w:rPr>
          <w:sz w:val="28"/>
          <w:szCs w:val="28"/>
          <w:lang w:val="uk-UA"/>
        </w:rPr>
        <w:t xml:space="preserve">Діти-переселенці і діти учасників АТО, які навчаються в загальноосвітніх навчальних закладах, отримали безкоштовні канцелярські набори. </w:t>
      </w:r>
      <w:r w:rsidR="003B32BB" w:rsidRPr="00821E3A">
        <w:rPr>
          <w:sz w:val="28"/>
          <w:szCs w:val="28"/>
          <w:lang w:val="uk-UA"/>
        </w:rPr>
        <w:t>У</w:t>
      </w:r>
      <w:r w:rsidRPr="00821E3A">
        <w:rPr>
          <w:sz w:val="28"/>
          <w:szCs w:val="28"/>
          <w:lang w:val="uk-UA"/>
        </w:rPr>
        <w:t>сього в області було видано майже 10 тисяч пакетів із канцелярським приладдям.</w:t>
      </w:r>
    </w:p>
    <w:p w:rsidR="003B32BB" w:rsidRPr="00821E3A" w:rsidRDefault="003B32BB" w:rsidP="00306CB0">
      <w:pPr>
        <w:tabs>
          <w:tab w:val="left" w:pos="0"/>
        </w:tabs>
        <w:ind w:firstLine="709"/>
        <w:jc w:val="center"/>
        <w:rPr>
          <w:b/>
          <w:sz w:val="28"/>
          <w:szCs w:val="28"/>
          <w:lang w:val="uk-UA"/>
        </w:rPr>
      </w:pPr>
    </w:p>
    <w:p w:rsidR="00306CB0" w:rsidRPr="00821E3A" w:rsidRDefault="00306CB0" w:rsidP="00306CB0">
      <w:pPr>
        <w:tabs>
          <w:tab w:val="left" w:pos="0"/>
        </w:tabs>
        <w:ind w:firstLine="709"/>
        <w:jc w:val="center"/>
        <w:rPr>
          <w:b/>
          <w:sz w:val="28"/>
          <w:szCs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6.2. Охорона здоров’я</w:t>
      </w:r>
    </w:p>
    <w:p w:rsidR="00626116" w:rsidRPr="00821E3A" w:rsidRDefault="00626116" w:rsidP="00306CB0">
      <w:pPr>
        <w:widowControl w:val="0"/>
        <w:tabs>
          <w:tab w:val="left" w:pos="0"/>
        </w:tabs>
        <w:ind w:firstLine="709"/>
        <w:jc w:val="both"/>
        <w:rPr>
          <w:b/>
          <w:sz w:val="28"/>
          <w:szCs w:val="28"/>
          <w:lang w:val="uk-UA"/>
        </w:rPr>
      </w:pPr>
    </w:p>
    <w:p w:rsidR="009F1681" w:rsidRPr="00821E3A" w:rsidRDefault="009F1681" w:rsidP="00306CB0">
      <w:pPr>
        <w:ind w:firstLine="709"/>
        <w:jc w:val="both"/>
        <w:rPr>
          <w:sz w:val="28"/>
          <w:szCs w:val="28"/>
          <w:lang w:val="uk-UA"/>
        </w:rPr>
      </w:pPr>
      <w:r w:rsidRPr="00821E3A">
        <w:rPr>
          <w:sz w:val="28"/>
          <w:szCs w:val="28"/>
          <w:lang w:val="uk-UA"/>
        </w:rPr>
        <w:t xml:space="preserve">У межах обласної програми </w:t>
      </w:r>
      <w:r w:rsidR="007E4CA5" w:rsidRPr="00821E3A">
        <w:rPr>
          <w:rFonts w:eastAsia="Batang"/>
          <w:sz w:val="28"/>
          <w:szCs w:val="28"/>
          <w:lang w:val="uk-UA" w:eastAsia="zh-CN"/>
        </w:rPr>
        <w:t>„</w:t>
      </w:r>
      <w:r w:rsidRPr="00821E3A">
        <w:rPr>
          <w:rFonts w:eastAsia="Batang"/>
          <w:sz w:val="28"/>
          <w:szCs w:val="28"/>
          <w:lang w:val="uk-UA" w:eastAsia="zh-CN"/>
        </w:rPr>
        <w:t>Здоров’я населення Дніпропетровщини на період до 2019 ро</w:t>
      </w:r>
      <w:r w:rsidR="000E1752" w:rsidRPr="00821E3A">
        <w:rPr>
          <w:rFonts w:eastAsia="Batang"/>
          <w:sz w:val="28"/>
          <w:szCs w:val="28"/>
          <w:lang w:val="uk-UA" w:eastAsia="zh-CN"/>
        </w:rPr>
        <w:t>ку</w:t>
      </w:r>
      <w:r w:rsidRPr="00821E3A">
        <w:rPr>
          <w:rFonts w:eastAsia="Batang"/>
          <w:sz w:val="28"/>
          <w:szCs w:val="28"/>
          <w:lang w:val="uk-UA" w:eastAsia="zh-CN"/>
        </w:rPr>
        <w:t>”</w:t>
      </w:r>
      <w:r w:rsidRPr="00821E3A">
        <w:rPr>
          <w:sz w:val="28"/>
          <w:szCs w:val="28"/>
          <w:lang w:val="uk-UA"/>
        </w:rPr>
        <w:t xml:space="preserve">, затвердженої рішенням обласної ради від </w:t>
      </w:r>
      <w:r w:rsidR="00CB5FCE" w:rsidRPr="00821E3A">
        <w:rPr>
          <w:sz w:val="28"/>
          <w:szCs w:val="28"/>
          <w:lang w:val="uk-UA"/>
        </w:rPr>
        <w:br/>
      </w:r>
      <w:r w:rsidRPr="00821E3A">
        <w:rPr>
          <w:sz w:val="28"/>
          <w:szCs w:val="28"/>
          <w:lang w:val="uk-UA"/>
        </w:rPr>
        <w:t>05 грудня 2014 року № 586-28/VІ, з метою забезпечення якісної і доступної медичної допомоги у 2016 році:</w:t>
      </w:r>
    </w:p>
    <w:p w:rsidR="009F1681" w:rsidRPr="00821E3A" w:rsidRDefault="009F1681" w:rsidP="00306CB0">
      <w:pPr>
        <w:pStyle w:val="afd"/>
        <w:spacing w:line="228" w:lineRule="auto"/>
        <w:ind w:firstLine="709"/>
        <w:jc w:val="both"/>
        <w:rPr>
          <w:rFonts w:ascii="Times New Roman" w:hAnsi="Times New Roman"/>
          <w:sz w:val="28"/>
          <w:szCs w:val="28"/>
          <w:lang w:val="uk-UA"/>
        </w:rPr>
      </w:pPr>
      <w:r w:rsidRPr="00821E3A">
        <w:rPr>
          <w:rFonts w:ascii="Times New Roman" w:hAnsi="Times New Roman"/>
          <w:sz w:val="28"/>
          <w:szCs w:val="28"/>
          <w:lang w:val="uk-UA"/>
        </w:rPr>
        <w:t>функціонує 53 центри з 414 амбулаторіями загальної практики – сімейної медицини, у тому числі у м</w:t>
      </w:r>
      <w:r w:rsidR="00CB5FCE" w:rsidRPr="00821E3A">
        <w:rPr>
          <w:rFonts w:ascii="Times New Roman" w:hAnsi="Times New Roman"/>
          <w:sz w:val="28"/>
          <w:szCs w:val="28"/>
          <w:lang w:val="uk-UA"/>
        </w:rPr>
        <w:t>істах – 175 амбулаторій, у</w:t>
      </w:r>
      <w:r w:rsidRPr="00821E3A">
        <w:rPr>
          <w:rFonts w:ascii="Times New Roman" w:hAnsi="Times New Roman"/>
          <w:sz w:val="28"/>
          <w:szCs w:val="28"/>
          <w:lang w:val="uk-UA"/>
        </w:rPr>
        <w:t xml:space="preserve"> сільських районах –</w:t>
      </w:r>
      <w:r w:rsidR="00CB5FCE" w:rsidRPr="00821E3A">
        <w:rPr>
          <w:rFonts w:ascii="Times New Roman" w:hAnsi="Times New Roman"/>
          <w:sz w:val="28"/>
          <w:szCs w:val="28"/>
          <w:lang w:val="uk-UA"/>
        </w:rPr>
        <w:t xml:space="preserve"> </w:t>
      </w:r>
      <w:r w:rsidRPr="00821E3A">
        <w:rPr>
          <w:rFonts w:ascii="Times New Roman" w:hAnsi="Times New Roman"/>
          <w:sz w:val="28"/>
          <w:szCs w:val="28"/>
          <w:lang w:val="uk-UA"/>
        </w:rPr>
        <w:t>238 амбулаторій;</w:t>
      </w:r>
    </w:p>
    <w:p w:rsidR="009F1681" w:rsidRPr="00821E3A" w:rsidRDefault="009F1681" w:rsidP="00306CB0">
      <w:pPr>
        <w:pStyle w:val="afd"/>
        <w:spacing w:line="228" w:lineRule="auto"/>
        <w:ind w:firstLine="709"/>
        <w:jc w:val="both"/>
        <w:rPr>
          <w:rFonts w:ascii="Times New Roman" w:hAnsi="Times New Roman"/>
          <w:sz w:val="28"/>
          <w:szCs w:val="28"/>
          <w:lang w:val="uk-UA"/>
        </w:rPr>
      </w:pPr>
      <w:r w:rsidRPr="00821E3A">
        <w:rPr>
          <w:rFonts w:ascii="Times New Roman" w:hAnsi="Times New Roman"/>
          <w:sz w:val="28"/>
          <w:szCs w:val="28"/>
          <w:lang w:val="uk-UA"/>
        </w:rPr>
        <w:t xml:space="preserve">додатково відкрито 4 амбулаторії (з них 2 – у місті Павлоград шляхом реформування </w:t>
      </w:r>
      <w:r w:rsidRPr="00821E3A">
        <w:rPr>
          <w:rFonts w:ascii="Times New Roman" w:hAnsi="Times New Roman"/>
          <w:bCs/>
          <w:sz w:val="28"/>
          <w:szCs w:val="28"/>
          <w:lang w:val="uk-UA"/>
        </w:rPr>
        <w:t xml:space="preserve">спеціалізованої медико-санітарної частини </w:t>
      </w:r>
      <w:r w:rsidRPr="00821E3A">
        <w:rPr>
          <w:rFonts w:ascii="Times New Roman" w:hAnsi="Times New Roman"/>
          <w:sz w:val="28"/>
          <w:szCs w:val="28"/>
          <w:lang w:val="uk-UA"/>
        </w:rPr>
        <w:t>№ 15 і № 7 та 1 – у місті Кривий Ріг шляхом реформування поліклініки відділкової лікарні, 1 – в Апостолівсь</w:t>
      </w:r>
      <w:r w:rsidR="00912D43" w:rsidRPr="00821E3A">
        <w:rPr>
          <w:rFonts w:ascii="Times New Roman" w:hAnsi="Times New Roman"/>
          <w:sz w:val="28"/>
          <w:szCs w:val="28"/>
          <w:lang w:val="uk-UA"/>
        </w:rPr>
        <w:t>кому районі шляхом реформування</w:t>
      </w:r>
      <w:r w:rsidRPr="00821E3A">
        <w:rPr>
          <w:rFonts w:ascii="Times New Roman" w:hAnsi="Times New Roman"/>
          <w:sz w:val="28"/>
          <w:szCs w:val="28"/>
          <w:lang w:val="uk-UA"/>
        </w:rPr>
        <w:t xml:space="preserve"> відділкової </w:t>
      </w:r>
      <w:r w:rsidR="00972C7F" w:rsidRPr="00821E3A">
        <w:rPr>
          <w:rFonts w:ascii="Times New Roman" w:hAnsi="Times New Roman"/>
          <w:sz w:val="28"/>
          <w:szCs w:val="28"/>
          <w:lang w:val="uk-UA"/>
        </w:rPr>
        <w:t>лікарні</w:t>
      </w:r>
      <w:r w:rsidRPr="00821E3A">
        <w:rPr>
          <w:rFonts w:ascii="Times New Roman" w:hAnsi="Times New Roman"/>
          <w:sz w:val="28"/>
          <w:szCs w:val="28"/>
          <w:lang w:val="uk-UA"/>
        </w:rPr>
        <w:t>);</w:t>
      </w:r>
    </w:p>
    <w:p w:rsidR="009F1681" w:rsidRPr="00821E3A" w:rsidRDefault="003E71E7" w:rsidP="00306CB0">
      <w:pPr>
        <w:pStyle w:val="afd"/>
        <w:ind w:firstLine="709"/>
        <w:jc w:val="both"/>
        <w:rPr>
          <w:rFonts w:ascii="Times New Roman" w:hAnsi="Times New Roman"/>
          <w:sz w:val="28"/>
          <w:szCs w:val="24"/>
          <w:lang w:val="uk-UA"/>
        </w:rPr>
      </w:pPr>
      <w:r w:rsidRPr="00821E3A">
        <w:rPr>
          <w:rFonts w:ascii="Times New Roman" w:hAnsi="Times New Roman"/>
          <w:sz w:val="28"/>
          <w:szCs w:val="24"/>
          <w:lang w:val="uk-UA"/>
        </w:rPr>
        <w:t>практикують 1283 лікарі загальної практики – сімейні лікарі</w:t>
      </w:r>
      <w:r w:rsidR="009F1681" w:rsidRPr="00821E3A">
        <w:rPr>
          <w:rFonts w:ascii="Times New Roman" w:hAnsi="Times New Roman"/>
          <w:sz w:val="28"/>
          <w:szCs w:val="24"/>
          <w:lang w:val="uk-UA"/>
        </w:rPr>
        <w:t xml:space="preserve"> та </w:t>
      </w:r>
      <w:r w:rsidR="009F1681" w:rsidRPr="00821E3A">
        <w:rPr>
          <w:rFonts w:ascii="Times New Roman" w:hAnsi="Times New Roman"/>
          <w:sz w:val="28"/>
          <w:szCs w:val="24"/>
          <w:lang w:val="uk-UA"/>
        </w:rPr>
        <w:br/>
        <w:t>2214 медичних сестер загальної практики, якими обслуговується 83,2% населення області (</w:t>
      </w:r>
      <w:r w:rsidR="00912D43" w:rsidRPr="00821E3A">
        <w:rPr>
          <w:rFonts w:ascii="Times New Roman" w:hAnsi="Times New Roman"/>
          <w:sz w:val="28"/>
          <w:szCs w:val="24"/>
          <w:lang w:val="uk-UA"/>
        </w:rPr>
        <w:t xml:space="preserve">у </w:t>
      </w:r>
      <w:r w:rsidR="009F1681" w:rsidRPr="00821E3A">
        <w:rPr>
          <w:rFonts w:ascii="Times New Roman" w:hAnsi="Times New Roman"/>
          <w:sz w:val="28"/>
          <w:szCs w:val="24"/>
          <w:lang w:val="uk-UA"/>
        </w:rPr>
        <w:t xml:space="preserve">2015 році </w:t>
      </w:r>
      <w:r w:rsidR="00912D43" w:rsidRPr="00821E3A">
        <w:rPr>
          <w:rFonts w:ascii="Times New Roman" w:hAnsi="Times New Roman"/>
          <w:sz w:val="28"/>
          <w:szCs w:val="24"/>
          <w:lang w:val="uk-UA"/>
        </w:rPr>
        <w:t xml:space="preserve">– </w:t>
      </w:r>
      <w:r w:rsidR="009F1681" w:rsidRPr="00821E3A">
        <w:rPr>
          <w:rFonts w:ascii="Times New Roman" w:hAnsi="Times New Roman"/>
          <w:sz w:val="28"/>
          <w:szCs w:val="24"/>
          <w:lang w:val="uk-UA"/>
        </w:rPr>
        <w:t>78%);</w:t>
      </w:r>
    </w:p>
    <w:p w:rsidR="009F1681" w:rsidRPr="00821E3A" w:rsidRDefault="009F1681" w:rsidP="00306CB0">
      <w:pPr>
        <w:spacing w:line="233" w:lineRule="auto"/>
        <w:ind w:firstLine="709"/>
        <w:jc w:val="both"/>
        <w:rPr>
          <w:sz w:val="28"/>
          <w:lang w:val="uk-UA"/>
        </w:rPr>
      </w:pPr>
      <w:r w:rsidRPr="00821E3A">
        <w:rPr>
          <w:sz w:val="28"/>
          <w:lang w:val="uk-UA"/>
        </w:rPr>
        <w:lastRenderedPageBreak/>
        <w:t>в області завершено навчання 151 лікаря-інтерна з отриманням сертифіката лікаря-спеціаліста загальної практики – сімейної медицини та перепідготовку за цим фахом 320 медичних сестер;</w:t>
      </w:r>
    </w:p>
    <w:p w:rsidR="009F1681" w:rsidRPr="00821E3A" w:rsidRDefault="009F1681" w:rsidP="00306CB0">
      <w:pPr>
        <w:pStyle w:val="afd"/>
        <w:spacing w:line="228" w:lineRule="auto"/>
        <w:ind w:firstLine="709"/>
        <w:jc w:val="both"/>
        <w:rPr>
          <w:rFonts w:ascii="Times New Roman" w:hAnsi="Times New Roman"/>
          <w:sz w:val="28"/>
          <w:szCs w:val="28"/>
          <w:lang w:val="uk-UA"/>
        </w:rPr>
      </w:pPr>
      <w:r w:rsidRPr="00821E3A">
        <w:rPr>
          <w:rFonts w:ascii="Times New Roman" w:hAnsi="Times New Roman"/>
          <w:sz w:val="28"/>
          <w:szCs w:val="28"/>
          <w:lang w:val="uk-UA"/>
        </w:rPr>
        <w:t xml:space="preserve">функціонує 6 станцій швидкої медичної допомоги з мережею </w:t>
      </w:r>
      <w:r w:rsidR="00CB5FCE" w:rsidRPr="00821E3A">
        <w:rPr>
          <w:rFonts w:ascii="Times New Roman" w:hAnsi="Times New Roman"/>
          <w:sz w:val="28"/>
          <w:szCs w:val="28"/>
          <w:lang w:val="uk-UA"/>
        </w:rPr>
        <w:br/>
      </w:r>
      <w:r w:rsidRPr="00821E3A">
        <w:rPr>
          <w:rFonts w:ascii="Times New Roman" w:hAnsi="Times New Roman"/>
          <w:sz w:val="28"/>
          <w:szCs w:val="28"/>
          <w:lang w:val="uk-UA"/>
        </w:rPr>
        <w:t>112 пунктів базування швидкої медичної допомоги, які фінансуються з обласного бюджету, що дозволило досягти принципу екстериторіальності;</w:t>
      </w:r>
    </w:p>
    <w:p w:rsidR="009F1681" w:rsidRPr="00821E3A" w:rsidRDefault="009F1681" w:rsidP="00306CB0">
      <w:pPr>
        <w:pStyle w:val="afd"/>
        <w:spacing w:line="228" w:lineRule="auto"/>
        <w:ind w:firstLine="709"/>
        <w:jc w:val="both"/>
        <w:rPr>
          <w:rFonts w:ascii="Times New Roman" w:hAnsi="Times New Roman"/>
          <w:sz w:val="28"/>
          <w:szCs w:val="24"/>
          <w:lang w:val="uk-UA"/>
        </w:rPr>
      </w:pPr>
      <w:r w:rsidRPr="00821E3A">
        <w:rPr>
          <w:rFonts w:ascii="Times New Roman" w:hAnsi="Times New Roman"/>
          <w:sz w:val="28"/>
          <w:szCs w:val="24"/>
          <w:lang w:val="uk-UA"/>
        </w:rPr>
        <w:t>діє Єдина регіональна оперативно-диспетчерська служба, яка складається з двох центрів щодо прийняття викликів у містах Дніпро та Кривий Ріг.</w:t>
      </w:r>
    </w:p>
    <w:p w:rsidR="009F1681" w:rsidRPr="00821E3A" w:rsidRDefault="009F1681" w:rsidP="00306CB0">
      <w:pPr>
        <w:pStyle w:val="afd"/>
        <w:spacing w:line="233" w:lineRule="auto"/>
        <w:ind w:firstLine="709"/>
        <w:jc w:val="both"/>
        <w:rPr>
          <w:rFonts w:ascii="Times New Roman" w:hAnsi="Times New Roman"/>
          <w:sz w:val="28"/>
          <w:szCs w:val="24"/>
          <w:lang w:val="uk-UA"/>
        </w:rPr>
      </w:pPr>
      <w:r w:rsidRPr="00821E3A">
        <w:rPr>
          <w:rFonts w:ascii="Times New Roman" w:hAnsi="Times New Roman"/>
          <w:sz w:val="28"/>
          <w:szCs w:val="24"/>
          <w:lang w:val="uk-UA"/>
        </w:rPr>
        <w:t>За кошти місцевих бюджетів для закладів первинної медико-санітарної допомоги (амбулаторії, фельдшерсько-акушерські пункти) придбано: обладнання (на суму 1,9 млн грн), у тому числі медикаменти для надання невідкладної допомоги (3,2 млн грн), проведено поточні ремонти закла</w:t>
      </w:r>
      <w:r w:rsidR="00D7371C" w:rsidRPr="00821E3A">
        <w:rPr>
          <w:rFonts w:ascii="Times New Roman" w:hAnsi="Times New Roman"/>
          <w:sz w:val="28"/>
          <w:szCs w:val="24"/>
          <w:lang w:val="uk-UA"/>
        </w:rPr>
        <w:t>дів первинної медичної допомоги у містах</w:t>
      </w:r>
      <w:r w:rsidR="003E71E7" w:rsidRPr="00821E3A">
        <w:rPr>
          <w:rFonts w:ascii="Times New Roman" w:hAnsi="Times New Roman"/>
          <w:sz w:val="28"/>
          <w:szCs w:val="24"/>
          <w:lang w:val="uk-UA"/>
        </w:rPr>
        <w:t>:</w:t>
      </w:r>
      <w:r w:rsidR="00D7371C" w:rsidRPr="00821E3A">
        <w:rPr>
          <w:rFonts w:ascii="Times New Roman" w:hAnsi="Times New Roman"/>
          <w:sz w:val="28"/>
          <w:szCs w:val="24"/>
          <w:lang w:val="uk-UA"/>
        </w:rPr>
        <w:t xml:space="preserve"> Дніпро, Кривий Ріг, Кам’янське, Павлоград та у Дніпровському, Криворізькому, Синельниківському, Новомосковському районах</w:t>
      </w:r>
      <w:r w:rsidR="00972C7F" w:rsidRPr="00821E3A">
        <w:rPr>
          <w:rFonts w:ascii="Times New Roman" w:hAnsi="Times New Roman"/>
          <w:sz w:val="28"/>
          <w:szCs w:val="24"/>
          <w:lang w:val="uk-UA"/>
        </w:rPr>
        <w:t xml:space="preserve"> </w:t>
      </w:r>
      <w:r w:rsidRPr="00821E3A">
        <w:rPr>
          <w:rFonts w:ascii="Times New Roman" w:hAnsi="Times New Roman"/>
          <w:sz w:val="28"/>
          <w:szCs w:val="24"/>
          <w:lang w:val="uk-UA"/>
        </w:rPr>
        <w:t>(9,1 млн грн).</w:t>
      </w:r>
    </w:p>
    <w:p w:rsidR="009F1681" w:rsidRPr="00821E3A" w:rsidRDefault="00BC338C" w:rsidP="00306CB0">
      <w:pPr>
        <w:spacing w:line="233" w:lineRule="auto"/>
        <w:ind w:firstLine="708"/>
        <w:jc w:val="both"/>
        <w:rPr>
          <w:bCs/>
          <w:iCs/>
          <w:sz w:val="28"/>
          <w:szCs w:val="28"/>
          <w:lang w:val="uk-UA"/>
        </w:rPr>
      </w:pPr>
      <w:r w:rsidRPr="00821E3A">
        <w:rPr>
          <w:iCs/>
          <w:sz w:val="28"/>
          <w:szCs w:val="28"/>
          <w:lang w:val="uk-UA"/>
        </w:rPr>
        <w:t>На сьогодні в області</w:t>
      </w:r>
      <w:r w:rsidR="009F1681" w:rsidRPr="00821E3A">
        <w:rPr>
          <w:iCs/>
          <w:sz w:val="28"/>
          <w:szCs w:val="28"/>
          <w:lang w:val="uk-UA"/>
        </w:rPr>
        <w:t xml:space="preserve"> сформовано 16 об’єднаних територіальних громад, насе</w:t>
      </w:r>
      <w:r w:rsidR="00CB5FCE" w:rsidRPr="00821E3A">
        <w:rPr>
          <w:iCs/>
          <w:sz w:val="28"/>
          <w:szCs w:val="28"/>
          <w:lang w:val="uk-UA"/>
        </w:rPr>
        <w:t>лення яких становить 141,1 тис.</w:t>
      </w:r>
      <w:r w:rsidR="009F1681" w:rsidRPr="00821E3A">
        <w:rPr>
          <w:iCs/>
          <w:sz w:val="28"/>
          <w:szCs w:val="28"/>
          <w:lang w:val="uk-UA"/>
        </w:rPr>
        <w:t xml:space="preserve"> осіб, до яких увійшли </w:t>
      </w:r>
      <w:r w:rsidR="00CB5FCE" w:rsidRPr="00821E3A">
        <w:rPr>
          <w:iCs/>
          <w:sz w:val="28"/>
          <w:szCs w:val="28"/>
          <w:lang w:val="uk-UA"/>
        </w:rPr>
        <w:br/>
      </w:r>
      <w:r w:rsidR="009F1681" w:rsidRPr="00821E3A">
        <w:rPr>
          <w:bCs/>
          <w:iCs/>
          <w:sz w:val="28"/>
          <w:szCs w:val="28"/>
          <w:lang w:val="uk-UA"/>
        </w:rPr>
        <w:t xml:space="preserve">26 лікарських амбулаторій, 59 фельдшерсько-акушерських пунктів, </w:t>
      </w:r>
      <w:r w:rsidR="00F729D8" w:rsidRPr="00821E3A">
        <w:rPr>
          <w:bCs/>
          <w:iCs/>
          <w:sz w:val="28"/>
          <w:szCs w:val="28"/>
          <w:lang w:val="uk-UA"/>
        </w:rPr>
        <w:br/>
      </w:r>
      <w:r w:rsidR="009F1681" w:rsidRPr="00821E3A">
        <w:rPr>
          <w:bCs/>
          <w:iCs/>
          <w:sz w:val="28"/>
          <w:szCs w:val="28"/>
          <w:lang w:val="uk-UA"/>
        </w:rPr>
        <w:t xml:space="preserve">3 центри первинної медико-санітарної допомоги та 2 центральні районні лікарні. </w:t>
      </w:r>
    </w:p>
    <w:p w:rsidR="009F1681" w:rsidRPr="00821E3A" w:rsidRDefault="009F1681" w:rsidP="00306CB0">
      <w:pPr>
        <w:ind w:firstLine="708"/>
        <w:jc w:val="both"/>
        <w:rPr>
          <w:iCs/>
          <w:sz w:val="28"/>
          <w:szCs w:val="28"/>
          <w:lang w:val="uk-UA"/>
        </w:rPr>
      </w:pPr>
      <w:r w:rsidRPr="00821E3A">
        <w:rPr>
          <w:iCs/>
          <w:sz w:val="28"/>
          <w:szCs w:val="28"/>
          <w:lang w:val="uk-UA"/>
        </w:rPr>
        <w:t>У чотирьох перинатальних</w:t>
      </w:r>
      <w:r w:rsidR="00CB5FCE" w:rsidRPr="00821E3A">
        <w:rPr>
          <w:iCs/>
          <w:sz w:val="28"/>
          <w:szCs w:val="28"/>
          <w:lang w:val="uk-UA"/>
        </w:rPr>
        <w:t xml:space="preserve"> центрах проведено 22644 пологів</w:t>
      </w:r>
      <w:r w:rsidRPr="00821E3A">
        <w:rPr>
          <w:iCs/>
          <w:sz w:val="28"/>
          <w:szCs w:val="28"/>
          <w:lang w:val="uk-UA"/>
        </w:rPr>
        <w:t xml:space="preserve"> – </w:t>
      </w:r>
      <w:r w:rsidR="003A055C" w:rsidRPr="00821E3A">
        <w:rPr>
          <w:iCs/>
          <w:sz w:val="28"/>
          <w:szCs w:val="28"/>
          <w:lang w:val="uk-UA"/>
        </w:rPr>
        <w:t>23</w:t>
      </w:r>
      <w:r w:rsidRPr="00821E3A">
        <w:rPr>
          <w:iCs/>
          <w:sz w:val="28"/>
          <w:szCs w:val="28"/>
          <w:lang w:val="uk-UA"/>
        </w:rPr>
        <w:t>% від усіх пологів в області (із них 10% – передчасні пологи, 40% – з ускладненим перебігом вагітності).</w:t>
      </w:r>
    </w:p>
    <w:p w:rsidR="009F1681" w:rsidRPr="00821E3A" w:rsidRDefault="009F1681" w:rsidP="00306CB0">
      <w:pPr>
        <w:widowControl w:val="0"/>
        <w:ind w:firstLine="720"/>
        <w:jc w:val="both"/>
        <w:rPr>
          <w:iCs/>
          <w:sz w:val="28"/>
          <w:szCs w:val="28"/>
          <w:lang w:val="uk-UA"/>
        </w:rPr>
      </w:pPr>
      <w:r w:rsidRPr="00821E3A">
        <w:rPr>
          <w:iCs/>
          <w:sz w:val="28"/>
          <w:szCs w:val="28"/>
          <w:lang w:val="uk-UA"/>
        </w:rPr>
        <w:t>Діяльність перинатальних центрів у Дніпропетровській області дозволила знизити показник ранньої неонатальної смертності з 3,0</w:t>
      </w:r>
      <w:r w:rsidR="00CC4101" w:rsidRPr="00821E3A">
        <w:rPr>
          <w:iCs/>
          <w:sz w:val="28"/>
          <w:szCs w:val="28"/>
          <w:lang w:val="uk-UA"/>
        </w:rPr>
        <w:t>%</w:t>
      </w:r>
      <w:r w:rsidRPr="00821E3A">
        <w:rPr>
          <w:iCs/>
          <w:sz w:val="28"/>
          <w:szCs w:val="28"/>
          <w:lang w:val="uk-UA"/>
        </w:rPr>
        <w:t xml:space="preserve"> до 2,9</w:t>
      </w:r>
      <w:r w:rsidR="00CC4101" w:rsidRPr="00821E3A">
        <w:rPr>
          <w:iCs/>
          <w:sz w:val="28"/>
          <w:szCs w:val="28"/>
          <w:lang w:val="uk-UA"/>
        </w:rPr>
        <w:t>%</w:t>
      </w:r>
      <w:r w:rsidRPr="00821E3A">
        <w:rPr>
          <w:iCs/>
          <w:sz w:val="28"/>
          <w:szCs w:val="28"/>
          <w:lang w:val="uk-UA"/>
        </w:rPr>
        <w:t>, пок</w:t>
      </w:r>
      <w:r w:rsidR="00CB5FCE" w:rsidRPr="00821E3A">
        <w:rPr>
          <w:iCs/>
          <w:sz w:val="28"/>
          <w:szCs w:val="28"/>
          <w:lang w:val="uk-UA"/>
        </w:rPr>
        <w:t>азник малюкової смертності становив</w:t>
      </w:r>
      <w:r w:rsidRPr="00821E3A">
        <w:rPr>
          <w:iCs/>
          <w:sz w:val="28"/>
          <w:szCs w:val="28"/>
          <w:lang w:val="uk-UA"/>
        </w:rPr>
        <w:t xml:space="preserve"> 8,0</w:t>
      </w:r>
      <w:r w:rsidR="00CC4101" w:rsidRPr="00821E3A">
        <w:rPr>
          <w:iCs/>
          <w:sz w:val="28"/>
          <w:szCs w:val="28"/>
          <w:lang w:val="uk-UA"/>
        </w:rPr>
        <w:t>%</w:t>
      </w:r>
      <w:r w:rsidRPr="00821E3A">
        <w:rPr>
          <w:iCs/>
          <w:sz w:val="28"/>
          <w:szCs w:val="28"/>
          <w:lang w:val="uk-UA"/>
        </w:rPr>
        <w:t xml:space="preserve"> на 1 тис. народжених живими.</w:t>
      </w:r>
    </w:p>
    <w:p w:rsidR="00033E0A" w:rsidRPr="00821E3A" w:rsidRDefault="00033E0A" w:rsidP="00306CB0">
      <w:pPr>
        <w:widowControl w:val="0"/>
        <w:jc w:val="center"/>
        <w:rPr>
          <w:b/>
          <w:bCs/>
          <w:iCs/>
          <w:sz w:val="28"/>
          <w:szCs w:val="28"/>
          <w:lang w:val="uk-UA"/>
        </w:rPr>
      </w:pPr>
      <w:r w:rsidRPr="00821E3A">
        <w:rPr>
          <w:b/>
          <w:bCs/>
          <w:iCs/>
          <w:sz w:val="28"/>
          <w:szCs w:val="28"/>
          <w:lang w:val="uk-UA"/>
        </w:rPr>
        <w:t xml:space="preserve">Заклади охорони </w:t>
      </w:r>
      <w:r w:rsidR="00A95AC1" w:rsidRPr="00821E3A">
        <w:rPr>
          <w:b/>
          <w:bCs/>
          <w:iCs/>
          <w:sz w:val="28"/>
          <w:szCs w:val="28"/>
          <w:lang w:val="uk-UA"/>
        </w:rPr>
        <w:t>здоров’я</w:t>
      </w:r>
      <w:r w:rsidRPr="00821E3A">
        <w:rPr>
          <w:b/>
          <w:bCs/>
          <w:iCs/>
          <w:sz w:val="28"/>
          <w:szCs w:val="28"/>
          <w:lang w:val="uk-UA"/>
        </w:rPr>
        <w:t>, одиниць</w:t>
      </w:r>
    </w:p>
    <w:p w:rsidR="00033E0A" w:rsidRPr="00821E3A" w:rsidRDefault="00A1459A" w:rsidP="00306CB0">
      <w:pPr>
        <w:widowControl w:val="0"/>
        <w:ind w:firstLine="720"/>
        <w:jc w:val="center"/>
        <w:rPr>
          <w:iCs/>
          <w:sz w:val="28"/>
          <w:szCs w:val="28"/>
          <w:lang w:val="uk-UA"/>
        </w:rPr>
      </w:pPr>
      <w:r w:rsidRPr="00821E3A">
        <w:rPr>
          <w:iCs/>
          <w:noProof/>
          <w:sz w:val="28"/>
          <w:szCs w:val="28"/>
        </w:rPr>
        <w:drawing>
          <wp:inline distT="0" distB="0" distL="0" distR="0">
            <wp:extent cx="3403600" cy="2609215"/>
            <wp:effectExtent l="0" t="0" r="0" b="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28"/>
                    <a:srcRect/>
                    <a:stretch>
                      <a:fillRect/>
                    </a:stretch>
                  </pic:blipFill>
                  <pic:spPr bwMode="auto">
                    <a:xfrm>
                      <a:off x="0" y="0"/>
                      <a:ext cx="3403600" cy="2609215"/>
                    </a:xfrm>
                    <a:prstGeom prst="rect">
                      <a:avLst/>
                    </a:prstGeom>
                    <a:noFill/>
                  </pic:spPr>
                </pic:pic>
              </a:graphicData>
            </a:graphic>
          </wp:inline>
        </w:drawing>
      </w:r>
    </w:p>
    <w:p w:rsidR="000A6C85" w:rsidRPr="00821E3A" w:rsidRDefault="000A6C85" w:rsidP="00306CB0">
      <w:pPr>
        <w:tabs>
          <w:tab w:val="left" w:pos="0"/>
        </w:tabs>
        <w:ind w:firstLine="709"/>
        <w:jc w:val="center"/>
        <w:rPr>
          <w:b/>
          <w:sz w:val="28"/>
          <w:szCs w:val="28"/>
          <w:lang w:val="uk-UA"/>
        </w:rPr>
      </w:pPr>
    </w:p>
    <w:p w:rsidR="00F729D8" w:rsidRPr="00821E3A" w:rsidRDefault="00F729D8" w:rsidP="00306CB0">
      <w:pPr>
        <w:tabs>
          <w:tab w:val="left" w:pos="0"/>
        </w:tabs>
        <w:ind w:firstLine="709"/>
        <w:jc w:val="center"/>
        <w:rPr>
          <w:b/>
          <w:sz w:val="28"/>
          <w:szCs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lastRenderedPageBreak/>
        <w:t>6.3. Розвиток інформаційного простору</w:t>
      </w:r>
    </w:p>
    <w:p w:rsidR="00626116" w:rsidRPr="00821E3A" w:rsidRDefault="00626116" w:rsidP="00306CB0">
      <w:pPr>
        <w:tabs>
          <w:tab w:val="left" w:pos="0"/>
        </w:tabs>
        <w:ind w:firstLine="709"/>
        <w:jc w:val="both"/>
        <w:rPr>
          <w:sz w:val="28"/>
          <w:szCs w:val="28"/>
          <w:lang w:val="uk-UA"/>
        </w:rPr>
      </w:pPr>
    </w:p>
    <w:p w:rsidR="007B3CFC" w:rsidRPr="00821E3A" w:rsidRDefault="007B3CFC" w:rsidP="00306CB0">
      <w:pPr>
        <w:ind w:left="29" w:firstLine="482"/>
        <w:jc w:val="both"/>
        <w:rPr>
          <w:sz w:val="28"/>
          <w:szCs w:val="28"/>
          <w:lang w:val="uk-UA"/>
        </w:rPr>
      </w:pPr>
      <w:r w:rsidRPr="00821E3A">
        <w:rPr>
          <w:sz w:val="28"/>
          <w:szCs w:val="28"/>
          <w:lang w:val="uk-UA"/>
        </w:rPr>
        <w:t xml:space="preserve">Протягом 2016 року </w:t>
      </w:r>
      <w:r w:rsidRPr="00821E3A">
        <w:rPr>
          <w:bCs/>
          <w:sz w:val="28"/>
          <w:szCs w:val="28"/>
          <w:lang w:val="uk-UA"/>
        </w:rPr>
        <w:t xml:space="preserve">за участю керівників місцевих органів виконавчої влади, органів місцевого самоврядування та їх структурних підрозділів </w:t>
      </w:r>
      <w:r w:rsidRPr="00821E3A">
        <w:rPr>
          <w:sz w:val="28"/>
          <w:szCs w:val="28"/>
          <w:lang w:val="uk-UA"/>
        </w:rPr>
        <w:t xml:space="preserve">постійно </w:t>
      </w:r>
      <w:r w:rsidRPr="00821E3A">
        <w:rPr>
          <w:bCs/>
          <w:sz w:val="28"/>
          <w:szCs w:val="28"/>
          <w:lang w:val="uk-UA"/>
        </w:rPr>
        <w:t xml:space="preserve">проводилися наради, робочі зустрічі, урочисті заходи </w:t>
      </w:r>
      <w:r w:rsidRPr="00821E3A">
        <w:rPr>
          <w:bCs/>
          <w:sz w:val="28"/>
          <w:szCs w:val="28"/>
          <w:lang w:val="uk-UA"/>
        </w:rPr>
        <w:br/>
        <w:t>із журналістами. Також проводилися б</w:t>
      </w:r>
      <w:r w:rsidRPr="00821E3A">
        <w:rPr>
          <w:sz w:val="28"/>
          <w:szCs w:val="28"/>
          <w:lang w:val="uk-UA"/>
        </w:rPr>
        <w:t>ізнес-се</w:t>
      </w:r>
      <w:r w:rsidR="00AD1897" w:rsidRPr="00821E3A">
        <w:rPr>
          <w:sz w:val="28"/>
          <w:szCs w:val="28"/>
          <w:lang w:val="uk-UA"/>
        </w:rPr>
        <w:t>мінари для підприємців, зокрема</w:t>
      </w:r>
      <w:r w:rsidRPr="00821E3A">
        <w:rPr>
          <w:sz w:val="28"/>
          <w:szCs w:val="28"/>
          <w:lang w:val="uk-UA"/>
        </w:rPr>
        <w:t xml:space="preserve"> з питань виходу на міжнародний рівень, стосовно роботи у системі ProZorro, тренінги для бізнесменів-переселенців щодо адаптації у бізнес-середовищі регіону, консультації для підприємців стосовно проекту iGov, круглі столи із залученням обласної влади, підприємців, іноземних партнерів тощо. </w:t>
      </w:r>
    </w:p>
    <w:p w:rsidR="007B3CFC" w:rsidRPr="00821E3A" w:rsidRDefault="007B3CFC" w:rsidP="00306CB0">
      <w:pPr>
        <w:ind w:left="29" w:firstLine="482"/>
        <w:jc w:val="both"/>
        <w:rPr>
          <w:sz w:val="28"/>
          <w:szCs w:val="28"/>
          <w:lang w:val="uk-UA"/>
        </w:rPr>
      </w:pPr>
      <w:r w:rsidRPr="00821E3A">
        <w:rPr>
          <w:sz w:val="28"/>
          <w:szCs w:val="28"/>
          <w:lang w:val="uk-UA"/>
        </w:rPr>
        <w:t xml:space="preserve">Усі заходи супроводжувалися розміщенням релізів на сайті облдержадміністрації, широким висвітленням у друкованих та електронних ЗМІ. </w:t>
      </w:r>
      <w:r w:rsidR="009B1B60" w:rsidRPr="00821E3A">
        <w:rPr>
          <w:bCs/>
          <w:sz w:val="28"/>
          <w:szCs w:val="28"/>
          <w:lang w:val="uk-UA"/>
        </w:rPr>
        <w:t>Щомісяця</w:t>
      </w:r>
      <w:r w:rsidRPr="00821E3A">
        <w:rPr>
          <w:bCs/>
          <w:sz w:val="28"/>
          <w:szCs w:val="28"/>
          <w:lang w:val="uk-UA"/>
        </w:rPr>
        <w:t xml:space="preserve"> у засобах масової інформації</w:t>
      </w:r>
      <w:r w:rsidR="0038532B" w:rsidRPr="00821E3A">
        <w:rPr>
          <w:bCs/>
          <w:sz w:val="28"/>
          <w:szCs w:val="28"/>
          <w:lang w:val="uk-UA"/>
        </w:rPr>
        <w:t xml:space="preserve"> розміщується близько </w:t>
      </w:r>
      <w:r w:rsidRPr="00821E3A">
        <w:rPr>
          <w:bCs/>
          <w:sz w:val="28"/>
          <w:szCs w:val="28"/>
          <w:lang w:val="uk-UA"/>
        </w:rPr>
        <w:t>10000 інформаційних повідомлень про діяльність облдержадміністрації, з них: 8000 – у регіональних та 2000 – у національних засобах масової інформації, у тому числі: 500 телевізійних сюжетів, 300 публікацій у друкованих ЗМІ, 9200 інтернет-повідомлень.</w:t>
      </w:r>
    </w:p>
    <w:p w:rsidR="007B3CFC" w:rsidRPr="00821E3A" w:rsidRDefault="007B3CFC" w:rsidP="00306CB0">
      <w:pPr>
        <w:ind w:left="29" w:firstLine="482"/>
        <w:jc w:val="both"/>
        <w:rPr>
          <w:bCs/>
          <w:sz w:val="28"/>
          <w:szCs w:val="28"/>
          <w:lang w:val="uk-UA"/>
        </w:rPr>
      </w:pPr>
      <w:r w:rsidRPr="00821E3A">
        <w:rPr>
          <w:bCs/>
          <w:sz w:val="28"/>
          <w:szCs w:val="28"/>
          <w:lang w:val="uk-UA"/>
        </w:rPr>
        <w:t xml:space="preserve">У 2016 році забезпечено проведення інформаційно-роз’яснювальної роботи щодо військово-політичної ситуації в країні та заходів безпеки для попередження терористичної загрози. Активно висвітлювались мобілізаційні заходи, призовні кампанії щодо служби у контрактній армії, тема патріотичного виховання молоді. </w:t>
      </w:r>
    </w:p>
    <w:p w:rsidR="007B3CFC" w:rsidRPr="00821E3A" w:rsidRDefault="007B3CFC" w:rsidP="00306CB0">
      <w:pPr>
        <w:ind w:left="29" w:firstLine="482"/>
        <w:jc w:val="both"/>
        <w:rPr>
          <w:bCs/>
          <w:sz w:val="28"/>
          <w:szCs w:val="28"/>
          <w:lang w:val="uk-UA"/>
        </w:rPr>
      </w:pPr>
      <w:r w:rsidRPr="00821E3A">
        <w:rPr>
          <w:bCs/>
          <w:sz w:val="28"/>
          <w:szCs w:val="28"/>
          <w:lang w:val="uk-UA"/>
        </w:rPr>
        <w:t>На всіх телеканалах області систематично транслювались темат</w:t>
      </w:r>
      <w:r w:rsidR="009B1B60" w:rsidRPr="00821E3A">
        <w:rPr>
          <w:bCs/>
          <w:sz w:val="28"/>
          <w:szCs w:val="28"/>
          <w:lang w:val="uk-UA"/>
        </w:rPr>
        <w:t>ичні соціальні ролики. Щомісяця</w:t>
      </w:r>
      <w:r w:rsidRPr="00821E3A">
        <w:rPr>
          <w:bCs/>
          <w:sz w:val="28"/>
          <w:szCs w:val="28"/>
          <w:lang w:val="uk-UA"/>
        </w:rPr>
        <w:t xml:space="preserve"> відеоролики виходили в ефірі телеканалів понад 2400 разів, зокрема </w:t>
      </w:r>
      <w:r w:rsidR="009B1B60" w:rsidRPr="00821E3A">
        <w:rPr>
          <w:bCs/>
          <w:sz w:val="28"/>
          <w:szCs w:val="28"/>
          <w:lang w:val="uk-UA"/>
        </w:rPr>
        <w:t>з такими</w:t>
      </w:r>
      <w:r w:rsidRPr="00821E3A">
        <w:rPr>
          <w:bCs/>
          <w:sz w:val="28"/>
          <w:szCs w:val="28"/>
          <w:lang w:val="uk-UA"/>
        </w:rPr>
        <w:t xml:space="preserve"> темам</w:t>
      </w:r>
      <w:r w:rsidR="00E568A6" w:rsidRPr="00821E3A">
        <w:rPr>
          <w:bCs/>
          <w:sz w:val="28"/>
          <w:szCs w:val="28"/>
          <w:lang w:val="uk-UA"/>
        </w:rPr>
        <w:t>и</w:t>
      </w:r>
      <w:r w:rsidRPr="00821E3A">
        <w:rPr>
          <w:bCs/>
          <w:sz w:val="28"/>
          <w:szCs w:val="28"/>
          <w:lang w:val="uk-UA"/>
        </w:rPr>
        <w:t xml:space="preserve">: надання субсидій, військова служба, децентралізація, з нагоди вшановування пам’яті загиблих у Другій світовій війні та відзначення річниці перемоги над нацизмом, до Дня </w:t>
      </w:r>
      <w:r w:rsidR="00E568A6" w:rsidRPr="00821E3A">
        <w:rPr>
          <w:bCs/>
          <w:sz w:val="28"/>
          <w:szCs w:val="28"/>
          <w:lang w:val="uk-UA"/>
        </w:rPr>
        <w:t>н</w:t>
      </w:r>
      <w:r w:rsidRPr="00821E3A">
        <w:rPr>
          <w:bCs/>
          <w:sz w:val="28"/>
          <w:szCs w:val="28"/>
          <w:lang w:val="uk-UA"/>
        </w:rPr>
        <w:t xml:space="preserve">езалежності </w:t>
      </w:r>
      <w:r w:rsidR="00E568A6" w:rsidRPr="00821E3A">
        <w:rPr>
          <w:bCs/>
          <w:sz w:val="28"/>
          <w:szCs w:val="28"/>
          <w:lang w:val="uk-UA"/>
        </w:rPr>
        <w:t>України, до Дня Д</w:t>
      </w:r>
      <w:r w:rsidRPr="00821E3A">
        <w:rPr>
          <w:bCs/>
          <w:sz w:val="28"/>
          <w:szCs w:val="28"/>
          <w:lang w:val="uk-UA"/>
        </w:rPr>
        <w:t>ржавного Прапор</w:t>
      </w:r>
      <w:r w:rsidR="00E568A6" w:rsidRPr="00821E3A">
        <w:rPr>
          <w:bCs/>
          <w:sz w:val="28"/>
          <w:szCs w:val="28"/>
          <w:lang w:val="uk-UA"/>
        </w:rPr>
        <w:t>а</w:t>
      </w:r>
      <w:r w:rsidRPr="00821E3A">
        <w:rPr>
          <w:bCs/>
          <w:sz w:val="28"/>
          <w:szCs w:val="28"/>
          <w:lang w:val="uk-UA"/>
        </w:rPr>
        <w:t xml:space="preserve"> України, протидія торгівлі людьми,</w:t>
      </w:r>
      <w:r w:rsidRPr="00821E3A">
        <w:rPr>
          <w:sz w:val="28"/>
          <w:szCs w:val="28"/>
          <w:lang w:val="uk-UA"/>
        </w:rPr>
        <w:t xml:space="preserve"> про проведення фестивалю </w:t>
      </w:r>
      <w:r w:rsidR="007E4CA5" w:rsidRPr="00821E3A">
        <w:rPr>
          <w:sz w:val="28"/>
          <w:szCs w:val="28"/>
          <w:lang w:val="uk-UA"/>
        </w:rPr>
        <w:t>„</w:t>
      </w:r>
      <w:r w:rsidRPr="00821E3A">
        <w:rPr>
          <w:bCs/>
          <w:sz w:val="28"/>
          <w:szCs w:val="28"/>
          <w:lang w:val="uk-UA"/>
        </w:rPr>
        <w:t xml:space="preserve">Пісні, народжені в АТО” тощо. </w:t>
      </w:r>
      <w:r w:rsidRPr="00821E3A">
        <w:rPr>
          <w:bCs/>
          <w:color w:val="000000"/>
          <w:sz w:val="28"/>
          <w:szCs w:val="28"/>
          <w:lang w:val="uk-UA"/>
        </w:rPr>
        <w:t>Також розповсюджувалися плакати та відповідні сюжети на зовнішніх рекламних носіях.</w:t>
      </w:r>
      <w:r w:rsidRPr="00821E3A">
        <w:rPr>
          <w:bCs/>
          <w:sz w:val="28"/>
          <w:szCs w:val="28"/>
          <w:lang w:val="uk-UA"/>
        </w:rPr>
        <w:t xml:space="preserve"> Протягом 2016 року на території області на зовнішніх рекламних носіях розміщено 1780 постерів та 25 тис. листівок з питань оформлення субсидій, децентралізації, служби у контрактній армії, допомоги учасникам АТО та їх сім’ям, роботи у системі ProZorro, </w:t>
      </w:r>
      <w:r w:rsidRPr="00821E3A">
        <w:rPr>
          <w:sz w:val="28"/>
          <w:szCs w:val="28"/>
          <w:lang w:val="uk-UA"/>
        </w:rPr>
        <w:t xml:space="preserve">інформаційної безпеки, а також з інших питань </w:t>
      </w:r>
      <w:r w:rsidRPr="00821E3A">
        <w:rPr>
          <w:bCs/>
          <w:sz w:val="28"/>
          <w:szCs w:val="28"/>
          <w:lang w:val="uk-UA"/>
        </w:rPr>
        <w:t>суспільно-політичної тематики</w:t>
      </w:r>
      <w:r w:rsidRPr="00821E3A">
        <w:rPr>
          <w:sz w:val="28"/>
          <w:szCs w:val="28"/>
          <w:lang w:val="uk-UA"/>
        </w:rPr>
        <w:t xml:space="preserve">. </w:t>
      </w:r>
    </w:p>
    <w:p w:rsidR="007B3CFC" w:rsidRPr="00821E3A" w:rsidRDefault="007B3CFC" w:rsidP="00306CB0">
      <w:pPr>
        <w:ind w:left="29" w:firstLine="482"/>
        <w:jc w:val="both"/>
        <w:rPr>
          <w:bCs/>
          <w:sz w:val="28"/>
          <w:szCs w:val="28"/>
          <w:lang w:val="uk-UA"/>
        </w:rPr>
      </w:pPr>
      <w:r w:rsidRPr="00821E3A">
        <w:rPr>
          <w:bCs/>
          <w:sz w:val="28"/>
          <w:szCs w:val="28"/>
          <w:lang w:val="uk-UA"/>
        </w:rPr>
        <w:t xml:space="preserve">Проведено </w:t>
      </w:r>
      <w:r w:rsidR="00E568A6" w:rsidRPr="00821E3A">
        <w:rPr>
          <w:bCs/>
          <w:sz w:val="28"/>
          <w:szCs w:val="28"/>
          <w:lang w:val="uk-UA"/>
        </w:rPr>
        <w:t>заходи</w:t>
      </w:r>
      <w:r w:rsidRPr="00821E3A">
        <w:rPr>
          <w:bCs/>
          <w:sz w:val="28"/>
          <w:szCs w:val="28"/>
          <w:lang w:val="uk-UA"/>
        </w:rPr>
        <w:t xml:space="preserve"> з удосконалення інформування населення про роботу органів влади стосовно надання соціальної та психологічної допомоги учасникам АТО та вимушеним переселенцям із зони антитерористичної операції, щодо процесів децентралізації, спрощення правил надання субсидій на житлово-комунальні витрати, поступового </w:t>
      </w:r>
      <w:r w:rsidRPr="00821E3A">
        <w:rPr>
          <w:bCs/>
          <w:sz w:val="28"/>
          <w:szCs w:val="28"/>
          <w:lang w:val="uk-UA"/>
        </w:rPr>
        <w:lastRenderedPageBreak/>
        <w:t xml:space="preserve">переведення адмінпослуг в </w:t>
      </w:r>
      <w:r w:rsidR="00FD69EF" w:rsidRPr="00821E3A">
        <w:rPr>
          <w:bCs/>
          <w:sz w:val="28"/>
          <w:szCs w:val="28"/>
          <w:lang w:val="uk-UA"/>
        </w:rPr>
        <w:t>он-лайн-режим, у</w:t>
      </w:r>
      <w:r w:rsidRPr="00821E3A">
        <w:rPr>
          <w:bCs/>
          <w:sz w:val="28"/>
          <w:szCs w:val="28"/>
          <w:lang w:val="uk-UA"/>
        </w:rPr>
        <w:t xml:space="preserve">провадження системи електронних державних закупівель </w:t>
      </w:r>
      <w:r w:rsidR="007E4CA5" w:rsidRPr="00821E3A">
        <w:rPr>
          <w:bCs/>
          <w:sz w:val="28"/>
          <w:szCs w:val="28"/>
          <w:lang w:val="uk-UA"/>
        </w:rPr>
        <w:t>„</w:t>
      </w:r>
      <w:r w:rsidRPr="00821E3A">
        <w:rPr>
          <w:bCs/>
          <w:sz w:val="28"/>
          <w:szCs w:val="28"/>
          <w:lang w:val="uk-UA"/>
        </w:rPr>
        <w:t>ProZorro” тощо.</w:t>
      </w:r>
    </w:p>
    <w:p w:rsidR="007B3CFC" w:rsidRPr="00821E3A" w:rsidRDefault="0038532B" w:rsidP="00306CB0">
      <w:pPr>
        <w:ind w:left="29" w:firstLine="482"/>
        <w:jc w:val="both"/>
        <w:rPr>
          <w:bCs/>
          <w:sz w:val="28"/>
          <w:szCs w:val="28"/>
          <w:lang w:val="uk-UA"/>
        </w:rPr>
      </w:pPr>
      <w:r w:rsidRPr="00821E3A">
        <w:rPr>
          <w:bCs/>
          <w:sz w:val="28"/>
          <w:szCs w:val="28"/>
          <w:lang w:val="uk-UA"/>
        </w:rPr>
        <w:t>На постійній основі запроваджено</w:t>
      </w:r>
      <w:r w:rsidR="007B3CFC" w:rsidRPr="00821E3A">
        <w:rPr>
          <w:bCs/>
          <w:sz w:val="28"/>
          <w:szCs w:val="28"/>
          <w:lang w:val="uk-UA"/>
        </w:rPr>
        <w:t xml:space="preserve"> брифінги голови облдержадміністрації, його заступників, радників та керівників структурних підрозділів. Щотижня керівництво облдержадміністрації публічно звітує про роботу. </w:t>
      </w:r>
    </w:p>
    <w:p w:rsidR="007B3CFC" w:rsidRPr="00821E3A" w:rsidRDefault="007B3CFC" w:rsidP="00306CB0">
      <w:pPr>
        <w:ind w:left="29" w:firstLine="482"/>
        <w:jc w:val="both"/>
        <w:rPr>
          <w:bCs/>
          <w:sz w:val="28"/>
          <w:szCs w:val="28"/>
          <w:lang w:val="uk-UA"/>
        </w:rPr>
      </w:pPr>
      <w:r w:rsidRPr="00821E3A">
        <w:rPr>
          <w:bCs/>
          <w:sz w:val="28"/>
          <w:szCs w:val="28"/>
          <w:lang w:val="uk-UA"/>
        </w:rPr>
        <w:t xml:space="preserve">Крім того, представники облдержадміністрації систематично беруть участь у програмах </w:t>
      </w:r>
      <w:r w:rsidR="007E4CA5" w:rsidRPr="00821E3A">
        <w:rPr>
          <w:bCs/>
          <w:sz w:val="28"/>
          <w:szCs w:val="28"/>
          <w:lang w:val="uk-UA"/>
        </w:rPr>
        <w:t>„</w:t>
      </w:r>
      <w:r w:rsidRPr="00821E3A">
        <w:rPr>
          <w:bCs/>
          <w:sz w:val="28"/>
          <w:szCs w:val="28"/>
          <w:lang w:val="uk-UA"/>
        </w:rPr>
        <w:t xml:space="preserve">Наживо”, </w:t>
      </w:r>
      <w:r w:rsidR="007E4CA5" w:rsidRPr="00821E3A">
        <w:rPr>
          <w:bCs/>
          <w:sz w:val="28"/>
          <w:szCs w:val="28"/>
          <w:lang w:val="uk-UA"/>
        </w:rPr>
        <w:t>„</w:t>
      </w:r>
      <w:r w:rsidRPr="00821E3A">
        <w:rPr>
          <w:bCs/>
          <w:sz w:val="28"/>
          <w:szCs w:val="28"/>
          <w:lang w:val="uk-UA"/>
        </w:rPr>
        <w:t xml:space="preserve">Інтерв’ю. Актуально”, </w:t>
      </w:r>
      <w:r w:rsidR="007E4CA5" w:rsidRPr="00821E3A">
        <w:rPr>
          <w:bCs/>
          <w:sz w:val="28"/>
          <w:szCs w:val="28"/>
          <w:lang w:val="uk-UA"/>
        </w:rPr>
        <w:t>„</w:t>
      </w:r>
      <w:r w:rsidRPr="00821E3A">
        <w:rPr>
          <w:bCs/>
          <w:sz w:val="28"/>
          <w:szCs w:val="28"/>
          <w:lang w:val="uk-UA"/>
        </w:rPr>
        <w:t xml:space="preserve">Погляд” на </w:t>
      </w:r>
      <w:r w:rsidR="00FD69EF" w:rsidRPr="00821E3A">
        <w:rPr>
          <w:bCs/>
          <w:sz w:val="28"/>
          <w:szCs w:val="28"/>
          <w:lang w:val="uk-UA"/>
        </w:rPr>
        <w:br/>
      </w:r>
      <w:r w:rsidRPr="00821E3A">
        <w:rPr>
          <w:bCs/>
          <w:sz w:val="28"/>
          <w:szCs w:val="28"/>
          <w:lang w:val="uk-UA"/>
        </w:rPr>
        <w:t>51 та 34 телеканалах. Також інформування населення проводиться через розміщення інформації на офіційному сайті облдержадміністрації, розсилку прес-релізів на всі інтернет-видання регіону та друковані засоби масової інформації.</w:t>
      </w:r>
    </w:p>
    <w:p w:rsidR="007B3CFC" w:rsidRPr="00821E3A" w:rsidRDefault="00E93938" w:rsidP="00306CB0">
      <w:pPr>
        <w:ind w:left="29" w:firstLine="482"/>
        <w:jc w:val="both"/>
        <w:rPr>
          <w:bCs/>
          <w:sz w:val="28"/>
          <w:szCs w:val="28"/>
          <w:lang w:val="uk-UA"/>
        </w:rPr>
      </w:pPr>
      <w:r w:rsidRPr="00821E3A">
        <w:rPr>
          <w:bCs/>
          <w:sz w:val="28"/>
          <w:szCs w:val="28"/>
          <w:lang w:val="uk-UA"/>
        </w:rPr>
        <w:t>Щ</w:t>
      </w:r>
      <w:r w:rsidR="007B3CFC" w:rsidRPr="00821E3A">
        <w:rPr>
          <w:bCs/>
          <w:sz w:val="28"/>
          <w:szCs w:val="28"/>
          <w:lang w:val="uk-UA"/>
        </w:rPr>
        <w:t>оденно готується та доводиться до редакцій ЗМІ та інтернет-ресурсів оперативна та достовірна інформація з питань діяльності обласної державної адміністрації, а також актуальних питань державної інформаційної політики.</w:t>
      </w:r>
    </w:p>
    <w:p w:rsidR="007B3CFC" w:rsidRPr="00821E3A" w:rsidRDefault="00803532" w:rsidP="00306CB0">
      <w:pPr>
        <w:ind w:left="29" w:firstLine="482"/>
        <w:jc w:val="both"/>
        <w:rPr>
          <w:sz w:val="28"/>
          <w:szCs w:val="28"/>
          <w:lang w:val="uk-UA"/>
        </w:rPr>
      </w:pPr>
      <w:r w:rsidRPr="00821E3A">
        <w:rPr>
          <w:bCs/>
          <w:sz w:val="28"/>
          <w:szCs w:val="28"/>
          <w:lang w:val="uk-UA"/>
        </w:rPr>
        <w:t>З</w:t>
      </w:r>
      <w:r w:rsidR="007B3CFC" w:rsidRPr="00821E3A">
        <w:rPr>
          <w:sz w:val="28"/>
          <w:szCs w:val="28"/>
          <w:lang w:val="uk-UA"/>
        </w:rPr>
        <w:t>абезпе</w:t>
      </w:r>
      <w:r w:rsidR="00FD69EF" w:rsidRPr="00821E3A">
        <w:rPr>
          <w:sz w:val="28"/>
          <w:szCs w:val="28"/>
          <w:lang w:val="uk-UA"/>
        </w:rPr>
        <w:t>че</w:t>
      </w:r>
      <w:r w:rsidRPr="00821E3A">
        <w:rPr>
          <w:sz w:val="28"/>
          <w:szCs w:val="28"/>
          <w:lang w:val="uk-UA"/>
        </w:rPr>
        <w:t>но</w:t>
      </w:r>
      <w:r w:rsidR="007B3CFC" w:rsidRPr="00821E3A">
        <w:rPr>
          <w:sz w:val="28"/>
          <w:szCs w:val="28"/>
          <w:lang w:val="uk-UA"/>
        </w:rPr>
        <w:t xml:space="preserve"> проведення всебічного моніторингу засобів масової інформації та комунікацій на предмет інформаційної безпеки з метою оперативного р</w:t>
      </w:r>
      <w:r w:rsidR="00B058C1" w:rsidRPr="00821E3A">
        <w:rPr>
          <w:sz w:val="28"/>
          <w:szCs w:val="28"/>
          <w:lang w:val="uk-UA"/>
        </w:rPr>
        <w:t>еагування на прояви сепаратизму,</w:t>
      </w:r>
      <w:r w:rsidR="007B3CFC" w:rsidRPr="00821E3A">
        <w:rPr>
          <w:sz w:val="28"/>
          <w:szCs w:val="28"/>
          <w:lang w:val="uk-UA"/>
        </w:rPr>
        <w:t xml:space="preserve"> пріоритетних питань державної політики,  діяльності центральних та місцевих органів виконавчої влади і місцевого самоврядування у засобах масової інформації з метою оперативного реагування на публікації у пресі.</w:t>
      </w:r>
    </w:p>
    <w:p w:rsidR="007B3CFC" w:rsidRPr="00821E3A" w:rsidRDefault="007B3CFC" w:rsidP="00306CB0">
      <w:pPr>
        <w:ind w:left="29" w:firstLine="482"/>
        <w:jc w:val="both"/>
        <w:rPr>
          <w:sz w:val="28"/>
          <w:szCs w:val="28"/>
          <w:lang w:val="uk-UA"/>
        </w:rPr>
      </w:pPr>
      <w:r w:rsidRPr="00821E3A">
        <w:rPr>
          <w:sz w:val="28"/>
          <w:szCs w:val="28"/>
          <w:lang w:val="uk-UA"/>
        </w:rPr>
        <w:t>Щоденно проводит</w:t>
      </w:r>
      <w:r w:rsidR="00B058C1" w:rsidRPr="00821E3A">
        <w:rPr>
          <w:sz w:val="28"/>
          <w:szCs w:val="28"/>
          <w:lang w:val="uk-UA"/>
        </w:rPr>
        <w:t>ься моніторинг медіа</w:t>
      </w:r>
      <w:r w:rsidR="004471DE" w:rsidRPr="00821E3A">
        <w:rPr>
          <w:sz w:val="28"/>
          <w:szCs w:val="28"/>
          <w:lang w:val="uk-UA"/>
        </w:rPr>
        <w:t>активності</w:t>
      </w:r>
      <w:r w:rsidRPr="00821E3A">
        <w:rPr>
          <w:sz w:val="28"/>
          <w:szCs w:val="28"/>
          <w:lang w:val="uk-UA"/>
        </w:rPr>
        <w:t xml:space="preserve"> керівництва облдержадміністрації у регіональних та національних засобах масової інформації.</w:t>
      </w:r>
    </w:p>
    <w:p w:rsidR="007B3CFC" w:rsidRPr="00821E3A" w:rsidRDefault="007B3CFC" w:rsidP="00306CB0">
      <w:pPr>
        <w:autoSpaceDE w:val="0"/>
        <w:autoSpaceDN w:val="0"/>
        <w:adjustRightInd w:val="0"/>
        <w:ind w:firstLine="511"/>
        <w:jc w:val="both"/>
        <w:rPr>
          <w:sz w:val="28"/>
          <w:szCs w:val="28"/>
          <w:lang w:val="uk-UA" w:eastAsia="uk-UA"/>
        </w:rPr>
      </w:pPr>
      <w:r w:rsidRPr="00821E3A">
        <w:rPr>
          <w:sz w:val="28"/>
          <w:szCs w:val="28"/>
          <w:lang w:val="uk-UA"/>
        </w:rPr>
        <w:t xml:space="preserve">Протягом 2016 року з питань розвитку державно-приватного партнерства у регіоні </w:t>
      </w:r>
      <w:r w:rsidRPr="00821E3A">
        <w:rPr>
          <w:sz w:val="28"/>
          <w:szCs w:val="28"/>
          <w:lang w:val="uk-UA" w:eastAsia="uk-UA"/>
        </w:rPr>
        <w:t xml:space="preserve">за участю керівництва облдержадміністрації та </w:t>
      </w:r>
      <w:r w:rsidR="00982FC5" w:rsidRPr="00821E3A">
        <w:rPr>
          <w:sz w:val="28"/>
          <w:szCs w:val="28"/>
          <w:lang w:val="uk-UA" w:eastAsia="uk-UA"/>
        </w:rPr>
        <w:t xml:space="preserve">її </w:t>
      </w:r>
      <w:r w:rsidRPr="00821E3A">
        <w:rPr>
          <w:sz w:val="28"/>
          <w:szCs w:val="28"/>
          <w:lang w:val="uk-UA" w:eastAsia="uk-UA"/>
        </w:rPr>
        <w:t>структурних підрозділів відбулося 58 нарад, 134 брифінги, 112 ефірів на телебаченні, 128 прес-турів, 41 публічний щотижневий звіт.</w:t>
      </w:r>
    </w:p>
    <w:p w:rsidR="007B3CFC" w:rsidRPr="00821E3A" w:rsidRDefault="007B3CFC" w:rsidP="00306CB0">
      <w:pPr>
        <w:autoSpaceDE w:val="0"/>
        <w:autoSpaceDN w:val="0"/>
        <w:adjustRightInd w:val="0"/>
        <w:spacing w:line="252" w:lineRule="auto"/>
        <w:ind w:firstLine="709"/>
        <w:jc w:val="both"/>
        <w:rPr>
          <w:sz w:val="28"/>
          <w:szCs w:val="28"/>
          <w:lang w:val="uk-UA"/>
        </w:rPr>
      </w:pPr>
      <w:r w:rsidRPr="00821E3A">
        <w:rPr>
          <w:sz w:val="28"/>
          <w:szCs w:val="28"/>
          <w:lang w:val="uk-UA"/>
        </w:rPr>
        <w:t>Завдяки реалізації заходів вдалося забезпечити:</w:t>
      </w:r>
    </w:p>
    <w:p w:rsidR="007B3CFC" w:rsidRPr="00821E3A" w:rsidRDefault="007B3CFC" w:rsidP="00306CB0">
      <w:pPr>
        <w:autoSpaceDE w:val="0"/>
        <w:autoSpaceDN w:val="0"/>
        <w:adjustRightInd w:val="0"/>
        <w:spacing w:line="252" w:lineRule="auto"/>
        <w:ind w:firstLine="709"/>
        <w:jc w:val="both"/>
        <w:rPr>
          <w:sz w:val="28"/>
          <w:szCs w:val="28"/>
          <w:lang w:val="uk-UA"/>
        </w:rPr>
      </w:pPr>
      <w:r w:rsidRPr="00821E3A">
        <w:rPr>
          <w:sz w:val="28"/>
          <w:szCs w:val="28"/>
          <w:lang w:val="uk-UA"/>
        </w:rPr>
        <w:t xml:space="preserve">стабілізацію суспільно-політичної ситуації в регіоні, посилити заходи безпеки на </w:t>
      </w:r>
      <w:r w:rsidR="00B058C1" w:rsidRPr="00821E3A">
        <w:rPr>
          <w:sz w:val="28"/>
          <w:szCs w:val="28"/>
          <w:lang w:val="uk-UA"/>
        </w:rPr>
        <w:t xml:space="preserve">стратегічно важливих об’єктах, </w:t>
      </w:r>
      <w:r w:rsidRPr="00821E3A">
        <w:rPr>
          <w:sz w:val="28"/>
          <w:szCs w:val="28"/>
          <w:lang w:val="uk-UA"/>
        </w:rPr>
        <w:t>готовність оперативно реагувати на можливі терористичні загрози;</w:t>
      </w:r>
    </w:p>
    <w:p w:rsidR="007B3CFC" w:rsidRPr="00821E3A" w:rsidRDefault="007B3CFC" w:rsidP="00306CB0">
      <w:pPr>
        <w:autoSpaceDE w:val="0"/>
        <w:autoSpaceDN w:val="0"/>
        <w:adjustRightInd w:val="0"/>
        <w:spacing w:line="252" w:lineRule="auto"/>
        <w:ind w:firstLine="709"/>
        <w:jc w:val="both"/>
        <w:rPr>
          <w:sz w:val="28"/>
          <w:szCs w:val="28"/>
          <w:lang w:val="uk-UA"/>
        </w:rPr>
      </w:pPr>
      <w:r w:rsidRPr="00821E3A">
        <w:rPr>
          <w:sz w:val="28"/>
          <w:szCs w:val="28"/>
          <w:lang w:val="uk-UA"/>
        </w:rPr>
        <w:t>успішне</w:t>
      </w:r>
      <w:r w:rsidR="002624FA" w:rsidRPr="00821E3A">
        <w:rPr>
          <w:sz w:val="28"/>
          <w:szCs w:val="28"/>
          <w:lang w:val="uk-UA"/>
        </w:rPr>
        <w:t xml:space="preserve"> </w:t>
      </w:r>
      <w:r w:rsidRPr="00821E3A">
        <w:rPr>
          <w:sz w:val="28"/>
          <w:szCs w:val="28"/>
          <w:lang w:val="uk-UA"/>
        </w:rPr>
        <w:t>проведення</w:t>
      </w:r>
      <w:r w:rsidR="002624FA" w:rsidRPr="00821E3A">
        <w:rPr>
          <w:sz w:val="28"/>
          <w:szCs w:val="28"/>
          <w:lang w:val="uk-UA"/>
        </w:rPr>
        <w:t xml:space="preserve"> </w:t>
      </w:r>
      <w:r w:rsidRPr="00821E3A">
        <w:rPr>
          <w:sz w:val="28"/>
          <w:szCs w:val="28"/>
          <w:lang w:val="uk-UA"/>
        </w:rPr>
        <w:t>мобілізаційних</w:t>
      </w:r>
      <w:r w:rsidR="002624FA" w:rsidRPr="00821E3A">
        <w:rPr>
          <w:sz w:val="28"/>
          <w:szCs w:val="28"/>
          <w:lang w:val="uk-UA"/>
        </w:rPr>
        <w:t xml:space="preserve"> </w:t>
      </w:r>
      <w:r w:rsidRPr="00821E3A">
        <w:rPr>
          <w:sz w:val="28"/>
          <w:szCs w:val="28"/>
          <w:lang w:val="uk-UA"/>
        </w:rPr>
        <w:t>процесів;</w:t>
      </w:r>
    </w:p>
    <w:p w:rsidR="007B3CFC" w:rsidRPr="00821E3A" w:rsidRDefault="007B3CFC" w:rsidP="00306CB0">
      <w:pPr>
        <w:autoSpaceDE w:val="0"/>
        <w:autoSpaceDN w:val="0"/>
        <w:adjustRightInd w:val="0"/>
        <w:spacing w:line="252" w:lineRule="auto"/>
        <w:ind w:firstLine="709"/>
        <w:jc w:val="both"/>
        <w:rPr>
          <w:sz w:val="28"/>
          <w:szCs w:val="28"/>
          <w:lang w:val="uk-UA"/>
        </w:rPr>
      </w:pPr>
      <w:r w:rsidRPr="00821E3A">
        <w:rPr>
          <w:sz w:val="28"/>
          <w:szCs w:val="28"/>
          <w:lang w:val="uk-UA"/>
        </w:rPr>
        <w:t>допомогу</w:t>
      </w:r>
      <w:r w:rsidR="002624FA" w:rsidRPr="00821E3A">
        <w:rPr>
          <w:sz w:val="28"/>
          <w:szCs w:val="28"/>
          <w:lang w:val="uk-UA"/>
        </w:rPr>
        <w:t xml:space="preserve"> </w:t>
      </w:r>
      <w:r w:rsidRPr="00821E3A">
        <w:rPr>
          <w:sz w:val="28"/>
          <w:szCs w:val="28"/>
          <w:lang w:val="uk-UA"/>
        </w:rPr>
        <w:t>учасникам АТО  та переселенцям;</w:t>
      </w:r>
    </w:p>
    <w:p w:rsidR="007B3CFC" w:rsidRPr="00821E3A" w:rsidRDefault="007B3CFC" w:rsidP="00306CB0">
      <w:pPr>
        <w:autoSpaceDE w:val="0"/>
        <w:autoSpaceDN w:val="0"/>
        <w:adjustRightInd w:val="0"/>
        <w:spacing w:line="252" w:lineRule="auto"/>
        <w:ind w:firstLine="709"/>
        <w:jc w:val="both"/>
        <w:rPr>
          <w:sz w:val="28"/>
          <w:szCs w:val="28"/>
          <w:lang w:val="uk-UA"/>
        </w:rPr>
      </w:pPr>
      <w:r w:rsidRPr="00821E3A">
        <w:rPr>
          <w:sz w:val="28"/>
          <w:szCs w:val="28"/>
          <w:lang w:val="uk-UA"/>
        </w:rPr>
        <w:t>збільшення кількості наданих адмінпослуг та субсидій на житлово-комунальні витрати через Інтернет;</w:t>
      </w:r>
    </w:p>
    <w:p w:rsidR="007B3CFC" w:rsidRPr="00821E3A" w:rsidRDefault="007B3CFC" w:rsidP="00306CB0">
      <w:pPr>
        <w:autoSpaceDE w:val="0"/>
        <w:autoSpaceDN w:val="0"/>
        <w:adjustRightInd w:val="0"/>
        <w:spacing w:line="252" w:lineRule="auto"/>
        <w:ind w:firstLine="709"/>
        <w:jc w:val="both"/>
        <w:rPr>
          <w:sz w:val="28"/>
          <w:szCs w:val="28"/>
          <w:lang w:val="uk-UA"/>
        </w:rPr>
      </w:pPr>
      <w:r w:rsidRPr="00821E3A">
        <w:rPr>
          <w:sz w:val="28"/>
          <w:szCs w:val="28"/>
          <w:lang w:val="uk-UA"/>
        </w:rPr>
        <w:t>успішний початок децентралізації;</w:t>
      </w:r>
    </w:p>
    <w:p w:rsidR="007B3CFC" w:rsidRPr="00821E3A" w:rsidRDefault="007B3CFC" w:rsidP="00306CB0">
      <w:pPr>
        <w:autoSpaceDE w:val="0"/>
        <w:autoSpaceDN w:val="0"/>
        <w:adjustRightInd w:val="0"/>
        <w:spacing w:line="252" w:lineRule="auto"/>
        <w:ind w:firstLine="709"/>
        <w:jc w:val="both"/>
        <w:rPr>
          <w:sz w:val="28"/>
          <w:szCs w:val="28"/>
          <w:lang w:val="uk-UA"/>
        </w:rPr>
      </w:pPr>
      <w:r w:rsidRPr="00821E3A">
        <w:rPr>
          <w:sz w:val="28"/>
          <w:szCs w:val="28"/>
          <w:lang w:val="uk-UA"/>
        </w:rPr>
        <w:t>зменшення корупційних ризиків у сфері держзакупівель завдяки впровадженню системи ,,ProZorro”.</w:t>
      </w:r>
    </w:p>
    <w:p w:rsidR="00626116" w:rsidRPr="00821E3A" w:rsidRDefault="00626116" w:rsidP="00306CB0">
      <w:pPr>
        <w:tabs>
          <w:tab w:val="left" w:pos="0"/>
        </w:tabs>
        <w:ind w:firstLine="709"/>
        <w:jc w:val="both"/>
        <w:rPr>
          <w:sz w:val="28"/>
          <w:szCs w:val="28"/>
          <w:lang w:val="uk-UA"/>
        </w:rPr>
      </w:pPr>
    </w:p>
    <w:p w:rsidR="0041294D" w:rsidRPr="00821E3A" w:rsidRDefault="0041294D" w:rsidP="00306CB0">
      <w:pPr>
        <w:tabs>
          <w:tab w:val="left" w:pos="0"/>
        </w:tabs>
        <w:ind w:firstLine="709"/>
        <w:jc w:val="both"/>
        <w:rPr>
          <w:sz w:val="28"/>
          <w:szCs w:val="28"/>
          <w:lang w:val="uk-UA"/>
        </w:rPr>
      </w:pPr>
    </w:p>
    <w:p w:rsidR="0041294D" w:rsidRPr="00821E3A" w:rsidRDefault="0041294D" w:rsidP="00306CB0">
      <w:pPr>
        <w:tabs>
          <w:tab w:val="left" w:pos="0"/>
        </w:tabs>
        <w:ind w:firstLine="709"/>
        <w:jc w:val="both"/>
        <w:rPr>
          <w:sz w:val="28"/>
          <w:szCs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lastRenderedPageBreak/>
        <w:t>6.4. Підтримка сім’ї, дітей та молоді</w:t>
      </w:r>
    </w:p>
    <w:p w:rsidR="00626116" w:rsidRPr="00821E3A" w:rsidRDefault="00626116" w:rsidP="00306CB0">
      <w:pPr>
        <w:tabs>
          <w:tab w:val="left" w:pos="0"/>
        </w:tabs>
        <w:ind w:firstLine="709"/>
        <w:jc w:val="both"/>
        <w:rPr>
          <w:sz w:val="28"/>
          <w:szCs w:val="28"/>
          <w:lang w:val="uk-UA"/>
        </w:rPr>
      </w:pPr>
    </w:p>
    <w:p w:rsidR="00D00E81" w:rsidRPr="00821E3A" w:rsidRDefault="0035574B" w:rsidP="00306CB0">
      <w:pPr>
        <w:pStyle w:val="aa"/>
        <w:tabs>
          <w:tab w:val="left" w:pos="9072"/>
          <w:tab w:val="left" w:pos="9612"/>
        </w:tabs>
        <w:spacing w:after="0"/>
        <w:ind w:left="0" w:firstLine="709"/>
        <w:jc w:val="both"/>
        <w:rPr>
          <w:sz w:val="28"/>
          <w:szCs w:val="28"/>
          <w:lang w:val="uk-UA"/>
        </w:rPr>
      </w:pPr>
      <w:r w:rsidRPr="00821E3A">
        <w:rPr>
          <w:sz w:val="28"/>
          <w:szCs w:val="28"/>
          <w:lang w:val="uk-UA"/>
        </w:rPr>
        <w:t>У</w:t>
      </w:r>
      <w:r w:rsidR="00D00E81" w:rsidRPr="00821E3A">
        <w:rPr>
          <w:sz w:val="28"/>
          <w:szCs w:val="28"/>
          <w:lang w:val="uk-UA"/>
        </w:rPr>
        <w:t xml:space="preserve">продовж 2016 року на обліку в службі зайнятості перебувало майже </w:t>
      </w:r>
      <w:r w:rsidR="00212590" w:rsidRPr="00821E3A">
        <w:rPr>
          <w:sz w:val="28"/>
          <w:szCs w:val="28"/>
          <w:lang w:val="uk-UA"/>
        </w:rPr>
        <w:br/>
      </w:r>
      <w:r w:rsidR="00D00E81" w:rsidRPr="00821E3A">
        <w:rPr>
          <w:sz w:val="28"/>
          <w:szCs w:val="28"/>
          <w:lang w:val="uk-UA"/>
        </w:rPr>
        <w:t xml:space="preserve">55 тис. молодих людей у віці до 35 років, працевлаштовано понад </w:t>
      </w:r>
      <w:r w:rsidR="00B058C1" w:rsidRPr="00821E3A">
        <w:rPr>
          <w:sz w:val="28"/>
          <w:szCs w:val="28"/>
          <w:lang w:val="uk-UA"/>
        </w:rPr>
        <w:br/>
      </w:r>
      <w:r w:rsidR="00D00E81" w:rsidRPr="00821E3A">
        <w:rPr>
          <w:sz w:val="28"/>
          <w:szCs w:val="28"/>
          <w:lang w:val="uk-UA"/>
        </w:rPr>
        <w:t>19,4 тис. осіб. Одноразову допомогу по безробіттю для зайняття підприємницькою діяльністю отримали 145 осіб віком до 35 років.</w:t>
      </w:r>
    </w:p>
    <w:p w:rsidR="00D00E81" w:rsidRPr="00821E3A" w:rsidRDefault="00D00E81" w:rsidP="00306CB0">
      <w:pPr>
        <w:pStyle w:val="aa"/>
        <w:spacing w:after="0"/>
        <w:ind w:left="0" w:firstLine="709"/>
        <w:jc w:val="both"/>
        <w:rPr>
          <w:sz w:val="28"/>
          <w:szCs w:val="28"/>
          <w:lang w:val="uk-UA"/>
        </w:rPr>
      </w:pPr>
      <w:r w:rsidRPr="00821E3A">
        <w:rPr>
          <w:sz w:val="28"/>
          <w:szCs w:val="28"/>
          <w:lang w:val="uk-UA"/>
        </w:rPr>
        <w:t>З метою розв’язання проблем молоді, яка звернулася до служби зайнятості, було надано профорієнтаційні послуги понад 52,8 тис. особам віком до 35 років.</w:t>
      </w:r>
    </w:p>
    <w:p w:rsidR="00D00E81" w:rsidRPr="00821E3A" w:rsidRDefault="00982FC5" w:rsidP="00306CB0">
      <w:pPr>
        <w:ind w:firstLine="709"/>
        <w:jc w:val="both"/>
        <w:rPr>
          <w:sz w:val="28"/>
          <w:szCs w:val="28"/>
          <w:lang w:val="uk-UA"/>
        </w:rPr>
      </w:pPr>
      <w:r w:rsidRPr="00821E3A">
        <w:rPr>
          <w:sz w:val="28"/>
          <w:szCs w:val="28"/>
          <w:lang w:val="uk-UA"/>
        </w:rPr>
        <w:t>Для</w:t>
      </w:r>
      <w:r w:rsidR="00D00E81" w:rsidRPr="00821E3A">
        <w:rPr>
          <w:sz w:val="28"/>
          <w:szCs w:val="28"/>
          <w:lang w:val="uk-UA"/>
        </w:rPr>
        <w:t xml:space="preserve"> інформування молоді про стан ринку праці, формування </w:t>
      </w:r>
      <w:r w:rsidR="00B058C1" w:rsidRPr="00821E3A">
        <w:rPr>
          <w:sz w:val="28"/>
          <w:szCs w:val="28"/>
          <w:lang w:val="uk-UA"/>
        </w:rPr>
        <w:t>правильних</w:t>
      </w:r>
      <w:r w:rsidR="00D00E81" w:rsidRPr="00821E3A">
        <w:rPr>
          <w:sz w:val="28"/>
          <w:szCs w:val="28"/>
          <w:lang w:val="uk-UA"/>
        </w:rPr>
        <w:t xml:space="preserve"> підходів до вибору професії та мотивації молоді на вибір робітничих професій з початку року</w:t>
      </w:r>
      <w:r w:rsidR="00D00E81" w:rsidRPr="00821E3A">
        <w:rPr>
          <w:b/>
          <w:sz w:val="28"/>
          <w:szCs w:val="28"/>
          <w:lang w:val="uk-UA"/>
        </w:rPr>
        <w:t xml:space="preserve"> </w:t>
      </w:r>
      <w:r w:rsidR="00D00E81" w:rsidRPr="00821E3A">
        <w:rPr>
          <w:sz w:val="28"/>
          <w:szCs w:val="28"/>
          <w:lang w:val="uk-UA"/>
        </w:rPr>
        <w:t>проведено 978 заходів у вигляді: професіографічних екскурсій, профінформаційних та профконсуль</w:t>
      </w:r>
      <w:r w:rsidR="00B058C1" w:rsidRPr="00821E3A">
        <w:rPr>
          <w:sz w:val="28"/>
          <w:szCs w:val="28"/>
          <w:lang w:val="uk-UA"/>
        </w:rPr>
        <w:t>-</w:t>
      </w:r>
      <w:r w:rsidR="00D00E81" w:rsidRPr="00821E3A">
        <w:rPr>
          <w:sz w:val="28"/>
          <w:szCs w:val="28"/>
          <w:lang w:val="uk-UA"/>
        </w:rPr>
        <w:t>таційних уроків, днів відкритих дверей центру зай</w:t>
      </w:r>
      <w:r w:rsidRPr="00821E3A">
        <w:rPr>
          <w:sz w:val="28"/>
          <w:szCs w:val="28"/>
          <w:lang w:val="uk-UA"/>
        </w:rPr>
        <w:t>нятості, презентації професій. У</w:t>
      </w:r>
      <w:r w:rsidR="00D00E81" w:rsidRPr="00821E3A">
        <w:rPr>
          <w:sz w:val="28"/>
          <w:szCs w:val="28"/>
          <w:lang w:val="uk-UA"/>
        </w:rPr>
        <w:t>сього профорієнтаційними послугами у звітному періоді охоплено понад 40,6 тис.</w:t>
      </w:r>
      <w:r w:rsidR="00D00E81" w:rsidRPr="00821E3A">
        <w:rPr>
          <w:bCs/>
          <w:iCs/>
          <w:sz w:val="28"/>
          <w:szCs w:val="28"/>
          <w:lang w:val="uk-UA"/>
        </w:rPr>
        <w:t xml:space="preserve"> учнів загальноосвітніх шкіл</w:t>
      </w:r>
      <w:r w:rsidR="00D00E81" w:rsidRPr="00821E3A">
        <w:rPr>
          <w:sz w:val="28"/>
          <w:szCs w:val="28"/>
          <w:lang w:val="uk-UA"/>
        </w:rPr>
        <w:t>, які отримали майже</w:t>
      </w:r>
      <w:r w:rsidR="00D00E81" w:rsidRPr="00821E3A">
        <w:rPr>
          <w:color w:val="3366FF"/>
          <w:sz w:val="28"/>
          <w:szCs w:val="28"/>
          <w:lang w:val="uk-UA"/>
        </w:rPr>
        <w:t xml:space="preserve"> </w:t>
      </w:r>
      <w:r w:rsidR="00D00E81" w:rsidRPr="00821E3A">
        <w:rPr>
          <w:sz w:val="28"/>
          <w:szCs w:val="28"/>
          <w:lang w:val="uk-UA"/>
        </w:rPr>
        <w:t xml:space="preserve">40,6 тис. різноманітних профорієнтаційних послуг, з них 28,6 тис. </w:t>
      </w:r>
      <w:r w:rsidR="00D00E81" w:rsidRPr="00821E3A">
        <w:rPr>
          <w:bCs/>
          <w:iCs/>
          <w:sz w:val="28"/>
          <w:szCs w:val="28"/>
          <w:lang w:val="uk-UA"/>
        </w:rPr>
        <w:t>–</w:t>
      </w:r>
      <w:r w:rsidR="00D00E81" w:rsidRPr="00821E3A">
        <w:rPr>
          <w:sz w:val="28"/>
          <w:szCs w:val="28"/>
          <w:lang w:val="uk-UA"/>
        </w:rPr>
        <w:t xml:space="preserve"> профінформаційні та 12</w:t>
      </w:r>
      <w:r w:rsidR="00D00E81" w:rsidRPr="00821E3A">
        <w:rPr>
          <w:color w:val="FF0000"/>
          <w:sz w:val="28"/>
          <w:szCs w:val="28"/>
          <w:lang w:val="uk-UA"/>
        </w:rPr>
        <w:t xml:space="preserve"> </w:t>
      </w:r>
      <w:r w:rsidR="00D00E81" w:rsidRPr="00821E3A">
        <w:rPr>
          <w:sz w:val="28"/>
          <w:szCs w:val="28"/>
          <w:lang w:val="uk-UA"/>
        </w:rPr>
        <w:t xml:space="preserve">тис. </w:t>
      </w:r>
      <w:r w:rsidR="00D00E81" w:rsidRPr="00821E3A">
        <w:rPr>
          <w:bCs/>
          <w:iCs/>
          <w:sz w:val="28"/>
          <w:szCs w:val="28"/>
          <w:lang w:val="uk-UA"/>
        </w:rPr>
        <w:t>–</w:t>
      </w:r>
      <w:r w:rsidR="00C57AA6" w:rsidRPr="00821E3A">
        <w:rPr>
          <w:sz w:val="28"/>
          <w:szCs w:val="28"/>
          <w:lang w:val="uk-UA"/>
        </w:rPr>
        <w:t xml:space="preserve"> профконсультаційні.</w:t>
      </w:r>
    </w:p>
    <w:p w:rsidR="00D00E81" w:rsidRPr="00821E3A" w:rsidRDefault="00D00E81" w:rsidP="00306CB0">
      <w:pPr>
        <w:ind w:firstLine="709"/>
        <w:jc w:val="both"/>
        <w:rPr>
          <w:sz w:val="28"/>
          <w:szCs w:val="28"/>
          <w:lang w:val="uk-UA"/>
        </w:rPr>
      </w:pPr>
      <w:r w:rsidRPr="00821E3A">
        <w:rPr>
          <w:sz w:val="28"/>
          <w:szCs w:val="28"/>
          <w:lang w:val="uk-UA"/>
        </w:rPr>
        <w:t xml:space="preserve">З метою розширення інформованості школярів про світ професій, популяризації та підвищенні престижу робітничих професій серед учнівської молоді, виховання у школярів спрямованості на самопізнання і </w:t>
      </w:r>
      <w:r w:rsidR="00C87AB5" w:rsidRPr="00821E3A">
        <w:rPr>
          <w:sz w:val="28"/>
          <w:szCs w:val="28"/>
          <w:lang w:val="uk-UA"/>
        </w:rPr>
        <w:t>власну активність у</w:t>
      </w:r>
      <w:r w:rsidRPr="00821E3A">
        <w:rPr>
          <w:sz w:val="28"/>
          <w:szCs w:val="28"/>
          <w:lang w:val="uk-UA"/>
        </w:rPr>
        <w:t xml:space="preserve"> Дніпропетровській області з вересня 2016 року по квітень 2017 року проводиться профорієнтаційний КВЕСТ </w:t>
      </w:r>
      <w:r w:rsidR="007E4CA5" w:rsidRPr="00821E3A">
        <w:rPr>
          <w:sz w:val="28"/>
          <w:szCs w:val="28"/>
          <w:lang w:val="uk-UA"/>
        </w:rPr>
        <w:t>„</w:t>
      </w:r>
      <w:r w:rsidRPr="00821E3A">
        <w:rPr>
          <w:bCs/>
          <w:sz w:val="28"/>
          <w:szCs w:val="28"/>
          <w:lang w:val="uk-UA"/>
        </w:rPr>
        <w:t>Я – PROFІ”, ініційований Дніпроп</w:t>
      </w:r>
      <w:r w:rsidR="00982FC5" w:rsidRPr="00821E3A">
        <w:rPr>
          <w:bCs/>
          <w:sz w:val="28"/>
          <w:szCs w:val="28"/>
          <w:lang w:val="uk-UA"/>
        </w:rPr>
        <w:t>етровською службою зайнятості. У</w:t>
      </w:r>
      <w:r w:rsidRPr="00821E3A">
        <w:rPr>
          <w:bCs/>
          <w:sz w:val="28"/>
          <w:szCs w:val="28"/>
          <w:lang w:val="uk-UA"/>
        </w:rPr>
        <w:t xml:space="preserve"> звітному періоді </w:t>
      </w:r>
      <w:r w:rsidRPr="00821E3A">
        <w:rPr>
          <w:sz w:val="28"/>
          <w:szCs w:val="28"/>
          <w:lang w:val="uk-UA"/>
        </w:rPr>
        <w:t xml:space="preserve">проведено </w:t>
      </w:r>
      <w:r w:rsidR="00982FC5" w:rsidRPr="00821E3A">
        <w:rPr>
          <w:sz w:val="28"/>
          <w:szCs w:val="28"/>
          <w:lang w:val="uk-UA"/>
        </w:rPr>
        <w:t>37 профорієнтаційних заходів у</w:t>
      </w:r>
      <w:r w:rsidRPr="00821E3A">
        <w:rPr>
          <w:sz w:val="28"/>
          <w:szCs w:val="28"/>
          <w:lang w:val="uk-UA"/>
        </w:rPr>
        <w:t xml:space="preserve"> рамках КВЕСТу</w:t>
      </w:r>
      <w:r w:rsidR="00982FC5" w:rsidRPr="00821E3A">
        <w:rPr>
          <w:sz w:val="28"/>
          <w:szCs w:val="28"/>
          <w:lang w:val="uk-UA"/>
        </w:rPr>
        <w:t>,</w:t>
      </w:r>
      <w:r w:rsidRPr="00821E3A">
        <w:rPr>
          <w:sz w:val="28"/>
          <w:szCs w:val="28"/>
          <w:lang w:val="uk-UA"/>
        </w:rPr>
        <w:t xml:space="preserve"> в яких взяли участь 794 </w:t>
      </w:r>
      <w:r w:rsidRPr="00821E3A">
        <w:rPr>
          <w:rStyle w:val="apple-style-span"/>
          <w:sz w:val="28"/>
          <w:szCs w:val="28"/>
          <w:shd w:val="clear" w:color="auto" w:fill="FFFFFF"/>
          <w:lang w:val="uk-UA"/>
        </w:rPr>
        <w:t>учні загальноосвітніх шкіл регіону</w:t>
      </w:r>
      <w:r w:rsidRPr="00821E3A">
        <w:rPr>
          <w:sz w:val="28"/>
          <w:szCs w:val="28"/>
          <w:lang w:val="uk-UA"/>
        </w:rPr>
        <w:t xml:space="preserve">. </w:t>
      </w:r>
    </w:p>
    <w:p w:rsidR="00D00E81" w:rsidRPr="00821E3A" w:rsidRDefault="00623560" w:rsidP="00306CB0">
      <w:pPr>
        <w:ind w:firstLine="709"/>
        <w:jc w:val="both"/>
        <w:rPr>
          <w:sz w:val="28"/>
          <w:szCs w:val="28"/>
          <w:lang w:val="uk-UA"/>
        </w:rPr>
      </w:pPr>
      <w:r w:rsidRPr="00821E3A">
        <w:rPr>
          <w:sz w:val="28"/>
          <w:szCs w:val="28"/>
          <w:lang w:val="uk-UA"/>
        </w:rPr>
        <w:t>Спеціалістами служби</w:t>
      </w:r>
      <w:r w:rsidR="00D00E81" w:rsidRPr="00821E3A">
        <w:rPr>
          <w:sz w:val="28"/>
          <w:szCs w:val="28"/>
          <w:lang w:val="uk-UA"/>
        </w:rPr>
        <w:t xml:space="preserve"> зайнятості в період літніх канікул </w:t>
      </w:r>
      <w:r w:rsidR="00D00E81" w:rsidRPr="00821E3A">
        <w:rPr>
          <w:bCs/>
          <w:iCs/>
          <w:sz w:val="28"/>
          <w:szCs w:val="28"/>
          <w:lang w:val="uk-UA"/>
        </w:rPr>
        <w:t xml:space="preserve">(червень – серпень) </w:t>
      </w:r>
      <w:r w:rsidR="00D00E81" w:rsidRPr="00821E3A">
        <w:rPr>
          <w:sz w:val="28"/>
          <w:szCs w:val="28"/>
          <w:lang w:val="uk-UA"/>
        </w:rPr>
        <w:t>проведено</w:t>
      </w:r>
      <w:r w:rsidR="00D00E81" w:rsidRPr="00821E3A">
        <w:rPr>
          <w:color w:val="3366FF"/>
          <w:sz w:val="28"/>
          <w:szCs w:val="28"/>
          <w:lang w:val="uk-UA"/>
        </w:rPr>
        <w:t xml:space="preserve"> </w:t>
      </w:r>
      <w:r w:rsidR="00D00E81" w:rsidRPr="00821E3A">
        <w:rPr>
          <w:sz w:val="28"/>
          <w:szCs w:val="28"/>
          <w:lang w:val="uk-UA"/>
        </w:rPr>
        <w:t>141 захід для учнівської молоді у формі виїзних акцій, інтеракти</w:t>
      </w:r>
      <w:r w:rsidR="00C87AB5" w:rsidRPr="00821E3A">
        <w:rPr>
          <w:sz w:val="28"/>
          <w:szCs w:val="28"/>
          <w:lang w:val="uk-UA"/>
        </w:rPr>
        <w:t>вних вікторин, конкурсів малюнка</w:t>
      </w:r>
      <w:r w:rsidR="00D00E81" w:rsidRPr="00821E3A">
        <w:rPr>
          <w:sz w:val="28"/>
          <w:szCs w:val="28"/>
          <w:lang w:val="uk-UA"/>
        </w:rPr>
        <w:t>, екскурс</w:t>
      </w:r>
      <w:r w:rsidR="00C435F0" w:rsidRPr="00821E3A">
        <w:rPr>
          <w:sz w:val="28"/>
          <w:szCs w:val="28"/>
          <w:lang w:val="uk-UA"/>
        </w:rPr>
        <w:t>ій, презентації професій тощо. У</w:t>
      </w:r>
      <w:r w:rsidR="00D00E81" w:rsidRPr="00821E3A">
        <w:rPr>
          <w:sz w:val="28"/>
          <w:szCs w:val="28"/>
          <w:lang w:val="uk-UA"/>
        </w:rPr>
        <w:t xml:space="preserve"> заходах </w:t>
      </w:r>
      <w:r w:rsidR="00C435F0" w:rsidRPr="00821E3A">
        <w:rPr>
          <w:sz w:val="28"/>
          <w:szCs w:val="28"/>
          <w:lang w:val="uk-UA"/>
        </w:rPr>
        <w:t>взяли</w:t>
      </w:r>
      <w:r w:rsidR="00D00E81" w:rsidRPr="00821E3A">
        <w:rPr>
          <w:sz w:val="28"/>
          <w:szCs w:val="28"/>
          <w:lang w:val="uk-UA"/>
        </w:rPr>
        <w:t xml:space="preserve"> участь 3603 школяр</w:t>
      </w:r>
      <w:r w:rsidR="00C87AB5" w:rsidRPr="00821E3A">
        <w:rPr>
          <w:sz w:val="28"/>
          <w:szCs w:val="28"/>
          <w:lang w:val="uk-UA"/>
        </w:rPr>
        <w:t>і</w:t>
      </w:r>
      <w:r w:rsidR="00D00E81" w:rsidRPr="00821E3A">
        <w:rPr>
          <w:sz w:val="28"/>
          <w:szCs w:val="28"/>
          <w:lang w:val="uk-UA"/>
        </w:rPr>
        <w:t>.</w:t>
      </w:r>
    </w:p>
    <w:p w:rsidR="00D00E81" w:rsidRPr="00821E3A" w:rsidRDefault="00D00E81" w:rsidP="00306CB0">
      <w:pPr>
        <w:widowControl w:val="0"/>
        <w:ind w:firstLine="709"/>
        <w:jc w:val="both"/>
        <w:rPr>
          <w:sz w:val="28"/>
          <w:szCs w:val="28"/>
          <w:lang w:val="uk-UA"/>
        </w:rPr>
      </w:pPr>
      <w:r w:rsidRPr="00821E3A">
        <w:rPr>
          <w:sz w:val="28"/>
          <w:szCs w:val="28"/>
          <w:lang w:val="uk-UA"/>
        </w:rPr>
        <w:t xml:space="preserve">З метою знайомства студентів </w:t>
      </w:r>
      <w:r w:rsidR="002845E3" w:rsidRPr="00821E3A">
        <w:rPr>
          <w:sz w:val="28"/>
          <w:szCs w:val="28"/>
          <w:lang w:val="uk-UA"/>
        </w:rPr>
        <w:t>вищих навчальних закладів</w:t>
      </w:r>
      <w:r w:rsidRPr="00821E3A">
        <w:rPr>
          <w:sz w:val="28"/>
          <w:szCs w:val="28"/>
          <w:lang w:val="uk-UA"/>
        </w:rPr>
        <w:t xml:space="preserve"> та учнів </w:t>
      </w:r>
      <w:r w:rsidR="00C87AB5" w:rsidRPr="00821E3A">
        <w:rPr>
          <w:sz w:val="28"/>
          <w:szCs w:val="28"/>
          <w:lang w:val="uk-UA"/>
        </w:rPr>
        <w:t>професійно-технічних навчальних за</w:t>
      </w:r>
      <w:r w:rsidR="004F47BE" w:rsidRPr="00821E3A">
        <w:rPr>
          <w:sz w:val="28"/>
          <w:szCs w:val="28"/>
          <w:lang w:val="uk-UA"/>
        </w:rPr>
        <w:t>кладів</w:t>
      </w:r>
      <w:r w:rsidRPr="00821E3A">
        <w:rPr>
          <w:sz w:val="28"/>
          <w:szCs w:val="28"/>
          <w:lang w:val="uk-UA"/>
        </w:rPr>
        <w:t xml:space="preserve"> з роботодавцями і можливістю працевлаштування після закінчення навчальних закладів під час проведення Днів відкритих дверей, міні-ярмарків вакансій учасникам заходів були надані різноманітні профорієнтаційні послуги.</w:t>
      </w:r>
      <w:r w:rsidRPr="00821E3A">
        <w:rPr>
          <w:color w:val="3366FF"/>
          <w:sz w:val="28"/>
          <w:szCs w:val="28"/>
          <w:lang w:val="uk-UA"/>
        </w:rPr>
        <w:t xml:space="preserve"> </w:t>
      </w:r>
      <w:r w:rsidRPr="00821E3A">
        <w:rPr>
          <w:sz w:val="28"/>
          <w:szCs w:val="28"/>
          <w:lang w:val="uk-UA"/>
        </w:rPr>
        <w:t>Так</w:t>
      </w:r>
      <w:r w:rsidR="00D41055" w:rsidRPr="00821E3A">
        <w:rPr>
          <w:sz w:val="28"/>
          <w:szCs w:val="28"/>
          <w:lang w:val="uk-UA"/>
        </w:rPr>
        <w:t>,</w:t>
      </w:r>
      <w:r w:rsidRPr="00821E3A">
        <w:rPr>
          <w:sz w:val="28"/>
          <w:szCs w:val="28"/>
          <w:lang w:val="uk-UA"/>
        </w:rPr>
        <w:t xml:space="preserve"> </w:t>
      </w:r>
      <w:r w:rsidR="00C87AB5" w:rsidRPr="00821E3A">
        <w:rPr>
          <w:sz w:val="28"/>
          <w:szCs w:val="28"/>
          <w:lang w:val="uk-UA"/>
        </w:rPr>
        <w:br/>
      </w:r>
      <w:r w:rsidRPr="00821E3A">
        <w:rPr>
          <w:sz w:val="28"/>
          <w:szCs w:val="28"/>
          <w:lang w:val="uk-UA"/>
        </w:rPr>
        <w:t xml:space="preserve">910 студентів </w:t>
      </w:r>
      <w:r w:rsidR="00D41055" w:rsidRPr="00821E3A">
        <w:rPr>
          <w:sz w:val="28"/>
          <w:szCs w:val="28"/>
          <w:lang w:val="uk-UA"/>
        </w:rPr>
        <w:t xml:space="preserve">вищих навчальних </w:t>
      </w:r>
      <w:r w:rsidR="00A95AC1" w:rsidRPr="00821E3A">
        <w:rPr>
          <w:sz w:val="28"/>
          <w:szCs w:val="28"/>
          <w:lang w:val="uk-UA"/>
        </w:rPr>
        <w:t>закладів</w:t>
      </w:r>
      <w:r w:rsidRPr="00821E3A">
        <w:rPr>
          <w:sz w:val="28"/>
          <w:szCs w:val="28"/>
          <w:lang w:val="uk-UA"/>
        </w:rPr>
        <w:t xml:space="preserve"> отримали 915 профорієнтаційн</w:t>
      </w:r>
      <w:r w:rsidR="00D41055" w:rsidRPr="00821E3A">
        <w:rPr>
          <w:sz w:val="28"/>
          <w:szCs w:val="28"/>
          <w:lang w:val="uk-UA"/>
        </w:rPr>
        <w:t>их</w:t>
      </w:r>
      <w:r w:rsidRPr="00821E3A">
        <w:rPr>
          <w:sz w:val="28"/>
          <w:szCs w:val="28"/>
          <w:lang w:val="uk-UA"/>
        </w:rPr>
        <w:t xml:space="preserve"> послуг</w:t>
      </w:r>
      <w:r w:rsidR="00C87AB5" w:rsidRPr="00821E3A">
        <w:rPr>
          <w:sz w:val="28"/>
          <w:szCs w:val="28"/>
          <w:lang w:val="uk-UA"/>
        </w:rPr>
        <w:t>, з яких 912 профінформаційні</w:t>
      </w:r>
      <w:r w:rsidRPr="00821E3A">
        <w:rPr>
          <w:sz w:val="28"/>
          <w:szCs w:val="28"/>
          <w:lang w:val="uk-UA"/>
        </w:rPr>
        <w:t xml:space="preserve"> та 3</w:t>
      </w:r>
      <w:r w:rsidR="00C87AB5" w:rsidRPr="00821E3A">
        <w:rPr>
          <w:sz w:val="28"/>
          <w:szCs w:val="28"/>
          <w:lang w:val="uk-UA"/>
        </w:rPr>
        <w:t xml:space="preserve"> </w:t>
      </w:r>
      <w:r w:rsidR="00C87AB5" w:rsidRPr="00821E3A">
        <w:rPr>
          <w:bCs/>
          <w:iCs/>
          <w:sz w:val="28"/>
          <w:szCs w:val="28"/>
          <w:lang w:val="uk-UA"/>
        </w:rPr>
        <w:t>–</w:t>
      </w:r>
      <w:r w:rsidRPr="00821E3A">
        <w:rPr>
          <w:sz w:val="28"/>
          <w:szCs w:val="28"/>
          <w:lang w:val="uk-UA"/>
        </w:rPr>
        <w:t xml:space="preserve"> профконсультаційні,</w:t>
      </w:r>
      <w:r w:rsidRPr="00821E3A">
        <w:rPr>
          <w:color w:val="3366FF"/>
          <w:sz w:val="28"/>
          <w:szCs w:val="28"/>
          <w:lang w:val="uk-UA"/>
        </w:rPr>
        <w:t xml:space="preserve"> </w:t>
      </w:r>
      <w:r w:rsidRPr="00821E3A">
        <w:rPr>
          <w:sz w:val="28"/>
          <w:szCs w:val="28"/>
          <w:lang w:val="uk-UA"/>
        </w:rPr>
        <w:t xml:space="preserve">а </w:t>
      </w:r>
      <w:r w:rsidR="00C87AB5" w:rsidRPr="00821E3A">
        <w:rPr>
          <w:sz w:val="28"/>
          <w:szCs w:val="28"/>
          <w:lang w:val="uk-UA"/>
        </w:rPr>
        <w:br/>
      </w:r>
      <w:r w:rsidRPr="00821E3A">
        <w:rPr>
          <w:sz w:val="28"/>
          <w:szCs w:val="28"/>
          <w:lang w:val="uk-UA"/>
        </w:rPr>
        <w:t xml:space="preserve">1817 учнів </w:t>
      </w:r>
      <w:r w:rsidR="00D41055" w:rsidRPr="00821E3A">
        <w:rPr>
          <w:sz w:val="28"/>
          <w:szCs w:val="28"/>
          <w:lang w:val="uk-UA"/>
        </w:rPr>
        <w:t>професійно технічних навчальних закладів</w:t>
      </w:r>
      <w:r w:rsidRPr="00821E3A">
        <w:rPr>
          <w:sz w:val="28"/>
          <w:szCs w:val="28"/>
          <w:lang w:val="uk-UA"/>
        </w:rPr>
        <w:t xml:space="preserve"> отримали</w:t>
      </w:r>
      <w:r w:rsidRPr="00821E3A">
        <w:rPr>
          <w:color w:val="3366FF"/>
          <w:sz w:val="28"/>
          <w:szCs w:val="28"/>
          <w:lang w:val="uk-UA"/>
        </w:rPr>
        <w:t xml:space="preserve"> </w:t>
      </w:r>
      <w:r w:rsidR="00C87AB5" w:rsidRPr="00821E3A">
        <w:rPr>
          <w:color w:val="3366FF"/>
          <w:sz w:val="28"/>
          <w:szCs w:val="28"/>
          <w:lang w:val="uk-UA"/>
        </w:rPr>
        <w:br/>
      </w:r>
      <w:r w:rsidRPr="00821E3A">
        <w:rPr>
          <w:sz w:val="28"/>
          <w:szCs w:val="28"/>
          <w:lang w:val="uk-UA"/>
        </w:rPr>
        <w:t>1817 профорієнтаційних послуг</w:t>
      </w:r>
      <w:r w:rsidR="00846155" w:rsidRPr="00821E3A">
        <w:rPr>
          <w:sz w:val="28"/>
          <w:szCs w:val="28"/>
          <w:lang w:val="uk-UA"/>
        </w:rPr>
        <w:t>,</w:t>
      </w:r>
      <w:r w:rsidRPr="00821E3A">
        <w:rPr>
          <w:sz w:val="28"/>
          <w:szCs w:val="28"/>
          <w:lang w:val="uk-UA"/>
        </w:rPr>
        <w:t xml:space="preserve"> з них 1760</w:t>
      </w:r>
      <w:r w:rsidRPr="00821E3A">
        <w:rPr>
          <w:color w:val="3366FF"/>
          <w:sz w:val="28"/>
          <w:szCs w:val="28"/>
          <w:lang w:val="uk-UA"/>
        </w:rPr>
        <w:t xml:space="preserve"> </w:t>
      </w:r>
      <w:r w:rsidRPr="00821E3A">
        <w:rPr>
          <w:sz w:val="28"/>
          <w:szCs w:val="28"/>
          <w:lang w:val="uk-UA"/>
        </w:rPr>
        <w:t xml:space="preserve">профінформаційних та </w:t>
      </w:r>
      <w:r w:rsidR="00C87AB5" w:rsidRPr="00821E3A">
        <w:rPr>
          <w:sz w:val="28"/>
          <w:szCs w:val="28"/>
          <w:lang w:val="uk-UA"/>
        </w:rPr>
        <w:br/>
      </w:r>
      <w:r w:rsidRPr="00821E3A">
        <w:rPr>
          <w:sz w:val="28"/>
          <w:szCs w:val="28"/>
          <w:lang w:val="uk-UA"/>
        </w:rPr>
        <w:t>57</w:t>
      </w:r>
      <w:r w:rsidR="00846155" w:rsidRPr="00821E3A">
        <w:rPr>
          <w:sz w:val="28"/>
          <w:szCs w:val="28"/>
          <w:lang w:val="uk-UA"/>
        </w:rPr>
        <w:t xml:space="preserve"> </w:t>
      </w:r>
      <w:r w:rsidR="00846155" w:rsidRPr="00821E3A">
        <w:rPr>
          <w:bCs/>
          <w:iCs/>
          <w:sz w:val="28"/>
          <w:szCs w:val="28"/>
          <w:lang w:val="uk-UA"/>
        </w:rPr>
        <w:t>–</w:t>
      </w:r>
      <w:r w:rsidRPr="00821E3A">
        <w:rPr>
          <w:sz w:val="28"/>
          <w:szCs w:val="28"/>
          <w:lang w:val="uk-UA"/>
        </w:rPr>
        <w:t xml:space="preserve"> профконсультаційн</w:t>
      </w:r>
      <w:r w:rsidR="00D41055" w:rsidRPr="00821E3A">
        <w:rPr>
          <w:sz w:val="28"/>
          <w:szCs w:val="28"/>
          <w:lang w:val="uk-UA"/>
        </w:rPr>
        <w:t>их</w:t>
      </w:r>
      <w:r w:rsidRPr="00821E3A">
        <w:rPr>
          <w:sz w:val="28"/>
          <w:szCs w:val="28"/>
          <w:lang w:val="uk-UA"/>
        </w:rPr>
        <w:t>.</w:t>
      </w:r>
    </w:p>
    <w:p w:rsidR="00D00E81" w:rsidRPr="00821E3A" w:rsidRDefault="00D00E81" w:rsidP="00306CB0">
      <w:pPr>
        <w:ind w:firstLine="709"/>
        <w:jc w:val="both"/>
        <w:rPr>
          <w:sz w:val="28"/>
          <w:szCs w:val="28"/>
          <w:lang w:val="uk-UA"/>
        </w:rPr>
      </w:pPr>
      <w:r w:rsidRPr="00821E3A">
        <w:rPr>
          <w:sz w:val="28"/>
          <w:szCs w:val="28"/>
          <w:lang w:val="uk-UA"/>
        </w:rPr>
        <w:t>Щомісяця проводились робочі наради представн</w:t>
      </w:r>
      <w:r w:rsidR="006B0F49" w:rsidRPr="00821E3A">
        <w:rPr>
          <w:sz w:val="28"/>
          <w:szCs w:val="28"/>
          <w:lang w:val="uk-UA"/>
        </w:rPr>
        <w:t>иків структурних підрозділів облдержадміністарції</w:t>
      </w:r>
      <w:r w:rsidRPr="00821E3A">
        <w:rPr>
          <w:sz w:val="28"/>
          <w:szCs w:val="28"/>
          <w:lang w:val="uk-UA"/>
        </w:rPr>
        <w:t>, профільного комітету обл</w:t>
      </w:r>
      <w:r w:rsidR="00FD4ED8" w:rsidRPr="00821E3A">
        <w:rPr>
          <w:sz w:val="28"/>
          <w:szCs w:val="28"/>
          <w:lang w:val="uk-UA"/>
        </w:rPr>
        <w:t xml:space="preserve">асної </w:t>
      </w:r>
      <w:r w:rsidRPr="00821E3A">
        <w:rPr>
          <w:sz w:val="28"/>
          <w:szCs w:val="28"/>
          <w:lang w:val="uk-UA"/>
        </w:rPr>
        <w:t xml:space="preserve">ради, </w:t>
      </w:r>
      <w:r w:rsidR="006B0F49" w:rsidRPr="00821E3A">
        <w:rPr>
          <w:sz w:val="28"/>
          <w:szCs w:val="28"/>
          <w:lang w:val="uk-UA"/>
        </w:rPr>
        <w:br/>
      </w:r>
      <w:r w:rsidRPr="00821E3A">
        <w:rPr>
          <w:sz w:val="28"/>
          <w:szCs w:val="28"/>
          <w:lang w:val="uk-UA"/>
        </w:rPr>
        <w:t xml:space="preserve">КП </w:t>
      </w:r>
      <w:r w:rsidR="007E4CA5" w:rsidRPr="00821E3A">
        <w:rPr>
          <w:sz w:val="28"/>
          <w:szCs w:val="28"/>
          <w:lang w:val="uk-UA"/>
        </w:rPr>
        <w:t>„</w:t>
      </w:r>
      <w:r w:rsidRPr="00821E3A">
        <w:rPr>
          <w:sz w:val="28"/>
          <w:szCs w:val="28"/>
          <w:lang w:val="uk-UA"/>
        </w:rPr>
        <w:t xml:space="preserve">Молодіжний центр Дніпропетровщини” ДОР”, структурних </w:t>
      </w:r>
      <w:r w:rsidRPr="00821E3A">
        <w:rPr>
          <w:sz w:val="28"/>
          <w:szCs w:val="28"/>
          <w:lang w:val="uk-UA"/>
        </w:rPr>
        <w:lastRenderedPageBreak/>
        <w:t xml:space="preserve">підрозділів з питань молодіжної політики райдержадміністрацій та </w:t>
      </w:r>
      <w:r w:rsidR="00EF30B4" w:rsidRPr="00821E3A">
        <w:rPr>
          <w:sz w:val="28"/>
          <w:szCs w:val="28"/>
          <w:lang w:val="uk-UA"/>
        </w:rPr>
        <w:t>виконавчих комітетів міських рад</w:t>
      </w:r>
      <w:r w:rsidRPr="00821E3A">
        <w:rPr>
          <w:sz w:val="28"/>
          <w:szCs w:val="28"/>
          <w:lang w:val="uk-UA"/>
        </w:rPr>
        <w:t xml:space="preserve"> з керівниками органів студентського самоврядування </w:t>
      </w:r>
      <w:r w:rsidR="00FD4ED8" w:rsidRPr="00821E3A">
        <w:rPr>
          <w:sz w:val="28"/>
          <w:szCs w:val="28"/>
          <w:lang w:val="uk-UA"/>
        </w:rPr>
        <w:t>вищих навчальних закладів</w:t>
      </w:r>
      <w:r w:rsidRPr="00821E3A">
        <w:rPr>
          <w:sz w:val="28"/>
          <w:szCs w:val="28"/>
          <w:lang w:val="uk-UA"/>
        </w:rPr>
        <w:t>, громадськими організаціями та активною молоддю області, на яких обговорювався проект положення про Дніпропетровську о</w:t>
      </w:r>
      <w:r w:rsidR="00272C0F" w:rsidRPr="00821E3A">
        <w:rPr>
          <w:sz w:val="28"/>
          <w:szCs w:val="28"/>
          <w:lang w:val="uk-UA"/>
        </w:rPr>
        <w:t xml:space="preserve">бласну молодіжну раду, а також </w:t>
      </w:r>
      <w:r w:rsidR="00A95AC1" w:rsidRPr="00821E3A">
        <w:rPr>
          <w:sz w:val="28"/>
          <w:szCs w:val="28"/>
          <w:lang w:val="uk-UA"/>
        </w:rPr>
        <w:t>єдиний</w:t>
      </w:r>
      <w:r w:rsidRPr="00821E3A">
        <w:rPr>
          <w:sz w:val="28"/>
          <w:szCs w:val="28"/>
          <w:lang w:val="uk-UA"/>
        </w:rPr>
        <w:t xml:space="preserve"> календарний план молодіжних заходів.</w:t>
      </w:r>
    </w:p>
    <w:p w:rsidR="00D00E81" w:rsidRPr="00821E3A" w:rsidRDefault="00D00E81" w:rsidP="00306CB0">
      <w:pPr>
        <w:ind w:firstLine="709"/>
        <w:jc w:val="both"/>
        <w:rPr>
          <w:sz w:val="28"/>
          <w:szCs w:val="28"/>
          <w:lang w:val="uk-UA"/>
        </w:rPr>
      </w:pPr>
      <w:r w:rsidRPr="00821E3A">
        <w:rPr>
          <w:sz w:val="28"/>
          <w:szCs w:val="28"/>
          <w:lang w:val="uk-UA"/>
        </w:rPr>
        <w:t xml:space="preserve">Спільно з Дніпропетровською обласною громадською організацією </w:t>
      </w:r>
      <w:r w:rsidR="007E4CA5" w:rsidRPr="00821E3A">
        <w:rPr>
          <w:color w:val="000000"/>
          <w:sz w:val="28"/>
          <w:szCs w:val="28"/>
          <w:lang w:val="uk-UA"/>
        </w:rPr>
        <w:t>„</w:t>
      </w:r>
      <w:r w:rsidRPr="00821E3A">
        <w:rPr>
          <w:sz w:val="28"/>
          <w:szCs w:val="28"/>
          <w:lang w:val="uk-UA"/>
        </w:rPr>
        <w:t>Промінь</w:t>
      </w:r>
      <w:r w:rsidRPr="00821E3A">
        <w:rPr>
          <w:color w:val="000000"/>
          <w:sz w:val="28"/>
          <w:szCs w:val="28"/>
          <w:lang w:val="uk-UA"/>
        </w:rPr>
        <w:t xml:space="preserve">” </w:t>
      </w:r>
      <w:r w:rsidR="00FD4ED8" w:rsidRPr="00821E3A">
        <w:rPr>
          <w:sz w:val="28"/>
          <w:szCs w:val="28"/>
          <w:lang w:val="uk-UA"/>
        </w:rPr>
        <w:t>проведено тренінг за</w:t>
      </w:r>
      <w:r w:rsidRPr="00821E3A">
        <w:rPr>
          <w:sz w:val="28"/>
          <w:szCs w:val="28"/>
          <w:lang w:val="uk-UA"/>
        </w:rPr>
        <w:t xml:space="preserve"> програм</w:t>
      </w:r>
      <w:r w:rsidR="00FD4ED8" w:rsidRPr="00821E3A">
        <w:rPr>
          <w:sz w:val="28"/>
          <w:szCs w:val="28"/>
          <w:lang w:val="uk-UA"/>
        </w:rPr>
        <w:t>ою</w:t>
      </w:r>
      <w:r w:rsidRPr="00821E3A">
        <w:rPr>
          <w:sz w:val="28"/>
          <w:szCs w:val="28"/>
          <w:lang w:val="uk-UA"/>
        </w:rPr>
        <w:t xml:space="preserve"> медіа</w:t>
      </w:r>
      <w:r w:rsidR="007A1C89" w:rsidRPr="00821E3A">
        <w:rPr>
          <w:sz w:val="28"/>
          <w:szCs w:val="28"/>
          <w:lang w:val="uk-UA"/>
        </w:rPr>
        <w:t xml:space="preserve"> </w:t>
      </w:r>
      <w:r w:rsidRPr="00821E3A">
        <w:rPr>
          <w:sz w:val="28"/>
          <w:szCs w:val="28"/>
          <w:lang w:val="uk-UA"/>
        </w:rPr>
        <w:t>грамотності для молоді, який дав можливість виявляти фейкові новини в ЗМІ, розрізняти інформацію, дезінформацію та пропаганду, визначати надійні медіа</w:t>
      </w:r>
      <w:r w:rsidR="007A1C89" w:rsidRPr="00821E3A">
        <w:rPr>
          <w:sz w:val="28"/>
          <w:szCs w:val="28"/>
          <w:lang w:val="uk-UA"/>
        </w:rPr>
        <w:t>-</w:t>
      </w:r>
      <w:r w:rsidRPr="00821E3A">
        <w:rPr>
          <w:sz w:val="28"/>
          <w:szCs w:val="28"/>
          <w:lang w:val="uk-UA"/>
        </w:rPr>
        <w:t>джерела, критично ставитись до інформації, виявляти маніпуляції та протидіяти ним.</w:t>
      </w:r>
    </w:p>
    <w:p w:rsidR="00D00E81" w:rsidRPr="00821E3A" w:rsidRDefault="00D00E81" w:rsidP="00306CB0">
      <w:pPr>
        <w:tabs>
          <w:tab w:val="left" w:pos="0"/>
        </w:tabs>
        <w:ind w:firstLine="709"/>
        <w:jc w:val="both"/>
        <w:rPr>
          <w:sz w:val="28"/>
          <w:szCs w:val="26"/>
          <w:lang w:val="uk-UA"/>
        </w:rPr>
      </w:pPr>
      <w:r w:rsidRPr="00821E3A">
        <w:rPr>
          <w:sz w:val="28"/>
          <w:szCs w:val="28"/>
          <w:lang w:val="uk-UA"/>
        </w:rPr>
        <w:t xml:space="preserve">У співробітництві з комунальним підприємством </w:t>
      </w:r>
      <w:r w:rsidR="007E4CA5" w:rsidRPr="00821E3A">
        <w:rPr>
          <w:sz w:val="28"/>
          <w:szCs w:val="28"/>
          <w:lang w:val="uk-UA"/>
        </w:rPr>
        <w:t>„</w:t>
      </w:r>
      <w:r w:rsidRPr="00821E3A">
        <w:rPr>
          <w:sz w:val="28"/>
          <w:szCs w:val="28"/>
          <w:lang w:val="uk-UA"/>
        </w:rPr>
        <w:t xml:space="preserve">Молодіжний центр Дніпропетровщини” проведено захід </w:t>
      </w:r>
      <w:r w:rsidR="007E4CA5" w:rsidRPr="00821E3A">
        <w:rPr>
          <w:sz w:val="28"/>
          <w:szCs w:val="28"/>
          <w:lang w:val="uk-UA"/>
        </w:rPr>
        <w:t>„</w:t>
      </w:r>
      <w:r w:rsidRPr="00821E3A">
        <w:rPr>
          <w:sz w:val="28"/>
          <w:szCs w:val="28"/>
          <w:lang w:val="uk-UA"/>
        </w:rPr>
        <w:t xml:space="preserve">КОМПАС.DP” із залученням 200 осіб віком </w:t>
      </w:r>
      <w:r w:rsidR="00FD4ED8" w:rsidRPr="00821E3A">
        <w:rPr>
          <w:sz w:val="28"/>
          <w:szCs w:val="28"/>
          <w:lang w:val="uk-UA"/>
        </w:rPr>
        <w:t>від 14 до 35 років. Мета заходу –</w:t>
      </w:r>
      <w:r w:rsidRPr="00821E3A">
        <w:rPr>
          <w:sz w:val="28"/>
          <w:szCs w:val="28"/>
          <w:lang w:val="uk-UA"/>
        </w:rPr>
        <w:t xml:space="preserve"> </w:t>
      </w:r>
      <w:r w:rsidRPr="00821E3A">
        <w:rPr>
          <w:sz w:val="28"/>
          <w:szCs w:val="26"/>
          <w:lang w:val="uk-UA"/>
        </w:rPr>
        <w:t>популяризація молодіжних місць на території Дніпропетровської області, стимулювання молоді подорожувати Дніпропетровщиною, створення інтерактивної мапи молодіжних місць Дніпропетровської області. Проведен</w:t>
      </w:r>
      <w:r w:rsidR="00FD4ED8" w:rsidRPr="00821E3A">
        <w:rPr>
          <w:sz w:val="28"/>
          <w:szCs w:val="26"/>
          <w:lang w:val="uk-UA"/>
        </w:rPr>
        <w:t>о</w:t>
      </w:r>
      <w:r w:rsidRPr="00821E3A">
        <w:rPr>
          <w:sz w:val="28"/>
          <w:szCs w:val="26"/>
          <w:lang w:val="uk-UA"/>
        </w:rPr>
        <w:t xml:space="preserve"> відбір 20 найбільш привабливих і цікавих місць згуртування молоді на території області.</w:t>
      </w:r>
    </w:p>
    <w:p w:rsidR="00DC5DB1" w:rsidRPr="00821E3A" w:rsidRDefault="00F85F4E" w:rsidP="00306CB0">
      <w:pPr>
        <w:ind w:firstLine="709"/>
        <w:jc w:val="both"/>
        <w:rPr>
          <w:sz w:val="28"/>
          <w:szCs w:val="28"/>
          <w:lang w:val="uk-UA"/>
        </w:rPr>
      </w:pPr>
      <w:r w:rsidRPr="00821E3A">
        <w:rPr>
          <w:sz w:val="28"/>
          <w:szCs w:val="28"/>
          <w:lang w:val="uk-UA"/>
        </w:rPr>
        <w:t>С</w:t>
      </w:r>
      <w:r w:rsidR="00DC5DB1" w:rsidRPr="00821E3A">
        <w:rPr>
          <w:sz w:val="28"/>
          <w:szCs w:val="28"/>
          <w:lang w:val="uk-UA"/>
        </w:rPr>
        <w:t xml:space="preserve">пільно з Дніпропетровською обласною дитячою громадською організацією </w:t>
      </w:r>
      <w:r w:rsidR="007E4CA5" w:rsidRPr="00821E3A">
        <w:rPr>
          <w:sz w:val="28"/>
          <w:szCs w:val="28"/>
          <w:lang w:val="uk-UA"/>
        </w:rPr>
        <w:t>„</w:t>
      </w:r>
      <w:r w:rsidR="00DC5DB1" w:rsidRPr="00821E3A">
        <w:rPr>
          <w:sz w:val="28"/>
          <w:szCs w:val="28"/>
          <w:lang w:val="uk-UA"/>
        </w:rPr>
        <w:t xml:space="preserve">Асоціація Дніпровських скаутів </w:t>
      </w:r>
      <w:r w:rsidR="007E4CA5" w:rsidRPr="00821E3A">
        <w:rPr>
          <w:sz w:val="28"/>
          <w:szCs w:val="28"/>
          <w:lang w:val="uk-UA"/>
        </w:rPr>
        <w:t>„</w:t>
      </w:r>
      <w:r w:rsidR="00DC5DB1" w:rsidRPr="00821E3A">
        <w:rPr>
          <w:sz w:val="28"/>
          <w:szCs w:val="28"/>
          <w:lang w:val="uk-UA"/>
        </w:rPr>
        <w:t>СКІФ” за участю 150 дітей, яких забезпечено змістовни</w:t>
      </w:r>
      <w:r w:rsidRPr="00821E3A">
        <w:rPr>
          <w:sz w:val="28"/>
          <w:szCs w:val="28"/>
          <w:lang w:val="uk-UA"/>
        </w:rPr>
        <w:t xml:space="preserve">м відпочинком, 01 </w:t>
      </w:r>
      <w:r w:rsidRPr="00821E3A">
        <w:rPr>
          <w:bCs/>
          <w:iCs/>
          <w:sz w:val="28"/>
          <w:szCs w:val="28"/>
          <w:lang w:val="uk-UA"/>
        </w:rPr>
        <w:t xml:space="preserve">– </w:t>
      </w:r>
      <w:r w:rsidRPr="00821E3A">
        <w:rPr>
          <w:sz w:val="28"/>
          <w:szCs w:val="28"/>
          <w:lang w:val="uk-UA"/>
        </w:rPr>
        <w:t>09 липня 2016 року проведено наметовий збір – похід „Джерело”.</w:t>
      </w:r>
    </w:p>
    <w:p w:rsidR="00D00E81" w:rsidRPr="00821E3A" w:rsidRDefault="00D00E81" w:rsidP="00306CB0">
      <w:pPr>
        <w:pStyle w:val="aa"/>
        <w:tabs>
          <w:tab w:val="left" w:pos="9072"/>
          <w:tab w:val="left" w:pos="9612"/>
        </w:tabs>
        <w:spacing w:after="0"/>
        <w:ind w:left="0" w:firstLine="612"/>
        <w:jc w:val="both"/>
        <w:rPr>
          <w:sz w:val="28"/>
          <w:szCs w:val="28"/>
          <w:lang w:val="uk-UA"/>
        </w:rPr>
      </w:pPr>
      <w:r w:rsidRPr="00821E3A">
        <w:rPr>
          <w:sz w:val="28"/>
          <w:szCs w:val="28"/>
          <w:lang w:val="uk-UA"/>
        </w:rPr>
        <w:t xml:space="preserve">На території Нікопольського району Дніпропетровської області </w:t>
      </w:r>
      <w:r w:rsidRPr="00821E3A">
        <w:rPr>
          <w:sz w:val="28"/>
          <w:szCs w:val="28"/>
          <w:lang w:val="uk-UA"/>
        </w:rPr>
        <w:br/>
        <w:t xml:space="preserve">з 04 по 07 серпня 2016 року за участю 350 осіб проводився Всеукраїнський семінар-тренінг для активістів громадських організацій, спрямований на підготовку організації і проведення Всеукраїнської дитячо-юнацької військово-патріотичної гри </w:t>
      </w:r>
      <w:r w:rsidR="007E4CA5" w:rsidRPr="00821E3A">
        <w:rPr>
          <w:sz w:val="28"/>
          <w:szCs w:val="28"/>
          <w:lang w:val="uk-UA"/>
        </w:rPr>
        <w:t>„</w:t>
      </w:r>
      <w:r w:rsidRPr="00821E3A">
        <w:rPr>
          <w:sz w:val="28"/>
          <w:szCs w:val="28"/>
          <w:lang w:val="uk-UA"/>
        </w:rPr>
        <w:t>Сокіл</w:t>
      </w:r>
      <w:r w:rsidRPr="00821E3A">
        <w:rPr>
          <w:rFonts w:eastAsia="Arial Unicode MS"/>
          <w:sz w:val="28"/>
          <w:szCs w:val="28"/>
          <w:lang w:val="uk-UA"/>
        </w:rPr>
        <w:t>”</w:t>
      </w:r>
      <w:r w:rsidRPr="00821E3A">
        <w:rPr>
          <w:sz w:val="28"/>
          <w:szCs w:val="28"/>
          <w:lang w:val="uk-UA"/>
        </w:rPr>
        <w:t xml:space="preserve"> (</w:t>
      </w:r>
      <w:r w:rsidR="007E4CA5" w:rsidRPr="00821E3A">
        <w:rPr>
          <w:sz w:val="28"/>
          <w:szCs w:val="28"/>
          <w:lang w:val="uk-UA"/>
        </w:rPr>
        <w:t>„</w:t>
      </w:r>
      <w:r w:rsidRPr="00821E3A">
        <w:rPr>
          <w:sz w:val="28"/>
          <w:szCs w:val="28"/>
          <w:lang w:val="uk-UA"/>
        </w:rPr>
        <w:t>Джура</w:t>
      </w:r>
      <w:r w:rsidRPr="00821E3A">
        <w:rPr>
          <w:rFonts w:eastAsia="Arial Unicode MS"/>
          <w:sz w:val="28"/>
          <w:szCs w:val="28"/>
          <w:lang w:val="uk-UA"/>
        </w:rPr>
        <w:t>”</w:t>
      </w:r>
      <w:r w:rsidRPr="00821E3A">
        <w:rPr>
          <w:sz w:val="28"/>
          <w:szCs w:val="28"/>
          <w:lang w:val="uk-UA"/>
        </w:rPr>
        <w:t>).</w:t>
      </w:r>
    </w:p>
    <w:p w:rsidR="00D00E81" w:rsidRPr="00821E3A" w:rsidRDefault="00D00E81" w:rsidP="00306CB0">
      <w:pPr>
        <w:tabs>
          <w:tab w:val="left" w:pos="0"/>
        </w:tabs>
        <w:ind w:firstLine="709"/>
        <w:jc w:val="both"/>
        <w:rPr>
          <w:sz w:val="28"/>
          <w:szCs w:val="28"/>
          <w:lang w:val="uk-UA"/>
        </w:rPr>
      </w:pPr>
    </w:p>
    <w:p w:rsidR="00033E0A" w:rsidRPr="00821E3A" w:rsidRDefault="00033E0A" w:rsidP="00306CB0">
      <w:pPr>
        <w:tabs>
          <w:tab w:val="left" w:pos="0"/>
        </w:tabs>
        <w:jc w:val="center"/>
        <w:rPr>
          <w:b/>
          <w:bCs/>
          <w:sz w:val="28"/>
          <w:szCs w:val="28"/>
          <w:lang w:val="uk-UA"/>
        </w:rPr>
      </w:pPr>
      <w:r w:rsidRPr="00821E3A">
        <w:rPr>
          <w:b/>
          <w:bCs/>
          <w:sz w:val="28"/>
          <w:szCs w:val="28"/>
          <w:lang w:val="uk-UA"/>
        </w:rPr>
        <w:t>Кількість дітей, які влітку перебували в закладах оздоровлення і відпочинку, осіб</w:t>
      </w:r>
    </w:p>
    <w:p w:rsidR="00033E0A" w:rsidRPr="00821E3A" w:rsidRDefault="00A1459A" w:rsidP="00306CB0">
      <w:pPr>
        <w:tabs>
          <w:tab w:val="left" w:pos="0"/>
        </w:tabs>
        <w:ind w:firstLine="709"/>
        <w:jc w:val="center"/>
        <w:rPr>
          <w:sz w:val="28"/>
          <w:szCs w:val="28"/>
          <w:lang w:val="uk-UA"/>
        </w:rPr>
      </w:pPr>
      <w:r w:rsidRPr="00821E3A">
        <w:rPr>
          <w:noProof/>
          <w:sz w:val="28"/>
          <w:szCs w:val="28"/>
        </w:rPr>
        <w:drawing>
          <wp:inline distT="0" distB="0" distL="0" distR="0">
            <wp:extent cx="3933825" cy="2343150"/>
            <wp:effectExtent l="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29"/>
                    <a:srcRect/>
                    <a:stretch>
                      <a:fillRect/>
                    </a:stretch>
                  </pic:blipFill>
                  <pic:spPr bwMode="auto">
                    <a:xfrm>
                      <a:off x="0" y="0"/>
                      <a:ext cx="3934460" cy="2343528"/>
                    </a:xfrm>
                    <a:prstGeom prst="rect">
                      <a:avLst/>
                    </a:prstGeom>
                    <a:noFill/>
                  </pic:spPr>
                </pic:pic>
              </a:graphicData>
            </a:graphic>
          </wp:inline>
        </w:drawing>
      </w:r>
    </w:p>
    <w:p w:rsidR="00241997" w:rsidRPr="00821E3A" w:rsidRDefault="00241997" w:rsidP="00306CB0">
      <w:pPr>
        <w:tabs>
          <w:tab w:val="left" w:pos="0"/>
        </w:tabs>
        <w:ind w:firstLine="709"/>
        <w:jc w:val="both"/>
        <w:rPr>
          <w:sz w:val="28"/>
          <w:szCs w:val="28"/>
          <w:lang w:val="uk-UA"/>
        </w:rPr>
      </w:pPr>
      <w:r w:rsidRPr="00821E3A">
        <w:rPr>
          <w:sz w:val="28"/>
          <w:szCs w:val="28"/>
          <w:lang w:val="uk-UA"/>
        </w:rPr>
        <w:lastRenderedPageBreak/>
        <w:t>Влітку поточного року на Дніпропетровщині працювало 874 заклади оздоровлення та відпочинку, з них 7 закладів оздоровлення. Кількість дітей, які перебували в закладах оздоровлення</w:t>
      </w:r>
      <w:r w:rsidR="005818D7" w:rsidRPr="00821E3A">
        <w:rPr>
          <w:sz w:val="28"/>
          <w:szCs w:val="28"/>
          <w:lang w:val="uk-UA"/>
        </w:rPr>
        <w:t>,</w:t>
      </w:r>
      <w:r w:rsidRPr="00821E3A">
        <w:rPr>
          <w:sz w:val="28"/>
          <w:szCs w:val="28"/>
          <w:lang w:val="uk-UA"/>
        </w:rPr>
        <w:t xml:space="preserve"> с</w:t>
      </w:r>
      <w:r w:rsidR="004A6918" w:rsidRPr="00821E3A">
        <w:rPr>
          <w:sz w:val="28"/>
          <w:szCs w:val="28"/>
          <w:lang w:val="uk-UA"/>
        </w:rPr>
        <w:t>тановила</w:t>
      </w:r>
      <w:r w:rsidRPr="00821E3A">
        <w:rPr>
          <w:sz w:val="28"/>
          <w:szCs w:val="28"/>
          <w:lang w:val="uk-UA"/>
        </w:rPr>
        <w:t xml:space="preserve"> 5391 (Криворізький район </w:t>
      </w:r>
      <w:r w:rsidRPr="00821E3A">
        <w:rPr>
          <w:bCs/>
          <w:sz w:val="28"/>
          <w:szCs w:val="28"/>
          <w:lang w:val="uk-UA"/>
        </w:rPr>
        <w:t>–</w:t>
      </w:r>
      <w:r w:rsidR="004A6918" w:rsidRPr="00821E3A">
        <w:rPr>
          <w:bCs/>
          <w:sz w:val="28"/>
          <w:szCs w:val="28"/>
          <w:lang w:val="uk-UA"/>
        </w:rPr>
        <w:t xml:space="preserve"> </w:t>
      </w:r>
      <w:r w:rsidRPr="00821E3A">
        <w:rPr>
          <w:bCs/>
          <w:sz w:val="28"/>
          <w:szCs w:val="28"/>
          <w:lang w:val="uk-UA"/>
        </w:rPr>
        <w:t>690 осіб, Межівський район – 272 особи, Нікопольський район –486 осіб, Новомосковський район – 1054 особи, Царичанський район –2889 осіб)</w:t>
      </w:r>
      <w:r w:rsidRPr="00821E3A">
        <w:rPr>
          <w:sz w:val="28"/>
          <w:szCs w:val="28"/>
          <w:lang w:val="uk-UA"/>
        </w:rPr>
        <w:t>.</w:t>
      </w:r>
    </w:p>
    <w:p w:rsidR="00626116" w:rsidRPr="00821E3A" w:rsidRDefault="001C2219" w:rsidP="00306CB0">
      <w:pPr>
        <w:tabs>
          <w:tab w:val="left" w:pos="0"/>
        </w:tabs>
        <w:ind w:firstLine="709"/>
        <w:jc w:val="both"/>
        <w:rPr>
          <w:sz w:val="28"/>
          <w:szCs w:val="28"/>
          <w:lang w:val="uk-UA"/>
        </w:rPr>
      </w:pPr>
      <w:r w:rsidRPr="00821E3A">
        <w:rPr>
          <w:sz w:val="28"/>
          <w:szCs w:val="28"/>
          <w:lang w:val="uk-UA"/>
        </w:rPr>
        <w:t>У поточному році озд</w:t>
      </w:r>
      <w:r w:rsidR="00025D2C" w:rsidRPr="00821E3A">
        <w:rPr>
          <w:sz w:val="28"/>
          <w:szCs w:val="28"/>
          <w:lang w:val="uk-UA"/>
        </w:rPr>
        <w:t>оровилися 160 тис. д</w:t>
      </w:r>
      <w:r w:rsidRPr="00821E3A">
        <w:rPr>
          <w:sz w:val="28"/>
          <w:szCs w:val="28"/>
          <w:lang w:val="uk-UA"/>
        </w:rPr>
        <w:t xml:space="preserve">ітей, які побували в таборах і санаторіях по всій області і по всій країні. До кінця року ще </w:t>
      </w:r>
      <w:r w:rsidR="004A6918" w:rsidRPr="00821E3A">
        <w:rPr>
          <w:sz w:val="28"/>
          <w:szCs w:val="28"/>
          <w:lang w:val="uk-UA"/>
        </w:rPr>
        <w:br/>
        <w:t>28 тисяч дітей побувають у</w:t>
      </w:r>
      <w:r w:rsidRPr="00821E3A">
        <w:rPr>
          <w:sz w:val="28"/>
          <w:szCs w:val="28"/>
          <w:lang w:val="uk-UA"/>
        </w:rPr>
        <w:t>же в сана</w:t>
      </w:r>
      <w:r w:rsidR="004A6918" w:rsidRPr="00821E3A">
        <w:rPr>
          <w:sz w:val="28"/>
          <w:szCs w:val="28"/>
          <w:lang w:val="uk-UA"/>
        </w:rPr>
        <w:t xml:space="preserve">торіях. Окремо </w:t>
      </w:r>
      <w:r w:rsidR="00A95AC1" w:rsidRPr="00821E3A">
        <w:rPr>
          <w:sz w:val="28"/>
          <w:szCs w:val="28"/>
          <w:lang w:val="uk-UA"/>
        </w:rPr>
        <w:t>приділяється</w:t>
      </w:r>
      <w:r w:rsidR="004A6918" w:rsidRPr="00821E3A">
        <w:rPr>
          <w:sz w:val="28"/>
          <w:szCs w:val="28"/>
          <w:lang w:val="uk-UA"/>
        </w:rPr>
        <w:t xml:space="preserve"> увага</w:t>
      </w:r>
      <w:r w:rsidRPr="00821E3A">
        <w:rPr>
          <w:sz w:val="28"/>
          <w:szCs w:val="28"/>
          <w:lang w:val="uk-UA"/>
        </w:rPr>
        <w:t xml:space="preserve"> дітям з малозабезпечених сімей, переселенців і дітям </w:t>
      </w:r>
      <w:r w:rsidR="005818D7" w:rsidRPr="00821E3A">
        <w:rPr>
          <w:sz w:val="28"/>
          <w:szCs w:val="28"/>
          <w:lang w:val="uk-UA"/>
        </w:rPr>
        <w:t>учасників</w:t>
      </w:r>
      <w:r w:rsidR="002D6528" w:rsidRPr="00821E3A">
        <w:rPr>
          <w:sz w:val="28"/>
          <w:szCs w:val="28"/>
          <w:lang w:val="uk-UA"/>
        </w:rPr>
        <w:t xml:space="preserve"> АТО</w:t>
      </w:r>
      <w:r w:rsidRPr="00821E3A">
        <w:rPr>
          <w:sz w:val="28"/>
          <w:szCs w:val="28"/>
          <w:lang w:val="uk-UA"/>
        </w:rPr>
        <w:t>, тим більше дітям загиблих</w:t>
      </w:r>
      <w:r w:rsidR="002D6528" w:rsidRPr="00821E3A">
        <w:rPr>
          <w:sz w:val="28"/>
          <w:szCs w:val="28"/>
          <w:lang w:val="uk-UA"/>
        </w:rPr>
        <w:t>,</w:t>
      </w:r>
      <w:r w:rsidRPr="00821E3A">
        <w:rPr>
          <w:sz w:val="28"/>
          <w:szCs w:val="28"/>
          <w:lang w:val="uk-UA"/>
        </w:rPr>
        <w:t xml:space="preserve"> 10 дітей повернулися з Литви. </w:t>
      </w:r>
    </w:p>
    <w:p w:rsidR="00025D2C" w:rsidRPr="00821E3A" w:rsidRDefault="00025D2C" w:rsidP="00306CB0">
      <w:pPr>
        <w:tabs>
          <w:tab w:val="left" w:pos="0"/>
        </w:tabs>
        <w:ind w:firstLine="709"/>
        <w:jc w:val="both"/>
        <w:rPr>
          <w:sz w:val="28"/>
          <w:szCs w:val="28"/>
          <w:lang w:val="uk-UA"/>
        </w:rPr>
      </w:pPr>
    </w:p>
    <w:p w:rsidR="002C13D7" w:rsidRPr="00821E3A" w:rsidRDefault="002C13D7" w:rsidP="00306CB0">
      <w:pPr>
        <w:tabs>
          <w:tab w:val="left" w:pos="0"/>
        </w:tabs>
        <w:ind w:firstLine="709"/>
        <w:jc w:val="both"/>
        <w:rPr>
          <w:sz w:val="28"/>
          <w:szCs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 xml:space="preserve">6.5. Захист прав дітей-сиріт та дітей, </w:t>
      </w:r>
    </w:p>
    <w:p w:rsidR="00626116" w:rsidRPr="00821E3A" w:rsidRDefault="00626116" w:rsidP="00306CB0">
      <w:pPr>
        <w:tabs>
          <w:tab w:val="left" w:pos="0"/>
        </w:tabs>
        <w:jc w:val="center"/>
        <w:rPr>
          <w:b/>
          <w:sz w:val="28"/>
          <w:szCs w:val="28"/>
          <w:lang w:val="uk-UA"/>
        </w:rPr>
      </w:pPr>
      <w:r w:rsidRPr="00821E3A">
        <w:rPr>
          <w:b/>
          <w:sz w:val="28"/>
          <w:szCs w:val="28"/>
          <w:lang w:val="uk-UA"/>
        </w:rPr>
        <w:t>позбавлених батьківського піклування</w:t>
      </w:r>
    </w:p>
    <w:p w:rsidR="00626116" w:rsidRPr="00821E3A" w:rsidRDefault="00626116" w:rsidP="00306CB0">
      <w:pPr>
        <w:tabs>
          <w:tab w:val="left" w:pos="0"/>
        </w:tabs>
        <w:ind w:firstLine="709"/>
        <w:jc w:val="both"/>
        <w:rPr>
          <w:sz w:val="28"/>
          <w:szCs w:val="28"/>
          <w:lang w:val="uk-UA"/>
        </w:rPr>
      </w:pPr>
    </w:p>
    <w:p w:rsidR="00626116" w:rsidRPr="00821E3A" w:rsidRDefault="007B090D" w:rsidP="00306CB0">
      <w:pPr>
        <w:tabs>
          <w:tab w:val="left" w:pos="0"/>
        </w:tabs>
        <w:ind w:firstLine="709"/>
        <w:jc w:val="both"/>
        <w:rPr>
          <w:color w:val="000000"/>
          <w:sz w:val="28"/>
          <w:szCs w:val="28"/>
          <w:lang w:val="uk-UA"/>
        </w:rPr>
      </w:pPr>
      <w:r w:rsidRPr="00821E3A">
        <w:rPr>
          <w:color w:val="000000"/>
          <w:sz w:val="28"/>
          <w:szCs w:val="28"/>
          <w:lang w:val="uk-UA"/>
        </w:rPr>
        <w:t xml:space="preserve">Протягом року робота спрямовувалася на </w:t>
      </w:r>
      <w:r w:rsidR="00626116" w:rsidRPr="00821E3A">
        <w:rPr>
          <w:color w:val="000000"/>
          <w:sz w:val="28"/>
          <w:szCs w:val="28"/>
          <w:lang w:val="uk-UA"/>
        </w:rPr>
        <w:t>забезпечення реалізації права дитини-сироти та дитини, позбавленої батьківського піклування, на виховання в сімейному середовищі.</w:t>
      </w:r>
    </w:p>
    <w:p w:rsidR="007B090D" w:rsidRPr="00821E3A" w:rsidRDefault="007B090D" w:rsidP="00306CB0">
      <w:pPr>
        <w:tabs>
          <w:tab w:val="left" w:pos="0"/>
        </w:tabs>
        <w:ind w:firstLine="709"/>
        <w:jc w:val="both"/>
        <w:rPr>
          <w:sz w:val="28"/>
          <w:szCs w:val="28"/>
          <w:lang w:val="uk-UA"/>
        </w:rPr>
      </w:pPr>
      <w:r w:rsidRPr="00821E3A">
        <w:rPr>
          <w:sz w:val="28"/>
          <w:szCs w:val="28"/>
          <w:lang w:val="uk-UA"/>
        </w:rPr>
        <w:t>З початку року усиновлено 103 дитини, з них: громадянами України – 92, іноземними громадянами – 11.</w:t>
      </w:r>
    </w:p>
    <w:p w:rsidR="007B090D" w:rsidRPr="00821E3A" w:rsidRDefault="007B090D" w:rsidP="00306CB0">
      <w:pPr>
        <w:tabs>
          <w:tab w:val="left" w:pos="0"/>
        </w:tabs>
        <w:ind w:firstLine="709"/>
        <w:jc w:val="both"/>
        <w:rPr>
          <w:sz w:val="28"/>
          <w:szCs w:val="28"/>
          <w:lang w:val="uk-UA"/>
        </w:rPr>
      </w:pPr>
      <w:r w:rsidRPr="00821E3A">
        <w:rPr>
          <w:color w:val="000000"/>
          <w:sz w:val="28"/>
          <w:szCs w:val="28"/>
          <w:lang w:val="uk-UA"/>
        </w:rPr>
        <w:t>Влаштовано під опіку (піклування) –</w:t>
      </w:r>
      <w:r w:rsidRPr="00821E3A">
        <w:rPr>
          <w:sz w:val="28"/>
          <w:szCs w:val="28"/>
          <w:lang w:val="uk-UA"/>
        </w:rPr>
        <w:t xml:space="preserve"> 605 дітей, до прийомних сімей та дитячих будинків сімейного типу – 153.</w:t>
      </w:r>
    </w:p>
    <w:p w:rsidR="003413DB" w:rsidRPr="00821E3A" w:rsidRDefault="003413DB" w:rsidP="00306CB0">
      <w:pPr>
        <w:tabs>
          <w:tab w:val="left" w:pos="0"/>
        </w:tabs>
        <w:ind w:firstLine="709"/>
        <w:jc w:val="both"/>
        <w:rPr>
          <w:sz w:val="28"/>
          <w:szCs w:val="28"/>
          <w:lang w:val="uk-UA"/>
        </w:rPr>
      </w:pPr>
    </w:p>
    <w:p w:rsidR="003413DB" w:rsidRPr="00821E3A" w:rsidRDefault="003413DB" w:rsidP="00306CB0">
      <w:pPr>
        <w:tabs>
          <w:tab w:val="left" w:pos="0"/>
        </w:tabs>
        <w:ind w:firstLine="709"/>
        <w:jc w:val="both"/>
        <w:rPr>
          <w:sz w:val="28"/>
          <w:szCs w:val="28"/>
          <w:lang w:val="uk-UA"/>
        </w:rPr>
      </w:pPr>
    </w:p>
    <w:p w:rsidR="00033E0A" w:rsidRPr="00821E3A" w:rsidRDefault="00033E0A" w:rsidP="00306CB0">
      <w:pPr>
        <w:tabs>
          <w:tab w:val="left" w:pos="0"/>
        </w:tabs>
        <w:jc w:val="center"/>
        <w:rPr>
          <w:sz w:val="28"/>
          <w:szCs w:val="28"/>
          <w:lang w:val="uk-UA"/>
        </w:rPr>
      </w:pPr>
      <w:r w:rsidRPr="00821E3A">
        <w:rPr>
          <w:b/>
          <w:bCs/>
          <w:sz w:val="28"/>
          <w:szCs w:val="28"/>
          <w:lang w:val="uk-UA"/>
        </w:rPr>
        <w:t>Кількість будинків сімейного типу та прийомних сімей</w:t>
      </w:r>
    </w:p>
    <w:p w:rsidR="00033E0A" w:rsidRPr="00821E3A" w:rsidRDefault="00A1459A" w:rsidP="00306CB0">
      <w:pPr>
        <w:tabs>
          <w:tab w:val="left" w:pos="0"/>
        </w:tabs>
        <w:ind w:firstLine="709"/>
        <w:jc w:val="center"/>
        <w:rPr>
          <w:sz w:val="28"/>
          <w:szCs w:val="28"/>
          <w:lang w:val="uk-UA"/>
        </w:rPr>
      </w:pPr>
      <w:r w:rsidRPr="00821E3A">
        <w:rPr>
          <w:noProof/>
          <w:sz w:val="28"/>
          <w:szCs w:val="28"/>
        </w:rPr>
        <w:drawing>
          <wp:inline distT="0" distB="0" distL="0" distR="0">
            <wp:extent cx="4187825" cy="2331720"/>
            <wp:effectExtent l="0" t="0" r="0" b="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30"/>
                    <a:srcRect/>
                    <a:stretch>
                      <a:fillRect/>
                    </a:stretch>
                  </pic:blipFill>
                  <pic:spPr bwMode="auto">
                    <a:xfrm>
                      <a:off x="0" y="0"/>
                      <a:ext cx="4187825" cy="2331720"/>
                    </a:xfrm>
                    <a:prstGeom prst="rect">
                      <a:avLst/>
                    </a:prstGeom>
                    <a:noFill/>
                  </pic:spPr>
                </pic:pic>
              </a:graphicData>
            </a:graphic>
          </wp:inline>
        </w:drawing>
      </w:r>
    </w:p>
    <w:p w:rsidR="00A80A33" w:rsidRPr="00821E3A" w:rsidRDefault="00A80A33" w:rsidP="00306CB0">
      <w:pPr>
        <w:tabs>
          <w:tab w:val="left" w:pos="0"/>
        </w:tabs>
        <w:ind w:firstLine="709"/>
        <w:jc w:val="both"/>
        <w:rPr>
          <w:sz w:val="28"/>
          <w:szCs w:val="28"/>
          <w:lang w:val="uk-UA"/>
        </w:rPr>
      </w:pPr>
    </w:p>
    <w:p w:rsidR="007B090D" w:rsidRPr="00821E3A" w:rsidRDefault="007B090D" w:rsidP="00306CB0">
      <w:pPr>
        <w:tabs>
          <w:tab w:val="left" w:pos="0"/>
        </w:tabs>
        <w:ind w:firstLine="709"/>
        <w:jc w:val="both"/>
        <w:rPr>
          <w:sz w:val="28"/>
          <w:szCs w:val="28"/>
          <w:lang w:val="uk-UA"/>
        </w:rPr>
      </w:pPr>
      <w:r w:rsidRPr="00821E3A">
        <w:rPr>
          <w:sz w:val="28"/>
          <w:szCs w:val="28"/>
          <w:lang w:val="uk-UA"/>
        </w:rPr>
        <w:t>Здійснено перевірку 16 служб у справах дітей міст та районів області.</w:t>
      </w:r>
    </w:p>
    <w:p w:rsidR="007B090D" w:rsidRPr="00821E3A" w:rsidRDefault="007B090D" w:rsidP="00306CB0">
      <w:pPr>
        <w:pStyle w:val="aff2"/>
        <w:ind w:firstLine="708"/>
        <w:jc w:val="both"/>
        <w:rPr>
          <w:rFonts w:ascii="Times New Roman" w:hAnsi="Times New Roman"/>
          <w:b w:val="0"/>
          <w:bCs w:val="0"/>
          <w:kern w:val="0"/>
          <w:sz w:val="28"/>
          <w:szCs w:val="28"/>
          <w:lang w:val="uk-UA"/>
        </w:rPr>
      </w:pPr>
      <w:r w:rsidRPr="00821E3A">
        <w:rPr>
          <w:rFonts w:ascii="Times New Roman" w:hAnsi="Times New Roman"/>
          <w:b w:val="0"/>
          <w:bCs w:val="0"/>
          <w:kern w:val="0"/>
          <w:sz w:val="28"/>
          <w:szCs w:val="28"/>
          <w:lang w:val="uk-UA"/>
        </w:rPr>
        <w:t>6 особам з числа дітей-сиріт та дітей, позбавлених батьківського піклування, надано житло в порядку ст. 46 ЖК України.</w:t>
      </w:r>
    </w:p>
    <w:p w:rsidR="007B090D" w:rsidRPr="00821E3A" w:rsidRDefault="007B090D" w:rsidP="00306CB0">
      <w:pPr>
        <w:pStyle w:val="aff2"/>
        <w:ind w:firstLine="708"/>
        <w:jc w:val="both"/>
        <w:rPr>
          <w:rFonts w:ascii="Times New Roman" w:hAnsi="Times New Roman"/>
          <w:b w:val="0"/>
          <w:bCs w:val="0"/>
          <w:kern w:val="0"/>
          <w:sz w:val="28"/>
          <w:szCs w:val="28"/>
          <w:lang w:val="uk-UA"/>
        </w:rPr>
      </w:pPr>
      <w:r w:rsidRPr="00821E3A">
        <w:rPr>
          <w:rFonts w:ascii="Times New Roman" w:hAnsi="Times New Roman"/>
          <w:b w:val="0"/>
          <w:bCs w:val="0"/>
          <w:kern w:val="0"/>
          <w:sz w:val="28"/>
          <w:szCs w:val="28"/>
          <w:lang w:val="uk-UA"/>
        </w:rPr>
        <w:lastRenderedPageBreak/>
        <w:t>21 особі з числа дітей-сиріт та дітей, позбавлених батьківського піклування, надано житло в соціальному гуртожитку.</w:t>
      </w:r>
    </w:p>
    <w:p w:rsidR="007B090D" w:rsidRPr="00821E3A" w:rsidRDefault="007B090D" w:rsidP="00306CB0">
      <w:pPr>
        <w:pStyle w:val="aff2"/>
        <w:ind w:firstLine="708"/>
        <w:jc w:val="both"/>
        <w:rPr>
          <w:rFonts w:ascii="Times New Roman" w:hAnsi="Times New Roman"/>
          <w:b w:val="0"/>
          <w:bCs w:val="0"/>
          <w:kern w:val="0"/>
          <w:sz w:val="28"/>
          <w:szCs w:val="28"/>
          <w:lang w:val="uk-UA"/>
        </w:rPr>
      </w:pPr>
      <w:r w:rsidRPr="00821E3A">
        <w:rPr>
          <w:rFonts w:ascii="Times New Roman" w:hAnsi="Times New Roman"/>
          <w:b w:val="0"/>
          <w:bCs w:val="0"/>
          <w:kern w:val="0"/>
          <w:sz w:val="28"/>
          <w:szCs w:val="28"/>
          <w:lang w:val="uk-UA"/>
        </w:rPr>
        <w:t>Кількість дітей-сиріт та дітей, позбавлених батьківського піклування, яким скасовано заборгованість за житло</w:t>
      </w:r>
      <w:r w:rsidR="003D637D" w:rsidRPr="00821E3A">
        <w:rPr>
          <w:rFonts w:ascii="Times New Roman" w:hAnsi="Times New Roman"/>
          <w:b w:val="0"/>
          <w:bCs w:val="0"/>
          <w:kern w:val="0"/>
          <w:sz w:val="28"/>
          <w:szCs w:val="28"/>
          <w:lang w:val="uk-UA"/>
        </w:rPr>
        <w:t>,</w:t>
      </w:r>
      <w:r w:rsidRPr="00821E3A">
        <w:rPr>
          <w:rFonts w:ascii="Times New Roman" w:hAnsi="Times New Roman"/>
          <w:b w:val="0"/>
          <w:bCs w:val="0"/>
          <w:kern w:val="0"/>
          <w:sz w:val="28"/>
          <w:szCs w:val="28"/>
          <w:lang w:val="uk-UA"/>
        </w:rPr>
        <w:t xml:space="preserve"> – 7, воду – 16, газ – 11, теп</w:t>
      </w:r>
      <w:r w:rsidR="004A6918" w:rsidRPr="00821E3A">
        <w:rPr>
          <w:rFonts w:ascii="Times New Roman" w:hAnsi="Times New Roman"/>
          <w:b w:val="0"/>
          <w:bCs w:val="0"/>
          <w:kern w:val="0"/>
          <w:sz w:val="28"/>
          <w:szCs w:val="28"/>
          <w:lang w:val="uk-UA"/>
        </w:rPr>
        <w:t>лоносії – 6, електроенергію – 4.</w:t>
      </w:r>
      <w:r w:rsidRPr="00821E3A">
        <w:rPr>
          <w:rFonts w:ascii="Times New Roman" w:hAnsi="Times New Roman"/>
          <w:b w:val="0"/>
          <w:bCs w:val="0"/>
          <w:kern w:val="0"/>
          <w:sz w:val="28"/>
          <w:szCs w:val="28"/>
          <w:lang w:val="uk-UA"/>
        </w:rPr>
        <w:t xml:space="preserve"> </w:t>
      </w:r>
    </w:p>
    <w:p w:rsidR="007B090D" w:rsidRPr="00821E3A" w:rsidRDefault="007B090D" w:rsidP="00306CB0">
      <w:pPr>
        <w:pStyle w:val="aff2"/>
        <w:ind w:firstLine="708"/>
        <w:jc w:val="both"/>
        <w:rPr>
          <w:rFonts w:ascii="Times New Roman" w:hAnsi="Times New Roman"/>
          <w:b w:val="0"/>
          <w:bCs w:val="0"/>
          <w:kern w:val="0"/>
          <w:sz w:val="28"/>
          <w:szCs w:val="28"/>
          <w:lang w:val="uk-UA"/>
        </w:rPr>
      </w:pPr>
      <w:r w:rsidRPr="00821E3A">
        <w:rPr>
          <w:rFonts w:ascii="Times New Roman" w:hAnsi="Times New Roman"/>
          <w:b w:val="0"/>
          <w:bCs w:val="0"/>
          <w:kern w:val="0"/>
          <w:sz w:val="28"/>
          <w:szCs w:val="28"/>
          <w:lang w:val="uk-UA"/>
        </w:rPr>
        <w:t>За кошти місцевих бюджетів здійснюється ремонт 5 квартир, які належать дітям-сиротам і дітям, позбавленим батьківського піклування.</w:t>
      </w:r>
    </w:p>
    <w:p w:rsidR="007B090D" w:rsidRPr="00821E3A" w:rsidRDefault="003D637D" w:rsidP="00306CB0">
      <w:pPr>
        <w:ind w:firstLine="708"/>
        <w:jc w:val="both"/>
        <w:rPr>
          <w:color w:val="000000"/>
          <w:sz w:val="28"/>
          <w:szCs w:val="28"/>
          <w:lang w:val="uk-UA"/>
        </w:rPr>
      </w:pPr>
      <w:r w:rsidRPr="00821E3A">
        <w:rPr>
          <w:color w:val="000000"/>
          <w:sz w:val="28"/>
          <w:szCs w:val="28"/>
          <w:lang w:val="uk-UA"/>
        </w:rPr>
        <w:t>Здійснено 264 перевір</w:t>
      </w:r>
      <w:r w:rsidR="007B090D" w:rsidRPr="00821E3A">
        <w:rPr>
          <w:color w:val="000000"/>
          <w:sz w:val="28"/>
          <w:szCs w:val="28"/>
          <w:lang w:val="uk-UA"/>
        </w:rPr>
        <w:t>к</w:t>
      </w:r>
      <w:r w:rsidRPr="00821E3A">
        <w:rPr>
          <w:color w:val="000000"/>
          <w:sz w:val="28"/>
          <w:szCs w:val="28"/>
          <w:lang w:val="uk-UA"/>
        </w:rPr>
        <w:t>и</w:t>
      </w:r>
      <w:r w:rsidR="007B090D" w:rsidRPr="00821E3A">
        <w:rPr>
          <w:color w:val="000000"/>
          <w:sz w:val="28"/>
          <w:szCs w:val="28"/>
          <w:lang w:val="uk-UA"/>
        </w:rPr>
        <w:t xml:space="preserve"> умов проживання та виховання дітей, які усиновлені менше ніж три роки тому, та 262 перевірки умов проживання та виховання дітей, які усиновлені понад три роки тому. </w:t>
      </w:r>
    </w:p>
    <w:p w:rsidR="007B090D" w:rsidRPr="00821E3A" w:rsidRDefault="007B090D" w:rsidP="00306CB0">
      <w:pPr>
        <w:tabs>
          <w:tab w:val="left" w:pos="0"/>
        </w:tabs>
        <w:ind w:firstLine="709"/>
        <w:jc w:val="both"/>
        <w:rPr>
          <w:color w:val="000000"/>
          <w:sz w:val="28"/>
          <w:szCs w:val="28"/>
          <w:lang w:val="uk-UA"/>
        </w:rPr>
      </w:pPr>
      <w:r w:rsidRPr="00821E3A">
        <w:rPr>
          <w:color w:val="000000"/>
          <w:sz w:val="28"/>
          <w:szCs w:val="28"/>
          <w:lang w:val="uk-UA"/>
        </w:rPr>
        <w:t>Перевірено умови проживання та виховання 4790 дітей, які перебувають у складних життєвих обставинах.</w:t>
      </w:r>
    </w:p>
    <w:p w:rsidR="007B090D" w:rsidRPr="00821E3A" w:rsidRDefault="007B090D" w:rsidP="00306CB0">
      <w:pPr>
        <w:pStyle w:val="aa"/>
        <w:spacing w:after="0"/>
        <w:ind w:left="0" w:firstLine="709"/>
        <w:jc w:val="both"/>
        <w:rPr>
          <w:sz w:val="28"/>
          <w:szCs w:val="28"/>
          <w:lang w:val="uk-UA"/>
        </w:rPr>
      </w:pPr>
      <w:r w:rsidRPr="00821E3A">
        <w:rPr>
          <w:color w:val="000000"/>
          <w:sz w:val="28"/>
          <w:szCs w:val="28"/>
          <w:lang w:val="uk-UA"/>
        </w:rPr>
        <w:t xml:space="preserve">На регіональному телеканалі телебачення вийшов 1 ефір з питань розвитку сімейних форм виховання (програма </w:t>
      </w:r>
      <w:r w:rsidR="007E4CA5" w:rsidRPr="00821E3A">
        <w:rPr>
          <w:color w:val="000000"/>
          <w:sz w:val="28"/>
          <w:szCs w:val="28"/>
          <w:lang w:val="uk-UA"/>
        </w:rPr>
        <w:t>„</w:t>
      </w:r>
      <w:r w:rsidRPr="00821E3A">
        <w:rPr>
          <w:color w:val="000000"/>
          <w:sz w:val="28"/>
          <w:szCs w:val="28"/>
          <w:lang w:val="uk-UA"/>
        </w:rPr>
        <w:t xml:space="preserve">Наживо”), взято участь у прямій телефонній лінії газети </w:t>
      </w:r>
      <w:r w:rsidR="007E4CA5" w:rsidRPr="00821E3A">
        <w:rPr>
          <w:color w:val="000000"/>
          <w:sz w:val="28"/>
          <w:szCs w:val="28"/>
          <w:lang w:val="uk-UA"/>
        </w:rPr>
        <w:t>„</w:t>
      </w:r>
      <w:r w:rsidRPr="00821E3A">
        <w:rPr>
          <w:color w:val="000000"/>
          <w:sz w:val="28"/>
          <w:szCs w:val="28"/>
          <w:lang w:val="uk-UA"/>
        </w:rPr>
        <w:t xml:space="preserve">Зоря” та брифінгу на тему </w:t>
      </w:r>
      <w:r w:rsidR="007E4CA5" w:rsidRPr="00821E3A">
        <w:rPr>
          <w:color w:val="000000"/>
          <w:sz w:val="28"/>
          <w:szCs w:val="28"/>
          <w:lang w:val="uk-UA"/>
        </w:rPr>
        <w:t>„</w:t>
      </w:r>
      <w:r w:rsidRPr="00821E3A">
        <w:rPr>
          <w:color w:val="000000"/>
          <w:sz w:val="28"/>
          <w:szCs w:val="28"/>
          <w:lang w:val="uk-UA"/>
        </w:rPr>
        <w:t>Усиновлення та влаштування дітей під опіку”.</w:t>
      </w:r>
      <w:r w:rsidRPr="00821E3A">
        <w:rPr>
          <w:sz w:val="28"/>
          <w:szCs w:val="28"/>
          <w:lang w:val="uk-UA"/>
        </w:rPr>
        <w:t xml:space="preserve"> В обласних та районних газетах надруковано 251 публікацію про проблеми дітей-сиріт та дітей, позбавлених батьківського піклування. </w:t>
      </w:r>
    </w:p>
    <w:p w:rsidR="00854BB3" w:rsidRPr="00821E3A" w:rsidRDefault="00854BB3" w:rsidP="00306CB0">
      <w:pPr>
        <w:pStyle w:val="aa"/>
        <w:spacing w:after="0"/>
        <w:ind w:left="0" w:firstLine="709"/>
        <w:jc w:val="both"/>
        <w:rPr>
          <w:color w:val="000000"/>
          <w:sz w:val="28"/>
          <w:szCs w:val="28"/>
          <w:lang w:val="uk-UA"/>
        </w:rPr>
      </w:pPr>
      <w:r w:rsidRPr="00821E3A">
        <w:rPr>
          <w:color w:val="000000"/>
          <w:sz w:val="28"/>
          <w:szCs w:val="28"/>
          <w:lang w:val="uk-UA"/>
        </w:rPr>
        <w:t xml:space="preserve">У вересні стартував міжнародний </w:t>
      </w:r>
      <w:r w:rsidR="0007118A" w:rsidRPr="00821E3A">
        <w:rPr>
          <w:color w:val="000000"/>
          <w:sz w:val="28"/>
          <w:szCs w:val="28"/>
          <w:lang w:val="uk-UA"/>
        </w:rPr>
        <w:t>центр грантрайт</w:t>
      </w:r>
      <w:r w:rsidR="00D17B57" w:rsidRPr="00821E3A">
        <w:rPr>
          <w:color w:val="000000"/>
          <w:sz w:val="28"/>
          <w:szCs w:val="28"/>
          <w:lang w:val="uk-UA"/>
        </w:rPr>
        <w:t>і</w:t>
      </w:r>
      <w:r w:rsidR="0007118A" w:rsidRPr="00821E3A">
        <w:rPr>
          <w:color w:val="000000"/>
          <w:sz w:val="28"/>
          <w:szCs w:val="28"/>
          <w:lang w:val="uk-UA"/>
        </w:rPr>
        <w:t>нгу</w:t>
      </w:r>
      <w:r w:rsidR="001D5240" w:rsidRPr="00821E3A">
        <w:rPr>
          <w:color w:val="000000"/>
          <w:sz w:val="28"/>
          <w:szCs w:val="28"/>
          <w:lang w:val="uk-UA"/>
        </w:rPr>
        <w:t xml:space="preserve">. Це проект </w:t>
      </w:r>
      <w:r w:rsidR="007E4CA5" w:rsidRPr="00821E3A">
        <w:rPr>
          <w:color w:val="000000"/>
          <w:sz w:val="28"/>
          <w:szCs w:val="28"/>
          <w:lang w:val="uk-UA"/>
        </w:rPr>
        <w:t>„</w:t>
      </w:r>
      <w:r w:rsidR="001D5240" w:rsidRPr="00821E3A">
        <w:rPr>
          <w:color w:val="000000"/>
          <w:sz w:val="28"/>
          <w:szCs w:val="28"/>
          <w:lang w:val="uk-UA"/>
        </w:rPr>
        <w:t>Бродячий театр”</w:t>
      </w:r>
      <w:r w:rsidRPr="00821E3A">
        <w:rPr>
          <w:color w:val="000000"/>
          <w:sz w:val="28"/>
          <w:szCs w:val="28"/>
          <w:lang w:val="uk-UA"/>
        </w:rPr>
        <w:t>. Облдержадміністрація реалізує його спіл</w:t>
      </w:r>
      <w:r w:rsidR="001D5240" w:rsidRPr="00821E3A">
        <w:rPr>
          <w:color w:val="000000"/>
          <w:sz w:val="28"/>
          <w:szCs w:val="28"/>
          <w:lang w:val="uk-UA"/>
        </w:rPr>
        <w:t xml:space="preserve">ьно з недержавною організацією </w:t>
      </w:r>
      <w:r w:rsidR="007E4CA5" w:rsidRPr="00821E3A">
        <w:rPr>
          <w:color w:val="000000"/>
          <w:sz w:val="28"/>
          <w:szCs w:val="28"/>
          <w:lang w:val="uk-UA"/>
        </w:rPr>
        <w:t>„</w:t>
      </w:r>
      <w:r w:rsidR="001D5240" w:rsidRPr="00821E3A">
        <w:rPr>
          <w:color w:val="000000"/>
          <w:sz w:val="28"/>
          <w:szCs w:val="28"/>
          <w:lang w:val="uk-UA"/>
        </w:rPr>
        <w:t>Український захист”</w:t>
      </w:r>
      <w:r w:rsidRPr="00821E3A">
        <w:rPr>
          <w:color w:val="000000"/>
          <w:sz w:val="28"/>
          <w:szCs w:val="28"/>
          <w:lang w:val="uk-UA"/>
        </w:rPr>
        <w:t xml:space="preserve">. Проект фінансується німецьким федеральним агентством GIZ. Вартість проекту понад вісімсот тисяч гривень. </w:t>
      </w:r>
      <w:r w:rsidR="003D637D" w:rsidRPr="00821E3A">
        <w:rPr>
          <w:color w:val="000000"/>
          <w:sz w:val="28"/>
          <w:szCs w:val="28"/>
          <w:lang w:val="uk-UA"/>
        </w:rPr>
        <w:t>У</w:t>
      </w:r>
      <w:r w:rsidRPr="00821E3A">
        <w:rPr>
          <w:color w:val="000000"/>
          <w:sz w:val="28"/>
          <w:szCs w:val="28"/>
          <w:lang w:val="uk-UA"/>
        </w:rPr>
        <w:t xml:space="preserve"> рамках проекту протягом трьох місяців теа</w:t>
      </w:r>
      <w:r w:rsidR="0013360D" w:rsidRPr="00821E3A">
        <w:rPr>
          <w:color w:val="000000"/>
          <w:sz w:val="28"/>
          <w:szCs w:val="28"/>
          <w:lang w:val="uk-UA"/>
        </w:rPr>
        <w:t>тральна трупа зі спеціалізованою театральною</w:t>
      </w:r>
      <w:r w:rsidRPr="00821E3A">
        <w:rPr>
          <w:color w:val="000000"/>
          <w:sz w:val="28"/>
          <w:szCs w:val="28"/>
          <w:lang w:val="uk-UA"/>
        </w:rPr>
        <w:t xml:space="preserve"> </w:t>
      </w:r>
      <w:r w:rsidR="0013360D" w:rsidRPr="00821E3A">
        <w:rPr>
          <w:color w:val="000000"/>
          <w:sz w:val="28"/>
          <w:szCs w:val="28"/>
          <w:lang w:val="uk-UA"/>
        </w:rPr>
        <w:t>виставою</w:t>
      </w:r>
      <w:r w:rsidRPr="00821E3A">
        <w:rPr>
          <w:color w:val="000000"/>
          <w:sz w:val="28"/>
          <w:szCs w:val="28"/>
          <w:lang w:val="uk-UA"/>
        </w:rPr>
        <w:t xml:space="preserve"> відвідає 24 школи і професійно</w:t>
      </w:r>
      <w:r w:rsidR="00EB7F22" w:rsidRPr="00821E3A">
        <w:rPr>
          <w:color w:val="000000"/>
          <w:sz w:val="28"/>
          <w:szCs w:val="28"/>
          <w:lang w:val="uk-UA"/>
        </w:rPr>
        <w:t>-</w:t>
      </w:r>
      <w:r w:rsidRPr="00821E3A">
        <w:rPr>
          <w:color w:val="000000"/>
          <w:sz w:val="28"/>
          <w:szCs w:val="28"/>
          <w:lang w:val="uk-UA"/>
        </w:rPr>
        <w:t>технічн</w:t>
      </w:r>
      <w:r w:rsidR="003D637D" w:rsidRPr="00821E3A">
        <w:rPr>
          <w:color w:val="000000"/>
          <w:sz w:val="28"/>
          <w:szCs w:val="28"/>
          <w:lang w:val="uk-UA"/>
        </w:rPr>
        <w:t>і</w:t>
      </w:r>
      <w:r w:rsidRPr="00821E3A">
        <w:rPr>
          <w:color w:val="000000"/>
          <w:sz w:val="28"/>
          <w:szCs w:val="28"/>
          <w:lang w:val="uk-UA"/>
        </w:rPr>
        <w:t xml:space="preserve"> училища. Це навчальні устан</w:t>
      </w:r>
      <w:r w:rsidR="00EB7F22" w:rsidRPr="00821E3A">
        <w:rPr>
          <w:color w:val="000000"/>
          <w:sz w:val="28"/>
          <w:szCs w:val="28"/>
          <w:lang w:val="uk-UA"/>
        </w:rPr>
        <w:t>ови, у</w:t>
      </w:r>
      <w:r w:rsidRPr="00821E3A">
        <w:rPr>
          <w:color w:val="000000"/>
          <w:sz w:val="28"/>
          <w:szCs w:val="28"/>
          <w:lang w:val="uk-UA"/>
        </w:rPr>
        <w:t xml:space="preserve"> яких проход</w:t>
      </w:r>
      <w:r w:rsidR="003D637D" w:rsidRPr="00821E3A">
        <w:rPr>
          <w:color w:val="000000"/>
          <w:sz w:val="28"/>
          <w:szCs w:val="28"/>
          <w:lang w:val="uk-UA"/>
        </w:rPr>
        <w:t>и</w:t>
      </w:r>
      <w:r w:rsidRPr="00821E3A">
        <w:rPr>
          <w:color w:val="000000"/>
          <w:sz w:val="28"/>
          <w:szCs w:val="28"/>
          <w:lang w:val="uk-UA"/>
        </w:rPr>
        <w:t>ть навчання найбільша кількість внутр</w:t>
      </w:r>
      <w:r w:rsidR="0013360D" w:rsidRPr="00821E3A">
        <w:rPr>
          <w:color w:val="000000"/>
          <w:sz w:val="28"/>
          <w:szCs w:val="28"/>
          <w:lang w:val="uk-UA"/>
        </w:rPr>
        <w:t>ішньо</w:t>
      </w:r>
      <w:r w:rsidR="00EB7F22" w:rsidRPr="00821E3A">
        <w:rPr>
          <w:color w:val="000000"/>
          <w:sz w:val="28"/>
          <w:szCs w:val="28"/>
          <w:lang w:val="uk-UA"/>
        </w:rPr>
        <w:t xml:space="preserve"> </w:t>
      </w:r>
      <w:r w:rsidRPr="00821E3A">
        <w:rPr>
          <w:color w:val="000000"/>
          <w:sz w:val="28"/>
          <w:szCs w:val="28"/>
          <w:lang w:val="uk-UA"/>
        </w:rPr>
        <w:t>перем</w:t>
      </w:r>
      <w:r w:rsidR="0013360D" w:rsidRPr="00821E3A">
        <w:rPr>
          <w:color w:val="000000"/>
          <w:sz w:val="28"/>
          <w:szCs w:val="28"/>
          <w:lang w:val="uk-UA"/>
        </w:rPr>
        <w:t>іщен</w:t>
      </w:r>
      <w:r w:rsidRPr="00821E3A">
        <w:rPr>
          <w:color w:val="000000"/>
          <w:sz w:val="28"/>
          <w:szCs w:val="28"/>
          <w:lang w:val="uk-UA"/>
        </w:rPr>
        <w:t>их осіб.</w:t>
      </w:r>
    </w:p>
    <w:p w:rsidR="00E54558" w:rsidRPr="00821E3A" w:rsidRDefault="00E54558" w:rsidP="00306CB0">
      <w:pPr>
        <w:pStyle w:val="aa"/>
        <w:spacing w:after="0"/>
        <w:ind w:left="0" w:firstLine="709"/>
        <w:jc w:val="both"/>
        <w:rPr>
          <w:color w:val="000000"/>
          <w:sz w:val="28"/>
          <w:szCs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6.6. Культура</w:t>
      </w:r>
    </w:p>
    <w:p w:rsidR="00093D17" w:rsidRPr="00821E3A" w:rsidRDefault="00093D17" w:rsidP="00306CB0">
      <w:pPr>
        <w:tabs>
          <w:tab w:val="left" w:pos="0"/>
        </w:tabs>
        <w:ind w:firstLine="709"/>
        <w:jc w:val="center"/>
        <w:rPr>
          <w:b/>
          <w:sz w:val="28"/>
          <w:szCs w:val="28"/>
          <w:lang w:val="uk-UA"/>
        </w:rPr>
      </w:pPr>
    </w:p>
    <w:p w:rsidR="00093D17" w:rsidRPr="00821E3A" w:rsidRDefault="003E27AC" w:rsidP="00306CB0">
      <w:pPr>
        <w:widowControl w:val="0"/>
        <w:ind w:firstLine="720"/>
        <w:jc w:val="both"/>
        <w:rPr>
          <w:sz w:val="28"/>
          <w:szCs w:val="28"/>
          <w:lang w:val="uk-UA"/>
        </w:rPr>
      </w:pPr>
      <w:r w:rsidRPr="00821E3A">
        <w:rPr>
          <w:sz w:val="28"/>
          <w:szCs w:val="28"/>
          <w:lang w:val="uk-UA"/>
        </w:rPr>
        <w:t xml:space="preserve">З метою </w:t>
      </w:r>
      <w:r w:rsidR="00626116" w:rsidRPr="00821E3A">
        <w:rPr>
          <w:sz w:val="28"/>
          <w:szCs w:val="28"/>
          <w:lang w:val="uk-UA"/>
        </w:rPr>
        <w:t xml:space="preserve">збереження </w:t>
      </w:r>
      <w:r w:rsidRPr="00821E3A">
        <w:rPr>
          <w:sz w:val="28"/>
          <w:szCs w:val="28"/>
          <w:lang w:val="uk-UA"/>
        </w:rPr>
        <w:t>культурної спадщини та підтримки</w:t>
      </w:r>
      <w:r w:rsidR="00626116" w:rsidRPr="00821E3A">
        <w:rPr>
          <w:sz w:val="28"/>
          <w:szCs w:val="28"/>
          <w:lang w:val="uk-UA"/>
        </w:rPr>
        <w:t xml:space="preserve"> </w:t>
      </w:r>
      <w:r w:rsidRPr="00821E3A">
        <w:rPr>
          <w:sz w:val="28"/>
          <w:szCs w:val="28"/>
          <w:lang w:val="uk-UA"/>
        </w:rPr>
        <w:t xml:space="preserve">розвитку культурного потенціалу в області створено сприятливі умови. </w:t>
      </w:r>
      <w:r w:rsidR="00093D17" w:rsidRPr="00821E3A">
        <w:rPr>
          <w:sz w:val="28"/>
          <w:szCs w:val="28"/>
          <w:lang w:val="uk-UA"/>
        </w:rPr>
        <w:t xml:space="preserve">Розвитку духовності сприяють 13 професійних театрів, Будинок органної та камерної музики, </w:t>
      </w:r>
      <w:r w:rsidR="00093D17" w:rsidRPr="00821E3A">
        <w:rPr>
          <w:color w:val="252525"/>
          <w:sz w:val="28"/>
          <w:szCs w:val="28"/>
          <w:shd w:val="clear" w:color="auto" w:fill="FFFFFF"/>
          <w:lang w:val="uk-UA"/>
        </w:rPr>
        <w:t>державна концертна організація</w:t>
      </w:r>
      <w:r w:rsidR="00093D17" w:rsidRPr="00821E3A">
        <w:rPr>
          <w:sz w:val="28"/>
          <w:szCs w:val="28"/>
          <w:lang w:val="uk-UA"/>
        </w:rPr>
        <w:t xml:space="preserve"> </w:t>
      </w:r>
      <w:r w:rsidR="007E4CA5" w:rsidRPr="00821E3A">
        <w:rPr>
          <w:spacing w:val="-4"/>
          <w:sz w:val="28"/>
          <w:szCs w:val="28"/>
          <w:lang w:val="uk-UA"/>
        </w:rPr>
        <w:t>„</w:t>
      </w:r>
      <w:r w:rsidR="00093D17" w:rsidRPr="00821E3A">
        <w:rPr>
          <w:sz w:val="28"/>
          <w:szCs w:val="28"/>
          <w:lang w:val="uk-UA"/>
        </w:rPr>
        <w:t>Дніпропетровська обласна філармонія”, 800 бібліотек, 571 клубни</w:t>
      </w:r>
      <w:r w:rsidR="00FA062C" w:rsidRPr="00821E3A">
        <w:rPr>
          <w:sz w:val="28"/>
          <w:szCs w:val="28"/>
          <w:lang w:val="uk-UA"/>
        </w:rPr>
        <w:t>й</w:t>
      </w:r>
      <w:r w:rsidR="00093D17" w:rsidRPr="00821E3A">
        <w:rPr>
          <w:sz w:val="28"/>
          <w:szCs w:val="28"/>
          <w:lang w:val="uk-UA"/>
        </w:rPr>
        <w:t xml:space="preserve"> заклад, 26 музеїв.</w:t>
      </w:r>
    </w:p>
    <w:p w:rsidR="003E27AC" w:rsidRPr="00821E3A" w:rsidRDefault="003E27AC" w:rsidP="00306CB0">
      <w:pPr>
        <w:ind w:firstLine="708"/>
        <w:jc w:val="both"/>
        <w:rPr>
          <w:sz w:val="28"/>
          <w:szCs w:val="28"/>
          <w:lang w:val="uk-UA"/>
        </w:rPr>
      </w:pPr>
      <w:r w:rsidRPr="00821E3A">
        <w:rPr>
          <w:sz w:val="28"/>
          <w:szCs w:val="28"/>
          <w:lang w:val="uk-UA"/>
        </w:rPr>
        <w:t>Протягом 2016 року в області оптимізовано мережу закладів культури, а саме: шляхом об’єднання припинили свою діяльність 7 клубів та 3 бібліотеки.</w:t>
      </w:r>
    </w:p>
    <w:p w:rsidR="003E27AC" w:rsidRPr="00821E3A" w:rsidRDefault="003E27AC" w:rsidP="00306CB0">
      <w:pPr>
        <w:ind w:firstLine="709"/>
        <w:jc w:val="both"/>
        <w:rPr>
          <w:sz w:val="28"/>
          <w:szCs w:val="28"/>
          <w:lang w:val="uk-UA"/>
        </w:rPr>
      </w:pPr>
      <w:r w:rsidRPr="00821E3A">
        <w:rPr>
          <w:sz w:val="28"/>
          <w:szCs w:val="28"/>
          <w:lang w:val="uk-UA"/>
        </w:rPr>
        <w:t xml:space="preserve">З обласного бюджету на проведення капітальних ремонтів закладів культури обласного підпорядкування було виділено кошти. </w:t>
      </w:r>
    </w:p>
    <w:p w:rsidR="003E27AC" w:rsidRPr="00821E3A" w:rsidRDefault="003E27AC" w:rsidP="00306CB0">
      <w:pPr>
        <w:ind w:firstLine="709"/>
        <w:jc w:val="both"/>
        <w:rPr>
          <w:sz w:val="28"/>
          <w:szCs w:val="28"/>
          <w:lang w:val="uk-UA"/>
        </w:rPr>
      </w:pPr>
      <w:r w:rsidRPr="00821E3A">
        <w:rPr>
          <w:sz w:val="28"/>
          <w:szCs w:val="28"/>
          <w:lang w:val="uk-UA"/>
        </w:rPr>
        <w:t xml:space="preserve">Станом на 01 жовтня 2016 року завершено капітальний ремонт з посилення фундаменту будівлі та реконструкцію туалетних кімнат </w:t>
      </w:r>
      <w:r w:rsidR="00FA062C" w:rsidRPr="00821E3A">
        <w:rPr>
          <w:sz w:val="28"/>
          <w:szCs w:val="28"/>
          <w:lang w:val="uk-UA"/>
        </w:rPr>
        <w:t>у</w:t>
      </w:r>
      <w:r w:rsidRPr="00821E3A">
        <w:rPr>
          <w:sz w:val="28"/>
          <w:szCs w:val="28"/>
          <w:lang w:val="uk-UA"/>
        </w:rPr>
        <w:t xml:space="preserve"> приміщенні КЗК </w:t>
      </w:r>
      <w:r w:rsidR="007E4CA5" w:rsidRPr="00821E3A">
        <w:rPr>
          <w:sz w:val="28"/>
          <w:szCs w:val="28"/>
          <w:lang w:val="uk-UA"/>
        </w:rPr>
        <w:t>„</w:t>
      </w:r>
      <w:r w:rsidRPr="00821E3A">
        <w:rPr>
          <w:sz w:val="28"/>
          <w:szCs w:val="28"/>
          <w:lang w:val="uk-UA"/>
        </w:rPr>
        <w:t xml:space="preserve">Дніпропетровський художній музей” ДОР”. </w:t>
      </w:r>
    </w:p>
    <w:p w:rsidR="003E27AC" w:rsidRPr="00821E3A" w:rsidRDefault="003E27AC" w:rsidP="00306CB0">
      <w:pPr>
        <w:ind w:firstLine="709"/>
        <w:jc w:val="both"/>
        <w:rPr>
          <w:sz w:val="28"/>
          <w:szCs w:val="28"/>
          <w:lang w:val="uk-UA"/>
        </w:rPr>
      </w:pPr>
      <w:r w:rsidRPr="00821E3A">
        <w:rPr>
          <w:sz w:val="28"/>
          <w:szCs w:val="28"/>
          <w:lang w:val="uk-UA"/>
        </w:rPr>
        <w:lastRenderedPageBreak/>
        <w:t>Завершен</w:t>
      </w:r>
      <w:r w:rsidR="00FA062C" w:rsidRPr="00821E3A">
        <w:rPr>
          <w:sz w:val="28"/>
          <w:szCs w:val="28"/>
          <w:lang w:val="uk-UA"/>
        </w:rPr>
        <w:t>о</w:t>
      </w:r>
      <w:r w:rsidRPr="00821E3A">
        <w:rPr>
          <w:sz w:val="28"/>
          <w:szCs w:val="28"/>
          <w:lang w:val="uk-UA"/>
        </w:rPr>
        <w:t xml:space="preserve"> р</w:t>
      </w:r>
      <w:r w:rsidR="00FA062C" w:rsidRPr="00821E3A">
        <w:rPr>
          <w:sz w:val="28"/>
          <w:szCs w:val="28"/>
          <w:lang w:val="uk-UA"/>
        </w:rPr>
        <w:t>еконструкцію</w:t>
      </w:r>
      <w:r w:rsidRPr="00821E3A">
        <w:rPr>
          <w:sz w:val="28"/>
          <w:szCs w:val="28"/>
          <w:lang w:val="uk-UA"/>
        </w:rPr>
        <w:t xml:space="preserve"> </w:t>
      </w:r>
      <w:r w:rsidR="007E4CA5" w:rsidRPr="00821E3A">
        <w:rPr>
          <w:sz w:val="28"/>
          <w:szCs w:val="28"/>
          <w:lang w:val="uk-UA"/>
        </w:rPr>
        <w:t>„</w:t>
      </w:r>
      <w:r w:rsidRPr="00821E3A">
        <w:rPr>
          <w:sz w:val="28"/>
          <w:szCs w:val="28"/>
          <w:lang w:val="uk-UA"/>
        </w:rPr>
        <w:t xml:space="preserve">Експозиція просто неба </w:t>
      </w:r>
      <w:r w:rsidR="007E4CA5" w:rsidRPr="00821E3A">
        <w:rPr>
          <w:sz w:val="28"/>
          <w:szCs w:val="28"/>
          <w:lang w:val="uk-UA"/>
        </w:rPr>
        <w:t>„</w:t>
      </w:r>
      <w:r w:rsidRPr="00821E3A">
        <w:rPr>
          <w:sz w:val="28"/>
          <w:szCs w:val="28"/>
          <w:lang w:val="uk-UA"/>
        </w:rPr>
        <w:t xml:space="preserve">Шляхами Донбасу” музею </w:t>
      </w:r>
      <w:r w:rsidR="007E4CA5" w:rsidRPr="00821E3A">
        <w:rPr>
          <w:sz w:val="28"/>
          <w:szCs w:val="28"/>
          <w:lang w:val="uk-UA"/>
        </w:rPr>
        <w:t>„</w:t>
      </w:r>
      <w:r w:rsidRPr="00821E3A">
        <w:rPr>
          <w:sz w:val="28"/>
          <w:szCs w:val="28"/>
          <w:lang w:val="uk-UA"/>
        </w:rPr>
        <w:t xml:space="preserve">Громадянський подвиг Дніпропетровщини у подіях АТО”. </w:t>
      </w:r>
    </w:p>
    <w:p w:rsidR="003E27AC" w:rsidRPr="00821E3A" w:rsidRDefault="003E27AC" w:rsidP="00306CB0">
      <w:pPr>
        <w:ind w:firstLine="709"/>
        <w:jc w:val="both"/>
        <w:rPr>
          <w:rStyle w:val="xfm49821801"/>
          <w:sz w:val="28"/>
          <w:szCs w:val="28"/>
          <w:lang w:val="uk-UA"/>
        </w:rPr>
      </w:pPr>
      <w:r w:rsidRPr="00821E3A">
        <w:rPr>
          <w:rStyle w:val="xfm49821801"/>
          <w:sz w:val="28"/>
          <w:szCs w:val="28"/>
          <w:lang w:val="uk-UA"/>
        </w:rPr>
        <w:t>Завершен</w:t>
      </w:r>
      <w:r w:rsidR="00FA062C" w:rsidRPr="00821E3A">
        <w:rPr>
          <w:rStyle w:val="xfm49821801"/>
          <w:sz w:val="28"/>
          <w:szCs w:val="28"/>
          <w:lang w:val="uk-UA"/>
        </w:rPr>
        <w:t xml:space="preserve">о роботи </w:t>
      </w:r>
      <w:r w:rsidR="00C9270F" w:rsidRPr="00821E3A">
        <w:rPr>
          <w:rStyle w:val="xfm49821801"/>
          <w:sz w:val="28"/>
          <w:szCs w:val="28"/>
          <w:lang w:val="uk-UA"/>
        </w:rPr>
        <w:t>і</w:t>
      </w:r>
      <w:r w:rsidR="00FA062C" w:rsidRPr="00821E3A">
        <w:rPr>
          <w:rStyle w:val="xfm49821801"/>
          <w:sz w:val="28"/>
          <w:szCs w:val="28"/>
          <w:lang w:val="uk-UA"/>
        </w:rPr>
        <w:t>з встановлення</w:t>
      </w:r>
      <w:r w:rsidRPr="00821E3A">
        <w:rPr>
          <w:rStyle w:val="xfm49821801"/>
          <w:sz w:val="28"/>
          <w:szCs w:val="28"/>
          <w:lang w:val="uk-UA"/>
        </w:rPr>
        <w:t xml:space="preserve"> ліфта для осіб з обмеженими фізичними можливостями ОКПК </w:t>
      </w:r>
      <w:r w:rsidR="007E4CA5" w:rsidRPr="00821E3A">
        <w:rPr>
          <w:rStyle w:val="xfm49821801"/>
          <w:sz w:val="28"/>
          <w:szCs w:val="28"/>
          <w:lang w:val="uk-UA"/>
        </w:rPr>
        <w:t>„</w:t>
      </w:r>
      <w:r w:rsidRPr="00821E3A">
        <w:rPr>
          <w:rStyle w:val="xfm49821801"/>
          <w:sz w:val="28"/>
          <w:szCs w:val="28"/>
          <w:lang w:val="uk-UA"/>
        </w:rPr>
        <w:t xml:space="preserve">Дніпропетровський академічний театр опери та балету”. </w:t>
      </w:r>
    </w:p>
    <w:p w:rsidR="003E27AC" w:rsidRPr="00821E3A" w:rsidRDefault="003E27AC" w:rsidP="00306CB0">
      <w:pPr>
        <w:ind w:firstLine="709"/>
        <w:jc w:val="both"/>
        <w:rPr>
          <w:sz w:val="28"/>
          <w:szCs w:val="28"/>
          <w:lang w:val="uk-UA"/>
        </w:rPr>
      </w:pPr>
      <w:r w:rsidRPr="00821E3A">
        <w:rPr>
          <w:sz w:val="28"/>
          <w:szCs w:val="28"/>
          <w:lang w:val="uk-UA"/>
        </w:rPr>
        <w:t xml:space="preserve">За звітний період здійснено придбання звукового обладнання для </w:t>
      </w:r>
      <w:r w:rsidRPr="00821E3A">
        <w:rPr>
          <w:sz w:val="28"/>
          <w:szCs w:val="28"/>
          <w:lang w:val="uk-UA"/>
        </w:rPr>
        <w:br/>
        <w:t xml:space="preserve">КП </w:t>
      </w:r>
      <w:r w:rsidR="007E4CA5" w:rsidRPr="00821E3A">
        <w:rPr>
          <w:sz w:val="28"/>
          <w:szCs w:val="28"/>
          <w:lang w:val="uk-UA"/>
        </w:rPr>
        <w:t>„</w:t>
      </w:r>
      <w:r w:rsidRPr="00821E3A">
        <w:rPr>
          <w:sz w:val="28"/>
          <w:szCs w:val="28"/>
          <w:lang w:val="uk-UA"/>
        </w:rPr>
        <w:t>Дніпропетровський будинок органної та камерної музики” ДОР”.</w:t>
      </w:r>
    </w:p>
    <w:p w:rsidR="003E27AC" w:rsidRPr="00821E3A" w:rsidRDefault="003E27AC" w:rsidP="00306CB0">
      <w:pPr>
        <w:ind w:firstLine="709"/>
        <w:jc w:val="both"/>
        <w:rPr>
          <w:sz w:val="28"/>
          <w:szCs w:val="28"/>
          <w:shd w:val="clear" w:color="auto" w:fill="FFFFFF"/>
          <w:lang w:val="uk-UA"/>
        </w:rPr>
      </w:pPr>
      <w:r w:rsidRPr="00821E3A">
        <w:rPr>
          <w:sz w:val="28"/>
          <w:szCs w:val="28"/>
          <w:lang w:val="uk-UA"/>
        </w:rPr>
        <w:t xml:space="preserve">У Дніпропетровському національному історичному музеї імені </w:t>
      </w:r>
      <w:r w:rsidR="00C9270F" w:rsidRPr="00821E3A">
        <w:rPr>
          <w:sz w:val="28"/>
          <w:szCs w:val="28"/>
          <w:lang w:val="uk-UA"/>
        </w:rPr>
        <w:br/>
      </w:r>
      <w:r w:rsidRPr="00821E3A">
        <w:rPr>
          <w:sz w:val="28"/>
          <w:szCs w:val="28"/>
          <w:lang w:val="uk-UA"/>
        </w:rPr>
        <w:t>Д.І.</w:t>
      </w:r>
      <w:r w:rsidR="00C9270F" w:rsidRPr="00821E3A">
        <w:rPr>
          <w:sz w:val="28"/>
          <w:szCs w:val="28"/>
          <w:lang w:val="uk-UA"/>
        </w:rPr>
        <w:t xml:space="preserve"> </w:t>
      </w:r>
      <w:r w:rsidRPr="00821E3A">
        <w:rPr>
          <w:sz w:val="28"/>
          <w:szCs w:val="28"/>
          <w:lang w:val="uk-UA"/>
        </w:rPr>
        <w:t>Яворницьког</w:t>
      </w:r>
      <w:r w:rsidR="00C9270F" w:rsidRPr="00821E3A">
        <w:rPr>
          <w:sz w:val="28"/>
          <w:szCs w:val="28"/>
          <w:lang w:val="uk-UA"/>
        </w:rPr>
        <w:t>о відбулися численні виставки, у</w:t>
      </w:r>
      <w:r w:rsidRPr="00821E3A">
        <w:rPr>
          <w:sz w:val="28"/>
          <w:szCs w:val="28"/>
          <w:lang w:val="uk-UA"/>
        </w:rPr>
        <w:t xml:space="preserve"> тому числі: до Дня космонавтики </w:t>
      </w:r>
      <w:r w:rsidR="007E4CA5" w:rsidRPr="00821E3A">
        <w:rPr>
          <w:sz w:val="28"/>
          <w:szCs w:val="28"/>
          <w:lang w:val="uk-UA"/>
        </w:rPr>
        <w:t>„</w:t>
      </w:r>
      <w:r w:rsidRPr="00821E3A">
        <w:rPr>
          <w:sz w:val="28"/>
          <w:szCs w:val="28"/>
          <w:lang w:val="uk-UA"/>
        </w:rPr>
        <w:t>Люди крилатої долі”, до 30-х роковин Чорнобильської аварії, виставка шевронів України (колекція волонтерів із з</w:t>
      </w:r>
      <w:r w:rsidR="00C9270F" w:rsidRPr="00821E3A">
        <w:rPr>
          <w:sz w:val="28"/>
          <w:szCs w:val="28"/>
          <w:lang w:val="uk-UA"/>
        </w:rPr>
        <w:t>они АТО),</w:t>
      </w:r>
      <w:r w:rsidR="00FA062C" w:rsidRPr="00821E3A">
        <w:rPr>
          <w:sz w:val="28"/>
          <w:szCs w:val="28"/>
          <w:lang w:val="uk-UA"/>
        </w:rPr>
        <w:t xml:space="preserve"> продовжує роботу фото</w:t>
      </w:r>
      <w:r w:rsidRPr="00821E3A">
        <w:rPr>
          <w:sz w:val="28"/>
          <w:szCs w:val="28"/>
          <w:lang w:val="uk-UA"/>
        </w:rPr>
        <w:t xml:space="preserve">виставка </w:t>
      </w:r>
      <w:r w:rsidR="007E4CA5" w:rsidRPr="00821E3A">
        <w:rPr>
          <w:sz w:val="28"/>
          <w:szCs w:val="28"/>
          <w:lang w:val="uk-UA"/>
        </w:rPr>
        <w:t>„</w:t>
      </w:r>
      <w:r w:rsidRPr="00821E3A">
        <w:rPr>
          <w:sz w:val="28"/>
          <w:szCs w:val="28"/>
          <w:lang w:val="uk-UA"/>
        </w:rPr>
        <w:t>Переможці”, яка розповідає історії бійців АТО та волонтерів.</w:t>
      </w:r>
    </w:p>
    <w:p w:rsidR="003E27AC" w:rsidRPr="00821E3A" w:rsidRDefault="003E27AC" w:rsidP="00306CB0">
      <w:pPr>
        <w:ind w:firstLine="720"/>
        <w:jc w:val="both"/>
        <w:rPr>
          <w:sz w:val="28"/>
          <w:szCs w:val="28"/>
          <w:lang w:val="uk-UA"/>
        </w:rPr>
      </w:pPr>
      <w:r w:rsidRPr="00821E3A">
        <w:rPr>
          <w:sz w:val="28"/>
          <w:szCs w:val="28"/>
          <w:lang w:val="uk-UA"/>
        </w:rPr>
        <w:t xml:space="preserve">З 14 по 25 квітня 2016 року відбувся огляд конкурсних вистав у театральних закладах області на вищу театральну нагороду Придніпров’я </w:t>
      </w:r>
      <w:r w:rsidR="007E4CA5" w:rsidRPr="00821E3A">
        <w:rPr>
          <w:sz w:val="28"/>
          <w:szCs w:val="28"/>
          <w:lang w:val="uk-UA"/>
        </w:rPr>
        <w:t>„</w:t>
      </w:r>
      <w:r w:rsidRPr="00821E3A">
        <w:rPr>
          <w:sz w:val="28"/>
          <w:szCs w:val="28"/>
          <w:lang w:val="uk-UA"/>
        </w:rPr>
        <w:t>Січеславна – 2016”.</w:t>
      </w:r>
    </w:p>
    <w:p w:rsidR="003E27AC" w:rsidRPr="00821E3A" w:rsidRDefault="003E27AC" w:rsidP="00306CB0">
      <w:pPr>
        <w:ind w:firstLine="720"/>
        <w:jc w:val="both"/>
        <w:rPr>
          <w:sz w:val="28"/>
          <w:szCs w:val="28"/>
          <w:lang w:val="uk-UA"/>
        </w:rPr>
      </w:pPr>
      <w:r w:rsidRPr="00821E3A">
        <w:rPr>
          <w:sz w:val="28"/>
          <w:szCs w:val="28"/>
          <w:lang w:val="uk-UA"/>
        </w:rPr>
        <w:t xml:space="preserve">З 19 по 25 травня 2016 року </w:t>
      </w:r>
      <w:r w:rsidR="00A91399" w:rsidRPr="00821E3A">
        <w:rPr>
          <w:sz w:val="28"/>
          <w:szCs w:val="28"/>
          <w:lang w:val="uk-UA"/>
        </w:rPr>
        <w:t>проведено</w:t>
      </w:r>
      <w:r w:rsidRPr="00821E3A">
        <w:rPr>
          <w:sz w:val="28"/>
          <w:szCs w:val="28"/>
          <w:lang w:val="uk-UA"/>
        </w:rPr>
        <w:t xml:space="preserve"> Міжнародний театральний фестиваль </w:t>
      </w:r>
      <w:r w:rsidR="007E4CA5" w:rsidRPr="00821E3A">
        <w:rPr>
          <w:sz w:val="28"/>
          <w:szCs w:val="28"/>
          <w:lang w:val="uk-UA"/>
        </w:rPr>
        <w:t>„</w:t>
      </w:r>
      <w:r w:rsidRPr="00821E3A">
        <w:rPr>
          <w:sz w:val="28"/>
          <w:szCs w:val="28"/>
          <w:lang w:val="uk-UA"/>
        </w:rPr>
        <w:t>Класика сьогодні”, присвячений письменникам (Івану Франку, Лесі Українці та Василю Стефан</w:t>
      </w:r>
      <w:r w:rsidR="00A91399" w:rsidRPr="00821E3A">
        <w:rPr>
          <w:sz w:val="28"/>
          <w:szCs w:val="28"/>
          <w:lang w:val="uk-UA"/>
        </w:rPr>
        <w:t>и</w:t>
      </w:r>
      <w:r w:rsidRPr="00821E3A">
        <w:rPr>
          <w:sz w:val="28"/>
          <w:szCs w:val="28"/>
          <w:lang w:val="uk-UA"/>
        </w:rPr>
        <w:t xml:space="preserve">ку). До фестивалю також була приурочена виставка під назвою </w:t>
      </w:r>
      <w:r w:rsidR="007E4CA5" w:rsidRPr="00821E3A">
        <w:rPr>
          <w:sz w:val="28"/>
          <w:szCs w:val="28"/>
          <w:lang w:val="uk-UA"/>
        </w:rPr>
        <w:t>„</w:t>
      </w:r>
      <w:r w:rsidRPr="00821E3A">
        <w:rPr>
          <w:sz w:val="28"/>
          <w:szCs w:val="28"/>
          <w:lang w:val="uk-UA"/>
        </w:rPr>
        <w:t xml:space="preserve">Художник у просторі”, яка відкрилась </w:t>
      </w:r>
      <w:r w:rsidR="00C9270F" w:rsidRPr="00821E3A">
        <w:rPr>
          <w:sz w:val="28"/>
          <w:szCs w:val="28"/>
          <w:lang w:val="uk-UA"/>
        </w:rPr>
        <w:br/>
      </w:r>
      <w:r w:rsidRPr="00821E3A">
        <w:rPr>
          <w:sz w:val="28"/>
          <w:szCs w:val="28"/>
          <w:lang w:val="uk-UA"/>
        </w:rPr>
        <w:t xml:space="preserve">18 травня у музеї історії </w:t>
      </w:r>
      <w:r w:rsidR="00A91399" w:rsidRPr="00821E3A">
        <w:rPr>
          <w:sz w:val="28"/>
          <w:szCs w:val="28"/>
          <w:lang w:val="uk-UA"/>
        </w:rPr>
        <w:t>міста Кам’янське</w:t>
      </w:r>
      <w:r w:rsidRPr="00821E3A">
        <w:rPr>
          <w:sz w:val="28"/>
          <w:szCs w:val="28"/>
          <w:lang w:val="uk-UA"/>
        </w:rPr>
        <w:t>.</w:t>
      </w:r>
    </w:p>
    <w:p w:rsidR="003E27AC" w:rsidRPr="00821E3A" w:rsidRDefault="003E27AC" w:rsidP="00306CB0">
      <w:pPr>
        <w:ind w:firstLine="720"/>
        <w:jc w:val="both"/>
        <w:rPr>
          <w:color w:val="000000"/>
          <w:sz w:val="28"/>
          <w:szCs w:val="28"/>
          <w:shd w:val="clear" w:color="auto" w:fill="FDFDFD"/>
          <w:lang w:val="uk-UA"/>
        </w:rPr>
      </w:pPr>
      <w:r w:rsidRPr="00821E3A">
        <w:rPr>
          <w:sz w:val="28"/>
          <w:szCs w:val="28"/>
          <w:lang w:val="uk-UA"/>
        </w:rPr>
        <w:t>Протягом 2016 року реалізується</w:t>
      </w:r>
      <w:r w:rsidRPr="00821E3A">
        <w:rPr>
          <w:color w:val="000000"/>
          <w:sz w:val="28"/>
          <w:szCs w:val="28"/>
          <w:shd w:val="clear" w:color="auto" w:fill="FDFDFD"/>
          <w:lang w:val="uk-UA"/>
        </w:rPr>
        <w:t xml:space="preserve"> Загальноукраїнський проект культурної інтеграції </w:t>
      </w:r>
      <w:r w:rsidR="007E4CA5" w:rsidRPr="00821E3A">
        <w:rPr>
          <w:color w:val="000000"/>
          <w:sz w:val="28"/>
          <w:szCs w:val="28"/>
          <w:shd w:val="clear" w:color="auto" w:fill="FDFDFD"/>
          <w:lang w:val="uk-UA"/>
        </w:rPr>
        <w:t>„</w:t>
      </w:r>
      <w:r w:rsidRPr="00821E3A">
        <w:rPr>
          <w:color w:val="000000"/>
          <w:sz w:val="28"/>
          <w:szCs w:val="28"/>
          <w:shd w:val="clear" w:color="auto" w:fill="FDFDFD"/>
          <w:lang w:val="uk-UA"/>
        </w:rPr>
        <w:t>Український Донбас”. У рамках зазначеного проекту театрально-концертними закладами обласного підпорядкування було організовано 14 заходів.</w:t>
      </w:r>
    </w:p>
    <w:p w:rsidR="003E27AC" w:rsidRPr="00821E3A" w:rsidRDefault="003E27AC" w:rsidP="00306CB0">
      <w:pPr>
        <w:snapToGrid w:val="0"/>
        <w:ind w:firstLine="708"/>
        <w:jc w:val="both"/>
        <w:rPr>
          <w:sz w:val="28"/>
          <w:szCs w:val="28"/>
          <w:lang w:val="uk-UA" w:eastAsia="en-US"/>
        </w:rPr>
      </w:pPr>
      <w:r w:rsidRPr="00821E3A">
        <w:rPr>
          <w:sz w:val="28"/>
          <w:szCs w:val="22"/>
          <w:lang w:val="uk-UA" w:eastAsia="en-US"/>
        </w:rPr>
        <w:t xml:space="preserve">Закладами культури області проведено урочисті заходи до Дня пам’яті та примирення, з нагоди </w:t>
      </w:r>
      <w:r w:rsidRPr="00821E3A">
        <w:rPr>
          <w:sz w:val="28"/>
          <w:szCs w:val="28"/>
          <w:lang w:val="uk-UA" w:eastAsia="en-US"/>
        </w:rPr>
        <w:t>відзначення річниці Перемоги над нацизмом у Європі та річниці завершення Другої світової війни.</w:t>
      </w:r>
    </w:p>
    <w:p w:rsidR="003E27AC" w:rsidRPr="00821E3A" w:rsidRDefault="003E27AC" w:rsidP="00306CB0">
      <w:pPr>
        <w:ind w:firstLine="708"/>
        <w:jc w:val="both"/>
        <w:rPr>
          <w:bCs/>
          <w:iCs/>
          <w:sz w:val="28"/>
          <w:szCs w:val="28"/>
          <w:lang w:val="uk-UA" w:eastAsia="en-US"/>
        </w:rPr>
      </w:pPr>
      <w:r w:rsidRPr="00821E3A">
        <w:rPr>
          <w:sz w:val="28"/>
          <w:szCs w:val="22"/>
          <w:lang w:val="uk-UA"/>
        </w:rPr>
        <w:t xml:space="preserve">У населених пунктах Дніпропетровської області проведено </w:t>
      </w:r>
      <w:r w:rsidRPr="00821E3A">
        <w:rPr>
          <w:sz w:val="28"/>
          <w:szCs w:val="22"/>
          <w:lang w:val="uk-UA"/>
        </w:rPr>
        <w:br/>
        <w:t>962 культурно-мистецьких заход</w:t>
      </w:r>
      <w:r w:rsidR="009661A4" w:rsidRPr="00821E3A">
        <w:rPr>
          <w:sz w:val="28"/>
          <w:szCs w:val="22"/>
          <w:lang w:val="uk-UA"/>
        </w:rPr>
        <w:t>и</w:t>
      </w:r>
      <w:r w:rsidRPr="00821E3A">
        <w:rPr>
          <w:sz w:val="28"/>
          <w:szCs w:val="22"/>
          <w:lang w:val="uk-UA" w:eastAsia="en-US"/>
        </w:rPr>
        <w:t xml:space="preserve"> з відзначення </w:t>
      </w:r>
      <w:r w:rsidRPr="00821E3A">
        <w:rPr>
          <w:sz w:val="28"/>
          <w:szCs w:val="22"/>
          <w:lang w:val="uk-UA"/>
        </w:rPr>
        <w:t xml:space="preserve">71-ї річниці Перемоги над нацизмом у Європі та 71-ї річниці завершення Другої світової війни, в яких </w:t>
      </w:r>
      <w:r w:rsidR="009661A4" w:rsidRPr="00821E3A">
        <w:rPr>
          <w:sz w:val="28"/>
          <w:szCs w:val="22"/>
          <w:lang w:val="uk-UA"/>
        </w:rPr>
        <w:t>взяли</w:t>
      </w:r>
      <w:r w:rsidRPr="00821E3A">
        <w:rPr>
          <w:sz w:val="28"/>
          <w:szCs w:val="22"/>
          <w:lang w:val="uk-UA"/>
        </w:rPr>
        <w:t xml:space="preserve"> участь близько </w:t>
      </w:r>
      <w:r w:rsidR="00787AA7" w:rsidRPr="00821E3A">
        <w:rPr>
          <w:bCs/>
          <w:iCs/>
          <w:sz w:val="28"/>
          <w:szCs w:val="28"/>
          <w:lang w:val="uk-UA" w:eastAsia="en-US"/>
        </w:rPr>
        <w:t>380</w:t>
      </w:r>
      <w:r w:rsidRPr="00821E3A">
        <w:rPr>
          <w:bCs/>
          <w:iCs/>
          <w:sz w:val="28"/>
          <w:szCs w:val="28"/>
          <w:lang w:val="uk-UA" w:eastAsia="en-US"/>
        </w:rPr>
        <w:t>760 мешканців територіальних громад.</w:t>
      </w:r>
    </w:p>
    <w:p w:rsidR="003E27AC" w:rsidRPr="00821E3A" w:rsidRDefault="003E27AC" w:rsidP="00306CB0">
      <w:pPr>
        <w:ind w:firstLine="720"/>
        <w:jc w:val="both"/>
        <w:rPr>
          <w:sz w:val="28"/>
          <w:szCs w:val="28"/>
          <w:lang w:val="uk-UA"/>
        </w:rPr>
      </w:pPr>
      <w:r w:rsidRPr="00821E3A">
        <w:rPr>
          <w:color w:val="141823"/>
          <w:sz w:val="28"/>
          <w:szCs w:val="28"/>
          <w:shd w:val="clear" w:color="auto" w:fill="FFFFFF"/>
          <w:lang w:val="uk-UA"/>
        </w:rPr>
        <w:t>У рамках прог</w:t>
      </w:r>
      <w:r w:rsidR="009661A4" w:rsidRPr="00821E3A">
        <w:rPr>
          <w:color w:val="141823"/>
          <w:sz w:val="28"/>
          <w:szCs w:val="28"/>
          <w:shd w:val="clear" w:color="auto" w:fill="FFFFFF"/>
          <w:lang w:val="uk-UA"/>
        </w:rPr>
        <w:t>рами святкування Днів Литви у місті</w:t>
      </w:r>
      <w:r w:rsidRPr="00821E3A">
        <w:rPr>
          <w:color w:val="141823"/>
          <w:sz w:val="28"/>
          <w:szCs w:val="28"/>
          <w:shd w:val="clear" w:color="auto" w:fill="FFFFFF"/>
          <w:lang w:val="uk-UA"/>
        </w:rPr>
        <w:t xml:space="preserve"> Дніпро відкрито виставку у Дніпропетровському художньому музеї </w:t>
      </w:r>
      <w:r w:rsidR="007E4CA5" w:rsidRPr="00821E3A">
        <w:rPr>
          <w:color w:val="141823"/>
          <w:sz w:val="28"/>
          <w:szCs w:val="28"/>
          <w:shd w:val="clear" w:color="auto" w:fill="FFFFFF"/>
          <w:lang w:val="uk-UA"/>
        </w:rPr>
        <w:t>„</w:t>
      </w:r>
      <w:r w:rsidRPr="00821E3A">
        <w:rPr>
          <w:color w:val="141823"/>
          <w:sz w:val="28"/>
          <w:szCs w:val="28"/>
          <w:shd w:val="clear" w:color="auto" w:fill="FFFFFF"/>
          <w:lang w:val="uk-UA"/>
        </w:rPr>
        <w:t>Литовський текстиль”, проведено ярмар</w:t>
      </w:r>
      <w:r w:rsidR="009661A4" w:rsidRPr="00821E3A">
        <w:rPr>
          <w:color w:val="141823"/>
          <w:sz w:val="28"/>
          <w:szCs w:val="28"/>
          <w:shd w:val="clear" w:color="auto" w:fill="FFFFFF"/>
          <w:lang w:val="uk-UA"/>
        </w:rPr>
        <w:t>о</w:t>
      </w:r>
      <w:r w:rsidRPr="00821E3A">
        <w:rPr>
          <w:color w:val="141823"/>
          <w:sz w:val="28"/>
          <w:szCs w:val="28"/>
          <w:shd w:val="clear" w:color="auto" w:fill="FFFFFF"/>
          <w:lang w:val="uk-UA"/>
        </w:rPr>
        <w:t xml:space="preserve">к </w:t>
      </w:r>
      <w:r w:rsidR="00A95AC1" w:rsidRPr="00821E3A">
        <w:rPr>
          <w:color w:val="141823"/>
          <w:sz w:val="28"/>
          <w:szCs w:val="28"/>
          <w:shd w:val="clear" w:color="auto" w:fill="FFFFFF"/>
          <w:lang w:val="uk-UA"/>
        </w:rPr>
        <w:t>литовських</w:t>
      </w:r>
      <w:r w:rsidRPr="00821E3A">
        <w:rPr>
          <w:color w:val="141823"/>
          <w:sz w:val="28"/>
          <w:szCs w:val="28"/>
          <w:shd w:val="clear" w:color="auto" w:fill="FFFFFF"/>
          <w:lang w:val="uk-UA"/>
        </w:rPr>
        <w:t xml:space="preserve"> товарів та концерт на Фестивальному причалі.</w:t>
      </w:r>
    </w:p>
    <w:p w:rsidR="003E27AC" w:rsidRPr="00821E3A" w:rsidRDefault="003E27AC" w:rsidP="00306CB0">
      <w:pPr>
        <w:ind w:firstLine="720"/>
        <w:jc w:val="both"/>
        <w:rPr>
          <w:sz w:val="28"/>
          <w:szCs w:val="28"/>
          <w:lang w:val="uk-UA"/>
        </w:rPr>
      </w:pPr>
      <w:r w:rsidRPr="00821E3A">
        <w:rPr>
          <w:sz w:val="28"/>
          <w:szCs w:val="28"/>
          <w:lang w:val="uk-UA"/>
        </w:rPr>
        <w:t xml:space="preserve">У травні 2016 року спільно з </w:t>
      </w:r>
      <w:r w:rsidRPr="00821E3A">
        <w:rPr>
          <w:bCs/>
          <w:sz w:val="28"/>
          <w:szCs w:val="28"/>
          <w:lang w:val="uk-UA"/>
        </w:rPr>
        <w:t xml:space="preserve">Українським центром культурних досліджень відбувся семінар </w:t>
      </w:r>
      <w:r w:rsidR="007E4CA5" w:rsidRPr="00821E3A">
        <w:rPr>
          <w:bCs/>
          <w:sz w:val="28"/>
          <w:szCs w:val="28"/>
          <w:lang w:val="uk-UA"/>
        </w:rPr>
        <w:t>„</w:t>
      </w:r>
      <w:r w:rsidRPr="00821E3A">
        <w:rPr>
          <w:bCs/>
          <w:sz w:val="28"/>
          <w:szCs w:val="28"/>
          <w:lang w:val="uk-UA"/>
        </w:rPr>
        <w:t>Збереження нематеріальної культурної спадщини: європейський досвід”.</w:t>
      </w:r>
    </w:p>
    <w:p w:rsidR="003E27AC" w:rsidRPr="00821E3A" w:rsidRDefault="003E27AC" w:rsidP="00306CB0">
      <w:pPr>
        <w:ind w:firstLine="708"/>
        <w:jc w:val="both"/>
        <w:rPr>
          <w:bCs/>
          <w:sz w:val="28"/>
          <w:szCs w:val="28"/>
          <w:lang w:val="uk-UA" w:eastAsia="en-US"/>
        </w:rPr>
      </w:pPr>
      <w:r w:rsidRPr="00821E3A">
        <w:rPr>
          <w:bCs/>
          <w:sz w:val="28"/>
          <w:szCs w:val="28"/>
          <w:lang w:val="uk-UA" w:eastAsia="en-US"/>
        </w:rPr>
        <w:t xml:space="preserve">24 вересня 2016 року за підтримки Генерального консульства Федеративної республіки Німеччини в Україні в рамках щорічного проекту </w:t>
      </w:r>
      <w:r w:rsidR="007E4CA5" w:rsidRPr="00821E3A">
        <w:rPr>
          <w:bCs/>
          <w:sz w:val="28"/>
          <w:szCs w:val="28"/>
          <w:lang w:val="uk-UA" w:eastAsia="en-US"/>
        </w:rPr>
        <w:t>„</w:t>
      </w:r>
      <w:r w:rsidRPr="00821E3A">
        <w:rPr>
          <w:bCs/>
          <w:sz w:val="28"/>
          <w:szCs w:val="28"/>
          <w:lang w:val="uk-UA" w:eastAsia="en-US"/>
        </w:rPr>
        <w:t xml:space="preserve">Тижні Німеччини в Україні” у Дніпропетровському художньому музеї </w:t>
      </w:r>
      <w:r w:rsidRPr="00821E3A">
        <w:rPr>
          <w:bCs/>
          <w:sz w:val="28"/>
          <w:szCs w:val="28"/>
          <w:lang w:val="uk-UA" w:eastAsia="en-US"/>
        </w:rPr>
        <w:lastRenderedPageBreak/>
        <w:t xml:space="preserve">представлено виставку в рамках десятирічного проекту </w:t>
      </w:r>
      <w:r w:rsidR="007E4CA5" w:rsidRPr="00821E3A">
        <w:rPr>
          <w:bCs/>
          <w:sz w:val="28"/>
          <w:szCs w:val="28"/>
          <w:lang w:val="uk-UA" w:eastAsia="en-US"/>
        </w:rPr>
        <w:t>„</w:t>
      </w:r>
      <w:r w:rsidRPr="00821E3A">
        <w:rPr>
          <w:bCs/>
          <w:sz w:val="28"/>
          <w:szCs w:val="28"/>
          <w:lang w:val="uk-UA" w:eastAsia="en-US"/>
        </w:rPr>
        <w:t>Зустріч поколінь” і семінарів-пленерів німецьких художників</w:t>
      </w:r>
      <w:r w:rsidR="009661A4" w:rsidRPr="00821E3A">
        <w:rPr>
          <w:bCs/>
          <w:sz w:val="28"/>
          <w:szCs w:val="28"/>
          <w:lang w:val="uk-UA" w:eastAsia="en-US"/>
        </w:rPr>
        <w:t xml:space="preserve"> </w:t>
      </w:r>
      <w:r w:rsidRPr="00821E3A">
        <w:rPr>
          <w:bCs/>
          <w:sz w:val="28"/>
          <w:szCs w:val="28"/>
          <w:lang w:val="uk-UA" w:eastAsia="en-US"/>
        </w:rPr>
        <w:t xml:space="preserve">України за фінансової підтримки Федерального Уряду Німеччини та Одеського Благодійного Фонду </w:t>
      </w:r>
      <w:r w:rsidR="007E4CA5" w:rsidRPr="00821E3A">
        <w:rPr>
          <w:bCs/>
          <w:sz w:val="28"/>
          <w:szCs w:val="28"/>
          <w:lang w:val="uk-UA" w:eastAsia="en-US"/>
        </w:rPr>
        <w:t>„</w:t>
      </w:r>
      <w:r w:rsidRPr="00821E3A">
        <w:rPr>
          <w:bCs/>
          <w:sz w:val="28"/>
          <w:szCs w:val="28"/>
          <w:lang w:val="uk-UA" w:eastAsia="en-US"/>
        </w:rPr>
        <w:t>Товариство Розвитку”.</w:t>
      </w:r>
    </w:p>
    <w:p w:rsidR="003E27AC" w:rsidRPr="00821E3A" w:rsidRDefault="003E27AC" w:rsidP="00306CB0">
      <w:pPr>
        <w:tabs>
          <w:tab w:val="left" w:pos="1080"/>
          <w:tab w:val="left" w:pos="6525"/>
        </w:tabs>
        <w:ind w:firstLine="720"/>
        <w:jc w:val="both"/>
        <w:rPr>
          <w:sz w:val="28"/>
          <w:szCs w:val="28"/>
          <w:lang w:val="uk-UA"/>
        </w:rPr>
      </w:pPr>
      <w:r w:rsidRPr="00821E3A">
        <w:rPr>
          <w:sz w:val="28"/>
          <w:szCs w:val="28"/>
          <w:lang w:val="uk-UA"/>
        </w:rPr>
        <w:t>Облдержадміністрація спільно з національно-культурними товариствами забезпечують культурно-просвітницьку діяльність громадських організацій національних меншин шляхом проведення культурно-мистецьких фестивалів, конкурсів, концертів, виставок, дн</w:t>
      </w:r>
      <w:r w:rsidR="00E2555B" w:rsidRPr="00821E3A">
        <w:rPr>
          <w:sz w:val="28"/>
          <w:szCs w:val="28"/>
          <w:lang w:val="uk-UA"/>
        </w:rPr>
        <w:t>ів культури національних меншин:</w:t>
      </w:r>
    </w:p>
    <w:p w:rsidR="00E2555B" w:rsidRPr="00821E3A" w:rsidRDefault="00E2555B" w:rsidP="00306CB0">
      <w:pPr>
        <w:tabs>
          <w:tab w:val="left" w:pos="1080"/>
          <w:tab w:val="left" w:pos="6525"/>
        </w:tabs>
        <w:ind w:firstLine="720"/>
        <w:jc w:val="both"/>
        <w:rPr>
          <w:sz w:val="28"/>
          <w:szCs w:val="28"/>
          <w:lang w:val="uk-UA"/>
        </w:rPr>
      </w:pPr>
      <w:r w:rsidRPr="00821E3A">
        <w:rPr>
          <w:sz w:val="28"/>
          <w:szCs w:val="28"/>
          <w:lang w:val="uk-UA"/>
        </w:rPr>
        <w:t xml:space="preserve">17 жовтня участь у відкритті виставки </w:t>
      </w:r>
      <w:r w:rsidR="007E4CA5" w:rsidRPr="00821E3A">
        <w:rPr>
          <w:sz w:val="28"/>
          <w:szCs w:val="28"/>
          <w:lang w:val="uk-UA"/>
        </w:rPr>
        <w:t>„</w:t>
      </w:r>
      <w:r w:rsidRPr="00821E3A">
        <w:rPr>
          <w:sz w:val="28"/>
          <w:szCs w:val="28"/>
          <w:lang w:val="uk-UA"/>
        </w:rPr>
        <w:t>Вірменська спадщина України” у</w:t>
      </w:r>
      <w:r w:rsidR="00C9270F" w:rsidRPr="00821E3A">
        <w:rPr>
          <w:sz w:val="28"/>
          <w:szCs w:val="28"/>
          <w:lang w:val="uk-UA"/>
        </w:rPr>
        <w:t xml:space="preserve"> Вірменському культурному центрі</w:t>
      </w:r>
      <w:r w:rsidRPr="00821E3A">
        <w:rPr>
          <w:sz w:val="28"/>
          <w:szCs w:val="28"/>
          <w:lang w:val="uk-UA"/>
        </w:rPr>
        <w:t xml:space="preserve"> </w:t>
      </w:r>
      <w:r w:rsidR="007E4CA5" w:rsidRPr="00821E3A">
        <w:rPr>
          <w:sz w:val="28"/>
          <w:szCs w:val="28"/>
          <w:lang w:val="uk-UA"/>
        </w:rPr>
        <w:t>„</w:t>
      </w:r>
      <w:r w:rsidRPr="00821E3A">
        <w:rPr>
          <w:sz w:val="28"/>
          <w:szCs w:val="28"/>
          <w:lang w:val="uk-UA"/>
        </w:rPr>
        <w:t xml:space="preserve">Вардуї” у м. </w:t>
      </w:r>
      <w:r w:rsidR="0028643F" w:rsidRPr="00821E3A">
        <w:rPr>
          <w:sz w:val="28"/>
          <w:szCs w:val="28"/>
          <w:lang w:val="uk-UA"/>
        </w:rPr>
        <w:t>Дніпро;</w:t>
      </w:r>
    </w:p>
    <w:p w:rsidR="0028643F" w:rsidRPr="00821E3A" w:rsidRDefault="0028643F" w:rsidP="00306CB0">
      <w:pPr>
        <w:tabs>
          <w:tab w:val="left" w:pos="1080"/>
          <w:tab w:val="left" w:pos="6525"/>
        </w:tabs>
        <w:ind w:firstLine="720"/>
        <w:jc w:val="both"/>
        <w:rPr>
          <w:sz w:val="28"/>
          <w:szCs w:val="28"/>
          <w:lang w:val="uk-UA"/>
        </w:rPr>
      </w:pPr>
      <w:r w:rsidRPr="00821E3A">
        <w:rPr>
          <w:sz w:val="28"/>
          <w:szCs w:val="28"/>
          <w:lang w:val="uk-UA"/>
        </w:rPr>
        <w:t xml:space="preserve">31 жовтня участь у семінарі на тему </w:t>
      </w:r>
      <w:r w:rsidR="007E4CA5" w:rsidRPr="00821E3A">
        <w:rPr>
          <w:sz w:val="28"/>
          <w:szCs w:val="28"/>
          <w:lang w:val="uk-UA"/>
        </w:rPr>
        <w:t>„</w:t>
      </w:r>
      <w:r w:rsidRPr="00821E3A">
        <w:rPr>
          <w:sz w:val="28"/>
          <w:szCs w:val="28"/>
          <w:lang w:val="uk-UA"/>
        </w:rPr>
        <w:t>Інтеграція  та загальнонаціональний діалог – моделі та накопичений міжнародний досвід” у м.</w:t>
      </w:r>
      <w:r w:rsidR="00E427E6" w:rsidRPr="00821E3A">
        <w:rPr>
          <w:sz w:val="28"/>
          <w:szCs w:val="28"/>
          <w:lang w:val="uk-UA"/>
        </w:rPr>
        <w:t xml:space="preserve"> </w:t>
      </w:r>
      <w:r w:rsidRPr="00821E3A">
        <w:rPr>
          <w:sz w:val="28"/>
          <w:szCs w:val="28"/>
          <w:lang w:val="uk-UA"/>
        </w:rPr>
        <w:t>Києві.</w:t>
      </w:r>
    </w:p>
    <w:p w:rsidR="003E27AC" w:rsidRPr="00821E3A" w:rsidRDefault="003E27AC" w:rsidP="00306CB0">
      <w:pPr>
        <w:ind w:firstLine="709"/>
        <w:jc w:val="both"/>
        <w:rPr>
          <w:sz w:val="28"/>
          <w:szCs w:val="28"/>
          <w:lang w:val="uk-UA"/>
        </w:rPr>
      </w:pPr>
      <w:r w:rsidRPr="00821E3A">
        <w:rPr>
          <w:sz w:val="28"/>
          <w:szCs w:val="28"/>
          <w:lang w:val="uk-UA"/>
        </w:rPr>
        <w:t>Проведено моніторинг стану дотримання законодавства у сфері міжнаціональних відносин; опрацьовано питання недопущення конфліктів на етнічному ґрунті.</w:t>
      </w:r>
    </w:p>
    <w:p w:rsidR="003E27AC" w:rsidRPr="00821E3A" w:rsidRDefault="009661A4" w:rsidP="00306CB0">
      <w:pPr>
        <w:ind w:firstLine="709"/>
        <w:jc w:val="both"/>
        <w:rPr>
          <w:sz w:val="28"/>
          <w:szCs w:val="28"/>
          <w:lang w:val="uk-UA"/>
        </w:rPr>
      </w:pPr>
      <w:r w:rsidRPr="00821E3A">
        <w:rPr>
          <w:sz w:val="28"/>
          <w:szCs w:val="28"/>
          <w:lang w:val="uk-UA"/>
        </w:rPr>
        <w:t xml:space="preserve">Організовано </w:t>
      </w:r>
      <w:r w:rsidR="003E27AC" w:rsidRPr="00821E3A">
        <w:rPr>
          <w:sz w:val="28"/>
          <w:szCs w:val="28"/>
          <w:lang w:val="uk-UA"/>
        </w:rPr>
        <w:t>мон</w:t>
      </w:r>
      <w:r w:rsidRPr="00821E3A">
        <w:rPr>
          <w:sz w:val="28"/>
          <w:szCs w:val="28"/>
          <w:lang w:val="uk-UA"/>
        </w:rPr>
        <w:t>іторинг мовно-етнічних проблем у</w:t>
      </w:r>
      <w:r w:rsidR="003E27AC" w:rsidRPr="00821E3A">
        <w:rPr>
          <w:sz w:val="28"/>
          <w:szCs w:val="28"/>
          <w:lang w:val="uk-UA"/>
        </w:rPr>
        <w:t xml:space="preserve"> Дніпропетровській області щодо стану справ у мовній сфері.</w:t>
      </w:r>
    </w:p>
    <w:p w:rsidR="003E27AC" w:rsidRPr="00821E3A" w:rsidRDefault="00E2555B" w:rsidP="00306CB0">
      <w:pPr>
        <w:ind w:firstLine="708"/>
        <w:jc w:val="both"/>
        <w:rPr>
          <w:sz w:val="28"/>
          <w:szCs w:val="28"/>
          <w:lang w:val="uk-UA"/>
        </w:rPr>
      </w:pPr>
      <w:r w:rsidRPr="00821E3A">
        <w:rPr>
          <w:sz w:val="28"/>
          <w:szCs w:val="28"/>
          <w:lang w:val="uk-UA"/>
        </w:rPr>
        <w:t>Н</w:t>
      </w:r>
      <w:r w:rsidR="003E27AC" w:rsidRPr="00821E3A">
        <w:rPr>
          <w:sz w:val="28"/>
          <w:szCs w:val="28"/>
          <w:lang w:val="uk-UA"/>
        </w:rPr>
        <w:t>а 01 листопада 2016 року відповідно до зареєстрованих статутів у Дніпропетровській області діє 1431 релігійн</w:t>
      </w:r>
      <w:r w:rsidR="00E427E6" w:rsidRPr="00821E3A">
        <w:rPr>
          <w:sz w:val="28"/>
          <w:szCs w:val="28"/>
          <w:lang w:val="uk-UA"/>
        </w:rPr>
        <w:t>а організація</w:t>
      </w:r>
      <w:r w:rsidR="003E27AC" w:rsidRPr="00821E3A">
        <w:rPr>
          <w:sz w:val="28"/>
          <w:szCs w:val="28"/>
          <w:lang w:val="uk-UA"/>
        </w:rPr>
        <w:t>.</w:t>
      </w:r>
    </w:p>
    <w:p w:rsidR="003E27AC" w:rsidRPr="00821E3A" w:rsidRDefault="00AC377B" w:rsidP="00306CB0">
      <w:pPr>
        <w:ind w:firstLine="709"/>
        <w:jc w:val="both"/>
        <w:rPr>
          <w:sz w:val="28"/>
          <w:szCs w:val="28"/>
          <w:lang w:val="uk-UA"/>
        </w:rPr>
      </w:pPr>
      <w:r w:rsidRPr="00821E3A">
        <w:rPr>
          <w:bCs/>
          <w:sz w:val="28"/>
          <w:szCs w:val="28"/>
          <w:lang w:val="uk-UA"/>
        </w:rPr>
        <w:t>Духовенством</w:t>
      </w:r>
      <w:r w:rsidR="003E27AC" w:rsidRPr="00821E3A">
        <w:rPr>
          <w:bCs/>
          <w:sz w:val="28"/>
          <w:szCs w:val="28"/>
          <w:lang w:val="uk-UA"/>
        </w:rPr>
        <w:t xml:space="preserve"> Дніпропетровської єпархії Української Православної Церкви Київського Патріархату</w:t>
      </w:r>
      <w:r w:rsidRPr="00821E3A">
        <w:rPr>
          <w:bCs/>
          <w:sz w:val="28"/>
          <w:szCs w:val="28"/>
          <w:lang w:val="uk-UA"/>
        </w:rPr>
        <w:t xml:space="preserve"> взято участь</w:t>
      </w:r>
      <w:r w:rsidR="003E27AC" w:rsidRPr="00821E3A">
        <w:rPr>
          <w:bCs/>
          <w:sz w:val="28"/>
          <w:szCs w:val="28"/>
          <w:lang w:val="uk-UA"/>
        </w:rPr>
        <w:t xml:space="preserve"> </w:t>
      </w:r>
      <w:r w:rsidR="003E27AC" w:rsidRPr="00821E3A">
        <w:rPr>
          <w:sz w:val="28"/>
          <w:szCs w:val="28"/>
          <w:lang w:val="uk-UA"/>
        </w:rPr>
        <w:t xml:space="preserve">в урочистій відправці юнаків на строкову військову службу до лав Збройних </w:t>
      </w:r>
      <w:r w:rsidR="00E427E6" w:rsidRPr="00821E3A">
        <w:rPr>
          <w:sz w:val="28"/>
          <w:szCs w:val="28"/>
          <w:lang w:val="uk-UA"/>
        </w:rPr>
        <w:t>С</w:t>
      </w:r>
      <w:r w:rsidR="003E27AC" w:rsidRPr="00821E3A">
        <w:rPr>
          <w:sz w:val="28"/>
          <w:szCs w:val="28"/>
          <w:lang w:val="uk-UA"/>
        </w:rPr>
        <w:t>ил України, інших військових формувань перед будівлею облдержадміністрації.</w:t>
      </w:r>
    </w:p>
    <w:p w:rsidR="00EC0590" w:rsidRPr="00821E3A" w:rsidRDefault="00EC0590" w:rsidP="00306CB0">
      <w:pPr>
        <w:ind w:firstLine="709"/>
        <w:jc w:val="both"/>
        <w:rPr>
          <w:sz w:val="28"/>
          <w:szCs w:val="28"/>
          <w:lang w:val="uk-UA"/>
        </w:rPr>
      </w:pPr>
      <w:r w:rsidRPr="00821E3A">
        <w:rPr>
          <w:sz w:val="28"/>
          <w:szCs w:val="28"/>
          <w:lang w:val="uk-UA"/>
        </w:rPr>
        <w:t>У м.</w:t>
      </w:r>
      <w:r w:rsidR="00B03399" w:rsidRPr="00821E3A">
        <w:rPr>
          <w:sz w:val="28"/>
          <w:szCs w:val="28"/>
          <w:lang w:val="uk-UA"/>
        </w:rPr>
        <w:t xml:space="preserve"> </w:t>
      </w:r>
      <w:r w:rsidRPr="00821E3A">
        <w:rPr>
          <w:sz w:val="28"/>
          <w:szCs w:val="28"/>
          <w:lang w:val="uk-UA"/>
        </w:rPr>
        <w:t>Дніпро відкрився перший в Україні Музей АТО. Тут представлен</w:t>
      </w:r>
      <w:r w:rsidR="00B03399" w:rsidRPr="00821E3A">
        <w:rPr>
          <w:sz w:val="28"/>
          <w:szCs w:val="28"/>
          <w:lang w:val="uk-UA"/>
        </w:rPr>
        <w:t>о</w:t>
      </w:r>
      <w:r w:rsidRPr="00821E3A">
        <w:rPr>
          <w:sz w:val="28"/>
          <w:szCs w:val="28"/>
          <w:lang w:val="uk-UA"/>
        </w:rPr>
        <w:t xml:space="preserve"> </w:t>
      </w:r>
      <w:r w:rsidR="00B03399" w:rsidRPr="00821E3A">
        <w:rPr>
          <w:sz w:val="28"/>
          <w:szCs w:val="28"/>
          <w:lang w:val="uk-UA"/>
        </w:rPr>
        <w:t>майже</w:t>
      </w:r>
      <w:r w:rsidRPr="00821E3A">
        <w:rPr>
          <w:sz w:val="28"/>
          <w:szCs w:val="28"/>
          <w:lang w:val="uk-UA"/>
        </w:rPr>
        <w:t xml:space="preserve"> 400 експонаті</w:t>
      </w:r>
      <w:r w:rsidR="00B03399" w:rsidRPr="00821E3A">
        <w:rPr>
          <w:sz w:val="28"/>
          <w:szCs w:val="28"/>
          <w:lang w:val="uk-UA"/>
        </w:rPr>
        <w:t>в. Це списана військова техніка</w:t>
      </w:r>
      <w:r w:rsidRPr="00821E3A">
        <w:rPr>
          <w:sz w:val="28"/>
          <w:szCs w:val="28"/>
          <w:lang w:val="uk-UA"/>
        </w:rPr>
        <w:t xml:space="preserve"> Донбас</w:t>
      </w:r>
      <w:r w:rsidR="00B03399" w:rsidRPr="00821E3A">
        <w:rPr>
          <w:sz w:val="28"/>
          <w:szCs w:val="28"/>
          <w:lang w:val="uk-UA"/>
        </w:rPr>
        <w:t>у,</w:t>
      </w:r>
      <w:r w:rsidRPr="00821E3A">
        <w:rPr>
          <w:sz w:val="28"/>
          <w:szCs w:val="28"/>
          <w:lang w:val="uk-UA"/>
        </w:rPr>
        <w:t xml:space="preserve"> БТР, медична </w:t>
      </w:r>
      <w:r w:rsidR="007E4CA5" w:rsidRPr="00821E3A">
        <w:rPr>
          <w:sz w:val="28"/>
          <w:szCs w:val="28"/>
          <w:lang w:val="uk-UA"/>
        </w:rPr>
        <w:t>„</w:t>
      </w:r>
      <w:r w:rsidRPr="00821E3A">
        <w:rPr>
          <w:sz w:val="28"/>
          <w:szCs w:val="28"/>
          <w:lang w:val="uk-UA"/>
        </w:rPr>
        <w:t>таблетка</w:t>
      </w:r>
      <w:r w:rsidR="00B03399" w:rsidRPr="00821E3A">
        <w:rPr>
          <w:sz w:val="28"/>
          <w:szCs w:val="28"/>
          <w:lang w:val="uk-UA"/>
        </w:rPr>
        <w:t>”</w:t>
      </w:r>
      <w:r w:rsidRPr="00821E3A">
        <w:rPr>
          <w:sz w:val="28"/>
          <w:szCs w:val="28"/>
          <w:lang w:val="uk-UA"/>
        </w:rPr>
        <w:t>, міномет, зенітна установка, військовий джип, вежа танка. Унікальну експозицію на Дніпропетровщині відвідали понад 7 тисяч жителів і гостей регіону. Серед відвідувачів школярі, військові, волонтери, журналісти і блогери як українські, так і російські, просто небайдужі люди.</w:t>
      </w:r>
    </w:p>
    <w:p w:rsidR="003C6927" w:rsidRPr="00821E3A" w:rsidRDefault="003C6927" w:rsidP="00306CB0">
      <w:pPr>
        <w:tabs>
          <w:tab w:val="left" w:pos="0"/>
        </w:tabs>
        <w:jc w:val="center"/>
        <w:rPr>
          <w:b/>
          <w:sz w:val="28"/>
          <w:szCs w:val="28"/>
          <w:lang w:val="uk-UA"/>
        </w:rPr>
      </w:pPr>
    </w:p>
    <w:p w:rsidR="002C13D7" w:rsidRPr="00821E3A" w:rsidRDefault="002C13D7" w:rsidP="00306CB0">
      <w:pPr>
        <w:tabs>
          <w:tab w:val="left" w:pos="0"/>
        </w:tabs>
        <w:jc w:val="center"/>
        <w:rPr>
          <w:b/>
          <w:sz w:val="28"/>
          <w:szCs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6.7. Фізичне виховання та спорт</w:t>
      </w:r>
    </w:p>
    <w:p w:rsidR="00626116" w:rsidRPr="00821E3A" w:rsidRDefault="00626116" w:rsidP="00306CB0">
      <w:pPr>
        <w:widowControl w:val="0"/>
        <w:tabs>
          <w:tab w:val="left" w:pos="0"/>
        </w:tabs>
        <w:ind w:firstLine="709"/>
        <w:jc w:val="both"/>
        <w:rPr>
          <w:b/>
          <w:sz w:val="28"/>
          <w:szCs w:val="28"/>
          <w:lang w:val="uk-UA"/>
        </w:rPr>
      </w:pPr>
    </w:p>
    <w:p w:rsidR="00CB1296" w:rsidRPr="00821E3A" w:rsidRDefault="00CB1296" w:rsidP="00306CB0">
      <w:pPr>
        <w:ind w:firstLine="709"/>
        <w:jc w:val="both"/>
        <w:rPr>
          <w:sz w:val="28"/>
          <w:szCs w:val="28"/>
          <w:lang w:val="uk-UA"/>
        </w:rPr>
      </w:pPr>
      <w:r w:rsidRPr="00821E3A">
        <w:rPr>
          <w:sz w:val="28"/>
          <w:szCs w:val="28"/>
          <w:lang w:val="uk-UA"/>
        </w:rPr>
        <w:t>У рамках реалізації цільової комплексної програми розвитку фізичної культури і спорту в Дніпропетровській області до 2016 року, затвердженої рішенням обласної ради від 28 вересня 2001 року</w:t>
      </w:r>
      <w:r w:rsidR="00220859" w:rsidRPr="00821E3A">
        <w:rPr>
          <w:sz w:val="28"/>
          <w:szCs w:val="28"/>
          <w:lang w:val="uk-UA"/>
        </w:rPr>
        <w:br/>
      </w:r>
      <w:r w:rsidRPr="00821E3A">
        <w:rPr>
          <w:sz w:val="28"/>
          <w:szCs w:val="28"/>
          <w:lang w:val="uk-UA"/>
        </w:rPr>
        <w:t>№ 434-17/ХХІІІ (зі змінами), протягом 2016 року:</w:t>
      </w:r>
    </w:p>
    <w:p w:rsidR="00CB1296" w:rsidRPr="00821E3A" w:rsidRDefault="00CB1296" w:rsidP="00306CB0">
      <w:pPr>
        <w:pStyle w:val="afd"/>
        <w:ind w:firstLine="709"/>
        <w:jc w:val="both"/>
        <w:rPr>
          <w:rFonts w:ascii="Times New Roman" w:hAnsi="Times New Roman"/>
          <w:sz w:val="28"/>
          <w:szCs w:val="24"/>
          <w:lang w:val="uk-UA"/>
        </w:rPr>
      </w:pPr>
      <w:r w:rsidRPr="00821E3A">
        <w:rPr>
          <w:rFonts w:ascii="Times New Roman" w:hAnsi="Times New Roman"/>
          <w:sz w:val="28"/>
          <w:szCs w:val="24"/>
          <w:lang w:val="uk-UA"/>
        </w:rPr>
        <w:t>проведено 297 обласних зональних та фінальних змаган</w:t>
      </w:r>
      <w:r w:rsidR="00713D39" w:rsidRPr="00821E3A">
        <w:rPr>
          <w:rFonts w:ascii="Times New Roman" w:hAnsi="Times New Roman"/>
          <w:sz w:val="28"/>
          <w:szCs w:val="24"/>
          <w:lang w:val="uk-UA"/>
        </w:rPr>
        <w:t>ь</w:t>
      </w:r>
      <w:r w:rsidR="004300D8" w:rsidRPr="00821E3A">
        <w:rPr>
          <w:rFonts w:ascii="Times New Roman" w:hAnsi="Times New Roman"/>
          <w:sz w:val="28"/>
          <w:szCs w:val="24"/>
          <w:lang w:val="uk-UA"/>
        </w:rPr>
        <w:t>, у</w:t>
      </w:r>
      <w:r w:rsidRPr="00821E3A">
        <w:rPr>
          <w:rFonts w:ascii="Times New Roman" w:hAnsi="Times New Roman"/>
          <w:sz w:val="28"/>
          <w:szCs w:val="24"/>
          <w:lang w:val="uk-UA"/>
        </w:rPr>
        <w:t xml:space="preserve"> яких взяли участь 11713 представник</w:t>
      </w:r>
      <w:r w:rsidR="00713D39" w:rsidRPr="00821E3A">
        <w:rPr>
          <w:rFonts w:ascii="Times New Roman" w:hAnsi="Times New Roman"/>
          <w:sz w:val="28"/>
          <w:szCs w:val="24"/>
          <w:lang w:val="uk-UA"/>
        </w:rPr>
        <w:t>ів</w:t>
      </w:r>
      <w:r w:rsidRPr="00821E3A">
        <w:rPr>
          <w:rFonts w:ascii="Times New Roman" w:hAnsi="Times New Roman"/>
          <w:sz w:val="28"/>
          <w:szCs w:val="24"/>
          <w:lang w:val="uk-UA"/>
        </w:rPr>
        <w:t xml:space="preserve"> учнівсько-студентської молоді;</w:t>
      </w:r>
    </w:p>
    <w:p w:rsidR="00CB1296" w:rsidRPr="00821E3A" w:rsidRDefault="001F784B" w:rsidP="00306CB0">
      <w:pPr>
        <w:ind w:firstLine="709"/>
        <w:jc w:val="both"/>
        <w:rPr>
          <w:sz w:val="28"/>
          <w:szCs w:val="28"/>
          <w:lang w:val="uk-UA"/>
        </w:rPr>
      </w:pPr>
      <w:r w:rsidRPr="00821E3A">
        <w:rPr>
          <w:sz w:val="28"/>
          <w:lang w:val="uk-UA"/>
        </w:rPr>
        <w:lastRenderedPageBreak/>
        <w:t>забезпечено надання</w:t>
      </w:r>
      <w:r w:rsidR="00CB1296" w:rsidRPr="00821E3A">
        <w:rPr>
          <w:sz w:val="28"/>
          <w:lang w:val="uk-UA"/>
        </w:rPr>
        <w:t xml:space="preserve"> фізкультурно</w:t>
      </w:r>
      <w:r w:rsidR="00CB1296" w:rsidRPr="00821E3A">
        <w:rPr>
          <w:sz w:val="28"/>
          <w:szCs w:val="28"/>
          <w:lang w:val="uk-UA"/>
        </w:rPr>
        <w:t>-оздоровчих та спортивних послуг через мережу фізкультурно-спортивних товариств</w:t>
      </w:r>
      <w:r w:rsidR="00713D39" w:rsidRPr="00821E3A">
        <w:rPr>
          <w:sz w:val="28"/>
          <w:szCs w:val="28"/>
          <w:lang w:val="uk-UA"/>
        </w:rPr>
        <w:t>:</w:t>
      </w:r>
      <w:r w:rsidR="00CB1296" w:rsidRPr="00821E3A">
        <w:rPr>
          <w:sz w:val="28"/>
          <w:szCs w:val="28"/>
          <w:lang w:val="uk-UA"/>
        </w:rPr>
        <w:t xml:space="preserve"> „Колос”, „Спартак”, „Україна”, „Динамо”, комунального закладу „Обласна школа вищої спортивної майстерності” Дніпропетровської обласної ради, регіонального центру з фізичної культури і спорту інвалідів „Інваспорт” та центрів фізичного здоров’я населення „Спорт для всіх”;</w:t>
      </w:r>
    </w:p>
    <w:p w:rsidR="00CB1296" w:rsidRPr="00821E3A" w:rsidRDefault="00CB1296" w:rsidP="00306CB0">
      <w:pPr>
        <w:ind w:firstLine="720"/>
        <w:jc w:val="both"/>
        <w:rPr>
          <w:rFonts w:cs="Courier New"/>
          <w:sz w:val="28"/>
          <w:lang w:val="uk-UA"/>
        </w:rPr>
      </w:pPr>
      <w:r w:rsidRPr="00821E3A">
        <w:rPr>
          <w:rFonts w:cs="Courier New"/>
          <w:sz w:val="28"/>
          <w:lang w:val="uk-UA"/>
        </w:rPr>
        <w:t xml:space="preserve">здійснено 24 обласних та 20 міських спортивних заходів серед інвалідів різних нозологій, провідні спортсмени-інваліди взяли участь у </w:t>
      </w:r>
      <w:r w:rsidRPr="00821E3A">
        <w:rPr>
          <w:rFonts w:cs="Courier New"/>
          <w:sz w:val="28"/>
          <w:lang w:val="uk-UA"/>
        </w:rPr>
        <w:br/>
        <w:t>226 всеукраїнських заходах;</w:t>
      </w:r>
    </w:p>
    <w:p w:rsidR="00CB1296" w:rsidRPr="00821E3A" w:rsidRDefault="00CB1296" w:rsidP="00306CB0">
      <w:pPr>
        <w:ind w:firstLine="720"/>
        <w:jc w:val="both"/>
        <w:rPr>
          <w:sz w:val="28"/>
          <w:szCs w:val="28"/>
          <w:lang w:val="uk-UA"/>
        </w:rPr>
      </w:pPr>
      <w:r w:rsidRPr="00821E3A">
        <w:rPr>
          <w:sz w:val="28"/>
          <w:szCs w:val="28"/>
          <w:lang w:val="uk-UA"/>
        </w:rPr>
        <w:t>проведено 87 навчально-тренувальних зборів, 540 спортсменів з олімпійських та неолімпійських видів спорту взяли участь у зборах збірних команд України, де вибороли 149 медалей різного ґатунку;</w:t>
      </w:r>
    </w:p>
    <w:p w:rsidR="00CB1296" w:rsidRPr="00821E3A" w:rsidRDefault="00CB1296" w:rsidP="00306CB0">
      <w:pPr>
        <w:ind w:firstLine="720"/>
        <w:jc w:val="both"/>
        <w:rPr>
          <w:sz w:val="28"/>
          <w:szCs w:val="28"/>
          <w:lang w:val="uk-UA"/>
        </w:rPr>
      </w:pPr>
      <w:r w:rsidRPr="00821E3A">
        <w:rPr>
          <w:sz w:val="28"/>
          <w:szCs w:val="28"/>
          <w:lang w:val="uk-UA"/>
        </w:rPr>
        <w:t>проведено 427 обласних змагань з олімпійських та неолімпійсь</w:t>
      </w:r>
      <w:r w:rsidR="00713D39" w:rsidRPr="00821E3A">
        <w:rPr>
          <w:sz w:val="28"/>
          <w:szCs w:val="28"/>
          <w:lang w:val="uk-UA"/>
        </w:rPr>
        <w:t xml:space="preserve">ких видів спорту із залученням </w:t>
      </w:r>
      <w:r w:rsidRPr="00821E3A">
        <w:rPr>
          <w:sz w:val="28"/>
          <w:szCs w:val="28"/>
          <w:lang w:val="uk-UA"/>
        </w:rPr>
        <w:t xml:space="preserve"> 47,8 тис. спортсменів;</w:t>
      </w:r>
    </w:p>
    <w:p w:rsidR="00CB1296" w:rsidRPr="00821E3A" w:rsidRDefault="00CB1296" w:rsidP="00306CB0">
      <w:pPr>
        <w:ind w:firstLine="720"/>
        <w:jc w:val="both"/>
        <w:rPr>
          <w:sz w:val="28"/>
          <w:szCs w:val="28"/>
          <w:lang w:val="uk-UA"/>
        </w:rPr>
      </w:pPr>
      <w:r w:rsidRPr="00821E3A">
        <w:rPr>
          <w:sz w:val="28"/>
          <w:szCs w:val="28"/>
          <w:lang w:val="uk-UA"/>
        </w:rPr>
        <w:t>спортсменами області завойовано 267 медалей на чемпіонатах Європи та світу з олімпійських, неолімпійських видів спорту;</w:t>
      </w:r>
    </w:p>
    <w:p w:rsidR="00CB1296" w:rsidRPr="00821E3A" w:rsidRDefault="00C04940" w:rsidP="00306CB0">
      <w:pPr>
        <w:ind w:firstLine="720"/>
        <w:jc w:val="both"/>
        <w:rPr>
          <w:sz w:val="28"/>
          <w:szCs w:val="28"/>
          <w:lang w:val="uk-UA"/>
        </w:rPr>
      </w:pPr>
      <w:r w:rsidRPr="00821E3A">
        <w:rPr>
          <w:sz w:val="28"/>
          <w:szCs w:val="28"/>
          <w:lang w:val="uk-UA"/>
        </w:rPr>
        <w:t>придбано</w:t>
      </w:r>
      <w:r w:rsidR="004300D8" w:rsidRPr="00821E3A">
        <w:rPr>
          <w:sz w:val="28"/>
          <w:szCs w:val="28"/>
          <w:lang w:val="uk-UA"/>
        </w:rPr>
        <w:t xml:space="preserve"> трикімнатну квартиру майстрові</w:t>
      </w:r>
      <w:r w:rsidR="00CB1296" w:rsidRPr="00821E3A">
        <w:rPr>
          <w:sz w:val="28"/>
          <w:szCs w:val="28"/>
          <w:lang w:val="uk-UA"/>
        </w:rPr>
        <w:t xml:space="preserve"> спорту України з фехтування Богдану Нікішину у місті Дніпро</w:t>
      </w:r>
      <w:r w:rsidRPr="00821E3A">
        <w:rPr>
          <w:sz w:val="28"/>
          <w:szCs w:val="28"/>
          <w:lang w:val="uk-UA"/>
        </w:rPr>
        <w:t xml:space="preserve"> за кошти держаного бюджету</w:t>
      </w:r>
      <w:r w:rsidR="00CB1296" w:rsidRPr="00821E3A">
        <w:rPr>
          <w:sz w:val="28"/>
          <w:szCs w:val="28"/>
          <w:lang w:val="uk-UA"/>
        </w:rPr>
        <w:t xml:space="preserve">; </w:t>
      </w:r>
    </w:p>
    <w:p w:rsidR="00CB1296" w:rsidRPr="00821E3A" w:rsidRDefault="00CB1296" w:rsidP="00306CB0">
      <w:pPr>
        <w:ind w:firstLine="720"/>
        <w:jc w:val="both"/>
        <w:rPr>
          <w:rFonts w:cs="Courier New"/>
          <w:sz w:val="28"/>
          <w:lang w:val="uk-UA"/>
        </w:rPr>
      </w:pPr>
      <w:r w:rsidRPr="00821E3A">
        <w:rPr>
          <w:rFonts w:cs="Courier New"/>
          <w:sz w:val="28"/>
          <w:lang w:val="uk-UA"/>
        </w:rPr>
        <w:t>відкрито 19 майданчиків зі штучним покриттям</w:t>
      </w:r>
      <w:r w:rsidR="004300D8" w:rsidRPr="00821E3A">
        <w:rPr>
          <w:rFonts w:cs="Courier New"/>
          <w:sz w:val="28"/>
          <w:lang w:val="uk-UA"/>
        </w:rPr>
        <w:t>,</w:t>
      </w:r>
      <w:r w:rsidRPr="00821E3A">
        <w:rPr>
          <w:rFonts w:cs="Courier New"/>
          <w:sz w:val="28"/>
          <w:lang w:val="uk-UA"/>
        </w:rPr>
        <w:t xml:space="preserve"> у тому числі 4 для занять тенісом і 4 </w:t>
      </w:r>
      <w:r w:rsidR="004300D8" w:rsidRPr="00821E3A">
        <w:rPr>
          <w:rFonts w:cs="Courier New"/>
          <w:sz w:val="28"/>
          <w:lang w:val="uk-UA"/>
        </w:rPr>
        <w:t xml:space="preserve">– </w:t>
      </w:r>
      <w:r w:rsidRPr="00821E3A">
        <w:rPr>
          <w:rFonts w:cs="Courier New"/>
          <w:sz w:val="28"/>
          <w:lang w:val="uk-UA"/>
        </w:rPr>
        <w:t>баскетболом у місті Дніпро;</w:t>
      </w:r>
    </w:p>
    <w:p w:rsidR="00CB1296" w:rsidRPr="00821E3A" w:rsidRDefault="00CB1296" w:rsidP="00306CB0">
      <w:pPr>
        <w:ind w:firstLine="720"/>
        <w:jc w:val="both"/>
        <w:rPr>
          <w:rFonts w:cs="Courier New"/>
          <w:sz w:val="28"/>
          <w:lang w:val="uk-UA"/>
        </w:rPr>
      </w:pPr>
      <w:r w:rsidRPr="00821E3A">
        <w:rPr>
          <w:rFonts w:cs="Courier New"/>
          <w:sz w:val="28"/>
          <w:lang w:val="uk-UA"/>
        </w:rPr>
        <w:t>збудовано та введено в експлуатацію спортивний комплекс за рахунок обласного бюджету в місті Дніпро;</w:t>
      </w:r>
    </w:p>
    <w:p w:rsidR="00CB1296" w:rsidRPr="00821E3A" w:rsidRDefault="00CB1296" w:rsidP="00306CB0">
      <w:pPr>
        <w:ind w:firstLine="720"/>
        <w:jc w:val="both"/>
        <w:rPr>
          <w:rFonts w:cs="Courier New"/>
          <w:sz w:val="28"/>
          <w:lang w:val="uk-UA"/>
        </w:rPr>
      </w:pPr>
      <w:r w:rsidRPr="00821E3A">
        <w:rPr>
          <w:rFonts w:cs="Courier New"/>
          <w:sz w:val="28"/>
          <w:lang w:val="uk-UA"/>
        </w:rPr>
        <w:t xml:space="preserve">завершується реконструкція стадіону </w:t>
      </w:r>
      <w:r w:rsidR="007E4CA5" w:rsidRPr="00821E3A">
        <w:rPr>
          <w:rFonts w:cs="Courier New"/>
          <w:sz w:val="28"/>
          <w:lang w:val="uk-UA"/>
        </w:rPr>
        <w:t>„</w:t>
      </w:r>
      <w:r w:rsidRPr="00821E3A">
        <w:rPr>
          <w:rFonts w:cs="Courier New"/>
          <w:sz w:val="28"/>
          <w:lang w:val="uk-UA"/>
        </w:rPr>
        <w:t xml:space="preserve">Трудові резерви” </w:t>
      </w:r>
      <w:r w:rsidR="003C6927" w:rsidRPr="00821E3A">
        <w:rPr>
          <w:rFonts w:cs="Courier New"/>
          <w:sz w:val="28"/>
          <w:lang w:val="uk-UA"/>
        </w:rPr>
        <w:t>у м. Дніпро та стадіону в</w:t>
      </w:r>
      <w:r w:rsidR="00002DEF" w:rsidRPr="00821E3A">
        <w:rPr>
          <w:rFonts w:cs="Courier New"/>
          <w:sz w:val="28"/>
          <w:lang w:val="uk-UA"/>
        </w:rPr>
        <w:t xml:space="preserve"> смт </w:t>
      </w:r>
      <w:r w:rsidR="00BA4B74" w:rsidRPr="00821E3A">
        <w:rPr>
          <w:rFonts w:cs="Courier New"/>
          <w:sz w:val="28"/>
          <w:lang w:val="uk-UA"/>
        </w:rPr>
        <w:t>Межо</w:t>
      </w:r>
      <w:r w:rsidRPr="00821E3A">
        <w:rPr>
          <w:rFonts w:cs="Courier New"/>
          <w:sz w:val="28"/>
          <w:lang w:val="uk-UA"/>
        </w:rPr>
        <w:t>ва.</w:t>
      </w:r>
    </w:p>
    <w:p w:rsidR="00CB1296" w:rsidRPr="00821E3A" w:rsidRDefault="003C6927" w:rsidP="00306CB0">
      <w:pPr>
        <w:ind w:firstLine="720"/>
        <w:jc w:val="both"/>
        <w:rPr>
          <w:sz w:val="28"/>
          <w:szCs w:val="28"/>
          <w:lang w:val="uk-UA"/>
        </w:rPr>
      </w:pPr>
      <w:r w:rsidRPr="00821E3A">
        <w:rPr>
          <w:sz w:val="28"/>
          <w:szCs w:val="28"/>
          <w:lang w:val="uk-UA"/>
        </w:rPr>
        <w:t>У</w:t>
      </w:r>
      <w:r w:rsidR="00CB1296" w:rsidRPr="00821E3A">
        <w:rPr>
          <w:sz w:val="28"/>
          <w:szCs w:val="28"/>
          <w:lang w:val="uk-UA"/>
        </w:rPr>
        <w:t>сі форми фізкультурно-оздоровчої та спортивної роботи становлять 20,3% від загальної численності населення області. Завдяки цим досягнен</w:t>
      </w:r>
      <w:r w:rsidR="00BA4B74" w:rsidRPr="00821E3A">
        <w:rPr>
          <w:sz w:val="28"/>
          <w:szCs w:val="28"/>
          <w:lang w:val="uk-UA"/>
        </w:rPr>
        <w:t>ням Дніпропетровщина</w:t>
      </w:r>
      <w:r w:rsidR="00CB1296" w:rsidRPr="00821E3A">
        <w:rPr>
          <w:sz w:val="28"/>
          <w:szCs w:val="28"/>
          <w:lang w:val="uk-UA"/>
        </w:rPr>
        <w:t xml:space="preserve"> серед лідерів з фізкультурно-оздоровчої та спортивної роботи в Україні.</w:t>
      </w:r>
    </w:p>
    <w:p w:rsidR="003C6927" w:rsidRPr="00821E3A" w:rsidRDefault="003C6927" w:rsidP="00306CB0">
      <w:pPr>
        <w:widowControl w:val="0"/>
        <w:tabs>
          <w:tab w:val="left" w:pos="0"/>
        </w:tabs>
        <w:ind w:firstLine="709"/>
        <w:jc w:val="center"/>
        <w:rPr>
          <w:b/>
          <w:bCs/>
          <w:sz w:val="28"/>
          <w:szCs w:val="28"/>
          <w:lang w:val="uk-UA"/>
        </w:rPr>
      </w:pPr>
    </w:p>
    <w:p w:rsidR="00386BE0" w:rsidRPr="00821E3A" w:rsidRDefault="00386BE0" w:rsidP="00306CB0">
      <w:pPr>
        <w:widowControl w:val="0"/>
        <w:tabs>
          <w:tab w:val="left" w:pos="0"/>
        </w:tabs>
        <w:jc w:val="center"/>
        <w:rPr>
          <w:b/>
          <w:sz w:val="28"/>
          <w:szCs w:val="28"/>
          <w:lang w:val="uk-UA"/>
        </w:rPr>
      </w:pPr>
      <w:r w:rsidRPr="00821E3A">
        <w:rPr>
          <w:b/>
          <w:bCs/>
          <w:sz w:val="28"/>
          <w:szCs w:val="28"/>
          <w:lang w:val="uk-UA"/>
        </w:rPr>
        <w:t>Фізична культура та спорт</w:t>
      </w:r>
    </w:p>
    <w:p w:rsidR="00386BE0" w:rsidRPr="00821E3A" w:rsidRDefault="00A1459A" w:rsidP="00306CB0">
      <w:pPr>
        <w:widowControl w:val="0"/>
        <w:tabs>
          <w:tab w:val="left" w:pos="0"/>
        </w:tabs>
        <w:ind w:firstLine="709"/>
        <w:jc w:val="center"/>
        <w:rPr>
          <w:b/>
          <w:sz w:val="28"/>
          <w:szCs w:val="28"/>
          <w:lang w:val="uk-UA"/>
        </w:rPr>
      </w:pPr>
      <w:r w:rsidRPr="00821E3A">
        <w:rPr>
          <w:b/>
          <w:noProof/>
          <w:sz w:val="28"/>
          <w:szCs w:val="28"/>
        </w:rPr>
        <w:drawing>
          <wp:inline distT="0" distB="0" distL="0" distR="0">
            <wp:extent cx="3585210" cy="2486660"/>
            <wp:effectExtent l="0" t="0" r="0" b="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31"/>
                    <a:srcRect/>
                    <a:stretch>
                      <a:fillRect/>
                    </a:stretch>
                  </pic:blipFill>
                  <pic:spPr bwMode="auto">
                    <a:xfrm>
                      <a:off x="0" y="0"/>
                      <a:ext cx="3585210" cy="2486660"/>
                    </a:xfrm>
                    <a:prstGeom prst="rect">
                      <a:avLst/>
                    </a:prstGeom>
                    <a:noFill/>
                  </pic:spPr>
                </pic:pic>
              </a:graphicData>
            </a:graphic>
          </wp:inline>
        </w:drawing>
      </w:r>
    </w:p>
    <w:p w:rsidR="00626116" w:rsidRPr="00821E3A" w:rsidRDefault="00626116" w:rsidP="00306CB0">
      <w:pPr>
        <w:widowControl w:val="0"/>
        <w:tabs>
          <w:tab w:val="left" w:pos="0"/>
        </w:tabs>
        <w:spacing w:line="252" w:lineRule="auto"/>
        <w:jc w:val="center"/>
        <w:rPr>
          <w:b/>
          <w:sz w:val="28"/>
          <w:szCs w:val="28"/>
          <w:lang w:val="uk-UA"/>
        </w:rPr>
      </w:pPr>
      <w:r w:rsidRPr="00821E3A">
        <w:rPr>
          <w:b/>
          <w:sz w:val="28"/>
          <w:szCs w:val="28"/>
          <w:lang w:val="uk-UA"/>
        </w:rPr>
        <w:lastRenderedPageBreak/>
        <w:t>6.8. Захист прав і свобод громадян, забезпечення законності та правопорядку</w:t>
      </w:r>
    </w:p>
    <w:p w:rsidR="00626116" w:rsidRPr="00821E3A" w:rsidRDefault="00626116" w:rsidP="00306CB0">
      <w:pPr>
        <w:widowControl w:val="0"/>
        <w:tabs>
          <w:tab w:val="left" w:pos="0"/>
        </w:tabs>
        <w:spacing w:line="252" w:lineRule="auto"/>
        <w:ind w:firstLine="709"/>
        <w:jc w:val="both"/>
        <w:rPr>
          <w:sz w:val="28"/>
          <w:szCs w:val="28"/>
          <w:lang w:val="uk-UA"/>
        </w:rPr>
      </w:pPr>
    </w:p>
    <w:p w:rsidR="004E5603" w:rsidRPr="00821E3A" w:rsidRDefault="003C6927" w:rsidP="00306CB0">
      <w:pPr>
        <w:ind w:firstLine="709"/>
        <w:jc w:val="both"/>
        <w:rPr>
          <w:iCs/>
          <w:sz w:val="28"/>
          <w:szCs w:val="28"/>
          <w:lang w:val="uk-UA"/>
        </w:rPr>
      </w:pPr>
      <w:r w:rsidRPr="00821E3A">
        <w:rPr>
          <w:iCs/>
          <w:sz w:val="28"/>
          <w:szCs w:val="28"/>
          <w:lang w:val="uk-UA"/>
        </w:rPr>
        <w:t>У</w:t>
      </w:r>
      <w:r w:rsidR="004E5603" w:rsidRPr="00821E3A">
        <w:rPr>
          <w:iCs/>
          <w:sz w:val="28"/>
          <w:szCs w:val="28"/>
          <w:lang w:val="uk-UA"/>
        </w:rPr>
        <w:t xml:space="preserve"> межах </w:t>
      </w:r>
      <w:r w:rsidR="004E5603" w:rsidRPr="00821E3A">
        <w:rPr>
          <w:sz w:val="28"/>
          <w:szCs w:val="28"/>
          <w:lang w:val="uk-UA"/>
        </w:rPr>
        <w:t>реалізації регіональних програм</w:t>
      </w:r>
      <w:r w:rsidRPr="00821E3A">
        <w:rPr>
          <w:sz w:val="28"/>
          <w:szCs w:val="28"/>
          <w:lang w:val="uk-UA"/>
        </w:rPr>
        <w:t xml:space="preserve">: </w:t>
      </w:r>
      <w:r w:rsidR="000D74DC" w:rsidRPr="00821E3A">
        <w:rPr>
          <w:bCs/>
          <w:sz w:val="28"/>
          <w:szCs w:val="28"/>
          <w:lang w:val="uk-UA"/>
        </w:rPr>
        <w:t>Регіональна комплексна Програма правової освіти населення на 2016 – 2020 роки</w:t>
      </w:r>
      <w:r w:rsidRPr="00821E3A">
        <w:rPr>
          <w:bCs/>
          <w:sz w:val="28"/>
          <w:szCs w:val="28"/>
          <w:lang w:val="uk-UA"/>
        </w:rPr>
        <w:t xml:space="preserve">, </w:t>
      </w:r>
      <w:r w:rsidR="000D74DC" w:rsidRPr="00821E3A">
        <w:rPr>
          <w:bCs/>
          <w:sz w:val="28"/>
          <w:szCs w:val="28"/>
          <w:lang w:val="uk-UA"/>
        </w:rPr>
        <w:t xml:space="preserve">затверджена рішенням обласної ради </w:t>
      </w:r>
      <w:r w:rsidR="00BE31E6" w:rsidRPr="00821E3A">
        <w:rPr>
          <w:iCs/>
          <w:sz w:val="28"/>
          <w:szCs w:val="28"/>
          <w:lang w:val="uk-UA"/>
        </w:rPr>
        <w:t xml:space="preserve">від 25 березня </w:t>
      </w:r>
      <w:r w:rsidR="000D74DC" w:rsidRPr="00821E3A">
        <w:rPr>
          <w:iCs/>
          <w:sz w:val="28"/>
          <w:szCs w:val="28"/>
          <w:lang w:val="uk-UA"/>
        </w:rPr>
        <w:t xml:space="preserve">2016 </w:t>
      </w:r>
      <w:r w:rsidR="00BE31E6" w:rsidRPr="00821E3A">
        <w:rPr>
          <w:iCs/>
          <w:sz w:val="28"/>
          <w:szCs w:val="28"/>
          <w:lang w:val="uk-UA"/>
        </w:rPr>
        <w:t xml:space="preserve">року </w:t>
      </w:r>
      <w:r w:rsidR="000D74DC" w:rsidRPr="00821E3A">
        <w:rPr>
          <w:iCs/>
          <w:sz w:val="28"/>
          <w:szCs w:val="28"/>
          <w:lang w:val="uk-UA"/>
        </w:rPr>
        <w:t>№ 28-03/VII</w:t>
      </w:r>
      <w:r w:rsidR="00EC3F2F" w:rsidRPr="00821E3A">
        <w:rPr>
          <w:iCs/>
          <w:sz w:val="28"/>
          <w:szCs w:val="28"/>
          <w:lang w:val="uk-UA"/>
        </w:rPr>
        <w:t>,</w:t>
      </w:r>
      <w:r w:rsidR="004E5603" w:rsidRPr="00821E3A">
        <w:rPr>
          <w:i/>
          <w:iCs/>
          <w:sz w:val="28"/>
          <w:szCs w:val="28"/>
          <w:lang w:val="uk-UA"/>
        </w:rPr>
        <w:t xml:space="preserve"> </w:t>
      </w:r>
      <w:r w:rsidR="000D74DC" w:rsidRPr="00821E3A">
        <w:rPr>
          <w:bCs/>
          <w:sz w:val="28"/>
          <w:szCs w:val="28"/>
          <w:lang w:val="uk-UA"/>
        </w:rPr>
        <w:t>Регіональна Програма забезпечення громадського порядку та громадської безпеки на території Дніпропетровської області на період до 2020 року</w:t>
      </w:r>
      <w:r w:rsidRPr="00821E3A">
        <w:rPr>
          <w:bCs/>
          <w:sz w:val="28"/>
          <w:szCs w:val="28"/>
          <w:lang w:val="uk-UA"/>
        </w:rPr>
        <w:t>,</w:t>
      </w:r>
      <w:r w:rsidR="004E5603" w:rsidRPr="00821E3A">
        <w:rPr>
          <w:sz w:val="28"/>
          <w:szCs w:val="28"/>
          <w:lang w:val="uk-UA"/>
        </w:rPr>
        <w:t xml:space="preserve"> </w:t>
      </w:r>
      <w:r w:rsidR="000D74DC" w:rsidRPr="00821E3A">
        <w:rPr>
          <w:bCs/>
          <w:sz w:val="28"/>
          <w:szCs w:val="28"/>
          <w:lang w:val="uk-UA"/>
        </w:rPr>
        <w:t xml:space="preserve">затверджена рішенням обласної ради </w:t>
      </w:r>
      <w:r w:rsidR="00BE31E6" w:rsidRPr="00821E3A">
        <w:rPr>
          <w:iCs/>
          <w:sz w:val="28"/>
          <w:szCs w:val="28"/>
          <w:lang w:val="uk-UA"/>
        </w:rPr>
        <w:t xml:space="preserve">від 25 березня </w:t>
      </w:r>
      <w:r w:rsidR="000D74DC" w:rsidRPr="00821E3A">
        <w:rPr>
          <w:iCs/>
          <w:sz w:val="28"/>
          <w:szCs w:val="28"/>
          <w:lang w:val="uk-UA"/>
        </w:rPr>
        <w:t>2016</w:t>
      </w:r>
      <w:r w:rsidR="00BE31E6" w:rsidRPr="00821E3A">
        <w:rPr>
          <w:iCs/>
          <w:sz w:val="28"/>
          <w:szCs w:val="28"/>
          <w:lang w:val="uk-UA"/>
        </w:rPr>
        <w:t xml:space="preserve"> року</w:t>
      </w:r>
      <w:r w:rsidR="000D74DC" w:rsidRPr="00821E3A">
        <w:rPr>
          <w:iCs/>
          <w:sz w:val="28"/>
          <w:szCs w:val="28"/>
          <w:lang w:val="uk-UA"/>
        </w:rPr>
        <w:t xml:space="preserve"> № 30-03/VII</w:t>
      </w:r>
      <w:r w:rsidRPr="00821E3A">
        <w:rPr>
          <w:iCs/>
          <w:sz w:val="28"/>
          <w:szCs w:val="28"/>
          <w:lang w:val="uk-UA"/>
        </w:rPr>
        <w:t>,</w:t>
      </w:r>
      <w:r w:rsidR="004E5603" w:rsidRPr="00821E3A">
        <w:rPr>
          <w:i/>
          <w:iCs/>
          <w:sz w:val="28"/>
          <w:szCs w:val="28"/>
          <w:lang w:val="uk-UA"/>
        </w:rPr>
        <w:t xml:space="preserve"> </w:t>
      </w:r>
      <w:r w:rsidR="004E5603" w:rsidRPr="00821E3A">
        <w:rPr>
          <w:iCs/>
          <w:sz w:val="28"/>
          <w:szCs w:val="28"/>
          <w:lang w:val="uk-UA"/>
        </w:rPr>
        <w:t xml:space="preserve">з метою підвищення рівня довіри населення до роботи правоохоронних органів, </w:t>
      </w:r>
      <w:r w:rsidR="004E5603" w:rsidRPr="00821E3A">
        <w:rPr>
          <w:bCs/>
          <w:iCs/>
          <w:sz w:val="28"/>
          <w:szCs w:val="28"/>
          <w:lang w:val="uk-UA"/>
        </w:rPr>
        <w:t xml:space="preserve">забезпечення </w:t>
      </w:r>
      <w:r w:rsidR="004E5603" w:rsidRPr="00821E3A">
        <w:rPr>
          <w:iCs/>
          <w:sz w:val="28"/>
          <w:szCs w:val="28"/>
          <w:lang w:val="uk-UA"/>
        </w:rPr>
        <w:t>громадського порядку та громадської безпеки на території Дніпропетровської області протягом 2016 року забезпечено:</w:t>
      </w:r>
    </w:p>
    <w:p w:rsidR="004E5603" w:rsidRPr="00821E3A" w:rsidRDefault="00EC3F2F" w:rsidP="00306CB0">
      <w:pPr>
        <w:ind w:firstLine="709"/>
        <w:jc w:val="both"/>
        <w:rPr>
          <w:sz w:val="28"/>
          <w:szCs w:val="28"/>
          <w:lang w:val="uk-UA"/>
        </w:rPr>
      </w:pPr>
      <w:r w:rsidRPr="00821E3A">
        <w:rPr>
          <w:sz w:val="28"/>
          <w:szCs w:val="28"/>
          <w:lang w:val="uk-UA"/>
        </w:rPr>
        <w:t>подальше в</w:t>
      </w:r>
      <w:r w:rsidR="004E5603" w:rsidRPr="00821E3A">
        <w:rPr>
          <w:sz w:val="28"/>
          <w:szCs w:val="28"/>
          <w:lang w:val="uk-UA"/>
        </w:rPr>
        <w:t>досконалення системи оперативного реагування на заяви та повідомлення про скоєні правопорушення;</w:t>
      </w:r>
    </w:p>
    <w:p w:rsidR="004E5603" w:rsidRPr="00821E3A" w:rsidRDefault="004E5603" w:rsidP="00306CB0">
      <w:pPr>
        <w:ind w:firstLine="709"/>
        <w:jc w:val="both"/>
        <w:rPr>
          <w:spacing w:val="2"/>
          <w:sz w:val="28"/>
          <w:szCs w:val="28"/>
          <w:lang w:val="uk-UA"/>
        </w:rPr>
      </w:pPr>
      <w:r w:rsidRPr="00821E3A">
        <w:rPr>
          <w:sz w:val="28"/>
          <w:szCs w:val="28"/>
          <w:lang w:val="uk-UA"/>
        </w:rPr>
        <w:t xml:space="preserve">упровадження сучасних технічних засобів, що сприятимуть профілактиці правопорушень та протидії злочинності (засобів відеоспостереження, систем швидкого реагування, засобів (кнопок) екстреного виклику поліції тощо) </w:t>
      </w:r>
      <w:r w:rsidRPr="00821E3A">
        <w:rPr>
          <w:spacing w:val="2"/>
          <w:sz w:val="28"/>
          <w:szCs w:val="28"/>
          <w:lang w:val="uk-UA"/>
        </w:rPr>
        <w:t xml:space="preserve">у місцях масового перебування громадян (автовокзали, парки, сквери тощо), на автошляхах та у місцях концентрації </w:t>
      </w:r>
      <w:r w:rsidR="003C6927" w:rsidRPr="00821E3A">
        <w:rPr>
          <w:spacing w:val="2"/>
          <w:sz w:val="28"/>
          <w:szCs w:val="28"/>
          <w:lang w:val="uk-UA"/>
        </w:rPr>
        <w:t>дорожньо</w:t>
      </w:r>
      <w:r w:rsidR="00EC3F2F" w:rsidRPr="00821E3A">
        <w:rPr>
          <w:spacing w:val="2"/>
          <w:sz w:val="28"/>
          <w:szCs w:val="28"/>
          <w:lang w:val="uk-UA"/>
        </w:rPr>
        <w:t>-</w:t>
      </w:r>
      <w:r w:rsidR="002823C6" w:rsidRPr="00821E3A">
        <w:rPr>
          <w:spacing w:val="2"/>
          <w:sz w:val="28"/>
          <w:szCs w:val="28"/>
          <w:lang w:val="uk-UA"/>
        </w:rPr>
        <w:t>транспортних пригод</w:t>
      </w:r>
      <w:r w:rsidRPr="00821E3A">
        <w:rPr>
          <w:spacing w:val="2"/>
          <w:sz w:val="28"/>
          <w:szCs w:val="28"/>
          <w:lang w:val="uk-UA"/>
        </w:rPr>
        <w:t>;</w:t>
      </w:r>
    </w:p>
    <w:p w:rsidR="004E5603" w:rsidRPr="00821E3A" w:rsidRDefault="004E5603" w:rsidP="00306CB0">
      <w:pPr>
        <w:ind w:firstLine="709"/>
        <w:jc w:val="both"/>
        <w:rPr>
          <w:sz w:val="28"/>
          <w:szCs w:val="28"/>
          <w:lang w:val="uk-UA"/>
        </w:rPr>
      </w:pPr>
      <w:r w:rsidRPr="00821E3A">
        <w:rPr>
          <w:sz w:val="28"/>
          <w:szCs w:val="28"/>
          <w:lang w:val="uk-UA"/>
        </w:rPr>
        <w:t xml:space="preserve">залучення громадськості до проведення заходів щодо забезпечення громадського порядку та громадської безпеки;  </w:t>
      </w:r>
    </w:p>
    <w:p w:rsidR="004E5603" w:rsidRPr="00821E3A" w:rsidRDefault="004E5603" w:rsidP="00306CB0">
      <w:pPr>
        <w:ind w:firstLine="709"/>
        <w:rPr>
          <w:spacing w:val="2"/>
          <w:sz w:val="28"/>
          <w:szCs w:val="28"/>
          <w:lang w:val="uk-UA"/>
        </w:rPr>
      </w:pPr>
      <w:r w:rsidRPr="00821E3A">
        <w:rPr>
          <w:spacing w:val="2"/>
          <w:sz w:val="28"/>
          <w:szCs w:val="28"/>
          <w:lang w:val="uk-UA"/>
        </w:rPr>
        <w:t>організація забезпечення профілактики правопорушень;</w:t>
      </w:r>
    </w:p>
    <w:p w:rsidR="004E5603" w:rsidRPr="00821E3A" w:rsidRDefault="004E5603" w:rsidP="00306CB0">
      <w:pPr>
        <w:ind w:firstLine="709"/>
        <w:jc w:val="both"/>
        <w:rPr>
          <w:spacing w:val="2"/>
          <w:sz w:val="28"/>
          <w:szCs w:val="28"/>
          <w:lang w:val="uk-UA"/>
        </w:rPr>
      </w:pPr>
      <w:r w:rsidRPr="00821E3A">
        <w:rPr>
          <w:spacing w:val="2"/>
          <w:sz w:val="28"/>
          <w:szCs w:val="28"/>
          <w:lang w:val="uk-UA"/>
        </w:rPr>
        <w:t>запобігання порушенням громадського порядку й ослаблення дії криміногенних факторів;</w:t>
      </w:r>
    </w:p>
    <w:p w:rsidR="004E5603" w:rsidRPr="00821E3A" w:rsidRDefault="004E5603" w:rsidP="00306CB0">
      <w:pPr>
        <w:ind w:firstLine="709"/>
        <w:jc w:val="both"/>
        <w:rPr>
          <w:spacing w:val="2"/>
          <w:sz w:val="28"/>
          <w:szCs w:val="28"/>
          <w:lang w:val="uk-UA"/>
        </w:rPr>
      </w:pPr>
      <w:r w:rsidRPr="00821E3A">
        <w:rPr>
          <w:spacing w:val="2"/>
          <w:sz w:val="28"/>
          <w:szCs w:val="28"/>
          <w:lang w:val="uk-UA"/>
        </w:rPr>
        <w:t xml:space="preserve">удосконалення форм і методів профілактики правопорушень </w:t>
      </w:r>
      <w:r w:rsidRPr="00821E3A">
        <w:rPr>
          <w:bCs/>
          <w:iCs/>
          <w:sz w:val="28"/>
          <w:szCs w:val="28"/>
          <w:lang w:val="uk-UA"/>
        </w:rPr>
        <w:t xml:space="preserve">у місцях масового перебування громадян </w:t>
      </w:r>
      <w:r w:rsidRPr="00821E3A">
        <w:rPr>
          <w:spacing w:val="2"/>
          <w:sz w:val="28"/>
          <w:szCs w:val="28"/>
          <w:lang w:val="uk-UA"/>
        </w:rPr>
        <w:t xml:space="preserve">(автовокзали, парки, сквери тощо), на автошляхах та у місцях концентрації </w:t>
      </w:r>
      <w:r w:rsidR="00EC3F2F" w:rsidRPr="00821E3A">
        <w:rPr>
          <w:spacing w:val="2"/>
          <w:sz w:val="28"/>
          <w:szCs w:val="28"/>
          <w:lang w:val="uk-UA"/>
        </w:rPr>
        <w:t>дорожньо-</w:t>
      </w:r>
      <w:r w:rsidR="00FA309D" w:rsidRPr="00821E3A">
        <w:rPr>
          <w:spacing w:val="2"/>
          <w:sz w:val="28"/>
          <w:szCs w:val="28"/>
          <w:lang w:val="uk-UA"/>
        </w:rPr>
        <w:t>транспортних пригод</w:t>
      </w:r>
      <w:r w:rsidRPr="00821E3A">
        <w:rPr>
          <w:spacing w:val="2"/>
          <w:sz w:val="28"/>
          <w:szCs w:val="28"/>
          <w:lang w:val="uk-UA"/>
        </w:rPr>
        <w:t>;</w:t>
      </w:r>
    </w:p>
    <w:p w:rsidR="004E5603" w:rsidRPr="00821E3A" w:rsidRDefault="004E5603" w:rsidP="00306CB0">
      <w:pPr>
        <w:ind w:firstLine="709"/>
        <w:rPr>
          <w:spacing w:val="2"/>
          <w:sz w:val="28"/>
          <w:szCs w:val="28"/>
          <w:lang w:val="uk-UA"/>
        </w:rPr>
      </w:pPr>
      <w:r w:rsidRPr="00821E3A">
        <w:rPr>
          <w:spacing w:val="2"/>
          <w:sz w:val="28"/>
          <w:szCs w:val="28"/>
          <w:lang w:val="uk-UA"/>
        </w:rPr>
        <w:t>підвищення рівня дорожньої дисципліни;</w:t>
      </w:r>
    </w:p>
    <w:p w:rsidR="004E5603" w:rsidRPr="00821E3A" w:rsidRDefault="004E5603" w:rsidP="00306CB0">
      <w:pPr>
        <w:ind w:firstLine="709"/>
        <w:jc w:val="both"/>
        <w:rPr>
          <w:sz w:val="28"/>
          <w:szCs w:val="28"/>
          <w:lang w:val="uk-UA"/>
        </w:rPr>
      </w:pPr>
      <w:r w:rsidRPr="00821E3A">
        <w:rPr>
          <w:sz w:val="28"/>
          <w:szCs w:val="28"/>
          <w:lang w:val="uk-UA"/>
        </w:rPr>
        <w:t xml:space="preserve">провадження просвітницької діяльності, спрямованої на виховання негативного ставлення до протиправних діянь; </w:t>
      </w:r>
    </w:p>
    <w:p w:rsidR="004E5603" w:rsidRPr="00821E3A" w:rsidRDefault="004E5603" w:rsidP="00306CB0">
      <w:pPr>
        <w:ind w:firstLine="709"/>
        <w:jc w:val="both"/>
        <w:rPr>
          <w:sz w:val="28"/>
          <w:szCs w:val="28"/>
          <w:lang w:val="uk-UA"/>
        </w:rPr>
      </w:pPr>
      <w:r w:rsidRPr="00821E3A">
        <w:rPr>
          <w:sz w:val="28"/>
          <w:szCs w:val="28"/>
          <w:lang w:val="uk-UA"/>
        </w:rPr>
        <w:t xml:space="preserve">проведення профілактичної роботи з неблагополучними сім’ями, а також розроблення механізму екстреного реагування на факти бездоглядності дітей з метою недопущення їх втягнення у злочинну діяльність; </w:t>
      </w:r>
    </w:p>
    <w:p w:rsidR="004E5603" w:rsidRPr="00821E3A" w:rsidRDefault="004E5603" w:rsidP="00306CB0">
      <w:pPr>
        <w:ind w:firstLine="709"/>
        <w:jc w:val="both"/>
        <w:rPr>
          <w:sz w:val="28"/>
          <w:szCs w:val="28"/>
          <w:lang w:val="uk-UA"/>
        </w:rPr>
      </w:pPr>
      <w:r w:rsidRPr="00821E3A">
        <w:rPr>
          <w:sz w:val="28"/>
          <w:szCs w:val="28"/>
          <w:lang w:val="uk-UA"/>
        </w:rPr>
        <w:t>інформаційно-аналітичне та матеріально-технічне забезпечення профілактичної діяльності, форм і методів профілактики правопорушень, підвищення ефективності різнопланових заходів у сфері протидії злочинності та правопорушен</w:t>
      </w:r>
      <w:r w:rsidR="00572063" w:rsidRPr="00821E3A">
        <w:rPr>
          <w:sz w:val="28"/>
          <w:szCs w:val="28"/>
          <w:lang w:val="uk-UA"/>
        </w:rPr>
        <w:t>ням</w:t>
      </w:r>
      <w:r w:rsidRPr="00821E3A">
        <w:rPr>
          <w:sz w:val="28"/>
          <w:szCs w:val="28"/>
          <w:lang w:val="uk-UA"/>
        </w:rPr>
        <w:t>.</w:t>
      </w:r>
    </w:p>
    <w:p w:rsidR="004E5603" w:rsidRPr="00821E3A" w:rsidRDefault="004E5603" w:rsidP="00306CB0">
      <w:pPr>
        <w:ind w:firstLine="709"/>
        <w:jc w:val="both"/>
        <w:rPr>
          <w:iCs/>
          <w:sz w:val="28"/>
          <w:szCs w:val="28"/>
          <w:lang w:val="uk-UA"/>
        </w:rPr>
      </w:pPr>
      <w:r w:rsidRPr="00821E3A">
        <w:rPr>
          <w:iCs/>
          <w:sz w:val="28"/>
          <w:szCs w:val="28"/>
          <w:lang w:val="uk-UA"/>
        </w:rPr>
        <w:t>Триває робота з реалізації заходів щодо стабілізації рівня вуличної</w:t>
      </w:r>
      <w:r w:rsidR="00EC3F2F" w:rsidRPr="00821E3A">
        <w:rPr>
          <w:iCs/>
          <w:sz w:val="28"/>
          <w:szCs w:val="28"/>
          <w:lang w:val="uk-UA"/>
        </w:rPr>
        <w:t xml:space="preserve"> злочинності, у</w:t>
      </w:r>
      <w:r w:rsidRPr="00821E3A">
        <w:rPr>
          <w:iCs/>
          <w:sz w:val="28"/>
          <w:szCs w:val="28"/>
          <w:lang w:val="uk-UA"/>
        </w:rPr>
        <w:t xml:space="preserve"> тому числі у громадських місцях.</w:t>
      </w:r>
    </w:p>
    <w:p w:rsidR="004E5603" w:rsidRPr="00821E3A" w:rsidRDefault="004E5603" w:rsidP="00306CB0">
      <w:pPr>
        <w:widowControl w:val="0"/>
        <w:tabs>
          <w:tab w:val="left" w:pos="720"/>
        </w:tabs>
        <w:ind w:firstLine="709"/>
        <w:jc w:val="both"/>
        <w:rPr>
          <w:sz w:val="28"/>
          <w:lang w:val="uk-UA"/>
        </w:rPr>
      </w:pPr>
      <w:r w:rsidRPr="00821E3A">
        <w:rPr>
          <w:sz w:val="28"/>
          <w:szCs w:val="28"/>
          <w:lang w:val="uk-UA"/>
        </w:rPr>
        <w:t xml:space="preserve">Для підвищення профілактики вуличної злочинності забезпечувалося максимальне виставлення патрульних нарядів у найбільш криміногенні </w:t>
      </w:r>
      <w:r w:rsidRPr="00821E3A">
        <w:rPr>
          <w:sz w:val="28"/>
          <w:szCs w:val="28"/>
          <w:lang w:val="uk-UA"/>
        </w:rPr>
        <w:lastRenderedPageBreak/>
        <w:t>місця. У цілому щільність перекриття вулиць області патрульними нарядами с</w:t>
      </w:r>
      <w:r w:rsidR="00DC4B60" w:rsidRPr="00821E3A">
        <w:rPr>
          <w:sz w:val="28"/>
          <w:szCs w:val="28"/>
          <w:lang w:val="uk-UA"/>
        </w:rPr>
        <w:t>тановила</w:t>
      </w:r>
      <w:r w:rsidRPr="00821E3A">
        <w:rPr>
          <w:sz w:val="28"/>
          <w:szCs w:val="28"/>
          <w:lang w:val="uk-UA"/>
        </w:rPr>
        <w:t xml:space="preserve"> </w:t>
      </w:r>
      <w:r w:rsidR="00572063" w:rsidRPr="00821E3A">
        <w:rPr>
          <w:sz w:val="28"/>
          <w:szCs w:val="28"/>
          <w:lang w:val="uk-UA"/>
        </w:rPr>
        <w:t>майже</w:t>
      </w:r>
      <w:r w:rsidRPr="00821E3A">
        <w:rPr>
          <w:sz w:val="28"/>
          <w:szCs w:val="28"/>
          <w:lang w:val="uk-UA"/>
        </w:rPr>
        <w:t xml:space="preserve"> 25,7% по області та 54% по м</w:t>
      </w:r>
      <w:r w:rsidR="002B5C3F" w:rsidRPr="00821E3A">
        <w:rPr>
          <w:sz w:val="28"/>
          <w:szCs w:val="28"/>
          <w:lang w:val="uk-UA"/>
        </w:rPr>
        <w:t xml:space="preserve">. </w:t>
      </w:r>
      <w:r w:rsidR="00DC4B60" w:rsidRPr="00821E3A">
        <w:rPr>
          <w:sz w:val="28"/>
          <w:szCs w:val="28"/>
          <w:lang w:val="uk-UA"/>
        </w:rPr>
        <w:t>Дніпро,</w:t>
      </w:r>
      <w:r w:rsidR="002B5C3F" w:rsidRPr="00821E3A">
        <w:rPr>
          <w:sz w:val="28"/>
          <w:szCs w:val="28"/>
          <w:lang w:val="uk-UA"/>
        </w:rPr>
        <w:t xml:space="preserve"> 44</w:t>
      </w:r>
      <w:r w:rsidR="00397D63" w:rsidRPr="00821E3A">
        <w:rPr>
          <w:sz w:val="28"/>
          <w:szCs w:val="28"/>
          <w:lang w:val="uk-UA"/>
        </w:rPr>
        <w:t>% по м. Кривий Ріг</w:t>
      </w:r>
      <w:r w:rsidRPr="00821E3A">
        <w:rPr>
          <w:sz w:val="28"/>
          <w:lang w:val="uk-UA"/>
        </w:rPr>
        <w:t xml:space="preserve"> зокрема.</w:t>
      </w:r>
    </w:p>
    <w:p w:rsidR="004E5603" w:rsidRPr="00821E3A" w:rsidRDefault="004E5603" w:rsidP="00306CB0">
      <w:pPr>
        <w:ind w:firstLine="709"/>
        <w:jc w:val="both"/>
        <w:rPr>
          <w:sz w:val="28"/>
          <w:szCs w:val="28"/>
          <w:lang w:val="uk-UA"/>
        </w:rPr>
      </w:pPr>
      <w:r w:rsidRPr="00821E3A">
        <w:rPr>
          <w:sz w:val="28"/>
          <w:lang w:val="uk-UA"/>
        </w:rPr>
        <w:t xml:space="preserve">У системі єдиної дислокації для забезпечення громадської безпеки і  порядку на маршрутах патрулювання щодобово залучалося </w:t>
      </w:r>
      <w:r w:rsidRPr="00821E3A">
        <w:rPr>
          <w:sz w:val="28"/>
          <w:szCs w:val="28"/>
          <w:lang w:val="uk-UA"/>
        </w:rPr>
        <w:br/>
        <w:t xml:space="preserve">1047 працівників поліції, з них 715 </w:t>
      </w:r>
      <w:r w:rsidR="00572063" w:rsidRPr="00821E3A">
        <w:rPr>
          <w:sz w:val="28"/>
          <w:szCs w:val="28"/>
          <w:lang w:val="uk-UA"/>
        </w:rPr>
        <w:t>–</w:t>
      </w:r>
      <w:r w:rsidRPr="00821E3A">
        <w:rPr>
          <w:sz w:val="28"/>
          <w:szCs w:val="28"/>
          <w:lang w:val="uk-UA"/>
        </w:rPr>
        <w:t xml:space="preserve"> у складі 269 автопатрулів та </w:t>
      </w:r>
      <w:r w:rsidR="00FA309D" w:rsidRPr="00821E3A">
        <w:rPr>
          <w:sz w:val="28"/>
          <w:szCs w:val="28"/>
          <w:lang w:val="uk-UA"/>
        </w:rPr>
        <w:br/>
      </w:r>
      <w:r w:rsidRPr="00821E3A">
        <w:rPr>
          <w:sz w:val="28"/>
          <w:szCs w:val="28"/>
          <w:lang w:val="uk-UA"/>
        </w:rPr>
        <w:t>332 працівників у 119 піших нарядах.</w:t>
      </w:r>
    </w:p>
    <w:p w:rsidR="004E5603" w:rsidRPr="00821E3A" w:rsidRDefault="004E5603" w:rsidP="00306CB0">
      <w:pPr>
        <w:ind w:firstLine="709"/>
        <w:jc w:val="both"/>
        <w:rPr>
          <w:iCs/>
          <w:sz w:val="28"/>
          <w:szCs w:val="28"/>
          <w:lang w:val="uk-UA"/>
        </w:rPr>
      </w:pPr>
      <w:r w:rsidRPr="00821E3A">
        <w:rPr>
          <w:iCs/>
          <w:sz w:val="28"/>
          <w:szCs w:val="28"/>
          <w:lang w:val="uk-UA"/>
        </w:rPr>
        <w:t xml:space="preserve">Протягом звітного періоду на території області проведено </w:t>
      </w:r>
      <w:r w:rsidR="00127B14" w:rsidRPr="00821E3A">
        <w:rPr>
          <w:iCs/>
          <w:sz w:val="28"/>
          <w:szCs w:val="28"/>
          <w:lang w:val="uk-UA"/>
        </w:rPr>
        <w:br/>
      </w:r>
      <w:r w:rsidR="00FA309D" w:rsidRPr="00821E3A">
        <w:rPr>
          <w:bCs/>
          <w:iCs/>
          <w:sz w:val="28"/>
          <w:szCs w:val="28"/>
          <w:lang w:val="uk-UA"/>
        </w:rPr>
        <w:t>6</w:t>
      </w:r>
      <w:r w:rsidRPr="00821E3A">
        <w:rPr>
          <w:bCs/>
          <w:iCs/>
          <w:sz w:val="28"/>
          <w:szCs w:val="28"/>
          <w:lang w:val="uk-UA"/>
        </w:rPr>
        <w:t xml:space="preserve">395 </w:t>
      </w:r>
      <w:r w:rsidR="00127B14" w:rsidRPr="00821E3A">
        <w:rPr>
          <w:iCs/>
          <w:sz w:val="28"/>
          <w:szCs w:val="28"/>
          <w:lang w:val="uk-UA"/>
        </w:rPr>
        <w:t>масових заходів</w:t>
      </w:r>
      <w:r w:rsidRPr="00821E3A">
        <w:rPr>
          <w:iCs/>
          <w:sz w:val="28"/>
          <w:szCs w:val="28"/>
          <w:lang w:val="uk-UA"/>
        </w:rPr>
        <w:t xml:space="preserve"> із </w:t>
      </w:r>
      <w:r w:rsidR="00FA309D" w:rsidRPr="00821E3A">
        <w:rPr>
          <w:iCs/>
          <w:sz w:val="28"/>
          <w:szCs w:val="28"/>
          <w:lang w:val="uk-UA"/>
        </w:rPr>
        <w:t>загальною кількістю учасників 3368</w:t>
      </w:r>
      <w:r w:rsidRPr="00821E3A">
        <w:rPr>
          <w:iCs/>
          <w:sz w:val="28"/>
          <w:szCs w:val="28"/>
          <w:lang w:val="uk-UA"/>
        </w:rPr>
        <w:t xml:space="preserve">522 </w:t>
      </w:r>
      <w:r w:rsidRPr="00821E3A">
        <w:rPr>
          <w:bCs/>
          <w:iCs/>
          <w:sz w:val="28"/>
          <w:szCs w:val="28"/>
          <w:lang w:val="uk-UA"/>
        </w:rPr>
        <w:t xml:space="preserve">особи. </w:t>
      </w:r>
      <w:r w:rsidRPr="00821E3A">
        <w:rPr>
          <w:iCs/>
          <w:sz w:val="28"/>
          <w:szCs w:val="28"/>
          <w:lang w:val="uk-UA"/>
        </w:rPr>
        <w:t>Для забезпечення охорони публічної безпеки та порядк</w:t>
      </w:r>
      <w:r w:rsidR="00FA309D" w:rsidRPr="00821E3A">
        <w:rPr>
          <w:iCs/>
          <w:sz w:val="28"/>
          <w:szCs w:val="28"/>
          <w:lang w:val="uk-UA"/>
        </w:rPr>
        <w:t xml:space="preserve">у сумарно залучалося </w:t>
      </w:r>
      <w:r w:rsidR="00FA309D" w:rsidRPr="00821E3A">
        <w:rPr>
          <w:iCs/>
          <w:sz w:val="28"/>
          <w:szCs w:val="28"/>
          <w:lang w:val="uk-UA"/>
        </w:rPr>
        <w:br/>
        <w:t>38300 поліцейських та 1</w:t>
      </w:r>
      <w:r w:rsidRPr="00821E3A">
        <w:rPr>
          <w:iCs/>
          <w:sz w:val="28"/>
          <w:szCs w:val="28"/>
          <w:lang w:val="uk-UA"/>
        </w:rPr>
        <w:t>000 військовослужбовців Національної гвардії України.</w:t>
      </w:r>
    </w:p>
    <w:p w:rsidR="004E5603" w:rsidRPr="00821E3A" w:rsidRDefault="004E5603" w:rsidP="00306CB0">
      <w:pPr>
        <w:ind w:firstLine="708"/>
        <w:jc w:val="both"/>
        <w:rPr>
          <w:sz w:val="28"/>
          <w:lang w:val="uk-UA"/>
        </w:rPr>
      </w:pPr>
      <w:r w:rsidRPr="00821E3A">
        <w:rPr>
          <w:sz w:val="28"/>
          <w:lang w:val="uk-UA"/>
        </w:rPr>
        <w:t xml:space="preserve">Продовжено роботу </w:t>
      </w:r>
      <w:r w:rsidR="00572063" w:rsidRPr="00821E3A">
        <w:rPr>
          <w:sz w:val="28"/>
          <w:lang w:val="uk-UA"/>
        </w:rPr>
        <w:t>з залучення</w:t>
      </w:r>
      <w:r w:rsidRPr="00821E3A">
        <w:rPr>
          <w:sz w:val="28"/>
          <w:lang w:val="uk-UA"/>
        </w:rPr>
        <w:t xml:space="preserve"> до охорони громадської </w:t>
      </w:r>
      <w:r w:rsidR="00572063" w:rsidRPr="00821E3A">
        <w:rPr>
          <w:sz w:val="28"/>
          <w:lang w:val="uk-UA"/>
        </w:rPr>
        <w:t>безпеки і порядку громадськості</w:t>
      </w:r>
      <w:r w:rsidRPr="00821E3A">
        <w:rPr>
          <w:sz w:val="28"/>
          <w:lang w:val="uk-UA"/>
        </w:rPr>
        <w:t xml:space="preserve"> як у складі спільних з працівниками поліції патрульних нарядів</w:t>
      </w:r>
      <w:r w:rsidR="00572063" w:rsidRPr="00821E3A">
        <w:rPr>
          <w:sz w:val="28"/>
          <w:lang w:val="uk-UA"/>
        </w:rPr>
        <w:t>,</w:t>
      </w:r>
      <w:r w:rsidRPr="00821E3A">
        <w:rPr>
          <w:sz w:val="28"/>
          <w:lang w:val="uk-UA"/>
        </w:rPr>
        <w:t xml:space="preserve"> так і самостійно. Постійно здійснюється патрулювання 12 спільних та 24 самостійних нарядів за участю </w:t>
      </w:r>
      <w:r w:rsidR="00127B14" w:rsidRPr="00821E3A">
        <w:rPr>
          <w:sz w:val="28"/>
          <w:lang w:val="uk-UA"/>
        </w:rPr>
        <w:br/>
      </w:r>
      <w:r w:rsidRPr="00821E3A">
        <w:rPr>
          <w:sz w:val="28"/>
          <w:lang w:val="uk-UA"/>
        </w:rPr>
        <w:t>85 представників громадськості.</w:t>
      </w:r>
    </w:p>
    <w:p w:rsidR="004E5603" w:rsidRPr="00821E3A" w:rsidRDefault="004E5603" w:rsidP="00306CB0">
      <w:pPr>
        <w:tabs>
          <w:tab w:val="left" w:pos="0"/>
        </w:tabs>
        <w:ind w:firstLine="720"/>
        <w:jc w:val="both"/>
        <w:rPr>
          <w:sz w:val="28"/>
          <w:lang w:val="uk-UA"/>
        </w:rPr>
      </w:pPr>
      <w:r w:rsidRPr="00821E3A">
        <w:rPr>
          <w:sz w:val="28"/>
          <w:lang w:val="uk-UA"/>
        </w:rPr>
        <w:t>Також одним з кроків поліпшення громадської безпеки та швидкості реагування на можливе правопорушення є запровадження велопатрулів, зона патрулювання</w:t>
      </w:r>
      <w:r w:rsidR="00127B14" w:rsidRPr="00821E3A">
        <w:rPr>
          <w:sz w:val="28"/>
          <w:lang w:val="uk-UA"/>
        </w:rPr>
        <w:t xml:space="preserve"> яких зосереджена</w:t>
      </w:r>
      <w:r w:rsidRPr="00821E3A">
        <w:rPr>
          <w:sz w:val="28"/>
          <w:lang w:val="uk-UA"/>
        </w:rPr>
        <w:t xml:space="preserve"> у місцях масового скупчення людей (набережна, парки, сквери тощо).</w:t>
      </w:r>
    </w:p>
    <w:p w:rsidR="004E5603" w:rsidRPr="00821E3A" w:rsidRDefault="004E5603" w:rsidP="00306CB0">
      <w:pPr>
        <w:ind w:firstLine="709"/>
        <w:jc w:val="both"/>
        <w:rPr>
          <w:sz w:val="28"/>
          <w:lang w:val="uk-UA"/>
        </w:rPr>
      </w:pPr>
      <w:r w:rsidRPr="00821E3A">
        <w:rPr>
          <w:sz w:val="28"/>
          <w:lang w:val="uk-UA"/>
        </w:rPr>
        <w:t>Нововведенням Управління патрульної поліції у м. Дніпро є</w:t>
      </w:r>
      <w:r w:rsidR="00127B14" w:rsidRPr="00821E3A">
        <w:rPr>
          <w:sz w:val="28"/>
          <w:lang w:val="uk-UA"/>
        </w:rPr>
        <w:t xml:space="preserve"> створення підрозділу поліції з патрулювання</w:t>
      </w:r>
      <w:r w:rsidRPr="00821E3A">
        <w:rPr>
          <w:sz w:val="28"/>
          <w:lang w:val="uk-UA"/>
        </w:rPr>
        <w:t xml:space="preserve"> на воді. Щ</w:t>
      </w:r>
      <w:r w:rsidRPr="00821E3A">
        <w:rPr>
          <w:sz w:val="28"/>
          <w:szCs w:val="28"/>
          <w:lang w:val="uk-UA"/>
        </w:rPr>
        <w:t>оденно до несення служби залучається 3 наряди на кат</w:t>
      </w:r>
      <w:r w:rsidR="000B3A63" w:rsidRPr="00821E3A">
        <w:rPr>
          <w:sz w:val="28"/>
          <w:szCs w:val="28"/>
          <w:lang w:val="uk-UA"/>
        </w:rPr>
        <w:t xml:space="preserve">ерах, у тому числі </w:t>
      </w:r>
      <w:r w:rsidRPr="00821E3A">
        <w:rPr>
          <w:sz w:val="28"/>
          <w:szCs w:val="28"/>
          <w:lang w:val="uk-UA"/>
        </w:rPr>
        <w:t>на вихідні та святкові дні</w:t>
      </w:r>
      <w:r w:rsidR="00127B14" w:rsidRPr="00821E3A">
        <w:rPr>
          <w:sz w:val="28"/>
          <w:szCs w:val="28"/>
          <w:lang w:val="uk-UA"/>
        </w:rPr>
        <w:t>,</w:t>
      </w:r>
      <w:r w:rsidRPr="00821E3A">
        <w:rPr>
          <w:sz w:val="28"/>
          <w:szCs w:val="28"/>
          <w:lang w:val="uk-UA"/>
        </w:rPr>
        <w:t xml:space="preserve"> спільно з </w:t>
      </w:r>
      <w:r w:rsidR="00CB1613" w:rsidRPr="00821E3A">
        <w:rPr>
          <w:sz w:val="28"/>
          <w:lang w:val="uk-UA"/>
        </w:rPr>
        <w:t>підрозділом полі</w:t>
      </w:r>
      <w:r w:rsidR="007B7518" w:rsidRPr="00821E3A">
        <w:rPr>
          <w:sz w:val="28"/>
          <w:lang w:val="uk-UA"/>
        </w:rPr>
        <w:t>ції особливого призначення</w:t>
      </w:r>
      <w:r w:rsidRPr="00821E3A">
        <w:rPr>
          <w:sz w:val="28"/>
          <w:lang w:val="uk-UA"/>
        </w:rPr>
        <w:t>.</w:t>
      </w:r>
    </w:p>
    <w:p w:rsidR="004E5603" w:rsidRPr="00821E3A" w:rsidRDefault="004E5603" w:rsidP="00306CB0">
      <w:pPr>
        <w:widowControl w:val="0"/>
        <w:ind w:firstLine="708"/>
        <w:jc w:val="both"/>
        <w:rPr>
          <w:sz w:val="28"/>
          <w:szCs w:val="28"/>
          <w:lang w:val="uk-UA"/>
        </w:rPr>
      </w:pPr>
      <w:r w:rsidRPr="00821E3A">
        <w:rPr>
          <w:sz w:val="28"/>
          <w:szCs w:val="28"/>
          <w:lang w:val="uk-UA"/>
        </w:rPr>
        <w:t>Протягом 2016 року систематично готувались інформаційні відеоматеріали про результати роботи правоохоронних органів області для висвітлення на республіканських телевізійних каналах</w:t>
      </w:r>
      <w:r w:rsidR="00A83D5B" w:rsidRPr="00821E3A">
        <w:rPr>
          <w:sz w:val="28"/>
          <w:szCs w:val="28"/>
          <w:lang w:val="uk-UA"/>
        </w:rPr>
        <w:t xml:space="preserve">: </w:t>
      </w:r>
      <w:r w:rsidR="007E4CA5" w:rsidRPr="00821E3A">
        <w:rPr>
          <w:sz w:val="28"/>
          <w:szCs w:val="28"/>
          <w:lang w:val="uk-UA"/>
        </w:rPr>
        <w:t>„</w:t>
      </w:r>
      <w:r w:rsidR="00A83D5B" w:rsidRPr="00821E3A">
        <w:rPr>
          <w:sz w:val="28"/>
          <w:szCs w:val="28"/>
          <w:lang w:val="uk-UA"/>
        </w:rPr>
        <w:t xml:space="preserve">Інтер”, ТРК </w:t>
      </w:r>
      <w:r w:rsidR="007E4CA5" w:rsidRPr="00821E3A">
        <w:rPr>
          <w:sz w:val="28"/>
          <w:szCs w:val="28"/>
          <w:lang w:val="uk-UA"/>
        </w:rPr>
        <w:t>„</w:t>
      </w:r>
      <w:r w:rsidR="00A83D5B" w:rsidRPr="00821E3A">
        <w:rPr>
          <w:sz w:val="28"/>
          <w:szCs w:val="28"/>
          <w:lang w:val="uk-UA"/>
        </w:rPr>
        <w:t xml:space="preserve">Україна”, </w:t>
      </w:r>
      <w:r w:rsidR="007E4CA5" w:rsidRPr="00821E3A">
        <w:rPr>
          <w:sz w:val="28"/>
          <w:szCs w:val="28"/>
          <w:lang w:val="uk-UA"/>
        </w:rPr>
        <w:t>„</w:t>
      </w:r>
      <w:r w:rsidR="00A83D5B" w:rsidRPr="00821E3A">
        <w:rPr>
          <w:sz w:val="28"/>
          <w:szCs w:val="28"/>
          <w:lang w:val="uk-UA"/>
        </w:rPr>
        <w:t xml:space="preserve">СТБ”, НТН – </w:t>
      </w:r>
      <w:r w:rsidR="007E4CA5" w:rsidRPr="00821E3A">
        <w:rPr>
          <w:sz w:val="28"/>
          <w:szCs w:val="28"/>
          <w:lang w:val="uk-UA"/>
        </w:rPr>
        <w:t>„</w:t>
      </w:r>
      <w:r w:rsidR="00A83D5B" w:rsidRPr="00821E3A">
        <w:rPr>
          <w:sz w:val="28"/>
          <w:szCs w:val="28"/>
          <w:lang w:val="uk-UA"/>
        </w:rPr>
        <w:t xml:space="preserve">Свідок”, ICTV – </w:t>
      </w:r>
      <w:r w:rsidR="007E4CA5" w:rsidRPr="00821E3A">
        <w:rPr>
          <w:sz w:val="28"/>
          <w:szCs w:val="28"/>
          <w:lang w:val="uk-UA"/>
        </w:rPr>
        <w:t>„</w:t>
      </w:r>
      <w:r w:rsidR="00A83D5B" w:rsidRPr="00821E3A">
        <w:rPr>
          <w:sz w:val="28"/>
          <w:szCs w:val="28"/>
          <w:lang w:val="uk-UA"/>
        </w:rPr>
        <w:t>Надзвичайні новини”</w:t>
      </w:r>
      <w:r w:rsidRPr="00821E3A">
        <w:rPr>
          <w:sz w:val="28"/>
          <w:szCs w:val="28"/>
          <w:lang w:val="uk-UA"/>
        </w:rPr>
        <w:t>; ЧП – інфо, 5-ий, а також на регіональних 9-му, 11-му, 34-му, 51-му.</w:t>
      </w:r>
    </w:p>
    <w:p w:rsidR="004E5603" w:rsidRPr="00821E3A" w:rsidRDefault="00A83D5B" w:rsidP="00306CB0">
      <w:pPr>
        <w:widowControl w:val="0"/>
        <w:ind w:firstLine="708"/>
        <w:jc w:val="both"/>
        <w:rPr>
          <w:sz w:val="28"/>
          <w:szCs w:val="28"/>
          <w:lang w:val="uk-UA"/>
        </w:rPr>
      </w:pPr>
      <w:r w:rsidRPr="00821E3A">
        <w:rPr>
          <w:sz w:val="28"/>
          <w:szCs w:val="28"/>
          <w:lang w:val="uk-UA"/>
        </w:rPr>
        <w:t xml:space="preserve">У регіональних газетах </w:t>
      </w:r>
      <w:r w:rsidR="007E4CA5" w:rsidRPr="00821E3A">
        <w:rPr>
          <w:sz w:val="28"/>
          <w:szCs w:val="28"/>
          <w:lang w:val="uk-UA"/>
        </w:rPr>
        <w:t>„</w:t>
      </w:r>
      <w:r w:rsidRPr="00821E3A">
        <w:rPr>
          <w:sz w:val="28"/>
          <w:szCs w:val="28"/>
          <w:lang w:val="uk-UA"/>
        </w:rPr>
        <w:t xml:space="preserve">Днепр вечерний”, </w:t>
      </w:r>
      <w:r w:rsidR="007E4CA5" w:rsidRPr="00821E3A">
        <w:rPr>
          <w:sz w:val="28"/>
          <w:szCs w:val="28"/>
          <w:lang w:val="uk-UA"/>
        </w:rPr>
        <w:t>„</w:t>
      </w:r>
      <w:r w:rsidRPr="00821E3A">
        <w:rPr>
          <w:sz w:val="28"/>
          <w:szCs w:val="28"/>
          <w:lang w:val="uk-UA"/>
        </w:rPr>
        <w:t xml:space="preserve">Лица”, </w:t>
      </w:r>
      <w:r w:rsidR="007E4CA5" w:rsidRPr="00821E3A">
        <w:rPr>
          <w:sz w:val="28"/>
          <w:szCs w:val="28"/>
          <w:lang w:val="uk-UA"/>
        </w:rPr>
        <w:t>„</w:t>
      </w:r>
      <w:r w:rsidRPr="00821E3A">
        <w:rPr>
          <w:sz w:val="28"/>
          <w:szCs w:val="28"/>
          <w:lang w:val="uk-UA"/>
        </w:rPr>
        <w:t xml:space="preserve">Вісті Придніпров’я”, </w:t>
      </w:r>
      <w:r w:rsidR="007E4CA5" w:rsidRPr="00821E3A">
        <w:rPr>
          <w:sz w:val="28"/>
          <w:szCs w:val="28"/>
          <w:lang w:val="uk-UA"/>
        </w:rPr>
        <w:t>„</w:t>
      </w:r>
      <w:r w:rsidRPr="00821E3A">
        <w:rPr>
          <w:sz w:val="28"/>
          <w:szCs w:val="28"/>
          <w:lang w:val="uk-UA"/>
        </w:rPr>
        <w:t xml:space="preserve">Зоря”, </w:t>
      </w:r>
      <w:r w:rsidR="007E4CA5" w:rsidRPr="00821E3A">
        <w:rPr>
          <w:sz w:val="28"/>
          <w:szCs w:val="28"/>
          <w:lang w:val="uk-UA"/>
        </w:rPr>
        <w:t>„</w:t>
      </w:r>
      <w:r w:rsidRPr="00821E3A">
        <w:rPr>
          <w:sz w:val="28"/>
          <w:szCs w:val="28"/>
          <w:lang w:val="uk-UA"/>
        </w:rPr>
        <w:t xml:space="preserve">Наше місто”, </w:t>
      </w:r>
      <w:r w:rsidR="007E4CA5" w:rsidRPr="00821E3A">
        <w:rPr>
          <w:sz w:val="28"/>
          <w:szCs w:val="28"/>
          <w:lang w:val="uk-UA"/>
        </w:rPr>
        <w:t>„</w:t>
      </w:r>
      <w:r w:rsidRPr="00821E3A">
        <w:rPr>
          <w:sz w:val="28"/>
          <w:szCs w:val="28"/>
          <w:lang w:val="uk-UA"/>
        </w:rPr>
        <w:t>Горожанін”</w:t>
      </w:r>
      <w:r w:rsidR="00127B14" w:rsidRPr="00821E3A">
        <w:rPr>
          <w:sz w:val="28"/>
          <w:szCs w:val="28"/>
          <w:lang w:val="uk-UA"/>
        </w:rPr>
        <w:t xml:space="preserve">, </w:t>
      </w:r>
      <w:r w:rsidR="007E4CA5" w:rsidRPr="00821E3A">
        <w:rPr>
          <w:sz w:val="28"/>
          <w:szCs w:val="28"/>
          <w:lang w:val="uk-UA"/>
        </w:rPr>
        <w:t>„</w:t>
      </w:r>
      <w:r w:rsidRPr="00821E3A">
        <w:rPr>
          <w:sz w:val="28"/>
          <w:szCs w:val="28"/>
          <w:lang w:val="uk-UA"/>
        </w:rPr>
        <w:t>Криминальная панорама”</w:t>
      </w:r>
      <w:r w:rsidR="004E5603" w:rsidRPr="00821E3A">
        <w:rPr>
          <w:sz w:val="28"/>
          <w:szCs w:val="28"/>
          <w:lang w:val="uk-UA"/>
        </w:rPr>
        <w:t xml:space="preserve"> висвітлювалися результати роботи органів поліції області, інформація про розкриття найбільш резонансних злочинів.</w:t>
      </w:r>
    </w:p>
    <w:p w:rsidR="004E5603" w:rsidRPr="00821E3A" w:rsidRDefault="00127B14" w:rsidP="00306CB0">
      <w:pPr>
        <w:ind w:firstLine="709"/>
        <w:jc w:val="both"/>
        <w:rPr>
          <w:sz w:val="28"/>
          <w:szCs w:val="28"/>
          <w:lang w:val="uk-UA"/>
        </w:rPr>
      </w:pPr>
      <w:r w:rsidRPr="00821E3A">
        <w:rPr>
          <w:sz w:val="28"/>
          <w:szCs w:val="28"/>
          <w:lang w:val="uk-UA"/>
        </w:rPr>
        <w:t>З метою запобігання вчиненню</w:t>
      </w:r>
      <w:r w:rsidR="004E5603" w:rsidRPr="00821E3A">
        <w:rPr>
          <w:sz w:val="28"/>
          <w:szCs w:val="28"/>
          <w:lang w:val="uk-UA"/>
        </w:rPr>
        <w:t xml:space="preserve"> правопорушень учнівською молоддю, формування у підростаючого </w:t>
      </w:r>
      <w:r w:rsidR="004F7F09" w:rsidRPr="00821E3A">
        <w:rPr>
          <w:sz w:val="28"/>
          <w:szCs w:val="28"/>
          <w:lang w:val="uk-UA"/>
        </w:rPr>
        <w:t>покоління</w:t>
      </w:r>
      <w:r w:rsidR="004E5603" w:rsidRPr="00821E3A">
        <w:rPr>
          <w:sz w:val="28"/>
          <w:szCs w:val="28"/>
          <w:lang w:val="uk-UA"/>
        </w:rPr>
        <w:t xml:space="preserve"> позитивного іміджу поліції, па</w:t>
      </w:r>
      <w:r w:rsidR="00C757F1" w:rsidRPr="00821E3A">
        <w:rPr>
          <w:sz w:val="28"/>
          <w:szCs w:val="28"/>
          <w:lang w:val="uk-UA"/>
        </w:rPr>
        <w:t>тріотичного виховання підлітків</w:t>
      </w:r>
      <w:r w:rsidRPr="00821E3A">
        <w:rPr>
          <w:sz w:val="28"/>
          <w:szCs w:val="28"/>
          <w:lang w:val="uk-UA"/>
        </w:rPr>
        <w:t>,</w:t>
      </w:r>
      <w:r w:rsidR="004E5603" w:rsidRPr="00821E3A">
        <w:rPr>
          <w:sz w:val="28"/>
          <w:szCs w:val="28"/>
          <w:lang w:val="uk-UA"/>
        </w:rPr>
        <w:t xml:space="preserve"> а також духовного розвитку дітей та організації їх дозвілля відділом ювенальної превенції УПД ГУ Національної поліції в Дніпропетровській області постійно проводяться</w:t>
      </w:r>
      <w:r w:rsidR="004E5603" w:rsidRPr="00821E3A">
        <w:rPr>
          <w:bCs/>
          <w:sz w:val="28"/>
          <w:szCs w:val="28"/>
          <w:lang w:val="uk-UA"/>
        </w:rPr>
        <w:t xml:space="preserve"> </w:t>
      </w:r>
      <w:r w:rsidR="004E5603" w:rsidRPr="00821E3A">
        <w:rPr>
          <w:sz w:val="28"/>
          <w:szCs w:val="28"/>
          <w:lang w:val="uk-UA"/>
        </w:rPr>
        <w:t>організаційні і практичні заходи правовиховного, роз’яснювального, культурно-розважа</w:t>
      </w:r>
      <w:r w:rsidR="00C757F1" w:rsidRPr="00821E3A">
        <w:rPr>
          <w:sz w:val="28"/>
          <w:szCs w:val="28"/>
          <w:lang w:val="uk-UA"/>
        </w:rPr>
        <w:t>льного та спортивного характеру</w:t>
      </w:r>
      <w:r w:rsidR="004E5603" w:rsidRPr="00821E3A">
        <w:rPr>
          <w:sz w:val="28"/>
          <w:szCs w:val="28"/>
          <w:lang w:val="uk-UA"/>
        </w:rPr>
        <w:t xml:space="preserve"> із висвітленням їх у засобах масової інформації (висвітлено 398 заходів).</w:t>
      </w:r>
    </w:p>
    <w:p w:rsidR="004E5603" w:rsidRPr="00821E3A" w:rsidRDefault="00C757F1" w:rsidP="00306CB0">
      <w:pPr>
        <w:ind w:firstLine="709"/>
        <w:jc w:val="both"/>
        <w:rPr>
          <w:sz w:val="28"/>
          <w:szCs w:val="28"/>
          <w:lang w:val="uk-UA"/>
        </w:rPr>
      </w:pPr>
      <w:r w:rsidRPr="00821E3A">
        <w:rPr>
          <w:sz w:val="28"/>
          <w:szCs w:val="28"/>
          <w:lang w:val="uk-UA"/>
        </w:rPr>
        <w:lastRenderedPageBreak/>
        <w:t>У</w:t>
      </w:r>
      <w:r w:rsidR="004E5603" w:rsidRPr="00821E3A">
        <w:rPr>
          <w:sz w:val="28"/>
          <w:szCs w:val="28"/>
          <w:lang w:val="uk-UA"/>
        </w:rPr>
        <w:t>сього працівниками поліції організовано та п</w:t>
      </w:r>
      <w:r w:rsidR="00D42EC8" w:rsidRPr="00821E3A">
        <w:rPr>
          <w:sz w:val="28"/>
          <w:szCs w:val="28"/>
          <w:lang w:val="uk-UA"/>
        </w:rPr>
        <w:t xml:space="preserve">роведено понад </w:t>
      </w:r>
      <w:r w:rsidR="00127B14" w:rsidRPr="00821E3A">
        <w:rPr>
          <w:sz w:val="28"/>
          <w:szCs w:val="28"/>
          <w:lang w:val="uk-UA"/>
        </w:rPr>
        <w:br/>
      </w:r>
      <w:r w:rsidR="00D42EC8" w:rsidRPr="00821E3A">
        <w:rPr>
          <w:sz w:val="28"/>
          <w:szCs w:val="28"/>
          <w:lang w:val="uk-UA"/>
        </w:rPr>
        <w:t>2</w:t>
      </w:r>
      <w:r w:rsidR="004E5603" w:rsidRPr="00821E3A">
        <w:rPr>
          <w:sz w:val="28"/>
          <w:szCs w:val="28"/>
          <w:lang w:val="uk-UA"/>
        </w:rPr>
        <w:t>000 таких заходів</w:t>
      </w:r>
      <w:r w:rsidR="00127B14" w:rsidRPr="00821E3A">
        <w:rPr>
          <w:sz w:val="28"/>
          <w:szCs w:val="28"/>
          <w:lang w:val="uk-UA"/>
        </w:rPr>
        <w:t>,</w:t>
      </w:r>
      <w:r w:rsidR="004E5603" w:rsidRPr="00821E3A">
        <w:rPr>
          <w:sz w:val="28"/>
          <w:szCs w:val="28"/>
          <w:lang w:val="uk-UA"/>
        </w:rPr>
        <w:t xml:space="preserve"> </w:t>
      </w:r>
      <w:r w:rsidRPr="00821E3A">
        <w:rPr>
          <w:sz w:val="28"/>
          <w:szCs w:val="28"/>
          <w:lang w:val="uk-UA"/>
        </w:rPr>
        <w:t>до</w:t>
      </w:r>
      <w:r w:rsidR="004E5603" w:rsidRPr="00821E3A">
        <w:rPr>
          <w:sz w:val="28"/>
          <w:szCs w:val="28"/>
          <w:lang w:val="uk-UA"/>
        </w:rPr>
        <w:t xml:space="preserve"> яких залучено 31 тис. дітей. </w:t>
      </w:r>
    </w:p>
    <w:p w:rsidR="004E5603" w:rsidRPr="00821E3A" w:rsidRDefault="004E5603" w:rsidP="00306CB0">
      <w:pPr>
        <w:ind w:firstLine="708"/>
        <w:jc w:val="both"/>
        <w:rPr>
          <w:sz w:val="28"/>
          <w:lang w:val="uk-UA"/>
        </w:rPr>
      </w:pPr>
      <w:r w:rsidRPr="00821E3A">
        <w:rPr>
          <w:sz w:val="28"/>
          <w:lang w:val="uk-UA"/>
        </w:rPr>
        <w:t>Розроблено Пам’ятку першочергових дій персоналу підприємств, установ та організацій незалежно від форми власності у разі отримання інформації про вчинення або загрозу вчинення терористичного акту, проведено робочі зустрічі з керівництвом органів, установ державної та приватної власності, які становлять найбільшу суспільну важливість</w:t>
      </w:r>
      <w:r w:rsidR="00C757F1" w:rsidRPr="00821E3A">
        <w:rPr>
          <w:sz w:val="28"/>
          <w:lang w:val="uk-UA"/>
        </w:rPr>
        <w:t>,</w:t>
      </w:r>
      <w:r w:rsidRPr="00821E3A">
        <w:rPr>
          <w:sz w:val="28"/>
          <w:lang w:val="uk-UA"/>
        </w:rPr>
        <w:t xml:space="preserve"> щодо організації дієвої охорони будівель, укладення угод на технічну, фізичну охорону підрозділами поліції охорони.</w:t>
      </w:r>
    </w:p>
    <w:p w:rsidR="004E5603" w:rsidRPr="00821E3A" w:rsidRDefault="00C757F1" w:rsidP="00306CB0">
      <w:pPr>
        <w:ind w:firstLine="708"/>
        <w:jc w:val="both"/>
        <w:rPr>
          <w:sz w:val="28"/>
          <w:lang w:val="uk-UA"/>
        </w:rPr>
      </w:pPr>
      <w:r w:rsidRPr="00821E3A">
        <w:rPr>
          <w:sz w:val="28"/>
          <w:lang w:val="uk-UA"/>
        </w:rPr>
        <w:t xml:space="preserve">Проведено координаційні наради </w:t>
      </w:r>
      <w:r w:rsidR="004E5603" w:rsidRPr="00821E3A">
        <w:rPr>
          <w:sz w:val="28"/>
          <w:lang w:val="uk-UA"/>
        </w:rPr>
        <w:t>з керівниками та представниками політичних партій, громадських організацій та громадських формувань</w:t>
      </w:r>
      <w:r w:rsidRPr="00821E3A">
        <w:rPr>
          <w:sz w:val="28"/>
          <w:lang w:val="uk-UA"/>
        </w:rPr>
        <w:t>,</w:t>
      </w:r>
      <w:r w:rsidR="004E5603" w:rsidRPr="00821E3A">
        <w:rPr>
          <w:sz w:val="28"/>
          <w:lang w:val="uk-UA"/>
        </w:rPr>
        <w:t xml:space="preserve"> створених на базі н</w:t>
      </w:r>
      <w:r w:rsidR="00D42EC8" w:rsidRPr="00821E3A">
        <w:rPr>
          <w:sz w:val="28"/>
          <w:lang w:val="uk-UA"/>
        </w:rPr>
        <w:t>едержавних охоронних структур (</w:t>
      </w:r>
      <w:r w:rsidR="007E4CA5" w:rsidRPr="00821E3A">
        <w:rPr>
          <w:sz w:val="28"/>
          <w:lang w:val="uk-UA"/>
        </w:rPr>
        <w:t>„</w:t>
      </w:r>
      <w:r w:rsidR="00D42EC8" w:rsidRPr="00821E3A">
        <w:rPr>
          <w:sz w:val="28"/>
          <w:lang w:val="uk-UA"/>
        </w:rPr>
        <w:t xml:space="preserve">ЛЕОН”, </w:t>
      </w:r>
      <w:r w:rsidR="007E4CA5" w:rsidRPr="00821E3A">
        <w:rPr>
          <w:sz w:val="28"/>
          <w:lang w:val="uk-UA"/>
        </w:rPr>
        <w:t>„</w:t>
      </w:r>
      <w:r w:rsidR="00D42EC8" w:rsidRPr="00821E3A">
        <w:rPr>
          <w:sz w:val="28"/>
          <w:lang w:val="uk-UA"/>
        </w:rPr>
        <w:t xml:space="preserve">БОГ”, </w:t>
      </w:r>
      <w:r w:rsidR="007E4CA5" w:rsidRPr="00821E3A">
        <w:rPr>
          <w:sz w:val="28"/>
          <w:lang w:val="uk-UA"/>
        </w:rPr>
        <w:t>„</w:t>
      </w:r>
      <w:r w:rsidR="00D42EC8" w:rsidRPr="00821E3A">
        <w:rPr>
          <w:sz w:val="28"/>
          <w:lang w:val="uk-UA"/>
        </w:rPr>
        <w:t xml:space="preserve">Безпека”, </w:t>
      </w:r>
      <w:r w:rsidR="007E4CA5" w:rsidRPr="00821E3A">
        <w:rPr>
          <w:sz w:val="28"/>
          <w:lang w:val="uk-UA"/>
        </w:rPr>
        <w:t>„</w:t>
      </w:r>
      <w:r w:rsidR="00D42EC8" w:rsidRPr="00821E3A">
        <w:rPr>
          <w:sz w:val="28"/>
          <w:lang w:val="uk-UA"/>
        </w:rPr>
        <w:t>Явір 2000”</w:t>
      </w:r>
      <w:r w:rsidR="004E5603" w:rsidRPr="00821E3A">
        <w:rPr>
          <w:sz w:val="28"/>
          <w:lang w:val="uk-UA"/>
        </w:rPr>
        <w:t>, ГУАРД),</w:t>
      </w:r>
      <w:r w:rsidRPr="00821E3A">
        <w:rPr>
          <w:sz w:val="28"/>
          <w:lang w:val="uk-UA"/>
        </w:rPr>
        <w:t xml:space="preserve"> щодо організації спільних дій </w:t>
      </w:r>
      <w:r w:rsidR="00127B14" w:rsidRPr="00821E3A">
        <w:rPr>
          <w:sz w:val="28"/>
          <w:lang w:val="uk-UA"/>
        </w:rPr>
        <w:t>і</w:t>
      </w:r>
      <w:r w:rsidRPr="00821E3A">
        <w:rPr>
          <w:sz w:val="28"/>
          <w:lang w:val="uk-UA"/>
        </w:rPr>
        <w:t>з забезпечення</w:t>
      </w:r>
      <w:r w:rsidR="004E5603" w:rsidRPr="00821E3A">
        <w:rPr>
          <w:sz w:val="28"/>
          <w:lang w:val="uk-UA"/>
        </w:rPr>
        <w:t xml:space="preserve"> громадської безпеки, порядку та охорони державних установ.</w:t>
      </w:r>
    </w:p>
    <w:p w:rsidR="004E5603" w:rsidRPr="00821E3A" w:rsidRDefault="004E5603" w:rsidP="00306CB0">
      <w:pPr>
        <w:ind w:firstLine="708"/>
        <w:jc w:val="both"/>
        <w:rPr>
          <w:sz w:val="28"/>
          <w:szCs w:val="28"/>
          <w:lang w:val="uk-UA"/>
        </w:rPr>
      </w:pPr>
      <w:r w:rsidRPr="00821E3A">
        <w:rPr>
          <w:sz w:val="28"/>
          <w:szCs w:val="28"/>
          <w:lang w:val="uk-UA"/>
        </w:rPr>
        <w:t>З метою впровадження технічних засобів візуального контролю за станом правопорядку на вулицях та</w:t>
      </w:r>
      <w:r w:rsidR="00C757F1" w:rsidRPr="00821E3A">
        <w:rPr>
          <w:sz w:val="28"/>
          <w:szCs w:val="28"/>
          <w:lang w:val="uk-UA"/>
        </w:rPr>
        <w:t xml:space="preserve"> в</w:t>
      </w:r>
      <w:r w:rsidRPr="00821E3A">
        <w:rPr>
          <w:sz w:val="28"/>
          <w:szCs w:val="28"/>
          <w:lang w:val="uk-UA"/>
        </w:rPr>
        <w:t xml:space="preserve"> інших місцях масового перебування громадян продовжено роботу </w:t>
      </w:r>
      <w:r w:rsidR="00C757F1" w:rsidRPr="00821E3A">
        <w:rPr>
          <w:sz w:val="28"/>
          <w:szCs w:val="28"/>
          <w:lang w:val="uk-UA"/>
        </w:rPr>
        <w:t>зі встановлення</w:t>
      </w:r>
      <w:r w:rsidRPr="00821E3A">
        <w:rPr>
          <w:sz w:val="28"/>
          <w:szCs w:val="28"/>
          <w:lang w:val="uk-UA"/>
        </w:rPr>
        <w:t xml:space="preserve"> відеокам</w:t>
      </w:r>
      <w:r w:rsidR="00E65C63" w:rsidRPr="00821E3A">
        <w:rPr>
          <w:sz w:val="28"/>
          <w:szCs w:val="28"/>
          <w:lang w:val="uk-UA"/>
        </w:rPr>
        <w:t xml:space="preserve">ер у м. </w:t>
      </w:r>
      <w:r w:rsidRPr="00821E3A">
        <w:rPr>
          <w:sz w:val="28"/>
          <w:szCs w:val="28"/>
          <w:lang w:val="uk-UA"/>
        </w:rPr>
        <w:t xml:space="preserve">Дніпро із виведенням та архівацією зображення до чергової частини Дніпропетровського ВП ГУ Національної поліції в Дніпропетровській області. </w:t>
      </w:r>
    </w:p>
    <w:p w:rsidR="004E5603" w:rsidRPr="00821E3A" w:rsidRDefault="00C757F1" w:rsidP="00306CB0">
      <w:pPr>
        <w:ind w:firstLine="708"/>
        <w:jc w:val="both"/>
        <w:rPr>
          <w:sz w:val="28"/>
          <w:lang w:val="uk-UA"/>
        </w:rPr>
      </w:pPr>
      <w:r w:rsidRPr="00821E3A">
        <w:rPr>
          <w:sz w:val="28"/>
          <w:lang w:val="uk-UA"/>
        </w:rPr>
        <w:t>На цей час</w:t>
      </w:r>
      <w:r w:rsidR="004E5603" w:rsidRPr="00821E3A">
        <w:rPr>
          <w:sz w:val="28"/>
          <w:lang w:val="uk-UA"/>
        </w:rPr>
        <w:t xml:space="preserve"> засоби відеоспостереження у публічни</w:t>
      </w:r>
      <w:r w:rsidR="00E65C63" w:rsidRPr="00821E3A">
        <w:rPr>
          <w:sz w:val="28"/>
          <w:lang w:val="uk-UA"/>
        </w:rPr>
        <w:t xml:space="preserve">х місцях використовуються: у м. </w:t>
      </w:r>
      <w:r w:rsidR="004E5603" w:rsidRPr="00821E3A">
        <w:rPr>
          <w:sz w:val="28"/>
          <w:lang w:val="uk-UA"/>
        </w:rPr>
        <w:t xml:space="preserve">Дніпро – 12 відеокамер; </w:t>
      </w:r>
      <w:r w:rsidR="00E65C63" w:rsidRPr="00821E3A">
        <w:rPr>
          <w:sz w:val="28"/>
          <w:lang w:val="uk-UA"/>
        </w:rPr>
        <w:t xml:space="preserve">Кривий Ріг – </w:t>
      </w:r>
      <w:r w:rsidR="00127B14" w:rsidRPr="00821E3A">
        <w:rPr>
          <w:sz w:val="28"/>
          <w:lang w:val="uk-UA"/>
        </w:rPr>
        <w:br/>
      </w:r>
      <w:r w:rsidR="00E65C63" w:rsidRPr="00821E3A">
        <w:rPr>
          <w:sz w:val="28"/>
          <w:lang w:val="uk-UA"/>
        </w:rPr>
        <w:t>58 відеокамер; Кам’</w:t>
      </w:r>
      <w:r w:rsidR="004E5603" w:rsidRPr="00821E3A">
        <w:rPr>
          <w:sz w:val="28"/>
          <w:lang w:val="uk-UA"/>
        </w:rPr>
        <w:t>янське – 2 відеокамери; Павлоград –</w:t>
      </w:r>
      <w:r w:rsidR="00496140" w:rsidRPr="00821E3A">
        <w:rPr>
          <w:sz w:val="28"/>
          <w:lang w:val="uk-UA"/>
        </w:rPr>
        <w:t xml:space="preserve"> </w:t>
      </w:r>
      <w:r w:rsidR="00E65C63" w:rsidRPr="00821E3A">
        <w:rPr>
          <w:sz w:val="28"/>
          <w:lang w:val="uk-UA"/>
        </w:rPr>
        <w:t>8 відеокамер; Тернівка</w:t>
      </w:r>
      <w:r w:rsidR="004E5603" w:rsidRPr="00821E3A">
        <w:rPr>
          <w:sz w:val="28"/>
          <w:lang w:val="uk-UA"/>
        </w:rPr>
        <w:t xml:space="preserve"> – 5 відеокамер; Магдалинівка – 4 відеокамери; Томаківка – </w:t>
      </w:r>
      <w:r w:rsidR="00127B14" w:rsidRPr="00821E3A">
        <w:rPr>
          <w:sz w:val="28"/>
          <w:lang w:val="uk-UA"/>
        </w:rPr>
        <w:br/>
      </w:r>
      <w:r w:rsidR="004E5603" w:rsidRPr="00821E3A">
        <w:rPr>
          <w:sz w:val="28"/>
          <w:lang w:val="uk-UA"/>
        </w:rPr>
        <w:t>6 відеокамер; Царичанка –</w:t>
      </w:r>
      <w:r w:rsidR="00127B14" w:rsidRPr="00821E3A">
        <w:rPr>
          <w:sz w:val="28"/>
          <w:lang w:val="uk-UA"/>
        </w:rPr>
        <w:t xml:space="preserve"> 7 відеокамер. В</w:t>
      </w:r>
      <w:r w:rsidR="004E5603" w:rsidRPr="00821E3A">
        <w:rPr>
          <w:sz w:val="28"/>
          <w:lang w:val="uk-UA"/>
        </w:rPr>
        <w:t>сього – 102 відеокамери.</w:t>
      </w:r>
    </w:p>
    <w:p w:rsidR="004E5603" w:rsidRPr="00821E3A" w:rsidRDefault="004E5603" w:rsidP="00306CB0">
      <w:pPr>
        <w:ind w:firstLine="708"/>
        <w:jc w:val="both"/>
        <w:rPr>
          <w:sz w:val="28"/>
          <w:lang w:val="uk-UA"/>
        </w:rPr>
      </w:pPr>
      <w:r w:rsidRPr="00821E3A">
        <w:rPr>
          <w:sz w:val="28"/>
          <w:lang w:val="uk-UA"/>
        </w:rPr>
        <w:t xml:space="preserve">Також по області </w:t>
      </w:r>
      <w:r w:rsidR="00E65C63" w:rsidRPr="00821E3A">
        <w:rPr>
          <w:sz w:val="28"/>
          <w:lang w:val="uk-UA"/>
        </w:rPr>
        <w:t xml:space="preserve">використовуються </w:t>
      </w:r>
      <w:r w:rsidR="00D15CA4" w:rsidRPr="00821E3A">
        <w:rPr>
          <w:sz w:val="28"/>
          <w:lang w:val="uk-UA"/>
        </w:rPr>
        <w:t xml:space="preserve">системи відеонагляду </w:t>
      </w:r>
      <w:r w:rsidR="00E65C63" w:rsidRPr="00821E3A">
        <w:rPr>
          <w:sz w:val="28"/>
          <w:lang w:val="uk-UA"/>
        </w:rPr>
        <w:t xml:space="preserve">на стадіонах: </w:t>
      </w:r>
      <w:r w:rsidR="007E4CA5" w:rsidRPr="00821E3A">
        <w:rPr>
          <w:sz w:val="28"/>
          <w:lang w:val="uk-UA"/>
        </w:rPr>
        <w:t>„</w:t>
      </w:r>
      <w:r w:rsidR="00E65C63" w:rsidRPr="00821E3A">
        <w:rPr>
          <w:sz w:val="28"/>
          <w:lang w:val="uk-UA"/>
        </w:rPr>
        <w:t xml:space="preserve">Дніпро-Арена” у м. Дніпро – 28 та </w:t>
      </w:r>
      <w:r w:rsidR="007E4CA5" w:rsidRPr="00821E3A">
        <w:rPr>
          <w:sz w:val="28"/>
          <w:lang w:val="uk-UA"/>
        </w:rPr>
        <w:t>„</w:t>
      </w:r>
      <w:r w:rsidR="00E65C63" w:rsidRPr="00821E3A">
        <w:rPr>
          <w:sz w:val="28"/>
          <w:lang w:val="uk-UA"/>
        </w:rPr>
        <w:t>Металург”</w:t>
      </w:r>
      <w:r w:rsidRPr="00821E3A">
        <w:rPr>
          <w:sz w:val="28"/>
          <w:lang w:val="uk-UA"/>
        </w:rPr>
        <w:t xml:space="preserve"> у м. Кривий Ріг – </w:t>
      </w:r>
      <w:r w:rsidR="00D15CA4" w:rsidRPr="00821E3A">
        <w:rPr>
          <w:sz w:val="28"/>
          <w:lang w:val="uk-UA"/>
        </w:rPr>
        <w:t>3. Проведено модернізацію відео</w:t>
      </w:r>
      <w:r w:rsidRPr="00821E3A">
        <w:rPr>
          <w:sz w:val="28"/>
          <w:lang w:val="uk-UA"/>
        </w:rPr>
        <w:t>нагляду у метрополітені м. Дніпро, де встановлені нові</w:t>
      </w:r>
      <w:r w:rsidR="00127B14" w:rsidRPr="00821E3A">
        <w:rPr>
          <w:sz w:val="28"/>
          <w:lang w:val="uk-UA"/>
        </w:rPr>
        <w:t xml:space="preserve"> </w:t>
      </w:r>
      <w:r w:rsidRPr="00821E3A">
        <w:rPr>
          <w:sz w:val="28"/>
          <w:lang w:val="uk-UA"/>
        </w:rPr>
        <w:t>86 відеокамер.</w:t>
      </w:r>
    </w:p>
    <w:p w:rsidR="004E5603" w:rsidRPr="00821E3A" w:rsidRDefault="004E5603" w:rsidP="00306CB0">
      <w:pPr>
        <w:ind w:firstLine="708"/>
        <w:jc w:val="both"/>
        <w:rPr>
          <w:sz w:val="28"/>
          <w:lang w:val="uk-UA"/>
        </w:rPr>
      </w:pPr>
      <w:r w:rsidRPr="00821E3A">
        <w:rPr>
          <w:sz w:val="28"/>
          <w:lang w:val="uk-UA"/>
        </w:rPr>
        <w:t>Загальна кількість камер, що використовується для візуального контролю за станом правопорядку у публічних місцях по області</w:t>
      </w:r>
      <w:r w:rsidR="00D15CA4" w:rsidRPr="00821E3A">
        <w:rPr>
          <w:sz w:val="28"/>
          <w:lang w:val="uk-UA"/>
        </w:rPr>
        <w:t>,</w:t>
      </w:r>
      <w:r w:rsidRPr="00821E3A">
        <w:rPr>
          <w:sz w:val="28"/>
          <w:lang w:val="uk-UA"/>
        </w:rPr>
        <w:t xml:space="preserve"> – </w:t>
      </w:r>
      <w:r w:rsidR="00127B14" w:rsidRPr="00821E3A">
        <w:rPr>
          <w:sz w:val="28"/>
          <w:lang w:val="uk-UA"/>
        </w:rPr>
        <w:br/>
      </w:r>
      <w:r w:rsidRPr="00821E3A">
        <w:rPr>
          <w:sz w:val="28"/>
          <w:lang w:val="uk-UA"/>
        </w:rPr>
        <w:t>219 од</w:t>
      </w:r>
      <w:r w:rsidR="00074C74" w:rsidRPr="00821E3A">
        <w:rPr>
          <w:sz w:val="28"/>
          <w:lang w:val="uk-UA"/>
        </w:rPr>
        <w:t>иниць</w:t>
      </w:r>
      <w:r w:rsidRPr="00821E3A">
        <w:rPr>
          <w:sz w:val="28"/>
          <w:lang w:val="uk-UA"/>
        </w:rPr>
        <w:t>.</w:t>
      </w:r>
    </w:p>
    <w:p w:rsidR="004E5603" w:rsidRPr="00821E3A" w:rsidRDefault="004E5603" w:rsidP="00306CB0">
      <w:pPr>
        <w:ind w:firstLine="708"/>
        <w:jc w:val="both"/>
        <w:rPr>
          <w:sz w:val="28"/>
          <w:szCs w:val="28"/>
          <w:lang w:val="uk-UA"/>
        </w:rPr>
      </w:pPr>
      <w:r w:rsidRPr="00821E3A">
        <w:rPr>
          <w:sz w:val="28"/>
          <w:szCs w:val="28"/>
          <w:lang w:val="uk-UA"/>
        </w:rPr>
        <w:t xml:space="preserve">Продовжується співпраця з ВАТ „Днепроком”, яке має власні камери відеоспостереження розташовані у громадських місцях та на перехрестях </w:t>
      </w:r>
      <w:r w:rsidR="00E65C63" w:rsidRPr="00821E3A">
        <w:rPr>
          <w:sz w:val="28"/>
          <w:szCs w:val="28"/>
          <w:lang w:val="uk-UA"/>
        </w:rPr>
        <w:t xml:space="preserve">центральних доріг м. </w:t>
      </w:r>
      <w:r w:rsidRPr="00821E3A">
        <w:rPr>
          <w:sz w:val="28"/>
          <w:szCs w:val="28"/>
          <w:lang w:val="uk-UA"/>
        </w:rPr>
        <w:t xml:space="preserve">Дніпро. На цей час передача відеоінформації з </w:t>
      </w:r>
      <w:r w:rsidR="00E65C63" w:rsidRPr="00821E3A">
        <w:rPr>
          <w:sz w:val="28"/>
          <w:szCs w:val="28"/>
          <w:lang w:val="uk-UA"/>
        </w:rPr>
        <w:br/>
      </w:r>
      <w:r w:rsidR="00DF17EE" w:rsidRPr="00821E3A">
        <w:rPr>
          <w:sz w:val="28"/>
          <w:szCs w:val="28"/>
          <w:lang w:val="uk-UA"/>
        </w:rPr>
        <w:t>10 зазначених відеокамер у</w:t>
      </w:r>
      <w:r w:rsidRPr="00821E3A">
        <w:rPr>
          <w:sz w:val="28"/>
          <w:szCs w:val="28"/>
          <w:lang w:val="uk-UA"/>
        </w:rPr>
        <w:t xml:space="preserve"> режимі реального часу здійснюється на монітор чергової частини Дніпропетровського ВП ГУ Національної поліції в Дніпропетровській області. </w:t>
      </w:r>
    </w:p>
    <w:p w:rsidR="004E5603" w:rsidRPr="00821E3A" w:rsidRDefault="004E5603" w:rsidP="00306CB0">
      <w:pPr>
        <w:ind w:firstLine="708"/>
        <w:jc w:val="both"/>
        <w:rPr>
          <w:sz w:val="28"/>
          <w:lang w:val="uk-UA"/>
        </w:rPr>
      </w:pPr>
      <w:r w:rsidRPr="00821E3A">
        <w:rPr>
          <w:sz w:val="28"/>
          <w:lang w:val="uk-UA"/>
        </w:rPr>
        <w:t>Потребує подальшого впровадження відеоспостереження у громадських місцях для візуального контролю за станом правопорядку у місцях масового перебування громадян.</w:t>
      </w:r>
    </w:p>
    <w:p w:rsidR="004E5603" w:rsidRPr="00821E3A" w:rsidRDefault="004E5603" w:rsidP="00306CB0">
      <w:pPr>
        <w:ind w:firstLine="708"/>
        <w:jc w:val="both"/>
        <w:rPr>
          <w:sz w:val="28"/>
          <w:lang w:val="uk-UA"/>
        </w:rPr>
      </w:pPr>
      <w:r w:rsidRPr="00821E3A">
        <w:rPr>
          <w:sz w:val="28"/>
          <w:lang w:val="uk-UA"/>
        </w:rPr>
        <w:t>Ан</w:t>
      </w:r>
      <w:r w:rsidR="00E65C63" w:rsidRPr="00821E3A">
        <w:rPr>
          <w:sz w:val="28"/>
          <w:lang w:val="uk-UA"/>
        </w:rPr>
        <w:t xml:space="preserve">алогічні системи потрібні </w:t>
      </w:r>
      <w:r w:rsidR="00DF17EE" w:rsidRPr="00821E3A">
        <w:rPr>
          <w:sz w:val="28"/>
          <w:lang w:val="uk-UA"/>
        </w:rPr>
        <w:t>у містах:</w:t>
      </w:r>
      <w:r w:rsidR="00E65C63" w:rsidRPr="00821E3A">
        <w:rPr>
          <w:sz w:val="28"/>
          <w:lang w:val="uk-UA"/>
        </w:rPr>
        <w:t xml:space="preserve"> м. Кривий </w:t>
      </w:r>
      <w:r w:rsidRPr="00821E3A">
        <w:rPr>
          <w:sz w:val="28"/>
          <w:lang w:val="uk-UA"/>
        </w:rPr>
        <w:t xml:space="preserve">Ріг, Кам’янське, Нікополь, Новомосковськ та Павлоград, де також вбачається необхідність </w:t>
      </w:r>
      <w:r w:rsidRPr="00821E3A">
        <w:rPr>
          <w:sz w:val="28"/>
          <w:lang w:val="uk-UA"/>
        </w:rPr>
        <w:lastRenderedPageBreak/>
        <w:t>реалізації комплексів відеоспостереження, із встановленням серверних частин та безпосередньо самих відеокамер.</w:t>
      </w:r>
    </w:p>
    <w:p w:rsidR="004E5603" w:rsidRPr="00821E3A" w:rsidRDefault="004E5603" w:rsidP="00306CB0">
      <w:pPr>
        <w:ind w:firstLine="720"/>
        <w:jc w:val="both"/>
        <w:rPr>
          <w:color w:val="FF0000"/>
          <w:sz w:val="28"/>
          <w:szCs w:val="28"/>
          <w:lang w:val="uk-UA"/>
        </w:rPr>
      </w:pPr>
      <w:r w:rsidRPr="00821E3A">
        <w:rPr>
          <w:sz w:val="28"/>
          <w:szCs w:val="28"/>
          <w:lang w:val="uk-UA"/>
        </w:rPr>
        <w:t>На сьогодні на території області зареєстровано 71 громадське фор</w:t>
      </w:r>
      <w:r w:rsidR="00074C74" w:rsidRPr="00821E3A">
        <w:rPr>
          <w:sz w:val="28"/>
          <w:szCs w:val="28"/>
          <w:lang w:val="uk-UA"/>
        </w:rPr>
        <w:t>мування загальною чисельністю 1</w:t>
      </w:r>
      <w:r w:rsidR="00127B14" w:rsidRPr="00821E3A">
        <w:rPr>
          <w:sz w:val="28"/>
          <w:szCs w:val="28"/>
          <w:lang w:val="uk-UA"/>
        </w:rPr>
        <w:t xml:space="preserve">894 </w:t>
      </w:r>
      <w:r w:rsidRPr="00821E3A">
        <w:rPr>
          <w:sz w:val="28"/>
          <w:szCs w:val="28"/>
          <w:lang w:val="uk-UA"/>
        </w:rPr>
        <w:t>член</w:t>
      </w:r>
      <w:r w:rsidR="00127B14" w:rsidRPr="00821E3A">
        <w:rPr>
          <w:sz w:val="28"/>
          <w:szCs w:val="28"/>
          <w:lang w:val="uk-UA"/>
        </w:rPr>
        <w:t>и, із</w:t>
      </w:r>
      <w:r w:rsidRPr="00821E3A">
        <w:rPr>
          <w:sz w:val="28"/>
          <w:szCs w:val="28"/>
          <w:lang w:val="uk-UA"/>
        </w:rPr>
        <w:t xml:space="preserve"> ни</w:t>
      </w:r>
      <w:r w:rsidR="00127B14" w:rsidRPr="00821E3A">
        <w:rPr>
          <w:sz w:val="28"/>
          <w:szCs w:val="28"/>
          <w:lang w:val="uk-UA"/>
        </w:rPr>
        <w:t>х у сільській місцевості – 23, у</w:t>
      </w:r>
      <w:r w:rsidRPr="00821E3A">
        <w:rPr>
          <w:sz w:val="28"/>
          <w:szCs w:val="28"/>
          <w:lang w:val="uk-UA"/>
        </w:rPr>
        <w:t xml:space="preserve"> яких налічується 598 членів. З початку 2016 року членами громадських формувань було проведено 32 рейдових та інших заход</w:t>
      </w:r>
      <w:r w:rsidR="00127B14" w:rsidRPr="00821E3A">
        <w:rPr>
          <w:sz w:val="28"/>
          <w:szCs w:val="28"/>
          <w:lang w:val="uk-UA"/>
        </w:rPr>
        <w:t>ів</w:t>
      </w:r>
      <w:r w:rsidRPr="00821E3A">
        <w:rPr>
          <w:sz w:val="28"/>
          <w:szCs w:val="28"/>
          <w:lang w:val="uk-UA"/>
        </w:rPr>
        <w:t xml:space="preserve"> з охорони громадського порядку</w:t>
      </w:r>
      <w:r w:rsidR="00DF17EE" w:rsidRPr="00821E3A">
        <w:rPr>
          <w:sz w:val="28"/>
          <w:szCs w:val="28"/>
          <w:lang w:val="uk-UA"/>
        </w:rPr>
        <w:t>,</w:t>
      </w:r>
      <w:r w:rsidRPr="00821E3A">
        <w:rPr>
          <w:sz w:val="28"/>
          <w:szCs w:val="28"/>
          <w:lang w:val="uk-UA"/>
        </w:rPr>
        <w:t xml:space="preserve"> за їх участю розкрито </w:t>
      </w:r>
      <w:r w:rsidR="00127B14" w:rsidRPr="00821E3A">
        <w:rPr>
          <w:sz w:val="28"/>
          <w:szCs w:val="28"/>
          <w:lang w:val="uk-UA"/>
        </w:rPr>
        <w:br/>
      </w:r>
      <w:r w:rsidRPr="00821E3A">
        <w:rPr>
          <w:sz w:val="28"/>
          <w:szCs w:val="28"/>
          <w:lang w:val="uk-UA"/>
        </w:rPr>
        <w:t>15 кримінальних правопорушень та затримано 39 осіб за скоєння адміністративних правопорушень.</w:t>
      </w:r>
    </w:p>
    <w:p w:rsidR="004E5603" w:rsidRPr="00821E3A" w:rsidRDefault="004E5603" w:rsidP="00306CB0">
      <w:pPr>
        <w:ind w:firstLine="708"/>
        <w:jc w:val="both"/>
        <w:rPr>
          <w:sz w:val="28"/>
          <w:lang w:val="uk-UA"/>
        </w:rPr>
      </w:pPr>
      <w:r w:rsidRPr="00821E3A">
        <w:rPr>
          <w:sz w:val="28"/>
          <w:lang w:val="uk-UA"/>
        </w:rPr>
        <w:t xml:space="preserve">Продовжено роботу </w:t>
      </w:r>
      <w:r w:rsidR="00DF17EE" w:rsidRPr="00821E3A">
        <w:rPr>
          <w:sz w:val="28"/>
          <w:lang w:val="uk-UA"/>
        </w:rPr>
        <w:t>із залучення</w:t>
      </w:r>
      <w:r w:rsidRPr="00821E3A">
        <w:rPr>
          <w:sz w:val="28"/>
          <w:lang w:val="uk-UA"/>
        </w:rPr>
        <w:t xml:space="preserve"> до охорони громадської </w:t>
      </w:r>
      <w:r w:rsidR="000D4E66" w:rsidRPr="00821E3A">
        <w:rPr>
          <w:sz w:val="28"/>
          <w:lang w:val="uk-UA"/>
        </w:rPr>
        <w:t>безпеки і порядку громадськості</w:t>
      </w:r>
      <w:r w:rsidRPr="00821E3A">
        <w:rPr>
          <w:sz w:val="28"/>
          <w:lang w:val="uk-UA"/>
        </w:rPr>
        <w:t xml:space="preserve"> як у складі спільних з працівниками поліції патрульних нарядів</w:t>
      </w:r>
      <w:r w:rsidR="00DF17EE" w:rsidRPr="00821E3A">
        <w:rPr>
          <w:sz w:val="28"/>
          <w:lang w:val="uk-UA"/>
        </w:rPr>
        <w:t>,</w:t>
      </w:r>
      <w:r w:rsidRPr="00821E3A">
        <w:rPr>
          <w:sz w:val="28"/>
          <w:lang w:val="uk-UA"/>
        </w:rPr>
        <w:t xml:space="preserve"> так і самостійно. </w:t>
      </w:r>
      <w:r w:rsidR="00DF17EE" w:rsidRPr="00821E3A">
        <w:rPr>
          <w:sz w:val="28"/>
          <w:lang w:val="uk-UA"/>
        </w:rPr>
        <w:t>З</w:t>
      </w:r>
      <w:r w:rsidRPr="00821E3A">
        <w:rPr>
          <w:sz w:val="28"/>
          <w:lang w:val="uk-UA"/>
        </w:rPr>
        <w:t xml:space="preserve">дійснюється патрулювання </w:t>
      </w:r>
      <w:r w:rsidR="000D4E66" w:rsidRPr="00821E3A">
        <w:rPr>
          <w:sz w:val="28"/>
          <w:lang w:val="uk-UA"/>
        </w:rPr>
        <w:br/>
      </w:r>
      <w:r w:rsidRPr="00821E3A">
        <w:rPr>
          <w:sz w:val="28"/>
          <w:lang w:val="uk-UA"/>
        </w:rPr>
        <w:t>12 спільних та 24 самостійних нарядів за участю 85 представників громадськості.</w:t>
      </w:r>
    </w:p>
    <w:p w:rsidR="004E5603" w:rsidRPr="00821E3A" w:rsidRDefault="00DF17EE" w:rsidP="00306CB0">
      <w:pPr>
        <w:ind w:firstLine="708"/>
        <w:jc w:val="both"/>
        <w:rPr>
          <w:sz w:val="28"/>
          <w:lang w:val="uk-UA"/>
        </w:rPr>
      </w:pPr>
      <w:r w:rsidRPr="00821E3A">
        <w:rPr>
          <w:sz w:val="28"/>
          <w:lang w:val="uk-UA"/>
        </w:rPr>
        <w:t>Проведено</w:t>
      </w:r>
      <w:r w:rsidR="004E5603" w:rsidRPr="00821E3A">
        <w:rPr>
          <w:sz w:val="28"/>
          <w:lang w:val="uk-UA"/>
        </w:rPr>
        <w:t xml:space="preserve"> широку цілеспрямовану роз’яснювальну роботу серед всіх учасників руху за допомогою засобів масової інформації, а </w:t>
      </w:r>
      <w:r w:rsidR="000D4E66" w:rsidRPr="00821E3A">
        <w:rPr>
          <w:sz w:val="28"/>
          <w:lang w:val="uk-UA"/>
        </w:rPr>
        <w:t>са</w:t>
      </w:r>
      <w:r w:rsidRPr="00821E3A">
        <w:rPr>
          <w:sz w:val="28"/>
          <w:lang w:val="uk-UA"/>
        </w:rPr>
        <w:t>ме:</w:t>
      </w:r>
      <w:r w:rsidR="004E5603" w:rsidRPr="00821E3A">
        <w:rPr>
          <w:sz w:val="28"/>
          <w:lang w:val="uk-UA"/>
        </w:rPr>
        <w:t xml:space="preserve"> каналів міського </w:t>
      </w:r>
      <w:r w:rsidR="00C811BF" w:rsidRPr="00821E3A">
        <w:rPr>
          <w:sz w:val="28"/>
          <w:lang w:val="uk-UA"/>
        </w:rPr>
        <w:t xml:space="preserve">(регіонального) </w:t>
      </w:r>
      <w:r w:rsidR="004E5603" w:rsidRPr="00821E3A">
        <w:rPr>
          <w:sz w:val="28"/>
          <w:lang w:val="uk-UA"/>
        </w:rPr>
        <w:t>телеба</w:t>
      </w:r>
      <w:r w:rsidR="003A107B" w:rsidRPr="00821E3A">
        <w:rPr>
          <w:sz w:val="28"/>
          <w:lang w:val="uk-UA"/>
        </w:rPr>
        <w:t>чення, радіо, друкованих</w:t>
      </w:r>
      <w:r w:rsidR="00C811BF" w:rsidRPr="00821E3A">
        <w:rPr>
          <w:sz w:val="28"/>
          <w:lang w:val="uk-UA"/>
        </w:rPr>
        <w:t xml:space="preserve"> видань </w:t>
      </w:r>
      <w:r w:rsidR="004E5603" w:rsidRPr="00821E3A">
        <w:rPr>
          <w:sz w:val="28"/>
          <w:lang w:val="uk-UA"/>
        </w:rPr>
        <w:t>та Інтернет</w:t>
      </w:r>
      <w:r w:rsidRPr="00821E3A">
        <w:rPr>
          <w:sz w:val="28"/>
          <w:lang w:val="uk-UA"/>
        </w:rPr>
        <w:t>-</w:t>
      </w:r>
      <w:r w:rsidR="004E5603" w:rsidRPr="00821E3A">
        <w:rPr>
          <w:sz w:val="28"/>
          <w:lang w:val="uk-UA"/>
        </w:rPr>
        <w:t xml:space="preserve"> ресурсів. </w:t>
      </w:r>
    </w:p>
    <w:p w:rsidR="004E5603" w:rsidRPr="00821E3A" w:rsidRDefault="004E5603" w:rsidP="00306CB0">
      <w:pPr>
        <w:ind w:firstLine="708"/>
        <w:jc w:val="both"/>
        <w:rPr>
          <w:sz w:val="28"/>
          <w:lang w:val="uk-UA"/>
        </w:rPr>
      </w:pPr>
      <w:r w:rsidRPr="00821E3A">
        <w:rPr>
          <w:sz w:val="28"/>
          <w:lang w:val="uk-UA"/>
        </w:rPr>
        <w:t>Відповідні тематичні матеріали постійно висвітлюються на відомчому сайті поліції та надаються до інформагентств області. Протягом поточного року в періодичних виданнях засобів масової інформації опуб</w:t>
      </w:r>
      <w:r w:rsidR="00CD1DC4" w:rsidRPr="00821E3A">
        <w:rPr>
          <w:sz w:val="28"/>
          <w:lang w:val="uk-UA"/>
        </w:rPr>
        <w:t>ліковано 1076 матеріалів, у тому числі</w:t>
      </w:r>
      <w:r w:rsidRPr="00821E3A">
        <w:rPr>
          <w:sz w:val="28"/>
          <w:lang w:val="uk-UA"/>
        </w:rPr>
        <w:t xml:space="preserve"> 49 у всеукраїнських,</w:t>
      </w:r>
      <w:r w:rsidR="00CD1DC4" w:rsidRPr="00821E3A">
        <w:rPr>
          <w:sz w:val="28"/>
          <w:lang w:val="uk-UA"/>
        </w:rPr>
        <w:t xml:space="preserve"> вийшло в ефір на радіоканалах </w:t>
      </w:r>
      <w:r w:rsidRPr="00821E3A">
        <w:rPr>
          <w:sz w:val="28"/>
          <w:lang w:val="uk-UA"/>
        </w:rPr>
        <w:t xml:space="preserve">1539 матеріалів, </w:t>
      </w:r>
      <w:r w:rsidR="00DF17EE" w:rsidRPr="00821E3A">
        <w:rPr>
          <w:sz w:val="28"/>
          <w:lang w:val="uk-UA"/>
        </w:rPr>
        <w:t>на телеканалах – 1118 сюжетів, у</w:t>
      </w:r>
      <w:r w:rsidRPr="00821E3A">
        <w:rPr>
          <w:sz w:val="28"/>
          <w:lang w:val="uk-UA"/>
        </w:rPr>
        <w:t xml:space="preserve"> тому числі 12</w:t>
      </w:r>
      <w:r w:rsidR="00DF17EE" w:rsidRPr="00821E3A">
        <w:rPr>
          <w:sz w:val="28"/>
          <w:lang w:val="uk-UA"/>
        </w:rPr>
        <w:t>1 на центральних каналах. Також</w:t>
      </w:r>
      <w:r w:rsidRPr="00821E3A">
        <w:rPr>
          <w:sz w:val="28"/>
          <w:lang w:val="uk-UA"/>
        </w:rPr>
        <w:t xml:space="preserve"> надано 805 інформаційних матеріалів до інформагентств області, що забезпечують новинами</w:t>
      </w:r>
      <w:r w:rsidR="00320849" w:rsidRPr="00821E3A">
        <w:rPr>
          <w:sz w:val="28"/>
          <w:lang w:val="uk-UA"/>
        </w:rPr>
        <w:t xml:space="preserve"> всі засоби масової інформації і</w:t>
      </w:r>
      <w:r w:rsidRPr="00821E3A">
        <w:rPr>
          <w:sz w:val="28"/>
          <w:lang w:val="uk-UA"/>
        </w:rPr>
        <w:t xml:space="preserve"> доступ на сайти яких є вільним для населення.</w:t>
      </w:r>
    </w:p>
    <w:p w:rsidR="004E5603" w:rsidRPr="00821E3A" w:rsidRDefault="004E5603" w:rsidP="00306CB0">
      <w:pPr>
        <w:ind w:firstLine="708"/>
        <w:jc w:val="both"/>
        <w:rPr>
          <w:sz w:val="28"/>
          <w:lang w:val="uk-UA"/>
        </w:rPr>
      </w:pPr>
      <w:r w:rsidRPr="00821E3A">
        <w:rPr>
          <w:sz w:val="28"/>
          <w:lang w:val="uk-UA"/>
        </w:rPr>
        <w:t>Упродовж зв</w:t>
      </w:r>
      <w:r w:rsidR="00CD1DC4" w:rsidRPr="00821E3A">
        <w:rPr>
          <w:sz w:val="28"/>
          <w:lang w:val="uk-UA"/>
        </w:rPr>
        <w:t xml:space="preserve">ітного періоду проведено лінію </w:t>
      </w:r>
      <w:r w:rsidR="007E4CA5" w:rsidRPr="00821E3A">
        <w:rPr>
          <w:sz w:val="28"/>
          <w:lang w:val="uk-UA"/>
        </w:rPr>
        <w:t>„</w:t>
      </w:r>
      <w:r w:rsidR="00CD1DC4" w:rsidRPr="00821E3A">
        <w:rPr>
          <w:sz w:val="28"/>
          <w:lang w:val="uk-UA"/>
        </w:rPr>
        <w:t>прямого зв’язку”</w:t>
      </w:r>
      <w:r w:rsidR="003F6A31" w:rsidRPr="00821E3A">
        <w:rPr>
          <w:sz w:val="28"/>
          <w:lang w:val="uk-UA"/>
        </w:rPr>
        <w:t xml:space="preserve">, </w:t>
      </w:r>
      <w:r w:rsidR="003F6A31" w:rsidRPr="00821E3A">
        <w:rPr>
          <w:sz w:val="28"/>
          <w:lang w:val="uk-UA"/>
        </w:rPr>
        <w:br/>
        <w:t xml:space="preserve">40 іміджевих акцій, </w:t>
      </w:r>
      <w:r w:rsidRPr="00821E3A">
        <w:rPr>
          <w:sz w:val="28"/>
          <w:lang w:val="uk-UA"/>
        </w:rPr>
        <w:t xml:space="preserve">38 брифінгів та прес-конференцій з тематики безпеки руху, а </w:t>
      </w:r>
      <w:r w:rsidR="00EA11F0" w:rsidRPr="00821E3A">
        <w:rPr>
          <w:sz w:val="28"/>
          <w:lang w:val="uk-UA"/>
        </w:rPr>
        <w:t>са</w:t>
      </w:r>
      <w:r w:rsidR="00DF17EE" w:rsidRPr="00821E3A">
        <w:rPr>
          <w:sz w:val="28"/>
          <w:lang w:val="uk-UA"/>
        </w:rPr>
        <w:t>ме:</w:t>
      </w:r>
      <w:r w:rsidR="00EA11F0" w:rsidRPr="00821E3A">
        <w:rPr>
          <w:sz w:val="28"/>
          <w:lang w:val="uk-UA"/>
        </w:rPr>
        <w:t xml:space="preserve"> підбиття</w:t>
      </w:r>
      <w:r w:rsidRPr="00821E3A">
        <w:rPr>
          <w:sz w:val="28"/>
          <w:lang w:val="uk-UA"/>
        </w:rPr>
        <w:t xml:space="preserve"> підсумків роботи за відповідний період, роз’яснення законодавства, профілактик</w:t>
      </w:r>
      <w:r w:rsidR="00DF17EE" w:rsidRPr="00821E3A">
        <w:rPr>
          <w:sz w:val="28"/>
          <w:lang w:val="uk-UA"/>
        </w:rPr>
        <w:t>а</w:t>
      </w:r>
      <w:r w:rsidRPr="00821E3A">
        <w:rPr>
          <w:sz w:val="28"/>
          <w:lang w:val="uk-UA"/>
        </w:rPr>
        <w:t xml:space="preserve"> дитячого дорожньо-транспортного травматизму, про хід проведення відпрацювань, профілактичних заходів з безпеки тощо.</w:t>
      </w:r>
    </w:p>
    <w:p w:rsidR="004E5603" w:rsidRPr="00821E3A" w:rsidRDefault="004E5603" w:rsidP="00306CB0">
      <w:pPr>
        <w:ind w:firstLine="708"/>
        <w:jc w:val="both"/>
        <w:rPr>
          <w:sz w:val="28"/>
          <w:lang w:val="uk-UA"/>
        </w:rPr>
      </w:pPr>
      <w:r w:rsidRPr="00821E3A">
        <w:rPr>
          <w:sz w:val="28"/>
          <w:lang w:val="uk-UA"/>
        </w:rPr>
        <w:t>Співробітник</w:t>
      </w:r>
      <w:r w:rsidR="007A535E" w:rsidRPr="00821E3A">
        <w:rPr>
          <w:sz w:val="28"/>
          <w:lang w:val="uk-UA"/>
        </w:rPr>
        <w:t>ами поліції протягом 2016 року у</w:t>
      </w:r>
      <w:r w:rsidRPr="00821E3A">
        <w:rPr>
          <w:sz w:val="28"/>
          <w:lang w:val="uk-UA"/>
        </w:rPr>
        <w:t xml:space="preserve"> навчальних закладах області проведено 2035 профілактичних заходів, спрямованих на попередження дитячого дорожньо-транспортного травматизму, під час яких було охоплено 104 000 неповнолітніх, також зді</w:t>
      </w:r>
      <w:r w:rsidR="003F6A31" w:rsidRPr="00821E3A">
        <w:rPr>
          <w:sz w:val="28"/>
          <w:lang w:val="uk-UA"/>
        </w:rPr>
        <w:t>йснено 26 обстежень шкіл, у тому числі</w:t>
      </w:r>
      <w:r w:rsidRPr="00821E3A">
        <w:rPr>
          <w:sz w:val="28"/>
          <w:lang w:val="uk-UA"/>
        </w:rPr>
        <w:t xml:space="preserve"> 24 за фактами </w:t>
      </w:r>
      <w:r w:rsidR="00DF17EE" w:rsidRPr="00821E3A">
        <w:rPr>
          <w:spacing w:val="2"/>
          <w:sz w:val="28"/>
          <w:szCs w:val="28"/>
          <w:lang w:val="uk-UA"/>
        </w:rPr>
        <w:t>дорожньо</w:t>
      </w:r>
      <w:r w:rsidR="007A535E" w:rsidRPr="00821E3A">
        <w:rPr>
          <w:spacing w:val="2"/>
          <w:sz w:val="28"/>
          <w:szCs w:val="28"/>
          <w:lang w:val="uk-UA"/>
        </w:rPr>
        <w:t>-</w:t>
      </w:r>
      <w:r w:rsidR="00074C74" w:rsidRPr="00821E3A">
        <w:rPr>
          <w:spacing w:val="2"/>
          <w:sz w:val="28"/>
          <w:szCs w:val="28"/>
          <w:lang w:val="uk-UA"/>
        </w:rPr>
        <w:t>транспортних пригод</w:t>
      </w:r>
      <w:r w:rsidRPr="00821E3A">
        <w:rPr>
          <w:sz w:val="28"/>
          <w:lang w:val="uk-UA"/>
        </w:rPr>
        <w:t xml:space="preserve"> за участю неповнолітніх.</w:t>
      </w:r>
    </w:p>
    <w:p w:rsidR="004E5603" w:rsidRPr="00821E3A" w:rsidRDefault="004E5603" w:rsidP="00306CB0">
      <w:pPr>
        <w:ind w:firstLine="708"/>
        <w:jc w:val="both"/>
        <w:rPr>
          <w:sz w:val="28"/>
          <w:lang w:val="uk-UA"/>
        </w:rPr>
      </w:pPr>
      <w:r w:rsidRPr="00821E3A">
        <w:rPr>
          <w:sz w:val="28"/>
          <w:lang w:val="uk-UA"/>
        </w:rPr>
        <w:t xml:space="preserve">У закладах літнього відпочинку та оздоровлення дітей, у тому числі діючих при загальноосвітніх навчальних закладах, працівниками поліції згідно </w:t>
      </w:r>
      <w:r w:rsidR="00DF17EE" w:rsidRPr="00821E3A">
        <w:rPr>
          <w:sz w:val="28"/>
          <w:lang w:val="uk-UA"/>
        </w:rPr>
        <w:t xml:space="preserve">з </w:t>
      </w:r>
      <w:r w:rsidRPr="00821E3A">
        <w:rPr>
          <w:sz w:val="28"/>
          <w:lang w:val="uk-UA"/>
        </w:rPr>
        <w:t>графік</w:t>
      </w:r>
      <w:r w:rsidR="00DF17EE" w:rsidRPr="00821E3A">
        <w:rPr>
          <w:sz w:val="28"/>
          <w:lang w:val="uk-UA"/>
        </w:rPr>
        <w:t>ами</w:t>
      </w:r>
      <w:r w:rsidRPr="00821E3A">
        <w:rPr>
          <w:sz w:val="28"/>
          <w:lang w:val="uk-UA"/>
        </w:rPr>
        <w:t xml:space="preserve"> закріплення на території обслуговування проведено </w:t>
      </w:r>
      <w:r w:rsidR="007A535E" w:rsidRPr="00821E3A">
        <w:rPr>
          <w:sz w:val="28"/>
          <w:lang w:val="uk-UA"/>
        </w:rPr>
        <w:br/>
      </w:r>
      <w:r w:rsidRPr="00821E3A">
        <w:rPr>
          <w:sz w:val="28"/>
          <w:lang w:val="uk-UA"/>
        </w:rPr>
        <w:t>200 агітаційно-профілактичних заходів,</w:t>
      </w:r>
      <w:r w:rsidR="00074C74" w:rsidRPr="00821E3A">
        <w:rPr>
          <w:sz w:val="28"/>
          <w:lang w:val="uk-UA"/>
        </w:rPr>
        <w:t xml:space="preserve"> під час яких охоплено понад </w:t>
      </w:r>
      <w:r w:rsidR="007A535E" w:rsidRPr="00821E3A">
        <w:rPr>
          <w:sz w:val="28"/>
          <w:lang w:val="uk-UA"/>
        </w:rPr>
        <w:br/>
      </w:r>
      <w:r w:rsidR="00074C74" w:rsidRPr="00821E3A">
        <w:rPr>
          <w:sz w:val="28"/>
          <w:lang w:val="uk-UA"/>
        </w:rPr>
        <w:t>12</w:t>
      </w:r>
      <w:r w:rsidRPr="00821E3A">
        <w:rPr>
          <w:sz w:val="28"/>
          <w:lang w:val="uk-UA"/>
        </w:rPr>
        <w:t xml:space="preserve">500 дітей,  використовувалась відповідна тематична наочна агітація та </w:t>
      </w:r>
      <w:r w:rsidRPr="00821E3A">
        <w:rPr>
          <w:sz w:val="28"/>
          <w:lang w:val="uk-UA"/>
        </w:rPr>
        <w:lastRenderedPageBreak/>
        <w:t xml:space="preserve">відеоматеріали, залучалися юні інспектори руху, творчі колективи (аніматори) та представники </w:t>
      </w:r>
      <w:r w:rsidR="00074C74" w:rsidRPr="00821E3A">
        <w:rPr>
          <w:sz w:val="28"/>
          <w:lang w:val="uk-UA"/>
        </w:rPr>
        <w:t>засобів масової інформації</w:t>
      </w:r>
      <w:r w:rsidRPr="00821E3A">
        <w:rPr>
          <w:sz w:val="28"/>
          <w:lang w:val="uk-UA"/>
        </w:rPr>
        <w:t>.</w:t>
      </w:r>
    </w:p>
    <w:p w:rsidR="00626116" w:rsidRPr="00821E3A" w:rsidRDefault="00626116" w:rsidP="00306CB0">
      <w:pPr>
        <w:tabs>
          <w:tab w:val="left" w:pos="0"/>
        </w:tabs>
        <w:ind w:firstLine="709"/>
        <w:jc w:val="both"/>
        <w:rPr>
          <w:b/>
          <w:sz w:val="28"/>
          <w:szCs w:val="28"/>
          <w:lang w:val="uk-UA"/>
        </w:rPr>
      </w:pPr>
    </w:p>
    <w:p w:rsidR="002C13D7" w:rsidRPr="00821E3A" w:rsidRDefault="002C13D7" w:rsidP="00306CB0">
      <w:pPr>
        <w:tabs>
          <w:tab w:val="left" w:pos="0"/>
        </w:tabs>
        <w:jc w:val="center"/>
        <w:rPr>
          <w:b/>
          <w:sz w:val="28"/>
          <w:szCs w:val="28"/>
          <w:lang w:val="uk-UA"/>
        </w:rPr>
      </w:pPr>
    </w:p>
    <w:p w:rsidR="00626116" w:rsidRPr="00821E3A" w:rsidRDefault="00626116" w:rsidP="00306CB0">
      <w:pPr>
        <w:tabs>
          <w:tab w:val="left" w:pos="0"/>
        </w:tabs>
        <w:jc w:val="center"/>
        <w:rPr>
          <w:b/>
          <w:sz w:val="28"/>
          <w:szCs w:val="28"/>
          <w:lang w:val="uk-UA"/>
        </w:rPr>
      </w:pPr>
      <w:r w:rsidRPr="00821E3A">
        <w:rPr>
          <w:b/>
          <w:sz w:val="28"/>
          <w:szCs w:val="28"/>
          <w:lang w:val="uk-UA"/>
        </w:rPr>
        <w:t>6.9. Розвиток громад</w:t>
      </w:r>
    </w:p>
    <w:p w:rsidR="004C38A1" w:rsidRPr="00821E3A" w:rsidRDefault="004C38A1" w:rsidP="00306CB0">
      <w:pPr>
        <w:tabs>
          <w:tab w:val="left" w:pos="0"/>
        </w:tabs>
        <w:ind w:firstLine="709"/>
        <w:jc w:val="center"/>
        <w:rPr>
          <w:b/>
          <w:sz w:val="28"/>
          <w:szCs w:val="28"/>
          <w:lang w:val="uk-UA"/>
        </w:rPr>
      </w:pPr>
    </w:p>
    <w:p w:rsidR="004C38A1" w:rsidRPr="00821E3A" w:rsidRDefault="004C38A1" w:rsidP="00306CB0">
      <w:pPr>
        <w:tabs>
          <w:tab w:val="left" w:pos="0"/>
        </w:tabs>
        <w:ind w:firstLine="709"/>
        <w:jc w:val="both"/>
        <w:rPr>
          <w:sz w:val="28"/>
          <w:szCs w:val="28"/>
          <w:lang w:val="uk-UA"/>
        </w:rPr>
      </w:pPr>
      <w:r w:rsidRPr="00821E3A">
        <w:rPr>
          <w:sz w:val="28"/>
          <w:szCs w:val="28"/>
          <w:lang w:val="uk-UA"/>
        </w:rPr>
        <w:t>Підтримка децентралізації та реформи місцевого самоврядування визнано одним із ключових пріоритетів Президента, Парламенту та Уряду України.</w:t>
      </w:r>
    </w:p>
    <w:p w:rsidR="004C38A1" w:rsidRPr="00821E3A" w:rsidRDefault="004C38A1" w:rsidP="00306CB0">
      <w:pPr>
        <w:tabs>
          <w:tab w:val="left" w:pos="0"/>
        </w:tabs>
        <w:ind w:firstLine="709"/>
        <w:jc w:val="both"/>
        <w:rPr>
          <w:sz w:val="28"/>
          <w:szCs w:val="28"/>
          <w:lang w:val="uk-UA"/>
        </w:rPr>
      </w:pPr>
      <w:r w:rsidRPr="00821E3A">
        <w:rPr>
          <w:sz w:val="28"/>
          <w:szCs w:val="28"/>
          <w:lang w:val="uk-UA"/>
        </w:rPr>
        <w:t>Дніпропетровщина є лідером у впровадженні цієї реформи.</w:t>
      </w:r>
    </w:p>
    <w:p w:rsidR="004C38A1" w:rsidRPr="00821E3A" w:rsidRDefault="00A336AE" w:rsidP="00306CB0">
      <w:pPr>
        <w:tabs>
          <w:tab w:val="left" w:pos="0"/>
        </w:tabs>
        <w:ind w:firstLine="709"/>
        <w:jc w:val="both"/>
        <w:rPr>
          <w:sz w:val="28"/>
          <w:szCs w:val="28"/>
          <w:lang w:val="uk-UA"/>
        </w:rPr>
      </w:pPr>
      <w:r w:rsidRPr="00821E3A">
        <w:rPr>
          <w:sz w:val="28"/>
          <w:szCs w:val="28"/>
          <w:lang w:val="uk-UA"/>
        </w:rPr>
        <w:t>У</w:t>
      </w:r>
      <w:r w:rsidR="004C38A1" w:rsidRPr="00821E3A">
        <w:rPr>
          <w:sz w:val="28"/>
          <w:szCs w:val="28"/>
          <w:lang w:val="uk-UA"/>
        </w:rPr>
        <w:t>же створено 16 об’єднаних територіальних громад, що на власному приклад</w:t>
      </w:r>
      <w:r w:rsidR="00CE380D" w:rsidRPr="00821E3A">
        <w:rPr>
          <w:sz w:val="28"/>
          <w:szCs w:val="28"/>
          <w:lang w:val="uk-UA"/>
        </w:rPr>
        <w:t>і доводять ефективність реформи,</w:t>
      </w:r>
      <w:r w:rsidR="004C38A1" w:rsidRPr="00821E3A">
        <w:rPr>
          <w:sz w:val="28"/>
          <w:szCs w:val="28"/>
          <w:lang w:val="uk-UA"/>
        </w:rPr>
        <w:t xml:space="preserve"> </w:t>
      </w:r>
      <w:r w:rsidR="00CE380D" w:rsidRPr="00821E3A">
        <w:rPr>
          <w:sz w:val="28"/>
          <w:szCs w:val="28"/>
          <w:lang w:val="uk-UA"/>
        </w:rPr>
        <w:t>з</w:t>
      </w:r>
      <w:r w:rsidR="004C38A1" w:rsidRPr="00821E3A">
        <w:rPr>
          <w:sz w:val="28"/>
          <w:szCs w:val="28"/>
          <w:lang w:val="uk-UA"/>
        </w:rPr>
        <w:t xml:space="preserve">начне збільшення доходів громад, отримання міжнародних та державних грантів. </w:t>
      </w:r>
    </w:p>
    <w:p w:rsidR="004C38A1" w:rsidRPr="00821E3A" w:rsidRDefault="00CE380D" w:rsidP="00306CB0">
      <w:pPr>
        <w:tabs>
          <w:tab w:val="left" w:pos="0"/>
        </w:tabs>
        <w:ind w:firstLine="709"/>
        <w:jc w:val="both"/>
        <w:rPr>
          <w:sz w:val="28"/>
          <w:szCs w:val="28"/>
          <w:lang w:val="uk-UA"/>
        </w:rPr>
      </w:pPr>
      <w:r w:rsidRPr="00821E3A">
        <w:rPr>
          <w:sz w:val="28"/>
          <w:szCs w:val="28"/>
          <w:lang w:val="uk-UA"/>
        </w:rPr>
        <w:t>У</w:t>
      </w:r>
      <w:r w:rsidR="004C38A1" w:rsidRPr="00821E3A">
        <w:rPr>
          <w:sz w:val="28"/>
          <w:szCs w:val="28"/>
          <w:lang w:val="uk-UA"/>
        </w:rPr>
        <w:t xml:space="preserve">се це дозволяє будувати нові водоводи, ремонтувати дитячі садки, школи та лікарні. </w:t>
      </w:r>
    </w:p>
    <w:p w:rsidR="004C38A1" w:rsidRPr="00821E3A" w:rsidRDefault="00A336AE" w:rsidP="00306CB0">
      <w:pPr>
        <w:tabs>
          <w:tab w:val="left" w:pos="0"/>
        </w:tabs>
        <w:ind w:firstLine="709"/>
        <w:jc w:val="both"/>
        <w:rPr>
          <w:sz w:val="28"/>
          <w:szCs w:val="28"/>
          <w:lang w:val="uk-UA"/>
        </w:rPr>
      </w:pPr>
      <w:r w:rsidRPr="00821E3A">
        <w:rPr>
          <w:sz w:val="28"/>
          <w:szCs w:val="28"/>
          <w:lang w:val="uk-UA"/>
        </w:rPr>
        <w:t xml:space="preserve">У деяких громадах </w:t>
      </w:r>
      <w:r w:rsidR="00CE380D" w:rsidRPr="00821E3A">
        <w:rPr>
          <w:sz w:val="28"/>
          <w:szCs w:val="28"/>
          <w:lang w:val="uk-UA"/>
        </w:rPr>
        <w:t xml:space="preserve">у </w:t>
      </w:r>
      <w:r w:rsidR="004C38A1" w:rsidRPr="00821E3A">
        <w:rPr>
          <w:sz w:val="28"/>
          <w:szCs w:val="28"/>
          <w:lang w:val="uk-UA"/>
        </w:rPr>
        <w:t>поточно</w:t>
      </w:r>
      <w:r w:rsidR="00CE380D" w:rsidRPr="00821E3A">
        <w:rPr>
          <w:sz w:val="28"/>
          <w:szCs w:val="28"/>
          <w:lang w:val="uk-UA"/>
        </w:rPr>
        <w:t>му</w:t>
      </w:r>
      <w:r w:rsidR="004C38A1" w:rsidRPr="00821E3A">
        <w:rPr>
          <w:sz w:val="28"/>
          <w:szCs w:val="28"/>
          <w:lang w:val="uk-UA"/>
        </w:rPr>
        <w:t xml:space="preserve"> ро</w:t>
      </w:r>
      <w:r w:rsidR="00CE380D" w:rsidRPr="00821E3A">
        <w:rPr>
          <w:sz w:val="28"/>
          <w:szCs w:val="28"/>
          <w:lang w:val="uk-UA"/>
        </w:rPr>
        <w:t>ці</w:t>
      </w:r>
      <w:r w:rsidR="004C38A1" w:rsidRPr="00821E3A">
        <w:rPr>
          <w:sz w:val="28"/>
          <w:szCs w:val="28"/>
          <w:lang w:val="uk-UA"/>
        </w:rPr>
        <w:t xml:space="preserve"> бюджети збільшилися від 50% до 10-ти разів. </w:t>
      </w:r>
      <w:r w:rsidR="001234BB" w:rsidRPr="00821E3A">
        <w:rPr>
          <w:sz w:val="28"/>
          <w:szCs w:val="28"/>
          <w:lang w:val="uk-UA"/>
        </w:rPr>
        <w:t>Б</w:t>
      </w:r>
      <w:r w:rsidR="004C38A1" w:rsidRPr="00821E3A">
        <w:rPr>
          <w:sz w:val="28"/>
          <w:szCs w:val="28"/>
          <w:lang w:val="uk-UA"/>
        </w:rPr>
        <w:t>юджет Вакулівської ОТГ зріс з 2,8 мільйон</w:t>
      </w:r>
      <w:r w:rsidR="00CE380D" w:rsidRPr="00821E3A">
        <w:rPr>
          <w:sz w:val="28"/>
          <w:szCs w:val="28"/>
          <w:lang w:val="uk-UA"/>
        </w:rPr>
        <w:t>а</w:t>
      </w:r>
      <w:r w:rsidR="004C38A1" w:rsidRPr="00821E3A">
        <w:rPr>
          <w:sz w:val="28"/>
          <w:szCs w:val="28"/>
          <w:lang w:val="uk-UA"/>
        </w:rPr>
        <w:t xml:space="preserve"> до </w:t>
      </w:r>
      <w:r w:rsidRPr="00821E3A">
        <w:rPr>
          <w:sz w:val="28"/>
          <w:szCs w:val="28"/>
          <w:lang w:val="uk-UA"/>
        </w:rPr>
        <w:br/>
      </w:r>
      <w:r w:rsidR="004C38A1" w:rsidRPr="00821E3A">
        <w:rPr>
          <w:sz w:val="28"/>
          <w:szCs w:val="28"/>
          <w:lang w:val="uk-UA"/>
        </w:rPr>
        <w:t xml:space="preserve">22 мільйонів гривень, а разом з грантами та субвенціями – до більш ніж </w:t>
      </w:r>
      <w:r w:rsidRPr="00821E3A">
        <w:rPr>
          <w:sz w:val="28"/>
          <w:szCs w:val="28"/>
          <w:lang w:val="uk-UA"/>
        </w:rPr>
        <w:br/>
      </w:r>
      <w:r w:rsidR="004C38A1" w:rsidRPr="00821E3A">
        <w:rPr>
          <w:sz w:val="28"/>
          <w:szCs w:val="28"/>
          <w:lang w:val="uk-UA"/>
        </w:rPr>
        <w:t xml:space="preserve">40 мільйонів гривень. На ці кошти реалізовано безліч корисних проектів: зроблено вуличне освітлення у 5 селах, відкрито </w:t>
      </w:r>
      <w:r w:rsidR="009059F1" w:rsidRPr="00821E3A">
        <w:rPr>
          <w:sz w:val="28"/>
          <w:szCs w:val="28"/>
          <w:lang w:val="uk-UA"/>
        </w:rPr>
        <w:t>Центр надання адміністративних послуг</w:t>
      </w:r>
      <w:r w:rsidR="004C38A1" w:rsidRPr="00821E3A">
        <w:rPr>
          <w:sz w:val="28"/>
          <w:szCs w:val="28"/>
          <w:lang w:val="uk-UA"/>
        </w:rPr>
        <w:t>, будуються підвідні водоводи до Новоолексіївки та Мар’ївки. За рік бюджет Сурсько-Литовської ОТГ зріс у чотири рази – з 5 мільйонів гривень до понад 22 м</w:t>
      </w:r>
      <w:r w:rsidRPr="00821E3A">
        <w:rPr>
          <w:sz w:val="28"/>
          <w:szCs w:val="28"/>
          <w:lang w:val="uk-UA"/>
        </w:rPr>
        <w:t>ільйонів гривень. Завдяки цьому</w:t>
      </w:r>
      <w:r w:rsidR="004C38A1" w:rsidRPr="00821E3A">
        <w:rPr>
          <w:sz w:val="28"/>
          <w:szCs w:val="28"/>
          <w:lang w:val="uk-UA"/>
        </w:rPr>
        <w:t xml:space="preserve"> у Сурсько-Литовському вставили нові вікна у школі, створює</w:t>
      </w:r>
      <w:r w:rsidR="001234BB" w:rsidRPr="00821E3A">
        <w:rPr>
          <w:sz w:val="28"/>
          <w:szCs w:val="28"/>
          <w:lang w:val="uk-UA"/>
        </w:rPr>
        <w:t>ться</w:t>
      </w:r>
      <w:r w:rsidR="004C38A1" w:rsidRPr="00821E3A">
        <w:rPr>
          <w:sz w:val="28"/>
          <w:szCs w:val="28"/>
          <w:lang w:val="uk-UA"/>
        </w:rPr>
        <w:t xml:space="preserve"> власний центр первинної медико-санітарної допомоги, зводи</w:t>
      </w:r>
      <w:r w:rsidR="001234BB" w:rsidRPr="00821E3A">
        <w:rPr>
          <w:sz w:val="28"/>
          <w:szCs w:val="28"/>
          <w:lang w:val="uk-UA"/>
        </w:rPr>
        <w:t>ться</w:t>
      </w:r>
      <w:r w:rsidR="007F0639" w:rsidRPr="00821E3A">
        <w:rPr>
          <w:sz w:val="28"/>
          <w:szCs w:val="28"/>
          <w:lang w:val="uk-UA"/>
        </w:rPr>
        <w:t xml:space="preserve"> </w:t>
      </w:r>
      <w:r w:rsidR="007E4CA5" w:rsidRPr="00821E3A">
        <w:rPr>
          <w:sz w:val="28"/>
          <w:szCs w:val="28"/>
          <w:lang w:val="uk-UA"/>
        </w:rPr>
        <w:t>„</w:t>
      </w:r>
      <w:r w:rsidR="007F0639" w:rsidRPr="00821E3A">
        <w:rPr>
          <w:sz w:val="28"/>
          <w:szCs w:val="28"/>
          <w:lang w:val="uk-UA"/>
        </w:rPr>
        <w:t>з нуля”</w:t>
      </w:r>
      <w:r w:rsidR="004C38A1" w:rsidRPr="00821E3A">
        <w:rPr>
          <w:sz w:val="28"/>
          <w:szCs w:val="28"/>
          <w:lang w:val="uk-UA"/>
        </w:rPr>
        <w:t xml:space="preserve"> </w:t>
      </w:r>
      <w:r w:rsidR="009059F1" w:rsidRPr="00821E3A">
        <w:rPr>
          <w:sz w:val="28"/>
          <w:szCs w:val="28"/>
          <w:lang w:val="uk-UA"/>
        </w:rPr>
        <w:t>Центр надання адміністративних послуг</w:t>
      </w:r>
      <w:r w:rsidR="004C38A1" w:rsidRPr="00821E3A">
        <w:rPr>
          <w:sz w:val="28"/>
          <w:szCs w:val="28"/>
          <w:lang w:val="uk-UA"/>
        </w:rPr>
        <w:t>, ремонтує</w:t>
      </w:r>
      <w:r w:rsidR="001234BB" w:rsidRPr="00821E3A">
        <w:rPr>
          <w:sz w:val="28"/>
          <w:szCs w:val="28"/>
          <w:lang w:val="uk-UA"/>
        </w:rPr>
        <w:t>ться</w:t>
      </w:r>
      <w:r w:rsidR="004C38A1" w:rsidRPr="00821E3A">
        <w:rPr>
          <w:sz w:val="28"/>
          <w:szCs w:val="28"/>
          <w:lang w:val="uk-UA"/>
        </w:rPr>
        <w:t xml:space="preserve"> будинок культури.</w:t>
      </w:r>
    </w:p>
    <w:p w:rsidR="004C38A1" w:rsidRPr="00821E3A" w:rsidRDefault="004C38A1" w:rsidP="00306CB0">
      <w:pPr>
        <w:tabs>
          <w:tab w:val="left" w:pos="0"/>
        </w:tabs>
        <w:ind w:firstLine="709"/>
        <w:jc w:val="both"/>
        <w:rPr>
          <w:sz w:val="28"/>
          <w:szCs w:val="28"/>
          <w:lang w:val="uk-UA"/>
        </w:rPr>
      </w:pPr>
      <w:r w:rsidRPr="00821E3A">
        <w:rPr>
          <w:sz w:val="28"/>
          <w:szCs w:val="28"/>
          <w:lang w:val="uk-UA"/>
        </w:rPr>
        <w:t>Майже 120 млн грн залучено з державного бюджету як субвенція на розвиток інфраструктури та фонду регіонального розвитку. Майже</w:t>
      </w:r>
      <w:r w:rsidR="00220859" w:rsidRPr="00821E3A">
        <w:rPr>
          <w:sz w:val="28"/>
          <w:szCs w:val="28"/>
          <w:lang w:val="uk-UA"/>
        </w:rPr>
        <w:br/>
      </w:r>
      <w:r w:rsidRPr="00821E3A">
        <w:rPr>
          <w:sz w:val="28"/>
          <w:szCs w:val="28"/>
          <w:lang w:val="uk-UA"/>
        </w:rPr>
        <w:t>150 млн грн</w:t>
      </w:r>
      <w:r w:rsidR="00A336AE" w:rsidRPr="00821E3A">
        <w:rPr>
          <w:sz w:val="28"/>
          <w:szCs w:val="28"/>
          <w:lang w:val="uk-UA"/>
        </w:rPr>
        <w:t xml:space="preserve"> – з обласного бюджету розвитку</w:t>
      </w:r>
      <w:r w:rsidR="004B6252" w:rsidRPr="00821E3A">
        <w:rPr>
          <w:sz w:val="28"/>
          <w:szCs w:val="28"/>
          <w:lang w:val="uk-UA"/>
        </w:rPr>
        <w:t xml:space="preserve"> т</w:t>
      </w:r>
      <w:r w:rsidRPr="00821E3A">
        <w:rPr>
          <w:sz w:val="28"/>
          <w:szCs w:val="28"/>
          <w:lang w:val="uk-UA"/>
        </w:rPr>
        <w:t>а понад 300 мл</w:t>
      </w:r>
      <w:r w:rsidR="00A336AE" w:rsidRPr="00821E3A">
        <w:rPr>
          <w:sz w:val="28"/>
          <w:szCs w:val="28"/>
          <w:lang w:val="uk-UA"/>
        </w:rPr>
        <w:t>н грн – це кошти самих громад і</w:t>
      </w:r>
      <w:r w:rsidRPr="00821E3A">
        <w:rPr>
          <w:sz w:val="28"/>
          <w:szCs w:val="28"/>
          <w:lang w:val="uk-UA"/>
        </w:rPr>
        <w:t xml:space="preserve"> районних бюджетів.</w:t>
      </w:r>
    </w:p>
    <w:p w:rsidR="004C38A1" w:rsidRPr="00821E3A" w:rsidRDefault="00A336AE" w:rsidP="00306CB0">
      <w:pPr>
        <w:tabs>
          <w:tab w:val="left" w:pos="0"/>
        </w:tabs>
        <w:ind w:firstLine="709"/>
        <w:jc w:val="both"/>
        <w:rPr>
          <w:sz w:val="28"/>
          <w:szCs w:val="28"/>
          <w:lang w:val="uk-UA"/>
        </w:rPr>
      </w:pPr>
      <w:r w:rsidRPr="00821E3A">
        <w:rPr>
          <w:sz w:val="28"/>
          <w:szCs w:val="28"/>
          <w:lang w:val="uk-UA"/>
        </w:rPr>
        <w:t>Майже 90% цих коштів у</w:t>
      </w:r>
      <w:r w:rsidR="004C38A1" w:rsidRPr="00821E3A">
        <w:rPr>
          <w:sz w:val="28"/>
          <w:szCs w:val="28"/>
          <w:lang w:val="uk-UA"/>
        </w:rPr>
        <w:t>же освоєно.</w:t>
      </w:r>
    </w:p>
    <w:p w:rsidR="004C38A1" w:rsidRPr="00821E3A" w:rsidRDefault="004B6252" w:rsidP="00306CB0">
      <w:pPr>
        <w:tabs>
          <w:tab w:val="left" w:pos="0"/>
        </w:tabs>
        <w:ind w:firstLine="709"/>
        <w:jc w:val="both"/>
        <w:rPr>
          <w:sz w:val="28"/>
          <w:szCs w:val="28"/>
          <w:lang w:val="uk-UA"/>
        </w:rPr>
      </w:pPr>
      <w:r w:rsidRPr="00821E3A">
        <w:rPr>
          <w:sz w:val="28"/>
          <w:szCs w:val="28"/>
          <w:lang w:val="uk-UA"/>
        </w:rPr>
        <w:t>Усього в цьому році за рахунок у</w:t>
      </w:r>
      <w:r w:rsidR="004C38A1" w:rsidRPr="00821E3A">
        <w:rPr>
          <w:sz w:val="28"/>
          <w:szCs w:val="28"/>
          <w:lang w:val="uk-UA"/>
        </w:rPr>
        <w:t>сіх бюджетних джерел буде реалізовано майже 250 проектів, з яких 126 за рахунок місцевих бюджетів, 93 – за рахунок коштів держ</w:t>
      </w:r>
      <w:r w:rsidRPr="00821E3A">
        <w:rPr>
          <w:sz w:val="28"/>
          <w:szCs w:val="28"/>
          <w:lang w:val="uk-UA"/>
        </w:rPr>
        <w:t xml:space="preserve">авного </w:t>
      </w:r>
      <w:r w:rsidR="004C38A1" w:rsidRPr="00821E3A">
        <w:rPr>
          <w:sz w:val="28"/>
          <w:szCs w:val="28"/>
          <w:lang w:val="uk-UA"/>
        </w:rPr>
        <w:t>бюджету, 28 проектів за рахунок обласного бюджету.</w:t>
      </w:r>
    </w:p>
    <w:p w:rsidR="004C38A1" w:rsidRPr="00821E3A" w:rsidRDefault="004C38A1" w:rsidP="00306CB0">
      <w:pPr>
        <w:tabs>
          <w:tab w:val="left" w:pos="0"/>
        </w:tabs>
        <w:ind w:firstLine="709"/>
        <w:jc w:val="both"/>
        <w:rPr>
          <w:sz w:val="28"/>
          <w:szCs w:val="28"/>
          <w:lang w:val="uk-UA"/>
        </w:rPr>
      </w:pPr>
      <w:r w:rsidRPr="00821E3A">
        <w:rPr>
          <w:sz w:val="28"/>
          <w:szCs w:val="28"/>
          <w:lang w:val="uk-UA"/>
        </w:rPr>
        <w:t xml:space="preserve">Основними напрямами використання цих коштів є освіта та </w:t>
      </w:r>
      <w:r w:rsidR="004B6252" w:rsidRPr="00821E3A">
        <w:rPr>
          <w:sz w:val="28"/>
          <w:szCs w:val="28"/>
          <w:lang w:val="uk-UA"/>
        </w:rPr>
        <w:t>житлово-комунальне господарство</w:t>
      </w:r>
      <w:r w:rsidRPr="00821E3A">
        <w:rPr>
          <w:sz w:val="28"/>
          <w:szCs w:val="28"/>
          <w:lang w:val="uk-UA"/>
        </w:rPr>
        <w:t>.</w:t>
      </w:r>
    </w:p>
    <w:p w:rsidR="004C38A1" w:rsidRPr="00821E3A" w:rsidRDefault="004C38A1" w:rsidP="00306CB0">
      <w:pPr>
        <w:tabs>
          <w:tab w:val="left" w:pos="0"/>
        </w:tabs>
        <w:ind w:firstLine="709"/>
        <w:jc w:val="both"/>
        <w:rPr>
          <w:sz w:val="28"/>
          <w:szCs w:val="28"/>
          <w:lang w:val="uk-UA"/>
        </w:rPr>
      </w:pPr>
      <w:r w:rsidRPr="00821E3A">
        <w:rPr>
          <w:sz w:val="28"/>
          <w:szCs w:val="28"/>
          <w:lang w:val="uk-UA"/>
        </w:rPr>
        <w:t xml:space="preserve">Це проекти </w:t>
      </w:r>
      <w:r w:rsidR="00A336AE" w:rsidRPr="00821E3A">
        <w:rPr>
          <w:sz w:val="28"/>
          <w:szCs w:val="28"/>
          <w:lang w:val="uk-UA"/>
        </w:rPr>
        <w:t>реконструкції та ремонту шкіл,</w:t>
      </w:r>
      <w:r w:rsidRPr="00821E3A">
        <w:rPr>
          <w:sz w:val="28"/>
          <w:szCs w:val="28"/>
          <w:lang w:val="uk-UA"/>
        </w:rPr>
        <w:t xml:space="preserve"> </w:t>
      </w:r>
      <w:r w:rsidR="004B6252" w:rsidRPr="00821E3A">
        <w:rPr>
          <w:sz w:val="28"/>
          <w:szCs w:val="28"/>
          <w:lang w:val="uk-UA"/>
        </w:rPr>
        <w:t>дошкільних навчальних закладів</w:t>
      </w:r>
      <w:r w:rsidRPr="00821E3A">
        <w:rPr>
          <w:sz w:val="28"/>
          <w:szCs w:val="28"/>
          <w:lang w:val="uk-UA"/>
        </w:rPr>
        <w:t>. Крім того, це освітлення, водозабезпечення, водовідведення, поводження з відходами тощо.</w:t>
      </w:r>
    </w:p>
    <w:p w:rsidR="004C38A1" w:rsidRPr="00821E3A" w:rsidRDefault="004C38A1" w:rsidP="00306CB0">
      <w:pPr>
        <w:tabs>
          <w:tab w:val="left" w:pos="0"/>
        </w:tabs>
        <w:ind w:firstLine="709"/>
        <w:jc w:val="both"/>
        <w:rPr>
          <w:sz w:val="28"/>
          <w:szCs w:val="28"/>
          <w:lang w:val="uk-UA"/>
        </w:rPr>
      </w:pPr>
      <w:r w:rsidRPr="00821E3A">
        <w:rPr>
          <w:sz w:val="28"/>
          <w:szCs w:val="28"/>
          <w:lang w:val="uk-UA"/>
        </w:rPr>
        <w:t>В 11-ти громадах створен</w:t>
      </w:r>
      <w:r w:rsidR="0089699D" w:rsidRPr="00821E3A">
        <w:rPr>
          <w:sz w:val="28"/>
          <w:szCs w:val="28"/>
          <w:lang w:val="uk-UA"/>
        </w:rPr>
        <w:t>о Центри надання адміністративних послуг</w:t>
      </w:r>
      <w:r w:rsidRPr="00821E3A">
        <w:rPr>
          <w:sz w:val="28"/>
          <w:szCs w:val="28"/>
          <w:lang w:val="uk-UA"/>
        </w:rPr>
        <w:t xml:space="preserve">, </w:t>
      </w:r>
      <w:r w:rsidR="0089699D" w:rsidRPr="00821E3A">
        <w:rPr>
          <w:sz w:val="28"/>
          <w:szCs w:val="28"/>
          <w:lang w:val="uk-UA"/>
        </w:rPr>
        <w:br/>
      </w:r>
      <w:r w:rsidRPr="00821E3A">
        <w:rPr>
          <w:sz w:val="28"/>
          <w:szCs w:val="28"/>
          <w:lang w:val="uk-UA"/>
        </w:rPr>
        <w:t xml:space="preserve">5 вже працюють. До кінця року запрацюють </w:t>
      </w:r>
      <w:r w:rsidR="0089699D" w:rsidRPr="00821E3A">
        <w:rPr>
          <w:sz w:val="28"/>
          <w:szCs w:val="28"/>
          <w:lang w:val="uk-UA"/>
        </w:rPr>
        <w:t>у</w:t>
      </w:r>
      <w:r w:rsidRPr="00821E3A">
        <w:rPr>
          <w:sz w:val="28"/>
          <w:szCs w:val="28"/>
          <w:lang w:val="uk-UA"/>
        </w:rPr>
        <w:t xml:space="preserve">сі </w:t>
      </w:r>
      <w:r w:rsidR="0089699D" w:rsidRPr="00821E3A">
        <w:rPr>
          <w:sz w:val="28"/>
          <w:szCs w:val="28"/>
          <w:lang w:val="uk-UA"/>
        </w:rPr>
        <w:t>такі центри в усіх громадах</w:t>
      </w:r>
      <w:r w:rsidRPr="00821E3A">
        <w:rPr>
          <w:sz w:val="28"/>
          <w:szCs w:val="28"/>
          <w:lang w:val="uk-UA"/>
        </w:rPr>
        <w:t>.</w:t>
      </w:r>
    </w:p>
    <w:p w:rsidR="004C38A1" w:rsidRPr="00821E3A" w:rsidRDefault="004C38A1" w:rsidP="00306CB0">
      <w:pPr>
        <w:tabs>
          <w:tab w:val="left" w:pos="0"/>
        </w:tabs>
        <w:ind w:firstLine="709"/>
        <w:jc w:val="both"/>
        <w:rPr>
          <w:sz w:val="28"/>
          <w:szCs w:val="28"/>
          <w:lang w:val="uk-UA"/>
        </w:rPr>
      </w:pPr>
      <w:r w:rsidRPr="00821E3A">
        <w:rPr>
          <w:sz w:val="28"/>
          <w:szCs w:val="28"/>
          <w:lang w:val="uk-UA"/>
        </w:rPr>
        <w:lastRenderedPageBreak/>
        <w:t xml:space="preserve">Із створених сьогодні 16-ти опорних шкіл, 2 </w:t>
      </w:r>
      <w:r w:rsidR="00A336AE" w:rsidRPr="00821E3A">
        <w:rPr>
          <w:sz w:val="28"/>
          <w:szCs w:val="28"/>
          <w:lang w:val="uk-UA"/>
        </w:rPr>
        <w:t xml:space="preserve">– </w:t>
      </w:r>
      <w:r w:rsidRPr="00821E3A">
        <w:rPr>
          <w:sz w:val="28"/>
          <w:szCs w:val="28"/>
          <w:lang w:val="uk-UA"/>
        </w:rPr>
        <w:t>в об’єднаних громадах.</w:t>
      </w:r>
    </w:p>
    <w:p w:rsidR="004C38A1" w:rsidRPr="00821E3A" w:rsidRDefault="004C38A1" w:rsidP="00306CB0">
      <w:pPr>
        <w:tabs>
          <w:tab w:val="left" w:pos="0"/>
        </w:tabs>
        <w:ind w:firstLine="709"/>
        <w:jc w:val="both"/>
        <w:rPr>
          <w:sz w:val="28"/>
          <w:szCs w:val="28"/>
          <w:lang w:val="uk-UA"/>
        </w:rPr>
      </w:pPr>
      <w:r w:rsidRPr="00821E3A">
        <w:rPr>
          <w:sz w:val="28"/>
          <w:szCs w:val="28"/>
          <w:lang w:val="uk-UA"/>
        </w:rPr>
        <w:t>Слобожанська громада першою в Україні серед об’єднаних громад отримала нові повноваження держархбудконтролю.</w:t>
      </w:r>
    </w:p>
    <w:p w:rsidR="004C38A1" w:rsidRPr="00821E3A" w:rsidRDefault="00F1523B" w:rsidP="00306CB0">
      <w:pPr>
        <w:tabs>
          <w:tab w:val="left" w:pos="0"/>
        </w:tabs>
        <w:ind w:firstLine="709"/>
        <w:jc w:val="both"/>
        <w:rPr>
          <w:sz w:val="28"/>
          <w:szCs w:val="28"/>
          <w:lang w:val="uk-UA"/>
        </w:rPr>
      </w:pPr>
      <w:r w:rsidRPr="00821E3A">
        <w:rPr>
          <w:sz w:val="28"/>
          <w:szCs w:val="28"/>
          <w:lang w:val="uk-UA"/>
        </w:rPr>
        <w:t>У</w:t>
      </w:r>
      <w:r w:rsidR="004C38A1" w:rsidRPr="00821E3A">
        <w:rPr>
          <w:sz w:val="28"/>
          <w:szCs w:val="28"/>
          <w:lang w:val="uk-UA"/>
        </w:rPr>
        <w:t xml:space="preserve"> цьому році громадами реалізується 13 інфраструктурних проектів, які фінансуються за рахунок коштів між</w:t>
      </w:r>
      <w:r w:rsidRPr="00821E3A">
        <w:rPr>
          <w:sz w:val="28"/>
          <w:szCs w:val="28"/>
          <w:lang w:val="uk-UA"/>
        </w:rPr>
        <w:t>народних фінансових організацій:</w:t>
      </w:r>
      <w:r w:rsidR="004C38A1" w:rsidRPr="00821E3A">
        <w:rPr>
          <w:sz w:val="28"/>
          <w:szCs w:val="28"/>
          <w:lang w:val="uk-UA"/>
        </w:rPr>
        <w:t xml:space="preserve"> </w:t>
      </w:r>
      <w:r w:rsidRPr="00821E3A">
        <w:rPr>
          <w:sz w:val="28"/>
          <w:szCs w:val="28"/>
          <w:lang w:val="uk-UA"/>
        </w:rPr>
        <w:br/>
      </w:r>
      <w:r w:rsidR="004C38A1" w:rsidRPr="00821E3A">
        <w:rPr>
          <w:sz w:val="28"/>
          <w:szCs w:val="28"/>
          <w:lang w:val="uk-UA"/>
        </w:rPr>
        <w:t>ЄС ПРООН, DESPRO, GIZ та інш</w:t>
      </w:r>
      <w:r w:rsidRPr="00821E3A">
        <w:rPr>
          <w:sz w:val="28"/>
          <w:szCs w:val="28"/>
          <w:lang w:val="uk-UA"/>
        </w:rPr>
        <w:t>их</w:t>
      </w:r>
      <w:r w:rsidR="004C38A1" w:rsidRPr="00821E3A">
        <w:rPr>
          <w:sz w:val="28"/>
          <w:szCs w:val="28"/>
          <w:lang w:val="uk-UA"/>
        </w:rPr>
        <w:t>.</w:t>
      </w:r>
    </w:p>
    <w:p w:rsidR="004C38A1" w:rsidRPr="00821E3A" w:rsidRDefault="004C38A1" w:rsidP="00306CB0">
      <w:pPr>
        <w:tabs>
          <w:tab w:val="left" w:pos="0"/>
        </w:tabs>
        <w:ind w:firstLine="709"/>
        <w:jc w:val="both"/>
        <w:rPr>
          <w:sz w:val="28"/>
          <w:szCs w:val="28"/>
          <w:lang w:val="uk-UA"/>
        </w:rPr>
      </w:pPr>
      <w:r w:rsidRPr="00821E3A">
        <w:rPr>
          <w:sz w:val="28"/>
          <w:szCs w:val="28"/>
          <w:lang w:val="uk-UA"/>
        </w:rPr>
        <w:t>Крім того, ще подано заявки на проекти загальною вартістю</w:t>
      </w:r>
      <w:r w:rsidR="00220859" w:rsidRPr="00821E3A">
        <w:rPr>
          <w:sz w:val="28"/>
          <w:szCs w:val="28"/>
          <w:lang w:val="uk-UA"/>
        </w:rPr>
        <w:br/>
      </w:r>
      <w:r w:rsidRPr="00821E3A">
        <w:rPr>
          <w:sz w:val="28"/>
          <w:szCs w:val="28"/>
          <w:lang w:val="uk-UA"/>
        </w:rPr>
        <w:t>150 млн грн.</w:t>
      </w:r>
    </w:p>
    <w:p w:rsidR="00F1523B" w:rsidRPr="00821E3A" w:rsidRDefault="004C38A1" w:rsidP="00306CB0">
      <w:pPr>
        <w:tabs>
          <w:tab w:val="left" w:pos="0"/>
        </w:tabs>
        <w:ind w:firstLine="709"/>
        <w:jc w:val="both"/>
        <w:rPr>
          <w:sz w:val="28"/>
          <w:szCs w:val="28"/>
          <w:lang w:val="uk-UA"/>
        </w:rPr>
      </w:pPr>
      <w:r w:rsidRPr="00821E3A">
        <w:rPr>
          <w:sz w:val="28"/>
          <w:szCs w:val="28"/>
          <w:lang w:val="uk-UA"/>
        </w:rPr>
        <w:t>Серед ключових проектів</w:t>
      </w:r>
      <w:r w:rsidR="00F1523B" w:rsidRPr="00821E3A">
        <w:rPr>
          <w:sz w:val="28"/>
          <w:szCs w:val="28"/>
          <w:lang w:val="uk-UA"/>
        </w:rPr>
        <w:t>:</w:t>
      </w:r>
      <w:r w:rsidRPr="00821E3A">
        <w:rPr>
          <w:sz w:val="28"/>
          <w:szCs w:val="28"/>
          <w:lang w:val="uk-UA"/>
        </w:rPr>
        <w:t xml:space="preserve"> </w:t>
      </w:r>
    </w:p>
    <w:p w:rsidR="004C38A1" w:rsidRPr="00821E3A" w:rsidRDefault="004C38A1" w:rsidP="00306CB0">
      <w:pPr>
        <w:tabs>
          <w:tab w:val="left" w:pos="0"/>
        </w:tabs>
        <w:ind w:firstLine="709"/>
        <w:jc w:val="both"/>
        <w:rPr>
          <w:sz w:val="28"/>
          <w:szCs w:val="28"/>
          <w:lang w:val="uk-UA"/>
        </w:rPr>
      </w:pPr>
      <w:r w:rsidRPr="00821E3A">
        <w:rPr>
          <w:sz w:val="28"/>
          <w:szCs w:val="28"/>
          <w:lang w:val="uk-UA"/>
        </w:rPr>
        <w:t>забезпечення водопостачанням Вакулівської ОТГ</w:t>
      </w:r>
      <w:r w:rsidR="00F1523B" w:rsidRPr="00821E3A">
        <w:rPr>
          <w:sz w:val="28"/>
          <w:szCs w:val="28"/>
          <w:lang w:val="uk-UA"/>
        </w:rPr>
        <w:t xml:space="preserve"> (</w:t>
      </w:r>
      <w:r w:rsidRPr="00821E3A">
        <w:rPr>
          <w:sz w:val="28"/>
          <w:szCs w:val="28"/>
          <w:lang w:val="uk-UA"/>
        </w:rPr>
        <w:t xml:space="preserve">охоплює </w:t>
      </w:r>
      <w:r w:rsidR="007830AB" w:rsidRPr="00821E3A">
        <w:rPr>
          <w:sz w:val="28"/>
          <w:szCs w:val="28"/>
          <w:lang w:val="uk-UA"/>
        </w:rPr>
        <w:br/>
      </w:r>
      <w:r w:rsidRPr="00821E3A">
        <w:rPr>
          <w:sz w:val="28"/>
          <w:szCs w:val="28"/>
          <w:lang w:val="uk-UA"/>
        </w:rPr>
        <w:t>1400 мешканців</w:t>
      </w:r>
      <w:r w:rsidR="00F1523B" w:rsidRPr="00821E3A">
        <w:rPr>
          <w:sz w:val="28"/>
          <w:szCs w:val="28"/>
          <w:lang w:val="uk-UA"/>
        </w:rPr>
        <w:t>,</w:t>
      </w:r>
      <w:r w:rsidRPr="00821E3A">
        <w:rPr>
          <w:sz w:val="28"/>
          <w:szCs w:val="28"/>
          <w:lang w:val="uk-UA"/>
        </w:rPr>
        <w:t xml:space="preserve"> DESPRO – 1200 тис</w:t>
      </w:r>
      <w:r w:rsidR="00226538" w:rsidRPr="00821E3A">
        <w:rPr>
          <w:sz w:val="28"/>
          <w:szCs w:val="28"/>
          <w:lang w:val="uk-UA"/>
        </w:rPr>
        <w:t>.</w:t>
      </w:r>
      <w:r w:rsidRPr="00821E3A">
        <w:rPr>
          <w:sz w:val="28"/>
          <w:szCs w:val="28"/>
          <w:lang w:val="uk-UA"/>
        </w:rPr>
        <w:t xml:space="preserve"> грн);</w:t>
      </w:r>
    </w:p>
    <w:p w:rsidR="004C38A1" w:rsidRPr="00821E3A" w:rsidRDefault="00F1523B" w:rsidP="00306CB0">
      <w:pPr>
        <w:tabs>
          <w:tab w:val="left" w:pos="0"/>
        </w:tabs>
        <w:ind w:firstLine="709"/>
        <w:jc w:val="both"/>
        <w:rPr>
          <w:sz w:val="28"/>
          <w:szCs w:val="28"/>
          <w:lang w:val="uk-UA"/>
        </w:rPr>
      </w:pPr>
      <w:r w:rsidRPr="00821E3A">
        <w:rPr>
          <w:sz w:val="28"/>
          <w:szCs w:val="28"/>
          <w:lang w:val="uk-UA"/>
        </w:rPr>
        <w:t>р</w:t>
      </w:r>
      <w:r w:rsidR="004C38A1" w:rsidRPr="00821E3A">
        <w:rPr>
          <w:sz w:val="28"/>
          <w:szCs w:val="28"/>
          <w:lang w:val="uk-UA"/>
        </w:rPr>
        <w:t>еконструкція д</w:t>
      </w:r>
      <w:r w:rsidR="00226538" w:rsidRPr="00821E3A">
        <w:rPr>
          <w:sz w:val="28"/>
          <w:szCs w:val="28"/>
          <w:lang w:val="uk-UA"/>
        </w:rPr>
        <w:t xml:space="preserve">итячого садка </w:t>
      </w:r>
      <w:r w:rsidR="007E4CA5" w:rsidRPr="00821E3A">
        <w:rPr>
          <w:sz w:val="28"/>
          <w:szCs w:val="28"/>
          <w:lang w:val="uk-UA"/>
        </w:rPr>
        <w:t>„</w:t>
      </w:r>
      <w:r w:rsidR="00226538" w:rsidRPr="00821E3A">
        <w:rPr>
          <w:sz w:val="28"/>
          <w:szCs w:val="28"/>
          <w:lang w:val="uk-UA"/>
        </w:rPr>
        <w:t>Попелюшка”</w:t>
      </w:r>
      <w:r w:rsidR="004C38A1" w:rsidRPr="00821E3A">
        <w:rPr>
          <w:sz w:val="28"/>
          <w:szCs w:val="28"/>
          <w:lang w:val="uk-UA"/>
        </w:rPr>
        <w:t xml:space="preserve"> в Зеленодольській ОТГ (Європейський інвестиційний банк – 1600 тис</w:t>
      </w:r>
      <w:r w:rsidR="007830AB" w:rsidRPr="00821E3A">
        <w:rPr>
          <w:sz w:val="28"/>
          <w:szCs w:val="28"/>
          <w:lang w:val="uk-UA"/>
        </w:rPr>
        <w:t>.</w:t>
      </w:r>
      <w:r w:rsidR="004C38A1" w:rsidRPr="00821E3A">
        <w:rPr>
          <w:sz w:val="28"/>
          <w:szCs w:val="28"/>
          <w:lang w:val="uk-UA"/>
        </w:rPr>
        <w:t xml:space="preserve"> грн).</w:t>
      </w:r>
    </w:p>
    <w:p w:rsidR="00626116" w:rsidRPr="00821E3A" w:rsidRDefault="007830AB" w:rsidP="00306CB0">
      <w:pPr>
        <w:tabs>
          <w:tab w:val="left" w:pos="0"/>
        </w:tabs>
        <w:ind w:firstLine="709"/>
        <w:jc w:val="both"/>
        <w:rPr>
          <w:sz w:val="28"/>
          <w:szCs w:val="28"/>
          <w:lang w:val="uk-UA"/>
        </w:rPr>
      </w:pPr>
      <w:r w:rsidRPr="00821E3A">
        <w:rPr>
          <w:sz w:val="28"/>
          <w:szCs w:val="28"/>
          <w:lang w:val="uk-UA"/>
        </w:rPr>
        <w:t>У</w:t>
      </w:r>
      <w:r w:rsidR="004C38A1" w:rsidRPr="00821E3A">
        <w:rPr>
          <w:sz w:val="28"/>
          <w:szCs w:val="28"/>
          <w:lang w:val="uk-UA"/>
        </w:rPr>
        <w:t xml:space="preserve"> цьо</w:t>
      </w:r>
      <w:r w:rsidRPr="00821E3A">
        <w:rPr>
          <w:sz w:val="28"/>
          <w:szCs w:val="28"/>
          <w:lang w:val="uk-UA"/>
        </w:rPr>
        <w:t>му році створено ще 18 громад, у яких у</w:t>
      </w:r>
      <w:r w:rsidR="004C38A1" w:rsidRPr="00821E3A">
        <w:rPr>
          <w:sz w:val="28"/>
          <w:szCs w:val="28"/>
          <w:lang w:val="uk-UA"/>
        </w:rPr>
        <w:t xml:space="preserve"> грудні відбудуться перші вибори. </w:t>
      </w:r>
      <w:r w:rsidRPr="00821E3A">
        <w:rPr>
          <w:sz w:val="28"/>
          <w:szCs w:val="28"/>
          <w:lang w:val="uk-UA"/>
        </w:rPr>
        <w:t>Після об’єднання у</w:t>
      </w:r>
      <w:r w:rsidR="004C38A1" w:rsidRPr="00821E3A">
        <w:rPr>
          <w:sz w:val="28"/>
          <w:szCs w:val="28"/>
          <w:lang w:val="uk-UA"/>
        </w:rPr>
        <w:t xml:space="preserve"> Покровсь</w:t>
      </w:r>
      <w:r w:rsidR="00F1523B" w:rsidRPr="00821E3A">
        <w:rPr>
          <w:sz w:val="28"/>
          <w:szCs w:val="28"/>
          <w:lang w:val="uk-UA"/>
        </w:rPr>
        <w:t>кій ОТГ власні доходи зростуть у</w:t>
      </w:r>
      <w:r w:rsidR="004C38A1" w:rsidRPr="00821E3A">
        <w:rPr>
          <w:sz w:val="28"/>
          <w:szCs w:val="28"/>
          <w:lang w:val="uk-UA"/>
        </w:rPr>
        <w:t xml:space="preserve"> 2,1 раз</w:t>
      </w:r>
      <w:r w:rsidR="00F1523B" w:rsidRPr="00821E3A">
        <w:rPr>
          <w:sz w:val="28"/>
          <w:szCs w:val="28"/>
          <w:lang w:val="uk-UA"/>
        </w:rPr>
        <w:t>а</w:t>
      </w:r>
      <w:r w:rsidR="004C38A1" w:rsidRPr="00821E3A">
        <w:rPr>
          <w:sz w:val="28"/>
          <w:szCs w:val="28"/>
          <w:lang w:val="uk-UA"/>
        </w:rPr>
        <w:t xml:space="preserve"> (з 15,5 млн грн до 32,6 млн гр</w:t>
      </w:r>
      <w:r w:rsidRPr="00821E3A">
        <w:rPr>
          <w:sz w:val="28"/>
          <w:szCs w:val="28"/>
          <w:lang w:val="uk-UA"/>
        </w:rPr>
        <w:t>н), у</w:t>
      </w:r>
      <w:r w:rsidR="00F1523B" w:rsidRPr="00821E3A">
        <w:rPr>
          <w:sz w:val="28"/>
          <w:szCs w:val="28"/>
          <w:lang w:val="uk-UA"/>
        </w:rPr>
        <w:t xml:space="preserve"> Маломихайлівській ОТГ – у 2 рази (з 7</w:t>
      </w:r>
      <w:r w:rsidRPr="00821E3A">
        <w:rPr>
          <w:sz w:val="28"/>
          <w:szCs w:val="28"/>
          <w:lang w:val="uk-UA"/>
        </w:rPr>
        <w:t xml:space="preserve"> млн грн до 14,5 млн грн), у Магдалинівській ОТГ – у</w:t>
      </w:r>
      <w:r w:rsidR="004C38A1" w:rsidRPr="00821E3A">
        <w:rPr>
          <w:sz w:val="28"/>
          <w:szCs w:val="28"/>
          <w:lang w:val="uk-UA"/>
        </w:rPr>
        <w:t xml:space="preserve"> 2,4 раз</w:t>
      </w:r>
      <w:r w:rsidR="00F1523B" w:rsidRPr="00821E3A">
        <w:rPr>
          <w:sz w:val="28"/>
          <w:szCs w:val="28"/>
          <w:lang w:val="uk-UA"/>
        </w:rPr>
        <w:t>а</w:t>
      </w:r>
      <w:r w:rsidR="004C38A1" w:rsidRPr="00821E3A">
        <w:rPr>
          <w:sz w:val="28"/>
          <w:szCs w:val="28"/>
          <w:lang w:val="uk-UA"/>
        </w:rPr>
        <w:t xml:space="preserve"> (з 12,9 млн грн до 30,6 млн грн).</w:t>
      </w:r>
    </w:p>
    <w:p w:rsidR="00386BE0" w:rsidRPr="00821E3A" w:rsidRDefault="00386BE0" w:rsidP="00306CB0">
      <w:pPr>
        <w:tabs>
          <w:tab w:val="left" w:pos="0"/>
        </w:tabs>
        <w:ind w:firstLine="709"/>
        <w:rPr>
          <w:szCs w:val="28"/>
          <w:lang w:val="uk-UA"/>
        </w:rPr>
      </w:pPr>
    </w:p>
    <w:p w:rsidR="005178E4" w:rsidRPr="00821E3A" w:rsidRDefault="005178E4" w:rsidP="00306CB0">
      <w:pPr>
        <w:tabs>
          <w:tab w:val="left" w:pos="0"/>
        </w:tabs>
        <w:ind w:firstLine="709"/>
        <w:rPr>
          <w:szCs w:val="28"/>
          <w:lang w:val="uk-UA"/>
        </w:rPr>
      </w:pPr>
    </w:p>
    <w:p w:rsidR="00386BE0" w:rsidRPr="00821E3A" w:rsidRDefault="00386BE0" w:rsidP="00306CB0">
      <w:pPr>
        <w:tabs>
          <w:tab w:val="left" w:pos="0"/>
        </w:tabs>
        <w:ind w:firstLine="709"/>
        <w:rPr>
          <w:szCs w:val="28"/>
          <w:lang w:val="uk-UA"/>
        </w:rPr>
      </w:pPr>
    </w:p>
    <w:p w:rsidR="001A543A" w:rsidRPr="00821E3A" w:rsidRDefault="001A543A" w:rsidP="00306CB0">
      <w:pPr>
        <w:autoSpaceDE w:val="0"/>
        <w:autoSpaceDN w:val="0"/>
        <w:adjustRightInd w:val="0"/>
        <w:rPr>
          <w:b/>
          <w:sz w:val="28"/>
          <w:szCs w:val="28"/>
          <w:lang w:val="uk-UA" w:eastAsia="uk-UA"/>
        </w:rPr>
      </w:pPr>
      <w:r w:rsidRPr="00821E3A">
        <w:rPr>
          <w:b/>
          <w:sz w:val="28"/>
          <w:szCs w:val="28"/>
          <w:lang w:val="uk-UA" w:eastAsia="uk-UA"/>
        </w:rPr>
        <w:t>Перший заступник</w:t>
      </w:r>
    </w:p>
    <w:p w:rsidR="001A543A" w:rsidRPr="00821E3A" w:rsidRDefault="001A543A" w:rsidP="00306CB0">
      <w:pPr>
        <w:autoSpaceDE w:val="0"/>
        <w:autoSpaceDN w:val="0"/>
        <w:adjustRightInd w:val="0"/>
        <w:rPr>
          <w:b/>
          <w:sz w:val="28"/>
          <w:szCs w:val="28"/>
          <w:lang w:val="uk-UA" w:eastAsia="uk-UA"/>
        </w:rPr>
      </w:pPr>
      <w:r w:rsidRPr="00821E3A">
        <w:rPr>
          <w:b/>
          <w:sz w:val="28"/>
          <w:szCs w:val="28"/>
          <w:lang w:val="uk-UA" w:eastAsia="uk-UA"/>
        </w:rPr>
        <w:t xml:space="preserve">голови обласної ради                                                     </w:t>
      </w:r>
      <w:r w:rsidR="00650BBD" w:rsidRPr="00821E3A">
        <w:rPr>
          <w:b/>
          <w:sz w:val="28"/>
          <w:szCs w:val="28"/>
          <w:lang w:val="uk-UA" w:eastAsia="uk-UA"/>
        </w:rPr>
        <w:t xml:space="preserve">         </w:t>
      </w:r>
      <w:r w:rsidR="00FA7689" w:rsidRPr="00821E3A">
        <w:rPr>
          <w:b/>
          <w:sz w:val="28"/>
          <w:szCs w:val="28"/>
          <w:lang w:val="uk-UA" w:eastAsia="uk-UA"/>
        </w:rPr>
        <w:t xml:space="preserve"> </w:t>
      </w:r>
      <w:r w:rsidRPr="00821E3A">
        <w:rPr>
          <w:b/>
          <w:sz w:val="28"/>
          <w:szCs w:val="28"/>
          <w:lang w:val="uk-UA" w:eastAsia="uk-UA"/>
        </w:rPr>
        <w:t>С. ОЛІЙНИК</w:t>
      </w:r>
    </w:p>
    <w:sectPr w:rsidR="001A543A" w:rsidRPr="00821E3A" w:rsidSect="008A6943">
      <w:headerReference w:type="even" r:id="rId32"/>
      <w:headerReference w:type="default" r:id="rId33"/>
      <w:pgSz w:w="11906" w:h="16838"/>
      <w:pgMar w:top="1134"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4AC" w:rsidRDefault="005C64AC">
      <w:r>
        <w:separator/>
      </w:r>
    </w:p>
  </w:endnote>
  <w:endnote w:type="continuationSeparator" w:id="1">
    <w:p w:rsidR="005C64AC" w:rsidRDefault="005C6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Courier New"/>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Uk_Arial1">
    <w:altName w:val="Times New Roman"/>
    <w:charset w:val="00"/>
    <w:family w:val="roman"/>
    <w:pitch w:val="variable"/>
    <w:sig w:usb0="00000003" w:usb1="00000000" w:usb2="00000000" w:usb3="00000000" w:csb0="00000001" w:csb1="00000000"/>
  </w:font>
  <w:font w:name="DejaVu Sans">
    <w:altName w:val="Arial Unicode MS"/>
    <w:charset w:val="80"/>
    <w:family w:val="auto"/>
    <w:pitch w:val="variable"/>
    <w:sig w:usb0="00000000" w:usb1="00000000" w:usb2="00000000" w:usb3="00000000" w:csb0="00000000" w:csb1="00000000"/>
  </w:font>
  <w:font w:name="A Classic Journal">
    <w:altName w:val="Courier New"/>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4AC" w:rsidRDefault="005C64AC">
      <w:r>
        <w:separator/>
      </w:r>
    </w:p>
  </w:footnote>
  <w:footnote w:type="continuationSeparator" w:id="1">
    <w:p w:rsidR="005C64AC" w:rsidRDefault="005C6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01" w:rsidRDefault="008912FE" w:rsidP="003D7A00">
    <w:pPr>
      <w:pStyle w:val="af0"/>
      <w:framePr w:wrap="around" w:vAnchor="text" w:hAnchor="margin" w:xAlign="center" w:y="1"/>
      <w:rPr>
        <w:rStyle w:val="a7"/>
      </w:rPr>
    </w:pPr>
    <w:r>
      <w:rPr>
        <w:rStyle w:val="a7"/>
      </w:rPr>
      <w:fldChar w:fldCharType="begin"/>
    </w:r>
    <w:r w:rsidR="00003E01">
      <w:rPr>
        <w:rStyle w:val="a7"/>
      </w:rPr>
      <w:instrText xml:space="preserve">PAGE  </w:instrText>
    </w:r>
    <w:r>
      <w:rPr>
        <w:rStyle w:val="a7"/>
      </w:rPr>
      <w:fldChar w:fldCharType="end"/>
    </w:r>
  </w:p>
  <w:p w:rsidR="00003E01" w:rsidRDefault="00003E0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01" w:rsidRDefault="008912FE">
    <w:pPr>
      <w:pStyle w:val="af0"/>
      <w:jc w:val="center"/>
    </w:pPr>
    <w:fldSimple w:instr="PAGE   \* MERGEFORMAT">
      <w:r w:rsidR="003D30F1">
        <w:rPr>
          <w:noProof/>
        </w:rPr>
        <w:t>72</w:t>
      </w:r>
    </w:fldSimple>
  </w:p>
  <w:p w:rsidR="00003E01" w:rsidRPr="00DB4D4A" w:rsidRDefault="00003E01" w:rsidP="00DB4D4A">
    <w:pPr>
      <w:pStyle w:val="af0"/>
      <w:jc w:val="right"/>
      <w:rPr>
        <w:sz w:val="28"/>
        <w:szCs w:val="2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hint="default"/>
        <w:color w:val="000000"/>
        <w:sz w:val="26"/>
        <w:szCs w:val="26"/>
      </w:rPr>
    </w:lvl>
  </w:abstractNum>
  <w:abstractNum w:abstractNumId="1">
    <w:nsid w:val="387652DE"/>
    <w:multiLevelType w:val="singleLevel"/>
    <w:tmpl w:val="FC640C60"/>
    <w:lvl w:ilvl="0">
      <w:start w:val="1"/>
      <w:numFmt w:val="bullet"/>
      <w:pStyle w:val="17"/>
      <w:lvlText w:val=""/>
      <w:lvlJc w:val="left"/>
      <w:pPr>
        <w:tabs>
          <w:tab w:val="num" w:pos="360"/>
        </w:tabs>
        <w:ind w:left="360" w:hanging="360"/>
      </w:pPr>
      <w:rPr>
        <w:rFonts w:ascii="Symbol" w:hAnsi="Symbol" w:hint="default"/>
      </w:rPr>
    </w:lvl>
  </w:abstractNum>
  <w:abstractNum w:abstractNumId="2">
    <w:nsid w:val="48D96752"/>
    <w:multiLevelType w:val="hybridMultilevel"/>
    <w:tmpl w:val="F58E0106"/>
    <w:lvl w:ilvl="0" w:tplc="7F02FDEC">
      <w:start w:val="2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5213605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5E53A0"/>
    <w:rsid w:val="00000119"/>
    <w:rsid w:val="00000EA0"/>
    <w:rsid w:val="0000110E"/>
    <w:rsid w:val="0000142E"/>
    <w:rsid w:val="000015DB"/>
    <w:rsid w:val="000017DF"/>
    <w:rsid w:val="00001CC5"/>
    <w:rsid w:val="00001D55"/>
    <w:rsid w:val="00001E35"/>
    <w:rsid w:val="00002DEF"/>
    <w:rsid w:val="00002F0F"/>
    <w:rsid w:val="00002FE2"/>
    <w:rsid w:val="000035A6"/>
    <w:rsid w:val="00003A19"/>
    <w:rsid w:val="00003E01"/>
    <w:rsid w:val="00004252"/>
    <w:rsid w:val="00004A46"/>
    <w:rsid w:val="000051B2"/>
    <w:rsid w:val="00005AC2"/>
    <w:rsid w:val="00005D3D"/>
    <w:rsid w:val="0000792D"/>
    <w:rsid w:val="00007A83"/>
    <w:rsid w:val="00007CEC"/>
    <w:rsid w:val="00010AE2"/>
    <w:rsid w:val="000110D2"/>
    <w:rsid w:val="0001160E"/>
    <w:rsid w:val="0001192E"/>
    <w:rsid w:val="00011BDB"/>
    <w:rsid w:val="00011F87"/>
    <w:rsid w:val="00012214"/>
    <w:rsid w:val="0001253D"/>
    <w:rsid w:val="000126A4"/>
    <w:rsid w:val="00013134"/>
    <w:rsid w:val="0001395F"/>
    <w:rsid w:val="00014AF5"/>
    <w:rsid w:val="00014B9F"/>
    <w:rsid w:val="00014F41"/>
    <w:rsid w:val="0001545F"/>
    <w:rsid w:val="000160B5"/>
    <w:rsid w:val="000160DB"/>
    <w:rsid w:val="000167F6"/>
    <w:rsid w:val="000171EF"/>
    <w:rsid w:val="000176EB"/>
    <w:rsid w:val="000177EF"/>
    <w:rsid w:val="0001795E"/>
    <w:rsid w:val="00017E98"/>
    <w:rsid w:val="00020617"/>
    <w:rsid w:val="00020E4A"/>
    <w:rsid w:val="000210F7"/>
    <w:rsid w:val="000218EA"/>
    <w:rsid w:val="00021C74"/>
    <w:rsid w:val="00023893"/>
    <w:rsid w:val="000238E4"/>
    <w:rsid w:val="00023A07"/>
    <w:rsid w:val="00023DE8"/>
    <w:rsid w:val="00024893"/>
    <w:rsid w:val="00024DBA"/>
    <w:rsid w:val="00025102"/>
    <w:rsid w:val="00025152"/>
    <w:rsid w:val="00025D2C"/>
    <w:rsid w:val="00025FEA"/>
    <w:rsid w:val="0002669F"/>
    <w:rsid w:val="000273A7"/>
    <w:rsid w:val="000274B7"/>
    <w:rsid w:val="00030547"/>
    <w:rsid w:val="00030E1E"/>
    <w:rsid w:val="00031320"/>
    <w:rsid w:val="0003140D"/>
    <w:rsid w:val="00031602"/>
    <w:rsid w:val="00031EF6"/>
    <w:rsid w:val="0003249D"/>
    <w:rsid w:val="00032A6C"/>
    <w:rsid w:val="00032FC2"/>
    <w:rsid w:val="000330BA"/>
    <w:rsid w:val="00033B24"/>
    <w:rsid w:val="00033E0A"/>
    <w:rsid w:val="00033E63"/>
    <w:rsid w:val="00033FC5"/>
    <w:rsid w:val="000345F4"/>
    <w:rsid w:val="00035DC6"/>
    <w:rsid w:val="00035E0C"/>
    <w:rsid w:val="0003621C"/>
    <w:rsid w:val="00036768"/>
    <w:rsid w:val="000370B6"/>
    <w:rsid w:val="000372A0"/>
    <w:rsid w:val="0003732C"/>
    <w:rsid w:val="00037A72"/>
    <w:rsid w:val="00037F9B"/>
    <w:rsid w:val="00040141"/>
    <w:rsid w:val="0004044F"/>
    <w:rsid w:val="000405A8"/>
    <w:rsid w:val="00040672"/>
    <w:rsid w:val="00040736"/>
    <w:rsid w:val="00040A07"/>
    <w:rsid w:val="00040FEF"/>
    <w:rsid w:val="000419E6"/>
    <w:rsid w:val="00041DC5"/>
    <w:rsid w:val="00042596"/>
    <w:rsid w:val="00042763"/>
    <w:rsid w:val="00042C34"/>
    <w:rsid w:val="00043138"/>
    <w:rsid w:val="00043BA3"/>
    <w:rsid w:val="000443C0"/>
    <w:rsid w:val="00044585"/>
    <w:rsid w:val="000448AD"/>
    <w:rsid w:val="00044D2D"/>
    <w:rsid w:val="00044DAC"/>
    <w:rsid w:val="00045083"/>
    <w:rsid w:val="0004519F"/>
    <w:rsid w:val="00045628"/>
    <w:rsid w:val="00045D59"/>
    <w:rsid w:val="0004632B"/>
    <w:rsid w:val="00047152"/>
    <w:rsid w:val="000477DD"/>
    <w:rsid w:val="00047EF3"/>
    <w:rsid w:val="00050222"/>
    <w:rsid w:val="000509AB"/>
    <w:rsid w:val="0005151E"/>
    <w:rsid w:val="0005185C"/>
    <w:rsid w:val="00051B36"/>
    <w:rsid w:val="00051E29"/>
    <w:rsid w:val="00051F5A"/>
    <w:rsid w:val="00052841"/>
    <w:rsid w:val="00052E77"/>
    <w:rsid w:val="0005302A"/>
    <w:rsid w:val="000534C8"/>
    <w:rsid w:val="00053EC4"/>
    <w:rsid w:val="0005404D"/>
    <w:rsid w:val="000540C7"/>
    <w:rsid w:val="0005418D"/>
    <w:rsid w:val="00054C0D"/>
    <w:rsid w:val="00055081"/>
    <w:rsid w:val="00055154"/>
    <w:rsid w:val="00057082"/>
    <w:rsid w:val="0005716D"/>
    <w:rsid w:val="000578FE"/>
    <w:rsid w:val="00057D40"/>
    <w:rsid w:val="00060D85"/>
    <w:rsid w:val="00061149"/>
    <w:rsid w:val="000614E0"/>
    <w:rsid w:val="00061908"/>
    <w:rsid w:val="00061EEA"/>
    <w:rsid w:val="00062E45"/>
    <w:rsid w:val="00063314"/>
    <w:rsid w:val="000633F2"/>
    <w:rsid w:val="000636DB"/>
    <w:rsid w:val="000638DA"/>
    <w:rsid w:val="000638E3"/>
    <w:rsid w:val="0006392C"/>
    <w:rsid w:val="00063D2A"/>
    <w:rsid w:val="00063DC8"/>
    <w:rsid w:val="0006499E"/>
    <w:rsid w:val="00065501"/>
    <w:rsid w:val="000664F6"/>
    <w:rsid w:val="000668B0"/>
    <w:rsid w:val="00066CA2"/>
    <w:rsid w:val="00066D90"/>
    <w:rsid w:val="0006708E"/>
    <w:rsid w:val="000677C1"/>
    <w:rsid w:val="000678B6"/>
    <w:rsid w:val="00067FDC"/>
    <w:rsid w:val="000703F2"/>
    <w:rsid w:val="000705C3"/>
    <w:rsid w:val="00070D02"/>
    <w:rsid w:val="0007118A"/>
    <w:rsid w:val="00071220"/>
    <w:rsid w:val="0007144B"/>
    <w:rsid w:val="00071951"/>
    <w:rsid w:val="000720A7"/>
    <w:rsid w:val="0007290B"/>
    <w:rsid w:val="000729D3"/>
    <w:rsid w:val="000729D9"/>
    <w:rsid w:val="00072C24"/>
    <w:rsid w:val="000731E9"/>
    <w:rsid w:val="000732BA"/>
    <w:rsid w:val="000736B9"/>
    <w:rsid w:val="000736F9"/>
    <w:rsid w:val="00073AAB"/>
    <w:rsid w:val="00073F3B"/>
    <w:rsid w:val="000745C1"/>
    <w:rsid w:val="00074C74"/>
    <w:rsid w:val="000750D6"/>
    <w:rsid w:val="00075288"/>
    <w:rsid w:val="0007536B"/>
    <w:rsid w:val="00075659"/>
    <w:rsid w:val="00076458"/>
    <w:rsid w:val="00076561"/>
    <w:rsid w:val="000767CC"/>
    <w:rsid w:val="00076C92"/>
    <w:rsid w:val="00076FE1"/>
    <w:rsid w:val="00077036"/>
    <w:rsid w:val="000773B2"/>
    <w:rsid w:val="000773EE"/>
    <w:rsid w:val="00077980"/>
    <w:rsid w:val="00077EDC"/>
    <w:rsid w:val="00080526"/>
    <w:rsid w:val="00080847"/>
    <w:rsid w:val="0008095D"/>
    <w:rsid w:val="000810BF"/>
    <w:rsid w:val="00081228"/>
    <w:rsid w:val="00081CBC"/>
    <w:rsid w:val="00081D81"/>
    <w:rsid w:val="00081DF9"/>
    <w:rsid w:val="00081FCB"/>
    <w:rsid w:val="00082AFD"/>
    <w:rsid w:val="00082BED"/>
    <w:rsid w:val="00082D69"/>
    <w:rsid w:val="000831B3"/>
    <w:rsid w:val="000832F5"/>
    <w:rsid w:val="000838E3"/>
    <w:rsid w:val="00083CBC"/>
    <w:rsid w:val="00083F45"/>
    <w:rsid w:val="000841A8"/>
    <w:rsid w:val="000841C2"/>
    <w:rsid w:val="000844ED"/>
    <w:rsid w:val="000849AA"/>
    <w:rsid w:val="00084B00"/>
    <w:rsid w:val="00084CEA"/>
    <w:rsid w:val="00084F23"/>
    <w:rsid w:val="00084F28"/>
    <w:rsid w:val="000850E5"/>
    <w:rsid w:val="000853B0"/>
    <w:rsid w:val="000859CD"/>
    <w:rsid w:val="00085C4F"/>
    <w:rsid w:val="00085D0F"/>
    <w:rsid w:val="00085E67"/>
    <w:rsid w:val="000863C2"/>
    <w:rsid w:val="00086801"/>
    <w:rsid w:val="00086A95"/>
    <w:rsid w:val="00086BF7"/>
    <w:rsid w:val="00087B51"/>
    <w:rsid w:val="00090457"/>
    <w:rsid w:val="0009054F"/>
    <w:rsid w:val="00090740"/>
    <w:rsid w:val="00090770"/>
    <w:rsid w:val="00091089"/>
    <w:rsid w:val="000917BB"/>
    <w:rsid w:val="000919B9"/>
    <w:rsid w:val="00091A18"/>
    <w:rsid w:val="00091EEA"/>
    <w:rsid w:val="00092290"/>
    <w:rsid w:val="00092452"/>
    <w:rsid w:val="00092E3A"/>
    <w:rsid w:val="000930D0"/>
    <w:rsid w:val="000930D9"/>
    <w:rsid w:val="00093452"/>
    <w:rsid w:val="00093981"/>
    <w:rsid w:val="000939E0"/>
    <w:rsid w:val="00093D17"/>
    <w:rsid w:val="00093F23"/>
    <w:rsid w:val="00093FD5"/>
    <w:rsid w:val="000941CC"/>
    <w:rsid w:val="000941E6"/>
    <w:rsid w:val="00094FBC"/>
    <w:rsid w:val="0009504A"/>
    <w:rsid w:val="0009505E"/>
    <w:rsid w:val="000954FE"/>
    <w:rsid w:val="00095A59"/>
    <w:rsid w:val="00095BA0"/>
    <w:rsid w:val="00095D6C"/>
    <w:rsid w:val="00095E5B"/>
    <w:rsid w:val="0009630E"/>
    <w:rsid w:val="0009636C"/>
    <w:rsid w:val="00096680"/>
    <w:rsid w:val="00096BDF"/>
    <w:rsid w:val="00097B2E"/>
    <w:rsid w:val="00097D67"/>
    <w:rsid w:val="000A04B7"/>
    <w:rsid w:val="000A071E"/>
    <w:rsid w:val="000A093A"/>
    <w:rsid w:val="000A09E7"/>
    <w:rsid w:val="000A0CB4"/>
    <w:rsid w:val="000A1040"/>
    <w:rsid w:val="000A1A48"/>
    <w:rsid w:val="000A1ABA"/>
    <w:rsid w:val="000A20AE"/>
    <w:rsid w:val="000A2102"/>
    <w:rsid w:val="000A34E0"/>
    <w:rsid w:val="000A3A7A"/>
    <w:rsid w:val="000A3B20"/>
    <w:rsid w:val="000A3C45"/>
    <w:rsid w:val="000A3C4C"/>
    <w:rsid w:val="000A3D41"/>
    <w:rsid w:val="000A42F8"/>
    <w:rsid w:val="000A4FF6"/>
    <w:rsid w:val="000A5040"/>
    <w:rsid w:val="000A519D"/>
    <w:rsid w:val="000A534A"/>
    <w:rsid w:val="000A55A2"/>
    <w:rsid w:val="000A5B91"/>
    <w:rsid w:val="000A5E5B"/>
    <w:rsid w:val="000A629E"/>
    <w:rsid w:val="000A6317"/>
    <w:rsid w:val="000A6C85"/>
    <w:rsid w:val="000A6FE0"/>
    <w:rsid w:val="000A71ED"/>
    <w:rsid w:val="000A75BD"/>
    <w:rsid w:val="000A7AFE"/>
    <w:rsid w:val="000A7BD5"/>
    <w:rsid w:val="000A7D14"/>
    <w:rsid w:val="000B0413"/>
    <w:rsid w:val="000B085F"/>
    <w:rsid w:val="000B0CA3"/>
    <w:rsid w:val="000B103B"/>
    <w:rsid w:val="000B10CD"/>
    <w:rsid w:val="000B1905"/>
    <w:rsid w:val="000B285E"/>
    <w:rsid w:val="000B28D2"/>
    <w:rsid w:val="000B29CE"/>
    <w:rsid w:val="000B2B19"/>
    <w:rsid w:val="000B316E"/>
    <w:rsid w:val="000B34E8"/>
    <w:rsid w:val="000B380F"/>
    <w:rsid w:val="000B3A63"/>
    <w:rsid w:val="000B449A"/>
    <w:rsid w:val="000B4788"/>
    <w:rsid w:val="000B4790"/>
    <w:rsid w:val="000B4934"/>
    <w:rsid w:val="000B4FD0"/>
    <w:rsid w:val="000B5CBB"/>
    <w:rsid w:val="000B6901"/>
    <w:rsid w:val="000B6E15"/>
    <w:rsid w:val="000B755F"/>
    <w:rsid w:val="000B7C15"/>
    <w:rsid w:val="000B7D82"/>
    <w:rsid w:val="000B7E39"/>
    <w:rsid w:val="000C0006"/>
    <w:rsid w:val="000C025E"/>
    <w:rsid w:val="000C0354"/>
    <w:rsid w:val="000C07F9"/>
    <w:rsid w:val="000C0AB1"/>
    <w:rsid w:val="000C1341"/>
    <w:rsid w:val="000C18C4"/>
    <w:rsid w:val="000C21AF"/>
    <w:rsid w:val="000C28F1"/>
    <w:rsid w:val="000C2F43"/>
    <w:rsid w:val="000C3961"/>
    <w:rsid w:val="000C3CA6"/>
    <w:rsid w:val="000C43B3"/>
    <w:rsid w:val="000C44A1"/>
    <w:rsid w:val="000C45CB"/>
    <w:rsid w:val="000C5C55"/>
    <w:rsid w:val="000C6655"/>
    <w:rsid w:val="000C671F"/>
    <w:rsid w:val="000C6B2A"/>
    <w:rsid w:val="000C6D74"/>
    <w:rsid w:val="000C7472"/>
    <w:rsid w:val="000C74B9"/>
    <w:rsid w:val="000C7775"/>
    <w:rsid w:val="000C7859"/>
    <w:rsid w:val="000C788A"/>
    <w:rsid w:val="000C798D"/>
    <w:rsid w:val="000C7B0B"/>
    <w:rsid w:val="000D0499"/>
    <w:rsid w:val="000D275C"/>
    <w:rsid w:val="000D2C8B"/>
    <w:rsid w:val="000D3D3D"/>
    <w:rsid w:val="000D3E89"/>
    <w:rsid w:val="000D433C"/>
    <w:rsid w:val="000D456F"/>
    <w:rsid w:val="000D4C82"/>
    <w:rsid w:val="000D4E66"/>
    <w:rsid w:val="000D5599"/>
    <w:rsid w:val="000D56E2"/>
    <w:rsid w:val="000D5E41"/>
    <w:rsid w:val="000D5E62"/>
    <w:rsid w:val="000D6930"/>
    <w:rsid w:val="000D6BBF"/>
    <w:rsid w:val="000D6CF6"/>
    <w:rsid w:val="000D74DC"/>
    <w:rsid w:val="000D78F2"/>
    <w:rsid w:val="000D7B9D"/>
    <w:rsid w:val="000E003D"/>
    <w:rsid w:val="000E0201"/>
    <w:rsid w:val="000E0A45"/>
    <w:rsid w:val="000E0F12"/>
    <w:rsid w:val="000E133C"/>
    <w:rsid w:val="000E1752"/>
    <w:rsid w:val="000E1D10"/>
    <w:rsid w:val="000E1E82"/>
    <w:rsid w:val="000E2101"/>
    <w:rsid w:val="000E2E9C"/>
    <w:rsid w:val="000E3413"/>
    <w:rsid w:val="000E3BEE"/>
    <w:rsid w:val="000E4189"/>
    <w:rsid w:val="000E42B8"/>
    <w:rsid w:val="000E441E"/>
    <w:rsid w:val="000E4A87"/>
    <w:rsid w:val="000E7DDB"/>
    <w:rsid w:val="000F0D0B"/>
    <w:rsid w:val="000F0EDB"/>
    <w:rsid w:val="000F1536"/>
    <w:rsid w:val="000F172F"/>
    <w:rsid w:val="000F195F"/>
    <w:rsid w:val="000F1A8B"/>
    <w:rsid w:val="000F1CD1"/>
    <w:rsid w:val="000F272D"/>
    <w:rsid w:val="000F2893"/>
    <w:rsid w:val="000F2BCC"/>
    <w:rsid w:val="000F2EB9"/>
    <w:rsid w:val="000F3203"/>
    <w:rsid w:val="000F3734"/>
    <w:rsid w:val="000F411D"/>
    <w:rsid w:val="000F4630"/>
    <w:rsid w:val="000F46A8"/>
    <w:rsid w:val="000F4A30"/>
    <w:rsid w:val="000F5BEA"/>
    <w:rsid w:val="000F5CF9"/>
    <w:rsid w:val="000F6D2A"/>
    <w:rsid w:val="000F70CF"/>
    <w:rsid w:val="000F7E17"/>
    <w:rsid w:val="000F7F48"/>
    <w:rsid w:val="00100EA2"/>
    <w:rsid w:val="00100F50"/>
    <w:rsid w:val="00101438"/>
    <w:rsid w:val="00101853"/>
    <w:rsid w:val="001021FE"/>
    <w:rsid w:val="00102222"/>
    <w:rsid w:val="001024B7"/>
    <w:rsid w:val="001032B9"/>
    <w:rsid w:val="001033B8"/>
    <w:rsid w:val="00103914"/>
    <w:rsid w:val="00103C4F"/>
    <w:rsid w:val="00104134"/>
    <w:rsid w:val="0010424E"/>
    <w:rsid w:val="001045F1"/>
    <w:rsid w:val="00104B40"/>
    <w:rsid w:val="00104B55"/>
    <w:rsid w:val="001059CD"/>
    <w:rsid w:val="001062FC"/>
    <w:rsid w:val="001064FF"/>
    <w:rsid w:val="0010655B"/>
    <w:rsid w:val="00106ABB"/>
    <w:rsid w:val="00106D61"/>
    <w:rsid w:val="00106FA7"/>
    <w:rsid w:val="001072CB"/>
    <w:rsid w:val="00107755"/>
    <w:rsid w:val="0010798C"/>
    <w:rsid w:val="001079C1"/>
    <w:rsid w:val="001108ED"/>
    <w:rsid w:val="00110C26"/>
    <w:rsid w:val="00111206"/>
    <w:rsid w:val="00111330"/>
    <w:rsid w:val="001114E0"/>
    <w:rsid w:val="00111867"/>
    <w:rsid w:val="00112509"/>
    <w:rsid w:val="0011334B"/>
    <w:rsid w:val="00113A0F"/>
    <w:rsid w:val="00114610"/>
    <w:rsid w:val="001148B6"/>
    <w:rsid w:val="00115428"/>
    <w:rsid w:val="001155CA"/>
    <w:rsid w:val="00115EC5"/>
    <w:rsid w:val="001162CD"/>
    <w:rsid w:val="0011660C"/>
    <w:rsid w:val="00116C0E"/>
    <w:rsid w:val="00117A8E"/>
    <w:rsid w:val="001203D7"/>
    <w:rsid w:val="00120DFE"/>
    <w:rsid w:val="00121C88"/>
    <w:rsid w:val="001220E7"/>
    <w:rsid w:val="001222BB"/>
    <w:rsid w:val="001234BB"/>
    <w:rsid w:val="001241CF"/>
    <w:rsid w:val="00124C53"/>
    <w:rsid w:val="00124F16"/>
    <w:rsid w:val="00125191"/>
    <w:rsid w:val="001251AE"/>
    <w:rsid w:val="0012537D"/>
    <w:rsid w:val="0012565B"/>
    <w:rsid w:val="00125A03"/>
    <w:rsid w:val="00125D13"/>
    <w:rsid w:val="00125DC4"/>
    <w:rsid w:val="00125ED1"/>
    <w:rsid w:val="00126243"/>
    <w:rsid w:val="00126B28"/>
    <w:rsid w:val="00126C73"/>
    <w:rsid w:val="00127720"/>
    <w:rsid w:val="001278C4"/>
    <w:rsid w:val="00127B14"/>
    <w:rsid w:val="00127E0E"/>
    <w:rsid w:val="001300B8"/>
    <w:rsid w:val="001300D4"/>
    <w:rsid w:val="0013121B"/>
    <w:rsid w:val="0013123C"/>
    <w:rsid w:val="001319E6"/>
    <w:rsid w:val="00131BE4"/>
    <w:rsid w:val="00131FD7"/>
    <w:rsid w:val="001322B0"/>
    <w:rsid w:val="00132DAB"/>
    <w:rsid w:val="0013360D"/>
    <w:rsid w:val="0013396E"/>
    <w:rsid w:val="00133CFC"/>
    <w:rsid w:val="0013425C"/>
    <w:rsid w:val="001344DC"/>
    <w:rsid w:val="001349D1"/>
    <w:rsid w:val="00134B39"/>
    <w:rsid w:val="00134D45"/>
    <w:rsid w:val="00134D64"/>
    <w:rsid w:val="00134D6A"/>
    <w:rsid w:val="00135421"/>
    <w:rsid w:val="001359C4"/>
    <w:rsid w:val="001362BE"/>
    <w:rsid w:val="00136B6B"/>
    <w:rsid w:val="00136B8F"/>
    <w:rsid w:val="00136D3B"/>
    <w:rsid w:val="001374E0"/>
    <w:rsid w:val="00137CC0"/>
    <w:rsid w:val="00137ED4"/>
    <w:rsid w:val="001405ED"/>
    <w:rsid w:val="0014068B"/>
    <w:rsid w:val="001407B5"/>
    <w:rsid w:val="001410E7"/>
    <w:rsid w:val="001415B8"/>
    <w:rsid w:val="001416E0"/>
    <w:rsid w:val="001417EF"/>
    <w:rsid w:val="001418D6"/>
    <w:rsid w:val="00141D39"/>
    <w:rsid w:val="00141F5F"/>
    <w:rsid w:val="00142269"/>
    <w:rsid w:val="001422EE"/>
    <w:rsid w:val="0014254D"/>
    <w:rsid w:val="00142D30"/>
    <w:rsid w:val="001431A6"/>
    <w:rsid w:val="001431A7"/>
    <w:rsid w:val="001433BF"/>
    <w:rsid w:val="001436A0"/>
    <w:rsid w:val="00143A9B"/>
    <w:rsid w:val="00143F12"/>
    <w:rsid w:val="001442B5"/>
    <w:rsid w:val="00144466"/>
    <w:rsid w:val="001448B3"/>
    <w:rsid w:val="00145291"/>
    <w:rsid w:val="0014532C"/>
    <w:rsid w:val="0014573A"/>
    <w:rsid w:val="00145BEE"/>
    <w:rsid w:val="00145EA7"/>
    <w:rsid w:val="00146056"/>
    <w:rsid w:val="00146342"/>
    <w:rsid w:val="0014640B"/>
    <w:rsid w:val="00146C07"/>
    <w:rsid w:val="00146DB2"/>
    <w:rsid w:val="00146E85"/>
    <w:rsid w:val="00146F2C"/>
    <w:rsid w:val="0014740E"/>
    <w:rsid w:val="001477C3"/>
    <w:rsid w:val="00147842"/>
    <w:rsid w:val="00150E01"/>
    <w:rsid w:val="0015183F"/>
    <w:rsid w:val="00151C2A"/>
    <w:rsid w:val="00152151"/>
    <w:rsid w:val="001521F8"/>
    <w:rsid w:val="00152286"/>
    <w:rsid w:val="001522B0"/>
    <w:rsid w:val="00152D45"/>
    <w:rsid w:val="0015363C"/>
    <w:rsid w:val="001539B4"/>
    <w:rsid w:val="00153E9F"/>
    <w:rsid w:val="001542B7"/>
    <w:rsid w:val="0015448F"/>
    <w:rsid w:val="00156BF8"/>
    <w:rsid w:val="00156C6F"/>
    <w:rsid w:val="00156EC2"/>
    <w:rsid w:val="00156F0B"/>
    <w:rsid w:val="00157CCE"/>
    <w:rsid w:val="00157E7B"/>
    <w:rsid w:val="0016002F"/>
    <w:rsid w:val="00160A32"/>
    <w:rsid w:val="001614DF"/>
    <w:rsid w:val="001614EC"/>
    <w:rsid w:val="001623D1"/>
    <w:rsid w:val="00162ACD"/>
    <w:rsid w:val="00162E5E"/>
    <w:rsid w:val="00163458"/>
    <w:rsid w:val="00163C31"/>
    <w:rsid w:val="00163E3B"/>
    <w:rsid w:val="00163ECA"/>
    <w:rsid w:val="00164094"/>
    <w:rsid w:val="001649C5"/>
    <w:rsid w:val="00164C5B"/>
    <w:rsid w:val="00165397"/>
    <w:rsid w:val="001655C4"/>
    <w:rsid w:val="001660D5"/>
    <w:rsid w:val="0016681B"/>
    <w:rsid w:val="00166CF4"/>
    <w:rsid w:val="00167B82"/>
    <w:rsid w:val="0017035B"/>
    <w:rsid w:val="001709B5"/>
    <w:rsid w:val="00170B0A"/>
    <w:rsid w:val="00170C21"/>
    <w:rsid w:val="00170F40"/>
    <w:rsid w:val="00170F60"/>
    <w:rsid w:val="00171DF2"/>
    <w:rsid w:val="001723A4"/>
    <w:rsid w:val="001726B1"/>
    <w:rsid w:val="00172E6E"/>
    <w:rsid w:val="00173614"/>
    <w:rsid w:val="001738F7"/>
    <w:rsid w:val="001749A8"/>
    <w:rsid w:val="00174AC2"/>
    <w:rsid w:val="00176501"/>
    <w:rsid w:val="00177783"/>
    <w:rsid w:val="00177C8A"/>
    <w:rsid w:val="00177ED0"/>
    <w:rsid w:val="00180378"/>
    <w:rsid w:val="001804E0"/>
    <w:rsid w:val="00180759"/>
    <w:rsid w:val="00180DA1"/>
    <w:rsid w:val="00181444"/>
    <w:rsid w:val="0018175D"/>
    <w:rsid w:val="00181A83"/>
    <w:rsid w:val="00181A84"/>
    <w:rsid w:val="00181D12"/>
    <w:rsid w:val="00181DCE"/>
    <w:rsid w:val="00182773"/>
    <w:rsid w:val="00182F74"/>
    <w:rsid w:val="001830A1"/>
    <w:rsid w:val="00183798"/>
    <w:rsid w:val="00183B07"/>
    <w:rsid w:val="001841DC"/>
    <w:rsid w:val="001846B2"/>
    <w:rsid w:val="00185A7E"/>
    <w:rsid w:val="00185DBB"/>
    <w:rsid w:val="00185E88"/>
    <w:rsid w:val="00185F59"/>
    <w:rsid w:val="0018744A"/>
    <w:rsid w:val="001879FC"/>
    <w:rsid w:val="00190F33"/>
    <w:rsid w:val="0019185D"/>
    <w:rsid w:val="00191941"/>
    <w:rsid w:val="00191B89"/>
    <w:rsid w:val="00192154"/>
    <w:rsid w:val="00192AA1"/>
    <w:rsid w:val="00192B36"/>
    <w:rsid w:val="00192FB5"/>
    <w:rsid w:val="001941A3"/>
    <w:rsid w:val="001941C3"/>
    <w:rsid w:val="001945AD"/>
    <w:rsid w:val="001946EF"/>
    <w:rsid w:val="00194995"/>
    <w:rsid w:val="00194D3B"/>
    <w:rsid w:val="00194F6F"/>
    <w:rsid w:val="001950CE"/>
    <w:rsid w:val="001955A7"/>
    <w:rsid w:val="001955DE"/>
    <w:rsid w:val="00195A50"/>
    <w:rsid w:val="0019632E"/>
    <w:rsid w:val="001964AB"/>
    <w:rsid w:val="00196D70"/>
    <w:rsid w:val="00196EDB"/>
    <w:rsid w:val="00197489"/>
    <w:rsid w:val="0019754F"/>
    <w:rsid w:val="00197555"/>
    <w:rsid w:val="00197F04"/>
    <w:rsid w:val="001A01F5"/>
    <w:rsid w:val="001A07F3"/>
    <w:rsid w:val="001A0C24"/>
    <w:rsid w:val="001A0C4F"/>
    <w:rsid w:val="001A0CAA"/>
    <w:rsid w:val="001A0D48"/>
    <w:rsid w:val="001A2843"/>
    <w:rsid w:val="001A2E3B"/>
    <w:rsid w:val="001A2F74"/>
    <w:rsid w:val="001A33E4"/>
    <w:rsid w:val="001A3A4C"/>
    <w:rsid w:val="001A3BD4"/>
    <w:rsid w:val="001A4264"/>
    <w:rsid w:val="001A452C"/>
    <w:rsid w:val="001A4B90"/>
    <w:rsid w:val="001A4D5B"/>
    <w:rsid w:val="001A543A"/>
    <w:rsid w:val="001A6486"/>
    <w:rsid w:val="001A6567"/>
    <w:rsid w:val="001A6671"/>
    <w:rsid w:val="001A6678"/>
    <w:rsid w:val="001A6FE9"/>
    <w:rsid w:val="001B1228"/>
    <w:rsid w:val="001B1412"/>
    <w:rsid w:val="001B1775"/>
    <w:rsid w:val="001B19BB"/>
    <w:rsid w:val="001B1A10"/>
    <w:rsid w:val="001B1ED0"/>
    <w:rsid w:val="001B20F3"/>
    <w:rsid w:val="001B228E"/>
    <w:rsid w:val="001B24B3"/>
    <w:rsid w:val="001B2BD2"/>
    <w:rsid w:val="001B2CEC"/>
    <w:rsid w:val="001B2F3E"/>
    <w:rsid w:val="001B3252"/>
    <w:rsid w:val="001B3621"/>
    <w:rsid w:val="001B37BF"/>
    <w:rsid w:val="001B3BB5"/>
    <w:rsid w:val="001B3C93"/>
    <w:rsid w:val="001B412C"/>
    <w:rsid w:val="001B4454"/>
    <w:rsid w:val="001B4569"/>
    <w:rsid w:val="001B45AA"/>
    <w:rsid w:val="001B53BD"/>
    <w:rsid w:val="001B5743"/>
    <w:rsid w:val="001B584A"/>
    <w:rsid w:val="001B58C7"/>
    <w:rsid w:val="001B58FB"/>
    <w:rsid w:val="001B59A5"/>
    <w:rsid w:val="001B5AA5"/>
    <w:rsid w:val="001B5BD4"/>
    <w:rsid w:val="001B6A20"/>
    <w:rsid w:val="001B6B5E"/>
    <w:rsid w:val="001B756A"/>
    <w:rsid w:val="001C022E"/>
    <w:rsid w:val="001C033E"/>
    <w:rsid w:val="001C0AE5"/>
    <w:rsid w:val="001C185A"/>
    <w:rsid w:val="001C1F3B"/>
    <w:rsid w:val="001C21FA"/>
    <w:rsid w:val="001C2219"/>
    <w:rsid w:val="001C29A1"/>
    <w:rsid w:val="001C3DD3"/>
    <w:rsid w:val="001C3E56"/>
    <w:rsid w:val="001C3EAF"/>
    <w:rsid w:val="001C3FE0"/>
    <w:rsid w:val="001C4C0E"/>
    <w:rsid w:val="001C50DC"/>
    <w:rsid w:val="001C60F7"/>
    <w:rsid w:val="001C6388"/>
    <w:rsid w:val="001C6A7D"/>
    <w:rsid w:val="001C6F72"/>
    <w:rsid w:val="001C7EF9"/>
    <w:rsid w:val="001D0255"/>
    <w:rsid w:val="001D0E8C"/>
    <w:rsid w:val="001D1124"/>
    <w:rsid w:val="001D1833"/>
    <w:rsid w:val="001D1A19"/>
    <w:rsid w:val="001D1C19"/>
    <w:rsid w:val="001D1EDC"/>
    <w:rsid w:val="001D200D"/>
    <w:rsid w:val="001D21DA"/>
    <w:rsid w:val="001D2BC0"/>
    <w:rsid w:val="001D3077"/>
    <w:rsid w:val="001D377A"/>
    <w:rsid w:val="001D3ACB"/>
    <w:rsid w:val="001D3CF5"/>
    <w:rsid w:val="001D3EC4"/>
    <w:rsid w:val="001D47CF"/>
    <w:rsid w:val="001D4DBF"/>
    <w:rsid w:val="001D4FC6"/>
    <w:rsid w:val="001D5240"/>
    <w:rsid w:val="001D6432"/>
    <w:rsid w:val="001D6F45"/>
    <w:rsid w:val="001D7FF1"/>
    <w:rsid w:val="001E045E"/>
    <w:rsid w:val="001E05D5"/>
    <w:rsid w:val="001E0D30"/>
    <w:rsid w:val="001E1822"/>
    <w:rsid w:val="001E1A2B"/>
    <w:rsid w:val="001E1CEC"/>
    <w:rsid w:val="001E22E9"/>
    <w:rsid w:val="001E238C"/>
    <w:rsid w:val="001E27C8"/>
    <w:rsid w:val="001E2E51"/>
    <w:rsid w:val="001E3779"/>
    <w:rsid w:val="001E3B30"/>
    <w:rsid w:val="001E3C68"/>
    <w:rsid w:val="001E408F"/>
    <w:rsid w:val="001E57BE"/>
    <w:rsid w:val="001E5E13"/>
    <w:rsid w:val="001E6095"/>
    <w:rsid w:val="001E6326"/>
    <w:rsid w:val="001E70AD"/>
    <w:rsid w:val="001E76AB"/>
    <w:rsid w:val="001E7BC5"/>
    <w:rsid w:val="001F0034"/>
    <w:rsid w:val="001F0478"/>
    <w:rsid w:val="001F0B6E"/>
    <w:rsid w:val="001F1971"/>
    <w:rsid w:val="001F1C4E"/>
    <w:rsid w:val="001F22C0"/>
    <w:rsid w:val="001F2426"/>
    <w:rsid w:val="001F2507"/>
    <w:rsid w:val="001F27C9"/>
    <w:rsid w:val="001F2E99"/>
    <w:rsid w:val="001F30AF"/>
    <w:rsid w:val="001F41E6"/>
    <w:rsid w:val="001F424E"/>
    <w:rsid w:val="001F4287"/>
    <w:rsid w:val="001F4A7C"/>
    <w:rsid w:val="001F4DEA"/>
    <w:rsid w:val="001F5157"/>
    <w:rsid w:val="001F58EA"/>
    <w:rsid w:val="001F626E"/>
    <w:rsid w:val="001F6B3E"/>
    <w:rsid w:val="001F71A7"/>
    <w:rsid w:val="001F72D7"/>
    <w:rsid w:val="001F75F4"/>
    <w:rsid w:val="001F7835"/>
    <w:rsid w:val="001F784B"/>
    <w:rsid w:val="001F791D"/>
    <w:rsid w:val="002003FE"/>
    <w:rsid w:val="00201C4E"/>
    <w:rsid w:val="002023E1"/>
    <w:rsid w:val="002028F2"/>
    <w:rsid w:val="00202971"/>
    <w:rsid w:val="00202D99"/>
    <w:rsid w:val="00202FDD"/>
    <w:rsid w:val="0020347C"/>
    <w:rsid w:val="00203539"/>
    <w:rsid w:val="002038C5"/>
    <w:rsid w:val="00203B4F"/>
    <w:rsid w:val="00203B7E"/>
    <w:rsid w:val="00203D8A"/>
    <w:rsid w:val="002043CD"/>
    <w:rsid w:val="00204B5D"/>
    <w:rsid w:val="00204C5B"/>
    <w:rsid w:val="00204E94"/>
    <w:rsid w:val="002050D6"/>
    <w:rsid w:val="00205928"/>
    <w:rsid w:val="00205EB0"/>
    <w:rsid w:val="00206172"/>
    <w:rsid w:val="00206437"/>
    <w:rsid w:val="00206981"/>
    <w:rsid w:val="00207858"/>
    <w:rsid w:val="00207A9D"/>
    <w:rsid w:val="00207ABF"/>
    <w:rsid w:val="00207AEB"/>
    <w:rsid w:val="00207E04"/>
    <w:rsid w:val="00210221"/>
    <w:rsid w:val="00210CC6"/>
    <w:rsid w:val="00211760"/>
    <w:rsid w:val="00211AB9"/>
    <w:rsid w:val="002120BB"/>
    <w:rsid w:val="002120D9"/>
    <w:rsid w:val="00212279"/>
    <w:rsid w:val="00212590"/>
    <w:rsid w:val="00212AD9"/>
    <w:rsid w:val="00212FAF"/>
    <w:rsid w:val="0021302B"/>
    <w:rsid w:val="00213A54"/>
    <w:rsid w:val="00213B18"/>
    <w:rsid w:val="0021402E"/>
    <w:rsid w:val="002148E3"/>
    <w:rsid w:val="00215C07"/>
    <w:rsid w:val="00215CF9"/>
    <w:rsid w:val="002168DF"/>
    <w:rsid w:val="00216A9C"/>
    <w:rsid w:val="00216DCB"/>
    <w:rsid w:val="00217A5F"/>
    <w:rsid w:val="002201ED"/>
    <w:rsid w:val="00220282"/>
    <w:rsid w:val="00220830"/>
    <w:rsid w:val="00220859"/>
    <w:rsid w:val="0022086E"/>
    <w:rsid w:val="00220BFA"/>
    <w:rsid w:val="00220DA3"/>
    <w:rsid w:val="0022122B"/>
    <w:rsid w:val="0022153F"/>
    <w:rsid w:val="002216AF"/>
    <w:rsid w:val="00221B7A"/>
    <w:rsid w:val="00222B50"/>
    <w:rsid w:val="00223256"/>
    <w:rsid w:val="0022396D"/>
    <w:rsid w:val="00223C56"/>
    <w:rsid w:val="00224A28"/>
    <w:rsid w:val="002251FE"/>
    <w:rsid w:val="00225221"/>
    <w:rsid w:val="00226538"/>
    <w:rsid w:val="002268E8"/>
    <w:rsid w:val="00226AA9"/>
    <w:rsid w:val="00226BC3"/>
    <w:rsid w:val="00226D79"/>
    <w:rsid w:val="00226E56"/>
    <w:rsid w:val="00230814"/>
    <w:rsid w:val="00230DDB"/>
    <w:rsid w:val="00230EBF"/>
    <w:rsid w:val="00230FC8"/>
    <w:rsid w:val="0023101C"/>
    <w:rsid w:val="0023162A"/>
    <w:rsid w:val="00231B97"/>
    <w:rsid w:val="002326AD"/>
    <w:rsid w:val="00232BDA"/>
    <w:rsid w:val="0023328D"/>
    <w:rsid w:val="00233995"/>
    <w:rsid w:val="002343E2"/>
    <w:rsid w:val="0023448D"/>
    <w:rsid w:val="00234EC4"/>
    <w:rsid w:val="00234F46"/>
    <w:rsid w:val="00235459"/>
    <w:rsid w:val="00235666"/>
    <w:rsid w:val="00235732"/>
    <w:rsid w:val="00235A63"/>
    <w:rsid w:val="00235BF5"/>
    <w:rsid w:val="00235C3C"/>
    <w:rsid w:val="00235E19"/>
    <w:rsid w:val="00236E96"/>
    <w:rsid w:val="0023773B"/>
    <w:rsid w:val="0024001D"/>
    <w:rsid w:val="00240312"/>
    <w:rsid w:val="002405BB"/>
    <w:rsid w:val="00240B8E"/>
    <w:rsid w:val="00240C6A"/>
    <w:rsid w:val="002415A8"/>
    <w:rsid w:val="002415BE"/>
    <w:rsid w:val="00241997"/>
    <w:rsid w:val="0024241A"/>
    <w:rsid w:val="002426C0"/>
    <w:rsid w:val="00243182"/>
    <w:rsid w:val="00243740"/>
    <w:rsid w:val="00243F1B"/>
    <w:rsid w:val="00244683"/>
    <w:rsid w:val="0024529D"/>
    <w:rsid w:val="002456D3"/>
    <w:rsid w:val="00245B93"/>
    <w:rsid w:val="00245E9E"/>
    <w:rsid w:val="00245F17"/>
    <w:rsid w:val="002461F3"/>
    <w:rsid w:val="002462D3"/>
    <w:rsid w:val="002462D6"/>
    <w:rsid w:val="00246301"/>
    <w:rsid w:val="00246BF2"/>
    <w:rsid w:val="00247278"/>
    <w:rsid w:val="002500E8"/>
    <w:rsid w:val="00250773"/>
    <w:rsid w:val="00250CC0"/>
    <w:rsid w:val="00250D2A"/>
    <w:rsid w:val="002510CD"/>
    <w:rsid w:val="002513C4"/>
    <w:rsid w:val="002517FE"/>
    <w:rsid w:val="00251F06"/>
    <w:rsid w:val="00252101"/>
    <w:rsid w:val="00252153"/>
    <w:rsid w:val="00252270"/>
    <w:rsid w:val="002524BB"/>
    <w:rsid w:val="002525C0"/>
    <w:rsid w:val="002525E3"/>
    <w:rsid w:val="00252647"/>
    <w:rsid w:val="002529AA"/>
    <w:rsid w:val="002529DE"/>
    <w:rsid w:val="00252BB8"/>
    <w:rsid w:val="00252F37"/>
    <w:rsid w:val="002532DB"/>
    <w:rsid w:val="002536EC"/>
    <w:rsid w:val="0025535B"/>
    <w:rsid w:val="0025704B"/>
    <w:rsid w:val="00260615"/>
    <w:rsid w:val="00261B0A"/>
    <w:rsid w:val="00261CB3"/>
    <w:rsid w:val="002624FA"/>
    <w:rsid w:val="00262F82"/>
    <w:rsid w:val="00263A81"/>
    <w:rsid w:val="00263E0F"/>
    <w:rsid w:val="00263FC2"/>
    <w:rsid w:val="00264189"/>
    <w:rsid w:val="00264726"/>
    <w:rsid w:val="00264DF5"/>
    <w:rsid w:val="0026548D"/>
    <w:rsid w:val="002655D2"/>
    <w:rsid w:val="00265736"/>
    <w:rsid w:val="00265B72"/>
    <w:rsid w:val="00265C91"/>
    <w:rsid w:val="0026659A"/>
    <w:rsid w:val="00266645"/>
    <w:rsid w:val="002670F5"/>
    <w:rsid w:val="00267161"/>
    <w:rsid w:val="0027066C"/>
    <w:rsid w:val="00270957"/>
    <w:rsid w:val="00270AC9"/>
    <w:rsid w:val="00270F41"/>
    <w:rsid w:val="00271053"/>
    <w:rsid w:val="002710FC"/>
    <w:rsid w:val="00271925"/>
    <w:rsid w:val="002719EA"/>
    <w:rsid w:val="00272C0F"/>
    <w:rsid w:val="00273584"/>
    <w:rsid w:val="00273A90"/>
    <w:rsid w:val="00273BB7"/>
    <w:rsid w:val="00273C14"/>
    <w:rsid w:val="00273D4E"/>
    <w:rsid w:val="00274989"/>
    <w:rsid w:val="00274CAE"/>
    <w:rsid w:val="00274EBB"/>
    <w:rsid w:val="00275453"/>
    <w:rsid w:val="002756F2"/>
    <w:rsid w:val="002757E6"/>
    <w:rsid w:val="00275A98"/>
    <w:rsid w:val="00275CE5"/>
    <w:rsid w:val="00275F0E"/>
    <w:rsid w:val="002761E7"/>
    <w:rsid w:val="00276381"/>
    <w:rsid w:val="00276621"/>
    <w:rsid w:val="00276689"/>
    <w:rsid w:val="0027699F"/>
    <w:rsid w:val="00276F07"/>
    <w:rsid w:val="002771A4"/>
    <w:rsid w:val="00277993"/>
    <w:rsid w:val="00277C83"/>
    <w:rsid w:val="002803B0"/>
    <w:rsid w:val="0028081A"/>
    <w:rsid w:val="00281185"/>
    <w:rsid w:val="002814A4"/>
    <w:rsid w:val="00281544"/>
    <w:rsid w:val="00281723"/>
    <w:rsid w:val="00281CCC"/>
    <w:rsid w:val="00281DC2"/>
    <w:rsid w:val="00282090"/>
    <w:rsid w:val="002823C6"/>
    <w:rsid w:val="00282FD7"/>
    <w:rsid w:val="00283455"/>
    <w:rsid w:val="0028384B"/>
    <w:rsid w:val="00283D92"/>
    <w:rsid w:val="00283FE4"/>
    <w:rsid w:val="002845E3"/>
    <w:rsid w:val="00284AB4"/>
    <w:rsid w:val="0028571E"/>
    <w:rsid w:val="0028643F"/>
    <w:rsid w:val="00286D13"/>
    <w:rsid w:val="00286DDC"/>
    <w:rsid w:val="00286E42"/>
    <w:rsid w:val="002871E0"/>
    <w:rsid w:val="0028740A"/>
    <w:rsid w:val="00287A39"/>
    <w:rsid w:val="00290029"/>
    <w:rsid w:val="0029007F"/>
    <w:rsid w:val="0029015E"/>
    <w:rsid w:val="0029028D"/>
    <w:rsid w:val="00290758"/>
    <w:rsid w:val="00290A7B"/>
    <w:rsid w:val="00290E07"/>
    <w:rsid w:val="00291442"/>
    <w:rsid w:val="002915DD"/>
    <w:rsid w:val="002918E3"/>
    <w:rsid w:val="00291FF2"/>
    <w:rsid w:val="002920ED"/>
    <w:rsid w:val="0029219B"/>
    <w:rsid w:val="002925F5"/>
    <w:rsid w:val="00292788"/>
    <w:rsid w:val="00292A16"/>
    <w:rsid w:val="00292C6C"/>
    <w:rsid w:val="00292DF9"/>
    <w:rsid w:val="002933D5"/>
    <w:rsid w:val="002935D5"/>
    <w:rsid w:val="00293ABB"/>
    <w:rsid w:val="00293B74"/>
    <w:rsid w:val="002941BD"/>
    <w:rsid w:val="00294DC0"/>
    <w:rsid w:val="00294F14"/>
    <w:rsid w:val="002952DB"/>
    <w:rsid w:val="0029569C"/>
    <w:rsid w:val="00295B43"/>
    <w:rsid w:val="00295FEE"/>
    <w:rsid w:val="00296654"/>
    <w:rsid w:val="00296916"/>
    <w:rsid w:val="00296FCA"/>
    <w:rsid w:val="0029765E"/>
    <w:rsid w:val="002976DA"/>
    <w:rsid w:val="00297F2E"/>
    <w:rsid w:val="002A0280"/>
    <w:rsid w:val="002A0461"/>
    <w:rsid w:val="002A07D6"/>
    <w:rsid w:val="002A0DBC"/>
    <w:rsid w:val="002A15D9"/>
    <w:rsid w:val="002A16DB"/>
    <w:rsid w:val="002A1AD4"/>
    <w:rsid w:val="002A2ECF"/>
    <w:rsid w:val="002A2F28"/>
    <w:rsid w:val="002A3316"/>
    <w:rsid w:val="002A351B"/>
    <w:rsid w:val="002A3940"/>
    <w:rsid w:val="002A3CB6"/>
    <w:rsid w:val="002A3E4E"/>
    <w:rsid w:val="002A4782"/>
    <w:rsid w:val="002A4EDE"/>
    <w:rsid w:val="002A4EFD"/>
    <w:rsid w:val="002A53C1"/>
    <w:rsid w:val="002A627A"/>
    <w:rsid w:val="002A62BC"/>
    <w:rsid w:val="002A745A"/>
    <w:rsid w:val="002A77F5"/>
    <w:rsid w:val="002B014B"/>
    <w:rsid w:val="002B0307"/>
    <w:rsid w:val="002B0710"/>
    <w:rsid w:val="002B0823"/>
    <w:rsid w:val="002B18FF"/>
    <w:rsid w:val="002B1934"/>
    <w:rsid w:val="002B2A1E"/>
    <w:rsid w:val="002B2EC8"/>
    <w:rsid w:val="002B360C"/>
    <w:rsid w:val="002B41DC"/>
    <w:rsid w:val="002B4221"/>
    <w:rsid w:val="002B472C"/>
    <w:rsid w:val="002B4D62"/>
    <w:rsid w:val="002B4E63"/>
    <w:rsid w:val="002B5274"/>
    <w:rsid w:val="002B546A"/>
    <w:rsid w:val="002B5C2B"/>
    <w:rsid w:val="002B5C3F"/>
    <w:rsid w:val="002B5D2E"/>
    <w:rsid w:val="002B6875"/>
    <w:rsid w:val="002B7683"/>
    <w:rsid w:val="002B7687"/>
    <w:rsid w:val="002B7B07"/>
    <w:rsid w:val="002C003B"/>
    <w:rsid w:val="002C09FE"/>
    <w:rsid w:val="002C0CD9"/>
    <w:rsid w:val="002C0DD1"/>
    <w:rsid w:val="002C100F"/>
    <w:rsid w:val="002C13D7"/>
    <w:rsid w:val="002C1AE6"/>
    <w:rsid w:val="002C29EE"/>
    <w:rsid w:val="002C2A88"/>
    <w:rsid w:val="002C34C9"/>
    <w:rsid w:val="002C34E6"/>
    <w:rsid w:val="002C3B5C"/>
    <w:rsid w:val="002C41E0"/>
    <w:rsid w:val="002C4ACE"/>
    <w:rsid w:val="002C53EC"/>
    <w:rsid w:val="002C5701"/>
    <w:rsid w:val="002C5889"/>
    <w:rsid w:val="002C5BAC"/>
    <w:rsid w:val="002C655E"/>
    <w:rsid w:val="002C7A42"/>
    <w:rsid w:val="002C7E5A"/>
    <w:rsid w:val="002C7EFC"/>
    <w:rsid w:val="002D0FBE"/>
    <w:rsid w:val="002D1286"/>
    <w:rsid w:val="002D1313"/>
    <w:rsid w:val="002D1596"/>
    <w:rsid w:val="002D174E"/>
    <w:rsid w:val="002D17AB"/>
    <w:rsid w:val="002D295B"/>
    <w:rsid w:val="002D29D8"/>
    <w:rsid w:val="002D2BC9"/>
    <w:rsid w:val="002D2E7B"/>
    <w:rsid w:val="002D39CF"/>
    <w:rsid w:val="002D41B1"/>
    <w:rsid w:val="002D4678"/>
    <w:rsid w:val="002D46FF"/>
    <w:rsid w:val="002D49B2"/>
    <w:rsid w:val="002D4A01"/>
    <w:rsid w:val="002D4EC0"/>
    <w:rsid w:val="002D5B53"/>
    <w:rsid w:val="002D5C33"/>
    <w:rsid w:val="002D6528"/>
    <w:rsid w:val="002D6787"/>
    <w:rsid w:val="002D6AB7"/>
    <w:rsid w:val="002D6E2E"/>
    <w:rsid w:val="002D7C01"/>
    <w:rsid w:val="002E0E38"/>
    <w:rsid w:val="002E0F89"/>
    <w:rsid w:val="002E1306"/>
    <w:rsid w:val="002E15EB"/>
    <w:rsid w:val="002E1E9A"/>
    <w:rsid w:val="002E23C1"/>
    <w:rsid w:val="002E2EAD"/>
    <w:rsid w:val="002E383B"/>
    <w:rsid w:val="002E3EAE"/>
    <w:rsid w:val="002E3F24"/>
    <w:rsid w:val="002E42F7"/>
    <w:rsid w:val="002E4599"/>
    <w:rsid w:val="002E473A"/>
    <w:rsid w:val="002E4A14"/>
    <w:rsid w:val="002E4AE0"/>
    <w:rsid w:val="002E4C9C"/>
    <w:rsid w:val="002E55EF"/>
    <w:rsid w:val="002E5782"/>
    <w:rsid w:val="002E5BF6"/>
    <w:rsid w:val="002E5D79"/>
    <w:rsid w:val="002E6A73"/>
    <w:rsid w:val="002E6BA8"/>
    <w:rsid w:val="002E6CC4"/>
    <w:rsid w:val="002E6CEC"/>
    <w:rsid w:val="002E6D69"/>
    <w:rsid w:val="002E6F00"/>
    <w:rsid w:val="002E71E7"/>
    <w:rsid w:val="002E79E1"/>
    <w:rsid w:val="002F0017"/>
    <w:rsid w:val="002F0399"/>
    <w:rsid w:val="002F0A03"/>
    <w:rsid w:val="002F10A0"/>
    <w:rsid w:val="002F16DD"/>
    <w:rsid w:val="002F1B07"/>
    <w:rsid w:val="002F1B30"/>
    <w:rsid w:val="002F1D92"/>
    <w:rsid w:val="002F1F4F"/>
    <w:rsid w:val="002F2557"/>
    <w:rsid w:val="002F26B1"/>
    <w:rsid w:val="002F2DF9"/>
    <w:rsid w:val="002F33A5"/>
    <w:rsid w:val="002F35BC"/>
    <w:rsid w:val="002F3813"/>
    <w:rsid w:val="002F3A4A"/>
    <w:rsid w:val="002F44BB"/>
    <w:rsid w:val="002F4DE5"/>
    <w:rsid w:val="002F5672"/>
    <w:rsid w:val="002F5988"/>
    <w:rsid w:val="002F5EAE"/>
    <w:rsid w:val="002F60D3"/>
    <w:rsid w:val="002F654B"/>
    <w:rsid w:val="002F71CE"/>
    <w:rsid w:val="002F737A"/>
    <w:rsid w:val="002F7AC2"/>
    <w:rsid w:val="002F7B80"/>
    <w:rsid w:val="00300499"/>
    <w:rsid w:val="00300A4C"/>
    <w:rsid w:val="0030109B"/>
    <w:rsid w:val="00301144"/>
    <w:rsid w:val="003014D1"/>
    <w:rsid w:val="00301737"/>
    <w:rsid w:val="003017DF"/>
    <w:rsid w:val="003028AD"/>
    <w:rsid w:val="00303E18"/>
    <w:rsid w:val="003040FA"/>
    <w:rsid w:val="00304829"/>
    <w:rsid w:val="00304EA7"/>
    <w:rsid w:val="00305E77"/>
    <w:rsid w:val="0030635B"/>
    <w:rsid w:val="00306CB0"/>
    <w:rsid w:val="00310212"/>
    <w:rsid w:val="00310604"/>
    <w:rsid w:val="00310A4E"/>
    <w:rsid w:val="00311228"/>
    <w:rsid w:val="00311639"/>
    <w:rsid w:val="0031169F"/>
    <w:rsid w:val="00311A67"/>
    <w:rsid w:val="00312495"/>
    <w:rsid w:val="00312FEE"/>
    <w:rsid w:val="003145D7"/>
    <w:rsid w:val="0031489A"/>
    <w:rsid w:val="00314CE1"/>
    <w:rsid w:val="00314D7B"/>
    <w:rsid w:val="003157B5"/>
    <w:rsid w:val="00316DD5"/>
    <w:rsid w:val="0031725F"/>
    <w:rsid w:val="003178F4"/>
    <w:rsid w:val="00320552"/>
    <w:rsid w:val="00320849"/>
    <w:rsid w:val="00320FA4"/>
    <w:rsid w:val="003212E9"/>
    <w:rsid w:val="00321BE7"/>
    <w:rsid w:val="00321F30"/>
    <w:rsid w:val="003228BF"/>
    <w:rsid w:val="00322D09"/>
    <w:rsid w:val="00323596"/>
    <w:rsid w:val="00323698"/>
    <w:rsid w:val="00323817"/>
    <w:rsid w:val="00323A5C"/>
    <w:rsid w:val="00323F50"/>
    <w:rsid w:val="00323FB6"/>
    <w:rsid w:val="00324123"/>
    <w:rsid w:val="0032429C"/>
    <w:rsid w:val="003243A4"/>
    <w:rsid w:val="00324428"/>
    <w:rsid w:val="0032473E"/>
    <w:rsid w:val="00324A53"/>
    <w:rsid w:val="00324CF4"/>
    <w:rsid w:val="00325C4A"/>
    <w:rsid w:val="00325E86"/>
    <w:rsid w:val="00326086"/>
    <w:rsid w:val="00326B33"/>
    <w:rsid w:val="00326F64"/>
    <w:rsid w:val="0032725B"/>
    <w:rsid w:val="003272FC"/>
    <w:rsid w:val="00327C42"/>
    <w:rsid w:val="00327C52"/>
    <w:rsid w:val="00327EA8"/>
    <w:rsid w:val="00330163"/>
    <w:rsid w:val="00330331"/>
    <w:rsid w:val="0033033B"/>
    <w:rsid w:val="00330A3D"/>
    <w:rsid w:val="00330EC6"/>
    <w:rsid w:val="00331177"/>
    <w:rsid w:val="00331211"/>
    <w:rsid w:val="0033129D"/>
    <w:rsid w:val="00331574"/>
    <w:rsid w:val="003317AA"/>
    <w:rsid w:val="003317CC"/>
    <w:rsid w:val="00332309"/>
    <w:rsid w:val="00333360"/>
    <w:rsid w:val="003335E6"/>
    <w:rsid w:val="003339BB"/>
    <w:rsid w:val="003341A7"/>
    <w:rsid w:val="0033427D"/>
    <w:rsid w:val="0033480E"/>
    <w:rsid w:val="0033548E"/>
    <w:rsid w:val="00335974"/>
    <w:rsid w:val="003359E0"/>
    <w:rsid w:val="003363AB"/>
    <w:rsid w:val="003367E9"/>
    <w:rsid w:val="00336D9F"/>
    <w:rsid w:val="00337113"/>
    <w:rsid w:val="00337177"/>
    <w:rsid w:val="00337BE3"/>
    <w:rsid w:val="003400F3"/>
    <w:rsid w:val="0034056E"/>
    <w:rsid w:val="0034077F"/>
    <w:rsid w:val="00340AA1"/>
    <w:rsid w:val="00340D44"/>
    <w:rsid w:val="003413DB"/>
    <w:rsid w:val="00341F87"/>
    <w:rsid w:val="0034210B"/>
    <w:rsid w:val="003425F8"/>
    <w:rsid w:val="00342724"/>
    <w:rsid w:val="00342E42"/>
    <w:rsid w:val="00342E48"/>
    <w:rsid w:val="00342E9D"/>
    <w:rsid w:val="00342F06"/>
    <w:rsid w:val="00343107"/>
    <w:rsid w:val="0034321B"/>
    <w:rsid w:val="00343E25"/>
    <w:rsid w:val="0034410D"/>
    <w:rsid w:val="00344400"/>
    <w:rsid w:val="0034485F"/>
    <w:rsid w:val="00345120"/>
    <w:rsid w:val="00345237"/>
    <w:rsid w:val="00346497"/>
    <w:rsid w:val="00346539"/>
    <w:rsid w:val="00346CBC"/>
    <w:rsid w:val="00346CEA"/>
    <w:rsid w:val="00347D3D"/>
    <w:rsid w:val="0035016D"/>
    <w:rsid w:val="00350384"/>
    <w:rsid w:val="003511BA"/>
    <w:rsid w:val="0035120C"/>
    <w:rsid w:val="00351456"/>
    <w:rsid w:val="003515B7"/>
    <w:rsid w:val="00351A21"/>
    <w:rsid w:val="00352854"/>
    <w:rsid w:val="00352911"/>
    <w:rsid w:val="00352BCB"/>
    <w:rsid w:val="0035339E"/>
    <w:rsid w:val="003536F6"/>
    <w:rsid w:val="0035378B"/>
    <w:rsid w:val="0035388B"/>
    <w:rsid w:val="0035398A"/>
    <w:rsid w:val="00353C31"/>
    <w:rsid w:val="00353DC8"/>
    <w:rsid w:val="00354535"/>
    <w:rsid w:val="0035454C"/>
    <w:rsid w:val="00354791"/>
    <w:rsid w:val="00354865"/>
    <w:rsid w:val="0035548F"/>
    <w:rsid w:val="0035574B"/>
    <w:rsid w:val="00355C82"/>
    <w:rsid w:val="003562FC"/>
    <w:rsid w:val="003579BC"/>
    <w:rsid w:val="0036011D"/>
    <w:rsid w:val="00360162"/>
    <w:rsid w:val="00360333"/>
    <w:rsid w:val="00360407"/>
    <w:rsid w:val="003606B1"/>
    <w:rsid w:val="003610DB"/>
    <w:rsid w:val="003610E9"/>
    <w:rsid w:val="0036121E"/>
    <w:rsid w:val="003613BB"/>
    <w:rsid w:val="0036166F"/>
    <w:rsid w:val="00361946"/>
    <w:rsid w:val="00361B1D"/>
    <w:rsid w:val="003621D0"/>
    <w:rsid w:val="003623A5"/>
    <w:rsid w:val="00362DBC"/>
    <w:rsid w:val="003634ED"/>
    <w:rsid w:val="003637C7"/>
    <w:rsid w:val="0036383A"/>
    <w:rsid w:val="00363860"/>
    <w:rsid w:val="00363DF0"/>
    <w:rsid w:val="003640D6"/>
    <w:rsid w:val="003643D2"/>
    <w:rsid w:val="003647A1"/>
    <w:rsid w:val="0036663A"/>
    <w:rsid w:val="00366A39"/>
    <w:rsid w:val="0036709E"/>
    <w:rsid w:val="003673E6"/>
    <w:rsid w:val="003702AE"/>
    <w:rsid w:val="00371140"/>
    <w:rsid w:val="00372249"/>
    <w:rsid w:val="00372265"/>
    <w:rsid w:val="003725B9"/>
    <w:rsid w:val="00372B83"/>
    <w:rsid w:val="00372E8D"/>
    <w:rsid w:val="003731DE"/>
    <w:rsid w:val="003732A6"/>
    <w:rsid w:val="003734B7"/>
    <w:rsid w:val="00373ECA"/>
    <w:rsid w:val="0037418F"/>
    <w:rsid w:val="00374199"/>
    <w:rsid w:val="00374548"/>
    <w:rsid w:val="00374E29"/>
    <w:rsid w:val="00375777"/>
    <w:rsid w:val="00375AD9"/>
    <w:rsid w:val="0037688F"/>
    <w:rsid w:val="00376970"/>
    <w:rsid w:val="00376AC4"/>
    <w:rsid w:val="00376DBC"/>
    <w:rsid w:val="00376FCB"/>
    <w:rsid w:val="0037711F"/>
    <w:rsid w:val="00377240"/>
    <w:rsid w:val="0037753C"/>
    <w:rsid w:val="003803D8"/>
    <w:rsid w:val="00380E83"/>
    <w:rsid w:val="00380EE7"/>
    <w:rsid w:val="00381BA0"/>
    <w:rsid w:val="0038380D"/>
    <w:rsid w:val="003848B9"/>
    <w:rsid w:val="00384CF9"/>
    <w:rsid w:val="00385033"/>
    <w:rsid w:val="0038532B"/>
    <w:rsid w:val="0038593B"/>
    <w:rsid w:val="00386A7F"/>
    <w:rsid w:val="00386BE0"/>
    <w:rsid w:val="00387686"/>
    <w:rsid w:val="00387976"/>
    <w:rsid w:val="00387A0E"/>
    <w:rsid w:val="00387F80"/>
    <w:rsid w:val="0039028A"/>
    <w:rsid w:val="0039084E"/>
    <w:rsid w:val="00390934"/>
    <w:rsid w:val="00390D23"/>
    <w:rsid w:val="00390D6B"/>
    <w:rsid w:val="0039130D"/>
    <w:rsid w:val="00391CB0"/>
    <w:rsid w:val="00391DFC"/>
    <w:rsid w:val="00392788"/>
    <w:rsid w:val="00392A19"/>
    <w:rsid w:val="00392D9E"/>
    <w:rsid w:val="00393023"/>
    <w:rsid w:val="00393425"/>
    <w:rsid w:val="00393C6A"/>
    <w:rsid w:val="0039413A"/>
    <w:rsid w:val="003950BD"/>
    <w:rsid w:val="0039523A"/>
    <w:rsid w:val="00395639"/>
    <w:rsid w:val="00395A7E"/>
    <w:rsid w:val="00396A7A"/>
    <w:rsid w:val="00396DB4"/>
    <w:rsid w:val="00397668"/>
    <w:rsid w:val="00397D63"/>
    <w:rsid w:val="00397E77"/>
    <w:rsid w:val="003A055C"/>
    <w:rsid w:val="003A06C9"/>
    <w:rsid w:val="003A0A82"/>
    <w:rsid w:val="003A107B"/>
    <w:rsid w:val="003A1694"/>
    <w:rsid w:val="003A18BF"/>
    <w:rsid w:val="003A1CA5"/>
    <w:rsid w:val="003A1EA4"/>
    <w:rsid w:val="003A3F2B"/>
    <w:rsid w:val="003A4817"/>
    <w:rsid w:val="003A4A5D"/>
    <w:rsid w:val="003A579E"/>
    <w:rsid w:val="003A57D2"/>
    <w:rsid w:val="003A5A6D"/>
    <w:rsid w:val="003A621E"/>
    <w:rsid w:val="003A63F9"/>
    <w:rsid w:val="003A6CF9"/>
    <w:rsid w:val="003A7AEC"/>
    <w:rsid w:val="003A7FDC"/>
    <w:rsid w:val="003B01E6"/>
    <w:rsid w:val="003B040D"/>
    <w:rsid w:val="003B0496"/>
    <w:rsid w:val="003B0681"/>
    <w:rsid w:val="003B07D8"/>
    <w:rsid w:val="003B08F3"/>
    <w:rsid w:val="003B0FEA"/>
    <w:rsid w:val="003B2A50"/>
    <w:rsid w:val="003B2CFE"/>
    <w:rsid w:val="003B2F45"/>
    <w:rsid w:val="003B32BB"/>
    <w:rsid w:val="003B3774"/>
    <w:rsid w:val="003B3DF3"/>
    <w:rsid w:val="003B510B"/>
    <w:rsid w:val="003B5300"/>
    <w:rsid w:val="003B53FB"/>
    <w:rsid w:val="003B5670"/>
    <w:rsid w:val="003B6669"/>
    <w:rsid w:val="003B6C5B"/>
    <w:rsid w:val="003B6CAF"/>
    <w:rsid w:val="003B6DDF"/>
    <w:rsid w:val="003B76A0"/>
    <w:rsid w:val="003B7BFC"/>
    <w:rsid w:val="003C01CD"/>
    <w:rsid w:val="003C01EB"/>
    <w:rsid w:val="003C0209"/>
    <w:rsid w:val="003C0348"/>
    <w:rsid w:val="003C042B"/>
    <w:rsid w:val="003C0CC7"/>
    <w:rsid w:val="003C0EAF"/>
    <w:rsid w:val="003C0FDC"/>
    <w:rsid w:val="003C17A2"/>
    <w:rsid w:val="003C1F42"/>
    <w:rsid w:val="003C37F0"/>
    <w:rsid w:val="003C3DF6"/>
    <w:rsid w:val="003C3EFE"/>
    <w:rsid w:val="003C499E"/>
    <w:rsid w:val="003C6927"/>
    <w:rsid w:val="003C6FC3"/>
    <w:rsid w:val="003C761D"/>
    <w:rsid w:val="003C763B"/>
    <w:rsid w:val="003C79FB"/>
    <w:rsid w:val="003C7C89"/>
    <w:rsid w:val="003C7E70"/>
    <w:rsid w:val="003D0398"/>
    <w:rsid w:val="003D03E0"/>
    <w:rsid w:val="003D0884"/>
    <w:rsid w:val="003D0947"/>
    <w:rsid w:val="003D0BCA"/>
    <w:rsid w:val="003D0F29"/>
    <w:rsid w:val="003D11AB"/>
    <w:rsid w:val="003D1583"/>
    <w:rsid w:val="003D15A1"/>
    <w:rsid w:val="003D25C7"/>
    <w:rsid w:val="003D2682"/>
    <w:rsid w:val="003D2940"/>
    <w:rsid w:val="003D2FB2"/>
    <w:rsid w:val="003D30F1"/>
    <w:rsid w:val="003D3C4D"/>
    <w:rsid w:val="003D49F3"/>
    <w:rsid w:val="003D5C7A"/>
    <w:rsid w:val="003D5E57"/>
    <w:rsid w:val="003D62B8"/>
    <w:rsid w:val="003D637D"/>
    <w:rsid w:val="003D6714"/>
    <w:rsid w:val="003D6C57"/>
    <w:rsid w:val="003D6F0E"/>
    <w:rsid w:val="003D70FB"/>
    <w:rsid w:val="003D7A00"/>
    <w:rsid w:val="003D7BEB"/>
    <w:rsid w:val="003D7DA1"/>
    <w:rsid w:val="003E013B"/>
    <w:rsid w:val="003E01EB"/>
    <w:rsid w:val="003E027F"/>
    <w:rsid w:val="003E0757"/>
    <w:rsid w:val="003E0894"/>
    <w:rsid w:val="003E0A23"/>
    <w:rsid w:val="003E0F94"/>
    <w:rsid w:val="003E1185"/>
    <w:rsid w:val="003E1290"/>
    <w:rsid w:val="003E178C"/>
    <w:rsid w:val="003E1C51"/>
    <w:rsid w:val="003E1E1E"/>
    <w:rsid w:val="003E2136"/>
    <w:rsid w:val="003E2273"/>
    <w:rsid w:val="003E27AC"/>
    <w:rsid w:val="003E2E15"/>
    <w:rsid w:val="003E2EF8"/>
    <w:rsid w:val="003E320C"/>
    <w:rsid w:val="003E394A"/>
    <w:rsid w:val="003E3D1F"/>
    <w:rsid w:val="003E40B9"/>
    <w:rsid w:val="003E43D2"/>
    <w:rsid w:val="003E4577"/>
    <w:rsid w:val="003E48AA"/>
    <w:rsid w:val="003E5A8B"/>
    <w:rsid w:val="003E5BCF"/>
    <w:rsid w:val="003E5CA2"/>
    <w:rsid w:val="003E650C"/>
    <w:rsid w:val="003E6683"/>
    <w:rsid w:val="003E67FD"/>
    <w:rsid w:val="003E6E87"/>
    <w:rsid w:val="003E70CB"/>
    <w:rsid w:val="003E71E7"/>
    <w:rsid w:val="003F00AF"/>
    <w:rsid w:val="003F08FC"/>
    <w:rsid w:val="003F0E59"/>
    <w:rsid w:val="003F0EDB"/>
    <w:rsid w:val="003F17DA"/>
    <w:rsid w:val="003F1972"/>
    <w:rsid w:val="003F1CB9"/>
    <w:rsid w:val="003F2085"/>
    <w:rsid w:val="003F21D0"/>
    <w:rsid w:val="003F2328"/>
    <w:rsid w:val="003F2AA7"/>
    <w:rsid w:val="003F2D23"/>
    <w:rsid w:val="003F2EDB"/>
    <w:rsid w:val="003F38DD"/>
    <w:rsid w:val="003F3C53"/>
    <w:rsid w:val="003F4235"/>
    <w:rsid w:val="003F4DA6"/>
    <w:rsid w:val="003F4DCF"/>
    <w:rsid w:val="003F516F"/>
    <w:rsid w:val="003F5360"/>
    <w:rsid w:val="003F549D"/>
    <w:rsid w:val="003F5E57"/>
    <w:rsid w:val="003F6194"/>
    <w:rsid w:val="003F6A31"/>
    <w:rsid w:val="003F73BE"/>
    <w:rsid w:val="003F75EB"/>
    <w:rsid w:val="003F782A"/>
    <w:rsid w:val="003F7F86"/>
    <w:rsid w:val="00400B81"/>
    <w:rsid w:val="00400C9A"/>
    <w:rsid w:val="004016A3"/>
    <w:rsid w:val="00401970"/>
    <w:rsid w:val="004021B0"/>
    <w:rsid w:val="004026EE"/>
    <w:rsid w:val="004028F0"/>
    <w:rsid w:val="00402EA4"/>
    <w:rsid w:val="00403643"/>
    <w:rsid w:val="00403B98"/>
    <w:rsid w:val="004040A8"/>
    <w:rsid w:val="0040426C"/>
    <w:rsid w:val="004042C1"/>
    <w:rsid w:val="0040434B"/>
    <w:rsid w:val="004048F5"/>
    <w:rsid w:val="004049A4"/>
    <w:rsid w:val="00404DD2"/>
    <w:rsid w:val="00405323"/>
    <w:rsid w:val="0040546A"/>
    <w:rsid w:val="004056AF"/>
    <w:rsid w:val="00405BB3"/>
    <w:rsid w:val="00406379"/>
    <w:rsid w:val="0040642E"/>
    <w:rsid w:val="00406E68"/>
    <w:rsid w:val="00406FAD"/>
    <w:rsid w:val="0040732C"/>
    <w:rsid w:val="00410953"/>
    <w:rsid w:val="00410D08"/>
    <w:rsid w:val="00410D90"/>
    <w:rsid w:val="004114F2"/>
    <w:rsid w:val="00411734"/>
    <w:rsid w:val="004127FD"/>
    <w:rsid w:val="0041294D"/>
    <w:rsid w:val="00412B1F"/>
    <w:rsid w:val="00412CBD"/>
    <w:rsid w:val="0041382D"/>
    <w:rsid w:val="00413830"/>
    <w:rsid w:val="004139CC"/>
    <w:rsid w:val="00413B7B"/>
    <w:rsid w:val="00413BC1"/>
    <w:rsid w:val="00413E93"/>
    <w:rsid w:val="0041488B"/>
    <w:rsid w:val="00414B68"/>
    <w:rsid w:val="00414B6E"/>
    <w:rsid w:val="00415590"/>
    <w:rsid w:val="004163D4"/>
    <w:rsid w:val="004163E0"/>
    <w:rsid w:val="00416900"/>
    <w:rsid w:val="00416E23"/>
    <w:rsid w:val="00417148"/>
    <w:rsid w:val="004179AE"/>
    <w:rsid w:val="00417C80"/>
    <w:rsid w:val="0042253D"/>
    <w:rsid w:val="004229FE"/>
    <w:rsid w:val="00422E52"/>
    <w:rsid w:val="00422F8D"/>
    <w:rsid w:val="00422FD3"/>
    <w:rsid w:val="0042306D"/>
    <w:rsid w:val="00423434"/>
    <w:rsid w:val="00423CA1"/>
    <w:rsid w:val="00423F57"/>
    <w:rsid w:val="004300D8"/>
    <w:rsid w:val="00430324"/>
    <w:rsid w:val="0043137D"/>
    <w:rsid w:val="00431B38"/>
    <w:rsid w:val="00431BA5"/>
    <w:rsid w:val="00431CF4"/>
    <w:rsid w:val="004323E5"/>
    <w:rsid w:val="00432FCD"/>
    <w:rsid w:val="004333FB"/>
    <w:rsid w:val="00433BD5"/>
    <w:rsid w:val="00433CC5"/>
    <w:rsid w:val="00433DF5"/>
    <w:rsid w:val="00434980"/>
    <w:rsid w:val="00434F58"/>
    <w:rsid w:val="004351C5"/>
    <w:rsid w:val="00435683"/>
    <w:rsid w:val="004357F0"/>
    <w:rsid w:val="0043584A"/>
    <w:rsid w:val="00435B5D"/>
    <w:rsid w:val="00435B8B"/>
    <w:rsid w:val="00435D11"/>
    <w:rsid w:val="00435E15"/>
    <w:rsid w:val="004368CD"/>
    <w:rsid w:val="00436D49"/>
    <w:rsid w:val="00437624"/>
    <w:rsid w:val="00437953"/>
    <w:rsid w:val="00437DE1"/>
    <w:rsid w:val="00437EF6"/>
    <w:rsid w:val="00437FC9"/>
    <w:rsid w:val="004407A6"/>
    <w:rsid w:val="00440A84"/>
    <w:rsid w:val="00440BF7"/>
    <w:rsid w:val="00441124"/>
    <w:rsid w:val="00441A8B"/>
    <w:rsid w:val="00441C3F"/>
    <w:rsid w:val="00441C7F"/>
    <w:rsid w:val="00442F37"/>
    <w:rsid w:val="00442F47"/>
    <w:rsid w:val="004433D3"/>
    <w:rsid w:val="00443C0E"/>
    <w:rsid w:val="00443D41"/>
    <w:rsid w:val="00443DE2"/>
    <w:rsid w:val="00444316"/>
    <w:rsid w:val="00444B50"/>
    <w:rsid w:val="00444BCD"/>
    <w:rsid w:val="00445306"/>
    <w:rsid w:val="00445647"/>
    <w:rsid w:val="00446260"/>
    <w:rsid w:val="0044631F"/>
    <w:rsid w:val="004467AE"/>
    <w:rsid w:val="00446F15"/>
    <w:rsid w:val="00446FF4"/>
    <w:rsid w:val="004471DE"/>
    <w:rsid w:val="0044794F"/>
    <w:rsid w:val="00450C1B"/>
    <w:rsid w:val="00451114"/>
    <w:rsid w:val="004514AD"/>
    <w:rsid w:val="00451C20"/>
    <w:rsid w:val="00451F44"/>
    <w:rsid w:val="004522EA"/>
    <w:rsid w:val="004529E7"/>
    <w:rsid w:val="004530D0"/>
    <w:rsid w:val="004536AC"/>
    <w:rsid w:val="00453B48"/>
    <w:rsid w:val="0045445B"/>
    <w:rsid w:val="004546F2"/>
    <w:rsid w:val="004547FD"/>
    <w:rsid w:val="00454849"/>
    <w:rsid w:val="00456468"/>
    <w:rsid w:val="0045646B"/>
    <w:rsid w:val="00457799"/>
    <w:rsid w:val="00457D30"/>
    <w:rsid w:val="00460402"/>
    <w:rsid w:val="004619CE"/>
    <w:rsid w:val="00461FF0"/>
    <w:rsid w:val="00462941"/>
    <w:rsid w:val="004629C0"/>
    <w:rsid w:val="00462B5E"/>
    <w:rsid w:val="00463E70"/>
    <w:rsid w:val="00464427"/>
    <w:rsid w:val="004647FC"/>
    <w:rsid w:val="0046495E"/>
    <w:rsid w:val="004649AF"/>
    <w:rsid w:val="00465A1F"/>
    <w:rsid w:val="00466B01"/>
    <w:rsid w:val="00466ED6"/>
    <w:rsid w:val="0046707F"/>
    <w:rsid w:val="004673F3"/>
    <w:rsid w:val="00467517"/>
    <w:rsid w:val="00467751"/>
    <w:rsid w:val="00467F37"/>
    <w:rsid w:val="004705CC"/>
    <w:rsid w:val="00471088"/>
    <w:rsid w:val="00471736"/>
    <w:rsid w:val="0047186B"/>
    <w:rsid w:val="004725E6"/>
    <w:rsid w:val="00472A7B"/>
    <w:rsid w:val="0047347F"/>
    <w:rsid w:val="00473808"/>
    <w:rsid w:val="00473858"/>
    <w:rsid w:val="004744E8"/>
    <w:rsid w:val="00474911"/>
    <w:rsid w:val="00474EE6"/>
    <w:rsid w:val="00475AB9"/>
    <w:rsid w:val="00475B60"/>
    <w:rsid w:val="00475CC1"/>
    <w:rsid w:val="00475F3C"/>
    <w:rsid w:val="00475FFC"/>
    <w:rsid w:val="0047741C"/>
    <w:rsid w:val="00477492"/>
    <w:rsid w:val="0047752F"/>
    <w:rsid w:val="0047755E"/>
    <w:rsid w:val="00477C85"/>
    <w:rsid w:val="00477DDF"/>
    <w:rsid w:val="00480963"/>
    <w:rsid w:val="00480AB5"/>
    <w:rsid w:val="00480EFF"/>
    <w:rsid w:val="00481799"/>
    <w:rsid w:val="00482050"/>
    <w:rsid w:val="004821D5"/>
    <w:rsid w:val="00482616"/>
    <w:rsid w:val="00482FC9"/>
    <w:rsid w:val="0048334C"/>
    <w:rsid w:val="00483E06"/>
    <w:rsid w:val="0048411E"/>
    <w:rsid w:val="0048472D"/>
    <w:rsid w:val="00484940"/>
    <w:rsid w:val="00484948"/>
    <w:rsid w:val="00484B1A"/>
    <w:rsid w:val="00484B7E"/>
    <w:rsid w:val="00484CF7"/>
    <w:rsid w:val="00486B70"/>
    <w:rsid w:val="004871DE"/>
    <w:rsid w:val="00487367"/>
    <w:rsid w:val="004876FC"/>
    <w:rsid w:val="00487C9A"/>
    <w:rsid w:val="00487CA8"/>
    <w:rsid w:val="00490FBE"/>
    <w:rsid w:val="00491109"/>
    <w:rsid w:val="004914DF"/>
    <w:rsid w:val="004916C8"/>
    <w:rsid w:val="00492878"/>
    <w:rsid w:val="00492AEC"/>
    <w:rsid w:val="00492C49"/>
    <w:rsid w:val="00493139"/>
    <w:rsid w:val="00493CD1"/>
    <w:rsid w:val="00493F17"/>
    <w:rsid w:val="0049401B"/>
    <w:rsid w:val="00494339"/>
    <w:rsid w:val="00494693"/>
    <w:rsid w:val="004947C5"/>
    <w:rsid w:val="00494EEC"/>
    <w:rsid w:val="00495331"/>
    <w:rsid w:val="00495F20"/>
    <w:rsid w:val="00496140"/>
    <w:rsid w:val="004964DF"/>
    <w:rsid w:val="0049677B"/>
    <w:rsid w:val="00496892"/>
    <w:rsid w:val="00496EE3"/>
    <w:rsid w:val="004A00C8"/>
    <w:rsid w:val="004A08B7"/>
    <w:rsid w:val="004A0C28"/>
    <w:rsid w:val="004A1376"/>
    <w:rsid w:val="004A15DF"/>
    <w:rsid w:val="004A1849"/>
    <w:rsid w:val="004A1C8A"/>
    <w:rsid w:val="004A1E01"/>
    <w:rsid w:val="004A2CE1"/>
    <w:rsid w:val="004A2ED3"/>
    <w:rsid w:val="004A31EA"/>
    <w:rsid w:val="004A3459"/>
    <w:rsid w:val="004A3B9F"/>
    <w:rsid w:val="004A51EF"/>
    <w:rsid w:val="004A60A3"/>
    <w:rsid w:val="004A655C"/>
    <w:rsid w:val="004A6918"/>
    <w:rsid w:val="004A6FA8"/>
    <w:rsid w:val="004A760F"/>
    <w:rsid w:val="004A7EC9"/>
    <w:rsid w:val="004B052E"/>
    <w:rsid w:val="004B0656"/>
    <w:rsid w:val="004B0719"/>
    <w:rsid w:val="004B0E9A"/>
    <w:rsid w:val="004B15D8"/>
    <w:rsid w:val="004B1D4B"/>
    <w:rsid w:val="004B2151"/>
    <w:rsid w:val="004B38D4"/>
    <w:rsid w:val="004B3C83"/>
    <w:rsid w:val="004B41EA"/>
    <w:rsid w:val="004B4783"/>
    <w:rsid w:val="004B47CC"/>
    <w:rsid w:val="004B4B8C"/>
    <w:rsid w:val="004B5870"/>
    <w:rsid w:val="004B5906"/>
    <w:rsid w:val="004B5B9F"/>
    <w:rsid w:val="004B5CD9"/>
    <w:rsid w:val="004B6252"/>
    <w:rsid w:val="004B64CE"/>
    <w:rsid w:val="004B67A5"/>
    <w:rsid w:val="004B6D91"/>
    <w:rsid w:val="004B6E77"/>
    <w:rsid w:val="004B7302"/>
    <w:rsid w:val="004C0100"/>
    <w:rsid w:val="004C08AE"/>
    <w:rsid w:val="004C0918"/>
    <w:rsid w:val="004C0DC4"/>
    <w:rsid w:val="004C16B7"/>
    <w:rsid w:val="004C1B17"/>
    <w:rsid w:val="004C2128"/>
    <w:rsid w:val="004C38A1"/>
    <w:rsid w:val="004C3A72"/>
    <w:rsid w:val="004C4A3F"/>
    <w:rsid w:val="004C502B"/>
    <w:rsid w:val="004C5164"/>
    <w:rsid w:val="004C5608"/>
    <w:rsid w:val="004C5718"/>
    <w:rsid w:val="004C5B44"/>
    <w:rsid w:val="004C5BDA"/>
    <w:rsid w:val="004C73A4"/>
    <w:rsid w:val="004C7447"/>
    <w:rsid w:val="004C7564"/>
    <w:rsid w:val="004C76FA"/>
    <w:rsid w:val="004C7D80"/>
    <w:rsid w:val="004D03A5"/>
    <w:rsid w:val="004D0B0C"/>
    <w:rsid w:val="004D18B7"/>
    <w:rsid w:val="004D1AB6"/>
    <w:rsid w:val="004D1CB9"/>
    <w:rsid w:val="004D2F09"/>
    <w:rsid w:val="004D3014"/>
    <w:rsid w:val="004D3514"/>
    <w:rsid w:val="004D355F"/>
    <w:rsid w:val="004D3AE5"/>
    <w:rsid w:val="004D3F5E"/>
    <w:rsid w:val="004D4047"/>
    <w:rsid w:val="004D4236"/>
    <w:rsid w:val="004D4CFC"/>
    <w:rsid w:val="004D53A9"/>
    <w:rsid w:val="004D552F"/>
    <w:rsid w:val="004D55F1"/>
    <w:rsid w:val="004D5D98"/>
    <w:rsid w:val="004D610D"/>
    <w:rsid w:val="004D6457"/>
    <w:rsid w:val="004D647D"/>
    <w:rsid w:val="004D66DE"/>
    <w:rsid w:val="004D6AAF"/>
    <w:rsid w:val="004D6CFC"/>
    <w:rsid w:val="004D71A9"/>
    <w:rsid w:val="004D76C8"/>
    <w:rsid w:val="004D7B50"/>
    <w:rsid w:val="004D7DDD"/>
    <w:rsid w:val="004E0448"/>
    <w:rsid w:val="004E06D7"/>
    <w:rsid w:val="004E155D"/>
    <w:rsid w:val="004E1CB5"/>
    <w:rsid w:val="004E209A"/>
    <w:rsid w:val="004E267A"/>
    <w:rsid w:val="004E37A7"/>
    <w:rsid w:val="004E40B5"/>
    <w:rsid w:val="004E4365"/>
    <w:rsid w:val="004E4EA1"/>
    <w:rsid w:val="004E5186"/>
    <w:rsid w:val="004E5603"/>
    <w:rsid w:val="004E58D5"/>
    <w:rsid w:val="004E58EC"/>
    <w:rsid w:val="004E5977"/>
    <w:rsid w:val="004E62C2"/>
    <w:rsid w:val="004E63E0"/>
    <w:rsid w:val="004E66A8"/>
    <w:rsid w:val="004E699B"/>
    <w:rsid w:val="004E6CDD"/>
    <w:rsid w:val="004E6F71"/>
    <w:rsid w:val="004E7056"/>
    <w:rsid w:val="004F0300"/>
    <w:rsid w:val="004F041D"/>
    <w:rsid w:val="004F0762"/>
    <w:rsid w:val="004F14FE"/>
    <w:rsid w:val="004F2CDD"/>
    <w:rsid w:val="004F2F19"/>
    <w:rsid w:val="004F3391"/>
    <w:rsid w:val="004F4172"/>
    <w:rsid w:val="004F41D4"/>
    <w:rsid w:val="004F47BE"/>
    <w:rsid w:val="004F4B85"/>
    <w:rsid w:val="004F509A"/>
    <w:rsid w:val="004F5C8A"/>
    <w:rsid w:val="004F61DA"/>
    <w:rsid w:val="004F67CF"/>
    <w:rsid w:val="004F6DBB"/>
    <w:rsid w:val="004F6ED5"/>
    <w:rsid w:val="004F6FEC"/>
    <w:rsid w:val="004F7530"/>
    <w:rsid w:val="004F766B"/>
    <w:rsid w:val="004F79F6"/>
    <w:rsid w:val="004F7F09"/>
    <w:rsid w:val="00500518"/>
    <w:rsid w:val="00500821"/>
    <w:rsid w:val="00500B19"/>
    <w:rsid w:val="00500B4C"/>
    <w:rsid w:val="00501B64"/>
    <w:rsid w:val="00501FAD"/>
    <w:rsid w:val="00502A15"/>
    <w:rsid w:val="00503031"/>
    <w:rsid w:val="00503A65"/>
    <w:rsid w:val="00504225"/>
    <w:rsid w:val="005049B4"/>
    <w:rsid w:val="00504C5A"/>
    <w:rsid w:val="0050511E"/>
    <w:rsid w:val="0050633D"/>
    <w:rsid w:val="00506B88"/>
    <w:rsid w:val="00506E0F"/>
    <w:rsid w:val="00506E4B"/>
    <w:rsid w:val="005071A8"/>
    <w:rsid w:val="00507489"/>
    <w:rsid w:val="005074FC"/>
    <w:rsid w:val="0050762A"/>
    <w:rsid w:val="005078D7"/>
    <w:rsid w:val="00507A04"/>
    <w:rsid w:val="00507E0B"/>
    <w:rsid w:val="00507F4B"/>
    <w:rsid w:val="00510593"/>
    <w:rsid w:val="00510DAC"/>
    <w:rsid w:val="005110C7"/>
    <w:rsid w:val="00511DCC"/>
    <w:rsid w:val="0051259B"/>
    <w:rsid w:val="0051294A"/>
    <w:rsid w:val="00512A4C"/>
    <w:rsid w:val="00512FB3"/>
    <w:rsid w:val="00513366"/>
    <w:rsid w:val="00513C6A"/>
    <w:rsid w:val="005140DD"/>
    <w:rsid w:val="00514BFA"/>
    <w:rsid w:val="0051565B"/>
    <w:rsid w:val="00515E98"/>
    <w:rsid w:val="00516134"/>
    <w:rsid w:val="0051691C"/>
    <w:rsid w:val="00516B7D"/>
    <w:rsid w:val="005175D3"/>
    <w:rsid w:val="005178E4"/>
    <w:rsid w:val="00517909"/>
    <w:rsid w:val="00517987"/>
    <w:rsid w:val="00517AF4"/>
    <w:rsid w:val="005201A7"/>
    <w:rsid w:val="005202B1"/>
    <w:rsid w:val="0052077F"/>
    <w:rsid w:val="00520DA3"/>
    <w:rsid w:val="0052108E"/>
    <w:rsid w:val="00521995"/>
    <w:rsid w:val="00521DCE"/>
    <w:rsid w:val="00522136"/>
    <w:rsid w:val="005221D0"/>
    <w:rsid w:val="0052227A"/>
    <w:rsid w:val="005225B0"/>
    <w:rsid w:val="00522926"/>
    <w:rsid w:val="005229B6"/>
    <w:rsid w:val="005229D2"/>
    <w:rsid w:val="0052362D"/>
    <w:rsid w:val="005238F7"/>
    <w:rsid w:val="00523D93"/>
    <w:rsid w:val="00525036"/>
    <w:rsid w:val="00525179"/>
    <w:rsid w:val="00525240"/>
    <w:rsid w:val="00525856"/>
    <w:rsid w:val="005265E5"/>
    <w:rsid w:val="005267AA"/>
    <w:rsid w:val="00526C8F"/>
    <w:rsid w:val="00526D0F"/>
    <w:rsid w:val="00527E1E"/>
    <w:rsid w:val="00530801"/>
    <w:rsid w:val="00530DBD"/>
    <w:rsid w:val="005311CE"/>
    <w:rsid w:val="00531AB7"/>
    <w:rsid w:val="00531BD5"/>
    <w:rsid w:val="00531CCF"/>
    <w:rsid w:val="00531CF1"/>
    <w:rsid w:val="00531E6F"/>
    <w:rsid w:val="0053243F"/>
    <w:rsid w:val="00532D88"/>
    <w:rsid w:val="00533066"/>
    <w:rsid w:val="00533A5A"/>
    <w:rsid w:val="00533BD6"/>
    <w:rsid w:val="00534303"/>
    <w:rsid w:val="00534E4D"/>
    <w:rsid w:val="005355D4"/>
    <w:rsid w:val="00535BBD"/>
    <w:rsid w:val="00535DA3"/>
    <w:rsid w:val="005362B6"/>
    <w:rsid w:val="0053632B"/>
    <w:rsid w:val="005367F9"/>
    <w:rsid w:val="00536D9E"/>
    <w:rsid w:val="00537485"/>
    <w:rsid w:val="00537541"/>
    <w:rsid w:val="00537728"/>
    <w:rsid w:val="00537989"/>
    <w:rsid w:val="00537A33"/>
    <w:rsid w:val="00537C81"/>
    <w:rsid w:val="00540E2A"/>
    <w:rsid w:val="00540FA4"/>
    <w:rsid w:val="00541479"/>
    <w:rsid w:val="00541860"/>
    <w:rsid w:val="00541B42"/>
    <w:rsid w:val="00541D8F"/>
    <w:rsid w:val="00542856"/>
    <w:rsid w:val="00542E7A"/>
    <w:rsid w:val="005431DC"/>
    <w:rsid w:val="00543441"/>
    <w:rsid w:val="00543F8E"/>
    <w:rsid w:val="00544227"/>
    <w:rsid w:val="00544266"/>
    <w:rsid w:val="00544320"/>
    <w:rsid w:val="00545002"/>
    <w:rsid w:val="00545335"/>
    <w:rsid w:val="00545A32"/>
    <w:rsid w:val="005466D0"/>
    <w:rsid w:val="00546A1A"/>
    <w:rsid w:val="00546BE3"/>
    <w:rsid w:val="0054721E"/>
    <w:rsid w:val="0055002F"/>
    <w:rsid w:val="00550683"/>
    <w:rsid w:val="0055079E"/>
    <w:rsid w:val="005507CB"/>
    <w:rsid w:val="00550983"/>
    <w:rsid w:val="00550ECE"/>
    <w:rsid w:val="005510AC"/>
    <w:rsid w:val="005512B4"/>
    <w:rsid w:val="005521A6"/>
    <w:rsid w:val="0055290C"/>
    <w:rsid w:val="00553D5B"/>
    <w:rsid w:val="0055437D"/>
    <w:rsid w:val="00554421"/>
    <w:rsid w:val="00554571"/>
    <w:rsid w:val="00554CCF"/>
    <w:rsid w:val="00555126"/>
    <w:rsid w:val="005556A9"/>
    <w:rsid w:val="00555969"/>
    <w:rsid w:val="00555BDE"/>
    <w:rsid w:val="00555F22"/>
    <w:rsid w:val="0055650E"/>
    <w:rsid w:val="005565E4"/>
    <w:rsid w:val="00556DE6"/>
    <w:rsid w:val="0055769C"/>
    <w:rsid w:val="00557794"/>
    <w:rsid w:val="0055797E"/>
    <w:rsid w:val="00557F71"/>
    <w:rsid w:val="00560007"/>
    <w:rsid w:val="00560267"/>
    <w:rsid w:val="00560269"/>
    <w:rsid w:val="0056042D"/>
    <w:rsid w:val="00560691"/>
    <w:rsid w:val="00560D33"/>
    <w:rsid w:val="00561267"/>
    <w:rsid w:val="00562493"/>
    <w:rsid w:val="00562662"/>
    <w:rsid w:val="00562AE4"/>
    <w:rsid w:val="00563545"/>
    <w:rsid w:val="0056396B"/>
    <w:rsid w:val="00564515"/>
    <w:rsid w:val="00564939"/>
    <w:rsid w:val="005657BA"/>
    <w:rsid w:val="005657D6"/>
    <w:rsid w:val="00566EE3"/>
    <w:rsid w:val="00566FB0"/>
    <w:rsid w:val="00567B21"/>
    <w:rsid w:val="00567C70"/>
    <w:rsid w:val="00570326"/>
    <w:rsid w:val="00570391"/>
    <w:rsid w:val="005709A9"/>
    <w:rsid w:val="005712E4"/>
    <w:rsid w:val="00571571"/>
    <w:rsid w:val="00571DD0"/>
    <w:rsid w:val="00571E90"/>
    <w:rsid w:val="00572063"/>
    <w:rsid w:val="005727A5"/>
    <w:rsid w:val="005728C4"/>
    <w:rsid w:val="00572CA6"/>
    <w:rsid w:val="00573B8C"/>
    <w:rsid w:val="005745E0"/>
    <w:rsid w:val="005752FA"/>
    <w:rsid w:val="00575740"/>
    <w:rsid w:val="0057615E"/>
    <w:rsid w:val="005765FF"/>
    <w:rsid w:val="00576994"/>
    <w:rsid w:val="00576E77"/>
    <w:rsid w:val="00576F00"/>
    <w:rsid w:val="00577281"/>
    <w:rsid w:val="00577356"/>
    <w:rsid w:val="00577951"/>
    <w:rsid w:val="005779EC"/>
    <w:rsid w:val="00577A17"/>
    <w:rsid w:val="00580190"/>
    <w:rsid w:val="0058046F"/>
    <w:rsid w:val="0058073D"/>
    <w:rsid w:val="005808B3"/>
    <w:rsid w:val="0058099C"/>
    <w:rsid w:val="00580AD6"/>
    <w:rsid w:val="00580B39"/>
    <w:rsid w:val="005814AA"/>
    <w:rsid w:val="00581564"/>
    <w:rsid w:val="005818D7"/>
    <w:rsid w:val="00581D5B"/>
    <w:rsid w:val="00582055"/>
    <w:rsid w:val="005821FD"/>
    <w:rsid w:val="00582385"/>
    <w:rsid w:val="005825E5"/>
    <w:rsid w:val="005827D9"/>
    <w:rsid w:val="0058288E"/>
    <w:rsid w:val="00582A49"/>
    <w:rsid w:val="00582C00"/>
    <w:rsid w:val="005833E7"/>
    <w:rsid w:val="00584E0B"/>
    <w:rsid w:val="00585A8A"/>
    <w:rsid w:val="00585DF7"/>
    <w:rsid w:val="005861D3"/>
    <w:rsid w:val="005862F2"/>
    <w:rsid w:val="00586E01"/>
    <w:rsid w:val="005877F3"/>
    <w:rsid w:val="00587864"/>
    <w:rsid w:val="00587C0F"/>
    <w:rsid w:val="00590A25"/>
    <w:rsid w:val="00590CB5"/>
    <w:rsid w:val="00591948"/>
    <w:rsid w:val="00591CC5"/>
    <w:rsid w:val="005931FE"/>
    <w:rsid w:val="00593DBD"/>
    <w:rsid w:val="00593DFA"/>
    <w:rsid w:val="005940E9"/>
    <w:rsid w:val="00594F20"/>
    <w:rsid w:val="005951C6"/>
    <w:rsid w:val="0059546C"/>
    <w:rsid w:val="0059551B"/>
    <w:rsid w:val="005955CE"/>
    <w:rsid w:val="00595926"/>
    <w:rsid w:val="00595A73"/>
    <w:rsid w:val="00595E31"/>
    <w:rsid w:val="00595F2F"/>
    <w:rsid w:val="00596305"/>
    <w:rsid w:val="0059646A"/>
    <w:rsid w:val="0059665D"/>
    <w:rsid w:val="005A0140"/>
    <w:rsid w:val="005A0173"/>
    <w:rsid w:val="005A083D"/>
    <w:rsid w:val="005A152F"/>
    <w:rsid w:val="005A1655"/>
    <w:rsid w:val="005A16CF"/>
    <w:rsid w:val="005A26B6"/>
    <w:rsid w:val="005A2CA2"/>
    <w:rsid w:val="005A2CE3"/>
    <w:rsid w:val="005A2D3F"/>
    <w:rsid w:val="005A31B2"/>
    <w:rsid w:val="005A31B5"/>
    <w:rsid w:val="005A3367"/>
    <w:rsid w:val="005A3B5B"/>
    <w:rsid w:val="005A3C56"/>
    <w:rsid w:val="005A4532"/>
    <w:rsid w:val="005A46CD"/>
    <w:rsid w:val="005A46E9"/>
    <w:rsid w:val="005A47AD"/>
    <w:rsid w:val="005A491F"/>
    <w:rsid w:val="005A4B73"/>
    <w:rsid w:val="005A4FDB"/>
    <w:rsid w:val="005A511C"/>
    <w:rsid w:val="005A5252"/>
    <w:rsid w:val="005A5581"/>
    <w:rsid w:val="005A5618"/>
    <w:rsid w:val="005A76D3"/>
    <w:rsid w:val="005A7A51"/>
    <w:rsid w:val="005A7B27"/>
    <w:rsid w:val="005A7E03"/>
    <w:rsid w:val="005B0299"/>
    <w:rsid w:val="005B0B3F"/>
    <w:rsid w:val="005B151C"/>
    <w:rsid w:val="005B1C21"/>
    <w:rsid w:val="005B1F1F"/>
    <w:rsid w:val="005B2699"/>
    <w:rsid w:val="005B297E"/>
    <w:rsid w:val="005B2A7C"/>
    <w:rsid w:val="005B2A90"/>
    <w:rsid w:val="005B2C02"/>
    <w:rsid w:val="005B33AC"/>
    <w:rsid w:val="005B3412"/>
    <w:rsid w:val="005B3A76"/>
    <w:rsid w:val="005B41A8"/>
    <w:rsid w:val="005B4561"/>
    <w:rsid w:val="005B4B0A"/>
    <w:rsid w:val="005B5E78"/>
    <w:rsid w:val="005B60A7"/>
    <w:rsid w:val="005B6CC9"/>
    <w:rsid w:val="005B7000"/>
    <w:rsid w:val="005B7057"/>
    <w:rsid w:val="005B70A1"/>
    <w:rsid w:val="005B7A7E"/>
    <w:rsid w:val="005B7B0F"/>
    <w:rsid w:val="005C000E"/>
    <w:rsid w:val="005C1059"/>
    <w:rsid w:val="005C16D5"/>
    <w:rsid w:val="005C18CB"/>
    <w:rsid w:val="005C2199"/>
    <w:rsid w:val="005C25C7"/>
    <w:rsid w:val="005C25F5"/>
    <w:rsid w:val="005C2999"/>
    <w:rsid w:val="005C2E0F"/>
    <w:rsid w:val="005C2F60"/>
    <w:rsid w:val="005C31FA"/>
    <w:rsid w:val="005C344B"/>
    <w:rsid w:val="005C34D4"/>
    <w:rsid w:val="005C3585"/>
    <w:rsid w:val="005C37E2"/>
    <w:rsid w:val="005C37F1"/>
    <w:rsid w:val="005C410D"/>
    <w:rsid w:val="005C4191"/>
    <w:rsid w:val="005C4511"/>
    <w:rsid w:val="005C4616"/>
    <w:rsid w:val="005C474C"/>
    <w:rsid w:val="005C60B5"/>
    <w:rsid w:val="005C64AC"/>
    <w:rsid w:val="005C670D"/>
    <w:rsid w:val="005C78FA"/>
    <w:rsid w:val="005D00EF"/>
    <w:rsid w:val="005D01FE"/>
    <w:rsid w:val="005D18C6"/>
    <w:rsid w:val="005D1BD0"/>
    <w:rsid w:val="005D1EB3"/>
    <w:rsid w:val="005D2295"/>
    <w:rsid w:val="005D2390"/>
    <w:rsid w:val="005D267E"/>
    <w:rsid w:val="005D3FCF"/>
    <w:rsid w:val="005D4258"/>
    <w:rsid w:val="005D426A"/>
    <w:rsid w:val="005D499C"/>
    <w:rsid w:val="005D49E7"/>
    <w:rsid w:val="005D55ED"/>
    <w:rsid w:val="005D605E"/>
    <w:rsid w:val="005D6623"/>
    <w:rsid w:val="005D7291"/>
    <w:rsid w:val="005D74C5"/>
    <w:rsid w:val="005D783B"/>
    <w:rsid w:val="005E0B68"/>
    <w:rsid w:val="005E0BAE"/>
    <w:rsid w:val="005E0E76"/>
    <w:rsid w:val="005E1309"/>
    <w:rsid w:val="005E19D0"/>
    <w:rsid w:val="005E3352"/>
    <w:rsid w:val="005E34E7"/>
    <w:rsid w:val="005E367A"/>
    <w:rsid w:val="005E3F23"/>
    <w:rsid w:val="005E4FB6"/>
    <w:rsid w:val="005E53A0"/>
    <w:rsid w:val="005E5578"/>
    <w:rsid w:val="005E56B2"/>
    <w:rsid w:val="005F004A"/>
    <w:rsid w:val="005F0B68"/>
    <w:rsid w:val="005F10FC"/>
    <w:rsid w:val="005F18F3"/>
    <w:rsid w:val="005F1FAD"/>
    <w:rsid w:val="005F1FD1"/>
    <w:rsid w:val="005F2780"/>
    <w:rsid w:val="005F29D3"/>
    <w:rsid w:val="005F2CF4"/>
    <w:rsid w:val="005F2DC9"/>
    <w:rsid w:val="005F35F0"/>
    <w:rsid w:val="005F3611"/>
    <w:rsid w:val="005F3651"/>
    <w:rsid w:val="005F36A1"/>
    <w:rsid w:val="005F3B19"/>
    <w:rsid w:val="005F454A"/>
    <w:rsid w:val="005F45E5"/>
    <w:rsid w:val="005F4A6D"/>
    <w:rsid w:val="005F4B7E"/>
    <w:rsid w:val="005F4D80"/>
    <w:rsid w:val="005F5534"/>
    <w:rsid w:val="005F611D"/>
    <w:rsid w:val="005F61D9"/>
    <w:rsid w:val="005F68E5"/>
    <w:rsid w:val="005F6A68"/>
    <w:rsid w:val="005F6E27"/>
    <w:rsid w:val="005F6E2D"/>
    <w:rsid w:val="005F7BC1"/>
    <w:rsid w:val="005F7E92"/>
    <w:rsid w:val="005F7FFE"/>
    <w:rsid w:val="00600D5F"/>
    <w:rsid w:val="00600E70"/>
    <w:rsid w:val="006017DC"/>
    <w:rsid w:val="00601A44"/>
    <w:rsid w:val="00602B42"/>
    <w:rsid w:val="00602CC2"/>
    <w:rsid w:val="006031C3"/>
    <w:rsid w:val="00603ADF"/>
    <w:rsid w:val="00603B7C"/>
    <w:rsid w:val="006046FE"/>
    <w:rsid w:val="006047F7"/>
    <w:rsid w:val="006049C9"/>
    <w:rsid w:val="00605735"/>
    <w:rsid w:val="0060582C"/>
    <w:rsid w:val="006058C7"/>
    <w:rsid w:val="0060652A"/>
    <w:rsid w:val="00606CE2"/>
    <w:rsid w:val="00606F37"/>
    <w:rsid w:val="00606F5A"/>
    <w:rsid w:val="00607358"/>
    <w:rsid w:val="006076EE"/>
    <w:rsid w:val="00607716"/>
    <w:rsid w:val="00607A94"/>
    <w:rsid w:val="00607B35"/>
    <w:rsid w:val="00607FC3"/>
    <w:rsid w:val="0061090A"/>
    <w:rsid w:val="00610DB8"/>
    <w:rsid w:val="00611042"/>
    <w:rsid w:val="006116B0"/>
    <w:rsid w:val="00612549"/>
    <w:rsid w:val="00612FA2"/>
    <w:rsid w:val="006131A5"/>
    <w:rsid w:val="006133F3"/>
    <w:rsid w:val="0061360B"/>
    <w:rsid w:val="00613DCB"/>
    <w:rsid w:val="00613F62"/>
    <w:rsid w:val="00614031"/>
    <w:rsid w:val="006140B0"/>
    <w:rsid w:val="00614304"/>
    <w:rsid w:val="00614767"/>
    <w:rsid w:val="006157C9"/>
    <w:rsid w:val="006159E8"/>
    <w:rsid w:val="00615D0E"/>
    <w:rsid w:val="00615FC4"/>
    <w:rsid w:val="00616A8A"/>
    <w:rsid w:val="00616DF0"/>
    <w:rsid w:val="00617A90"/>
    <w:rsid w:val="006202B1"/>
    <w:rsid w:val="0062031E"/>
    <w:rsid w:val="00621596"/>
    <w:rsid w:val="006218BD"/>
    <w:rsid w:val="006229BA"/>
    <w:rsid w:val="00623139"/>
    <w:rsid w:val="00623560"/>
    <w:rsid w:val="0062357A"/>
    <w:rsid w:val="00623802"/>
    <w:rsid w:val="00623874"/>
    <w:rsid w:val="00623A98"/>
    <w:rsid w:val="00623DA1"/>
    <w:rsid w:val="00624160"/>
    <w:rsid w:val="00624998"/>
    <w:rsid w:val="006257DC"/>
    <w:rsid w:val="006259F5"/>
    <w:rsid w:val="00625A9E"/>
    <w:rsid w:val="00626116"/>
    <w:rsid w:val="0062645A"/>
    <w:rsid w:val="00627C62"/>
    <w:rsid w:val="0063015F"/>
    <w:rsid w:val="00630689"/>
    <w:rsid w:val="00630E49"/>
    <w:rsid w:val="0063114B"/>
    <w:rsid w:val="00631169"/>
    <w:rsid w:val="006315E7"/>
    <w:rsid w:val="00631829"/>
    <w:rsid w:val="00631A13"/>
    <w:rsid w:val="00631EE4"/>
    <w:rsid w:val="006320DD"/>
    <w:rsid w:val="006326E8"/>
    <w:rsid w:val="00632D11"/>
    <w:rsid w:val="00632E55"/>
    <w:rsid w:val="00632FCE"/>
    <w:rsid w:val="00633239"/>
    <w:rsid w:val="00633549"/>
    <w:rsid w:val="00634251"/>
    <w:rsid w:val="00636121"/>
    <w:rsid w:val="00636397"/>
    <w:rsid w:val="00636518"/>
    <w:rsid w:val="006366B3"/>
    <w:rsid w:val="00636C6F"/>
    <w:rsid w:val="00636E72"/>
    <w:rsid w:val="00636EA0"/>
    <w:rsid w:val="006374C9"/>
    <w:rsid w:val="006378A1"/>
    <w:rsid w:val="00637A7E"/>
    <w:rsid w:val="00641D34"/>
    <w:rsid w:val="00641ECF"/>
    <w:rsid w:val="00641EDE"/>
    <w:rsid w:val="006420C8"/>
    <w:rsid w:val="006421BB"/>
    <w:rsid w:val="006425E5"/>
    <w:rsid w:val="006438EC"/>
    <w:rsid w:val="00644094"/>
    <w:rsid w:val="00644944"/>
    <w:rsid w:val="00644A54"/>
    <w:rsid w:val="00644E46"/>
    <w:rsid w:val="0064582A"/>
    <w:rsid w:val="00645CB7"/>
    <w:rsid w:val="006460AC"/>
    <w:rsid w:val="006469C1"/>
    <w:rsid w:val="00646BDF"/>
    <w:rsid w:val="00647D6B"/>
    <w:rsid w:val="00647ED9"/>
    <w:rsid w:val="0065096E"/>
    <w:rsid w:val="00650BBD"/>
    <w:rsid w:val="00650BC4"/>
    <w:rsid w:val="00650C0D"/>
    <w:rsid w:val="006514EF"/>
    <w:rsid w:val="006515D9"/>
    <w:rsid w:val="006517B3"/>
    <w:rsid w:val="00651948"/>
    <w:rsid w:val="00651B8E"/>
    <w:rsid w:val="006521E0"/>
    <w:rsid w:val="00652509"/>
    <w:rsid w:val="00653C97"/>
    <w:rsid w:val="00653D60"/>
    <w:rsid w:val="00654D7E"/>
    <w:rsid w:val="0065528E"/>
    <w:rsid w:val="0065534B"/>
    <w:rsid w:val="0065545C"/>
    <w:rsid w:val="0065585F"/>
    <w:rsid w:val="00655A76"/>
    <w:rsid w:val="00655D0A"/>
    <w:rsid w:val="006562E1"/>
    <w:rsid w:val="00657106"/>
    <w:rsid w:val="00657B0C"/>
    <w:rsid w:val="006600DC"/>
    <w:rsid w:val="00660E0F"/>
    <w:rsid w:val="00661A26"/>
    <w:rsid w:val="00661C9C"/>
    <w:rsid w:val="00661F4B"/>
    <w:rsid w:val="006620E1"/>
    <w:rsid w:val="0066212F"/>
    <w:rsid w:val="0066386F"/>
    <w:rsid w:val="00664088"/>
    <w:rsid w:val="00664E7D"/>
    <w:rsid w:val="00665551"/>
    <w:rsid w:val="00665780"/>
    <w:rsid w:val="0066593F"/>
    <w:rsid w:val="00666704"/>
    <w:rsid w:val="00666830"/>
    <w:rsid w:val="006668D6"/>
    <w:rsid w:val="006668F4"/>
    <w:rsid w:val="006669DD"/>
    <w:rsid w:val="00667021"/>
    <w:rsid w:val="00667571"/>
    <w:rsid w:val="00667730"/>
    <w:rsid w:val="00670966"/>
    <w:rsid w:val="00670C1D"/>
    <w:rsid w:val="006710BF"/>
    <w:rsid w:val="006713F3"/>
    <w:rsid w:val="00671A79"/>
    <w:rsid w:val="006722F1"/>
    <w:rsid w:val="0067248E"/>
    <w:rsid w:val="00672B76"/>
    <w:rsid w:val="00672F28"/>
    <w:rsid w:val="00673330"/>
    <w:rsid w:val="006739CF"/>
    <w:rsid w:val="00673D37"/>
    <w:rsid w:val="006740AF"/>
    <w:rsid w:val="006741AE"/>
    <w:rsid w:val="00674659"/>
    <w:rsid w:val="00674B18"/>
    <w:rsid w:val="00674C0B"/>
    <w:rsid w:val="006765E7"/>
    <w:rsid w:val="00676862"/>
    <w:rsid w:val="00676B67"/>
    <w:rsid w:val="00680120"/>
    <w:rsid w:val="00680522"/>
    <w:rsid w:val="00680559"/>
    <w:rsid w:val="00680904"/>
    <w:rsid w:val="00681002"/>
    <w:rsid w:val="00681A9C"/>
    <w:rsid w:val="00681C20"/>
    <w:rsid w:val="00682185"/>
    <w:rsid w:val="006824FE"/>
    <w:rsid w:val="006826E0"/>
    <w:rsid w:val="006827EB"/>
    <w:rsid w:val="00682C7B"/>
    <w:rsid w:val="00682FB4"/>
    <w:rsid w:val="0068322C"/>
    <w:rsid w:val="00683D5B"/>
    <w:rsid w:val="006844F0"/>
    <w:rsid w:val="00685B5B"/>
    <w:rsid w:val="00686476"/>
    <w:rsid w:val="00687646"/>
    <w:rsid w:val="006879C4"/>
    <w:rsid w:val="00687DF4"/>
    <w:rsid w:val="00690145"/>
    <w:rsid w:val="00690301"/>
    <w:rsid w:val="00691D3D"/>
    <w:rsid w:val="006927BD"/>
    <w:rsid w:val="00692C42"/>
    <w:rsid w:val="00692DCC"/>
    <w:rsid w:val="006930BB"/>
    <w:rsid w:val="006937D7"/>
    <w:rsid w:val="00694326"/>
    <w:rsid w:val="0069496D"/>
    <w:rsid w:val="00694FD4"/>
    <w:rsid w:val="0069514F"/>
    <w:rsid w:val="0069589B"/>
    <w:rsid w:val="00695E50"/>
    <w:rsid w:val="00695EBA"/>
    <w:rsid w:val="00695FF6"/>
    <w:rsid w:val="0069791D"/>
    <w:rsid w:val="00697AB1"/>
    <w:rsid w:val="00697BA2"/>
    <w:rsid w:val="00697C6C"/>
    <w:rsid w:val="006A062E"/>
    <w:rsid w:val="006A0F29"/>
    <w:rsid w:val="006A17E5"/>
    <w:rsid w:val="006A1C46"/>
    <w:rsid w:val="006A1DC5"/>
    <w:rsid w:val="006A209B"/>
    <w:rsid w:val="006A231F"/>
    <w:rsid w:val="006A273A"/>
    <w:rsid w:val="006A2859"/>
    <w:rsid w:val="006A2A09"/>
    <w:rsid w:val="006A327F"/>
    <w:rsid w:val="006A3815"/>
    <w:rsid w:val="006A3928"/>
    <w:rsid w:val="006A4428"/>
    <w:rsid w:val="006A47B9"/>
    <w:rsid w:val="006A4D1C"/>
    <w:rsid w:val="006A4E0D"/>
    <w:rsid w:val="006A5661"/>
    <w:rsid w:val="006A5924"/>
    <w:rsid w:val="006A6099"/>
    <w:rsid w:val="006A6AF1"/>
    <w:rsid w:val="006A7137"/>
    <w:rsid w:val="006A7173"/>
    <w:rsid w:val="006A7873"/>
    <w:rsid w:val="006A7A06"/>
    <w:rsid w:val="006A7B83"/>
    <w:rsid w:val="006B028F"/>
    <w:rsid w:val="006B0DF9"/>
    <w:rsid w:val="006B0F49"/>
    <w:rsid w:val="006B12E8"/>
    <w:rsid w:val="006B1A60"/>
    <w:rsid w:val="006B26B1"/>
    <w:rsid w:val="006B2769"/>
    <w:rsid w:val="006B32A6"/>
    <w:rsid w:val="006B36AE"/>
    <w:rsid w:val="006B3F6B"/>
    <w:rsid w:val="006B3FBE"/>
    <w:rsid w:val="006B40EF"/>
    <w:rsid w:val="006B47AD"/>
    <w:rsid w:val="006B5055"/>
    <w:rsid w:val="006B5446"/>
    <w:rsid w:val="006B5B94"/>
    <w:rsid w:val="006B6126"/>
    <w:rsid w:val="006B6F55"/>
    <w:rsid w:val="006B7E79"/>
    <w:rsid w:val="006B7EB0"/>
    <w:rsid w:val="006B7FC7"/>
    <w:rsid w:val="006C1183"/>
    <w:rsid w:val="006C1A92"/>
    <w:rsid w:val="006C1D1C"/>
    <w:rsid w:val="006C1F3B"/>
    <w:rsid w:val="006C2291"/>
    <w:rsid w:val="006C23FE"/>
    <w:rsid w:val="006C264F"/>
    <w:rsid w:val="006C26E1"/>
    <w:rsid w:val="006C2B1F"/>
    <w:rsid w:val="006C38DB"/>
    <w:rsid w:val="006C4082"/>
    <w:rsid w:val="006C5205"/>
    <w:rsid w:val="006C52B4"/>
    <w:rsid w:val="006C54CF"/>
    <w:rsid w:val="006C5764"/>
    <w:rsid w:val="006C57CD"/>
    <w:rsid w:val="006C59AA"/>
    <w:rsid w:val="006C5B86"/>
    <w:rsid w:val="006C5BD0"/>
    <w:rsid w:val="006C65B3"/>
    <w:rsid w:val="006C68A1"/>
    <w:rsid w:val="006C6AF0"/>
    <w:rsid w:val="006C7CC7"/>
    <w:rsid w:val="006C7E3D"/>
    <w:rsid w:val="006D009B"/>
    <w:rsid w:val="006D149F"/>
    <w:rsid w:val="006D1A07"/>
    <w:rsid w:val="006D1A84"/>
    <w:rsid w:val="006D1AC8"/>
    <w:rsid w:val="006D1D3C"/>
    <w:rsid w:val="006D1DE7"/>
    <w:rsid w:val="006D20DD"/>
    <w:rsid w:val="006D2DD4"/>
    <w:rsid w:val="006D30A7"/>
    <w:rsid w:val="006D314E"/>
    <w:rsid w:val="006D3524"/>
    <w:rsid w:val="006D36BE"/>
    <w:rsid w:val="006D4D4D"/>
    <w:rsid w:val="006D50C1"/>
    <w:rsid w:val="006D52EF"/>
    <w:rsid w:val="006D5829"/>
    <w:rsid w:val="006D67C6"/>
    <w:rsid w:val="006D6A88"/>
    <w:rsid w:val="006D7021"/>
    <w:rsid w:val="006D704F"/>
    <w:rsid w:val="006D755D"/>
    <w:rsid w:val="006D78D4"/>
    <w:rsid w:val="006D7A35"/>
    <w:rsid w:val="006D7B00"/>
    <w:rsid w:val="006E02C2"/>
    <w:rsid w:val="006E0654"/>
    <w:rsid w:val="006E0C44"/>
    <w:rsid w:val="006E11FA"/>
    <w:rsid w:val="006E1446"/>
    <w:rsid w:val="006E189F"/>
    <w:rsid w:val="006E1930"/>
    <w:rsid w:val="006E1A9E"/>
    <w:rsid w:val="006E1D1E"/>
    <w:rsid w:val="006E303D"/>
    <w:rsid w:val="006E3549"/>
    <w:rsid w:val="006E425A"/>
    <w:rsid w:val="006E4492"/>
    <w:rsid w:val="006E4B9C"/>
    <w:rsid w:val="006E50D0"/>
    <w:rsid w:val="006E56F4"/>
    <w:rsid w:val="006E59E8"/>
    <w:rsid w:val="006E5C6E"/>
    <w:rsid w:val="006E5DE6"/>
    <w:rsid w:val="006E5F5C"/>
    <w:rsid w:val="006E6002"/>
    <w:rsid w:val="006E65EA"/>
    <w:rsid w:val="006E72A8"/>
    <w:rsid w:val="006E74A5"/>
    <w:rsid w:val="006E7718"/>
    <w:rsid w:val="006E7799"/>
    <w:rsid w:val="006F060F"/>
    <w:rsid w:val="006F156B"/>
    <w:rsid w:val="006F18FB"/>
    <w:rsid w:val="006F20F7"/>
    <w:rsid w:val="006F237E"/>
    <w:rsid w:val="006F27B5"/>
    <w:rsid w:val="006F49EE"/>
    <w:rsid w:val="006F4D0C"/>
    <w:rsid w:val="006F5285"/>
    <w:rsid w:val="006F54FE"/>
    <w:rsid w:val="006F5D0B"/>
    <w:rsid w:val="006F660E"/>
    <w:rsid w:val="006F6711"/>
    <w:rsid w:val="006F6800"/>
    <w:rsid w:val="006F6CE3"/>
    <w:rsid w:val="006F7B13"/>
    <w:rsid w:val="006F7C3D"/>
    <w:rsid w:val="006F7CF9"/>
    <w:rsid w:val="007003C8"/>
    <w:rsid w:val="007010BB"/>
    <w:rsid w:val="0070184A"/>
    <w:rsid w:val="007018F2"/>
    <w:rsid w:val="00701CF9"/>
    <w:rsid w:val="007021DF"/>
    <w:rsid w:val="00702390"/>
    <w:rsid w:val="0070285A"/>
    <w:rsid w:val="00702ABA"/>
    <w:rsid w:val="00705989"/>
    <w:rsid w:val="00705D62"/>
    <w:rsid w:val="0070683D"/>
    <w:rsid w:val="00706E48"/>
    <w:rsid w:val="007073C7"/>
    <w:rsid w:val="00707470"/>
    <w:rsid w:val="00707795"/>
    <w:rsid w:val="007118F6"/>
    <w:rsid w:val="00711FF5"/>
    <w:rsid w:val="007122C2"/>
    <w:rsid w:val="007127A3"/>
    <w:rsid w:val="00712E3E"/>
    <w:rsid w:val="00713081"/>
    <w:rsid w:val="0071321C"/>
    <w:rsid w:val="007135F7"/>
    <w:rsid w:val="0071366B"/>
    <w:rsid w:val="00713BCA"/>
    <w:rsid w:val="00713D39"/>
    <w:rsid w:val="007141A2"/>
    <w:rsid w:val="007143C8"/>
    <w:rsid w:val="00714AAF"/>
    <w:rsid w:val="00714DE5"/>
    <w:rsid w:val="00715370"/>
    <w:rsid w:val="00716B59"/>
    <w:rsid w:val="00716E19"/>
    <w:rsid w:val="0071710F"/>
    <w:rsid w:val="007173C6"/>
    <w:rsid w:val="007175C8"/>
    <w:rsid w:val="007178EE"/>
    <w:rsid w:val="00717975"/>
    <w:rsid w:val="00717CEA"/>
    <w:rsid w:val="00717F1E"/>
    <w:rsid w:val="00720019"/>
    <w:rsid w:val="00721190"/>
    <w:rsid w:val="007219E1"/>
    <w:rsid w:val="0072224F"/>
    <w:rsid w:val="007223A8"/>
    <w:rsid w:val="00722932"/>
    <w:rsid w:val="00723249"/>
    <w:rsid w:val="00723645"/>
    <w:rsid w:val="00723B6B"/>
    <w:rsid w:val="007241AF"/>
    <w:rsid w:val="007243AD"/>
    <w:rsid w:val="00724698"/>
    <w:rsid w:val="00724FDA"/>
    <w:rsid w:val="00725072"/>
    <w:rsid w:val="0072521C"/>
    <w:rsid w:val="00725478"/>
    <w:rsid w:val="00725A77"/>
    <w:rsid w:val="00725EE3"/>
    <w:rsid w:val="00726815"/>
    <w:rsid w:val="00726B43"/>
    <w:rsid w:val="00727025"/>
    <w:rsid w:val="007271A9"/>
    <w:rsid w:val="007278B0"/>
    <w:rsid w:val="00727E65"/>
    <w:rsid w:val="00730325"/>
    <w:rsid w:val="007303CF"/>
    <w:rsid w:val="007306A8"/>
    <w:rsid w:val="00730C40"/>
    <w:rsid w:val="00730DBB"/>
    <w:rsid w:val="00730F42"/>
    <w:rsid w:val="00731952"/>
    <w:rsid w:val="007320DB"/>
    <w:rsid w:val="00732473"/>
    <w:rsid w:val="00733502"/>
    <w:rsid w:val="00733580"/>
    <w:rsid w:val="0073360B"/>
    <w:rsid w:val="007338A5"/>
    <w:rsid w:val="00733D3A"/>
    <w:rsid w:val="00733D99"/>
    <w:rsid w:val="00733DEC"/>
    <w:rsid w:val="00733FC9"/>
    <w:rsid w:val="0073455A"/>
    <w:rsid w:val="007346FF"/>
    <w:rsid w:val="00735B94"/>
    <w:rsid w:val="0073681F"/>
    <w:rsid w:val="00736930"/>
    <w:rsid w:val="00736986"/>
    <w:rsid w:val="00736B54"/>
    <w:rsid w:val="007371F9"/>
    <w:rsid w:val="007377EA"/>
    <w:rsid w:val="007377F9"/>
    <w:rsid w:val="00737D3B"/>
    <w:rsid w:val="00737F04"/>
    <w:rsid w:val="007400D1"/>
    <w:rsid w:val="00740803"/>
    <w:rsid w:val="00740A54"/>
    <w:rsid w:val="00740C6F"/>
    <w:rsid w:val="007411C8"/>
    <w:rsid w:val="007414E8"/>
    <w:rsid w:val="0074171A"/>
    <w:rsid w:val="007417D1"/>
    <w:rsid w:val="0074201A"/>
    <w:rsid w:val="0074202E"/>
    <w:rsid w:val="007424B2"/>
    <w:rsid w:val="00742BC8"/>
    <w:rsid w:val="00743582"/>
    <w:rsid w:val="007435A9"/>
    <w:rsid w:val="00743746"/>
    <w:rsid w:val="007438F6"/>
    <w:rsid w:val="00743A52"/>
    <w:rsid w:val="00744D73"/>
    <w:rsid w:val="0074522B"/>
    <w:rsid w:val="00745564"/>
    <w:rsid w:val="0074572E"/>
    <w:rsid w:val="00745BAC"/>
    <w:rsid w:val="007465AC"/>
    <w:rsid w:val="0074697A"/>
    <w:rsid w:val="00746983"/>
    <w:rsid w:val="00746EB0"/>
    <w:rsid w:val="00747859"/>
    <w:rsid w:val="00747B1B"/>
    <w:rsid w:val="00747DB1"/>
    <w:rsid w:val="00747F5D"/>
    <w:rsid w:val="007501F8"/>
    <w:rsid w:val="00750D13"/>
    <w:rsid w:val="00750F60"/>
    <w:rsid w:val="007513D4"/>
    <w:rsid w:val="00751855"/>
    <w:rsid w:val="0075190B"/>
    <w:rsid w:val="00752729"/>
    <w:rsid w:val="007536B2"/>
    <w:rsid w:val="00753980"/>
    <w:rsid w:val="00753C3C"/>
    <w:rsid w:val="00754BAE"/>
    <w:rsid w:val="007552FF"/>
    <w:rsid w:val="00756084"/>
    <w:rsid w:val="0075678A"/>
    <w:rsid w:val="00757098"/>
    <w:rsid w:val="00757321"/>
    <w:rsid w:val="0075788F"/>
    <w:rsid w:val="00757CD0"/>
    <w:rsid w:val="00757D7A"/>
    <w:rsid w:val="007607B9"/>
    <w:rsid w:val="00760A96"/>
    <w:rsid w:val="00760B04"/>
    <w:rsid w:val="007615E3"/>
    <w:rsid w:val="00761954"/>
    <w:rsid w:val="00761B27"/>
    <w:rsid w:val="007622FE"/>
    <w:rsid w:val="0076285C"/>
    <w:rsid w:val="0076318E"/>
    <w:rsid w:val="00763470"/>
    <w:rsid w:val="00763E04"/>
    <w:rsid w:val="00764374"/>
    <w:rsid w:val="00765041"/>
    <w:rsid w:val="00766237"/>
    <w:rsid w:val="00766AE3"/>
    <w:rsid w:val="00766E6D"/>
    <w:rsid w:val="00767A6A"/>
    <w:rsid w:val="00767CCE"/>
    <w:rsid w:val="00767FE2"/>
    <w:rsid w:val="00770494"/>
    <w:rsid w:val="00770ACD"/>
    <w:rsid w:val="007714BD"/>
    <w:rsid w:val="00771A60"/>
    <w:rsid w:val="00771ACD"/>
    <w:rsid w:val="00771F34"/>
    <w:rsid w:val="0077294D"/>
    <w:rsid w:val="00772B83"/>
    <w:rsid w:val="00772E3F"/>
    <w:rsid w:val="00772E48"/>
    <w:rsid w:val="00775097"/>
    <w:rsid w:val="0077565F"/>
    <w:rsid w:val="00775924"/>
    <w:rsid w:val="0077689D"/>
    <w:rsid w:val="007774EE"/>
    <w:rsid w:val="00777AC9"/>
    <w:rsid w:val="007807FF"/>
    <w:rsid w:val="0078089D"/>
    <w:rsid w:val="00780F77"/>
    <w:rsid w:val="00781189"/>
    <w:rsid w:val="007818E0"/>
    <w:rsid w:val="007824EF"/>
    <w:rsid w:val="007830AB"/>
    <w:rsid w:val="00783347"/>
    <w:rsid w:val="007837A7"/>
    <w:rsid w:val="00783865"/>
    <w:rsid w:val="007844BA"/>
    <w:rsid w:val="007867FA"/>
    <w:rsid w:val="00786DFD"/>
    <w:rsid w:val="00786FD8"/>
    <w:rsid w:val="00786FEC"/>
    <w:rsid w:val="0078774A"/>
    <w:rsid w:val="00787835"/>
    <w:rsid w:val="00787A80"/>
    <w:rsid w:val="00787AA7"/>
    <w:rsid w:val="00790593"/>
    <w:rsid w:val="0079090D"/>
    <w:rsid w:val="00790B19"/>
    <w:rsid w:val="00791668"/>
    <w:rsid w:val="007928A7"/>
    <w:rsid w:val="00792DA4"/>
    <w:rsid w:val="007932F6"/>
    <w:rsid w:val="00793655"/>
    <w:rsid w:val="00793E03"/>
    <w:rsid w:val="00794CCB"/>
    <w:rsid w:val="00794EF0"/>
    <w:rsid w:val="00794FCD"/>
    <w:rsid w:val="00795169"/>
    <w:rsid w:val="007953BB"/>
    <w:rsid w:val="00796081"/>
    <w:rsid w:val="007967C4"/>
    <w:rsid w:val="00796BB7"/>
    <w:rsid w:val="00796C1D"/>
    <w:rsid w:val="007976C1"/>
    <w:rsid w:val="00797C93"/>
    <w:rsid w:val="00797D55"/>
    <w:rsid w:val="007A0F5B"/>
    <w:rsid w:val="007A0FB2"/>
    <w:rsid w:val="007A1C89"/>
    <w:rsid w:val="007A21EB"/>
    <w:rsid w:val="007A2660"/>
    <w:rsid w:val="007A29A1"/>
    <w:rsid w:val="007A29D7"/>
    <w:rsid w:val="007A2ECC"/>
    <w:rsid w:val="007A2F09"/>
    <w:rsid w:val="007A2FFF"/>
    <w:rsid w:val="007A31CD"/>
    <w:rsid w:val="007A3FAE"/>
    <w:rsid w:val="007A4665"/>
    <w:rsid w:val="007A4827"/>
    <w:rsid w:val="007A48A0"/>
    <w:rsid w:val="007A4FB0"/>
    <w:rsid w:val="007A535E"/>
    <w:rsid w:val="007A58D8"/>
    <w:rsid w:val="007A5E15"/>
    <w:rsid w:val="007A6320"/>
    <w:rsid w:val="007A713B"/>
    <w:rsid w:val="007A73E7"/>
    <w:rsid w:val="007A748E"/>
    <w:rsid w:val="007A7601"/>
    <w:rsid w:val="007A7DB2"/>
    <w:rsid w:val="007B090D"/>
    <w:rsid w:val="007B0CA8"/>
    <w:rsid w:val="007B11D0"/>
    <w:rsid w:val="007B1432"/>
    <w:rsid w:val="007B1BF2"/>
    <w:rsid w:val="007B218B"/>
    <w:rsid w:val="007B27D3"/>
    <w:rsid w:val="007B28C1"/>
    <w:rsid w:val="007B34C2"/>
    <w:rsid w:val="007B3CFC"/>
    <w:rsid w:val="007B3DAA"/>
    <w:rsid w:val="007B3F26"/>
    <w:rsid w:val="007B46F4"/>
    <w:rsid w:val="007B47AF"/>
    <w:rsid w:val="007B47F2"/>
    <w:rsid w:val="007B4A99"/>
    <w:rsid w:val="007B4D0A"/>
    <w:rsid w:val="007B6926"/>
    <w:rsid w:val="007B6968"/>
    <w:rsid w:val="007B73D4"/>
    <w:rsid w:val="007B7518"/>
    <w:rsid w:val="007B76A8"/>
    <w:rsid w:val="007B7B4D"/>
    <w:rsid w:val="007C055B"/>
    <w:rsid w:val="007C057B"/>
    <w:rsid w:val="007C08C5"/>
    <w:rsid w:val="007C0B28"/>
    <w:rsid w:val="007C0D94"/>
    <w:rsid w:val="007C0E54"/>
    <w:rsid w:val="007C131E"/>
    <w:rsid w:val="007C168E"/>
    <w:rsid w:val="007C1CAB"/>
    <w:rsid w:val="007C1D2B"/>
    <w:rsid w:val="007C1F60"/>
    <w:rsid w:val="007C29EC"/>
    <w:rsid w:val="007C2D0A"/>
    <w:rsid w:val="007C314C"/>
    <w:rsid w:val="007C34F6"/>
    <w:rsid w:val="007C3B3B"/>
    <w:rsid w:val="007C4AEB"/>
    <w:rsid w:val="007C628E"/>
    <w:rsid w:val="007C658B"/>
    <w:rsid w:val="007C67FC"/>
    <w:rsid w:val="007C68DD"/>
    <w:rsid w:val="007C6C93"/>
    <w:rsid w:val="007C6D72"/>
    <w:rsid w:val="007C6FD3"/>
    <w:rsid w:val="007C7491"/>
    <w:rsid w:val="007C761E"/>
    <w:rsid w:val="007C76EF"/>
    <w:rsid w:val="007D039A"/>
    <w:rsid w:val="007D0BDB"/>
    <w:rsid w:val="007D0C66"/>
    <w:rsid w:val="007D123A"/>
    <w:rsid w:val="007D1398"/>
    <w:rsid w:val="007D1455"/>
    <w:rsid w:val="007D18DE"/>
    <w:rsid w:val="007D1A71"/>
    <w:rsid w:val="007D1BFA"/>
    <w:rsid w:val="007D1ED4"/>
    <w:rsid w:val="007D2CB5"/>
    <w:rsid w:val="007D3531"/>
    <w:rsid w:val="007D37D4"/>
    <w:rsid w:val="007D4599"/>
    <w:rsid w:val="007D462E"/>
    <w:rsid w:val="007D4E24"/>
    <w:rsid w:val="007D4FD7"/>
    <w:rsid w:val="007D71DD"/>
    <w:rsid w:val="007D76DE"/>
    <w:rsid w:val="007E02E0"/>
    <w:rsid w:val="007E0921"/>
    <w:rsid w:val="007E0CED"/>
    <w:rsid w:val="007E0E2B"/>
    <w:rsid w:val="007E0E7C"/>
    <w:rsid w:val="007E1563"/>
    <w:rsid w:val="007E20D4"/>
    <w:rsid w:val="007E2172"/>
    <w:rsid w:val="007E2470"/>
    <w:rsid w:val="007E2BCE"/>
    <w:rsid w:val="007E2C66"/>
    <w:rsid w:val="007E3014"/>
    <w:rsid w:val="007E35D6"/>
    <w:rsid w:val="007E3670"/>
    <w:rsid w:val="007E3895"/>
    <w:rsid w:val="007E3B73"/>
    <w:rsid w:val="007E4143"/>
    <w:rsid w:val="007E4778"/>
    <w:rsid w:val="007E4CA5"/>
    <w:rsid w:val="007E4CD2"/>
    <w:rsid w:val="007E5A22"/>
    <w:rsid w:val="007E613A"/>
    <w:rsid w:val="007E65C7"/>
    <w:rsid w:val="007E6884"/>
    <w:rsid w:val="007E7C6C"/>
    <w:rsid w:val="007E7F76"/>
    <w:rsid w:val="007F01A7"/>
    <w:rsid w:val="007F0639"/>
    <w:rsid w:val="007F0662"/>
    <w:rsid w:val="007F0DE9"/>
    <w:rsid w:val="007F0EB8"/>
    <w:rsid w:val="007F0F9E"/>
    <w:rsid w:val="007F1080"/>
    <w:rsid w:val="007F1AD6"/>
    <w:rsid w:val="007F2633"/>
    <w:rsid w:val="007F286C"/>
    <w:rsid w:val="007F2945"/>
    <w:rsid w:val="007F381B"/>
    <w:rsid w:val="007F4309"/>
    <w:rsid w:val="007F45EA"/>
    <w:rsid w:val="007F4671"/>
    <w:rsid w:val="007F46CC"/>
    <w:rsid w:val="007F534E"/>
    <w:rsid w:val="007F5656"/>
    <w:rsid w:val="007F5AAD"/>
    <w:rsid w:val="007F60C6"/>
    <w:rsid w:val="007F653F"/>
    <w:rsid w:val="007F65D3"/>
    <w:rsid w:val="007F697D"/>
    <w:rsid w:val="007F722C"/>
    <w:rsid w:val="007F7343"/>
    <w:rsid w:val="0080022F"/>
    <w:rsid w:val="008006B3"/>
    <w:rsid w:val="0080240E"/>
    <w:rsid w:val="008026DE"/>
    <w:rsid w:val="008030B7"/>
    <w:rsid w:val="0080324B"/>
    <w:rsid w:val="00803342"/>
    <w:rsid w:val="00803532"/>
    <w:rsid w:val="008036C5"/>
    <w:rsid w:val="00803988"/>
    <w:rsid w:val="0080418E"/>
    <w:rsid w:val="00804297"/>
    <w:rsid w:val="00804402"/>
    <w:rsid w:val="00804E1F"/>
    <w:rsid w:val="00804ED3"/>
    <w:rsid w:val="00805205"/>
    <w:rsid w:val="00805D44"/>
    <w:rsid w:val="00805EFB"/>
    <w:rsid w:val="00806154"/>
    <w:rsid w:val="00806734"/>
    <w:rsid w:val="00807A1E"/>
    <w:rsid w:val="0081005D"/>
    <w:rsid w:val="008101CF"/>
    <w:rsid w:val="00810735"/>
    <w:rsid w:val="0081079F"/>
    <w:rsid w:val="00810B94"/>
    <w:rsid w:val="00811C81"/>
    <w:rsid w:val="00811D15"/>
    <w:rsid w:val="00812374"/>
    <w:rsid w:val="008131CF"/>
    <w:rsid w:val="008134BC"/>
    <w:rsid w:val="00813818"/>
    <w:rsid w:val="00814350"/>
    <w:rsid w:val="00815374"/>
    <w:rsid w:val="00816F62"/>
    <w:rsid w:val="0081762B"/>
    <w:rsid w:val="00817D69"/>
    <w:rsid w:val="00817FCD"/>
    <w:rsid w:val="00820167"/>
    <w:rsid w:val="00820A43"/>
    <w:rsid w:val="00820C6C"/>
    <w:rsid w:val="0082112F"/>
    <w:rsid w:val="008212F4"/>
    <w:rsid w:val="00821694"/>
    <w:rsid w:val="00821E3A"/>
    <w:rsid w:val="00822202"/>
    <w:rsid w:val="008223FF"/>
    <w:rsid w:val="008225EE"/>
    <w:rsid w:val="008229B4"/>
    <w:rsid w:val="00822B23"/>
    <w:rsid w:val="0082309A"/>
    <w:rsid w:val="00823AC4"/>
    <w:rsid w:val="00824773"/>
    <w:rsid w:val="00824B79"/>
    <w:rsid w:val="0082507E"/>
    <w:rsid w:val="00825908"/>
    <w:rsid w:val="00825B05"/>
    <w:rsid w:val="00825FAF"/>
    <w:rsid w:val="008266A3"/>
    <w:rsid w:val="008269E7"/>
    <w:rsid w:val="00826B18"/>
    <w:rsid w:val="00827022"/>
    <w:rsid w:val="00827737"/>
    <w:rsid w:val="00827F4C"/>
    <w:rsid w:val="00831163"/>
    <w:rsid w:val="00832470"/>
    <w:rsid w:val="00832C14"/>
    <w:rsid w:val="00832FAE"/>
    <w:rsid w:val="008330ED"/>
    <w:rsid w:val="00833AB0"/>
    <w:rsid w:val="00833E37"/>
    <w:rsid w:val="00834938"/>
    <w:rsid w:val="0083494D"/>
    <w:rsid w:val="00834C06"/>
    <w:rsid w:val="00835251"/>
    <w:rsid w:val="0083589C"/>
    <w:rsid w:val="0083592B"/>
    <w:rsid w:val="00836FDC"/>
    <w:rsid w:val="008376E2"/>
    <w:rsid w:val="00837B9F"/>
    <w:rsid w:val="0084048D"/>
    <w:rsid w:val="0084051E"/>
    <w:rsid w:val="0084056E"/>
    <w:rsid w:val="00840AC3"/>
    <w:rsid w:val="00841A09"/>
    <w:rsid w:val="00841E14"/>
    <w:rsid w:val="00842188"/>
    <w:rsid w:val="008424DD"/>
    <w:rsid w:val="0084396A"/>
    <w:rsid w:val="00843A75"/>
    <w:rsid w:val="00843F07"/>
    <w:rsid w:val="00844579"/>
    <w:rsid w:val="0084507B"/>
    <w:rsid w:val="00845148"/>
    <w:rsid w:val="0084523F"/>
    <w:rsid w:val="00845373"/>
    <w:rsid w:val="00845670"/>
    <w:rsid w:val="00845841"/>
    <w:rsid w:val="00845C69"/>
    <w:rsid w:val="0084605D"/>
    <w:rsid w:val="00846155"/>
    <w:rsid w:val="008468CD"/>
    <w:rsid w:val="0084690C"/>
    <w:rsid w:val="00846A5D"/>
    <w:rsid w:val="0084734A"/>
    <w:rsid w:val="00847C6F"/>
    <w:rsid w:val="008503C5"/>
    <w:rsid w:val="008507A1"/>
    <w:rsid w:val="008508EA"/>
    <w:rsid w:val="00850B42"/>
    <w:rsid w:val="00851207"/>
    <w:rsid w:val="00851484"/>
    <w:rsid w:val="00851672"/>
    <w:rsid w:val="0085188F"/>
    <w:rsid w:val="00851EE9"/>
    <w:rsid w:val="00852B82"/>
    <w:rsid w:val="00853441"/>
    <w:rsid w:val="00853637"/>
    <w:rsid w:val="00854936"/>
    <w:rsid w:val="00854B6A"/>
    <w:rsid w:val="00854BB3"/>
    <w:rsid w:val="00854BE6"/>
    <w:rsid w:val="00854F7F"/>
    <w:rsid w:val="008551EB"/>
    <w:rsid w:val="008552AB"/>
    <w:rsid w:val="0085534C"/>
    <w:rsid w:val="008560B4"/>
    <w:rsid w:val="008561EE"/>
    <w:rsid w:val="0085624B"/>
    <w:rsid w:val="008563AB"/>
    <w:rsid w:val="00857B7D"/>
    <w:rsid w:val="00860ACC"/>
    <w:rsid w:val="00860D48"/>
    <w:rsid w:val="0086126D"/>
    <w:rsid w:val="00861505"/>
    <w:rsid w:val="008617FF"/>
    <w:rsid w:val="008619BB"/>
    <w:rsid w:val="00861A2A"/>
    <w:rsid w:val="00861F23"/>
    <w:rsid w:val="00862226"/>
    <w:rsid w:val="008627FE"/>
    <w:rsid w:val="0086388F"/>
    <w:rsid w:val="00863F2D"/>
    <w:rsid w:val="008641B1"/>
    <w:rsid w:val="008642B7"/>
    <w:rsid w:val="00864A42"/>
    <w:rsid w:val="00864EA3"/>
    <w:rsid w:val="008652B5"/>
    <w:rsid w:val="00865421"/>
    <w:rsid w:val="00865835"/>
    <w:rsid w:val="00865E42"/>
    <w:rsid w:val="00866418"/>
    <w:rsid w:val="0086650E"/>
    <w:rsid w:val="00866987"/>
    <w:rsid w:val="008671DC"/>
    <w:rsid w:val="00867211"/>
    <w:rsid w:val="0087027D"/>
    <w:rsid w:val="008707F0"/>
    <w:rsid w:val="008709B1"/>
    <w:rsid w:val="0087118C"/>
    <w:rsid w:val="00871B80"/>
    <w:rsid w:val="008729DB"/>
    <w:rsid w:val="008729DF"/>
    <w:rsid w:val="00872B16"/>
    <w:rsid w:val="00872CA1"/>
    <w:rsid w:val="00873117"/>
    <w:rsid w:val="00873F64"/>
    <w:rsid w:val="00874999"/>
    <w:rsid w:val="008749EE"/>
    <w:rsid w:val="00874AD9"/>
    <w:rsid w:val="00874C7B"/>
    <w:rsid w:val="00874DA3"/>
    <w:rsid w:val="00875FC5"/>
    <w:rsid w:val="008762B5"/>
    <w:rsid w:val="008762E1"/>
    <w:rsid w:val="00876673"/>
    <w:rsid w:val="00877158"/>
    <w:rsid w:val="00877209"/>
    <w:rsid w:val="00877591"/>
    <w:rsid w:val="008803C4"/>
    <w:rsid w:val="00881ACC"/>
    <w:rsid w:val="00881EB5"/>
    <w:rsid w:val="0088265C"/>
    <w:rsid w:val="0088275B"/>
    <w:rsid w:val="0088276C"/>
    <w:rsid w:val="008829BC"/>
    <w:rsid w:val="00882EA3"/>
    <w:rsid w:val="00883F54"/>
    <w:rsid w:val="008844C2"/>
    <w:rsid w:val="00884C0A"/>
    <w:rsid w:val="00884C8F"/>
    <w:rsid w:val="00884E22"/>
    <w:rsid w:val="0088500D"/>
    <w:rsid w:val="00885174"/>
    <w:rsid w:val="00885516"/>
    <w:rsid w:val="00885D5B"/>
    <w:rsid w:val="00886016"/>
    <w:rsid w:val="00886033"/>
    <w:rsid w:val="00886C68"/>
    <w:rsid w:val="00887118"/>
    <w:rsid w:val="008871B8"/>
    <w:rsid w:val="008876EF"/>
    <w:rsid w:val="008900FF"/>
    <w:rsid w:val="00890753"/>
    <w:rsid w:val="0089088C"/>
    <w:rsid w:val="008909B3"/>
    <w:rsid w:val="00890C19"/>
    <w:rsid w:val="008912FE"/>
    <w:rsid w:val="008915AC"/>
    <w:rsid w:val="0089184D"/>
    <w:rsid w:val="00891979"/>
    <w:rsid w:val="00891C07"/>
    <w:rsid w:val="00892653"/>
    <w:rsid w:val="00892687"/>
    <w:rsid w:val="00893957"/>
    <w:rsid w:val="008948F0"/>
    <w:rsid w:val="0089551B"/>
    <w:rsid w:val="00895CCD"/>
    <w:rsid w:val="0089699D"/>
    <w:rsid w:val="008970E9"/>
    <w:rsid w:val="0089718F"/>
    <w:rsid w:val="0089771E"/>
    <w:rsid w:val="00897998"/>
    <w:rsid w:val="00897CD1"/>
    <w:rsid w:val="00897EF5"/>
    <w:rsid w:val="00897F3F"/>
    <w:rsid w:val="008A024B"/>
    <w:rsid w:val="008A0520"/>
    <w:rsid w:val="008A075F"/>
    <w:rsid w:val="008A0837"/>
    <w:rsid w:val="008A0F04"/>
    <w:rsid w:val="008A136B"/>
    <w:rsid w:val="008A15DD"/>
    <w:rsid w:val="008A19F7"/>
    <w:rsid w:val="008A1B44"/>
    <w:rsid w:val="008A1C7A"/>
    <w:rsid w:val="008A24EA"/>
    <w:rsid w:val="008A2686"/>
    <w:rsid w:val="008A292C"/>
    <w:rsid w:val="008A3042"/>
    <w:rsid w:val="008A30BD"/>
    <w:rsid w:val="008A30E1"/>
    <w:rsid w:val="008A37C7"/>
    <w:rsid w:val="008A3B75"/>
    <w:rsid w:val="008A3DBB"/>
    <w:rsid w:val="008A407C"/>
    <w:rsid w:val="008A4481"/>
    <w:rsid w:val="008A48A7"/>
    <w:rsid w:val="008A4C55"/>
    <w:rsid w:val="008A4C93"/>
    <w:rsid w:val="008A54FE"/>
    <w:rsid w:val="008A568C"/>
    <w:rsid w:val="008A5927"/>
    <w:rsid w:val="008A6943"/>
    <w:rsid w:val="008A6C3C"/>
    <w:rsid w:val="008A712C"/>
    <w:rsid w:val="008A7153"/>
    <w:rsid w:val="008A7314"/>
    <w:rsid w:val="008A776D"/>
    <w:rsid w:val="008B029F"/>
    <w:rsid w:val="008B0B5A"/>
    <w:rsid w:val="008B0F14"/>
    <w:rsid w:val="008B0FB3"/>
    <w:rsid w:val="008B11E7"/>
    <w:rsid w:val="008B127B"/>
    <w:rsid w:val="008B2015"/>
    <w:rsid w:val="008B2CEB"/>
    <w:rsid w:val="008B35C5"/>
    <w:rsid w:val="008B422E"/>
    <w:rsid w:val="008B4418"/>
    <w:rsid w:val="008B44E8"/>
    <w:rsid w:val="008B489D"/>
    <w:rsid w:val="008B493D"/>
    <w:rsid w:val="008B5309"/>
    <w:rsid w:val="008B551E"/>
    <w:rsid w:val="008B5D29"/>
    <w:rsid w:val="008B6DE6"/>
    <w:rsid w:val="008B6F9A"/>
    <w:rsid w:val="008B7851"/>
    <w:rsid w:val="008B7B46"/>
    <w:rsid w:val="008B7BC7"/>
    <w:rsid w:val="008C08F3"/>
    <w:rsid w:val="008C0AC6"/>
    <w:rsid w:val="008C0EDF"/>
    <w:rsid w:val="008C169C"/>
    <w:rsid w:val="008C1E6A"/>
    <w:rsid w:val="008C24CC"/>
    <w:rsid w:val="008C257E"/>
    <w:rsid w:val="008C2B3A"/>
    <w:rsid w:val="008C2BAC"/>
    <w:rsid w:val="008C2D18"/>
    <w:rsid w:val="008C2F1F"/>
    <w:rsid w:val="008C340F"/>
    <w:rsid w:val="008C359D"/>
    <w:rsid w:val="008C367E"/>
    <w:rsid w:val="008C4023"/>
    <w:rsid w:val="008C481F"/>
    <w:rsid w:val="008C4BE3"/>
    <w:rsid w:val="008C5366"/>
    <w:rsid w:val="008C5723"/>
    <w:rsid w:val="008C5AE3"/>
    <w:rsid w:val="008C616C"/>
    <w:rsid w:val="008C66E6"/>
    <w:rsid w:val="008C6BE7"/>
    <w:rsid w:val="008C6F5B"/>
    <w:rsid w:val="008C7626"/>
    <w:rsid w:val="008C7836"/>
    <w:rsid w:val="008C7A8E"/>
    <w:rsid w:val="008C7C43"/>
    <w:rsid w:val="008D0672"/>
    <w:rsid w:val="008D06D5"/>
    <w:rsid w:val="008D0EDB"/>
    <w:rsid w:val="008D1D37"/>
    <w:rsid w:val="008D1D99"/>
    <w:rsid w:val="008D2A31"/>
    <w:rsid w:val="008D2DBF"/>
    <w:rsid w:val="008D3055"/>
    <w:rsid w:val="008D3144"/>
    <w:rsid w:val="008D3A5C"/>
    <w:rsid w:val="008D3D40"/>
    <w:rsid w:val="008D40C6"/>
    <w:rsid w:val="008D4640"/>
    <w:rsid w:val="008D57B8"/>
    <w:rsid w:val="008D59EC"/>
    <w:rsid w:val="008D5AA4"/>
    <w:rsid w:val="008D5AB7"/>
    <w:rsid w:val="008D5AE9"/>
    <w:rsid w:val="008D5CD8"/>
    <w:rsid w:val="008D6C18"/>
    <w:rsid w:val="008D794A"/>
    <w:rsid w:val="008D7A88"/>
    <w:rsid w:val="008E0285"/>
    <w:rsid w:val="008E0533"/>
    <w:rsid w:val="008E0759"/>
    <w:rsid w:val="008E0C37"/>
    <w:rsid w:val="008E0EFA"/>
    <w:rsid w:val="008E2134"/>
    <w:rsid w:val="008E238D"/>
    <w:rsid w:val="008E23E4"/>
    <w:rsid w:val="008E2527"/>
    <w:rsid w:val="008E2607"/>
    <w:rsid w:val="008E2E96"/>
    <w:rsid w:val="008E39EB"/>
    <w:rsid w:val="008E3B9E"/>
    <w:rsid w:val="008E3D05"/>
    <w:rsid w:val="008E3E70"/>
    <w:rsid w:val="008E4FCE"/>
    <w:rsid w:val="008E55BD"/>
    <w:rsid w:val="008E5BAF"/>
    <w:rsid w:val="008E668A"/>
    <w:rsid w:val="008E70BC"/>
    <w:rsid w:val="008E75D6"/>
    <w:rsid w:val="008E787B"/>
    <w:rsid w:val="008E7A50"/>
    <w:rsid w:val="008E7EDE"/>
    <w:rsid w:val="008F0FB3"/>
    <w:rsid w:val="008F1100"/>
    <w:rsid w:val="008F1B55"/>
    <w:rsid w:val="008F1F0A"/>
    <w:rsid w:val="008F2087"/>
    <w:rsid w:val="008F441C"/>
    <w:rsid w:val="008F4B88"/>
    <w:rsid w:val="008F520D"/>
    <w:rsid w:val="008F55EE"/>
    <w:rsid w:val="008F5CC2"/>
    <w:rsid w:val="008F60A6"/>
    <w:rsid w:val="008F6A13"/>
    <w:rsid w:val="008F73FB"/>
    <w:rsid w:val="008F79F4"/>
    <w:rsid w:val="0090039B"/>
    <w:rsid w:val="0090195B"/>
    <w:rsid w:val="00901EC5"/>
    <w:rsid w:val="00901F02"/>
    <w:rsid w:val="00902138"/>
    <w:rsid w:val="00903EB6"/>
    <w:rsid w:val="00904E09"/>
    <w:rsid w:val="00904E9B"/>
    <w:rsid w:val="009056E0"/>
    <w:rsid w:val="009059F1"/>
    <w:rsid w:val="00905DB0"/>
    <w:rsid w:val="009064FF"/>
    <w:rsid w:val="0090704B"/>
    <w:rsid w:val="009102CD"/>
    <w:rsid w:val="0091050A"/>
    <w:rsid w:val="00910FB0"/>
    <w:rsid w:val="009111D0"/>
    <w:rsid w:val="00911CEC"/>
    <w:rsid w:val="009123BF"/>
    <w:rsid w:val="0091247C"/>
    <w:rsid w:val="00912D43"/>
    <w:rsid w:val="00913F68"/>
    <w:rsid w:val="0091427B"/>
    <w:rsid w:val="009144A9"/>
    <w:rsid w:val="00914660"/>
    <w:rsid w:val="00914AAF"/>
    <w:rsid w:val="00914DAF"/>
    <w:rsid w:val="00915390"/>
    <w:rsid w:val="009171CF"/>
    <w:rsid w:val="009177F5"/>
    <w:rsid w:val="00920AB5"/>
    <w:rsid w:val="009215DF"/>
    <w:rsid w:val="009224DE"/>
    <w:rsid w:val="0092314A"/>
    <w:rsid w:val="00923DB7"/>
    <w:rsid w:val="00923EAB"/>
    <w:rsid w:val="00924478"/>
    <w:rsid w:val="00924C3E"/>
    <w:rsid w:val="00924F8A"/>
    <w:rsid w:val="00925198"/>
    <w:rsid w:val="009259CB"/>
    <w:rsid w:val="00925A64"/>
    <w:rsid w:val="00926373"/>
    <w:rsid w:val="009265DD"/>
    <w:rsid w:val="009269AD"/>
    <w:rsid w:val="00926DF8"/>
    <w:rsid w:val="009276E1"/>
    <w:rsid w:val="00927C82"/>
    <w:rsid w:val="00930580"/>
    <w:rsid w:val="00930BB1"/>
    <w:rsid w:val="00930C0E"/>
    <w:rsid w:val="0093122B"/>
    <w:rsid w:val="0093135D"/>
    <w:rsid w:val="00931445"/>
    <w:rsid w:val="009317CF"/>
    <w:rsid w:val="00931B79"/>
    <w:rsid w:val="0093205B"/>
    <w:rsid w:val="0093259E"/>
    <w:rsid w:val="009325B3"/>
    <w:rsid w:val="00932DB6"/>
    <w:rsid w:val="009346F0"/>
    <w:rsid w:val="009347C6"/>
    <w:rsid w:val="00934A0A"/>
    <w:rsid w:val="00934A59"/>
    <w:rsid w:val="0093584F"/>
    <w:rsid w:val="00935AA8"/>
    <w:rsid w:val="00935B4F"/>
    <w:rsid w:val="0094036D"/>
    <w:rsid w:val="009405A5"/>
    <w:rsid w:val="00940AC6"/>
    <w:rsid w:val="00940CE8"/>
    <w:rsid w:val="00940CFB"/>
    <w:rsid w:val="00940DAA"/>
    <w:rsid w:val="00940FA9"/>
    <w:rsid w:val="009410D7"/>
    <w:rsid w:val="009415CA"/>
    <w:rsid w:val="0094179C"/>
    <w:rsid w:val="00941866"/>
    <w:rsid w:val="0094237B"/>
    <w:rsid w:val="009427D2"/>
    <w:rsid w:val="009431FF"/>
    <w:rsid w:val="00943440"/>
    <w:rsid w:val="00943684"/>
    <w:rsid w:val="00943F32"/>
    <w:rsid w:val="00944057"/>
    <w:rsid w:val="0094587F"/>
    <w:rsid w:val="00946091"/>
    <w:rsid w:val="0094619A"/>
    <w:rsid w:val="009467EE"/>
    <w:rsid w:val="0094744D"/>
    <w:rsid w:val="00950397"/>
    <w:rsid w:val="00951AB1"/>
    <w:rsid w:val="00951BFD"/>
    <w:rsid w:val="0095273C"/>
    <w:rsid w:val="00953251"/>
    <w:rsid w:val="00953266"/>
    <w:rsid w:val="009532A1"/>
    <w:rsid w:val="00954495"/>
    <w:rsid w:val="00954B56"/>
    <w:rsid w:val="00954D48"/>
    <w:rsid w:val="00955440"/>
    <w:rsid w:val="0095598F"/>
    <w:rsid w:val="00955A98"/>
    <w:rsid w:val="0095624B"/>
    <w:rsid w:val="009562C5"/>
    <w:rsid w:val="00956C57"/>
    <w:rsid w:val="00957D7E"/>
    <w:rsid w:val="009601BD"/>
    <w:rsid w:val="009603F3"/>
    <w:rsid w:val="009609A1"/>
    <w:rsid w:val="00960FC9"/>
    <w:rsid w:val="00961D8F"/>
    <w:rsid w:val="00962202"/>
    <w:rsid w:val="00962556"/>
    <w:rsid w:val="00962FA9"/>
    <w:rsid w:val="00963373"/>
    <w:rsid w:val="00963519"/>
    <w:rsid w:val="00964497"/>
    <w:rsid w:val="00964618"/>
    <w:rsid w:val="009647C3"/>
    <w:rsid w:val="00964870"/>
    <w:rsid w:val="009649CA"/>
    <w:rsid w:val="00964DE7"/>
    <w:rsid w:val="00965394"/>
    <w:rsid w:val="009661A4"/>
    <w:rsid w:val="00966CC3"/>
    <w:rsid w:val="00966DFF"/>
    <w:rsid w:val="00966FF8"/>
    <w:rsid w:val="0096721E"/>
    <w:rsid w:val="009703EB"/>
    <w:rsid w:val="0097097A"/>
    <w:rsid w:val="009715B4"/>
    <w:rsid w:val="009717E8"/>
    <w:rsid w:val="00971B2B"/>
    <w:rsid w:val="00971DDC"/>
    <w:rsid w:val="00971ECC"/>
    <w:rsid w:val="00972298"/>
    <w:rsid w:val="00972427"/>
    <w:rsid w:val="00972C7F"/>
    <w:rsid w:val="00972E65"/>
    <w:rsid w:val="009730D9"/>
    <w:rsid w:val="0097313A"/>
    <w:rsid w:val="00973165"/>
    <w:rsid w:val="00973332"/>
    <w:rsid w:val="009734D6"/>
    <w:rsid w:val="00973589"/>
    <w:rsid w:val="009736DB"/>
    <w:rsid w:val="00973DEF"/>
    <w:rsid w:val="0097474B"/>
    <w:rsid w:val="00974797"/>
    <w:rsid w:val="009752A4"/>
    <w:rsid w:val="0097568B"/>
    <w:rsid w:val="0097578D"/>
    <w:rsid w:val="00976197"/>
    <w:rsid w:val="00976482"/>
    <w:rsid w:val="009769F2"/>
    <w:rsid w:val="00976B31"/>
    <w:rsid w:val="00977042"/>
    <w:rsid w:val="009775F3"/>
    <w:rsid w:val="00980276"/>
    <w:rsid w:val="00980C8E"/>
    <w:rsid w:val="00980EAA"/>
    <w:rsid w:val="0098104B"/>
    <w:rsid w:val="00981334"/>
    <w:rsid w:val="009816A4"/>
    <w:rsid w:val="00981A78"/>
    <w:rsid w:val="00981E61"/>
    <w:rsid w:val="009823C5"/>
    <w:rsid w:val="0098247E"/>
    <w:rsid w:val="00982FC5"/>
    <w:rsid w:val="00983123"/>
    <w:rsid w:val="0098353F"/>
    <w:rsid w:val="009835D5"/>
    <w:rsid w:val="00983885"/>
    <w:rsid w:val="00983E66"/>
    <w:rsid w:val="009841A4"/>
    <w:rsid w:val="00984332"/>
    <w:rsid w:val="0098479B"/>
    <w:rsid w:val="00984CD5"/>
    <w:rsid w:val="00985958"/>
    <w:rsid w:val="0098596D"/>
    <w:rsid w:val="00985A5C"/>
    <w:rsid w:val="00987056"/>
    <w:rsid w:val="009870C9"/>
    <w:rsid w:val="009870CF"/>
    <w:rsid w:val="00987304"/>
    <w:rsid w:val="0098774E"/>
    <w:rsid w:val="0099022D"/>
    <w:rsid w:val="00990514"/>
    <w:rsid w:val="0099074D"/>
    <w:rsid w:val="00990F4C"/>
    <w:rsid w:val="00991106"/>
    <w:rsid w:val="009918B1"/>
    <w:rsid w:val="009928E6"/>
    <w:rsid w:val="0099328C"/>
    <w:rsid w:val="00993EC7"/>
    <w:rsid w:val="00993EF5"/>
    <w:rsid w:val="00994BD7"/>
    <w:rsid w:val="00994DAD"/>
    <w:rsid w:val="0099556C"/>
    <w:rsid w:val="00995612"/>
    <w:rsid w:val="00995BFC"/>
    <w:rsid w:val="00995F14"/>
    <w:rsid w:val="00995F2F"/>
    <w:rsid w:val="0099608A"/>
    <w:rsid w:val="00996DFE"/>
    <w:rsid w:val="009972B7"/>
    <w:rsid w:val="009975B7"/>
    <w:rsid w:val="009977C1"/>
    <w:rsid w:val="009A04D4"/>
    <w:rsid w:val="009A0F34"/>
    <w:rsid w:val="009A1548"/>
    <w:rsid w:val="009A207F"/>
    <w:rsid w:val="009A2852"/>
    <w:rsid w:val="009A2CA3"/>
    <w:rsid w:val="009A342F"/>
    <w:rsid w:val="009A35CF"/>
    <w:rsid w:val="009A3BD0"/>
    <w:rsid w:val="009A3DE3"/>
    <w:rsid w:val="009A41E7"/>
    <w:rsid w:val="009A442E"/>
    <w:rsid w:val="009A483C"/>
    <w:rsid w:val="009A492D"/>
    <w:rsid w:val="009A4D16"/>
    <w:rsid w:val="009A57C2"/>
    <w:rsid w:val="009A5AB0"/>
    <w:rsid w:val="009A5DEC"/>
    <w:rsid w:val="009A5F8D"/>
    <w:rsid w:val="009A7590"/>
    <w:rsid w:val="009A762E"/>
    <w:rsid w:val="009A78AF"/>
    <w:rsid w:val="009B033E"/>
    <w:rsid w:val="009B101E"/>
    <w:rsid w:val="009B18E4"/>
    <w:rsid w:val="009B1B60"/>
    <w:rsid w:val="009B1D67"/>
    <w:rsid w:val="009B1DE7"/>
    <w:rsid w:val="009B21FC"/>
    <w:rsid w:val="009B222E"/>
    <w:rsid w:val="009B23EC"/>
    <w:rsid w:val="009B26D7"/>
    <w:rsid w:val="009B2CBE"/>
    <w:rsid w:val="009B3770"/>
    <w:rsid w:val="009B3B72"/>
    <w:rsid w:val="009B438E"/>
    <w:rsid w:val="009B4742"/>
    <w:rsid w:val="009B4BC1"/>
    <w:rsid w:val="009B5500"/>
    <w:rsid w:val="009B5B30"/>
    <w:rsid w:val="009B602F"/>
    <w:rsid w:val="009B6947"/>
    <w:rsid w:val="009B6FE7"/>
    <w:rsid w:val="009B70C5"/>
    <w:rsid w:val="009B720B"/>
    <w:rsid w:val="009B7D46"/>
    <w:rsid w:val="009C0584"/>
    <w:rsid w:val="009C3250"/>
    <w:rsid w:val="009C3D89"/>
    <w:rsid w:val="009C4350"/>
    <w:rsid w:val="009C46B3"/>
    <w:rsid w:val="009C4B18"/>
    <w:rsid w:val="009C4C54"/>
    <w:rsid w:val="009C4D0F"/>
    <w:rsid w:val="009C5536"/>
    <w:rsid w:val="009C570E"/>
    <w:rsid w:val="009C5E00"/>
    <w:rsid w:val="009C65DD"/>
    <w:rsid w:val="009C6640"/>
    <w:rsid w:val="009C696B"/>
    <w:rsid w:val="009C69EB"/>
    <w:rsid w:val="009C6D70"/>
    <w:rsid w:val="009C75E2"/>
    <w:rsid w:val="009C76C7"/>
    <w:rsid w:val="009D00D0"/>
    <w:rsid w:val="009D0395"/>
    <w:rsid w:val="009D11E9"/>
    <w:rsid w:val="009D15ED"/>
    <w:rsid w:val="009D1F9D"/>
    <w:rsid w:val="009D26C1"/>
    <w:rsid w:val="009D2753"/>
    <w:rsid w:val="009D32AE"/>
    <w:rsid w:val="009D3594"/>
    <w:rsid w:val="009D442F"/>
    <w:rsid w:val="009D5443"/>
    <w:rsid w:val="009D5ABB"/>
    <w:rsid w:val="009D60EE"/>
    <w:rsid w:val="009D692E"/>
    <w:rsid w:val="009D6BC0"/>
    <w:rsid w:val="009D6C75"/>
    <w:rsid w:val="009D6CAE"/>
    <w:rsid w:val="009D77EA"/>
    <w:rsid w:val="009D7AB9"/>
    <w:rsid w:val="009D7EC2"/>
    <w:rsid w:val="009D7EFB"/>
    <w:rsid w:val="009E0278"/>
    <w:rsid w:val="009E043E"/>
    <w:rsid w:val="009E0466"/>
    <w:rsid w:val="009E0679"/>
    <w:rsid w:val="009E072E"/>
    <w:rsid w:val="009E100F"/>
    <w:rsid w:val="009E118E"/>
    <w:rsid w:val="009E2E7C"/>
    <w:rsid w:val="009E2EB1"/>
    <w:rsid w:val="009E34CB"/>
    <w:rsid w:val="009E3B3A"/>
    <w:rsid w:val="009E3B65"/>
    <w:rsid w:val="009E3EAD"/>
    <w:rsid w:val="009E4873"/>
    <w:rsid w:val="009E51F8"/>
    <w:rsid w:val="009E5449"/>
    <w:rsid w:val="009E5613"/>
    <w:rsid w:val="009E63FE"/>
    <w:rsid w:val="009E66FE"/>
    <w:rsid w:val="009E74F9"/>
    <w:rsid w:val="009F009F"/>
    <w:rsid w:val="009F046D"/>
    <w:rsid w:val="009F1681"/>
    <w:rsid w:val="009F17F6"/>
    <w:rsid w:val="009F1BF6"/>
    <w:rsid w:val="009F1C71"/>
    <w:rsid w:val="009F328F"/>
    <w:rsid w:val="009F368F"/>
    <w:rsid w:val="009F3707"/>
    <w:rsid w:val="009F387B"/>
    <w:rsid w:val="009F4064"/>
    <w:rsid w:val="009F410B"/>
    <w:rsid w:val="009F4313"/>
    <w:rsid w:val="009F598B"/>
    <w:rsid w:val="009F5A5F"/>
    <w:rsid w:val="009F5AC0"/>
    <w:rsid w:val="009F5C64"/>
    <w:rsid w:val="009F5CCF"/>
    <w:rsid w:val="009F6A4B"/>
    <w:rsid w:val="009F6E75"/>
    <w:rsid w:val="009F7AD2"/>
    <w:rsid w:val="009F7D2A"/>
    <w:rsid w:val="00A00C2F"/>
    <w:rsid w:val="00A00F92"/>
    <w:rsid w:val="00A0107F"/>
    <w:rsid w:val="00A01B28"/>
    <w:rsid w:val="00A01DAA"/>
    <w:rsid w:val="00A026A2"/>
    <w:rsid w:val="00A02968"/>
    <w:rsid w:val="00A039ED"/>
    <w:rsid w:val="00A03A1B"/>
    <w:rsid w:val="00A03FBC"/>
    <w:rsid w:val="00A0414C"/>
    <w:rsid w:val="00A0490C"/>
    <w:rsid w:val="00A049DD"/>
    <w:rsid w:val="00A04B73"/>
    <w:rsid w:val="00A04E20"/>
    <w:rsid w:val="00A052B0"/>
    <w:rsid w:val="00A053E2"/>
    <w:rsid w:val="00A05472"/>
    <w:rsid w:val="00A0569F"/>
    <w:rsid w:val="00A05A4E"/>
    <w:rsid w:val="00A06AB3"/>
    <w:rsid w:val="00A06B59"/>
    <w:rsid w:val="00A06E77"/>
    <w:rsid w:val="00A0703E"/>
    <w:rsid w:val="00A074AE"/>
    <w:rsid w:val="00A07502"/>
    <w:rsid w:val="00A078B0"/>
    <w:rsid w:val="00A078FC"/>
    <w:rsid w:val="00A07D95"/>
    <w:rsid w:val="00A07E8F"/>
    <w:rsid w:val="00A100A3"/>
    <w:rsid w:val="00A10479"/>
    <w:rsid w:val="00A11E51"/>
    <w:rsid w:val="00A11F35"/>
    <w:rsid w:val="00A121F1"/>
    <w:rsid w:val="00A12D78"/>
    <w:rsid w:val="00A1305F"/>
    <w:rsid w:val="00A130FA"/>
    <w:rsid w:val="00A1398F"/>
    <w:rsid w:val="00A1459A"/>
    <w:rsid w:val="00A14979"/>
    <w:rsid w:val="00A14A09"/>
    <w:rsid w:val="00A152BE"/>
    <w:rsid w:val="00A158FC"/>
    <w:rsid w:val="00A15AF0"/>
    <w:rsid w:val="00A15EFD"/>
    <w:rsid w:val="00A16036"/>
    <w:rsid w:val="00A1723C"/>
    <w:rsid w:val="00A173B6"/>
    <w:rsid w:val="00A20A09"/>
    <w:rsid w:val="00A20DAF"/>
    <w:rsid w:val="00A21077"/>
    <w:rsid w:val="00A22795"/>
    <w:rsid w:val="00A22BF8"/>
    <w:rsid w:val="00A22C2B"/>
    <w:rsid w:val="00A22C3E"/>
    <w:rsid w:val="00A22CD3"/>
    <w:rsid w:val="00A23BEF"/>
    <w:rsid w:val="00A23D18"/>
    <w:rsid w:val="00A23E4F"/>
    <w:rsid w:val="00A243DC"/>
    <w:rsid w:val="00A244B4"/>
    <w:rsid w:val="00A24CC0"/>
    <w:rsid w:val="00A24FA5"/>
    <w:rsid w:val="00A250EB"/>
    <w:rsid w:val="00A25B04"/>
    <w:rsid w:val="00A2686E"/>
    <w:rsid w:val="00A269B8"/>
    <w:rsid w:val="00A269E6"/>
    <w:rsid w:val="00A27213"/>
    <w:rsid w:val="00A3023F"/>
    <w:rsid w:val="00A30899"/>
    <w:rsid w:val="00A30E4F"/>
    <w:rsid w:val="00A30F69"/>
    <w:rsid w:val="00A31658"/>
    <w:rsid w:val="00A31B6C"/>
    <w:rsid w:val="00A31F2C"/>
    <w:rsid w:val="00A3260C"/>
    <w:rsid w:val="00A326B5"/>
    <w:rsid w:val="00A326CE"/>
    <w:rsid w:val="00A32AE0"/>
    <w:rsid w:val="00A32C26"/>
    <w:rsid w:val="00A336AE"/>
    <w:rsid w:val="00A33F6E"/>
    <w:rsid w:val="00A34BD0"/>
    <w:rsid w:val="00A354BE"/>
    <w:rsid w:val="00A36053"/>
    <w:rsid w:val="00A36344"/>
    <w:rsid w:val="00A367C1"/>
    <w:rsid w:val="00A37195"/>
    <w:rsid w:val="00A37DEE"/>
    <w:rsid w:val="00A40090"/>
    <w:rsid w:val="00A40968"/>
    <w:rsid w:val="00A40AFB"/>
    <w:rsid w:val="00A40DFF"/>
    <w:rsid w:val="00A40E28"/>
    <w:rsid w:val="00A41041"/>
    <w:rsid w:val="00A413A1"/>
    <w:rsid w:val="00A41A07"/>
    <w:rsid w:val="00A41B72"/>
    <w:rsid w:val="00A41EA2"/>
    <w:rsid w:val="00A42212"/>
    <w:rsid w:val="00A42714"/>
    <w:rsid w:val="00A4271F"/>
    <w:rsid w:val="00A42F6D"/>
    <w:rsid w:val="00A435D8"/>
    <w:rsid w:val="00A437FD"/>
    <w:rsid w:val="00A4466C"/>
    <w:rsid w:val="00A4493C"/>
    <w:rsid w:val="00A44AE2"/>
    <w:rsid w:val="00A44B41"/>
    <w:rsid w:val="00A452A7"/>
    <w:rsid w:val="00A452F5"/>
    <w:rsid w:val="00A4531E"/>
    <w:rsid w:val="00A454C9"/>
    <w:rsid w:val="00A45834"/>
    <w:rsid w:val="00A45D58"/>
    <w:rsid w:val="00A45F46"/>
    <w:rsid w:val="00A462F7"/>
    <w:rsid w:val="00A46709"/>
    <w:rsid w:val="00A4723E"/>
    <w:rsid w:val="00A47B22"/>
    <w:rsid w:val="00A47D34"/>
    <w:rsid w:val="00A47E3F"/>
    <w:rsid w:val="00A5036B"/>
    <w:rsid w:val="00A508F3"/>
    <w:rsid w:val="00A50A79"/>
    <w:rsid w:val="00A50FF4"/>
    <w:rsid w:val="00A52508"/>
    <w:rsid w:val="00A52B02"/>
    <w:rsid w:val="00A53302"/>
    <w:rsid w:val="00A5350D"/>
    <w:rsid w:val="00A53C65"/>
    <w:rsid w:val="00A53CCC"/>
    <w:rsid w:val="00A53F5A"/>
    <w:rsid w:val="00A55104"/>
    <w:rsid w:val="00A55D49"/>
    <w:rsid w:val="00A56287"/>
    <w:rsid w:val="00A56D9E"/>
    <w:rsid w:val="00A57432"/>
    <w:rsid w:val="00A57CE4"/>
    <w:rsid w:val="00A57E7B"/>
    <w:rsid w:val="00A601B7"/>
    <w:rsid w:val="00A60A08"/>
    <w:rsid w:val="00A60C87"/>
    <w:rsid w:val="00A60E7C"/>
    <w:rsid w:val="00A61221"/>
    <w:rsid w:val="00A612F6"/>
    <w:rsid w:val="00A61913"/>
    <w:rsid w:val="00A61C2E"/>
    <w:rsid w:val="00A6203C"/>
    <w:rsid w:val="00A622BF"/>
    <w:rsid w:val="00A63636"/>
    <w:rsid w:val="00A639BD"/>
    <w:rsid w:val="00A639C2"/>
    <w:rsid w:val="00A63B32"/>
    <w:rsid w:val="00A6441C"/>
    <w:rsid w:val="00A64CE0"/>
    <w:rsid w:val="00A65181"/>
    <w:rsid w:val="00A65331"/>
    <w:rsid w:val="00A66647"/>
    <w:rsid w:val="00A6679B"/>
    <w:rsid w:val="00A66E1E"/>
    <w:rsid w:val="00A674B6"/>
    <w:rsid w:val="00A674F1"/>
    <w:rsid w:val="00A678C4"/>
    <w:rsid w:val="00A67D59"/>
    <w:rsid w:val="00A67F9D"/>
    <w:rsid w:val="00A70187"/>
    <w:rsid w:val="00A70C3D"/>
    <w:rsid w:val="00A71786"/>
    <w:rsid w:val="00A71C67"/>
    <w:rsid w:val="00A71ECB"/>
    <w:rsid w:val="00A7211C"/>
    <w:rsid w:val="00A728EB"/>
    <w:rsid w:val="00A72923"/>
    <w:rsid w:val="00A72A0B"/>
    <w:rsid w:val="00A72B36"/>
    <w:rsid w:val="00A7323C"/>
    <w:rsid w:val="00A7339F"/>
    <w:rsid w:val="00A734B9"/>
    <w:rsid w:val="00A7441D"/>
    <w:rsid w:val="00A75418"/>
    <w:rsid w:val="00A75575"/>
    <w:rsid w:val="00A757B8"/>
    <w:rsid w:val="00A75D3F"/>
    <w:rsid w:val="00A75E2D"/>
    <w:rsid w:val="00A7662D"/>
    <w:rsid w:val="00A76B00"/>
    <w:rsid w:val="00A77409"/>
    <w:rsid w:val="00A778B5"/>
    <w:rsid w:val="00A77936"/>
    <w:rsid w:val="00A77D21"/>
    <w:rsid w:val="00A77FA5"/>
    <w:rsid w:val="00A808E8"/>
    <w:rsid w:val="00A809AA"/>
    <w:rsid w:val="00A80A33"/>
    <w:rsid w:val="00A80DF2"/>
    <w:rsid w:val="00A8163D"/>
    <w:rsid w:val="00A822E3"/>
    <w:rsid w:val="00A825F1"/>
    <w:rsid w:val="00A827DC"/>
    <w:rsid w:val="00A82F8F"/>
    <w:rsid w:val="00A8320B"/>
    <w:rsid w:val="00A83712"/>
    <w:rsid w:val="00A83714"/>
    <w:rsid w:val="00A83AA9"/>
    <w:rsid w:val="00A83C3E"/>
    <w:rsid w:val="00A83D5B"/>
    <w:rsid w:val="00A83F4D"/>
    <w:rsid w:val="00A83FE0"/>
    <w:rsid w:val="00A844C7"/>
    <w:rsid w:val="00A84B2E"/>
    <w:rsid w:val="00A84CED"/>
    <w:rsid w:val="00A84E0B"/>
    <w:rsid w:val="00A84F32"/>
    <w:rsid w:val="00A85167"/>
    <w:rsid w:val="00A8578A"/>
    <w:rsid w:val="00A86BCD"/>
    <w:rsid w:val="00A872B2"/>
    <w:rsid w:val="00A902CB"/>
    <w:rsid w:val="00A90B48"/>
    <w:rsid w:val="00A90EDE"/>
    <w:rsid w:val="00A9115F"/>
    <w:rsid w:val="00A91209"/>
    <w:rsid w:val="00A91399"/>
    <w:rsid w:val="00A913BE"/>
    <w:rsid w:val="00A9203A"/>
    <w:rsid w:val="00A92CB7"/>
    <w:rsid w:val="00A92E5B"/>
    <w:rsid w:val="00A92E9C"/>
    <w:rsid w:val="00A93118"/>
    <w:rsid w:val="00A93C96"/>
    <w:rsid w:val="00A94445"/>
    <w:rsid w:val="00A944DF"/>
    <w:rsid w:val="00A946D5"/>
    <w:rsid w:val="00A948E2"/>
    <w:rsid w:val="00A94E6E"/>
    <w:rsid w:val="00A95AC1"/>
    <w:rsid w:val="00A95CA1"/>
    <w:rsid w:val="00A95CF6"/>
    <w:rsid w:val="00A97276"/>
    <w:rsid w:val="00A9767A"/>
    <w:rsid w:val="00A976C6"/>
    <w:rsid w:val="00A97B13"/>
    <w:rsid w:val="00AA0A19"/>
    <w:rsid w:val="00AA0A53"/>
    <w:rsid w:val="00AA0A75"/>
    <w:rsid w:val="00AA1EFC"/>
    <w:rsid w:val="00AA2426"/>
    <w:rsid w:val="00AA29F0"/>
    <w:rsid w:val="00AA3584"/>
    <w:rsid w:val="00AA38E1"/>
    <w:rsid w:val="00AA3B1B"/>
    <w:rsid w:val="00AA4CF2"/>
    <w:rsid w:val="00AA50F7"/>
    <w:rsid w:val="00AA53EA"/>
    <w:rsid w:val="00AA5628"/>
    <w:rsid w:val="00AA5C59"/>
    <w:rsid w:val="00AA7992"/>
    <w:rsid w:val="00AA7A5C"/>
    <w:rsid w:val="00AA7FF7"/>
    <w:rsid w:val="00AB044C"/>
    <w:rsid w:val="00AB05E8"/>
    <w:rsid w:val="00AB0D07"/>
    <w:rsid w:val="00AB10CC"/>
    <w:rsid w:val="00AB1252"/>
    <w:rsid w:val="00AB18F5"/>
    <w:rsid w:val="00AB1CB8"/>
    <w:rsid w:val="00AB29BE"/>
    <w:rsid w:val="00AB3AD2"/>
    <w:rsid w:val="00AB3D77"/>
    <w:rsid w:val="00AB3D94"/>
    <w:rsid w:val="00AB3F62"/>
    <w:rsid w:val="00AB40AC"/>
    <w:rsid w:val="00AB41A1"/>
    <w:rsid w:val="00AB438C"/>
    <w:rsid w:val="00AB4B77"/>
    <w:rsid w:val="00AB563B"/>
    <w:rsid w:val="00AB5721"/>
    <w:rsid w:val="00AB5E0B"/>
    <w:rsid w:val="00AB6639"/>
    <w:rsid w:val="00AB6900"/>
    <w:rsid w:val="00AB69E3"/>
    <w:rsid w:val="00AB6D31"/>
    <w:rsid w:val="00AC0875"/>
    <w:rsid w:val="00AC0CB2"/>
    <w:rsid w:val="00AC1341"/>
    <w:rsid w:val="00AC1994"/>
    <w:rsid w:val="00AC2134"/>
    <w:rsid w:val="00AC2173"/>
    <w:rsid w:val="00AC2846"/>
    <w:rsid w:val="00AC2E02"/>
    <w:rsid w:val="00AC2F1E"/>
    <w:rsid w:val="00AC3583"/>
    <w:rsid w:val="00AC377B"/>
    <w:rsid w:val="00AC3EDA"/>
    <w:rsid w:val="00AC4137"/>
    <w:rsid w:val="00AC53C1"/>
    <w:rsid w:val="00AC55EA"/>
    <w:rsid w:val="00AC5E97"/>
    <w:rsid w:val="00AC5EA3"/>
    <w:rsid w:val="00AC6106"/>
    <w:rsid w:val="00AC6E9B"/>
    <w:rsid w:val="00AC70DA"/>
    <w:rsid w:val="00AC719B"/>
    <w:rsid w:val="00AC7EE9"/>
    <w:rsid w:val="00AD01B7"/>
    <w:rsid w:val="00AD02E1"/>
    <w:rsid w:val="00AD0503"/>
    <w:rsid w:val="00AD054C"/>
    <w:rsid w:val="00AD063A"/>
    <w:rsid w:val="00AD1897"/>
    <w:rsid w:val="00AD1939"/>
    <w:rsid w:val="00AD2F5C"/>
    <w:rsid w:val="00AD375E"/>
    <w:rsid w:val="00AD3C5E"/>
    <w:rsid w:val="00AD431A"/>
    <w:rsid w:val="00AD47CD"/>
    <w:rsid w:val="00AD5038"/>
    <w:rsid w:val="00AD50A7"/>
    <w:rsid w:val="00AD6551"/>
    <w:rsid w:val="00AD6C64"/>
    <w:rsid w:val="00AD6E56"/>
    <w:rsid w:val="00AD7047"/>
    <w:rsid w:val="00AD72B5"/>
    <w:rsid w:val="00AD76D3"/>
    <w:rsid w:val="00AD7E2E"/>
    <w:rsid w:val="00AD7E52"/>
    <w:rsid w:val="00AE0201"/>
    <w:rsid w:val="00AE0A0B"/>
    <w:rsid w:val="00AE0E22"/>
    <w:rsid w:val="00AE1152"/>
    <w:rsid w:val="00AE13E6"/>
    <w:rsid w:val="00AE180C"/>
    <w:rsid w:val="00AE1BAB"/>
    <w:rsid w:val="00AE1F24"/>
    <w:rsid w:val="00AE25BB"/>
    <w:rsid w:val="00AE26C4"/>
    <w:rsid w:val="00AE30C8"/>
    <w:rsid w:val="00AE315E"/>
    <w:rsid w:val="00AE33E3"/>
    <w:rsid w:val="00AE4116"/>
    <w:rsid w:val="00AE4AB4"/>
    <w:rsid w:val="00AE4DA8"/>
    <w:rsid w:val="00AE5512"/>
    <w:rsid w:val="00AE5E92"/>
    <w:rsid w:val="00AE6006"/>
    <w:rsid w:val="00AE61A3"/>
    <w:rsid w:val="00AE64F5"/>
    <w:rsid w:val="00AE6692"/>
    <w:rsid w:val="00AE67DB"/>
    <w:rsid w:val="00AE6A80"/>
    <w:rsid w:val="00AE6D00"/>
    <w:rsid w:val="00AE71CE"/>
    <w:rsid w:val="00AE7CEA"/>
    <w:rsid w:val="00AF01D6"/>
    <w:rsid w:val="00AF0591"/>
    <w:rsid w:val="00AF06E3"/>
    <w:rsid w:val="00AF0A70"/>
    <w:rsid w:val="00AF0D37"/>
    <w:rsid w:val="00AF121F"/>
    <w:rsid w:val="00AF163A"/>
    <w:rsid w:val="00AF1797"/>
    <w:rsid w:val="00AF2515"/>
    <w:rsid w:val="00AF2AA4"/>
    <w:rsid w:val="00AF3528"/>
    <w:rsid w:val="00AF40BC"/>
    <w:rsid w:val="00AF493D"/>
    <w:rsid w:val="00AF53FC"/>
    <w:rsid w:val="00AF58BB"/>
    <w:rsid w:val="00AF6A29"/>
    <w:rsid w:val="00AF6BE5"/>
    <w:rsid w:val="00AF73ED"/>
    <w:rsid w:val="00AF748E"/>
    <w:rsid w:val="00AF749E"/>
    <w:rsid w:val="00AF75FD"/>
    <w:rsid w:val="00AF7692"/>
    <w:rsid w:val="00AF7A18"/>
    <w:rsid w:val="00B000AA"/>
    <w:rsid w:val="00B0019E"/>
    <w:rsid w:val="00B0078A"/>
    <w:rsid w:val="00B00B81"/>
    <w:rsid w:val="00B00DB9"/>
    <w:rsid w:val="00B01280"/>
    <w:rsid w:val="00B0133D"/>
    <w:rsid w:val="00B03399"/>
    <w:rsid w:val="00B03A34"/>
    <w:rsid w:val="00B04026"/>
    <w:rsid w:val="00B0447E"/>
    <w:rsid w:val="00B058C1"/>
    <w:rsid w:val="00B05D86"/>
    <w:rsid w:val="00B05FFA"/>
    <w:rsid w:val="00B0650F"/>
    <w:rsid w:val="00B06E2E"/>
    <w:rsid w:val="00B06EBD"/>
    <w:rsid w:val="00B075EF"/>
    <w:rsid w:val="00B07BC7"/>
    <w:rsid w:val="00B07D1B"/>
    <w:rsid w:val="00B1053C"/>
    <w:rsid w:val="00B1078F"/>
    <w:rsid w:val="00B1081A"/>
    <w:rsid w:val="00B1116F"/>
    <w:rsid w:val="00B1131A"/>
    <w:rsid w:val="00B11D48"/>
    <w:rsid w:val="00B11D4B"/>
    <w:rsid w:val="00B121E6"/>
    <w:rsid w:val="00B12291"/>
    <w:rsid w:val="00B12E86"/>
    <w:rsid w:val="00B1394F"/>
    <w:rsid w:val="00B13A0F"/>
    <w:rsid w:val="00B141A2"/>
    <w:rsid w:val="00B144A2"/>
    <w:rsid w:val="00B14898"/>
    <w:rsid w:val="00B1494B"/>
    <w:rsid w:val="00B15085"/>
    <w:rsid w:val="00B15373"/>
    <w:rsid w:val="00B1583C"/>
    <w:rsid w:val="00B15BF3"/>
    <w:rsid w:val="00B16187"/>
    <w:rsid w:val="00B1687D"/>
    <w:rsid w:val="00B168B0"/>
    <w:rsid w:val="00B16B48"/>
    <w:rsid w:val="00B16C7B"/>
    <w:rsid w:val="00B175AD"/>
    <w:rsid w:val="00B17688"/>
    <w:rsid w:val="00B17AB5"/>
    <w:rsid w:val="00B17ACD"/>
    <w:rsid w:val="00B17D14"/>
    <w:rsid w:val="00B20471"/>
    <w:rsid w:val="00B20523"/>
    <w:rsid w:val="00B20928"/>
    <w:rsid w:val="00B20EF5"/>
    <w:rsid w:val="00B210BD"/>
    <w:rsid w:val="00B21E8A"/>
    <w:rsid w:val="00B22166"/>
    <w:rsid w:val="00B222BE"/>
    <w:rsid w:val="00B22389"/>
    <w:rsid w:val="00B226B1"/>
    <w:rsid w:val="00B226CE"/>
    <w:rsid w:val="00B22A4C"/>
    <w:rsid w:val="00B23BBE"/>
    <w:rsid w:val="00B24544"/>
    <w:rsid w:val="00B24A38"/>
    <w:rsid w:val="00B24C10"/>
    <w:rsid w:val="00B24CBF"/>
    <w:rsid w:val="00B25735"/>
    <w:rsid w:val="00B267D0"/>
    <w:rsid w:val="00B2752A"/>
    <w:rsid w:val="00B275F2"/>
    <w:rsid w:val="00B31167"/>
    <w:rsid w:val="00B3204A"/>
    <w:rsid w:val="00B321D3"/>
    <w:rsid w:val="00B327BD"/>
    <w:rsid w:val="00B327FB"/>
    <w:rsid w:val="00B32AE7"/>
    <w:rsid w:val="00B32F9B"/>
    <w:rsid w:val="00B33200"/>
    <w:rsid w:val="00B3334C"/>
    <w:rsid w:val="00B33595"/>
    <w:rsid w:val="00B338E0"/>
    <w:rsid w:val="00B3449F"/>
    <w:rsid w:val="00B34DA3"/>
    <w:rsid w:val="00B35ACE"/>
    <w:rsid w:val="00B36641"/>
    <w:rsid w:val="00B3673D"/>
    <w:rsid w:val="00B36D8D"/>
    <w:rsid w:val="00B37AEF"/>
    <w:rsid w:val="00B4180E"/>
    <w:rsid w:val="00B41CE7"/>
    <w:rsid w:val="00B4243B"/>
    <w:rsid w:val="00B42A1B"/>
    <w:rsid w:val="00B42DAB"/>
    <w:rsid w:val="00B4308F"/>
    <w:rsid w:val="00B43258"/>
    <w:rsid w:val="00B435F7"/>
    <w:rsid w:val="00B43EF5"/>
    <w:rsid w:val="00B444D0"/>
    <w:rsid w:val="00B45696"/>
    <w:rsid w:val="00B45952"/>
    <w:rsid w:val="00B4751B"/>
    <w:rsid w:val="00B47934"/>
    <w:rsid w:val="00B50950"/>
    <w:rsid w:val="00B5098C"/>
    <w:rsid w:val="00B509CD"/>
    <w:rsid w:val="00B50D63"/>
    <w:rsid w:val="00B51D6D"/>
    <w:rsid w:val="00B51E4D"/>
    <w:rsid w:val="00B51FB9"/>
    <w:rsid w:val="00B52250"/>
    <w:rsid w:val="00B5270A"/>
    <w:rsid w:val="00B52E42"/>
    <w:rsid w:val="00B52F47"/>
    <w:rsid w:val="00B5347C"/>
    <w:rsid w:val="00B53595"/>
    <w:rsid w:val="00B5398D"/>
    <w:rsid w:val="00B543AD"/>
    <w:rsid w:val="00B545AD"/>
    <w:rsid w:val="00B54668"/>
    <w:rsid w:val="00B54AC5"/>
    <w:rsid w:val="00B54B43"/>
    <w:rsid w:val="00B5506A"/>
    <w:rsid w:val="00B5522F"/>
    <w:rsid w:val="00B55AC3"/>
    <w:rsid w:val="00B55B23"/>
    <w:rsid w:val="00B568BA"/>
    <w:rsid w:val="00B56991"/>
    <w:rsid w:val="00B576BF"/>
    <w:rsid w:val="00B576F8"/>
    <w:rsid w:val="00B60073"/>
    <w:rsid w:val="00B608E6"/>
    <w:rsid w:val="00B61002"/>
    <w:rsid w:val="00B61604"/>
    <w:rsid w:val="00B61D41"/>
    <w:rsid w:val="00B62340"/>
    <w:rsid w:val="00B623AF"/>
    <w:rsid w:val="00B624B9"/>
    <w:rsid w:val="00B6297B"/>
    <w:rsid w:val="00B629D4"/>
    <w:rsid w:val="00B62C11"/>
    <w:rsid w:val="00B62EBC"/>
    <w:rsid w:val="00B63E06"/>
    <w:rsid w:val="00B6403D"/>
    <w:rsid w:val="00B65710"/>
    <w:rsid w:val="00B66102"/>
    <w:rsid w:val="00B6789E"/>
    <w:rsid w:val="00B679F2"/>
    <w:rsid w:val="00B67BA4"/>
    <w:rsid w:val="00B67C8C"/>
    <w:rsid w:val="00B702AE"/>
    <w:rsid w:val="00B70B06"/>
    <w:rsid w:val="00B71044"/>
    <w:rsid w:val="00B71CB2"/>
    <w:rsid w:val="00B7230E"/>
    <w:rsid w:val="00B724F5"/>
    <w:rsid w:val="00B72A8D"/>
    <w:rsid w:val="00B72CD8"/>
    <w:rsid w:val="00B730AA"/>
    <w:rsid w:val="00B737CE"/>
    <w:rsid w:val="00B73816"/>
    <w:rsid w:val="00B73977"/>
    <w:rsid w:val="00B739C9"/>
    <w:rsid w:val="00B73D97"/>
    <w:rsid w:val="00B74F33"/>
    <w:rsid w:val="00B756B6"/>
    <w:rsid w:val="00B75AA6"/>
    <w:rsid w:val="00B763FF"/>
    <w:rsid w:val="00B767EC"/>
    <w:rsid w:val="00B76EF7"/>
    <w:rsid w:val="00B77690"/>
    <w:rsid w:val="00B77809"/>
    <w:rsid w:val="00B77E6E"/>
    <w:rsid w:val="00B80190"/>
    <w:rsid w:val="00B80577"/>
    <w:rsid w:val="00B8145B"/>
    <w:rsid w:val="00B81910"/>
    <w:rsid w:val="00B81AAB"/>
    <w:rsid w:val="00B8208B"/>
    <w:rsid w:val="00B82412"/>
    <w:rsid w:val="00B82636"/>
    <w:rsid w:val="00B827DE"/>
    <w:rsid w:val="00B83575"/>
    <w:rsid w:val="00B83C41"/>
    <w:rsid w:val="00B8551E"/>
    <w:rsid w:val="00B860D7"/>
    <w:rsid w:val="00B86329"/>
    <w:rsid w:val="00B86E46"/>
    <w:rsid w:val="00B87144"/>
    <w:rsid w:val="00B909DF"/>
    <w:rsid w:val="00B90B60"/>
    <w:rsid w:val="00B917F3"/>
    <w:rsid w:val="00B9183D"/>
    <w:rsid w:val="00B91AAE"/>
    <w:rsid w:val="00B91D63"/>
    <w:rsid w:val="00B923BF"/>
    <w:rsid w:val="00B92A21"/>
    <w:rsid w:val="00B92E2E"/>
    <w:rsid w:val="00B93386"/>
    <w:rsid w:val="00B93B06"/>
    <w:rsid w:val="00B94385"/>
    <w:rsid w:val="00B94494"/>
    <w:rsid w:val="00B94620"/>
    <w:rsid w:val="00B94BFB"/>
    <w:rsid w:val="00B94D26"/>
    <w:rsid w:val="00B95316"/>
    <w:rsid w:val="00B95501"/>
    <w:rsid w:val="00B95E52"/>
    <w:rsid w:val="00B960C2"/>
    <w:rsid w:val="00B96548"/>
    <w:rsid w:val="00B9654B"/>
    <w:rsid w:val="00B9662B"/>
    <w:rsid w:val="00B9697E"/>
    <w:rsid w:val="00B96B08"/>
    <w:rsid w:val="00B97A16"/>
    <w:rsid w:val="00BA04D1"/>
    <w:rsid w:val="00BA076F"/>
    <w:rsid w:val="00BA0ACA"/>
    <w:rsid w:val="00BA0C5A"/>
    <w:rsid w:val="00BA14D9"/>
    <w:rsid w:val="00BA1C8D"/>
    <w:rsid w:val="00BA24CB"/>
    <w:rsid w:val="00BA287E"/>
    <w:rsid w:val="00BA2F20"/>
    <w:rsid w:val="00BA2FD6"/>
    <w:rsid w:val="00BA32C5"/>
    <w:rsid w:val="00BA34E7"/>
    <w:rsid w:val="00BA372C"/>
    <w:rsid w:val="00BA3AE5"/>
    <w:rsid w:val="00BA3AEA"/>
    <w:rsid w:val="00BA3F05"/>
    <w:rsid w:val="00BA3FFE"/>
    <w:rsid w:val="00BA4184"/>
    <w:rsid w:val="00BA4AE5"/>
    <w:rsid w:val="00BA4B74"/>
    <w:rsid w:val="00BA4C9C"/>
    <w:rsid w:val="00BA4F06"/>
    <w:rsid w:val="00BA4F4B"/>
    <w:rsid w:val="00BA51F0"/>
    <w:rsid w:val="00BA5AC7"/>
    <w:rsid w:val="00BA6264"/>
    <w:rsid w:val="00BA628C"/>
    <w:rsid w:val="00BA69A2"/>
    <w:rsid w:val="00BA6B3C"/>
    <w:rsid w:val="00BA6E02"/>
    <w:rsid w:val="00BA7660"/>
    <w:rsid w:val="00BA7BA2"/>
    <w:rsid w:val="00BA7EF4"/>
    <w:rsid w:val="00BB00DA"/>
    <w:rsid w:val="00BB08D0"/>
    <w:rsid w:val="00BB0C52"/>
    <w:rsid w:val="00BB0F87"/>
    <w:rsid w:val="00BB13AB"/>
    <w:rsid w:val="00BB14F2"/>
    <w:rsid w:val="00BB1550"/>
    <w:rsid w:val="00BB1E36"/>
    <w:rsid w:val="00BB39B5"/>
    <w:rsid w:val="00BB3AA0"/>
    <w:rsid w:val="00BB4044"/>
    <w:rsid w:val="00BB51C3"/>
    <w:rsid w:val="00BB53FC"/>
    <w:rsid w:val="00BB54C6"/>
    <w:rsid w:val="00BB587A"/>
    <w:rsid w:val="00BB5EFE"/>
    <w:rsid w:val="00BB6042"/>
    <w:rsid w:val="00BB6D64"/>
    <w:rsid w:val="00BB74CF"/>
    <w:rsid w:val="00BC0023"/>
    <w:rsid w:val="00BC0181"/>
    <w:rsid w:val="00BC03C9"/>
    <w:rsid w:val="00BC0492"/>
    <w:rsid w:val="00BC0EA9"/>
    <w:rsid w:val="00BC14A7"/>
    <w:rsid w:val="00BC18A7"/>
    <w:rsid w:val="00BC19C5"/>
    <w:rsid w:val="00BC1BC4"/>
    <w:rsid w:val="00BC2363"/>
    <w:rsid w:val="00BC2953"/>
    <w:rsid w:val="00BC2A69"/>
    <w:rsid w:val="00BC2B43"/>
    <w:rsid w:val="00BC2D78"/>
    <w:rsid w:val="00BC2F19"/>
    <w:rsid w:val="00BC338C"/>
    <w:rsid w:val="00BC34A3"/>
    <w:rsid w:val="00BC36AA"/>
    <w:rsid w:val="00BC378B"/>
    <w:rsid w:val="00BC3A81"/>
    <w:rsid w:val="00BC4238"/>
    <w:rsid w:val="00BC4245"/>
    <w:rsid w:val="00BC4906"/>
    <w:rsid w:val="00BC59A9"/>
    <w:rsid w:val="00BC59C7"/>
    <w:rsid w:val="00BC59F9"/>
    <w:rsid w:val="00BC5FF8"/>
    <w:rsid w:val="00BC65D4"/>
    <w:rsid w:val="00BC76C4"/>
    <w:rsid w:val="00BC7D8B"/>
    <w:rsid w:val="00BC7EA4"/>
    <w:rsid w:val="00BD0627"/>
    <w:rsid w:val="00BD1D7A"/>
    <w:rsid w:val="00BD28F1"/>
    <w:rsid w:val="00BD2941"/>
    <w:rsid w:val="00BD2DE3"/>
    <w:rsid w:val="00BD36E6"/>
    <w:rsid w:val="00BD3FB6"/>
    <w:rsid w:val="00BD5B18"/>
    <w:rsid w:val="00BD5BE0"/>
    <w:rsid w:val="00BD614A"/>
    <w:rsid w:val="00BD7ABD"/>
    <w:rsid w:val="00BD7AD5"/>
    <w:rsid w:val="00BD7CFA"/>
    <w:rsid w:val="00BE039E"/>
    <w:rsid w:val="00BE06D1"/>
    <w:rsid w:val="00BE0752"/>
    <w:rsid w:val="00BE08BE"/>
    <w:rsid w:val="00BE0FC1"/>
    <w:rsid w:val="00BE11DB"/>
    <w:rsid w:val="00BE1432"/>
    <w:rsid w:val="00BE17C2"/>
    <w:rsid w:val="00BE1B0F"/>
    <w:rsid w:val="00BE1CB2"/>
    <w:rsid w:val="00BE1EF1"/>
    <w:rsid w:val="00BE2CD5"/>
    <w:rsid w:val="00BE31E6"/>
    <w:rsid w:val="00BE41E0"/>
    <w:rsid w:val="00BE43AF"/>
    <w:rsid w:val="00BE43C5"/>
    <w:rsid w:val="00BE46F0"/>
    <w:rsid w:val="00BE4C47"/>
    <w:rsid w:val="00BE50C9"/>
    <w:rsid w:val="00BE5696"/>
    <w:rsid w:val="00BE5ED8"/>
    <w:rsid w:val="00BE62EF"/>
    <w:rsid w:val="00BE6E43"/>
    <w:rsid w:val="00BE71B1"/>
    <w:rsid w:val="00BE7C81"/>
    <w:rsid w:val="00BF036A"/>
    <w:rsid w:val="00BF1298"/>
    <w:rsid w:val="00BF167D"/>
    <w:rsid w:val="00BF1A3E"/>
    <w:rsid w:val="00BF1ADC"/>
    <w:rsid w:val="00BF1FA8"/>
    <w:rsid w:val="00BF2BC4"/>
    <w:rsid w:val="00BF2BED"/>
    <w:rsid w:val="00BF37BA"/>
    <w:rsid w:val="00BF38DA"/>
    <w:rsid w:val="00BF4660"/>
    <w:rsid w:val="00BF49CB"/>
    <w:rsid w:val="00BF52CE"/>
    <w:rsid w:val="00BF54EA"/>
    <w:rsid w:val="00BF5953"/>
    <w:rsid w:val="00BF5A14"/>
    <w:rsid w:val="00BF5C60"/>
    <w:rsid w:val="00BF6610"/>
    <w:rsid w:val="00BF6A19"/>
    <w:rsid w:val="00BF6AE6"/>
    <w:rsid w:val="00BF7C81"/>
    <w:rsid w:val="00C00348"/>
    <w:rsid w:val="00C00999"/>
    <w:rsid w:val="00C00D6B"/>
    <w:rsid w:val="00C0180D"/>
    <w:rsid w:val="00C01C6C"/>
    <w:rsid w:val="00C021E4"/>
    <w:rsid w:val="00C02E49"/>
    <w:rsid w:val="00C0331E"/>
    <w:rsid w:val="00C0338D"/>
    <w:rsid w:val="00C03E3B"/>
    <w:rsid w:val="00C04319"/>
    <w:rsid w:val="00C04940"/>
    <w:rsid w:val="00C05492"/>
    <w:rsid w:val="00C057B0"/>
    <w:rsid w:val="00C05A81"/>
    <w:rsid w:val="00C06E47"/>
    <w:rsid w:val="00C07716"/>
    <w:rsid w:val="00C07EF4"/>
    <w:rsid w:val="00C10F3F"/>
    <w:rsid w:val="00C1173D"/>
    <w:rsid w:val="00C118FD"/>
    <w:rsid w:val="00C11A4B"/>
    <w:rsid w:val="00C1200C"/>
    <w:rsid w:val="00C12180"/>
    <w:rsid w:val="00C1281F"/>
    <w:rsid w:val="00C129E2"/>
    <w:rsid w:val="00C13822"/>
    <w:rsid w:val="00C13C2D"/>
    <w:rsid w:val="00C13D12"/>
    <w:rsid w:val="00C145AE"/>
    <w:rsid w:val="00C145CD"/>
    <w:rsid w:val="00C15573"/>
    <w:rsid w:val="00C162A9"/>
    <w:rsid w:val="00C16CB6"/>
    <w:rsid w:val="00C16E46"/>
    <w:rsid w:val="00C17841"/>
    <w:rsid w:val="00C20501"/>
    <w:rsid w:val="00C20C2B"/>
    <w:rsid w:val="00C20C97"/>
    <w:rsid w:val="00C20FAF"/>
    <w:rsid w:val="00C219BE"/>
    <w:rsid w:val="00C21A72"/>
    <w:rsid w:val="00C21C50"/>
    <w:rsid w:val="00C21E4D"/>
    <w:rsid w:val="00C226CB"/>
    <w:rsid w:val="00C22EBD"/>
    <w:rsid w:val="00C22FF3"/>
    <w:rsid w:val="00C23869"/>
    <w:rsid w:val="00C238DA"/>
    <w:rsid w:val="00C23DB6"/>
    <w:rsid w:val="00C23F72"/>
    <w:rsid w:val="00C25014"/>
    <w:rsid w:val="00C25BD6"/>
    <w:rsid w:val="00C2651B"/>
    <w:rsid w:val="00C2662A"/>
    <w:rsid w:val="00C26BAF"/>
    <w:rsid w:val="00C26F10"/>
    <w:rsid w:val="00C26F57"/>
    <w:rsid w:val="00C277D6"/>
    <w:rsid w:val="00C27F10"/>
    <w:rsid w:val="00C30748"/>
    <w:rsid w:val="00C31883"/>
    <w:rsid w:val="00C32449"/>
    <w:rsid w:val="00C3283B"/>
    <w:rsid w:val="00C328E8"/>
    <w:rsid w:val="00C32C48"/>
    <w:rsid w:val="00C32C94"/>
    <w:rsid w:val="00C32D59"/>
    <w:rsid w:val="00C32F8F"/>
    <w:rsid w:val="00C33618"/>
    <w:rsid w:val="00C33812"/>
    <w:rsid w:val="00C34048"/>
    <w:rsid w:val="00C3481B"/>
    <w:rsid w:val="00C34829"/>
    <w:rsid w:val="00C352C3"/>
    <w:rsid w:val="00C3591B"/>
    <w:rsid w:val="00C35D9E"/>
    <w:rsid w:val="00C36982"/>
    <w:rsid w:val="00C36B5D"/>
    <w:rsid w:val="00C36C78"/>
    <w:rsid w:val="00C37381"/>
    <w:rsid w:val="00C37C62"/>
    <w:rsid w:val="00C41578"/>
    <w:rsid w:val="00C41708"/>
    <w:rsid w:val="00C41773"/>
    <w:rsid w:val="00C41819"/>
    <w:rsid w:val="00C420C0"/>
    <w:rsid w:val="00C423DB"/>
    <w:rsid w:val="00C4269D"/>
    <w:rsid w:val="00C434F4"/>
    <w:rsid w:val="00C435F0"/>
    <w:rsid w:val="00C43BAE"/>
    <w:rsid w:val="00C45E4C"/>
    <w:rsid w:val="00C4647E"/>
    <w:rsid w:val="00C464A4"/>
    <w:rsid w:val="00C469E1"/>
    <w:rsid w:val="00C46B3B"/>
    <w:rsid w:val="00C46DC1"/>
    <w:rsid w:val="00C47256"/>
    <w:rsid w:val="00C473F1"/>
    <w:rsid w:val="00C474EF"/>
    <w:rsid w:val="00C47610"/>
    <w:rsid w:val="00C47E09"/>
    <w:rsid w:val="00C519CB"/>
    <w:rsid w:val="00C51D28"/>
    <w:rsid w:val="00C52B9A"/>
    <w:rsid w:val="00C532A0"/>
    <w:rsid w:val="00C53C1D"/>
    <w:rsid w:val="00C53D68"/>
    <w:rsid w:val="00C55876"/>
    <w:rsid w:val="00C558AE"/>
    <w:rsid w:val="00C55BE5"/>
    <w:rsid w:val="00C57300"/>
    <w:rsid w:val="00C57AA6"/>
    <w:rsid w:val="00C57B5B"/>
    <w:rsid w:val="00C604FB"/>
    <w:rsid w:val="00C605A6"/>
    <w:rsid w:val="00C6105E"/>
    <w:rsid w:val="00C610D8"/>
    <w:rsid w:val="00C61FD0"/>
    <w:rsid w:val="00C62250"/>
    <w:rsid w:val="00C622B1"/>
    <w:rsid w:val="00C6265F"/>
    <w:rsid w:val="00C62AB5"/>
    <w:rsid w:val="00C62BDB"/>
    <w:rsid w:val="00C62DA1"/>
    <w:rsid w:val="00C62EB2"/>
    <w:rsid w:val="00C63001"/>
    <w:rsid w:val="00C638D4"/>
    <w:rsid w:val="00C63FD6"/>
    <w:rsid w:val="00C64467"/>
    <w:rsid w:val="00C64719"/>
    <w:rsid w:val="00C64A71"/>
    <w:rsid w:val="00C64F46"/>
    <w:rsid w:val="00C6540B"/>
    <w:rsid w:val="00C658E1"/>
    <w:rsid w:val="00C66297"/>
    <w:rsid w:val="00C66840"/>
    <w:rsid w:val="00C67529"/>
    <w:rsid w:val="00C6799F"/>
    <w:rsid w:val="00C7086C"/>
    <w:rsid w:val="00C711DA"/>
    <w:rsid w:val="00C72053"/>
    <w:rsid w:val="00C728D1"/>
    <w:rsid w:val="00C72F1B"/>
    <w:rsid w:val="00C73441"/>
    <w:rsid w:val="00C73CF5"/>
    <w:rsid w:val="00C7401D"/>
    <w:rsid w:val="00C749F6"/>
    <w:rsid w:val="00C75298"/>
    <w:rsid w:val="00C7572A"/>
    <w:rsid w:val="00C757F1"/>
    <w:rsid w:val="00C75E07"/>
    <w:rsid w:val="00C76140"/>
    <w:rsid w:val="00C767F2"/>
    <w:rsid w:val="00C7684B"/>
    <w:rsid w:val="00C80170"/>
    <w:rsid w:val="00C80D75"/>
    <w:rsid w:val="00C80E8E"/>
    <w:rsid w:val="00C811BF"/>
    <w:rsid w:val="00C81225"/>
    <w:rsid w:val="00C81712"/>
    <w:rsid w:val="00C81CD2"/>
    <w:rsid w:val="00C82DCF"/>
    <w:rsid w:val="00C830FF"/>
    <w:rsid w:val="00C839ED"/>
    <w:rsid w:val="00C843D4"/>
    <w:rsid w:val="00C846F1"/>
    <w:rsid w:val="00C84D3E"/>
    <w:rsid w:val="00C84F0D"/>
    <w:rsid w:val="00C8568F"/>
    <w:rsid w:val="00C86CF4"/>
    <w:rsid w:val="00C86F42"/>
    <w:rsid w:val="00C87530"/>
    <w:rsid w:val="00C87684"/>
    <w:rsid w:val="00C877E4"/>
    <w:rsid w:val="00C87911"/>
    <w:rsid w:val="00C87AB5"/>
    <w:rsid w:val="00C87C24"/>
    <w:rsid w:val="00C90CAB"/>
    <w:rsid w:val="00C913B6"/>
    <w:rsid w:val="00C9181E"/>
    <w:rsid w:val="00C91E78"/>
    <w:rsid w:val="00C91FF2"/>
    <w:rsid w:val="00C9270F"/>
    <w:rsid w:val="00C92F0E"/>
    <w:rsid w:val="00C92F12"/>
    <w:rsid w:val="00C9315E"/>
    <w:rsid w:val="00C931DF"/>
    <w:rsid w:val="00C93D89"/>
    <w:rsid w:val="00C93FBF"/>
    <w:rsid w:val="00C95314"/>
    <w:rsid w:val="00C954A7"/>
    <w:rsid w:val="00C96104"/>
    <w:rsid w:val="00C962CC"/>
    <w:rsid w:val="00C963FB"/>
    <w:rsid w:val="00C96898"/>
    <w:rsid w:val="00C96BE4"/>
    <w:rsid w:val="00C96F3E"/>
    <w:rsid w:val="00C97334"/>
    <w:rsid w:val="00C97D1A"/>
    <w:rsid w:val="00CA13AE"/>
    <w:rsid w:val="00CA1E28"/>
    <w:rsid w:val="00CA2904"/>
    <w:rsid w:val="00CA2D42"/>
    <w:rsid w:val="00CA3382"/>
    <w:rsid w:val="00CA3E69"/>
    <w:rsid w:val="00CA44D2"/>
    <w:rsid w:val="00CA4539"/>
    <w:rsid w:val="00CA45C6"/>
    <w:rsid w:val="00CA56C3"/>
    <w:rsid w:val="00CA5E05"/>
    <w:rsid w:val="00CA605B"/>
    <w:rsid w:val="00CA65B9"/>
    <w:rsid w:val="00CA675F"/>
    <w:rsid w:val="00CA747D"/>
    <w:rsid w:val="00CA7492"/>
    <w:rsid w:val="00CA7F3B"/>
    <w:rsid w:val="00CB028D"/>
    <w:rsid w:val="00CB09D6"/>
    <w:rsid w:val="00CB0C8E"/>
    <w:rsid w:val="00CB0F6B"/>
    <w:rsid w:val="00CB1296"/>
    <w:rsid w:val="00CB1613"/>
    <w:rsid w:val="00CB1803"/>
    <w:rsid w:val="00CB18FA"/>
    <w:rsid w:val="00CB1D8C"/>
    <w:rsid w:val="00CB22E7"/>
    <w:rsid w:val="00CB2D57"/>
    <w:rsid w:val="00CB30D4"/>
    <w:rsid w:val="00CB44ED"/>
    <w:rsid w:val="00CB45B6"/>
    <w:rsid w:val="00CB47D2"/>
    <w:rsid w:val="00CB4E21"/>
    <w:rsid w:val="00CB51B5"/>
    <w:rsid w:val="00CB54C6"/>
    <w:rsid w:val="00CB570D"/>
    <w:rsid w:val="00CB5F54"/>
    <w:rsid w:val="00CB5FCE"/>
    <w:rsid w:val="00CB5FDB"/>
    <w:rsid w:val="00CB67C2"/>
    <w:rsid w:val="00CB7609"/>
    <w:rsid w:val="00CB7CEA"/>
    <w:rsid w:val="00CC0625"/>
    <w:rsid w:val="00CC0CCE"/>
    <w:rsid w:val="00CC1095"/>
    <w:rsid w:val="00CC216D"/>
    <w:rsid w:val="00CC22F9"/>
    <w:rsid w:val="00CC2C38"/>
    <w:rsid w:val="00CC314F"/>
    <w:rsid w:val="00CC3415"/>
    <w:rsid w:val="00CC4101"/>
    <w:rsid w:val="00CC43BF"/>
    <w:rsid w:val="00CC56D5"/>
    <w:rsid w:val="00CC655E"/>
    <w:rsid w:val="00CC6917"/>
    <w:rsid w:val="00CC6B51"/>
    <w:rsid w:val="00CC6D16"/>
    <w:rsid w:val="00CC7199"/>
    <w:rsid w:val="00CC799E"/>
    <w:rsid w:val="00CC7AF7"/>
    <w:rsid w:val="00CC7CB1"/>
    <w:rsid w:val="00CD00A9"/>
    <w:rsid w:val="00CD086E"/>
    <w:rsid w:val="00CD0CE8"/>
    <w:rsid w:val="00CD1336"/>
    <w:rsid w:val="00CD1DC4"/>
    <w:rsid w:val="00CD1F41"/>
    <w:rsid w:val="00CD2F25"/>
    <w:rsid w:val="00CD2F2F"/>
    <w:rsid w:val="00CD30EA"/>
    <w:rsid w:val="00CD334B"/>
    <w:rsid w:val="00CD396C"/>
    <w:rsid w:val="00CD3D1F"/>
    <w:rsid w:val="00CD42A6"/>
    <w:rsid w:val="00CD45A8"/>
    <w:rsid w:val="00CD484D"/>
    <w:rsid w:val="00CD4AC0"/>
    <w:rsid w:val="00CD4E01"/>
    <w:rsid w:val="00CD4FDA"/>
    <w:rsid w:val="00CD5678"/>
    <w:rsid w:val="00CD56F7"/>
    <w:rsid w:val="00CD5A90"/>
    <w:rsid w:val="00CD60B1"/>
    <w:rsid w:val="00CD6234"/>
    <w:rsid w:val="00CD6289"/>
    <w:rsid w:val="00CD62C7"/>
    <w:rsid w:val="00CD66BE"/>
    <w:rsid w:val="00CD68F4"/>
    <w:rsid w:val="00CD6C95"/>
    <w:rsid w:val="00CD6D67"/>
    <w:rsid w:val="00CD718A"/>
    <w:rsid w:val="00CD7B3E"/>
    <w:rsid w:val="00CD7EEB"/>
    <w:rsid w:val="00CE018C"/>
    <w:rsid w:val="00CE0EB4"/>
    <w:rsid w:val="00CE0F09"/>
    <w:rsid w:val="00CE111D"/>
    <w:rsid w:val="00CE114C"/>
    <w:rsid w:val="00CE1724"/>
    <w:rsid w:val="00CE182D"/>
    <w:rsid w:val="00CE2A0F"/>
    <w:rsid w:val="00CE2AE7"/>
    <w:rsid w:val="00CE2B43"/>
    <w:rsid w:val="00CE30E2"/>
    <w:rsid w:val="00CE3676"/>
    <w:rsid w:val="00CE380D"/>
    <w:rsid w:val="00CE3E67"/>
    <w:rsid w:val="00CE4924"/>
    <w:rsid w:val="00CE4975"/>
    <w:rsid w:val="00CE4A6C"/>
    <w:rsid w:val="00CE4C23"/>
    <w:rsid w:val="00CE4CF5"/>
    <w:rsid w:val="00CE4E90"/>
    <w:rsid w:val="00CE5558"/>
    <w:rsid w:val="00CE57B9"/>
    <w:rsid w:val="00CE6217"/>
    <w:rsid w:val="00CE65CE"/>
    <w:rsid w:val="00CE67C6"/>
    <w:rsid w:val="00CE68DF"/>
    <w:rsid w:val="00CE6B3A"/>
    <w:rsid w:val="00CE7EC4"/>
    <w:rsid w:val="00CF02D1"/>
    <w:rsid w:val="00CF0E64"/>
    <w:rsid w:val="00CF0F8D"/>
    <w:rsid w:val="00CF0FA0"/>
    <w:rsid w:val="00CF151B"/>
    <w:rsid w:val="00CF20D1"/>
    <w:rsid w:val="00CF2572"/>
    <w:rsid w:val="00CF2C5A"/>
    <w:rsid w:val="00CF319E"/>
    <w:rsid w:val="00CF3342"/>
    <w:rsid w:val="00CF35C2"/>
    <w:rsid w:val="00CF38F6"/>
    <w:rsid w:val="00CF403A"/>
    <w:rsid w:val="00CF411D"/>
    <w:rsid w:val="00CF427F"/>
    <w:rsid w:val="00CF44C7"/>
    <w:rsid w:val="00CF45DF"/>
    <w:rsid w:val="00CF5A3B"/>
    <w:rsid w:val="00CF6DD9"/>
    <w:rsid w:val="00CF7F5C"/>
    <w:rsid w:val="00D0001E"/>
    <w:rsid w:val="00D005C8"/>
    <w:rsid w:val="00D00701"/>
    <w:rsid w:val="00D00AC3"/>
    <w:rsid w:val="00D00E21"/>
    <w:rsid w:val="00D00E81"/>
    <w:rsid w:val="00D00E92"/>
    <w:rsid w:val="00D00EF5"/>
    <w:rsid w:val="00D010B3"/>
    <w:rsid w:val="00D01A87"/>
    <w:rsid w:val="00D01C9C"/>
    <w:rsid w:val="00D01F9A"/>
    <w:rsid w:val="00D026ED"/>
    <w:rsid w:val="00D02948"/>
    <w:rsid w:val="00D033B6"/>
    <w:rsid w:val="00D038FE"/>
    <w:rsid w:val="00D03D36"/>
    <w:rsid w:val="00D04249"/>
    <w:rsid w:val="00D04C12"/>
    <w:rsid w:val="00D04D30"/>
    <w:rsid w:val="00D04E6E"/>
    <w:rsid w:val="00D06230"/>
    <w:rsid w:val="00D06385"/>
    <w:rsid w:val="00D0646C"/>
    <w:rsid w:val="00D071F1"/>
    <w:rsid w:val="00D079C3"/>
    <w:rsid w:val="00D10CCB"/>
    <w:rsid w:val="00D11CE4"/>
    <w:rsid w:val="00D11EC0"/>
    <w:rsid w:val="00D11FE6"/>
    <w:rsid w:val="00D12005"/>
    <w:rsid w:val="00D12048"/>
    <w:rsid w:val="00D12677"/>
    <w:rsid w:val="00D128FC"/>
    <w:rsid w:val="00D1319B"/>
    <w:rsid w:val="00D1340F"/>
    <w:rsid w:val="00D13E3E"/>
    <w:rsid w:val="00D14172"/>
    <w:rsid w:val="00D141AC"/>
    <w:rsid w:val="00D142B2"/>
    <w:rsid w:val="00D14577"/>
    <w:rsid w:val="00D148E7"/>
    <w:rsid w:val="00D14A39"/>
    <w:rsid w:val="00D14CED"/>
    <w:rsid w:val="00D14E52"/>
    <w:rsid w:val="00D15072"/>
    <w:rsid w:val="00D154CB"/>
    <w:rsid w:val="00D1596F"/>
    <w:rsid w:val="00D15CA4"/>
    <w:rsid w:val="00D15D2D"/>
    <w:rsid w:val="00D1619A"/>
    <w:rsid w:val="00D165E2"/>
    <w:rsid w:val="00D1740D"/>
    <w:rsid w:val="00D17B57"/>
    <w:rsid w:val="00D17DF9"/>
    <w:rsid w:val="00D20787"/>
    <w:rsid w:val="00D20B33"/>
    <w:rsid w:val="00D20EFC"/>
    <w:rsid w:val="00D211E3"/>
    <w:rsid w:val="00D21AD7"/>
    <w:rsid w:val="00D21B73"/>
    <w:rsid w:val="00D221DE"/>
    <w:rsid w:val="00D22289"/>
    <w:rsid w:val="00D22E51"/>
    <w:rsid w:val="00D23637"/>
    <w:rsid w:val="00D2413E"/>
    <w:rsid w:val="00D24154"/>
    <w:rsid w:val="00D243E7"/>
    <w:rsid w:val="00D244A1"/>
    <w:rsid w:val="00D254CE"/>
    <w:rsid w:val="00D272F2"/>
    <w:rsid w:val="00D27A1C"/>
    <w:rsid w:val="00D30773"/>
    <w:rsid w:val="00D30818"/>
    <w:rsid w:val="00D30FD3"/>
    <w:rsid w:val="00D31987"/>
    <w:rsid w:val="00D31C09"/>
    <w:rsid w:val="00D31FDB"/>
    <w:rsid w:val="00D320BE"/>
    <w:rsid w:val="00D32B33"/>
    <w:rsid w:val="00D33487"/>
    <w:rsid w:val="00D3377D"/>
    <w:rsid w:val="00D33C7F"/>
    <w:rsid w:val="00D3494E"/>
    <w:rsid w:val="00D357A3"/>
    <w:rsid w:val="00D35AB9"/>
    <w:rsid w:val="00D36263"/>
    <w:rsid w:val="00D36879"/>
    <w:rsid w:val="00D36944"/>
    <w:rsid w:val="00D37479"/>
    <w:rsid w:val="00D3752E"/>
    <w:rsid w:val="00D37971"/>
    <w:rsid w:val="00D37AE3"/>
    <w:rsid w:val="00D40CCD"/>
    <w:rsid w:val="00D40D8C"/>
    <w:rsid w:val="00D40F31"/>
    <w:rsid w:val="00D41055"/>
    <w:rsid w:val="00D411BE"/>
    <w:rsid w:val="00D418AA"/>
    <w:rsid w:val="00D41CB0"/>
    <w:rsid w:val="00D41DB5"/>
    <w:rsid w:val="00D423A3"/>
    <w:rsid w:val="00D42A18"/>
    <w:rsid w:val="00D42EC8"/>
    <w:rsid w:val="00D430B0"/>
    <w:rsid w:val="00D43E68"/>
    <w:rsid w:val="00D440F7"/>
    <w:rsid w:val="00D44BB0"/>
    <w:rsid w:val="00D44CD0"/>
    <w:rsid w:val="00D467CC"/>
    <w:rsid w:val="00D46947"/>
    <w:rsid w:val="00D46A1C"/>
    <w:rsid w:val="00D46D31"/>
    <w:rsid w:val="00D47078"/>
    <w:rsid w:val="00D47467"/>
    <w:rsid w:val="00D4782D"/>
    <w:rsid w:val="00D47889"/>
    <w:rsid w:val="00D506A5"/>
    <w:rsid w:val="00D51559"/>
    <w:rsid w:val="00D51929"/>
    <w:rsid w:val="00D51F57"/>
    <w:rsid w:val="00D52050"/>
    <w:rsid w:val="00D52BCA"/>
    <w:rsid w:val="00D532AE"/>
    <w:rsid w:val="00D53535"/>
    <w:rsid w:val="00D54D8A"/>
    <w:rsid w:val="00D55153"/>
    <w:rsid w:val="00D55A41"/>
    <w:rsid w:val="00D55E4B"/>
    <w:rsid w:val="00D56085"/>
    <w:rsid w:val="00D5624C"/>
    <w:rsid w:val="00D56282"/>
    <w:rsid w:val="00D5644F"/>
    <w:rsid w:val="00D569E3"/>
    <w:rsid w:val="00D56B17"/>
    <w:rsid w:val="00D57055"/>
    <w:rsid w:val="00D5727D"/>
    <w:rsid w:val="00D576E3"/>
    <w:rsid w:val="00D57C93"/>
    <w:rsid w:val="00D602DE"/>
    <w:rsid w:val="00D6085E"/>
    <w:rsid w:val="00D608C8"/>
    <w:rsid w:val="00D613B5"/>
    <w:rsid w:val="00D61461"/>
    <w:rsid w:val="00D61B0A"/>
    <w:rsid w:val="00D622DE"/>
    <w:rsid w:val="00D63304"/>
    <w:rsid w:val="00D6344D"/>
    <w:rsid w:val="00D63C42"/>
    <w:rsid w:val="00D63D62"/>
    <w:rsid w:val="00D6426F"/>
    <w:rsid w:val="00D6437B"/>
    <w:rsid w:val="00D644DD"/>
    <w:rsid w:val="00D647B4"/>
    <w:rsid w:val="00D649AF"/>
    <w:rsid w:val="00D64A3B"/>
    <w:rsid w:val="00D6521A"/>
    <w:rsid w:val="00D656D2"/>
    <w:rsid w:val="00D65E20"/>
    <w:rsid w:val="00D66AC3"/>
    <w:rsid w:val="00D66C16"/>
    <w:rsid w:val="00D6758E"/>
    <w:rsid w:val="00D6798B"/>
    <w:rsid w:val="00D67F88"/>
    <w:rsid w:val="00D7001D"/>
    <w:rsid w:val="00D70487"/>
    <w:rsid w:val="00D704DB"/>
    <w:rsid w:val="00D71298"/>
    <w:rsid w:val="00D721CF"/>
    <w:rsid w:val="00D72D3C"/>
    <w:rsid w:val="00D736D3"/>
    <w:rsid w:val="00D7371C"/>
    <w:rsid w:val="00D74022"/>
    <w:rsid w:val="00D74164"/>
    <w:rsid w:val="00D747AA"/>
    <w:rsid w:val="00D74D39"/>
    <w:rsid w:val="00D7623E"/>
    <w:rsid w:val="00D762CF"/>
    <w:rsid w:val="00D7646B"/>
    <w:rsid w:val="00D7681C"/>
    <w:rsid w:val="00D77CA1"/>
    <w:rsid w:val="00D77E6C"/>
    <w:rsid w:val="00D8003D"/>
    <w:rsid w:val="00D8056A"/>
    <w:rsid w:val="00D80573"/>
    <w:rsid w:val="00D80DB1"/>
    <w:rsid w:val="00D81085"/>
    <w:rsid w:val="00D816C2"/>
    <w:rsid w:val="00D81B42"/>
    <w:rsid w:val="00D81C80"/>
    <w:rsid w:val="00D81F61"/>
    <w:rsid w:val="00D822FE"/>
    <w:rsid w:val="00D824F2"/>
    <w:rsid w:val="00D82502"/>
    <w:rsid w:val="00D82664"/>
    <w:rsid w:val="00D827A7"/>
    <w:rsid w:val="00D828C1"/>
    <w:rsid w:val="00D82F45"/>
    <w:rsid w:val="00D831C1"/>
    <w:rsid w:val="00D837AE"/>
    <w:rsid w:val="00D83A0B"/>
    <w:rsid w:val="00D83E26"/>
    <w:rsid w:val="00D8475B"/>
    <w:rsid w:val="00D84882"/>
    <w:rsid w:val="00D84D22"/>
    <w:rsid w:val="00D84DA3"/>
    <w:rsid w:val="00D8561E"/>
    <w:rsid w:val="00D871B5"/>
    <w:rsid w:val="00D8726F"/>
    <w:rsid w:val="00D8732B"/>
    <w:rsid w:val="00D878FA"/>
    <w:rsid w:val="00D902D2"/>
    <w:rsid w:val="00D90911"/>
    <w:rsid w:val="00D91198"/>
    <w:rsid w:val="00D9171E"/>
    <w:rsid w:val="00D91CE9"/>
    <w:rsid w:val="00D91E4C"/>
    <w:rsid w:val="00D91FB6"/>
    <w:rsid w:val="00D92819"/>
    <w:rsid w:val="00D9286E"/>
    <w:rsid w:val="00D929F8"/>
    <w:rsid w:val="00D938D5"/>
    <w:rsid w:val="00D9393E"/>
    <w:rsid w:val="00D94243"/>
    <w:rsid w:val="00D94BF6"/>
    <w:rsid w:val="00D94E99"/>
    <w:rsid w:val="00D9588A"/>
    <w:rsid w:val="00D96108"/>
    <w:rsid w:val="00D96360"/>
    <w:rsid w:val="00D96365"/>
    <w:rsid w:val="00D96F45"/>
    <w:rsid w:val="00D9709E"/>
    <w:rsid w:val="00D97845"/>
    <w:rsid w:val="00D97A26"/>
    <w:rsid w:val="00D97C1D"/>
    <w:rsid w:val="00D97EE1"/>
    <w:rsid w:val="00DA086D"/>
    <w:rsid w:val="00DA0C21"/>
    <w:rsid w:val="00DA0D3D"/>
    <w:rsid w:val="00DA155B"/>
    <w:rsid w:val="00DA1960"/>
    <w:rsid w:val="00DA199A"/>
    <w:rsid w:val="00DA1C12"/>
    <w:rsid w:val="00DA2114"/>
    <w:rsid w:val="00DA2B98"/>
    <w:rsid w:val="00DA3235"/>
    <w:rsid w:val="00DA33EF"/>
    <w:rsid w:val="00DA3612"/>
    <w:rsid w:val="00DA38CF"/>
    <w:rsid w:val="00DA3BB3"/>
    <w:rsid w:val="00DA3CC0"/>
    <w:rsid w:val="00DA51B5"/>
    <w:rsid w:val="00DA520F"/>
    <w:rsid w:val="00DA53FE"/>
    <w:rsid w:val="00DA657D"/>
    <w:rsid w:val="00DA6BA5"/>
    <w:rsid w:val="00DA78D3"/>
    <w:rsid w:val="00DA7D49"/>
    <w:rsid w:val="00DB036C"/>
    <w:rsid w:val="00DB0425"/>
    <w:rsid w:val="00DB06DB"/>
    <w:rsid w:val="00DB119C"/>
    <w:rsid w:val="00DB1214"/>
    <w:rsid w:val="00DB15FA"/>
    <w:rsid w:val="00DB1BA4"/>
    <w:rsid w:val="00DB1E2C"/>
    <w:rsid w:val="00DB1EE5"/>
    <w:rsid w:val="00DB1F94"/>
    <w:rsid w:val="00DB201F"/>
    <w:rsid w:val="00DB210B"/>
    <w:rsid w:val="00DB2487"/>
    <w:rsid w:val="00DB2561"/>
    <w:rsid w:val="00DB2E6C"/>
    <w:rsid w:val="00DB3B6B"/>
    <w:rsid w:val="00DB3ED7"/>
    <w:rsid w:val="00DB432D"/>
    <w:rsid w:val="00DB4751"/>
    <w:rsid w:val="00DB480D"/>
    <w:rsid w:val="00DB4C4F"/>
    <w:rsid w:val="00DB4D4A"/>
    <w:rsid w:val="00DB4E8B"/>
    <w:rsid w:val="00DB4F90"/>
    <w:rsid w:val="00DB5D5E"/>
    <w:rsid w:val="00DB5ED8"/>
    <w:rsid w:val="00DB62D9"/>
    <w:rsid w:val="00DB661E"/>
    <w:rsid w:val="00DB66F5"/>
    <w:rsid w:val="00DB6F02"/>
    <w:rsid w:val="00DB6FF1"/>
    <w:rsid w:val="00DB70C9"/>
    <w:rsid w:val="00DB7121"/>
    <w:rsid w:val="00DB7138"/>
    <w:rsid w:val="00DB7733"/>
    <w:rsid w:val="00DC020C"/>
    <w:rsid w:val="00DC0241"/>
    <w:rsid w:val="00DC1EC4"/>
    <w:rsid w:val="00DC232E"/>
    <w:rsid w:val="00DC2A37"/>
    <w:rsid w:val="00DC2BEF"/>
    <w:rsid w:val="00DC2D41"/>
    <w:rsid w:val="00DC2F78"/>
    <w:rsid w:val="00DC3C43"/>
    <w:rsid w:val="00DC4660"/>
    <w:rsid w:val="00DC47C9"/>
    <w:rsid w:val="00DC4A6B"/>
    <w:rsid w:val="00DC4B60"/>
    <w:rsid w:val="00DC50A3"/>
    <w:rsid w:val="00DC5DB1"/>
    <w:rsid w:val="00DC5E51"/>
    <w:rsid w:val="00DC6064"/>
    <w:rsid w:val="00DC6197"/>
    <w:rsid w:val="00DC64D6"/>
    <w:rsid w:val="00DC6D75"/>
    <w:rsid w:val="00DC7BAF"/>
    <w:rsid w:val="00DC7C8D"/>
    <w:rsid w:val="00DD069D"/>
    <w:rsid w:val="00DD0A24"/>
    <w:rsid w:val="00DD1296"/>
    <w:rsid w:val="00DD1C3A"/>
    <w:rsid w:val="00DD2112"/>
    <w:rsid w:val="00DD272D"/>
    <w:rsid w:val="00DD28EA"/>
    <w:rsid w:val="00DD39C9"/>
    <w:rsid w:val="00DD4873"/>
    <w:rsid w:val="00DD55C9"/>
    <w:rsid w:val="00DD5603"/>
    <w:rsid w:val="00DD5BE6"/>
    <w:rsid w:val="00DD6748"/>
    <w:rsid w:val="00DD6D31"/>
    <w:rsid w:val="00DD6E57"/>
    <w:rsid w:val="00DD77A1"/>
    <w:rsid w:val="00DE0660"/>
    <w:rsid w:val="00DE0BD2"/>
    <w:rsid w:val="00DE115E"/>
    <w:rsid w:val="00DE1ACA"/>
    <w:rsid w:val="00DE2BB6"/>
    <w:rsid w:val="00DE2E9E"/>
    <w:rsid w:val="00DE3256"/>
    <w:rsid w:val="00DE4186"/>
    <w:rsid w:val="00DE4C36"/>
    <w:rsid w:val="00DE4C5B"/>
    <w:rsid w:val="00DE5724"/>
    <w:rsid w:val="00DE58CB"/>
    <w:rsid w:val="00DE5E6D"/>
    <w:rsid w:val="00DE6263"/>
    <w:rsid w:val="00DE630E"/>
    <w:rsid w:val="00DE663E"/>
    <w:rsid w:val="00DE690E"/>
    <w:rsid w:val="00DE6B5C"/>
    <w:rsid w:val="00DE740E"/>
    <w:rsid w:val="00DF025E"/>
    <w:rsid w:val="00DF032A"/>
    <w:rsid w:val="00DF0F6A"/>
    <w:rsid w:val="00DF0F8E"/>
    <w:rsid w:val="00DF10B4"/>
    <w:rsid w:val="00DF118F"/>
    <w:rsid w:val="00DF1680"/>
    <w:rsid w:val="00DF173D"/>
    <w:rsid w:val="00DF17EE"/>
    <w:rsid w:val="00DF1888"/>
    <w:rsid w:val="00DF208C"/>
    <w:rsid w:val="00DF2337"/>
    <w:rsid w:val="00DF2405"/>
    <w:rsid w:val="00DF26D9"/>
    <w:rsid w:val="00DF2A3D"/>
    <w:rsid w:val="00DF2E55"/>
    <w:rsid w:val="00DF3481"/>
    <w:rsid w:val="00DF35A0"/>
    <w:rsid w:val="00DF3664"/>
    <w:rsid w:val="00DF3968"/>
    <w:rsid w:val="00DF3BA2"/>
    <w:rsid w:val="00DF4AB5"/>
    <w:rsid w:val="00DF5A19"/>
    <w:rsid w:val="00DF5A8D"/>
    <w:rsid w:val="00DF5AA3"/>
    <w:rsid w:val="00DF5B44"/>
    <w:rsid w:val="00DF5D6A"/>
    <w:rsid w:val="00DF6083"/>
    <w:rsid w:val="00DF65A7"/>
    <w:rsid w:val="00DF7442"/>
    <w:rsid w:val="00DF79C9"/>
    <w:rsid w:val="00E0211E"/>
    <w:rsid w:val="00E02149"/>
    <w:rsid w:val="00E025F8"/>
    <w:rsid w:val="00E02A0A"/>
    <w:rsid w:val="00E02CA9"/>
    <w:rsid w:val="00E02D85"/>
    <w:rsid w:val="00E02FC4"/>
    <w:rsid w:val="00E0343D"/>
    <w:rsid w:val="00E036A6"/>
    <w:rsid w:val="00E0387C"/>
    <w:rsid w:val="00E038C0"/>
    <w:rsid w:val="00E044E7"/>
    <w:rsid w:val="00E04922"/>
    <w:rsid w:val="00E04E44"/>
    <w:rsid w:val="00E04EC1"/>
    <w:rsid w:val="00E05750"/>
    <w:rsid w:val="00E05C58"/>
    <w:rsid w:val="00E05E96"/>
    <w:rsid w:val="00E0615D"/>
    <w:rsid w:val="00E06809"/>
    <w:rsid w:val="00E074DC"/>
    <w:rsid w:val="00E07F3B"/>
    <w:rsid w:val="00E07F94"/>
    <w:rsid w:val="00E10493"/>
    <w:rsid w:val="00E10718"/>
    <w:rsid w:val="00E10C17"/>
    <w:rsid w:val="00E10FED"/>
    <w:rsid w:val="00E12267"/>
    <w:rsid w:val="00E129C6"/>
    <w:rsid w:val="00E1370A"/>
    <w:rsid w:val="00E142D8"/>
    <w:rsid w:val="00E14582"/>
    <w:rsid w:val="00E145EF"/>
    <w:rsid w:val="00E1473B"/>
    <w:rsid w:val="00E1488C"/>
    <w:rsid w:val="00E14E10"/>
    <w:rsid w:val="00E15AE5"/>
    <w:rsid w:val="00E163EE"/>
    <w:rsid w:val="00E17392"/>
    <w:rsid w:val="00E1747D"/>
    <w:rsid w:val="00E17B29"/>
    <w:rsid w:val="00E20195"/>
    <w:rsid w:val="00E2040F"/>
    <w:rsid w:val="00E2048D"/>
    <w:rsid w:val="00E20884"/>
    <w:rsid w:val="00E20C40"/>
    <w:rsid w:val="00E20F1A"/>
    <w:rsid w:val="00E21448"/>
    <w:rsid w:val="00E21E34"/>
    <w:rsid w:val="00E223F7"/>
    <w:rsid w:val="00E2264B"/>
    <w:rsid w:val="00E22D11"/>
    <w:rsid w:val="00E22EC4"/>
    <w:rsid w:val="00E2302A"/>
    <w:rsid w:val="00E2360D"/>
    <w:rsid w:val="00E23694"/>
    <w:rsid w:val="00E23A7C"/>
    <w:rsid w:val="00E23D44"/>
    <w:rsid w:val="00E24192"/>
    <w:rsid w:val="00E2428A"/>
    <w:rsid w:val="00E24950"/>
    <w:rsid w:val="00E2555B"/>
    <w:rsid w:val="00E2577C"/>
    <w:rsid w:val="00E25C65"/>
    <w:rsid w:val="00E25D87"/>
    <w:rsid w:val="00E25FD4"/>
    <w:rsid w:val="00E261DB"/>
    <w:rsid w:val="00E2662D"/>
    <w:rsid w:val="00E26B08"/>
    <w:rsid w:val="00E27A0C"/>
    <w:rsid w:val="00E30D1A"/>
    <w:rsid w:val="00E315F0"/>
    <w:rsid w:val="00E32204"/>
    <w:rsid w:val="00E3277D"/>
    <w:rsid w:val="00E32957"/>
    <w:rsid w:val="00E32A64"/>
    <w:rsid w:val="00E32B51"/>
    <w:rsid w:val="00E32EC3"/>
    <w:rsid w:val="00E32F52"/>
    <w:rsid w:val="00E32F70"/>
    <w:rsid w:val="00E332A2"/>
    <w:rsid w:val="00E33344"/>
    <w:rsid w:val="00E33B14"/>
    <w:rsid w:val="00E3407F"/>
    <w:rsid w:val="00E34315"/>
    <w:rsid w:val="00E34450"/>
    <w:rsid w:val="00E344DB"/>
    <w:rsid w:val="00E346A1"/>
    <w:rsid w:val="00E346C1"/>
    <w:rsid w:val="00E34C1F"/>
    <w:rsid w:val="00E34FB3"/>
    <w:rsid w:val="00E35645"/>
    <w:rsid w:val="00E359D6"/>
    <w:rsid w:val="00E35EE4"/>
    <w:rsid w:val="00E35F39"/>
    <w:rsid w:val="00E3750D"/>
    <w:rsid w:val="00E37A3D"/>
    <w:rsid w:val="00E405B7"/>
    <w:rsid w:val="00E40807"/>
    <w:rsid w:val="00E40C80"/>
    <w:rsid w:val="00E40F64"/>
    <w:rsid w:val="00E4187E"/>
    <w:rsid w:val="00E41990"/>
    <w:rsid w:val="00E41D1E"/>
    <w:rsid w:val="00E41D40"/>
    <w:rsid w:val="00E41DE9"/>
    <w:rsid w:val="00E41EC5"/>
    <w:rsid w:val="00E42153"/>
    <w:rsid w:val="00E423B0"/>
    <w:rsid w:val="00E427E6"/>
    <w:rsid w:val="00E42806"/>
    <w:rsid w:val="00E42D82"/>
    <w:rsid w:val="00E43524"/>
    <w:rsid w:val="00E4355A"/>
    <w:rsid w:val="00E43AF3"/>
    <w:rsid w:val="00E43F60"/>
    <w:rsid w:val="00E44818"/>
    <w:rsid w:val="00E4508F"/>
    <w:rsid w:val="00E45839"/>
    <w:rsid w:val="00E45B84"/>
    <w:rsid w:val="00E472E2"/>
    <w:rsid w:val="00E475AB"/>
    <w:rsid w:val="00E47F0E"/>
    <w:rsid w:val="00E50E09"/>
    <w:rsid w:val="00E51739"/>
    <w:rsid w:val="00E5193A"/>
    <w:rsid w:val="00E51DFF"/>
    <w:rsid w:val="00E52CC0"/>
    <w:rsid w:val="00E53DDF"/>
    <w:rsid w:val="00E54289"/>
    <w:rsid w:val="00E54542"/>
    <w:rsid w:val="00E54558"/>
    <w:rsid w:val="00E54B0A"/>
    <w:rsid w:val="00E5559F"/>
    <w:rsid w:val="00E5648F"/>
    <w:rsid w:val="00E568A6"/>
    <w:rsid w:val="00E56A10"/>
    <w:rsid w:val="00E56C92"/>
    <w:rsid w:val="00E571D5"/>
    <w:rsid w:val="00E57205"/>
    <w:rsid w:val="00E5735C"/>
    <w:rsid w:val="00E60962"/>
    <w:rsid w:val="00E60BD4"/>
    <w:rsid w:val="00E61099"/>
    <w:rsid w:val="00E61A3B"/>
    <w:rsid w:val="00E636D6"/>
    <w:rsid w:val="00E639C5"/>
    <w:rsid w:val="00E63B2A"/>
    <w:rsid w:val="00E64034"/>
    <w:rsid w:val="00E64A3A"/>
    <w:rsid w:val="00E65115"/>
    <w:rsid w:val="00E6520B"/>
    <w:rsid w:val="00E652DB"/>
    <w:rsid w:val="00E65409"/>
    <w:rsid w:val="00E65C63"/>
    <w:rsid w:val="00E66465"/>
    <w:rsid w:val="00E66E5F"/>
    <w:rsid w:val="00E67595"/>
    <w:rsid w:val="00E6777A"/>
    <w:rsid w:val="00E67B16"/>
    <w:rsid w:val="00E67C60"/>
    <w:rsid w:val="00E67CE4"/>
    <w:rsid w:val="00E67EFB"/>
    <w:rsid w:val="00E700D2"/>
    <w:rsid w:val="00E70290"/>
    <w:rsid w:val="00E70D05"/>
    <w:rsid w:val="00E70FC1"/>
    <w:rsid w:val="00E7156F"/>
    <w:rsid w:val="00E716E7"/>
    <w:rsid w:val="00E71C5F"/>
    <w:rsid w:val="00E71D11"/>
    <w:rsid w:val="00E71FF1"/>
    <w:rsid w:val="00E727AE"/>
    <w:rsid w:val="00E7306C"/>
    <w:rsid w:val="00E7382F"/>
    <w:rsid w:val="00E73BFF"/>
    <w:rsid w:val="00E73F53"/>
    <w:rsid w:val="00E74109"/>
    <w:rsid w:val="00E74251"/>
    <w:rsid w:val="00E74286"/>
    <w:rsid w:val="00E74FF1"/>
    <w:rsid w:val="00E75012"/>
    <w:rsid w:val="00E7511D"/>
    <w:rsid w:val="00E7543E"/>
    <w:rsid w:val="00E7552A"/>
    <w:rsid w:val="00E7571C"/>
    <w:rsid w:val="00E7640F"/>
    <w:rsid w:val="00E764AD"/>
    <w:rsid w:val="00E76C9A"/>
    <w:rsid w:val="00E77350"/>
    <w:rsid w:val="00E77846"/>
    <w:rsid w:val="00E8017A"/>
    <w:rsid w:val="00E80703"/>
    <w:rsid w:val="00E81B1B"/>
    <w:rsid w:val="00E828CF"/>
    <w:rsid w:val="00E829CC"/>
    <w:rsid w:val="00E82C8A"/>
    <w:rsid w:val="00E82EF6"/>
    <w:rsid w:val="00E837AD"/>
    <w:rsid w:val="00E83A32"/>
    <w:rsid w:val="00E845F0"/>
    <w:rsid w:val="00E84ECC"/>
    <w:rsid w:val="00E85116"/>
    <w:rsid w:val="00E854F2"/>
    <w:rsid w:val="00E85B9E"/>
    <w:rsid w:val="00E85C17"/>
    <w:rsid w:val="00E861BF"/>
    <w:rsid w:val="00E8631C"/>
    <w:rsid w:val="00E86528"/>
    <w:rsid w:val="00E86C33"/>
    <w:rsid w:val="00E871F3"/>
    <w:rsid w:val="00E8722A"/>
    <w:rsid w:val="00E87E44"/>
    <w:rsid w:val="00E9001C"/>
    <w:rsid w:val="00E901A1"/>
    <w:rsid w:val="00E90305"/>
    <w:rsid w:val="00E908BB"/>
    <w:rsid w:val="00E90D0F"/>
    <w:rsid w:val="00E90EC2"/>
    <w:rsid w:val="00E91031"/>
    <w:rsid w:val="00E910A1"/>
    <w:rsid w:val="00E914C4"/>
    <w:rsid w:val="00E9152C"/>
    <w:rsid w:val="00E925E5"/>
    <w:rsid w:val="00E92648"/>
    <w:rsid w:val="00E92724"/>
    <w:rsid w:val="00E9275A"/>
    <w:rsid w:val="00E92AB1"/>
    <w:rsid w:val="00E92D03"/>
    <w:rsid w:val="00E938FF"/>
    <w:rsid w:val="00E93938"/>
    <w:rsid w:val="00E93CE7"/>
    <w:rsid w:val="00E94699"/>
    <w:rsid w:val="00E948A8"/>
    <w:rsid w:val="00E94EC4"/>
    <w:rsid w:val="00E954E8"/>
    <w:rsid w:val="00E95689"/>
    <w:rsid w:val="00E958A9"/>
    <w:rsid w:val="00E961BE"/>
    <w:rsid w:val="00E96687"/>
    <w:rsid w:val="00E966AD"/>
    <w:rsid w:val="00E96B92"/>
    <w:rsid w:val="00E9712C"/>
    <w:rsid w:val="00E97508"/>
    <w:rsid w:val="00EA02B9"/>
    <w:rsid w:val="00EA11F0"/>
    <w:rsid w:val="00EA146F"/>
    <w:rsid w:val="00EA187A"/>
    <w:rsid w:val="00EA1AAF"/>
    <w:rsid w:val="00EA1AC0"/>
    <w:rsid w:val="00EA1C64"/>
    <w:rsid w:val="00EA23E0"/>
    <w:rsid w:val="00EA306E"/>
    <w:rsid w:val="00EA33BA"/>
    <w:rsid w:val="00EA33FF"/>
    <w:rsid w:val="00EA35CD"/>
    <w:rsid w:val="00EA366A"/>
    <w:rsid w:val="00EA3E29"/>
    <w:rsid w:val="00EA46C1"/>
    <w:rsid w:val="00EA46DA"/>
    <w:rsid w:val="00EA4BCB"/>
    <w:rsid w:val="00EA4BF1"/>
    <w:rsid w:val="00EA4C15"/>
    <w:rsid w:val="00EA56C8"/>
    <w:rsid w:val="00EA59A7"/>
    <w:rsid w:val="00EA6864"/>
    <w:rsid w:val="00EA69CD"/>
    <w:rsid w:val="00EA6BA1"/>
    <w:rsid w:val="00EA6DCC"/>
    <w:rsid w:val="00EA7003"/>
    <w:rsid w:val="00EB0CD1"/>
    <w:rsid w:val="00EB0CE4"/>
    <w:rsid w:val="00EB10F1"/>
    <w:rsid w:val="00EB1252"/>
    <w:rsid w:val="00EB141F"/>
    <w:rsid w:val="00EB1721"/>
    <w:rsid w:val="00EB2AD2"/>
    <w:rsid w:val="00EB2DB8"/>
    <w:rsid w:val="00EB2F22"/>
    <w:rsid w:val="00EB3BCD"/>
    <w:rsid w:val="00EB493B"/>
    <w:rsid w:val="00EB49DA"/>
    <w:rsid w:val="00EB599F"/>
    <w:rsid w:val="00EB5AAC"/>
    <w:rsid w:val="00EB5EFF"/>
    <w:rsid w:val="00EB6554"/>
    <w:rsid w:val="00EB6895"/>
    <w:rsid w:val="00EB797A"/>
    <w:rsid w:val="00EB7F22"/>
    <w:rsid w:val="00EB7F8C"/>
    <w:rsid w:val="00EB7FF9"/>
    <w:rsid w:val="00EC0445"/>
    <w:rsid w:val="00EC0590"/>
    <w:rsid w:val="00EC080D"/>
    <w:rsid w:val="00EC0F43"/>
    <w:rsid w:val="00EC15CC"/>
    <w:rsid w:val="00EC1BD6"/>
    <w:rsid w:val="00EC1E54"/>
    <w:rsid w:val="00EC2548"/>
    <w:rsid w:val="00EC3F2F"/>
    <w:rsid w:val="00EC527F"/>
    <w:rsid w:val="00EC54CE"/>
    <w:rsid w:val="00EC6324"/>
    <w:rsid w:val="00EC6BEF"/>
    <w:rsid w:val="00EC6FCA"/>
    <w:rsid w:val="00EC71EF"/>
    <w:rsid w:val="00EC740A"/>
    <w:rsid w:val="00ED0022"/>
    <w:rsid w:val="00ED0992"/>
    <w:rsid w:val="00ED0D6D"/>
    <w:rsid w:val="00ED1AAD"/>
    <w:rsid w:val="00ED1CB7"/>
    <w:rsid w:val="00ED29F1"/>
    <w:rsid w:val="00ED2BEF"/>
    <w:rsid w:val="00ED3121"/>
    <w:rsid w:val="00ED317B"/>
    <w:rsid w:val="00ED3823"/>
    <w:rsid w:val="00ED4617"/>
    <w:rsid w:val="00ED4FCF"/>
    <w:rsid w:val="00ED5362"/>
    <w:rsid w:val="00ED55CE"/>
    <w:rsid w:val="00ED565E"/>
    <w:rsid w:val="00ED5BD9"/>
    <w:rsid w:val="00ED6687"/>
    <w:rsid w:val="00ED6761"/>
    <w:rsid w:val="00ED67EA"/>
    <w:rsid w:val="00ED6FE9"/>
    <w:rsid w:val="00ED71BD"/>
    <w:rsid w:val="00ED771C"/>
    <w:rsid w:val="00ED7CF6"/>
    <w:rsid w:val="00ED7D6B"/>
    <w:rsid w:val="00EE001F"/>
    <w:rsid w:val="00EE0242"/>
    <w:rsid w:val="00EE03A1"/>
    <w:rsid w:val="00EE0D99"/>
    <w:rsid w:val="00EE143A"/>
    <w:rsid w:val="00EE20A1"/>
    <w:rsid w:val="00EE20AE"/>
    <w:rsid w:val="00EE2633"/>
    <w:rsid w:val="00EE35DD"/>
    <w:rsid w:val="00EE3FA8"/>
    <w:rsid w:val="00EE4020"/>
    <w:rsid w:val="00EE4143"/>
    <w:rsid w:val="00EE42E0"/>
    <w:rsid w:val="00EE4649"/>
    <w:rsid w:val="00EE4B7C"/>
    <w:rsid w:val="00EE4C51"/>
    <w:rsid w:val="00EE65A6"/>
    <w:rsid w:val="00EE6A29"/>
    <w:rsid w:val="00EE716C"/>
    <w:rsid w:val="00EE7776"/>
    <w:rsid w:val="00EF034B"/>
    <w:rsid w:val="00EF0598"/>
    <w:rsid w:val="00EF116B"/>
    <w:rsid w:val="00EF1554"/>
    <w:rsid w:val="00EF1AD4"/>
    <w:rsid w:val="00EF1C4C"/>
    <w:rsid w:val="00EF1DDF"/>
    <w:rsid w:val="00EF2039"/>
    <w:rsid w:val="00EF20C9"/>
    <w:rsid w:val="00EF24B9"/>
    <w:rsid w:val="00EF2708"/>
    <w:rsid w:val="00EF30B4"/>
    <w:rsid w:val="00EF32C2"/>
    <w:rsid w:val="00EF451C"/>
    <w:rsid w:val="00EF45EA"/>
    <w:rsid w:val="00EF4E80"/>
    <w:rsid w:val="00EF5667"/>
    <w:rsid w:val="00EF57C5"/>
    <w:rsid w:val="00EF5B78"/>
    <w:rsid w:val="00EF640A"/>
    <w:rsid w:val="00EF6461"/>
    <w:rsid w:val="00EF7324"/>
    <w:rsid w:val="00EF744E"/>
    <w:rsid w:val="00EF7B2D"/>
    <w:rsid w:val="00EF7D45"/>
    <w:rsid w:val="00EF7D51"/>
    <w:rsid w:val="00F00101"/>
    <w:rsid w:val="00F004B3"/>
    <w:rsid w:val="00F0097C"/>
    <w:rsid w:val="00F00AB3"/>
    <w:rsid w:val="00F00CCA"/>
    <w:rsid w:val="00F00F50"/>
    <w:rsid w:val="00F01213"/>
    <w:rsid w:val="00F023B2"/>
    <w:rsid w:val="00F02643"/>
    <w:rsid w:val="00F03A2B"/>
    <w:rsid w:val="00F03ABC"/>
    <w:rsid w:val="00F03CD7"/>
    <w:rsid w:val="00F03FB8"/>
    <w:rsid w:val="00F03FDD"/>
    <w:rsid w:val="00F04117"/>
    <w:rsid w:val="00F04258"/>
    <w:rsid w:val="00F043C3"/>
    <w:rsid w:val="00F04639"/>
    <w:rsid w:val="00F04A46"/>
    <w:rsid w:val="00F0539C"/>
    <w:rsid w:val="00F05555"/>
    <w:rsid w:val="00F055B3"/>
    <w:rsid w:val="00F05A7B"/>
    <w:rsid w:val="00F0645F"/>
    <w:rsid w:val="00F065C5"/>
    <w:rsid w:val="00F072F6"/>
    <w:rsid w:val="00F07529"/>
    <w:rsid w:val="00F07794"/>
    <w:rsid w:val="00F07806"/>
    <w:rsid w:val="00F07925"/>
    <w:rsid w:val="00F0798D"/>
    <w:rsid w:val="00F11954"/>
    <w:rsid w:val="00F1199C"/>
    <w:rsid w:val="00F11B69"/>
    <w:rsid w:val="00F11E62"/>
    <w:rsid w:val="00F12332"/>
    <w:rsid w:val="00F12699"/>
    <w:rsid w:val="00F12729"/>
    <w:rsid w:val="00F12AE1"/>
    <w:rsid w:val="00F13812"/>
    <w:rsid w:val="00F1496D"/>
    <w:rsid w:val="00F14C8C"/>
    <w:rsid w:val="00F14CA6"/>
    <w:rsid w:val="00F14FE3"/>
    <w:rsid w:val="00F1520A"/>
    <w:rsid w:val="00F1523B"/>
    <w:rsid w:val="00F1578A"/>
    <w:rsid w:val="00F15DE6"/>
    <w:rsid w:val="00F17797"/>
    <w:rsid w:val="00F2092E"/>
    <w:rsid w:val="00F20940"/>
    <w:rsid w:val="00F20EBB"/>
    <w:rsid w:val="00F211E0"/>
    <w:rsid w:val="00F21A26"/>
    <w:rsid w:val="00F21BA8"/>
    <w:rsid w:val="00F21D76"/>
    <w:rsid w:val="00F22153"/>
    <w:rsid w:val="00F22AB7"/>
    <w:rsid w:val="00F245B8"/>
    <w:rsid w:val="00F24C0E"/>
    <w:rsid w:val="00F25A77"/>
    <w:rsid w:val="00F25AB5"/>
    <w:rsid w:val="00F26361"/>
    <w:rsid w:val="00F263FB"/>
    <w:rsid w:val="00F270F2"/>
    <w:rsid w:val="00F27481"/>
    <w:rsid w:val="00F2790D"/>
    <w:rsid w:val="00F27AE5"/>
    <w:rsid w:val="00F3022B"/>
    <w:rsid w:val="00F3037C"/>
    <w:rsid w:val="00F305E7"/>
    <w:rsid w:val="00F30B1E"/>
    <w:rsid w:val="00F317CC"/>
    <w:rsid w:val="00F31A79"/>
    <w:rsid w:val="00F31D87"/>
    <w:rsid w:val="00F324DE"/>
    <w:rsid w:val="00F3277B"/>
    <w:rsid w:val="00F33226"/>
    <w:rsid w:val="00F3353F"/>
    <w:rsid w:val="00F3371B"/>
    <w:rsid w:val="00F33945"/>
    <w:rsid w:val="00F33F09"/>
    <w:rsid w:val="00F344F3"/>
    <w:rsid w:val="00F346C6"/>
    <w:rsid w:val="00F346DD"/>
    <w:rsid w:val="00F3470C"/>
    <w:rsid w:val="00F35431"/>
    <w:rsid w:val="00F35732"/>
    <w:rsid w:val="00F35CE3"/>
    <w:rsid w:val="00F3645B"/>
    <w:rsid w:val="00F374B3"/>
    <w:rsid w:val="00F375A4"/>
    <w:rsid w:val="00F37D7D"/>
    <w:rsid w:val="00F37DAA"/>
    <w:rsid w:val="00F407F6"/>
    <w:rsid w:val="00F4099A"/>
    <w:rsid w:val="00F40B20"/>
    <w:rsid w:val="00F417E2"/>
    <w:rsid w:val="00F41C33"/>
    <w:rsid w:val="00F41C47"/>
    <w:rsid w:val="00F41CCE"/>
    <w:rsid w:val="00F41F01"/>
    <w:rsid w:val="00F41FE2"/>
    <w:rsid w:val="00F420BF"/>
    <w:rsid w:val="00F421DA"/>
    <w:rsid w:val="00F42D4A"/>
    <w:rsid w:val="00F4390C"/>
    <w:rsid w:val="00F43C4B"/>
    <w:rsid w:val="00F44143"/>
    <w:rsid w:val="00F443CB"/>
    <w:rsid w:val="00F44B0C"/>
    <w:rsid w:val="00F453A5"/>
    <w:rsid w:val="00F455BC"/>
    <w:rsid w:val="00F45C18"/>
    <w:rsid w:val="00F46FDA"/>
    <w:rsid w:val="00F47AEF"/>
    <w:rsid w:val="00F47AFC"/>
    <w:rsid w:val="00F50FB6"/>
    <w:rsid w:val="00F51B88"/>
    <w:rsid w:val="00F5213A"/>
    <w:rsid w:val="00F52537"/>
    <w:rsid w:val="00F52B5E"/>
    <w:rsid w:val="00F52EF1"/>
    <w:rsid w:val="00F53C82"/>
    <w:rsid w:val="00F54262"/>
    <w:rsid w:val="00F545E3"/>
    <w:rsid w:val="00F55D7E"/>
    <w:rsid w:val="00F55FE9"/>
    <w:rsid w:val="00F56394"/>
    <w:rsid w:val="00F5643F"/>
    <w:rsid w:val="00F56D5E"/>
    <w:rsid w:val="00F56E92"/>
    <w:rsid w:val="00F56E95"/>
    <w:rsid w:val="00F56FA3"/>
    <w:rsid w:val="00F57798"/>
    <w:rsid w:val="00F60953"/>
    <w:rsid w:val="00F60AAC"/>
    <w:rsid w:val="00F60B40"/>
    <w:rsid w:val="00F60DF4"/>
    <w:rsid w:val="00F61708"/>
    <w:rsid w:val="00F621FA"/>
    <w:rsid w:val="00F62243"/>
    <w:rsid w:val="00F632F2"/>
    <w:rsid w:val="00F63E46"/>
    <w:rsid w:val="00F63F09"/>
    <w:rsid w:val="00F64B9C"/>
    <w:rsid w:val="00F64E3A"/>
    <w:rsid w:val="00F65030"/>
    <w:rsid w:val="00F6503F"/>
    <w:rsid w:val="00F65500"/>
    <w:rsid w:val="00F6590F"/>
    <w:rsid w:val="00F65E46"/>
    <w:rsid w:val="00F66332"/>
    <w:rsid w:val="00F667F9"/>
    <w:rsid w:val="00F66DB4"/>
    <w:rsid w:val="00F6712D"/>
    <w:rsid w:val="00F67529"/>
    <w:rsid w:val="00F67AC2"/>
    <w:rsid w:val="00F67B9D"/>
    <w:rsid w:val="00F70580"/>
    <w:rsid w:val="00F70F62"/>
    <w:rsid w:val="00F71099"/>
    <w:rsid w:val="00F71233"/>
    <w:rsid w:val="00F7141C"/>
    <w:rsid w:val="00F71C33"/>
    <w:rsid w:val="00F72024"/>
    <w:rsid w:val="00F72245"/>
    <w:rsid w:val="00F722BF"/>
    <w:rsid w:val="00F729D8"/>
    <w:rsid w:val="00F72BFA"/>
    <w:rsid w:val="00F72FD8"/>
    <w:rsid w:val="00F72FE8"/>
    <w:rsid w:val="00F733CA"/>
    <w:rsid w:val="00F742F6"/>
    <w:rsid w:val="00F747A2"/>
    <w:rsid w:val="00F7537C"/>
    <w:rsid w:val="00F75A9C"/>
    <w:rsid w:val="00F75F3F"/>
    <w:rsid w:val="00F76373"/>
    <w:rsid w:val="00F76EA3"/>
    <w:rsid w:val="00F77834"/>
    <w:rsid w:val="00F7795C"/>
    <w:rsid w:val="00F800E1"/>
    <w:rsid w:val="00F80F7E"/>
    <w:rsid w:val="00F8175D"/>
    <w:rsid w:val="00F81A8F"/>
    <w:rsid w:val="00F831D4"/>
    <w:rsid w:val="00F839B7"/>
    <w:rsid w:val="00F84DC6"/>
    <w:rsid w:val="00F85250"/>
    <w:rsid w:val="00F857A6"/>
    <w:rsid w:val="00F85CC2"/>
    <w:rsid w:val="00F85E03"/>
    <w:rsid w:val="00F85F4E"/>
    <w:rsid w:val="00F8655D"/>
    <w:rsid w:val="00F868AD"/>
    <w:rsid w:val="00F87A5C"/>
    <w:rsid w:val="00F87F1A"/>
    <w:rsid w:val="00F901A3"/>
    <w:rsid w:val="00F9034D"/>
    <w:rsid w:val="00F90485"/>
    <w:rsid w:val="00F9055B"/>
    <w:rsid w:val="00F914CC"/>
    <w:rsid w:val="00F92704"/>
    <w:rsid w:val="00F92B85"/>
    <w:rsid w:val="00F932F3"/>
    <w:rsid w:val="00F935EC"/>
    <w:rsid w:val="00F937B1"/>
    <w:rsid w:val="00F93E35"/>
    <w:rsid w:val="00F9432C"/>
    <w:rsid w:val="00F953CC"/>
    <w:rsid w:val="00F95966"/>
    <w:rsid w:val="00F96D57"/>
    <w:rsid w:val="00F970DF"/>
    <w:rsid w:val="00F977FB"/>
    <w:rsid w:val="00F97BDF"/>
    <w:rsid w:val="00FA062C"/>
    <w:rsid w:val="00FA1F4F"/>
    <w:rsid w:val="00FA2279"/>
    <w:rsid w:val="00FA309D"/>
    <w:rsid w:val="00FA3624"/>
    <w:rsid w:val="00FA472F"/>
    <w:rsid w:val="00FA4B05"/>
    <w:rsid w:val="00FA531F"/>
    <w:rsid w:val="00FA534B"/>
    <w:rsid w:val="00FA6410"/>
    <w:rsid w:val="00FA65EF"/>
    <w:rsid w:val="00FA6F63"/>
    <w:rsid w:val="00FA73DE"/>
    <w:rsid w:val="00FA7689"/>
    <w:rsid w:val="00FA79FB"/>
    <w:rsid w:val="00FB0044"/>
    <w:rsid w:val="00FB00C0"/>
    <w:rsid w:val="00FB0169"/>
    <w:rsid w:val="00FB0200"/>
    <w:rsid w:val="00FB0482"/>
    <w:rsid w:val="00FB0BED"/>
    <w:rsid w:val="00FB12B9"/>
    <w:rsid w:val="00FB134F"/>
    <w:rsid w:val="00FB13AC"/>
    <w:rsid w:val="00FB1887"/>
    <w:rsid w:val="00FB19AA"/>
    <w:rsid w:val="00FB1AA4"/>
    <w:rsid w:val="00FB1B60"/>
    <w:rsid w:val="00FB1BC5"/>
    <w:rsid w:val="00FB1EE4"/>
    <w:rsid w:val="00FB277F"/>
    <w:rsid w:val="00FB28E8"/>
    <w:rsid w:val="00FB36BF"/>
    <w:rsid w:val="00FB3DD6"/>
    <w:rsid w:val="00FB3F77"/>
    <w:rsid w:val="00FB4141"/>
    <w:rsid w:val="00FB42D0"/>
    <w:rsid w:val="00FB6976"/>
    <w:rsid w:val="00FB726D"/>
    <w:rsid w:val="00FB75D8"/>
    <w:rsid w:val="00FB7621"/>
    <w:rsid w:val="00FB76CC"/>
    <w:rsid w:val="00FB7CA2"/>
    <w:rsid w:val="00FB7DDA"/>
    <w:rsid w:val="00FC1106"/>
    <w:rsid w:val="00FC1339"/>
    <w:rsid w:val="00FC1E29"/>
    <w:rsid w:val="00FC1E71"/>
    <w:rsid w:val="00FC20DF"/>
    <w:rsid w:val="00FC2BB6"/>
    <w:rsid w:val="00FC2DD1"/>
    <w:rsid w:val="00FC3873"/>
    <w:rsid w:val="00FC3949"/>
    <w:rsid w:val="00FC4825"/>
    <w:rsid w:val="00FC494B"/>
    <w:rsid w:val="00FC52C2"/>
    <w:rsid w:val="00FC5A6A"/>
    <w:rsid w:val="00FC6B6B"/>
    <w:rsid w:val="00FC6BC8"/>
    <w:rsid w:val="00FC6C96"/>
    <w:rsid w:val="00FC7040"/>
    <w:rsid w:val="00FC70D9"/>
    <w:rsid w:val="00FC7C8E"/>
    <w:rsid w:val="00FC7DE0"/>
    <w:rsid w:val="00FD1232"/>
    <w:rsid w:val="00FD1A70"/>
    <w:rsid w:val="00FD2166"/>
    <w:rsid w:val="00FD2A7E"/>
    <w:rsid w:val="00FD2D3D"/>
    <w:rsid w:val="00FD3773"/>
    <w:rsid w:val="00FD3882"/>
    <w:rsid w:val="00FD396F"/>
    <w:rsid w:val="00FD3FB4"/>
    <w:rsid w:val="00FD4238"/>
    <w:rsid w:val="00FD4410"/>
    <w:rsid w:val="00FD47E5"/>
    <w:rsid w:val="00FD4A85"/>
    <w:rsid w:val="00FD4ED8"/>
    <w:rsid w:val="00FD5F1E"/>
    <w:rsid w:val="00FD6144"/>
    <w:rsid w:val="00FD6638"/>
    <w:rsid w:val="00FD6880"/>
    <w:rsid w:val="00FD6925"/>
    <w:rsid w:val="00FD69EF"/>
    <w:rsid w:val="00FD6C2A"/>
    <w:rsid w:val="00FD71BF"/>
    <w:rsid w:val="00FD790B"/>
    <w:rsid w:val="00FD7C62"/>
    <w:rsid w:val="00FE0219"/>
    <w:rsid w:val="00FE0C9C"/>
    <w:rsid w:val="00FE187E"/>
    <w:rsid w:val="00FE1DA8"/>
    <w:rsid w:val="00FE1DB0"/>
    <w:rsid w:val="00FE204B"/>
    <w:rsid w:val="00FE22CC"/>
    <w:rsid w:val="00FE300C"/>
    <w:rsid w:val="00FE3052"/>
    <w:rsid w:val="00FE39BC"/>
    <w:rsid w:val="00FE3B72"/>
    <w:rsid w:val="00FE4096"/>
    <w:rsid w:val="00FE40DC"/>
    <w:rsid w:val="00FE5005"/>
    <w:rsid w:val="00FE555F"/>
    <w:rsid w:val="00FE570D"/>
    <w:rsid w:val="00FE64CE"/>
    <w:rsid w:val="00FE65DD"/>
    <w:rsid w:val="00FE676B"/>
    <w:rsid w:val="00FE67D7"/>
    <w:rsid w:val="00FE6804"/>
    <w:rsid w:val="00FE6C55"/>
    <w:rsid w:val="00FE6D67"/>
    <w:rsid w:val="00FE714A"/>
    <w:rsid w:val="00FE7F21"/>
    <w:rsid w:val="00FF021C"/>
    <w:rsid w:val="00FF109E"/>
    <w:rsid w:val="00FF1172"/>
    <w:rsid w:val="00FF1B5D"/>
    <w:rsid w:val="00FF22D5"/>
    <w:rsid w:val="00FF24D5"/>
    <w:rsid w:val="00FF25CC"/>
    <w:rsid w:val="00FF31BE"/>
    <w:rsid w:val="00FF347F"/>
    <w:rsid w:val="00FF3B2F"/>
    <w:rsid w:val="00FF3D5E"/>
    <w:rsid w:val="00FF5B41"/>
    <w:rsid w:val="00FF64FB"/>
    <w:rsid w:val="00FF7517"/>
    <w:rsid w:val="00FF7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locked="1" w:uiPriority="99"/>
    <w:lsdException w:name="caption" w:locked="1" w:uiPriority="35" w:qFormat="1"/>
    <w:lsdException w:name="footnote reference" w:uiPriority="99"/>
    <w:lsdException w:name="page number" w:uiPriority="99"/>
    <w:lsdException w:name="Title" w:locked="1" w:qFormat="1"/>
    <w:lsdException w:name="Default Paragraph Font" w:locked="1"/>
    <w:lsdException w:name="Subtitle" w:locked="1" w:qFormat="1"/>
    <w:lsdException w:name="Body Text Indent 2" w:locked="1"/>
    <w:lsdException w:name="Strong" w:locked="1" w:uiPriority="22" w:qFormat="1"/>
    <w:lsdException w:name="Emphasis" w:locked="1" w:qFormat="1"/>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7FD"/>
    <w:rPr>
      <w:sz w:val="24"/>
      <w:szCs w:val="24"/>
    </w:rPr>
  </w:style>
  <w:style w:type="paragraph" w:styleId="1">
    <w:name w:val="heading 1"/>
    <w:basedOn w:val="a"/>
    <w:next w:val="a"/>
    <w:link w:val="10"/>
    <w:qFormat/>
    <w:rsid w:val="005E3F23"/>
    <w:pPr>
      <w:keepNext/>
      <w:spacing w:before="240" w:after="60"/>
      <w:outlineLvl w:val="0"/>
    </w:pPr>
    <w:rPr>
      <w:rFonts w:ascii="Arial" w:hAnsi="Arial"/>
      <w:b/>
      <w:kern w:val="32"/>
      <w:sz w:val="32"/>
      <w:szCs w:val="20"/>
    </w:rPr>
  </w:style>
  <w:style w:type="paragraph" w:styleId="2">
    <w:name w:val="heading 2"/>
    <w:basedOn w:val="a"/>
    <w:next w:val="a"/>
    <w:link w:val="20"/>
    <w:qFormat/>
    <w:rsid w:val="005E3F23"/>
    <w:pPr>
      <w:keepNext/>
      <w:spacing w:before="240" w:after="60"/>
      <w:outlineLvl w:val="1"/>
    </w:pPr>
    <w:rPr>
      <w:rFonts w:ascii="Arial" w:hAnsi="Arial"/>
      <w:b/>
      <w:i/>
      <w:sz w:val="28"/>
      <w:szCs w:val="20"/>
    </w:rPr>
  </w:style>
  <w:style w:type="paragraph" w:styleId="3">
    <w:name w:val="heading 3"/>
    <w:basedOn w:val="a"/>
    <w:next w:val="a"/>
    <w:link w:val="30"/>
    <w:qFormat/>
    <w:rsid w:val="00E5559F"/>
    <w:pPr>
      <w:keepNext/>
      <w:spacing w:before="240" w:after="60"/>
      <w:outlineLvl w:val="2"/>
    </w:pPr>
    <w:rPr>
      <w:rFonts w:ascii="Arial" w:hAnsi="Arial"/>
      <w:b/>
      <w:sz w:val="26"/>
      <w:szCs w:val="20"/>
      <w:lang w:val="uk-UA"/>
    </w:rPr>
  </w:style>
  <w:style w:type="paragraph" w:styleId="4">
    <w:name w:val="heading 4"/>
    <w:basedOn w:val="a"/>
    <w:next w:val="a"/>
    <w:link w:val="40"/>
    <w:qFormat/>
    <w:rsid w:val="00D31987"/>
    <w:pPr>
      <w:keepNext/>
      <w:keepLines/>
      <w:spacing w:before="200"/>
      <w:outlineLvl w:val="3"/>
    </w:pPr>
    <w:rPr>
      <w:rFonts w:ascii="Cambria" w:hAnsi="Cambria"/>
      <w:b/>
      <w:i/>
      <w:color w:val="4F81BD"/>
      <w:szCs w:val="20"/>
    </w:rPr>
  </w:style>
  <w:style w:type="paragraph" w:styleId="5">
    <w:name w:val="heading 5"/>
    <w:basedOn w:val="a"/>
    <w:next w:val="a"/>
    <w:link w:val="50"/>
    <w:qFormat/>
    <w:locked/>
    <w:rsid w:val="00626116"/>
    <w:pPr>
      <w:keepNext/>
      <w:outlineLvl w:val="4"/>
    </w:pPr>
    <w:rPr>
      <w:b/>
      <w:sz w:val="28"/>
      <w:szCs w:val="20"/>
    </w:rPr>
  </w:style>
  <w:style w:type="paragraph" w:styleId="6">
    <w:name w:val="heading 6"/>
    <w:basedOn w:val="a"/>
    <w:next w:val="a"/>
    <w:link w:val="60"/>
    <w:qFormat/>
    <w:locked/>
    <w:rsid w:val="00626116"/>
    <w:pPr>
      <w:spacing w:before="240" w:after="60"/>
      <w:outlineLvl w:val="5"/>
    </w:pPr>
    <w:rPr>
      <w:b/>
      <w:bCs/>
      <w:sz w:val="22"/>
      <w:szCs w:val="22"/>
    </w:rPr>
  </w:style>
  <w:style w:type="paragraph" w:styleId="7">
    <w:name w:val="heading 7"/>
    <w:basedOn w:val="a"/>
    <w:next w:val="a"/>
    <w:link w:val="70"/>
    <w:qFormat/>
    <w:locked/>
    <w:rsid w:val="00626116"/>
    <w:pPr>
      <w:keepNext/>
      <w:jc w:val="center"/>
      <w:outlineLvl w:val="6"/>
    </w:pPr>
    <w:rPr>
      <w:b/>
      <w:color w:val="000000"/>
      <w:sz w:val="28"/>
      <w:szCs w:val="20"/>
    </w:rPr>
  </w:style>
  <w:style w:type="paragraph" w:styleId="8">
    <w:name w:val="heading 8"/>
    <w:basedOn w:val="a"/>
    <w:next w:val="a"/>
    <w:link w:val="80"/>
    <w:qFormat/>
    <w:locked/>
    <w:rsid w:val="00626116"/>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31987"/>
    <w:rPr>
      <w:rFonts w:ascii="Arial" w:hAnsi="Arial" w:cs="Times New Roman"/>
      <w:b/>
      <w:kern w:val="32"/>
      <w:sz w:val="32"/>
      <w:lang w:val="ru-RU" w:eastAsia="ru-RU"/>
    </w:rPr>
  </w:style>
  <w:style w:type="character" w:customStyle="1" w:styleId="20">
    <w:name w:val="Заголовок 2 Знак"/>
    <w:link w:val="2"/>
    <w:locked/>
    <w:rsid w:val="00D31987"/>
    <w:rPr>
      <w:rFonts w:ascii="Arial" w:hAnsi="Arial" w:cs="Times New Roman"/>
      <w:b/>
      <w:i/>
      <w:sz w:val="28"/>
      <w:lang w:val="ru-RU" w:eastAsia="ru-RU"/>
    </w:rPr>
  </w:style>
  <w:style w:type="character" w:customStyle="1" w:styleId="30">
    <w:name w:val="Заголовок 3 Знак"/>
    <w:link w:val="3"/>
    <w:locked/>
    <w:rsid w:val="00E5559F"/>
    <w:rPr>
      <w:rFonts w:ascii="Arial" w:hAnsi="Arial" w:cs="Times New Roman"/>
      <w:b/>
      <w:sz w:val="26"/>
      <w:lang w:val="uk-UA" w:eastAsia="ru-RU"/>
    </w:rPr>
  </w:style>
  <w:style w:type="character" w:customStyle="1" w:styleId="40">
    <w:name w:val="Заголовок 4 Знак"/>
    <w:link w:val="4"/>
    <w:locked/>
    <w:rsid w:val="00D31987"/>
    <w:rPr>
      <w:rFonts w:ascii="Cambria" w:hAnsi="Cambria" w:cs="Times New Roman"/>
      <w:b/>
      <w:i/>
      <w:color w:val="4F81BD"/>
      <w:sz w:val="24"/>
      <w:lang w:val="ru-RU" w:eastAsia="ru-RU"/>
    </w:rPr>
  </w:style>
  <w:style w:type="character" w:customStyle="1" w:styleId="9">
    <w:name w:val="Знак Знак9"/>
    <w:locked/>
    <w:rsid w:val="00D31987"/>
    <w:rPr>
      <w:rFonts w:ascii="Arial" w:hAnsi="Arial"/>
      <w:b/>
      <w:sz w:val="26"/>
      <w:lang w:val="uk-UA" w:eastAsia="ru-RU"/>
    </w:rPr>
  </w:style>
  <w:style w:type="paragraph" w:customStyle="1" w:styleId="a3">
    <w:name w:val="a"/>
    <w:basedOn w:val="a"/>
    <w:rsid w:val="00E5559F"/>
    <w:pPr>
      <w:spacing w:before="100" w:beforeAutospacing="1" w:after="100" w:afterAutospacing="1"/>
    </w:pPr>
  </w:style>
  <w:style w:type="character" w:customStyle="1" w:styleId="21">
    <w:name w:val="Текст выноски Знак2"/>
    <w:link w:val="a4"/>
    <w:semiHidden/>
    <w:locked/>
    <w:rsid w:val="00D31987"/>
    <w:rPr>
      <w:rFonts w:ascii="Tahoma" w:hAnsi="Tahoma"/>
      <w:sz w:val="16"/>
      <w:lang w:val="ru-RU" w:eastAsia="ru-RU"/>
    </w:rPr>
  </w:style>
  <w:style w:type="paragraph" w:customStyle="1" w:styleId="71">
    <w:name w:val="Знак Знак7 Знак Знак"/>
    <w:basedOn w:val="a"/>
    <w:rsid w:val="00D010B3"/>
    <w:rPr>
      <w:rFonts w:ascii="Verdana" w:hAnsi="Verdana" w:cs="Verdana"/>
      <w:sz w:val="20"/>
      <w:szCs w:val="20"/>
      <w:lang w:val="en-US" w:eastAsia="en-US"/>
    </w:rPr>
  </w:style>
  <w:style w:type="paragraph" w:customStyle="1" w:styleId="a5">
    <w:name w:val="Знак Знак Знак Знак Знак Знак Знак Знак Знак Знак Знак Знак Знак Знак Знак"/>
    <w:basedOn w:val="a"/>
    <w:rsid w:val="00DD6E57"/>
    <w:rPr>
      <w:rFonts w:ascii="Verdana" w:hAnsi="Verdana" w:cs="Verdana"/>
      <w:sz w:val="20"/>
      <w:szCs w:val="20"/>
      <w:lang w:val="en-US" w:eastAsia="en-US"/>
    </w:rPr>
  </w:style>
  <w:style w:type="paragraph" w:styleId="a6">
    <w:name w:val="Body Text"/>
    <w:aliases w:val="Основной текст Знак,Основной текст Знак Знак Знак,Текст1,bt"/>
    <w:basedOn w:val="a"/>
    <w:link w:val="11"/>
    <w:rsid w:val="00DD6E57"/>
    <w:pPr>
      <w:jc w:val="both"/>
    </w:pPr>
    <w:rPr>
      <w:sz w:val="28"/>
      <w:szCs w:val="20"/>
      <w:lang w:val="uk-UA"/>
    </w:rPr>
  </w:style>
  <w:style w:type="character" w:customStyle="1" w:styleId="BodyTextChar">
    <w:name w:val="Body Text Char"/>
    <w:aliases w:val="Основной текст Знак Знак Знак Char,Текст1 Char,bt Char"/>
    <w:locked/>
    <w:rsid w:val="00E5559F"/>
    <w:rPr>
      <w:rFonts w:ascii="Times New Roman" w:hAnsi="Times New Roman"/>
      <w:sz w:val="24"/>
    </w:rPr>
  </w:style>
  <w:style w:type="paragraph" w:styleId="31">
    <w:name w:val="Body Text Indent 3"/>
    <w:basedOn w:val="a"/>
    <w:link w:val="32"/>
    <w:rsid w:val="00E5559F"/>
    <w:pPr>
      <w:spacing w:after="120"/>
      <w:ind w:left="283"/>
    </w:pPr>
    <w:rPr>
      <w:sz w:val="16"/>
      <w:szCs w:val="16"/>
    </w:rPr>
  </w:style>
  <w:style w:type="character" w:customStyle="1" w:styleId="32">
    <w:name w:val="Основной текст с отступом 3 Знак"/>
    <w:link w:val="31"/>
    <w:locked/>
    <w:rsid w:val="00C13822"/>
    <w:rPr>
      <w:rFonts w:cs="Times New Roman"/>
      <w:sz w:val="16"/>
      <w:szCs w:val="16"/>
    </w:rPr>
  </w:style>
  <w:style w:type="character" w:styleId="a7">
    <w:name w:val="page number"/>
    <w:uiPriority w:val="99"/>
    <w:rsid w:val="00E5559F"/>
    <w:rPr>
      <w:rFonts w:cs="Times New Roman"/>
    </w:rPr>
  </w:style>
  <w:style w:type="paragraph" w:styleId="22">
    <w:name w:val="Body Text 2"/>
    <w:basedOn w:val="a"/>
    <w:link w:val="23"/>
    <w:rsid w:val="00DD6E57"/>
    <w:pPr>
      <w:autoSpaceDE w:val="0"/>
      <w:autoSpaceDN w:val="0"/>
      <w:spacing w:after="120" w:line="480" w:lineRule="auto"/>
    </w:pPr>
  </w:style>
  <w:style w:type="character" w:customStyle="1" w:styleId="23">
    <w:name w:val="Основной текст 2 Знак"/>
    <w:link w:val="22"/>
    <w:locked/>
    <w:rsid w:val="00C13822"/>
    <w:rPr>
      <w:rFonts w:cs="Times New Roman"/>
      <w:sz w:val="24"/>
      <w:szCs w:val="24"/>
    </w:rPr>
  </w:style>
  <w:style w:type="paragraph" w:styleId="a4">
    <w:name w:val="Balloon Text"/>
    <w:basedOn w:val="a"/>
    <w:link w:val="21"/>
    <w:rsid w:val="005362B6"/>
    <w:rPr>
      <w:rFonts w:ascii="Tahoma" w:hAnsi="Tahoma"/>
      <w:sz w:val="16"/>
      <w:szCs w:val="20"/>
    </w:rPr>
  </w:style>
  <w:style w:type="character" w:customStyle="1" w:styleId="a8">
    <w:name w:val="Текст выноски Знак"/>
    <w:rsid w:val="00C13822"/>
    <w:rPr>
      <w:rFonts w:ascii="Tahoma" w:hAnsi="Tahoma" w:cs="Tahoma"/>
      <w:sz w:val="16"/>
      <w:szCs w:val="16"/>
    </w:rPr>
  </w:style>
  <w:style w:type="character" w:customStyle="1" w:styleId="41">
    <w:name w:val="Текст выноски Знак4"/>
    <w:semiHidden/>
    <w:rsid w:val="00C13822"/>
    <w:rPr>
      <w:rFonts w:ascii="Tahoma" w:hAnsi="Tahoma" w:cs="Tahoma"/>
      <w:sz w:val="16"/>
      <w:szCs w:val="16"/>
    </w:rPr>
  </w:style>
  <w:style w:type="paragraph" w:customStyle="1" w:styleId="a9">
    <w:name w:val="Стиль Знак"/>
    <w:basedOn w:val="a"/>
    <w:rsid w:val="00D31987"/>
    <w:rPr>
      <w:rFonts w:ascii="Verdana" w:hAnsi="Verdana" w:cs="Verdana"/>
      <w:sz w:val="20"/>
      <w:szCs w:val="20"/>
      <w:lang w:val="en-US" w:eastAsia="en-US"/>
    </w:rPr>
  </w:style>
  <w:style w:type="paragraph" w:styleId="aa">
    <w:name w:val="Body Text Indent"/>
    <w:aliases w:val="Подпись к рис.,Ïîäïèñü ê ðèñ."/>
    <w:basedOn w:val="a"/>
    <w:link w:val="ab"/>
    <w:rsid w:val="005362B6"/>
    <w:pPr>
      <w:spacing w:after="120"/>
      <w:ind w:left="283"/>
    </w:pPr>
    <w:rPr>
      <w:szCs w:val="20"/>
    </w:rPr>
  </w:style>
  <w:style w:type="paragraph" w:customStyle="1" w:styleId="StyleZakonu">
    <w:name w:val="StyleZakonu"/>
    <w:basedOn w:val="a"/>
    <w:rsid w:val="00E5559F"/>
    <w:pPr>
      <w:autoSpaceDE w:val="0"/>
      <w:autoSpaceDN w:val="0"/>
      <w:spacing w:after="60" w:line="220" w:lineRule="exact"/>
      <w:ind w:firstLine="284"/>
      <w:jc w:val="both"/>
    </w:pPr>
    <w:rPr>
      <w:rFonts w:ascii="Peterburg" w:hAnsi="Peterburg" w:cs="Peterburg"/>
      <w:sz w:val="20"/>
      <w:szCs w:val="20"/>
      <w:lang w:val="uk-UA" w:eastAsia="uk-UA"/>
    </w:rPr>
  </w:style>
  <w:style w:type="character" w:customStyle="1" w:styleId="11">
    <w:name w:val="Основной текст Знак1"/>
    <w:aliases w:val="Основной текст Знак Знак1,Основной текст Знак Знак Знак Знак2,Текст1 Знак2,bt Знак"/>
    <w:link w:val="a6"/>
    <w:locked/>
    <w:rsid w:val="00E5559F"/>
    <w:rPr>
      <w:sz w:val="28"/>
      <w:lang w:val="uk-UA" w:eastAsia="ru-RU"/>
    </w:rPr>
  </w:style>
  <w:style w:type="paragraph" w:customStyle="1" w:styleId="ac">
    <w:name w:val="Знак"/>
    <w:basedOn w:val="a"/>
    <w:rsid w:val="002C0CD9"/>
    <w:rPr>
      <w:rFonts w:ascii="Verdana" w:hAnsi="Verdana" w:cs="Verdana"/>
      <w:sz w:val="20"/>
      <w:szCs w:val="20"/>
      <w:lang w:val="en-US" w:eastAsia="en-US"/>
    </w:rPr>
  </w:style>
  <w:style w:type="paragraph" w:customStyle="1" w:styleId="ad">
    <w:name w:val="Знак Знак Знак Знак Знак Знак Знак"/>
    <w:basedOn w:val="a"/>
    <w:rsid w:val="006765E7"/>
    <w:rPr>
      <w:rFonts w:ascii="Verdana" w:hAnsi="Verdana" w:cs="Verdana"/>
      <w:sz w:val="20"/>
      <w:szCs w:val="20"/>
      <w:lang w:val="en-US" w:eastAsia="en-US"/>
    </w:rPr>
  </w:style>
  <w:style w:type="paragraph" w:styleId="ae">
    <w:name w:val="footer"/>
    <w:basedOn w:val="a"/>
    <w:link w:val="af"/>
    <w:uiPriority w:val="99"/>
    <w:rsid w:val="00ED6FE9"/>
    <w:pPr>
      <w:tabs>
        <w:tab w:val="center" w:pos="4677"/>
        <w:tab w:val="right" w:pos="9355"/>
      </w:tabs>
    </w:pPr>
    <w:rPr>
      <w:rFonts w:ascii="Bookman Old Style" w:hAnsi="Bookman Old Style"/>
      <w:szCs w:val="20"/>
      <w:lang w:val="uk-UA"/>
    </w:rPr>
  </w:style>
  <w:style w:type="character" w:customStyle="1" w:styleId="af">
    <w:name w:val="Нижний колонтитул Знак"/>
    <w:link w:val="ae"/>
    <w:uiPriority w:val="99"/>
    <w:locked/>
    <w:rsid w:val="00810735"/>
    <w:rPr>
      <w:rFonts w:ascii="Bookman Old Style" w:hAnsi="Bookman Old Style" w:cs="Times New Roman"/>
      <w:sz w:val="24"/>
      <w:lang w:val="uk-UA"/>
    </w:rPr>
  </w:style>
  <w:style w:type="paragraph" w:customStyle="1" w:styleId="caaieiaie1">
    <w:name w:val="caaieiaie 1"/>
    <w:basedOn w:val="a"/>
    <w:next w:val="a"/>
    <w:rsid w:val="00DB3B6B"/>
    <w:pPr>
      <w:keepNext/>
      <w:widowControl w:val="0"/>
      <w:autoSpaceDE w:val="0"/>
      <w:autoSpaceDN w:val="0"/>
      <w:spacing w:line="192" w:lineRule="auto"/>
      <w:jc w:val="center"/>
    </w:pPr>
    <w:rPr>
      <w:rFonts w:ascii="SchoolDL" w:hAnsi="SchoolDL" w:cs="SchoolDL"/>
      <w:b/>
      <w:bCs/>
      <w:sz w:val="30"/>
      <w:szCs w:val="30"/>
    </w:rPr>
  </w:style>
  <w:style w:type="paragraph" w:styleId="af0">
    <w:name w:val="header"/>
    <w:basedOn w:val="a"/>
    <w:link w:val="af1"/>
    <w:uiPriority w:val="99"/>
    <w:rsid w:val="00185A7E"/>
    <w:pPr>
      <w:tabs>
        <w:tab w:val="center" w:pos="4677"/>
        <w:tab w:val="right" w:pos="9355"/>
      </w:tabs>
    </w:pPr>
    <w:rPr>
      <w:szCs w:val="20"/>
    </w:rPr>
  </w:style>
  <w:style w:type="character" w:customStyle="1" w:styleId="af1">
    <w:name w:val="Верхний колонтитул Знак"/>
    <w:link w:val="af0"/>
    <w:uiPriority w:val="99"/>
    <w:locked/>
    <w:rsid w:val="00D31987"/>
    <w:rPr>
      <w:rFonts w:cs="Times New Roman"/>
      <w:sz w:val="24"/>
      <w:lang w:val="ru-RU" w:eastAsia="ru-RU"/>
    </w:rPr>
  </w:style>
  <w:style w:type="character" w:customStyle="1" w:styleId="af2">
    <w:name w:val="Основной текст Знак Знак"/>
    <w:aliases w:val="Основной текст Знак Знак Знак Знак,Текст1 Знак,bt Знак Знак"/>
    <w:rsid w:val="00D31987"/>
    <w:rPr>
      <w:sz w:val="24"/>
      <w:lang w:val="ru-RU" w:eastAsia="ru-RU"/>
    </w:rPr>
  </w:style>
  <w:style w:type="paragraph" w:styleId="24">
    <w:name w:val="Body Text Indent 2"/>
    <w:basedOn w:val="a"/>
    <w:link w:val="25"/>
    <w:rsid w:val="00E5559F"/>
    <w:pPr>
      <w:spacing w:after="120" w:line="480" w:lineRule="auto"/>
      <w:ind w:left="283"/>
    </w:pPr>
    <w:rPr>
      <w:szCs w:val="20"/>
    </w:rPr>
  </w:style>
  <w:style w:type="character" w:customStyle="1" w:styleId="25">
    <w:name w:val="Основной текст с отступом 2 Знак"/>
    <w:link w:val="24"/>
    <w:locked/>
    <w:rsid w:val="00D31987"/>
    <w:rPr>
      <w:rFonts w:cs="Times New Roman"/>
      <w:sz w:val="24"/>
      <w:lang w:val="ru-RU" w:eastAsia="ru-RU"/>
    </w:rPr>
  </w:style>
  <w:style w:type="table" w:styleId="af3">
    <w:name w:val="Table Grid"/>
    <w:basedOn w:val="a1"/>
    <w:rsid w:val="00E5559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1 Знак Знак Знак Знак"/>
    <w:basedOn w:val="a"/>
    <w:rsid w:val="00E5559F"/>
    <w:rPr>
      <w:rFonts w:ascii="Verdana" w:hAnsi="Verdana" w:cs="Verdana"/>
      <w:sz w:val="20"/>
      <w:szCs w:val="20"/>
      <w:lang w:val="en-US" w:eastAsia="en-US"/>
    </w:rPr>
  </w:style>
  <w:style w:type="paragraph" w:customStyle="1" w:styleId="210">
    <w:name w:val="Основной текст 21"/>
    <w:basedOn w:val="a"/>
    <w:rsid w:val="00E5559F"/>
    <w:pPr>
      <w:overflowPunct w:val="0"/>
      <w:autoSpaceDE w:val="0"/>
      <w:autoSpaceDN w:val="0"/>
      <w:adjustRightInd w:val="0"/>
      <w:ind w:firstLine="708"/>
      <w:jc w:val="both"/>
    </w:pPr>
    <w:rPr>
      <w:rFonts w:ascii="Arial" w:hAnsi="Arial"/>
      <w:sz w:val="28"/>
      <w:szCs w:val="20"/>
      <w:lang w:val="uk-UA"/>
    </w:rPr>
  </w:style>
  <w:style w:type="paragraph" w:customStyle="1" w:styleId="af4">
    <w:name w:val="Знак Знак Знак Знак Знак Знак Знак Знак Знак Знак Знак Знак Знак Знак Знак Знак Знак"/>
    <w:basedOn w:val="a"/>
    <w:rsid w:val="00E5559F"/>
    <w:rPr>
      <w:rFonts w:ascii="Verdana" w:hAnsi="Verdana"/>
      <w:sz w:val="20"/>
      <w:szCs w:val="20"/>
      <w:lang w:val="en-US" w:eastAsia="en-US"/>
    </w:rPr>
  </w:style>
  <w:style w:type="paragraph" w:styleId="af5">
    <w:name w:val="Body Text First Indent"/>
    <w:basedOn w:val="a6"/>
    <w:link w:val="af6"/>
    <w:rsid w:val="00E5559F"/>
    <w:pPr>
      <w:spacing w:after="120"/>
      <w:ind w:firstLine="210"/>
      <w:jc w:val="left"/>
    </w:pPr>
    <w:rPr>
      <w:sz w:val="24"/>
      <w:lang w:val="ru-RU"/>
    </w:rPr>
  </w:style>
  <w:style w:type="character" w:customStyle="1" w:styleId="af6">
    <w:name w:val="Красная строка Знак"/>
    <w:link w:val="af5"/>
    <w:locked/>
    <w:rsid w:val="00E5559F"/>
    <w:rPr>
      <w:rFonts w:cs="Times New Roman"/>
      <w:sz w:val="24"/>
      <w:lang w:val="ru-RU" w:eastAsia="ru-RU"/>
    </w:rPr>
  </w:style>
  <w:style w:type="character" w:customStyle="1" w:styleId="26">
    <w:name w:val="Красная строка 2 Знак"/>
    <w:link w:val="27"/>
    <w:locked/>
    <w:rsid w:val="00E5559F"/>
    <w:rPr>
      <w:sz w:val="24"/>
      <w:lang w:val="ru-RU" w:eastAsia="ru-RU"/>
    </w:rPr>
  </w:style>
  <w:style w:type="paragraph" w:styleId="27">
    <w:name w:val="Body Text First Indent 2"/>
    <w:basedOn w:val="aa"/>
    <w:link w:val="26"/>
    <w:rsid w:val="00E5559F"/>
    <w:pPr>
      <w:ind w:firstLine="210"/>
    </w:pPr>
  </w:style>
  <w:style w:type="character" w:customStyle="1" w:styleId="211">
    <w:name w:val="Красная строка 2 Знак1"/>
    <w:semiHidden/>
    <w:rsid w:val="00C13822"/>
    <w:rPr>
      <w:rFonts w:cs="Times New Roman"/>
      <w:sz w:val="24"/>
      <w:szCs w:val="24"/>
    </w:rPr>
  </w:style>
  <w:style w:type="character" w:customStyle="1" w:styleId="2110">
    <w:name w:val="Красная строка 2 Знак11"/>
    <w:semiHidden/>
    <w:rsid w:val="00C13822"/>
    <w:rPr>
      <w:rFonts w:cs="Times New Roman"/>
      <w:sz w:val="24"/>
      <w:szCs w:val="24"/>
      <w:lang w:val="uk-UA" w:eastAsia="ru-RU"/>
    </w:rPr>
  </w:style>
  <w:style w:type="character" w:customStyle="1" w:styleId="ab">
    <w:name w:val="Основной текст с отступом Знак"/>
    <w:aliases w:val="Подпись к рис. Знак2,Ïîäïèñü ê ðèñ. Знак1"/>
    <w:link w:val="aa"/>
    <w:locked/>
    <w:rsid w:val="00E5559F"/>
    <w:rPr>
      <w:sz w:val="24"/>
      <w:lang w:val="ru-RU" w:eastAsia="ru-RU"/>
    </w:rPr>
  </w:style>
  <w:style w:type="paragraph" w:customStyle="1" w:styleId="af7">
    <w:name w:val="Нормальний текст"/>
    <w:basedOn w:val="a"/>
    <w:link w:val="af8"/>
    <w:rsid w:val="00E5559F"/>
    <w:pPr>
      <w:spacing w:before="120"/>
      <w:ind w:firstLine="567"/>
      <w:jc w:val="both"/>
    </w:pPr>
    <w:rPr>
      <w:rFonts w:ascii="Antiqua" w:hAnsi="Antiqua"/>
      <w:sz w:val="26"/>
      <w:szCs w:val="20"/>
      <w:lang w:val="uk-UA" w:eastAsia="uk-UA"/>
    </w:rPr>
  </w:style>
  <w:style w:type="paragraph" w:customStyle="1" w:styleId="13">
    <w:name w:val="1"/>
    <w:basedOn w:val="a"/>
    <w:rsid w:val="00E5559F"/>
    <w:rPr>
      <w:rFonts w:ascii="Verdana" w:hAnsi="Verdana" w:cs="Verdana"/>
      <w:sz w:val="20"/>
      <w:szCs w:val="20"/>
      <w:lang w:val="en-US" w:eastAsia="en-US"/>
    </w:rPr>
  </w:style>
  <w:style w:type="paragraph" w:styleId="af9">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a"/>
    <w:rsid w:val="00E5559F"/>
    <w:pPr>
      <w:spacing w:before="100" w:beforeAutospacing="1" w:after="100" w:afterAutospacing="1"/>
    </w:pPr>
    <w:rPr>
      <w:rFonts w:ascii="Verdana" w:hAnsi="Verdana"/>
      <w:sz w:val="16"/>
      <w:szCs w:val="20"/>
    </w:rPr>
  </w:style>
  <w:style w:type="character" w:styleId="afb">
    <w:name w:val="Strong"/>
    <w:uiPriority w:val="22"/>
    <w:qFormat/>
    <w:rsid w:val="00E5559F"/>
    <w:rPr>
      <w:rFonts w:cs="Times New Roman"/>
      <w:b/>
    </w:rPr>
  </w:style>
  <w:style w:type="character" w:styleId="afc">
    <w:name w:val="Emphasis"/>
    <w:qFormat/>
    <w:rsid w:val="00E5559F"/>
    <w:rPr>
      <w:rFonts w:cs="Times New Roman"/>
      <w:i/>
    </w:rPr>
  </w:style>
  <w:style w:type="paragraph" w:styleId="afd">
    <w:name w:val="Plain Text"/>
    <w:aliases w:val=" Знак Знак,Текст Знак Знак"/>
    <w:basedOn w:val="a"/>
    <w:link w:val="afe"/>
    <w:rsid w:val="00E5559F"/>
    <w:rPr>
      <w:rFonts w:ascii="Courier New" w:hAnsi="Courier New"/>
      <w:sz w:val="20"/>
      <w:szCs w:val="20"/>
    </w:rPr>
  </w:style>
  <w:style w:type="character" w:customStyle="1" w:styleId="afe">
    <w:name w:val="Текст Знак"/>
    <w:aliases w:val=" Знак Знак Знак,Текст Знак Знак Знак"/>
    <w:link w:val="afd"/>
    <w:locked/>
    <w:rsid w:val="00D31987"/>
    <w:rPr>
      <w:rFonts w:ascii="Courier New" w:hAnsi="Courier New" w:cs="Times New Roman"/>
      <w:lang w:val="ru-RU" w:eastAsia="ru-RU"/>
    </w:rPr>
  </w:style>
  <w:style w:type="paragraph" w:customStyle="1" w:styleId="14">
    <w:name w:val="Знак1"/>
    <w:basedOn w:val="a"/>
    <w:rsid w:val="00D31987"/>
    <w:rPr>
      <w:rFonts w:ascii="Verdana" w:hAnsi="Verdana" w:cs="Verdana"/>
      <w:sz w:val="20"/>
      <w:szCs w:val="20"/>
      <w:lang w:val="en-US" w:eastAsia="en-US"/>
    </w:rPr>
  </w:style>
  <w:style w:type="character" w:customStyle="1" w:styleId="aff">
    <w:name w:val="Знак Знак"/>
    <w:rsid w:val="00E5559F"/>
    <w:rPr>
      <w:sz w:val="24"/>
      <w:lang w:val="ru-RU" w:eastAsia="ru-RU"/>
    </w:rPr>
  </w:style>
  <w:style w:type="paragraph" w:customStyle="1" w:styleId="28">
    <w:name w:val="Знак2"/>
    <w:basedOn w:val="a"/>
    <w:rsid w:val="00E5559F"/>
    <w:rPr>
      <w:rFonts w:ascii="Verdana" w:hAnsi="Verdana" w:cs="Verdana"/>
      <w:sz w:val="20"/>
      <w:szCs w:val="20"/>
      <w:lang w:val="en-US" w:eastAsia="en-US"/>
    </w:rPr>
  </w:style>
  <w:style w:type="character" w:customStyle="1" w:styleId="BodyTextFirstIndentChar">
    <w:name w:val="Body Text First Indent Char"/>
    <w:locked/>
    <w:rsid w:val="00E5559F"/>
    <w:rPr>
      <w:rFonts w:ascii="Times New Roman" w:hAnsi="Times New Roman" w:cs="Times New Roman"/>
      <w:sz w:val="24"/>
      <w:szCs w:val="24"/>
    </w:rPr>
  </w:style>
  <w:style w:type="character" w:styleId="aff0">
    <w:name w:val="Hyperlink"/>
    <w:rsid w:val="00D31987"/>
    <w:rPr>
      <w:rFonts w:cs="Times New Roman"/>
      <w:color w:val="0000FF"/>
      <w:u w:val="single"/>
    </w:rPr>
  </w:style>
  <w:style w:type="paragraph" w:customStyle="1" w:styleId="Style1">
    <w:name w:val="Style1"/>
    <w:basedOn w:val="a"/>
    <w:rsid w:val="00D31987"/>
    <w:pPr>
      <w:widowControl w:val="0"/>
      <w:autoSpaceDE w:val="0"/>
      <w:autoSpaceDN w:val="0"/>
      <w:adjustRightInd w:val="0"/>
    </w:pPr>
    <w:rPr>
      <w:lang w:val="uk-UA" w:eastAsia="uk-UA"/>
    </w:rPr>
  </w:style>
  <w:style w:type="paragraph" w:customStyle="1" w:styleId="Style2">
    <w:name w:val="Style2"/>
    <w:basedOn w:val="a"/>
    <w:rsid w:val="00D31987"/>
    <w:pPr>
      <w:widowControl w:val="0"/>
      <w:autoSpaceDE w:val="0"/>
      <w:autoSpaceDN w:val="0"/>
      <w:adjustRightInd w:val="0"/>
      <w:spacing w:line="418" w:lineRule="exact"/>
      <w:ind w:firstLine="706"/>
      <w:jc w:val="both"/>
    </w:pPr>
    <w:rPr>
      <w:lang w:val="uk-UA" w:eastAsia="uk-UA"/>
    </w:rPr>
  </w:style>
  <w:style w:type="paragraph" w:customStyle="1" w:styleId="Style3">
    <w:name w:val="Style3"/>
    <w:basedOn w:val="a"/>
    <w:rsid w:val="00D31987"/>
    <w:pPr>
      <w:widowControl w:val="0"/>
      <w:autoSpaceDE w:val="0"/>
      <w:autoSpaceDN w:val="0"/>
      <w:adjustRightInd w:val="0"/>
      <w:spacing w:line="413" w:lineRule="exact"/>
      <w:ind w:hanging="350"/>
      <w:jc w:val="both"/>
    </w:pPr>
    <w:rPr>
      <w:lang w:val="uk-UA" w:eastAsia="uk-UA"/>
    </w:rPr>
  </w:style>
  <w:style w:type="character" w:customStyle="1" w:styleId="FontStyle11">
    <w:name w:val="Font Style11"/>
    <w:rsid w:val="00D31987"/>
    <w:rPr>
      <w:rFonts w:ascii="Times New Roman" w:hAnsi="Times New Roman"/>
      <w:b/>
      <w:sz w:val="22"/>
    </w:rPr>
  </w:style>
  <w:style w:type="character" w:customStyle="1" w:styleId="FontStyle12">
    <w:name w:val="Font Style12"/>
    <w:rsid w:val="00D31987"/>
    <w:rPr>
      <w:rFonts w:ascii="Times New Roman" w:hAnsi="Times New Roman"/>
      <w:i/>
      <w:sz w:val="20"/>
    </w:rPr>
  </w:style>
  <w:style w:type="character" w:customStyle="1" w:styleId="FontStyle13">
    <w:name w:val="Font Style13"/>
    <w:rsid w:val="00D31987"/>
    <w:rPr>
      <w:rFonts w:ascii="Times New Roman" w:hAnsi="Times New Roman"/>
      <w:sz w:val="20"/>
    </w:rPr>
  </w:style>
  <w:style w:type="character" w:customStyle="1" w:styleId="aff1">
    <w:name w:val="Подпись к рис. Знак"/>
    <w:aliases w:val="Подпись к рис. Знак Знак,Основной текст с отступом Знак2,Ïîäïèñü ê ðèñ. Знак,Основной текст с отступом Знак Знак,Основной текст с отступом Знак1 Знак"/>
    <w:locked/>
    <w:rsid w:val="00D31987"/>
    <w:rPr>
      <w:sz w:val="24"/>
    </w:rPr>
  </w:style>
  <w:style w:type="paragraph" w:customStyle="1" w:styleId="15">
    <w:name w:val="Знак Знак1"/>
    <w:basedOn w:val="a"/>
    <w:rsid w:val="00D31987"/>
    <w:rPr>
      <w:rFonts w:ascii="Verdana" w:hAnsi="Verdana" w:cs="Verdana"/>
      <w:sz w:val="20"/>
      <w:szCs w:val="20"/>
      <w:lang w:val="en-US" w:eastAsia="en-US"/>
    </w:rPr>
  </w:style>
  <w:style w:type="paragraph" w:styleId="aff2">
    <w:name w:val="Title"/>
    <w:basedOn w:val="a"/>
    <w:link w:val="aff3"/>
    <w:qFormat/>
    <w:rsid w:val="00D31987"/>
    <w:pPr>
      <w:jc w:val="center"/>
    </w:pPr>
    <w:rPr>
      <w:rFonts w:ascii="Cambria" w:hAnsi="Cambria"/>
      <w:b/>
      <w:bCs/>
      <w:kern w:val="28"/>
      <w:sz w:val="32"/>
      <w:szCs w:val="32"/>
    </w:rPr>
  </w:style>
  <w:style w:type="character" w:customStyle="1" w:styleId="aff3">
    <w:name w:val="Название Знак"/>
    <w:link w:val="aff2"/>
    <w:locked/>
    <w:rsid w:val="00C13822"/>
    <w:rPr>
      <w:rFonts w:ascii="Cambria" w:hAnsi="Cambria" w:cs="Times New Roman"/>
      <w:b/>
      <w:bCs/>
      <w:kern w:val="28"/>
      <w:sz w:val="32"/>
      <w:szCs w:val="32"/>
    </w:rPr>
  </w:style>
  <w:style w:type="paragraph" w:customStyle="1" w:styleId="16">
    <w:name w:val="Обычный1"/>
    <w:rsid w:val="00D31987"/>
    <w:rPr>
      <w:sz w:val="24"/>
    </w:rPr>
  </w:style>
  <w:style w:type="paragraph" w:customStyle="1" w:styleId="2111">
    <w:name w:val="Основной текст 211"/>
    <w:basedOn w:val="a"/>
    <w:rsid w:val="00D31987"/>
    <w:pPr>
      <w:spacing w:after="120"/>
      <w:ind w:firstLine="709"/>
      <w:jc w:val="both"/>
    </w:pPr>
    <w:rPr>
      <w:szCs w:val="20"/>
      <w:lang w:val="uk-UA"/>
    </w:rPr>
  </w:style>
  <w:style w:type="character" w:customStyle="1" w:styleId="18">
    <w:name w:val="Основной текст Знак Знак Знак Знак1"/>
    <w:aliases w:val="Текст1 Знак1,bt Знак1"/>
    <w:semiHidden/>
    <w:locked/>
    <w:rsid w:val="00D31987"/>
    <w:rPr>
      <w:sz w:val="24"/>
    </w:rPr>
  </w:style>
  <w:style w:type="character" w:customStyle="1" w:styleId="longtext">
    <w:name w:val="long_text"/>
    <w:rsid w:val="00D31987"/>
    <w:rPr>
      <w:rFonts w:cs="Times New Roman"/>
    </w:rPr>
  </w:style>
  <w:style w:type="character" w:customStyle="1" w:styleId="hps">
    <w:name w:val="hps"/>
    <w:rsid w:val="00D31987"/>
    <w:rPr>
      <w:rFonts w:cs="Times New Roman"/>
    </w:rPr>
  </w:style>
  <w:style w:type="character" w:customStyle="1" w:styleId="gt-icon-text1">
    <w:name w:val="gt-icon-text1"/>
    <w:rsid w:val="00D31987"/>
    <w:rPr>
      <w:rFonts w:cs="Times New Roman"/>
    </w:rPr>
  </w:style>
  <w:style w:type="character" w:styleId="aff4">
    <w:name w:val="FollowedHyperlink"/>
    <w:rsid w:val="00D31987"/>
    <w:rPr>
      <w:rFonts w:cs="Times New Roman"/>
      <w:color w:val="800080"/>
      <w:u w:val="single"/>
    </w:rPr>
  </w:style>
  <w:style w:type="character" w:customStyle="1" w:styleId="19">
    <w:name w:val="Основной текст с отступом Знак1"/>
    <w:aliases w:val="Подпись к рис. Знак1"/>
    <w:semiHidden/>
    <w:rsid w:val="00D31987"/>
    <w:rPr>
      <w:sz w:val="24"/>
    </w:rPr>
  </w:style>
  <w:style w:type="character" w:customStyle="1" w:styleId="33">
    <w:name w:val="Текст выноски Знак3"/>
    <w:semiHidden/>
    <w:rsid w:val="00D31987"/>
    <w:rPr>
      <w:rFonts w:ascii="Tahoma" w:hAnsi="Tahoma"/>
      <w:sz w:val="16"/>
    </w:rPr>
  </w:style>
  <w:style w:type="character" w:customStyle="1" w:styleId="1a">
    <w:name w:val="Текст выноски Знак1"/>
    <w:semiHidden/>
    <w:rsid w:val="00D31987"/>
    <w:rPr>
      <w:rFonts w:ascii="Tahoma" w:hAnsi="Tahoma"/>
      <w:sz w:val="16"/>
    </w:rPr>
  </w:style>
  <w:style w:type="character" w:customStyle="1" w:styleId="212">
    <w:name w:val="Основной текст с отступом 2 Знак1"/>
    <w:rsid w:val="00D31987"/>
    <w:rPr>
      <w:sz w:val="24"/>
    </w:rPr>
  </w:style>
  <w:style w:type="character" w:customStyle="1" w:styleId="1b">
    <w:name w:val="Верхний колонтитул Знак1"/>
    <w:semiHidden/>
    <w:rsid w:val="00D31987"/>
    <w:rPr>
      <w:sz w:val="24"/>
    </w:rPr>
  </w:style>
  <w:style w:type="character" w:customStyle="1" w:styleId="1c">
    <w:name w:val="Нижний колонтитул Знак1"/>
    <w:semiHidden/>
    <w:rsid w:val="00D31987"/>
    <w:rPr>
      <w:sz w:val="24"/>
    </w:rPr>
  </w:style>
  <w:style w:type="character" w:customStyle="1" w:styleId="1d">
    <w:name w:val="Текст Знак1"/>
    <w:rsid w:val="00D31987"/>
    <w:rPr>
      <w:rFonts w:ascii="Consolas" w:hAnsi="Consolas"/>
      <w:sz w:val="21"/>
    </w:rPr>
  </w:style>
  <w:style w:type="character" w:customStyle="1" w:styleId="310">
    <w:name w:val="Основной текст с отступом 3 Знак1"/>
    <w:semiHidden/>
    <w:rsid w:val="00D31987"/>
    <w:rPr>
      <w:sz w:val="16"/>
    </w:rPr>
  </w:style>
  <w:style w:type="character" w:customStyle="1" w:styleId="1e">
    <w:name w:val="Название Знак1"/>
    <w:rsid w:val="00D31987"/>
    <w:rPr>
      <w:rFonts w:ascii="Cambria" w:hAnsi="Cambria"/>
      <w:color w:val="17365D"/>
      <w:spacing w:val="5"/>
      <w:kern w:val="28"/>
      <w:sz w:val="52"/>
    </w:rPr>
  </w:style>
  <w:style w:type="character" w:customStyle="1" w:styleId="213">
    <w:name w:val="Основной текст 2 Знак1"/>
    <w:semiHidden/>
    <w:rsid w:val="00D31987"/>
    <w:rPr>
      <w:sz w:val="24"/>
    </w:rPr>
  </w:style>
  <w:style w:type="paragraph" w:customStyle="1" w:styleId="1f">
    <w:name w:val="Абзац списка1"/>
    <w:basedOn w:val="a"/>
    <w:uiPriority w:val="99"/>
    <w:qFormat/>
    <w:rsid w:val="00D31987"/>
    <w:pPr>
      <w:ind w:left="720"/>
    </w:pPr>
  </w:style>
  <w:style w:type="paragraph" w:customStyle="1" w:styleId="29">
    <w:name w:val="Обычный2"/>
    <w:rsid w:val="00D31987"/>
    <w:rPr>
      <w:sz w:val="24"/>
    </w:rPr>
  </w:style>
  <w:style w:type="paragraph" w:customStyle="1" w:styleId="1f0">
    <w:name w:val="Знак Знак1 Знак"/>
    <w:basedOn w:val="a"/>
    <w:rsid w:val="00D31987"/>
    <w:rPr>
      <w:rFonts w:ascii="Verdana" w:hAnsi="Verdana" w:cs="Verdana"/>
      <w:sz w:val="20"/>
      <w:szCs w:val="20"/>
      <w:lang w:val="en-US" w:eastAsia="en-US"/>
    </w:rPr>
  </w:style>
  <w:style w:type="character" w:customStyle="1" w:styleId="2a">
    <w:name w:val="Знак Знак Знак2"/>
    <w:locked/>
    <w:rsid w:val="00D31987"/>
    <w:rPr>
      <w:sz w:val="24"/>
    </w:rPr>
  </w:style>
  <w:style w:type="paragraph" w:customStyle="1" w:styleId="aff5">
    <w:name w:val="Таблица"/>
    <w:basedOn w:val="a"/>
    <w:rsid w:val="00D31987"/>
    <w:rPr>
      <w:szCs w:val="20"/>
      <w:lang w:val="uk-UA"/>
    </w:rPr>
  </w:style>
  <w:style w:type="paragraph" w:styleId="HTML">
    <w:name w:val="HTML Preformatted"/>
    <w:aliases w:val="Знак3"/>
    <w:basedOn w:val="a"/>
    <w:link w:val="HTML0"/>
    <w:uiPriority w:val="99"/>
    <w:rsid w:val="00D3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aliases w:val="Знак3 Знак"/>
    <w:link w:val="HTML"/>
    <w:uiPriority w:val="99"/>
    <w:locked/>
    <w:rsid w:val="00C13822"/>
    <w:rPr>
      <w:rFonts w:ascii="Courier New" w:hAnsi="Courier New" w:cs="Courier New"/>
      <w:sz w:val="20"/>
      <w:szCs w:val="20"/>
    </w:rPr>
  </w:style>
  <w:style w:type="paragraph" w:customStyle="1" w:styleId="72">
    <w:name w:val="Стиль7"/>
    <w:basedOn w:val="a"/>
    <w:rsid w:val="00D31987"/>
    <w:pPr>
      <w:keepNext/>
      <w:widowControl w:val="0"/>
      <w:shd w:val="clear" w:color="auto" w:fill="FFFFFF"/>
      <w:spacing w:before="60" w:after="60"/>
      <w:ind w:firstLine="720"/>
      <w:jc w:val="both"/>
    </w:pPr>
    <w:rPr>
      <w:sz w:val="26"/>
      <w:lang w:val="uk-UA"/>
    </w:rPr>
  </w:style>
  <w:style w:type="paragraph" w:customStyle="1" w:styleId="Default">
    <w:name w:val="Default"/>
    <w:rsid w:val="00D31987"/>
    <w:pPr>
      <w:autoSpaceDE w:val="0"/>
      <w:autoSpaceDN w:val="0"/>
      <w:adjustRightInd w:val="0"/>
    </w:pPr>
    <w:rPr>
      <w:color w:val="000000"/>
      <w:sz w:val="24"/>
      <w:szCs w:val="24"/>
    </w:rPr>
  </w:style>
  <w:style w:type="paragraph" w:customStyle="1" w:styleId="ArialNarrow11pt">
    <w:name w:val="Стиль Основной текст с отступом + Arial Narrow 11 pt полужирный ..."/>
    <w:basedOn w:val="aa"/>
    <w:rsid w:val="00D31987"/>
    <w:pPr>
      <w:keepNext/>
      <w:widowControl w:val="0"/>
      <w:spacing w:before="60" w:after="60"/>
      <w:ind w:left="0" w:firstLine="567"/>
      <w:jc w:val="right"/>
    </w:pPr>
    <w:rPr>
      <w:rFonts w:ascii="Arial Narrow" w:hAnsi="Arial Narrow"/>
      <w:b/>
      <w:bCs/>
      <w:i/>
      <w:iCs/>
      <w:sz w:val="22"/>
      <w:szCs w:val="22"/>
      <w:lang w:val="uk-UA" w:eastAsia="uk-UA"/>
    </w:rPr>
  </w:style>
  <w:style w:type="character" w:customStyle="1" w:styleId="afa">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9"/>
    <w:locked/>
    <w:rsid w:val="00D31987"/>
    <w:rPr>
      <w:rFonts w:ascii="Verdana" w:hAnsi="Verdana"/>
      <w:sz w:val="16"/>
      <w:lang w:val="ru-RU" w:eastAsia="ru-RU"/>
    </w:rPr>
  </w:style>
  <w:style w:type="character" w:customStyle="1" w:styleId="af8">
    <w:name w:val="Нормальний текст Знак"/>
    <w:link w:val="af7"/>
    <w:locked/>
    <w:rsid w:val="00082BED"/>
    <w:rPr>
      <w:rFonts w:ascii="Antiqua" w:hAnsi="Antiqua"/>
      <w:sz w:val="26"/>
      <w:lang w:val="uk-UA" w:eastAsia="uk-UA"/>
    </w:rPr>
  </w:style>
  <w:style w:type="paragraph" w:customStyle="1" w:styleId="14pt">
    <w:name w:val="Обычный + 14 pt"/>
    <w:aliases w:val="полужирный,по ширине,Первая строка:  1,25 см"/>
    <w:basedOn w:val="a"/>
    <w:rsid w:val="00EE4C51"/>
    <w:pPr>
      <w:ind w:firstLine="709"/>
      <w:jc w:val="both"/>
    </w:pPr>
    <w:rPr>
      <w:b/>
      <w:sz w:val="28"/>
      <w:szCs w:val="28"/>
    </w:rPr>
  </w:style>
  <w:style w:type="paragraph" w:customStyle="1" w:styleId="1f1">
    <w:name w:val="Без интервала1"/>
    <w:link w:val="NoSpacingChar"/>
    <w:qFormat/>
    <w:rsid w:val="002925F5"/>
    <w:rPr>
      <w:rFonts w:ascii="Calibri" w:hAnsi="Calibri"/>
      <w:sz w:val="22"/>
      <w:lang w:val="uk-UA" w:eastAsia="uk-UA"/>
    </w:rPr>
  </w:style>
  <w:style w:type="character" w:customStyle="1" w:styleId="NoSpacingChar">
    <w:name w:val="No Spacing Char"/>
    <w:link w:val="1f1"/>
    <w:locked/>
    <w:rsid w:val="002925F5"/>
    <w:rPr>
      <w:rFonts w:ascii="Calibri" w:hAnsi="Calibri"/>
      <w:sz w:val="22"/>
      <w:lang w:bidi="ar-SA"/>
    </w:rPr>
  </w:style>
  <w:style w:type="paragraph" w:customStyle="1" w:styleId="1f2">
    <w:name w:val="Абзац списка1"/>
    <w:basedOn w:val="a"/>
    <w:qFormat/>
    <w:rsid w:val="003D6F0E"/>
    <w:pPr>
      <w:ind w:left="720"/>
    </w:pPr>
  </w:style>
  <w:style w:type="paragraph" w:customStyle="1" w:styleId="2b">
    <w:name w:val="Без интервала2"/>
    <w:rsid w:val="00014B9F"/>
    <w:rPr>
      <w:rFonts w:ascii="Calibri" w:hAnsi="Calibri"/>
      <w:sz w:val="22"/>
      <w:szCs w:val="22"/>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8A30E1"/>
    <w:rPr>
      <w:rFonts w:ascii="Verdana" w:hAnsi="Verdana" w:cs="Verdana"/>
      <w:sz w:val="20"/>
      <w:szCs w:val="20"/>
      <w:lang w:val="en-US" w:eastAsia="en-US"/>
    </w:rPr>
  </w:style>
  <w:style w:type="paragraph" w:customStyle="1" w:styleId="73">
    <w:name w:val="Знак Знак7"/>
    <w:basedOn w:val="a"/>
    <w:rsid w:val="00650C0D"/>
    <w:rPr>
      <w:rFonts w:ascii="Verdana" w:hAnsi="Verdana" w:cs="Verdana"/>
      <w:sz w:val="20"/>
      <w:szCs w:val="20"/>
      <w:lang w:val="en-US" w:eastAsia="en-US"/>
    </w:rPr>
  </w:style>
  <w:style w:type="paragraph" w:customStyle="1" w:styleId="aff6">
    <w:name w:val="Знак"/>
    <w:basedOn w:val="a"/>
    <w:rsid w:val="00624998"/>
    <w:rPr>
      <w:rFonts w:ascii="Verdana" w:hAnsi="Verdana" w:cs="Verdana"/>
      <w:sz w:val="20"/>
      <w:szCs w:val="20"/>
      <w:lang w:val="en-US" w:eastAsia="en-US"/>
    </w:rPr>
  </w:style>
  <w:style w:type="paragraph" w:customStyle="1" w:styleId="34">
    <w:name w:val="Обычный3"/>
    <w:rsid w:val="00FF347F"/>
    <w:rPr>
      <w:sz w:val="24"/>
      <w:lang w:val="uk-UA"/>
    </w:rPr>
  </w:style>
  <w:style w:type="paragraph" w:styleId="aff7">
    <w:name w:val="List Paragraph"/>
    <w:basedOn w:val="a"/>
    <w:uiPriority w:val="99"/>
    <w:qFormat/>
    <w:rsid w:val="003B76A0"/>
    <w:pPr>
      <w:ind w:left="720"/>
      <w:contextualSpacing/>
    </w:pPr>
  </w:style>
  <w:style w:type="paragraph" w:customStyle="1" w:styleId="WW-Web">
    <w:name w:val="WW-Обычный (Web)"/>
    <w:basedOn w:val="a"/>
    <w:rsid w:val="003B76A0"/>
    <w:pPr>
      <w:widowControl w:val="0"/>
      <w:suppressAutoHyphens/>
      <w:spacing w:before="280" w:after="280"/>
    </w:pPr>
    <w:rPr>
      <w:rFonts w:eastAsia="Tahoma"/>
      <w:color w:val="000000"/>
      <w:szCs w:val="20"/>
      <w:lang w:val="en-US"/>
    </w:rPr>
  </w:style>
  <w:style w:type="character" w:customStyle="1" w:styleId="atn">
    <w:name w:val="atn"/>
    <w:rsid w:val="003A63F9"/>
  </w:style>
  <w:style w:type="paragraph" w:styleId="aff8">
    <w:name w:val="No Spacing"/>
    <w:link w:val="aff9"/>
    <w:qFormat/>
    <w:rsid w:val="003A63F9"/>
    <w:pPr>
      <w:ind w:firstLine="709"/>
    </w:pPr>
    <w:rPr>
      <w:rFonts w:ascii="Bookman Old Style" w:eastAsia="Calibri" w:hAnsi="Bookman Old Style"/>
      <w:sz w:val="26"/>
      <w:szCs w:val="26"/>
      <w:lang w:val="uk-UA" w:eastAsia="en-US"/>
    </w:rPr>
  </w:style>
  <w:style w:type="character" w:customStyle="1" w:styleId="aff9">
    <w:name w:val="Без интервала Знак"/>
    <w:link w:val="aff8"/>
    <w:rsid w:val="003A63F9"/>
    <w:rPr>
      <w:rFonts w:ascii="Bookman Old Style" w:eastAsia="Calibri" w:hAnsi="Bookman Old Style"/>
      <w:sz w:val="26"/>
      <w:szCs w:val="26"/>
      <w:lang w:eastAsia="en-US" w:bidi="ar-SA"/>
    </w:rPr>
  </w:style>
  <w:style w:type="character" w:customStyle="1" w:styleId="apple-style-span">
    <w:name w:val="apple-style-span"/>
    <w:rsid w:val="00F04258"/>
    <w:rPr>
      <w:rFonts w:ascii="Times New Roman" w:hAnsi="Times New Roman" w:cs="Times New Roman" w:hint="default"/>
    </w:rPr>
  </w:style>
  <w:style w:type="paragraph" w:customStyle="1" w:styleId="1f3">
    <w:name w:val="Знак Знак Знак Знак1"/>
    <w:basedOn w:val="a"/>
    <w:rsid w:val="00A67D59"/>
    <w:rPr>
      <w:rFonts w:ascii="Verdana" w:hAnsi="Verdana" w:cs="Verdana"/>
      <w:sz w:val="20"/>
      <w:szCs w:val="20"/>
      <w:lang w:val="en-US" w:eastAsia="en-US"/>
    </w:rPr>
  </w:style>
  <w:style w:type="table" w:styleId="affa">
    <w:name w:val="Table Contemporary"/>
    <w:basedOn w:val="a1"/>
    <w:rsid w:val="00A674F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pple-converted-space">
    <w:name w:val="apple-converted-space"/>
    <w:basedOn w:val="a0"/>
    <w:rsid w:val="00AE315E"/>
  </w:style>
  <w:style w:type="paragraph" w:styleId="35">
    <w:name w:val="Body Text 3"/>
    <w:basedOn w:val="a"/>
    <w:link w:val="36"/>
    <w:rsid w:val="00E45B84"/>
    <w:pPr>
      <w:spacing w:after="120"/>
    </w:pPr>
    <w:rPr>
      <w:sz w:val="16"/>
      <w:szCs w:val="16"/>
    </w:rPr>
  </w:style>
  <w:style w:type="character" w:customStyle="1" w:styleId="36">
    <w:name w:val="Основной текст 3 Знак"/>
    <w:link w:val="35"/>
    <w:rsid w:val="00E45B84"/>
    <w:rPr>
      <w:sz w:val="16"/>
      <w:szCs w:val="16"/>
    </w:rPr>
  </w:style>
  <w:style w:type="paragraph" w:customStyle="1" w:styleId="214">
    <w:name w:val="Основной текст с отступом 21"/>
    <w:basedOn w:val="a"/>
    <w:rsid w:val="00E45B84"/>
    <w:pPr>
      <w:suppressAutoHyphens/>
      <w:spacing w:after="120"/>
      <w:ind w:firstLine="720"/>
      <w:jc w:val="both"/>
    </w:pPr>
    <w:rPr>
      <w:lang w:val="uk-UA" w:eastAsia="zh-CN"/>
    </w:rPr>
  </w:style>
  <w:style w:type="paragraph" w:styleId="affb">
    <w:name w:val="caption"/>
    <w:basedOn w:val="a"/>
    <w:next w:val="a"/>
    <w:uiPriority w:val="35"/>
    <w:qFormat/>
    <w:locked/>
    <w:rsid w:val="00E45B84"/>
    <w:rPr>
      <w:b/>
      <w:bCs/>
      <w:color w:val="943634"/>
      <w:sz w:val="18"/>
      <w:szCs w:val="18"/>
    </w:rPr>
  </w:style>
  <w:style w:type="paragraph" w:customStyle="1" w:styleId="Style13">
    <w:name w:val="Style13"/>
    <w:basedOn w:val="a"/>
    <w:rsid w:val="00E45B84"/>
    <w:pPr>
      <w:widowControl w:val="0"/>
      <w:autoSpaceDE w:val="0"/>
      <w:autoSpaceDN w:val="0"/>
      <w:adjustRightInd w:val="0"/>
    </w:pPr>
  </w:style>
  <w:style w:type="character" w:customStyle="1" w:styleId="FontStyle17">
    <w:name w:val="Font Style17"/>
    <w:uiPriority w:val="99"/>
    <w:rsid w:val="00E45B84"/>
    <w:rPr>
      <w:rFonts w:ascii="Times New Roman" w:hAnsi="Times New Roman" w:cs="Times New Roman"/>
      <w:b/>
      <w:bCs/>
      <w:sz w:val="26"/>
      <w:szCs w:val="26"/>
    </w:rPr>
  </w:style>
  <w:style w:type="character" w:customStyle="1" w:styleId="FontStyle18">
    <w:name w:val="Font Style18"/>
    <w:rsid w:val="00E45B84"/>
    <w:rPr>
      <w:rFonts w:ascii="Times New Roman" w:hAnsi="Times New Roman" w:cs="Times New Roman"/>
      <w:sz w:val="22"/>
      <w:szCs w:val="22"/>
    </w:rPr>
  </w:style>
  <w:style w:type="character" w:customStyle="1" w:styleId="FontStyle16">
    <w:name w:val="Font Style16"/>
    <w:rsid w:val="00E45B84"/>
    <w:rPr>
      <w:rFonts w:ascii="Times New Roman" w:hAnsi="Times New Roman" w:cs="Times New Roman"/>
      <w:sz w:val="26"/>
      <w:szCs w:val="26"/>
    </w:rPr>
  </w:style>
  <w:style w:type="paragraph" w:customStyle="1" w:styleId="74">
    <w:name w:val="Знак Знак7"/>
    <w:basedOn w:val="a"/>
    <w:rsid w:val="00E45B84"/>
    <w:rPr>
      <w:rFonts w:ascii="Verdana" w:hAnsi="Verdana" w:cs="Verdana"/>
      <w:sz w:val="20"/>
      <w:szCs w:val="20"/>
      <w:lang w:val="en-US" w:eastAsia="en-US"/>
    </w:rPr>
  </w:style>
  <w:style w:type="paragraph" w:customStyle="1" w:styleId="affc">
    <w:name w:val="Документ"/>
    <w:basedOn w:val="a"/>
    <w:link w:val="affd"/>
    <w:rsid w:val="00E45B84"/>
    <w:pPr>
      <w:ind w:firstLine="851"/>
      <w:jc w:val="both"/>
    </w:pPr>
    <w:rPr>
      <w:sz w:val="28"/>
      <w:szCs w:val="20"/>
      <w:lang w:val="uk-UA" w:eastAsia="uk-UA"/>
    </w:rPr>
  </w:style>
  <w:style w:type="character" w:customStyle="1" w:styleId="affd">
    <w:name w:val="Документ Знак"/>
    <w:link w:val="affc"/>
    <w:locked/>
    <w:rsid w:val="00E45B84"/>
    <w:rPr>
      <w:sz w:val="28"/>
      <w:lang w:val="uk-UA" w:eastAsia="uk-UA"/>
    </w:rPr>
  </w:style>
  <w:style w:type="paragraph" w:customStyle="1" w:styleId="220">
    <w:name w:val="Основной текст 22"/>
    <w:basedOn w:val="a"/>
    <w:rsid w:val="00E45B84"/>
    <w:pPr>
      <w:overflowPunct w:val="0"/>
      <w:autoSpaceDE w:val="0"/>
      <w:autoSpaceDN w:val="0"/>
      <w:adjustRightInd w:val="0"/>
      <w:jc w:val="center"/>
      <w:textAlignment w:val="baseline"/>
    </w:pPr>
    <w:rPr>
      <w:rFonts w:ascii="Arial Narrow" w:hAnsi="Arial Narrow"/>
      <w:b/>
      <w:sz w:val="28"/>
      <w:szCs w:val="20"/>
      <w:lang w:val="uk-UA"/>
    </w:rPr>
  </w:style>
  <w:style w:type="character" w:customStyle="1" w:styleId="affe">
    <w:name w:val="Основной текст_"/>
    <w:link w:val="2c"/>
    <w:uiPriority w:val="99"/>
    <w:locked/>
    <w:rsid w:val="00E45B84"/>
    <w:rPr>
      <w:rFonts w:eastAsia="Tahoma"/>
      <w:sz w:val="24"/>
      <w:lang w:val="en-US" w:bidi="ar-SA"/>
    </w:rPr>
  </w:style>
  <w:style w:type="paragraph" w:customStyle="1" w:styleId="1f4">
    <w:name w:val="Знак Знак Знак1 Знак Знак Знак Знак Знак Знак Знак"/>
    <w:basedOn w:val="a"/>
    <w:rsid w:val="00E45B84"/>
    <w:rPr>
      <w:rFonts w:ascii="Verdana" w:hAnsi="Verdana" w:cs="Verdana"/>
      <w:sz w:val="20"/>
      <w:szCs w:val="20"/>
      <w:lang w:val="en-US" w:eastAsia="en-US"/>
    </w:rPr>
  </w:style>
  <w:style w:type="paragraph" w:styleId="afff">
    <w:name w:val="footnote text"/>
    <w:basedOn w:val="a"/>
    <w:link w:val="afff0"/>
    <w:uiPriority w:val="99"/>
    <w:unhideWhenUsed/>
    <w:rsid w:val="00E45B84"/>
    <w:pPr>
      <w:spacing w:after="200" w:line="276" w:lineRule="auto"/>
    </w:pPr>
    <w:rPr>
      <w:rFonts w:ascii="Calibri" w:eastAsia="Calibri" w:hAnsi="Calibri"/>
      <w:sz w:val="20"/>
      <w:szCs w:val="20"/>
      <w:lang w:eastAsia="en-US"/>
    </w:rPr>
  </w:style>
  <w:style w:type="character" w:customStyle="1" w:styleId="afff0">
    <w:name w:val="Текст сноски Знак"/>
    <w:link w:val="afff"/>
    <w:uiPriority w:val="99"/>
    <w:rsid w:val="00E45B84"/>
    <w:rPr>
      <w:rFonts w:ascii="Calibri" w:eastAsia="Calibri" w:hAnsi="Calibri"/>
      <w:lang w:eastAsia="en-US"/>
    </w:rPr>
  </w:style>
  <w:style w:type="character" w:styleId="afff1">
    <w:name w:val="footnote reference"/>
    <w:uiPriority w:val="99"/>
    <w:unhideWhenUsed/>
    <w:rsid w:val="00E45B84"/>
    <w:rPr>
      <w:vertAlign w:val="superscript"/>
    </w:rPr>
  </w:style>
  <w:style w:type="paragraph" w:customStyle="1" w:styleId="61">
    <w:name w:val="Основной текст (6)"/>
    <w:rsid w:val="00BC03C9"/>
    <w:pPr>
      <w:shd w:val="clear" w:color="auto" w:fill="FFFFFF"/>
      <w:suppressAutoHyphens/>
      <w:spacing w:after="60"/>
    </w:pPr>
    <w:rPr>
      <w:rFonts w:cs="Mangal"/>
      <w:sz w:val="23"/>
      <w:szCs w:val="24"/>
      <w:shd w:val="clear" w:color="auto" w:fill="FFFFFF"/>
      <w:lang w:bidi="hi-IN"/>
    </w:rPr>
  </w:style>
  <w:style w:type="paragraph" w:customStyle="1" w:styleId="1f5">
    <w:name w:val="Знак Знак1 Знак Знак Знак Знак Знак Знак Знак Знак Знак Знак"/>
    <w:basedOn w:val="a"/>
    <w:rsid w:val="00BC03C9"/>
    <w:rPr>
      <w:rFonts w:ascii="Verdana" w:hAnsi="Verdana"/>
      <w:sz w:val="20"/>
      <w:szCs w:val="20"/>
      <w:lang w:val="en-US" w:eastAsia="en-US"/>
    </w:rPr>
  </w:style>
  <w:style w:type="paragraph" w:customStyle="1" w:styleId="rvps15">
    <w:name w:val="rvps15"/>
    <w:basedOn w:val="a"/>
    <w:rsid w:val="00BC03C9"/>
    <w:pPr>
      <w:spacing w:before="100" w:beforeAutospacing="1" w:after="100" w:afterAutospacing="1"/>
    </w:pPr>
    <w:rPr>
      <w:rFonts w:eastAsia="Calibri"/>
      <w:lang w:bidi="sa-IN"/>
    </w:rPr>
  </w:style>
  <w:style w:type="paragraph" w:customStyle="1" w:styleId="proza">
    <w:name w:val="proza"/>
    <w:basedOn w:val="a"/>
    <w:rsid w:val="00BC03C9"/>
    <w:pPr>
      <w:spacing w:before="100" w:beforeAutospacing="1" w:after="100" w:afterAutospacing="1"/>
    </w:pPr>
  </w:style>
  <w:style w:type="paragraph" w:customStyle="1" w:styleId="a00">
    <w:name w:val="a0"/>
    <w:basedOn w:val="a"/>
    <w:rsid w:val="00BC03C9"/>
    <w:pPr>
      <w:spacing w:before="100" w:beforeAutospacing="1" w:after="100" w:afterAutospacing="1"/>
    </w:pPr>
    <w:rPr>
      <w:color w:val="000000"/>
    </w:rPr>
  </w:style>
  <w:style w:type="character" w:customStyle="1" w:styleId="textexposedshow">
    <w:name w:val="text_exposed_show"/>
    <w:basedOn w:val="a0"/>
    <w:rsid w:val="00D8003D"/>
  </w:style>
  <w:style w:type="character" w:customStyle="1" w:styleId="50">
    <w:name w:val="Заголовок 5 Знак"/>
    <w:link w:val="5"/>
    <w:rsid w:val="00626116"/>
    <w:rPr>
      <w:b/>
      <w:sz w:val="28"/>
    </w:rPr>
  </w:style>
  <w:style w:type="character" w:customStyle="1" w:styleId="60">
    <w:name w:val="Заголовок 6 Знак"/>
    <w:link w:val="6"/>
    <w:rsid w:val="00626116"/>
    <w:rPr>
      <w:b/>
      <w:bCs/>
      <w:sz w:val="22"/>
      <w:szCs w:val="22"/>
    </w:rPr>
  </w:style>
  <w:style w:type="character" w:customStyle="1" w:styleId="70">
    <w:name w:val="Заголовок 7 Знак"/>
    <w:link w:val="7"/>
    <w:rsid w:val="00626116"/>
    <w:rPr>
      <w:b/>
      <w:color w:val="000000"/>
      <w:sz w:val="28"/>
    </w:rPr>
  </w:style>
  <w:style w:type="character" w:customStyle="1" w:styleId="80">
    <w:name w:val="Заголовок 8 Знак"/>
    <w:link w:val="8"/>
    <w:rsid w:val="00626116"/>
    <w:rPr>
      <w:b/>
      <w:sz w:val="24"/>
    </w:rPr>
  </w:style>
  <w:style w:type="paragraph" w:styleId="1f6">
    <w:name w:val="index 1"/>
    <w:basedOn w:val="a"/>
    <w:next w:val="a"/>
    <w:autoRedefine/>
    <w:rsid w:val="00626116"/>
    <w:pPr>
      <w:jc w:val="both"/>
    </w:pPr>
  </w:style>
  <w:style w:type="paragraph" w:styleId="afff2">
    <w:name w:val="index heading"/>
    <w:basedOn w:val="a"/>
    <w:next w:val="1f6"/>
    <w:rsid w:val="00626116"/>
    <w:rPr>
      <w:sz w:val="20"/>
      <w:szCs w:val="20"/>
      <w:lang w:val="uk-UA"/>
    </w:rPr>
  </w:style>
  <w:style w:type="paragraph" w:customStyle="1" w:styleId="Normal12">
    <w:name w:val="Normal12"/>
    <w:basedOn w:val="a"/>
    <w:rsid w:val="00626116"/>
    <w:pPr>
      <w:spacing w:after="120"/>
    </w:pPr>
    <w:rPr>
      <w:szCs w:val="20"/>
      <w:lang w:val="en-US"/>
    </w:rPr>
  </w:style>
  <w:style w:type="paragraph" w:customStyle="1" w:styleId="1f7">
    <w:name w:val="Звичайний1"/>
    <w:rsid w:val="00626116"/>
  </w:style>
  <w:style w:type="paragraph" w:customStyle="1" w:styleId="215">
    <w:name w:val="Îñíîâíîé òåêñò 21"/>
    <w:basedOn w:val="a"/>
    <w:rsid w:val="00626116"/>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626116"/>
    <w:pPr>
      <w:widowControl w:val="0"/>
      <w:spacing w:line="260" w:lineRule="auto"/>
      <w:ind w:firstLine="720"/>
      <w:jc w:val="both"/>
    </w:pPr>
    <w:rPr>
      <w:snapToGrid w:val="0"/>
      <w:sz w:val="28"/>
      <w:lang w:val="uk-UA"/>
    </w:rPr>
  </w:style>
  <w:style w:type="paragraph" w:customStyle="1" w:styleId="1f8">
    <w:name w:val="заголовок 1"/>
    <w:basedOn w:val="a"/>
    <w:next w:val="a"/>
    <w:rsid w:val="00626116"/>
    <w:pPr>
      <w:keepNext/>
      <w:jc w:val="center"/>
    </w:pPr>
    <w:rPr>
      <w:szCs w:val="20"/>
      <w:lang w:val="uk-UA"/>
    </w:rPr>
  </w:style>
  <w:style w:type="paragraph" w:styleId="afff3">
    <w:name w:val="Block Text"/>
    <w:basedOn w:val="a"/>
    <w:rsid w:val="00626116"/>
    <w:pPr>
      <w:ind w:left="-426" w:right="-1050"/>
      <w:jc w:val="both"/>
    </w:pPr>
    <w:rPr>
      <w:sz w:val="28"/>
      <w:szCs w:val="20"/>
      <w:lang w:val="uk-UA"/>
    </w:rPr>
  </w:style>
  <w:style w:type="paragraph" w:customStyle="1" w:styleId="311">
    <w:name w:val="Основний текст 31"/>
    <w:basedOn w:val="a"/>
    <w:rsid w:val="00626116"/>
    <w:pPr>
      <w:tabs>
        <w:tab w:val="left" w:pos="851"/>
      </w:tabs>
    </w:pPr>
    <w:rPr>
      <w:sz w:val="28"/>
      <w:szCs w:val="20"/>
      <w:lang w:val="uk-UA"/>
    </w:rPr>
  </w:style>
  <w:style w:type="paragraph" w:styleId="afff4">
    <w:name w:val="Subtitle"/>
    <w:basedOn w:val="a"/>
    <w:link w:val="afff5"/>
    <w:qFormat/>
    <w:locked/>
    <w:rsid w:val="00626116"/>
    <w:pPr>
      <w:jc w:val="center"/>
    </w:pPr>
    <w:rPr>
      <w:b/>
      <w:sz w:val="22"/>
      <w:szCs w:val="20"/>
    </w:rPr>
  </w:style>
  <w:style w:type="character" w:customStyle="1" w:styleId="afff5">
    <w:name w:val="Подзаголовок Знак"/>
    <w:link w:val="afff4"/>
    <w:rsid w:val="00626116"/>
    <w:rPr>
      <w:b/>
      <w:sz w:val="22"/>
    </w:rPr>
  </w:style>
  <w:style w:type="paragraph" w:customStyle="1" w:styleId="2d">
    <w:name w:val="Заголовок_2"/>
    <w:rsid w:val="00626116"/>
    <w:pPr>
      <w:jc w:val="both"/>
    </w:pPr>
    <w:rPr>
      <w:noProof/>
      <w:sz w:val="28"/>
    </w:rPr>
  </w:style>
  <w:style w:type="paragraph" w:customStyle="1" w:styleId="afff6">
    <w:name w:val="Нормальный"/>
    <w:uiPriority w:val="99"/>
    <w:rsid w:val="00626116"/>
    <w:pPr>
      <w:snapToGrid w:val="0"/>
    </w:pPr>
  </w:style>
  <w:style w:type="paragraph" w:customStyle="1" w:styleId="37">
    <w:name w:val="Îñíîâíîé òåêñò 3"/>
    <w:basedOn w:val="a"/>
    <w:rsid w:val="00626116"/>
    <w:pPr>
      <w:autoSpaceDE w:val="0"/>
      <w:autoSpaceDN w:val="0"/>
      <w:adjustRightInd w:val="0"/>
      <w:jc w:val="center"/>
    </w:pPr>
    <w:rPr>
      <w:sz w:val="20"/>
      <w:szCs w:val="20"/>
      <w:lang w:val="uk-UA"/>
    </w:rPr>
  </w:style>
  <w:style w:type="paragraph" w:customStyle="1" w:styleId="2e">
    <w:name w:val="Îñíîâíîé òåêñò 2"/>
    <w:basedOn w:val="a"/>
    <w:rsid w:val="00626116"/>
    <w:pPr>
      <w:autoSpaceDE w:val="0"/>
      <w:autoSpaceDN w:val="0"/>
      <w:adjustRightInd w:val="0"/>
    </w:pPr>
    <w:rPr>
      <w:sz w:val="23"/>
      <w:szCs w:val="23"/>
      <w:lang w:val="uk-UA"/>
    </w:rPr>
  </w:style>
  <w:style w:type="paragraph" w:customStyle="1" w:styleId="216">
    <w:name w:val="Основний текст 21"/>
    <w:basedOn w:val="a"/>
    <w:rsid w:val="00626116"/>
    <w:pPr>
      <w:jc w:val="both"/>
    </w:pPr>
    <w:rPr>
      <w:sz w:val="28"/>
      <w:szCs w:val="20"/>
      <w:lang w:val="uk-UA"/>
    </w:rPr>
  </w:style>
  <w:style w:type="character" w:customStyle="1" w:styleId="spelle">
    <w:name w:val="spelle"/>
    <w:basedOn w:val="a0"/>
    <w:rsid w:val="00626116"/>
  </w:style>
  <w:style w:type="paragraph" w:customStyle="1" w:styleId="xl36">
    <w:name w:val="xl36"/>
    <w:basedOn w:val="a"/>
    <w:rsid w:val="00626116"/>
    <w:pPr>
      <w:spacing w:before="100" w:beforeAutospacing="1" w:after="100" w:afterAutospacing="1"/>
      <w:jc w:val="center"/>
    </w:pPr>
    <w:rPr>
      <w:b/>
      <w:bCs/>
      <w:sz w:val="28"/>
      <w:szCs w:val="28"/>
    </w:rPr>
  </w:style>
  <w:style w:type="paragraph" w:customStyle="1" w:styleId="1f9">
    <w:name w:val="Назва об'єкта1"/>
    <w:basedOn w:val="a"/>
    <w:next w:val="a"/>
    <w:rsid w:val="00626116"/>
    <w:pPr>
      <w:jc w:val="center"/>
    </w:pPr>
    <w:rPr>
      <w:rFonts w:ascii="Arial" w:hAnsi="Arial"/>
      <w:b/>
      <w:sz w:val="28"/>
      <w:szCs w:val="20"/>
      <w:lang w:val="uk-UA"/>
    </w:rPr>
  </w:style>
  <w:style w:type="paragraph" w:customStyle="1" w:styleId="Normal1">
    <w:name w:val="Normal1"/>
    <w:uiPriority w:val="99"/>
    <w:rsid w:val="00626116"/>
    <w:rPr>
      <w:snapToGrid w:val="0"/>
      <w:sz w:val="28"/>
    </w:rPr>
  </w:style>
  <w:style w:type="paragraph" w:customStyle="1" w:styleId="CharCharCharChar0">
    <w:name w:val="Char Знак Знак Char Знак Знак Char Знак Знак Char Знак Знак Знак Знак Знак Знак Знак Знак Знак"/>
    <w:basedOn w:val="a"/>
    <w:rsid w:val="00626116"/>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626116"/>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626116"/>
    <w:rPr>
      <w:rFonts w:ascii="Verdana" w:hAnsi="Verdana" w:cs="Verdana"/>
      <w:sz w:val="20"/>
      <w:szCs w:val="20"/>
      <w:lang w:val="en-US" w:eastAsia="en-US"/>
    </w:r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626116"/>
    <w:rPr>
      <w:rFonts w:ascii="Verdana" w:hAnsi="Verdana" w:cs="Verdana"/>
      <w:sz w:val="20"/>
      <w:szCs w:val="20"/>
      <w:lang w:val="en-US" w:eastAsia="en-US"/>
    </w:rPr>
  </w:style>
  <w:style w:type="paragraph" w:customStyle="1" w:styleId="afff7">
    <w:name w:val="Знак Знак Знак"/>
    <w:basedOn w:val="a"/>
    <w:rsid w:val="00626116"/>
    <w:rPr>
      <w:rFonts w:ascii="Verdana" w:hAnsi="Verdana" w:cs="Verdana"/>
      <w:sz w:val="20"/>
      <w:szCs w:val="20"/>
      <w:lang w:val="en-US" w:eastAsia="en-US"/>
    </w:rPr>
  </w:style>
  <w:style w:type="paragraph" w:customStyle="1" w:styleId="afff8">
    <w:name w:val="Знак Знак Знак Знак Знак Знак Знак Знак"/>
    <w:basedOn w:val="a"/>
    <w:rsid w:val="00626116"/>
    <w:rPr>
      <w:rFonts w:ascii="Verdana" w:hAnsi="Verdana" w:cs="Verdana"/>
      <w:sz w:val="20"/>
      <w:szCs w:val="20"/>
      <w:lang w:val="en-US" w:eastAsia="en-US"/>
    </w:rPr>
  </w:style>
  <w:style w:type="paragraph" w:customStyle="1" w:styleId="afff9">
    <w:name w:val="Стиль"/>
    <w:basedOn w:val="a"/>
    <w:rsid w:val="00626116"/>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626116"/>
    <w:rPr>
      <w:rFonts w:ascii="Verdana" w:hAnsi="Verdana" w:cs="Verdana"/>
      <w:sz w:val="20"/>
      <w:szCs w:val="20"/>
      <w:lang w:val="en-US" w:eastAsia="en-US"/>
    </w:rPr>
  </w:style>
  <w:style w:type="paragraph" w:customStyle="1" w:styleId="book">
    <w:name w:val="book"/>
    <w:basedOn w:val="a"/>
    <w:rsid w:val="00626116"/>
    <w:rPr>
      <w:rFonts w:ascii="Uk_Arial1" w:hAnsi="Uk_Arial1"/>
      <w:sz w:val="20"/>
      <w:szCs w:val="20"/>
      <w:lang w:val="en-GB"/>
    </w:rPr>
  </w:style>
  <w:style w:type="paragraph" w:customStyle="1" w:styleId="CharChar">
    <w:name w:val="Char Char"/>
    <w:basedOn w:val="a"/>
    <w:rsid w:val="00626116"/>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6116"/>
    <w:rPr>
      <w:rFonts w:ascii="Verdana" w:hAnsi="Verdana" w:cs="Verdana"/>
      <w:sz w:val="20"/>
      <w:szCs w:val="20"/>
      <w:lang w:val="en-US" w:eastAsia="en-US"/>
    </w:rPr>
  </w:style>
  <w:style w:type="paragraph" w:customStyle="1" w:styleId="1fa">
    <w:name w:val="Знак Знак Знак Знак Знак Знак Знак Знак Знак Знак Знак1 Знак Знак Знак Знак Знак Знак Знак Знак Знак"/>
    <w:basedOn w:val="a"/>
    <w:rsid w:val="00626116"/>
    <w:rPr>
      <w:rFonts w:ascii="Verdana" w:hAnsi="Verdana" w:cs="Verdana"/>
      <w:sz w:val="20"/>
      <w:szCs w:val="20"/>
      <w:lang w:val="en-US" w:eastAsia="en-US"/>
    </w:rPr>
  </w:style>
  <w:style w:type="paragraph" w:customStyle="1" w:styleId="CharChar0">
    <w:name w:val="Знак Знак Char Char"/>
    <w:basedOn w:val="a"/>
    <w:rsid w:val="00626116"/>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6116"/>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626116"/>
    <w:rPr>
      <w:rFonts w:ascii="Verdana" w:hAnsi="Verdana" w:cs="Verdana"/>
      <w:sz w:val="20"/>
      <w:szCs w:val="20"/>
      <w:lang w:val="en-US" w:eastAsia="en-US"/>
    </w:rPr>
  </w:style>
  <w:style w:type="paragraph" w:customStyle="1" w:styleId="Style4">
    <w:name w:val="Style4"/>
    <w:basedOn w:val="a"/>
    <w:rsid w:val="00626116"/>
    <w:pPr>
      <w:widowControl w:val="0"/>
      <w:autoSpaceDE w:val="0"/>
      <w:autoSpaceDN w:val="0"/>
      <w:adjustRightInd w:val="0"/>
      <w:spacing w:line="259" w:lineRule="exact"/>
    </w:pPr>
  </w:style>
  <w:style w:type="character" w:customStyle="1" w:styleId="FontStyle14">
    <w:name w:val="Font Style14"/>
    <w:rsid w:val="00626116"/>
    <w:rPr>
      <w:rFonts w:ascii="Times New Roman" w:hAnsi="Times New Roman" w:cs="Times New Roman"/>
      <w:sz w:val="22"/>
      <w:szCs w:val="22"/>
    </w:rPr>
  </w:style>
  <w:style w:type="paragraph" w:customStyle="1" w:styleId="1fb">
    <w:name w:val="1 Знак"/>
    <w:basedOn w:val="a"/>
    <w:rsid w:val="00626116"/>
    <w:rPr>
      <w:rFonts w:ascii="Verdana" w:hAnsi="Verdana" w:cs="Verdana"/>
      <w:sz w:val="20"/>
      <w:szCs w:val="20"/>
      <w:lang w:val="en-US" w:eastAsia="en-US"/>
    </w:rPr>
  </w:style>
  <w:style w:type="paragraph" w:styleId="afffa">
    <w:name w:val="Document Map"/>
    <w:basedOn w:val="a"/>
    <w:link w:val="afffb"/>
    <w:rsid w:val="00626116"/>
    <w:pPr>
      <w:shd w:val="clear" w:color="auto" w:fill="000080"/>
    </w:pPr>
    <w:rPr>
      <w:rFonts w:ascii="Tahoma" w:hAnsi="Tahoma"/>
      <w:sz w:val="20"/>
      <w:szCs w:val="20"/>
    </w:rPr>
  </w:style>
  <w:style w:type="character" w:customStyle="1" w:styleId="afffb">
    <w:name w:val="Схема документа Знак"/>
    <w:link w:val="afffa"/>
    <w:rsid w:val="00626116"/>
    <w:rPr>
      <w:rFonts w:ascii="Tahoma" w:hAnsi="Tahoma"/>
      <w:shd w:val="clear" w:color="auto" w:fill="000080"/>
    </w:rPr>
  </w:style>
  <w:style w:type="paragraph" w:customStyle="1" w:styleId="CharChar1">
    <w:name w:val="Char Знак Знак Char Знак"/>
    <w:basedOn w:val="a"/>
    <w:rsid w:val="00626116"/>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626116"/>
    <w:rPr>
      <w:rFonts w:ascii="Verdana" w:hAnsi="Verdana" w:cs="Verdana"/>
      <w:sz w:val="20"/>
      <w:szCs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6116"/>
    <w:rPr>
      <w:rFonts w:ascii="Verdana" w:hAnsi="Verdana" w:cs="Verdana"/>
      <w:sz w:val="20"/>
      <w:szCs w:val="20"/>
      <w:lang w:val="en-US" w:eastAsia="en-US"/>
    </w:rPr>
  </w:style>
  <w:style w:type="paragraph" w:customStyle="1" w:styleId="1fc">
    <w:name w:val="Знак Знак Знак Знак Знак Знак Знак Знак Знак Знак Знак1 Знак Знак Знак Знак Знак Знак Знак Знак Знак Знак Знак Знак"/>
    <w:basedOn w:val="a"/>
    <w:rsid w:val="00626116"/>
    <w:rPr>
      <w:rFonts w:ascii="Verdana" w:hAnsi="Verdana" w:cs="Verdana"/>
      <w:sz w:val="20"/>
      <w:szCs w:val="20"/>
      <w:lang w:val="en-US" w:eastAsia="en-US"/>
    </w:rPr>
  </w:style>
  <w:style w:type="paragraph" w:styleId="2f">
    <w:name w:val="List 2"/>
    <w:basedOn w:val="a"/>
    <w:rsid w:val="00626116"/>
    <w:pPr>
      <w:ind w:left="566" w:hanging="283"/>
    </w:pPr>
    <w:rPr>
      <w:sz w:val="20"/>
    </w:rPr>
  </w:style>
  <w:style w:type="paragraph" w:customStyle="1" w:styleId="afffd">
    <w:name w:val="Знак Знак Знак Знак"/>
    <w:basedOn w:val="a"/>
    <w:rsid w:val="00626116"/>
    <w:rPr>
      <w:rFonts w:ascii="Verdana" w:hAnsi="Verdana" w:cs="Verdana"/>
      <w:sz w:val="20"/>
      <w:szCs w:val="20"/>
      <w:lang w:val="en-US" w:eastAsia="en-US"/>
    </w:rPr>
  </w:style>
  <w:style w:type="numbering" w:styleId="111111">
    <w:name w:val="Outline List 2"/>
    <w:basedOn w:val="a2"/>
    <w:rsid w:val="00626116"/>
    <w:pPr>
      <w:numPr>
        <w:numId w:val="1"/>
      </w:numPr>
    </w:pPr>
  </w:style>
  <w:style w:type="paragraph" w:customStyle="1" w:styleId="1fd">
    <w:name w:val="Знак Знак Знак Знак Знак Знак Знак Знак Знак Знак Знак1 Знак Знак Знак Знак Знак Знак Знак Знак Знак Знак Знак Знак Знак Знак"/>
    <w:basedOn w:val="a"/>
    <w:rsid w:val="00626116"/>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626116"/>
    <w:rPr>
      <w:rFonts w:ascii="Verdana" w:hAnsi="Verdana" w:cs="Verdana"/>
      <w:sz w:val="20"/>
      <w:szCs w:val="20"/>
      <w:lang w:val="en-US" w:eastAsia="en-US"/>
    </w:rPr>
  </w:style>
  <w:style w:type="paragraph" w:customStyle="1" w:styleId="afffe">
    <w:name w:val="Знак Знак Знак Знак Знак Знак Знак Знак Знак Знак Знак Знак Знак Знак Знак Знак"/>
    <w:basedOn w:val="a"/>
    <w:rsid w:val="00626116"/>
    <w:rPr>
      <w:rFonts w:ascii="Verdana" w:hAnsi="Verdana" w:cs="Verdana"/>
      <w:sz w:val="20"/>
      <w:szCs w:val="20"/>
      <w:lang w:val="en-US" w:eastAsia="en-US"/>
    </w:rPr>
  </w:style>
  <w:style w:type="paragraph" w:customStyle="1" w:styleId="17">
    <w:name w:val="Стиль17"/>
    <w:basedOn w:val="a"/>
    <w:rsid w:val="00626116"/>
    <w:pPr>
      <w:widowControl w:val="0"/>
      <w:numPr>
        <w:numId w:val="2"/>
      </w:numPr>
      <w:spacing w:before="40" w:after="20"/>
      <w:jc w:val="right"/>
    </w:pPr>
    <w:rPr>
      <w:rFonts w:eastAsia="Calibri"/>
      <w:lang w:val="en-US"/>
    </w:rPr>
  </w:style>
  <w:style w:type="paragraph" w:customStyle="1" w:styleId="2f0">
    <w:name w:val="Знак Знак2 Знак"/>
    <w:basedOn w:val="a"/>
    <w:rsid w:val="00626116"/>
    <w:rPr>
      <w:rFonts w:ascii="Verdana" w:hAnsi="Verdana" w:cs="Verdana"/>
      <w:color w:val="000000"/>
      <w:sz w:val="20"/>
      <w:szCs w:val="20"/>
      <w:lang w:val="en-US" w:eastAsia="en-US"/>
    </w:rPr>
  </w:style>
  <w:style w:type="character" w:customStyle="1" w:styleId="txt1">
    <w:name w:val="txt1"/>
    <w:rsid w:val="00626116"/>
    <w:rPr>
      <w:sz w:val="24"/>
      <w:szCs w:val="24"/>
    </w:rPr>
  </w:style>
  <w:style w:type="paragraph" w:customStyle="1" w:styleId="1fe">
    <w:name w:val="Знак Знак Знак1 Знак"/>
    <w:basedOn w:val="a"/>
    <w:rsid w:val="00626116"/>
    <w:rPr>
      <w:rFonts w:ascii="Verdana" w:hAnsi="Verdana" w:cs="Verdana"/>
      <w:sz w:val="20"/>
      <w:szCs w:val="20"/>
      <w:lang w:val="en-US" w:eastAsia="en-US"/>
    </w:rPr>
  </w:style>
  <w:style w:type="paragraph" w:customStyle="1" w:styleId="affff">
    <w:name w:val="Знак Знак Знак Знак Знак Знак Знак Знак Знак Знак Знак"/>
    <w:basedOn w:val="a"/>
    <w:rsid w:val="00626116"/>
    <w:rPr>
      <w:rFonts w:ascii="Verdana" w:hAnsi="Verdana" w:cs="Verdana"/>
      <w:sz w:val="20"/>
      <w:szCs w:val="20"/>
      <w:lang w:val="en-US" w:eastAsia="en-US"/>
    </w:rPr>
  </w:style>
  <w:style w:type="paragraph" w:customStyle="1" w:styleId="1ff">
    <w:name w:val="Знак Знак Знак Знак Знак Знак1 Знак Знак Знак Знак"/>
    <w:basedOn w:val="a"/>
    <w:rsid w:val="00626116"/>
    <w:rPr>
      <w:rFonts w:ascii="Verdana" w:hAnsi="Verdana" w:cs="Verdana"/>
      <w:sz w:val="20"/>
      <w:szCs w:val="20"/>
      <w:lang w:val="en-US" w:eastAsia="en-US"/>
    </w:rPr>
  </w:style>
  <w:style w:type="paragraph" w:customStyle="1" w:styleId="Style6">
    <w:name w:val="Style6"/>
    <w:basedOn w:val="a"/>
    <w:uiPriority w:val="99"/>
    <w:rsid w:val="00626116"/>
    <w:pPr>
      <w:widowControl w:val="0"/>
      <w:autoSpaceDE w:val="0"/>
      <w:autoSpaceDN w:val="0"/>
      <w:adjustRightInd w:val="0"/>
    </w:pPr>
  </w:style>
  <w:style w:type="paragraph" w:customStyle="1" w:styleId="Style8">
    <w:name w:val="Style8"/>
    <w:basedOn w:val="a"/>
    <w:uiPriority w:val="99"/>
    <w:rsid w:val="00626116"/>
    <w:pPr>
      <w:widowControl w:val="0"/>
      <w:autoSpaceDE w:val="0"/>
      <w:autoSpaceDN w:val="0"/>
      <w:adjustRightInd w:val="0"/>
      <w:spacing w:line="313" w:lineRule="exact"/>
    </w:pPr>
  </w:style>
  <w:style w:type="paragraph" w:customStyle="1" w:styleId="Style9">
    <w:name w:val="Style9"/>
    <w:basedOn w:val="a"/>
    <w:uiPriority w:val="99"/>
    <w:rsid w:val="00626116"/>
    <w:pPr>
      <w:widowControl w:val="0"/>
      <w:autoSpaceDE w:val="0"/>
      <w:autoSpaceDN w:val="0"/>
      <w:adjustRightInd w:val="0"/>
      <w:spacing w:line="314" w:lineRule="exact"/>
    </w:pPr>
  </w:style>
  <w:style w:type="paragraph" w:customStyle="1" w:styleId="Style11">
    <w:name w:val="Style11"/>
    <w:basedOn w:val="a"/>
    <w:rsid w:val="00626116"/>
    <w:pPr>
      <w:widowControl w:val="0"/>
      <w:autoSpaceDE w:val="0"/>
      <w:autoSpaceDN w:val="0"/>
      <w:adjustRightInd w:val="0"/>
    </w:pPr>
  </w:style>
  <w:style w:type="paragraph" w:customStyle="1" w:styleId="xl22">
    <w:name w:val="xl22"/>
    <w:basedOn w:val="a"/>
    <w:rsid w:val="00626116"/>
    <w:pPr>
      <w:pBdr>
        <w:left w:val="single" w:sz="4" w:space="0" w:color="auto"/>
      </w:pBdr>
      <w:spacing w:before="100" w:beforeAutospacing="1" w:after="100" w:afterAutospacing="1"/>
    </w:pPr>
  </w:style>
  <w:style w:type="paragraph" w:customStyle="1" w:styleId="xl23">
    <w:name w:val="xl23"/>
    <w:basedOn w:val="a"/>
    <w:rsid w:val="00626116"/>
    <w:pPr>
      <w:pBdr>
        <w:right w:val="single" w:sz="4" w:space="0" w:color="auto"/>
      </w:pBdr>
      <w:spacing w:before="100" w:beforeAutospacing="1" w:after="100" w:afterAutospacing="1"/>
    </w:pPr>
  </w:style>
  <w:style w:type="paragraph" w:customStyle="1" w:styleId="xl24">
    <w:name w:val="xl24"/>
    <w:basedOn w:val="a"/>
    <w:rsid w:val="00626116"/>
    <w:pPr>
      <w:pBdr>
        <w:left w:val="single" w:sz="4" w:space="0" w:color="auto"/>
        <w:bottom w:val="single" w:sz="4" w:space="0" w:color="auto"/>
      </w:pBdr>
      <w:spacing w:before="100" w:beforeAutospacing="1" w:after="100" w:afterAutospacing="1"/>
    </w:pPr>
  </w:style>
  <w:style w:type="paragraph" w:customStyle="1" w:styleId="xl25">
    <w:name w:val="xl25"/>
    <w:basedOn w:val="a"/>
    <w:rsid w:val="00626116"/>
    <w:pPr>
      <w:pBdr>
        <w:bottom w:val="single" w:sz="4" w:space="0" w:color="auto"/>
        <w:right w:val="single" w:sz="4" w:space="0" w:color="auto"/>
      </w:pBdr>
      <w:spacing w:before="100" w:beforeAutospacing="1" w:after="100" w:afterAutospacing="1"/>
    </w:pPr>
  </w:style>
  <w:style w:type="paragraph" w:customStyle="1" w:styleId="xl26">
    <w:name w:val="xl26"/>
    <w:basedOn w:val="a"/>
    <w:rsid w:val="00626116"/>
    <w:pPr>
      <w:pBdr>
        <w:bottom w:val="single" w:sz="4" w:space="0" w:color="auto"/>
      </w:pBdr>
      <w:spacing w:before="100" w:beforeAutospacing="1" w:after="100" w:afterAutospacing="1"/>
    </w:pPr>
  </w:style>
  <w:style w:type="paragraph" w:customStyle="1" w:styleId="xl27">
    <w:name w:val="xl27"/>
    <w:basedOn w:val="a"/>
    <w:rsid w:val="00626116"/>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626116"/>
    <w:pPr>
      <w:spacing w:before="100" w:beforeAutospacing="1" w:after="100" w:afterAutospacing="1"/>
    </w:pPr>
    <w:rPr>
      <w:b/>
      <w:bCs/>
    </w:rPr>
  </w:style>
  <w:style w:type="paragraph" w:customStyle="1" w:styleId="xl29">
    <w:name w:val="xl29"/>
    <w:basedOn w:val="a"/>
    <w:rsid w:val="00626116"/>
    <w:pPr>
      <w:spacing w:before="100" w:beforeAutospacing="1" w:after="100" w:afterAutospacing="1"/>
    </w:pPr>
  </w:style>
  <w:style w:type="paragraph" w:customStyle="1" w:styleId="xl30">
    <w:name w:val="xl30"/>
    <w:basedOn w:val="a"/>
    <w:rsid w:val="00626116"/>
    <w:pPr>
      <w:spacing w:before="100" w:beforeAutospacing="1" w:after="100" w:afterAutospacing="1"/>
    </w:pPr>
  </w:style>
  <w:style w:type="paragraph" w:customStyle="1" w:styleId="xl31">
    <w:name w:val="xl31"/>
    <w:basedOn w:val="a"/>
    <w:rsid w:val="0062611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626116"/>
    <w:pPr>
      <w:pBdr>
        <w:bottom w:val="single" w:sz="4" w:space="0" w:color="auto"/>
      </w:pBdr>
      <w:spacing w:before="100" w:beforeAutospacing="1" w:after="100" w:afterAutospacing="1"/>
    </w:pPr>
    <w:rPr>
      <w:b/>
      <w:bCs/>
    </w:rPr>
  </w:style>
  <w:style w:type="paragraph" w:customStyle="1" w:styleId="xl33">
    <w:name w:val="xl33"/>
    <w:basedOn w:val="a"/>
    <w:rsid w:val="00626116"/>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626116"/>
    <w:pPr>
      <w:spacing w:before="100" w:beforeAutospacing="1" w:after="100" w:afterAutospacing="1"/>
    </w:pPr>
  </w:style>
  <w:style w:type="paragraph" w:customStyle="1" w:styleId="xl35">
    <w:name w:val="xl35"/>
    <w:basedOn w:val="a"/>
    <w:rsid w:val="0062611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626116"/>
    <w:pPr>
      <w:pBdr>
        <w:top w:val="single" w:sz="4" w:space="0" w:color="auto"/>
      </w:pBdr>
      <w:spacing w:before="100" w:beforeAutospacing="1" w:after="100" w:afterAutospacing="1"/>
    </w:pPr>
  </w:style>
  <w:style w:type="paragraph" w:customStyle="1" w:styleId="xl38">
    <w:name w:val="xl38"/>
    <w:basedOn w:val="a"/>
    <w:rsid w:val="00626116"/>
    <w:pPr>
      <w:pBdr>
        <w:top w:val="single" w:sz="4" w:space="0" w:color="auto"/>
        <w:right w:val="single" w:sz="4" w:space="0" w:color="auto"/>
      </w:pBdr>
      <w:spacing w:before="100" w:beforeAutospacing="1" w:after="100" w:afterAutospacing="1"/>
    </w:pPr>
  </w:style>
  <w:style w:type="paragraph" w:customStyle="1" w:styleId="xl39">
    <w:name w:val="xl39"/>
    <w:basedOn w:val="a"/>
    <w:rsid w:val="00626116"/>
    <w:pPr>
      <w:pBdr>
        <w:top w:val="single" w:sz="4" w:space="0" w:color="auto"/>
        <w:left w:val="single" w:sz="4" w:space="0" w:color="auto"/>
      </w:pBdr>
      <w:spacing w:before="100" w:beforeAutospacing="1" w:after="100" w:afterAutospacing="1"/>
    </w:pPr>
  </w:style>
  <w:style w:type="paragraph" w:customStyle="1" w:styleId="xl40">
    <w:name w:val="xl40"/>
    <w:basedOn w:val="a"/>
    <w:rsid w:val="00626116"/>
    <w:pPr>
      <w:pBdr>
        <w:top w:val="single" w:sz="4" w:space="0" w:color="auto"/>
      </w:pBdr>
      <w:spacing w:before="100" w:beforeAutospacing="1" w:after="100" w:afterAutospacing="1"/>
    </w:pPr>
    <w:rPr>
      <w:b/>
      <w:bCs/>
    </w:rPr>
  </w:style>
  <w:style w:type="paragraph" w:customStyle="1" w:styleId="xl41">
    <w:name w:val="xl41"/>
    <w:basedOn w:val="a"/>
    <w:rsid w:val="00626116"/>
    <w:pPr>
      <w:pBdr>
        <w:left w:val="single" w:sz="4" w:space="0" w:color="auto"/>
      </w:pBdr>
      <w:spacing w:before="100" w:beforeAutospacing="1" w:after="100" w:afterAutospacing="1"/>
    </w:pPr>
    <w:rPr>
      <w:b/>
      <w:bCs/>
    </w:rPr>
  </w:style>
  <w:style w:type="paragraph" w:customStyle="1" w:styleId="xl42">
    <w:name w:val="xl42"/>
    <w:basedOn w:val="a"/>
    <w:rsid w:val="00626116"/>
    <w:pPr>
      <w:pBdr>
        <w:top w:val="single" w:sz="4" w:space="0" w:color="auto"/>
        <w:left w:val="single" w:sz="4" w:space="0" w:color="auto"/>
      </w:pBdr>
      <w:spacing w:before="100" w:beforeAutospacing="1" w:after="100" w:afterAutospacing="1"/>
    </w:pPr>
  </w:style>
  <w:style w:type="paragraph" w:customStyle="1" w:styleId="xl43">
    <w:name w:val="xl43"/>
    <w:basedOn w:val="a"/>
    <w:rsid w:val="00626116"/>
    <w:pPr>
      <w:pBdr>
        <w:right w:val="single" w:sz="4" w:space="0" w:color="auto"/>
      </w:pBdr>
      <w:spacing w:before="100" w:beforeAutospacing="1" w:after="100" w:afterAutospacing="1"/>
    </w:pPr>
    <w:rPr>
      <w:b/>
      <w:bCs/>
    </w:rPr>
  </w:style>
  <w:style w:type="paragraph" w:customStyle="1" w:styleId="xl44">
    <w:name w:val="xl44"/>
    <w:basedOn w:val="a"/>
    <w:rsid w:val="00626116"/>
    <w:pPr>
      <w:spacing w:before="100" w:beforeAutospacing="1" w:after="100" w:afterAutospacing="1"/>
      <w:jc w:val="center"/>
    </w:pPr>
    <w:rPr>
      <w:b/>
      <w:bCs/>
    </w:rPr>
  </w:style>
  <w:style w:type="paragraph" w:customStyle="1" w:styleId="xl45">
    <w:name w:val="xl45"/>
    <w:basedOn w:val="a"/>
    <w:rsid w:val="00626116"/>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626116"/>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626116"/>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62611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626116"/>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626116"/>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626116"/>
    <w:pPr>
      <w:pBdr>
        <w:left w:val="single" w:sz="4" w:space="0" w:color="auto"/>
      </w:pBdr>
      <w:spacing w:before="100" w:beforeAutospacing="1" w:after="100" w:afterAutospacing="1"/>
      <w:jc w:val="center"/>
    </w:pPr>
    <w:rPr>
      <w:b/>
      <w:bCs/>
    </w:rPr>
  </w:style>
  <w:style w:type="paragraph" w:customStyle="1" w:styleId="xl52">
    <w:name w:val="xl52"/>
    <w:basedOn w:val="a"/>
    <w:rsid w:val="00626116"/>
    <w:pPr>
      <w:pBdr>
        <w:right w:val="single" w:sz="4" w:space="0" w:color="auto"/>
      </w:pBdr>
      <w:spacing w:before="100" w:beforeAutospacing="1" w:after="100" w:afterAutospacing="1"/>
      <w:jc w:val="center"/>
    </w:pPr>
    <w:rPr>
      <w:b/>
      <w:bCs/>
    </w:rPr>
  </w:style>
  <w:style w:type="paragraph" w:customStyle="1" w:styleId="xl53">
    <w:name w:val="xl53"/>
    <w:basedOn w:val="a"/>
    <w:rsid w:val="00626116"/>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626116"/>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626116"/>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626116"/>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626116"/>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626116"/>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626116"/>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626116"/>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626116"/>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626116"/>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626116"/>
    <w:pPr>
      <w:pBdr>
        <w:left w:val="single" w:sz="4" w:space="0" w:color="auto"/>
      </w:pBdr>
      <w:spacing w:before="100" w:beforeAutospacing="1" w:after="100" w:afterAutospacing="1"/>
      <w:jc w:val="center"/>
    </w:pPr>
  </w:style>
  <w:style w:type="paragraph" w:customStyle="1" w:styleId="xl64">
    <w:name w:val="xl64"/>
    <w:basedOn w:val="a"/>
    <w:rsid w:val="00626116"/>
    <w:pPr>
      <w:pBdr>
        <w:right w:val="single" w:sz="4" w:space="0" w:color="auto"/>
      </w:pBdr>
      <w:spacing w:before="100" w:beforeAutospacing="1" w:after="100" w:afterAutospacing="1"/>
      <w:jc w:val="center"/>
    </w:pPr>
  </w:style>
  <w:style w:type="paragraph" w:customStyle="1" w:styleId="xl65">
    <w:name w:val="xl65"/>
    <w:basedOn w:val="a"/>
    <w:rsid w:val="00626116"/>
    <w:pPr>
      <w:pBdr>
        <w:bottom w:val="single" w:sz="4" w:space="0" w:color="auto"/>
      </w:pBdr>
      <w:spacing w:before="100" w:beforeAutospacing="1" w:after="100" w:afterAutospacing="1"/>
      <w:jc w:val="center"/>
    </w:pPr>
    <w:rPr>
      <w:b/>
      <w:bCs/>
    </w:rPr>
  </w:style>
  <w:style w:type="paragraph" w:customStyle="1" w:styleId="1ff0">
    <w:name w:val="Знак Знак Знак Знак Знак Знак Знак Знак Знак Знак Знак Знак Знак Знак Знак1 Знак"/>
    <w:basedOn w:val="a"/>
    <w:rsid w:val="00626116"/>
    <w:rPr>
      <w:rFonts w:ascii="Verdana" w:hAnsi="Verdana" w:cs="Verdana"/>
      <w:sz w:val="20"/>
      <w:szCs w:val="20"/>
      <w:lang w:val="en-US" w:eastAsia="en-US"/>
    </w:rPr>
  </w:style>
  <w:style w:type="character" w:customStyle="1" w:styleId="FontStyle28">
    <w:name w:val="Font Style28"/>
    <w:rsid w:val="00626116"/>
    <w:rPr>
      <w:rFonts w:ascii="Times New Roman" w:hAnsi="Times New Roman" w:cs="Times New Roman"/>
      <w:sz w:val="18"/>
      <w:szCs w:val="18"/>
    </w:rPr>
  </w:style>
  <w:style w:type="paragraph" w:customStyle="1" w:styleId="38">
    <w:name w:val="3"/>
    <w:basedOn w:val="a"/>
    <w:next w:val="af9"/>
    <w:rsid w:val="00626116"/>
    <w:pPr>
      <w:spacing w:before="20" w:after="20"/>
      <w:ind w:left="20"/>
    </w:pPr>
  </w:style>
  <w:style w:type="character" w:customStyle="1" w:styleId="FontStyle21">
    <w:name w:val="Font Style21"/>
    <w:rsid w:val="00626116"/>
    <w:rPr>
      <w:rFonts w:ascii="Times New Roman" w:hAnsi="Times New Roman" w:cs="Times New Roman"/>
      <w:sz w:val="26"/>
      <w:szCs w:val="26"/>
    </w:rPr>
  </w:style>
  <w:style w:type="paragraph" w:customStyle="1" w:styleId="42">
    <w:name w:val="Стиль4"/>
    <w:basedOn w:val="a"/>
    <w:rsid w:val="00626116"/>
    <w:pPr>
      <w:widowControl w:val="0"/>
      <w:spacing w:after="60"/>
      <w:jc w:val="both"/>
    </w:pPr>
    <w:rPr>
      <w:sz w:val="21"/>
      <w:lang w:val="uk-UA"/>
    </w:rPr>
  </w:style>
  <w:style w:type="paragraph" w:customStyle="1" w:styleId="1ff1">
    <w:name w:val="Основний текст з відступом1"/>
    <w:basedOn w:val="a"/>
    <w:rsid w:val="00626116"/>
    <w:pPr>
      <w:ind w:firstLine="708"/>
    </w:pPr>
    <w:rPr>
      <w:sz w:val="28"/>
      <w:szCs w:val="20"/>
      <w:lang w:val="uk-UA"/>
    </w:rPr>
  </w:style>
  <w:style w:type="character" w:customStyle="1" w:styleId="FontStyle15">
    <w:name w:val="Font Style15"/>
    <w:rsid w:val="00626116"/>
    <w:rPr>
      <w:rFonts w:ascii="Times New Roman" w:hAnsi="Times New Roman" w:cs="Times New Roman"/>
      <w:sz w:val="22"/>
      <w:szCs w:val="22"/>
    </w:rPr>
  </w:style>
  <w:style w:type="paragraph" w:customStyle="1" w:styleId="Style5">
    <w:name w:val="Style5"/>
    <w:basedOn w:val="a"/>
    <w:uiPriority w:val="99"/>
    <w:rsid w:val="00626116"/>
    <w:pPr>
      <w:widowControl w:val="0"/>
      <w:autoSpaceDE w:val="0"/>
      <w:autoSpaceDN w:val="0"/>
      <w:adjustRightInd w:val="0"/>
      <w:spacing w:line="300" w:lineRule="exact"/>
    </w:pPr>
  </w:style>
  <w:style w:type="paragraph" w:customStyle="1" w:styleId="Style7">
    <w:name w:val="Style7"/>
    <w:basedOn w:val="a"/>
    <w:uiPriority w:val="99"/>
    <w:rsid w:val="00626116"/>
    <w:pPr>
      <w:widowControl w:val="0"/>
      <w:autoSpaceDE w:val="0"/>
      <w:autoSpaceDN w:val="0"/>
      <w:adjustRightInd w:val="0"/>
      <w:spacing w:line="320" w:lineRule="exact"/>
    </w:pPr>
  </w:style>
  <w:style w:type="character" w:customStyle="1" w:styleId="FontStyle20">
    <w:name w:val="Font Style20"/>
    <w:uiPriority w:val="99"/>
    <w:rsid w:val="00626116"/>
    <w:rPr>
      <w:rFonts w:ascii="Times New Roman" w:hAnsi="Times New Roman" w:cs="Times New Roman"/>
      <w:sz w:val="22"/>
      <w:szCs w:val="22"/>
    </w:rPr>
  </w:style>
  <w:style w:type="paragraph" w:customStyle="1" w:styleId="Style12">
    <w:name w:val="Style12"/>
    <w:basedOn w:val="a"/>
    <w:uiPriority w:val="99"/>
    <w:rsid w:val="00626116"/>
    <w:pPr>
      <w:widowControl w:val="0"/>
      <w:autoSpaceDE w:val="0"/>
      <w:autoSpaceDN w:val="0"/>
      <w:adjustRightInd w:val="0"/>
      <w:spacing w:line="274" w:lineRule="exact"/>
    </w:pPr>
  </w:style>
  <w:style w:type="paragraph" w:customStyle="1" w:styleId="Style10">
    <w:name w:val="Style10"/>
    <w:basedOn w:val="a"/>
    <w:rsid w:val="00626116"/>
    <w:pPr>
      <w:widowControl w:val="0"/>
      <w:autoSpaceDE w:val="0"/>
      <w:autoSpaceDN w:val="0"/>
      <w:adjustRightInd w:val="0"/>
      <w:spacing w:line="274" w:lineRule="exact"/>
      <w:jc w:val="both"/>
    </w:pPr>
  </w:style>
  <w:style w:type="paragraph" w:customStyle="1" w:styleId="Style14">
    <w:name w:val="Style14"/>
    <w:basedOn w:val="a"/>
    <w:uiPriority w:val="99"/>
    <w:rsid w:val="00626116"/>
    <w:pPr>
      <w:widowControl w:val="0"/>
      <w:autoSpaceDE w:val="0"/>
      <w:autoSpaceDN w:val="0"/>
      <w:adjustRightInd w:val="0"/>
      <w:spacing w:line="274" w:lineRule="exact"/>
    </w:pPr>
  </w:style>
  <w:style w:type="paragraph" w:customStyle="1" w:styleId="affff0">
    <w:name w:val="Содержимое таблицы"/>
    <w:basedOn w:val="a"/>
    <w:rsid w:val="00626116"/>
    <w:pPr>
      <w:widowControl w:val="0"/>
      <w:suppressLineNumbers/>
      <w:suppressAutoHyphens/>
    </w:pPr>
    <w:rPr>
      <w:rFonts w:eastAsia="DejaVu Sans" w:cs="DejaVu Sans"/>
      <w:kern w:val="1"/>
      <w:lang w:val="uk-UA" w:eastAsia="hi-IN" w:bidi="hi-IN"/>
    </w:rPr>
  </w:style>
  <w:style w:type="paragraph" w:customStyle="1" w:styleId="2f1">
    <w:name w:val="Основний текст з відступом2"/>
    <w:basedOn w:val="a"/>
    <w:rsid w:val="00626116"/>
    <w:pPr>
      <w:ind w:firstLine="708"/>
    </w:pPr>
    <w:rPr>
      <w:sz w:val="28"/>
      <w:szCs w:val="20"/>
      <w:lang w:val="uk-UA"/>
    </w:rPr>
  </w:style>
  <w:style w:type="character" w:customStyle="1" w:styleId="FontStyle24">
    <w:name w:val="Font Style24"/>
    <w:uiPriority w:val="99"/>
    <w:rsid w:val="00626116"/>
    <w:rPr>
      <w:rFonts w:ascii="Times New Roman" w:hAnsi="Times New Roman" w:cs="Times New Roman"/>
      <w:sz w:val="26"/>
      <w:szCs w:val="26"/>
    </w:rPr>
  </w:style>
  <w:style w:type="paragraph" w:customStyle="1" w:styleId="Style16">
    <w:name w:val="Style16"/>
    <w:basedOn w:val="a"/>
    <w:rsid w:val="00626116"/>
    <w:pPr>
      <w:widowControl w:val="0"/>
      <w:autoSpaceDE w:val="0"/>
      <w:autoSpaceDN w:val="0"/>
      <w:adjustRightInd w:val="0"/>
      <w:spacing w:line="324" w:lineRule="exact"/>
      <w:ind w:hanging="336"/>
      <w:jc w:val="both"/>
    </w:pPr>
    <w:rPr>
      <w:rFonts w:ascii="Consolas" w:hAnsi="Consolas"/>
    </w:rPr>
  </w:style>
  <w:style w:type="paragraph" w:customStyle="1" w:styleId="2f2">
    <w:name w:val="Знак Знак2 Знак Знак Знак"/>
    <w:basedOn w:val="a"/>
    <w:rsid w:val="00626116"/>
    <w:rPr>
      <w:rFonts w:ascii="Verdana" w:hAnsi="Verdana" w:cs="Verdana"/>
      <w:color w:val="000000"/>
      <w:sz w:val="20"/>
      <w:szCs w:val="20"/>
      <w:lang w:val="en-US" w:eastAsia="en-US"/>
    </w:rPr>
  </w:style>
  <w:style w:type="paragraph" w:customStyle="1" w:styleId="221">
    <w:name w:val="Основний текст 22"/>
    <w:basedOn w:val="a"/>
    <w:rsid w:val="00626116"/>
    <w:pPr>
      <w:widowControl w:val="0"/>
      <w:ind w:left="567" w:firstLine="1134"/>
      <w:jc w:val="both"/>
    </w:pPr>
    <w:rPr>
      <w:sz w:val="28"/>
      <w:szCs w:val="20"/>
    </w:rPr>
  </w:style>
  <w:style w:type="paragraph" w:customStyle="1" w:styleId="2f3">
    <w:name w:val="Звичайний2"/>
    <w:rsid w:val="00626116"/>
    <w:rPr>
      <w:snapToGrid w:val="0"/>
      <w:sz w:val="28"/>
    </w:rPr>
  </w:style>
  <w:style w:type="paragraph" w:customStyle="1" w:styleId="Aaoieeeieiioeooe">
    <w:name w:val="Aa?oiee eieiioeooe"/>
    <w:basedOn w:val="a"/>
    <w:rsid w:val="00626116"/>
    <w:pPr>
      <w:tabs>
        <w:tab w:val="center" w:pos="4153"/>
        <w:tab w:val="right" w:pos="8306"/>
      </w:tabs>
    </w:pPr>
    <w:rPr>
      <w:rFonts w:ascii="Antiqua" w:hAnsi="Antiqua"/>
      <w:szCs w:val="20"/>
      <w:lang w:val="uk-UA"/>
    </w:rPr>
  </w:style>
  <w:style w:type="paragraph" w:customStyle="1" w:styleId="2f4">
    <w:name w:val="Назва об'єкта2"/>
    <w:basedOn w:val="a"/>
    <w:next w:val="a"/>
    <w:rsid w:val="00626116"/>
    <w:pPr>
      <w:jc w:val="center"/>
    </w:pPr>
    <w:rPr>
      <w:rFonts w:ascii="Arial" w:hAnsi="Arial"/>
      <w:b/>
      <w:sz w:val="28"/>
      <w:szCs w:val="20"/>
      <w:lang w:val="uk-UA"/>
    </w:rPr>
  </w:style>
  <w:style w:type="paragraph" w:customStyle="1" w:styleId="2f5">
    <w:name w:val="Абзац списка2"/>
    <w:basedOn w:val="a"/>
    <w:uiPriority w:val="34"/>
    <w:qFormat/>
    <w:rsid w:val="00626116"/>
    <w:pPr>
      <w:spacing w:after="200" w:line="276" w:lineRule="auto"/>
      <w:ind w:left="720"/>
      <w:contextualSpacing/>
    </w:pPr>
    <w:rPr>
      <w:rFonts w:ascii="Calibri" w:eastAsia="Calibri" w:hAnsi="Calibri"/>
      <w:sz w:val="22"/>
      <w:szCs w:val="22"/>
      <w:lang w:val="uk-UA" w:eastAsia="en-US"/>
    </w:rPr>
  </w:style>
  <w:style w:type="paragraph" w:customStyle="1" w:styleId="affff1">
    <w:name w:val="Знак Знак Знак Знак Знак Знак"/>
    <w:basedOn w:val="a"/>
    <w:rsid w:val="00626116"/>
    <w:rPr>
      <w:rFonts w:ascii="Verdana" w:hAnsi="Verdana" w:cs="Verdana"/>
      <w:sz w:val="20"/>
      <w:szCs w:val="20"/>
      <w:lang w:val="uk-UA" w:eastAsia="en-US"/>
    </w:rPr>
  </w:style>
  <w:style w:type="paragraph" w:customStyle="1" w:styleId="39">
    <w:name w:val="Основний текст з відступом3"/>
    <w:basedOn w:val="a"/>
    <w:rsid w:val="00626116"/>
    <w:pPr>
      <w:ind w:firstLine="708"/>
    </w:pPr>
    <w:rPr>
      <w:sz w:val="28"/>
      <w:szCs w:val="20"/>
      <w:lang w:val="uk-UA"/>
    </w:rPr>
  </w:style>
  <w:style w:type="paragraph" w:customStyle="1" w:styleId="affff2">
    <w:name w:val="Знак Знак Знак Знак Знак Знак Знак Знак Знак Знак"/>
    <w:basedOn w:val="a"/>
    <w:rsid w:val="00626116"/>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6116"/>
    <w:rPr>
      <w:rFonts w:ascii="Verdana" w:hAnsi="Verdana" w:cs="Verdana"/>
      <w:sz w:val="20"/>
      <w:szCs w:val="20"/>
      <w:lang w:val="en-US" w:eastAsia="en-US"/>
    </w:rPr>
  </w:style>
  <w:style w:type="paragraph" w:customStyle="1" w:styleId="217">
    <w:name w:val="Знак Знак2 Знак Знак Знак1 Знак"/>
    <w:basedOn w:val="a"/>
    <w:rsid w:val="00626116"/>
    <w:rPr>
      <w:rFonts w:ascii="Verdana" w:hAnsi="Verdana" w:cs="Verdana"/>
      <w:color w:val="000000"/>
      <w:sz w:val="20"/>
      <w:szCs w:val="20"/>
      <w:lang w:val="en-US" w:eastAsia="en-US"/>
    </w:rPr>
  </w:style>
  <w:style w:type="paragraph" w:customStyle="1" w:styleId="2f6">
    <w:name w:val="Знак Знак2 Знак Знак Знак Знак"/>
    <w:basedOn w:val="a"/>
    <w:rsid w:val="00626116"/>
    <w:rPr>
      <w:rFonts w:ascii="Verdana" w:hAnsi="Verdana" w:cs="Verdana"/>
      <w:color w:val="000000"/>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w:basedOn w:val="a"/>
    <w:rsid w:val="00626116"/>
    <w:rPr>
      <w:rFonts w:ascii="Verdana" w:hAnsi="Verdana" w:cs="Verdana"/>
      <w:color w:val="000000"/>
      <w:sz w:val="20"/>
      <w:szCs w:val="20"/>
      <w:lang w:val="en-US" w:eastAsia="en-US"/>
    </w:rPr>
  </w:style>
  <w:style w:type="paragraph" w:customStyle="1" w:styleId="2f7">
    <w:name w:val="Знак Знак2"/>
    <w:basedOn w:val="a"/>
    <w:rsid w:val="00626116"/>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626116"/>
    <w:rPr>
      <w:rFonts w:ascii="Verdana" w:hAnsi="Verdana" w:cs="Verdana"/>
      <w:sz w:val="20"/>
      <w:szCs w:val="20"/>
      <w:lang w:val="en-US" w:eastAsia="en-US"/>
    </w:rPr>
  </w:style>
  <w:style w:type="paragraph" w:customStyle="1" w:styleId="230">
    <w:name w:val="Основний текст 23"/>
    <w:basedOn w:val="a"/>
    <w:rsid w:val="00626116"/>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6116"/>
    <w:rPr>
      <w:rFonts w:ascii="Verdana" w:hAnsi="Verdana" w:cs="Verdana"/>
      <w:sz w:val="20"/>
      <w:szCs w:val="20"/>
      <w:lang w:val="en-US" w:eastAsia="en-US"/>
    </w:rPr>
  </w:style>
  <w:style w:type="character" w:customStyle="1" w:styleId="FontStyle99">
    <w:name w:val="Font Style99"/>
    <w:uiPriority w:val="99"/>
    <w:rsid w:val="00626116"/>
    <w:rPr>
      <w:rFonts w:ascii="Times New Roman" w:hAnsi="Times New Roman" w:cs="Times New Roman"/>
      <w:sz w:val="24"/>
      <w:szCs w:val="24"/>
    </w:rPr>
  </w:style>
  <w:style w:type="paragraph" w:customStyle="1" w:styleId="240">
    <w:name w:val="Основний текст 24"/>
    <w:basedOn w:val="a"/>
    <w:rsid w:val="00626116"/>
    <w:pPr>
      <w:widowControl w:val="0"/>
      <w:ind w:left="567" w:firstLine="1134"/>
      <w:jc w:val="both"/>
    </w:pPr>
    <w:rPr>
      <w:sz w:val="28"/>
      <w:szCs w:val="20"/>
    </w:rPr>
  </w:style>
  <w:style w:type="paragraph" w:customStyle="1" w:styleId="3a">
    <w:name w:val="Звичайний3"/>
    <w:rsid w:val="00626116"/>
    <w:rPr>
      <w:snapToGrid w:val="0"/>
      <w:sz w:val="28"/>
    </w:rPr>
  </w:style>
  <w:style w:type="paragraph" w:customStyle="1" w:styleId="1ff2">
    <w:name w:val="Абзац списку1"/>
    <w:basedOn w:val="a"/>
    <w:rsid w:val="00626116"/>
    <w:pPr>
      <w:spacing w:after="200" w:line="276" w:lineRule="auto"/>
      <w:ind w:left="720"/>
      <w:contextualSpacing/>
    </w:pPr>
    <w:rPr>
      <w:rFonts w:ascii="Calibri" w:hAnsi="Calibri"/>
      <w:sz w:val="22"/>
      <w:szCs w:val="22"/>
      <w:lang w:val="uk-UA" w:eastAsia="uk-UA"/>
    </w:rPr>
  </w:style>
  <w:style w:type="paragraph" w:customStyle="1" w:styleId="affff3">
    <w:name w:val="Знак Знак Знак Знак Знак"/>
    <w:basedOn w:val="a"/>
    <w:rsid w:val="00626116"/>
    <w:rPr>
      <w:rFonts w:ascii="Verdana" w:hAnsi="Verdana" w:cs="Verdana"/>
      <w:sz w:val="20"/>
      <w:szCs w:val="20"/>
      <w:lang w:val="en-US" w:eastAsia="en-US"/>
    </w:rPr>
  </w:style>
  <w:style w:type="paragraph" w:customStyle="1" w:styleId="1ff3">
    <w:name w:val="Без інтервалів1"/>
    <w:qFormat/>
    <w:rsid w:val="00626116"/>
    <w:pPr>
      <w:widowControl w:val="0"/>
      <w:suppressAutoHyphens/>
      <w:autoSpaceDE w:val="0"/>
    </w:pPr>
    <w:rPr>
      <w:rFonts w:ascii="Calibri" w:eastAsia="Calibri" w:hAnsi="Calibri" w:cs="Calibri"/>
      <w:sz w:val="22"/>
      <w:szCs w:val="22"/>
      <w:lang w:eastAsia="zh-CN"/>
    </w:rPr>
  </w:style>
  <w:style w:type="paragraph" w:customStyle="1" w:styleId="1ff4">
    <w:name w:val="Знак Знак Знак Знак Знак Знак Знак Знак1"/>
    <w:basedOn w:val="a"/>
    <w:uiPriority w:val="99"/>
    <w:rsid w:val="00626116"/>
    <w:rPr>
      <w:rFonts w:ascii="Verdana" w:hAnsi="Verdana" w:cs="Verdana"/>
      <w:lang w:val="en-US" w:eastAsia="en-US"/>
    </w:rPr>
  </w:style>
  <w:style w:type="paragraph" w:customStyle="1" w:styleId="219">
    <w:name w:val="Основний текст з відступом 21"/>
    <w:basedOn w:val="a"/>
    <w:rsid w:val="00626116"/>
    <w:pPr>
      <w:tabs>
        <w:tab w:val="left" w:pos="0"/>
      </w:tabs>
      <w:ind w:left="284"/>
      <w:jc w:val="both"/>
    </w:pPr>
    <w:rPr>
      <w:lang w:val="uk-UA"/>
    </w:rPr>
  </w:style>
  <w:style w:type="paragraph" w:customStyle="1" w:styleId="3b">
    <w:name w:val="Назва об'єкта3"/>
    <w:basedOn w:val="a"/>
    <w:next w:val="a"/>
    <w:rsid w:val="00626116"/>
    <w:pPr>
      <w:jc w:val="center"/>
    </w:pPr>
    <w:rPr>
      <w:rFonts w:ascii="Arial" w:hAnsi="Arial"/>
      <w:b/>
      <w:sz w:val="28"/>
      <w:szCs w:val="20"/>
      <w:lang w:val="uk-UA"/>
    </w:rPr>
  </w:style>
  <w:style w:type="paragraph" w:customStyle="1" w:styleId="250">
    <w:name w:val="Основний текст 25"/>
    <w:basedOn w:val="a"/>
    <w:rsid w:val="00626116"/>
    <w:pPr>
      <w:widowControl w:val="0"/>
      <w:overflowPunct w:val="0"/>
      <w:autoSpaceDE w:val="0"/>
      <w:autoSpaceDN w:val="0"/>
      <w:adjustRightInd w:val="0"/>
      <w:jc w:val="both"/>
    </w:pPr>
    <w:rPr>
      <w:sz w:val="28"/>
      <w:szCs w:val="20"/>
      <w:lang w:val="uk-UA"/>
    </w:rPr>
  </w:style>
  <w:style w:type="paragraph" w:customStyle="1" w:styleId="ch34">
    <w:name w:val="ch34"/>
    <w:basedOn w:val="a"/>
    <w:rsid w:val="00626116"/>
    <w:pPr>
      <w:spacing w:before="100" w:beforeAutospacing="1" w:after="100" w:afterAutospacing="1"/>
    </w:pPr>
  </w:style>
  <w:style w:type="character" w:customStyle="1" w:styleId="rvts44">
    <w:name w:val="rvts44"/>
    <w:basedOn w:val="a0"/>
    <w:rsid w:val="00626116"/>
  </w:style>
  <w:style w:type="character" w:customStyle="1" w:styleId="rvts23">
    <w:name w:val="rvts23"/>
    <w:basedOn w:val="a0"/>
    <w:rsid w:val="00626116"/>
  </w:style>
  <w:style w:type="paragraph" w:customStyle="1" w:styleId="affff4">
    <w:name w:val="Знак Знак Знак Знак"/>
    <w:basedOn w:val="a"/>
    <w:rsid w:val="00626116"/>
    <w:rPr>
      <w:rFonts w:ascii="Verdana" w:hAnsi="Verdana"/>
      <w:sz w:val="20"/>
      <w:szCs w:val="20"/>
      <w:lang w:val="en-US" w:eastAsia="en-US"/>
    </w:rPr>
  </w:style>
  <w:style w:type="character" w:customStyle="1" w:styleId="xfm267957346">
    <w:name w:val="xfm_267957346"/>
    <w:rsid w:val="00626116"/>
  </w:style>
  <w:style w:type="paragraph" w:customStyle="1" w:styleId="affff5">
    <w:name w:val="Знак Знак Знак Знак Знак Знак Знак Знак Знак"/>
    <w:basedOn w:val="a"/>
    <w:rsid w:val="00626116"/>
    <w:rPr>
      <w:rFonts w:ascii="Verdana" w:hAnsi="Verdana" w:cs="Verdana"/>
      <w:sz w:val="20"/>
      <w:szCs w:val="20"/>
      <w:lang w:val="en-US" w:eastAsia="en-US"/>
    </w:rPr>
  </w:style>
  <w:style w:type="character" w:customStyle="1" w:styleId="81">
    <w:name w:val="Основной текст + 8"/>
    <w:aliases w:val="5 pt2,Не курсив2"/>
    <w:uiPriority w:val="99"/>
    <w:rsid w:val="00626116"/>
    <w:rPr>
      <w:i/>
      <w:iCs/>
      <w:color w:val="000000"/>
      <w:spacing w:val="0"/>
      <w:w w:val="100"/>
      <w:position w:val="0"/>
      <w:sz w:val="17"/>
      <w:szCs w:val="17"/>
      <w:shd w:val="clear" w:color="auto" w:fill="FFFFFF"/>
      <w:lang w:val="uk-UA"/>
    </w:rPr>
  </w:style>
  <w:style w:type="paragraph" w:customStyle="1" w:styleId="2c">
    <w:name w:val="Основной текст2"/>
    <w:basedOn w:val="a"/>
    <w:link w:val="affe"/>
    <w:uiPriority w:val="99"/>
    <w:rsid w:val="00626116"/>
    <w:pPr>
      <w:widowControl w:val="0"/>
      <w:shd w:val="clear" w:color="auto" w:fill="FFFFFF"/>
      <w:spacing w:before="300" w:line="221" w:lineRule="exact"/>
      <w:jc w:val="both"/>
    </w:pPr>
    <w:rPr>
      <w:rFonts w:eastAsia="Tahoma"/>
      <w:szCs w:val="20"/>
      <w:lang w:val="en-US"/>
    </w:rPr>
  </w:style>
  <w:style w:type="paragraph" w:customStyle="1" w:styleId="aDovidka">
    <w:name w:val="a Dovidka"/>
    <w:basedOn w:val="a"/>
    <w:link w:val="aDovidka0"/>
    <w:autoRedefine/>
    <w:uiPriority w:val="99"/>
    <w:rsid w:val="00626116"/>
    <w:pPr>
      <w:widowControl w:val="0"/>
      <w:tabs>
        <w:tab w:val="left" w:pos="720"/>
        <w:tab w:val="left" w:pos="2432"/>
      </w:tabs>
      <w:ind w:firstLine="709"/>
      <w:jc w:val="both"/>
    </w:pPr>
    <w:rPr>
      <w:sz w:val="28"/>
      <w:szCs w:val="28"/>
    </w:rPr>
  </w:style>
  <w:style w:type="character" w:customStyle="1" w:styleId="aDovidka0">
    <w:name w:val="a Dovidka Знак"/>
    <w:link w:val="aDovidka"/>
    <w:uiPriority w:val="99"/>
    <w:rsid w:val="00626116"/>
    <w:rPr>
      <w:sz w:val="28"/>
      <w:szCs w:val="28"/>
    </w:rPr>
  </w:style>
  <w:style w:type="paragraph" w:customStyle="1" w:styleId="51">
    <w:name w:val="Основной текст5"/>
    <w:basedOn w:val="a"/>
    <w:rsid w:val="00626116"/>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626116"/>
    <w:pPr>
      <w:spacing w:before="100" w:beforeAutospacing="1" w:after="100" w:afterAutospacing="1"/>
    </w:pPr>
  </w:style>
  <w:style w:type="paragraph" w:customStyle="1" w:styleId="1ff5">
    <w:name w:val="Основной текст1"/>
    <w:basedOn w:val="a"/>
    <w:rsid w:val="00626116"/>
    <w:pPr>
      <w:shd w:val="clear" w:color="auto" w:fill="FFFFFF"/>
      <w:spacing w:before="1260" w:line="322" w:lineRule="exact"/>
      <w:jc w:val="both"/>
    </w:pPr>
    <w:rPr>
      <w:rFonts w:ascii="Calibri" w:eastAsia="Calibri" w:hAnsi="Calibri"/>
      <w:sz w:val="26"/>
      <w:szCs w:val="26"/>
      <w:lang w:val="uk-UA" w:eastAsia="uk-UA"/>
    </w:rPr>
  </w:style>
  <w:style w:type="paragraph" w:customStyle="1" w:styleId="1ff6">
    <w:name w:val="Знак1 Знак Знак Знак Знак Знак Знак Знак Знак Знак Знак Знак Знак Знак Знак Знак Знак"/>
    <w:basedOn w:val="a"/>
    <w:rsid w:val="00626116"/>
    <w:rPr>
      <w:rFonts w:ascii="Verdana" w:hAnsi="Verdana" w:cs="Verdana"/>
      <w:sz w:val="20"/>
      <w:szCs w:val="20"/>
      <w:lang w:val="en-US" w:eastAsia="en-US"/>
    </w:rPr>
  </w:style>
  <w:style w:type="character" w:customStyle="1" w:styleId="FontStyle31">
    <w:name w:val="Font Style31"/>
    <w:rsid w:val="00626116"/>
    <w:rPr>
      <w:rFonts w:ascii="Times New Roman" w:hAnsi="Times New Roman" w:cs="Times New Roman"/>
      <w:sz w:val="22"/>
      <w:szCs w:val="22"/>
    </w:rPr>
  </w:style>
  <w:style w:type="paragraph" w:customStyle="1" w:styleId="1ff7">
    <w:name w:val="Название объекта1"/>
    <w:basedOn w:val="a"/>
    <w:next w:val="a"/>
    <w:rsid w:val="00626116"/>
    <w:pPr>
      <w:jc w:val="center"/>
    </w:pPr>
    <w:rPr>
      <w:rFonts w:ascii="Arial" w:hAnsi="Arial"/>
      <w:b/>
      <w:sz w:val="28"/>
      <w:szCs w:val="20"/>
      <w:lang w:val="uk-UA"/>
    </w:rPr>
  </w:style>
  <w:style w:type="character" w:customStyle="1" w:styleId="se2968d9d">
    <w:name w:val="s_e2968d9d"/>
    <w:basedOn w:val="a0"/>
    <w:uiPriority w:val="99"/>
    <w:rsid w:val="00626116"/>
  </w:style>
  <w:style w:type="paragraph" w:customStyle="1" w:styleId="110">
    <w:name w:val="Без интервала11"/>
    <w:rsid w:val="00626116"/>
    <w:rPr>
      <w:lang w:val="uk-UA"/>
    </w:rPr>
  </w:style>
  <w:style w:type="paragraph" w:customStyle="1" w:styleId="a30">
    <w:name w:val="a3"/>
    <w:basedOn w:val="a"/>
    <w:rsid w:val="00626116"/>
    <w:pPr>
      <w:spacing w:before="100" w:beforeAutospacing="1" w:after="100" w:afterAutospacing="1"/>
    </w:pPr>
  </w:style>
  <w:style w:type="character" w:customStyle="1" w:styleId="affff6">
    <w:name w:val="Основной текст + Полужирный"/>
    <w:rsid w:val="00626116"/>
    <w:rPr>
      <w:rFonts w:ascii="Times New Roman" w:hAnsi="Times New Roman"/>
      <w:b/>
      <w:bCs/>
      <w:i/>
      <w:iCs/>
      <w:color w:val="000000"/>
      <w:spacing w:val="0"/>
      <w:w w:val="100"/>
      <w:position w:val="0"/>
      <w:sz w:val="19"/>
      <w:szCs w:val="19"/>
      <w:u w:val="none"/>
      <w:shd w:val="clear" w:color="auto" w:fill="FFFFFF"/>
      <w:lang w:val="uk-UA" w:bidi="ar-SA"/>
    </w:rPr>
  </w:style>
  <w:style w:type="character" w:customStyle="1" w:styleId="affff7">
    <w:name w:val="Основной текст + Курсив"/>
    <w:aliases w:val="Интервал 0 pt"/>
    <w:rsid w:val="00626116"/>
    <w:rPr>
      <w:rFonts w:ascii="Times New Roman" w:hAnsi="Times New Roman"/>
      <w:i w:val="0"/>
      <w:iCs w:val="0"/>
      <w:color w:val="000000"/>
      <w:spacing w:val="-10"/>
      <w:w w:val="100"/>
      <w:position w:val="0"/>
      <w:sz w:val="19"/>
      <w:szCs w:val="19"/>
      <w:u w:val="none"/>
      <w:shd w:val="clear" w:color="auto" w:fill="FFFFFF"/>
      <w:lang w:val="uk-UA" w:bidi="ar-SA"/>
    </w:rPr>
  </w:style>
  <w:style w:type="character" w:customStyle="1" w:styleId="100">
    <w:name w:val="Основной текст + 10"/>
    <w:aliases w:val="5 pt,Полужирный"/>
    <w:rsid w:val="00626116"/>
    <w:rPr>
      <w:rFonts w:ascii="Times New Roman" w:hAnsi="Times New Roman"/>
      <w:b/>
      <w:bCs/>
      <w:i/>
      <w:iCs/>
      <w:color w:val="000000"/>
      <w:spacing w:val="0"/>
      <w:w w:val="100"/>
      <w:position w:val="0"/>
      <w:sz w:val="21"/>
      <w:szCs w:val="21"/>
      <w:u w:val="none"/>
      <w:shd w:val="clear" w:color="auto" w:fill="FFFFFF"/>
      <w:lang w:val="uk-UA" w:bidi="ar-SA"/>
    </w:rPr>
  </w:style>
  <w:style w:type="paragraph" w:customStyle="1" w:styleId="1ff8">
    <w:name w:val="Знак1 Знак Знак"/>
    <w:basedOn w:val="a"/>
    <w:rsid w:val="00626116"/>
    <w:rPr>
      <w:rFonts w:ascii="Verdana" w:hAnsi="Verdana" w:cs="Verdana"/>
      <w:color w:val="000000"/>
      <w:sz w:val="20"/>
      <w:szCs w:val="20"/>
      <w:lang w:val="en-US" w:eastAsia="en-US"/>
    </w:rPr>
  </w:style>
  <w:style w:type="character" w:customStyle="1" w:styleId="shorttext">
    <w:name w:val="short_text"/>
    <w:basedOn w:val="a0"/>
    <w:rsid w:val="00626116"/>
  </w:style>
  <w:style w:type="paragraph" w:customStyle="1" w:styleId="1ff9">
    <w:name w:val="Основной текст с отступом1"/>
    <w:basedOn w:val="a"/>
    <w:link w:val="BodyTextIndentChar1"/>
    <w:rsid w:val="00626116"/>
    <w:pPr>
      <w:suppressAutoHyphens/>
      <w:spacing w:before="60"/>
      <w:ind w:firstLine="720"/>
      <w:jc w:val="both"/>
    </w:pPr>
    <w:rPr>
      <w:lang w:val="uk-UA" w:eastAsia="zh-CN"/>
    </w:rPr>
  </w:style>
  <w:style w:type="character" w:customStyle="1" w:styleId="BodyTextIndentChar1">
    <w:name w:val="Body Text Indent Char1"/>
    <w:link w:val="1ff9"/>
    <w:rsid w:val="00626116"/>
    <w:rPr>
      <w:sz w:val="24"/>
      <w:szCs w:val="24"/>
      <w:lang w:val="uk-UA" w:eastAsia="zh-CN"/>
    </w:rPr>
  </w:style>
  <w:style w:type="paragraph" w:customStyle="1" w:styleId="1ffa">
    <w:name w:val="Знак Знак1 Знак"/>
    <w:basedOn w:val="a"/>
    <w:rsid w:val="004E5603"/>
    <w:rPr>
      <w:rFonts w:ascii="Verdana" w:hAnsi="Verdana" w:cs="Verdana"/>
      <w:sz w:val="20"/>
      <w:szCs w:val="20"/>
      <w:lang w:val="en-US" w:eastAsia="en-US"/>
    </w:rPr>
  </w:style>
  <w:style w:type="paragraph" w:customStyle="1" w:styleId="Iauiue">
    <w:name w:val="Iau?iue"/>
    <w:rsid w:val="0022122B"/>
    <w:pPr>
      <w:overflowPunct w:val="0"/>
      <w:autoSpaceDE w:val="0"/>
      <w:autoSpaceDN w:val="0"/>
      <w:adjustRightInd w:val="0"/>
      <w:textAlignment w:val="baseline"/>
    </w:pPr>
    <w:rPr>
      <w:rFonts w:ascii="A Classic Journal" w:hAnsi="A Classic Journal"/>
      <w:sz w:val="26"/>
    </w:rPr>
  </w:style>
  <w:style w:type="paragraph" w:customStyle="1" w:styleId="affff8">
    <w:name w:val="Знак Знак Знак Знак Знак Знак Знак Знак Знак Знак Знак Знак"/>
    <w:basedOn w:val="a"/>
    <w:rsid w:val="00492AEC"/>
    <w:rPr>
      <w:rFonts w:ascii="Verdana" w:hAnsi="Verdana" w:cs="Verdana"/>
      <w:sz w:val="20"/>
      <w:szCs w:val="20"/>
      <w:lang w:val="en-US" w:eastAsia="en-US"/>
    </w:rPr>
  </w:style>
  <w:style w:type="character" w:customStyle="1" w:styleId="xfm49821801">
    <w:name w:val="xfm_49821801"/>
    <w:rsid w:val="003E27AC"/>
  </w:style>
  <w:style w:type="character" w:customStyle="1" w:styleId="s2">
    <w:name w:val="s2"/>
    <w:rsid w:val="00A121F1"/>
    <w:rPr>
      <w:rFonts w:cs="Times New Roman"/>
    </w:rPr>
  </w:style>
  <w:style w:type="paragraph" w:customStyle="1" w:styleId="p6">
    <w:name w:val="p6"/>
    <w:basedOn w:val="a"/>
    <w:rsid w:val="00A121F1"/>
    <w:pPr>
      <w:spacing w:before="100" w:beforeAutospacing="1" w:after="100" w:afterAutospacing="1"/>
    </w:pPr>
  </w:style>
  <w:style w:type="character" w:customStyle="1" w:styleId="normalchar">
    <w:name w:val="normal__char"/>
    <w:basedOn w:val="a0"/>
    <w:rsid w:val="0003621C"/>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13720910">
      <w:bodyDiv w:val="1"/>
      <w:marLeft w:val="0"/>
      <w:marRight w:val="0"/>
      <w:marTop w:val="0"/>
      <w:marBottom w:val="0"/>
      <w:divBdr>
        <w:top w:val="none" w:sz="0" w:space="0" w:color="auto"/>
        <w:left w:val="none" w:sz="0" w:space="0" w:color="auto"/>
        <w:bottom w:val="none" w:sz="0" w:space="0" w:color="auto"/>
        <w:right w:val="none" w:sz="0" w:space="0" w:color="auto"/>
      </w:divBdr>
    </w:div>
    <w:div w:id="274137893">
      <w:bodyDiv w:val="1"/>
      <w:marLeft w:val="0"/>
      <w:marRight w:val="0"/>
      <w:marTop w:val="0"/>
      <w:marBottom w:val="0"/>
      <w:divBdr>
        <w:top w:val="none" w:sz="0" w:space="0" w:color="auto"/>
        <w:left w:val="none" w:sz="0" w:space="0" w:color="auto"/>
        <w:bottom w:val="none" w:sz="0" w:space="0" w:color="auto"/>
        <w:right w:val="none" w:sz="0" w:space="0" w:color="auto"/>
      </w:divBdr>
    </w:div>
    <w:div w:id="310406785">
      <w:bodyDiv w:val="1"/>
      <w:marLeft w:val="0"/>
      <w:marRight w:val="0"/>
      <w:marTop w:val="0"/>
      <w:marBottom w:val="0"/>
      <w:divBdr>
        <w:top w:val="none" w:sz="0" w:space="0" w:color="auto"/>
        <w:left w:val="none" w:sz="0" w:space="0" w:color="auto"/>
        <w:bottom w:val="none" w:sz="0" w:space="0" w:color="auto"/>
        <w:right w:val="none" w:sz="0" w:space="0" w:color="auto"/>
      </w:divBdr>
    </w:div>
    <w:div w:id="354500734">
      <w:bodyDiv w:val="1"/>
      <w:marLeft w:val="0"/>
      <w:marRight w:val="0"/>
      <w:marTop w:val="0"/>
      <w:marBottom w:val="0"/>
      <w:divBdr>
        <w:top w:val="none" w:sz="0" w:space="0" w:color="auto"/>
        <w:left w:val="none" w:sz="0" w:space="0" w:color="auto"/>
        <w:bottom w:val="none" w:sz="0" w:space="0" w:color="auto"/>
        <w:right w:val="none" w:sz="0" w:space="0" w:color="auto"/>
      </w:divBdr>
    </w:div>
    <w:div w:id="517812664">
      <w:bodyDiv w:val="1"/>
      <w:marLeft w:val="0"/>
      <w:marRight w:val="0"/>
      <w:marTop w:val="0"/>
      <w:marBottom w:val="0"/>
      <w:divBdr>
        <w:top w:val="none" w:sz="0" w:space="0" w:color="auto"/>
        <w:left w:val="none" w:sz="0" w:space="0" w:color="auto"/>
        <w:bottom w:val="none" w:sz="0" w:space="0" w:color="auto"/>
        <w:right w:val="none" w:sz="0" w:space="0" w:color="auto"/>
      </w:divBdr>
    </w:div>
    <w:div w:id="535317254">
      <w:bodyDiv w:val="1"/>
      <w:marLeft w:val="0"/>
      <w:marRight w:val="0"/>
      <w:marTop w:val="0"/>
      <w:marBottom w:val="0"/>
      <w:divBdr>
        <w:top w:val="none" w:sz="0" w:space="0" w:color="auto"/>
        <w:left w:val="none" w:sz="0" w:space="0" w:color="auto"/>
        <w:bottom w:val="none" w:sz="0" w:space="0" w:color="auto"/>
        <w:right w:val="none" w:sz="0" w:space="0" w:color="auto"/>
      </w:divBdr>
    </w:div>
    <w:div w:id="563564042">
      <w:bodyDiv w:val="1"/>
      <w:marLeft w:val="0"/>
      <w:marRight w:val="0"/>
      <w:marTop w:val="0"/>
      <w:marBottom w:val="0"/>
      <w:divBdr>
        <w:top w:val="none" w:sz="0" w:space="0" w:color="auto"/>
        <w:left w:val="none" w:sz="0" w:space="0" w:color="auto"/>
        <w:bottom w:val="none" w:sz="0" w:space="0" w:color="auto"/>
        <w:right w:val="none" w:sz="0" w:space="0" w:color="auto"/>
      </w:divBdr>
    </w:div>
    <w:div w:id="647321260">
      <w:bodyDiv w:val="1"/>
      <w:marLeft w:val="0"/>
      <w:marRight w:val="0"/>
      <w:marTop w:val="0"/>
      <w:marBottom w:val="0"/>
      <w:divBdr>
        <w:top w:val="none" w:sz="0" w:space="0" w:color="auto"/>
        <w:left w:val="none" w:sz="0" w:space="0" w:color="auto"/>
        <w:bottom w:val="none" w:sz="0" w:space="0" w:color="auto"/>
        <w:right w:val="none" w:sz="0" w:space="0" w:color="auto"/>
      </w:divBdr>
    </w:div>
    <w:div w:id="667749163">
      <w:bodyDiv w:val="1"/>
      <w:marLeft w:val="0"/>
      <w:marRight w:val="0"/>
      <w:marTop w:val="0"/>
      <w:marBottom w:val="0"/>
      <w:divBdr>
        <w:top w:val="none" w:sz="0" w:space="0" w:color="auto"/>
        <w:left w:val="none" w:sz="0" w:space="0" w:color="auto"/>
        <w:bottom w:val="none" w:sz="0" w:space="0" w:color="auto"/>
        <w:right w:val="none" w:sz="0" w:space="0" w:color="auto"/>
      </w:divBdr>
    </w:div>
    <w:div w:id="682979135">
      <w:bodyDiv w:val="1"/>
      <w:marLeft w:val="0"/>
      <w:marRight w:val="0"/>
      <w:marTop w:val="0"/>
      <w:marBottom w:val="0"/>
      <w:divBdr>
        <w:top w:val="none" w:sz="0" w:space="0" w:color="auto"/>
        <w:left w:val="none" w:sz="0" w:space="0" w:color="auto"/>
        <w:bottom w:val="none" w:sz="0" w:space="0" w:color="auto"/>
        <w:right w:val="none" w:sz="0" w:space="0" w:color="auto"/>
      </w:divBdr>
    </w:div>
    <w:div w:id="708190361">
      <w:bodyDiv w:val="1"/>
      <w:marLeft w:val="0"/>
      <w:marRight w:val="0"/>
      <w:marTop w:val="0"/>
      <w:marBottom w:val="0"/>
      <w:divBdr>
        <w:top w:val="none" w:sz="0" w:space="0" w:color="auto"/>
        <w:left w:val="none" w:sz="0" w:space="0" w:color="auto"/>
        <w:bottom w:val="none" w:sz="0" w:space="0" w:color="auto"/>
        <w:right w:val="none" w:sz="0" w:space="0" w:color="auto"/>
      </w:divBdr>
    </w:div>
    <w:div w:id="731543788">
      <w:bodyDiv w:val="1"/>
      <w:marLeft w:val="0"/>
      <w:marRight w:val="0"/>
      <w:marTop w:val="0"/>
      <w:marBottom w:val="0"/>
      <w:divBdr>
        <w:top w:val="none" w:sz="0" w:space="0" w:color="auto"/>
        <w:left w:val="none" w:sz="0" w:space="0" w:color="auto"/>
        <w:bottom w:val="none" w:sz="0" w:space="0" w:color="auto"/>
        <w:right w:val="none" w:sz="0" w:space="0" w:color="auto"/>
      </w:divBdr>
    </w:div>
    <w:div w:id="733048020">
      <w:bodyDiv w:val="1"/>
      <w:marLeft w:val="0"/>
      <w:marRight w:val="0"/>
      <w:marTop w:val="0"/>
      <w:marBottom w:val="0"/>
      <w:divBdr>
        <w:top w:val="none" w:sz="0" w:space="0" w:color="auto"/>
        <w:left w:val="none" w:sz="0" w:space="0" w:color="auto"/>
        <w:bottom w:val="none" w:sz="0" w:space="0" w:color="auto"/>
        <w:right w:val="none" w:sz="0" w:space="0" w:color="auto"/>
      </w:divBdr>
    </w:div>
    <w:div w:id="750850997">
      <w:bodyDiv w:val="1"/>
      <w:marLeft w:val="0"/>
      <w:marRight w:val="0"/>
      <w:marTop w:val="0"/>
      <w:marBottom w:val="0"/>
      <w:divBdr>
        <w:top w:val="none" w:sz="0" w:space="0" w:color="auto"/>
        <w:left w:val="none" w:sz="0" w:space="0" w:color="auto"/>
        <w:bottom w:val="none" w:sz="0" w:space="0" w:color="auto"/>
        <w:right w:val="none" w:sz="0" w:space="0" w:color="auto"/>
      </w:divBdr>
    </w:div>
    <w:div w:id="775642075">
      <w:bodyDiv w:val="1"/>
      <w:marLeft w:val="0"/>
      <w:marRight w:val="0"/>
      <w:marTop w:val="0"/>
      <w:marBottom w:val="0"/>
      <w:divBdr>
        <w:top w:val="none" w:sz="0" w:space="0" w:color="auto"/>
        <w:left w:val="none" w:sz="0" w:space="0" w:color="auto"/>
        <w:bottom w:val="none" w:sz="0" w:space="0" w:color="auto"/>
        <w:right w:val="none" w:sz="0" w:space="0" w:color="auto"/>
      </w:divBdr>
    </w:div>
    <w:div w:id="789934959">
      <w:bodyDiv w:val="1"/>
      <w:marLeft w:val="0"/>
      <w:marRight w:val="0"/>
      <w:marTop w:val="0"/>
      <w:marBottom w:val="0"/>
      <w:divBdr>
        <w:top w:val="none" w:sz="0" w:space="0" w:color="auto"/>
        <w:left w:val="none" w:sz="0" w:space="0" w:color="auto"/>
        <w:bottom w:val="none" w:sz="0" w:space="0" w:color="auto"/>
        <w:right w:val="none" w:sz="0" w:space="0" w:color="auto"/>
      </w:divBdr>
    </w:div>
    <w:div w:id="871385734">
      <w:bodyDiv w:val="1"/>
      <w:marLeft w:val="0"/>
      <w:marRight w:val="0"/>
      <w:marTop w:val="0"/>
      <w:marBottom w:val="0"/>
      <w:divBdr>
        <w:top w:val="none" w:sz="0" w:space="0" w:color="auto"/>
        <w:left w:val="none" w:sz="0" w:space="0" w:color="auto"/>
        <w:bottom w:val="none" w:sz="0" w:space="0" w:color="auto"/>
        <w:right w:val="none" w:sz="0" w:space="0" w:color="auto"/>
      </w:divBdr>
    </w:div>
    <w:div w:id="887033398">
      <w:bodyDiv w:val="1"/>
      <w:marLeft w:val="0"/>
      <w:marRight w:val="0"/>
      <w:marTop w:val="0"/>
      <w:marBottom w:val="0"/>
      <w:divBdr>
        <w:top w:val="none" w:sz="0" w:space="0" w:color="auto"/>
        <w:left w:val="none" w:sz="0" w:space="0" w:color="auto"/>
        <w:bottom w:val="none" w:sz="0" w:space="0" w:color="auto"/>
        <w:right w:val="none" w:sz="0" w:space="0" w:color="auto"/>
      </w:divBdr>
    </w:div>
    <w:div w:id="893810604">
      <w:bodyDiv w:val="1"/>
      <w:marLeft w:val="0"/>
      <w:marRight w:val="0"/>
      <w:marTop w:val="0"/>
      <w:marBottom w:val="0"/>
      <w:divBdr>
        <w:top w:val="none" w:sz="0" w:space="0" w:color="auto"/>
        <w:left w:val="none" w:sz="0" w:space="0" w:color="auto"/>
        <w:bottom w:val="none" w:sz="0" w:space="0" w:color="auto"/>
        <w:right w:val="none" w:sz="0" w:space="0" w:color="auto"/>
      </w:divBdr>
    </w:div>
    <w:div w:id="971520936">
      <w:bodyDiv w:val="1"/>
      <w:marLeft w:val="0"/>
      <w:marRight w:val="0"/>
      <w:marTop w:val="0"/>
      <w:marBottom w:val="0"/>
      <w:divBdr>
        <w:top w:val="none" w:sz="0" w:space="0" w:color="auto"/>
        <w:left w:val="none" w:sz="0" w:space="0" w:color="auto"/>
        <w:bottom w:val="none" w:sz="0" w:space="0" w:color="auto"/>
        <w:right w:val="none" w:sz="0" w:space="0" w:color="auto"/>
      </w:divBdr>
    </w:div>
    <w:div w:id="999504808">
      <w:bodyDiv w:val="1"/>
      <w:marLeft w:val="0"/>
      <w:marRight w:val="0"/>
      <w:marTop w:val="0"/>
      <w:marBottom w:val="0"/>
      <w:divBdr>
        <w:top w:val="none" w:sz="0" w:space="0" w:color="auto"/>
        <w:left w:val="none" w:sz="0" w:space="0" w:color="auto"/>
        <w:bottom w:val="none" w:sz="0" w:space="0" w:color="auto"/>
        <w:right w:val="none" w:sz="0" w:space="0" w:color="auto"/>
      </w:divBdr>
    </w:div>
    <w:div w:id="1049303221">
      <w:bodyDiv w:val="1"/>
      <w:marLeft w:val="0"/>
      <w:marRight w:val="0"/>
      <w:marTop w:val="0"/>
      <w:marBottom w:val="0"/>
      <w:divBdr>
        <w:top w:val="none" w:sz="0" w:space="0" w:color="auto"/>
        <w:left w:val="none" w:sz="0" w:space="0" w:color="auto"/>
        <w:bottom w:val="none" w:sz="0" w:space="0" w:color="auto"/>
        <w:right w:val="none" w:sz="0" w:space="0" w:color="auto"/>
      </w:divBdr>
    </w:div>
    <w:div w:id="1175993613">
      <w:bodyDiv w:val="1"/>
      <w:marLeft w:val="0"/>
      <w:marRight w:val="0"/>
      <w:marTop w:val="0"/>
      <w:marBottom w:val="0"/>
      <w:divBdr>
        <w:top w:val="none" w:sz="0" w:space="0" w:color="auto"/>
        <w:left w:val="none" w:sz="0" w:space="0" w:color="auto"/>
        <w:bottom w:val="none" w:sz="0" w:space="0" w:color="auto"/>
        <w:right w:val="none" w:sz="0" w:space="0" w:color="auto"/>
      </w:divBdr>
    </w:div>
    <w:div w:id="1203708137">
      <w:bodyDiv w:val="1"/>
      <w:marLeft w:val="0"/>
      <w:marRight w:val="0"/>
      <w:marTop w:val="0"/>
      <w:marBottom w:val="0"/>
      <w:divBdr>
        <w:top w:val="none" w:sz="0" w:space="0" w:color="auto"/>
        <w:left w:val="none" w:sz="0" w:space="0" w:color="auto"/>
        <w:bottom w:val="none" w:sz="0" w:space="0" w:color="auto"/>
        <w:right w:val="none" w:sz="0" w:space="0" w:color="auto"/>
      </w:divBdr>
    </w:div>
    <w:div w:id="1212301990">
      <w:bodyDiv w:val="1"/>
      <w:marLeft w:val="0"/>
      <w:marRight w:val="0"/>
      <w:marTop w:val="0"/>
      <w:marBottom w:val="0"/>
      <w:divBdr>
        <w:top w:val="none" w:sz="0" w:space="0" w:color="auto"/>
        <w:left w:val="none" w:sz="0" w:space="0" w:color="auto"/>
        <w:bottom w:val="none" w:sz="0" w:space="0" w:color="auto"/>
        <w:right w:val="none" w:sz="0" w:space="0" w:color="auto"/>
      </w:divBdr>
    </w:div>
    <w:div w:id="1299528586">
      <w:bodyDiv w:val="1"/>
      <w:marLeft w:val="0"/>
      <w:marRight w:val="0"/>
      <w:marTop w:val="0"/>
      <w:marBottom w:val="0"/>
      <w:divBdr>
        <w:top w:val="none" w:sz="0" w:space="0" w:color="auto"/>
        <w:left w:val="none" w:sz="0" w:space="0" w:color="auto"/>
        <w:bottom w:val="none" w:sz="0" w:space="0" w:color="auto"/>
        <w:right w:val="none" w:sz="0" w:space="0" w:color="auto"/>
      </w:divBdr>
    </w:div>
    <w:div w:id="1360205944">
      <w:bodyDiv w:val="1"/>
      <w:marLeft w:val="0"/>
      <w:marRight w:val="0"/>
      <w:marTop w:val="0"/>
      <w:marBottom w:val="0"/>
      <w:divBdr>
        <w:top w:val="none" w:sz="0" w:space="0" w:color="auto"/>
        <w:left w:val="none" w:sz="0" w:space="0" w:color="auto"/>
        <w:bottom w:val="none" w:sz="0" w:space="0" w:color="auto"/>
        <w:right w:val="none" w:sz="0" w:space="0" w:color="auto"/>
      </w:divBdr>
    </w:div>
    <w:div w:id="1464468208">
      <w:bodyDiv w:val="1"/>
      <w:marLeft w:val="0"/>
      <w:marRight w:val="0"/>
      <w:marTop w:val="0"/>
      <w:marBottom w:val="0"/>
      <w:divBdr>
        <w:top w:val="none" w:sz="0" w:space="0" w:color="auto"/>
        <w:left w:val="none" w:sz="0" w:space="0" w:color="auto"/>
        <w:bottom w:val="none" w:sz="0" w:space="0" w:color="auto"/>
        <w:right w:val="none" w:sz="0" w:space="0" w:color="auto"/>
      </w:divBdr>
    </w:div>
    <w:div w:id="1561550647">
      <w:bodyDiv w:val="1"/>
      <w:marLeft w:val="0"/>
      <w:marRight w:val="0"/>
      <w:marTop w:val="0"/>
      <w:marBottom w:val="0"/>
      <w:divBdr>
        <w:top w:val="none" w:sz="0" w:space="0" w:color="auto"/>
        <w:left w:val="none" w:sz="0" w:space="0" w:color="auto"/>
        <w:bottom w:val="none" w:sz="0" w:space="0" w:color="auto"/>
        <w:right w:val="none" w:sz="0" w:space="0" w:color="auto"/>
      </w:divBdr>
    </w:div>
    <w:div w:id="1601833057">
      <w:bodyDiv w:val="1"/>
      <w:marLeft w:val="0"/>
      <w:marRight w:val="0"/>
      <w:marTop w:val="0"/>
      <w:marBottom w:val="0"/>
      <w:divBdr>
        <w:top w:val="none" w:sz="0" w:space="0" w:color="auto"/>
        <w:left w:val="none" w:sz="0" w:space="0" w:color="auto"/>
        <w:bottom w:val="none" w:sz="0" w:space="0" w:color="auto"/>
        <w:right w:val="none" w:sz="0" w:space="0" w:color="auto"/>
      </w:divBdr>
    </w:div>
    <w:div w:id="1628006678">
      <w:bodyDiv w:val="1"/>
      <w:marLeft w:val="0"/>
      <w:marRight w:val="0"/>
      <w:marTop w:val="0"/>
      <w:marBottom w:val="0"/>
      <w:divBdr>
        <w:top w:val="none" w:sz="0" w:space="0" w:color="auto"/>
        <w:left w:val="none" w:sz="0" w:space="0" w:color="auto"/>
        <w:bottom w:val="none" w:sz="0" w:space="0" w:color="auto"/>
        <w:right w:val="none" w:sz="0" w:space="0" w:color="auto"/>
      </w:divBdr>
    </w:div>
    <w:div w:id="1631352801">
      <w:bodyDiv w:val="1"/>
      <w:marLeft w:val="0"/>
      <w:marRight w:val="0"/>
      <w:marTop w:val="0"/>
      <w:marBottom w:val="0"/>
      <w:divBdr>
        <w:top w:val="none" w:sz="0" w:space="0" w:color="auto"/>
        <w:left w:val="none" w:sz="0" w:space="0" w:color="auto"/>
        <w:bottom w:val="none" w:sz="0" w:space="0" w:color="auto"/>
        <w:right w:val="none" w:sz="0" w:space="0" w:color="auto"/>
      </w:divBdr>
    </w:div>
    <w:div w:id="1681741039">
      <w:bodyDiv w:val="1"/>
      <w:marLeft w:val="0"/>
      <w:marRight w:val="0"/>
      <w:marTop w:val="0"/>
      <w:marBottom w:val="0"/>
      <w:divBdr>
        <w:top w:val="none" w:sz="0" w:space="0" w:color="auto"/>
        <w:left w:val="none" w:sz="0" w:space="0" w:color="auto"/>
        <w:bottom w:val="none" w:sz="0" w:space="0" w:color="auto"/>
        <w:right w:val="none" w:sz="0" w:space="0" w:color="auto"/>
      </w:divBdr>
    </w:div>
    <w:div w:id="1762294483">
      <w:bodyDiv w:val="1"/>
      <w:marLeft w:val="0"/>
      <w:marRight w:val="0"/>
      <w:marTop w:val="0"/>
      <w:marBottom w:val="0"/>
      <w:divBdr>
        <w:top w:val="none" w:sz="0" w:space="0" w:color="auto"/>
        <w:left w:val="none" w:sz="0" w:space="0" w:color="auto"/>
        <w:bottom w:val="none" w:sz="0" w:space="0" w:color="auto"/>
        <w:right w:val="none" w:sz="0" w:space="0" w:color="auto"/>
      </w:divBdr>
    </w:div>
    <w:div w:id="1918131758">
      <w:bodyDiv w:val="1"/>
      <w:marLeft w:val="0"/>
      <w:marRight w:val="0"/>
      <w:marTop w:val="0"/>
      <w:marBottom w:val="0"/>
      <w:divBdr>
        <w:top w:val="none" w:sz="0" w:space="0" w:color="auto"/>
        <w:left w:val="none" w:sz="0" w:space="0" w:color="auto"/>
        <w:bottom w:val="none" w:sz="0" w:space="0" w:color="auto"/>
        <w:right w:val="none" w:sz="0" w:space="0" w:color="auto"/>
      </w:divBdr>
    </w:div>
    <w:div w:id="1923484105">
      <w:bodyDiv w:val="1"/>
      <w:marLeft w:val="0"/>
      <w:marRight w:val="0"/>
      <w:marTop w:val="0"/>
      <w:marBottom w:val="0"/>
      <w:divBdr>
        <w:top w:val="none" w:sz="0" w:space="0" w:color="auto"/>
        <w:left w:val="none" w:sz="0" w:space="0" w:color="auto"/>
        <w:bottom w:val="none" w:sz="0" w:space="0" w:color="auto"/>
        <w:right w:val="none" w:sz="0" w:space="0" w:color="auto"/>
      </w:divBdr>
    </w:div>
    <w:div w:id="2038265351">
      <w:bodyDiv w:val="1"/>
      <w:marLeft w:val="0"/>
      <w:marRight w:val="0"/>
      <w:marTop w:val="0"/>
      <w:marBottom w:val="0"/>
      <w:divBdr>
        <w:top w:val="none" w:sz="0" w:space="0" w:color="auto"/>
        <w:left w:val="none" w:sz="0" w:space="0" w:color="auto"/>
        <w:bottom w:val="none" w:sz="0" w:space="0" w:color="auto"/>
        <w:right w:val="none" w:sz="0" w:space="0" w:color="auto"/>
      </w:divBdr>
    </w:div>
    <w:div w:id="212456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80641-15C0-4E8B-9EE7-403A6047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72</Pages>
  <Words>22621</Words>
  <Characters>128944</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2</vt:lpstr>
    </vt:vector>
  </TitlesOfParts>
  <Company>Grizli777</Company>
  <LinksUpToDate>false</LinksUpToDate>
  <CharactersWithSpaces>151263</CharactersWithSpaces>
  <SharedDoc>false</SharedDoc>
  <HLinks>
    <vt:vector size="6" baseType="variant">
      <vt:variant>
        <vt:i4>6160480</vt:i4>
      </vt:variant>
      <vt:variant>
        <vt:i4>0</vt:i4>
      </vt:variant>
      <vt:variant>
        <vt:i4>0</vt:i4>
      </vt:variant>
      <vt:variant>
        <vt:i4>5</vt:i4>
      </vt:variant>
      <vt:variant>
        <vt:lpwstr>mailto:RR.Business@dp.gov.ua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Алексей Псарев</dc:creator>
  <cp:lastModifiedBy>User</cp:lastModifiedBy>
  <cp:revision>209</cp:revision>
  <cp:lastPrinted>2016-11-23T14:31:00Z</cp:lastPrinted>
  <dcterms:created xsi:type="dcterms:W3CDTF">2016-11-16T14:04:00Z</dcterms:created>
  <dcterms:modified xsi:type="dcterms:W3CDTF">2016-12-06T08:51:00Z</dcterms:modified>
</cp:coreProperties>
</file>