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40" w:rsidRPr="002C303F" w:rsidRDefault="00C47940" w:rsidP="00C47940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r w:rsidRPr="002C303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C8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47940" w:rsidRDefault="00C47940" w:rsidP="00C47940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r w:rsidRPr="002C303F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096F63" w:rsidRPr="00096F63" w:rsidRDefault="00096F63" w:rsidP="00096F63">
      <w:pPr>
        <w:tabs>
          <w:tab w:val="left" w:pos="4860"/>
        </w:tabs>
        <w:spacing w:after="0" w:line="240" w:lineRule="auto"/>
        <w:ind w:left="5220" w:firstLine="597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096F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від 02.12.2016 р.</w:t>
      </w:r>
    </w:p>
    <w:p w:rsidR="00096F63" w:rsidRPr="00096F63" w:rsidRDefault="00096F63" w:rsidP="00096F63">
      <w:pPr>
        <w:widowControl w:val="0"/>
        <w:spacing w:after="0" w:line="240" w:lineRule="auto"/>
        <w:ind w:firstLine="5979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</w:pPr>
      <w:r w:rsidRPr="00096F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096F63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№ 139-7/VIІ</w:t>
      </w:r>
    </w:p>
    <w:p w:rsidR="00096F63" w:rsidRPr="002C303F" w:rsidRDefault="00096F63" w:rsidP="00C47940">
      <w:pPr>
        <w:spacing w:after="0" w:line="240" w:lineRule="auto"/>
        <w:ind w:left="1119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47940" w:rsidRDefault="00C47940" w:rsidP="00C4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47940" w:rsidRDefault="00C47940" w:rsidP="00C4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2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ЗАКЛЮЧНИЙ ЗВІТ</w:t>
      </w:r>
    </w:p>
    <w:p w:rsidR="00C47940" w:rsidRDefault="00C47940" w:rsidP="00C4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2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виконання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F0E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C4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рограми охорони навколишнього природного середовища Дніпропетровської області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C4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2005</w:t>
      </w:r>
      <w:r w:rsidR="00B60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6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60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73964" w:rsidRPr="00C47940" w:rsidRDefault="00C47940" w:rsidP="00C4794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47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Виконання завдань і заходів </w:t>
      </w:r>
      <w:r w:rsidR="00EA06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C47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рограми</w:t>
      </w:r>
    </w:p>
    <w:p w:rsidR="00C47940" w:rsidRPr="00C47940" w:rsidRDefault="00C47940" w:rsidP="00C47940">
      <w:pPr>
        <w:spacing w:after="0" w:line="240" w:lineRule="auto"/>
        <w:rPr>
          <w:lang w:val="uk-UA"/>
        </w:rPr>
      </w:pPr>
    </w:p>
    <w:tbl>
      <w:tblPr>
        <w:tblW w:w="151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1276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5"/>
      </w:tblGrid>
      <w:tr w:rsidR="00073964" w:rsidRPr="00FD1C80" w:rsidTr="00C47940">
        <w:trPr>
          <w:trHeight w:val="29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EA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Завдання </w:t>
            </w:r>
            <w:r w:rsidR="00EA06B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п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рограми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EA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Заходи </w:t>
            </w:r>
            <w:r w:rsidR="00EA06B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п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Відповідальні за виконання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Термін виконання заходу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Джерела фінанс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вання</w:t>
            </w:r>
          </w:p>
        </w:tc>
        <w:tc>
          <w:tcPr>
            <w:tcW w:w="99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EA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Обсяг фінансування заходів </w:t>
            </w:r>
            <w:r w:rsidR="00EA06B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п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рограми, </w:t>
            </w:r>
            <w:r w:rsidR="00D8554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тис. грн</w:t>
            </w:r>
          </w:p>
        </w:tc>
      </w:tr>
      <w:tr w:rsidR="00073964" w:rsidRPr="00FD1C80" w:rsidTr="00C47940">
        <w:trPr>
          <w:trHeight w:val="27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EA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запл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а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новано </w:t>
            </w:r>
            <w:r w:rsidR="00EA06B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п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рогр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а</w:t>
            </w: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мою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D85543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</w:t>
            </w:r>
            <w:r w:rsidR="00073964"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атверд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br/>
            </w:r>
            <w:r w:rsidR="00073964"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жено відповід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br/>
            </w:r>
            <w:r w:rsidR="00073964"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ними бюдж</w:t>
            </w:r>
            <w:r w:rsidR="00073964"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е</w:t>
            </w:r>
            <w:r w:rsidR="00073964"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тами</w:t>
            </w:r>
          </w:p>
        </w:tc>
        <w:tc>
          <w:tcPr>
            <w:tcW w:w="85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фактично освоєно</w:t>
            </w:r>
          </w:p>
        </w:tc>
      </w:tr>
      <w:tr w:rsidR="00C47940" w:rsidRPr="00FD1C80" w:rsidTr="00C47940">
        <w:trPr>
          <w:trHeight w:val="64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1F6C9A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</w:t>
            </w:r>
            <w:r w:rsidR="00073964"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сього, </w:t>
            </w:r>
            <w:r w:rsidR="00073964" w:rsidRPr="00360D9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  <w:t>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2005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2006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2007 році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2008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2009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2010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2011 році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2012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2013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2014 році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360D9F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360D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 2015 році</w:t>
            </w:r>
          </w:p>
        </w:tc>
      </w:tr>
    </w:tbl>
    <w:p w:rsidR="00952808" w:rsidRPr="00952808" w:rsidRDefault="00952808" w:rsidP="00952808">
      <w:pPr>
        <w:spacing w:after="0" w:line="240" w:lineRule="auto"/>
        <w:rPr>
          <w:sz w:val="2"/>
        </w:rPr>
      </w:pPr>
    </w:p>
    <w:tbl>
      <w:tblPr>
        <w:tblW w:w="151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1276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5"/>
      </w:tblGrid>
      <w:tr w:rsidR="00C47940" w:rsidRPr="00FD1C80" w:rsidTr="00985601">
        <w:trPr>
          <w:trHeight w:val="209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ru-RU"/>
              </w:rPr>
              <w:t>19</w:t>
            </w:r>
          </w:p>
        </w:tc>
      </w:tr>
      <w:tr w:rsidR="00C47940" w:rsidRPr="007704E8" w:rsidTr="00985601">
        <w:trPr>
          <w:trHeight w:val="24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1. Зменшення техногенного навантаження на навколишнє природне середовище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D85543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1.1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Розробка та впровадження нових екологічн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о 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чистих технологій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D8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Департамент житлово-комунального господарства та будівництва </w:t>
            </w:r>
            <w:r w:rsid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департамент екол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огії та приро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них ресурсів обл-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  <w:t>дер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жадміністрації, департамент про</w:t>
            </w:r>
            <w:r w:rsidR="00D85543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D85543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мисловості обл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виконавчі комітети міських рад (за згодою), рай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наукові організації та установи (за згодою)</w:t>
            </w:r>
            <w:r w:rsidR="00D85543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,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промислові підприємства (за згодою)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2005</w:t>
            </w:r>
            <w:r w:rsidR="00B60A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2015 роки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15159,3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1 037,0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279,0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145,0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76,0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3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4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15159,3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1 037,0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279,0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145,0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76,0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B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="00B60A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6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7704E8" w:rsidRDefault="007704E8" w:rsidP="0077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2. </w:t>
            </w:r>
            <w:r w:rsidR="00D85543" w:rsidRP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Охорона та раціональ</w:t>
            </w:r>
            <w:r w:rsidR="00073964" w:rsidRP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не використання водних ресурсів, атмосферного повітря та земель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2005</w:t>
            </w:r>
            <w:r w:rsidR="00B60A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2015 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105132,4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23 473,1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14049,9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349,1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600,0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D85543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3 683,3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2 025,5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4 097,8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3 120,8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173,4</w:t>
            </w:r>
          </w:p>
        </w:tc>
      </w:tr>
      <w:tr w:rsidR="00C47940" w:rsidRPr="00FD1C80" w:rsidTr="00C47940">
        <w:trPr>
          <w:trHeight w:val="25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6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105132,4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23 473,1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14049,9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349,1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600,0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3 683,3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2 025,5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4 097,8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3 120,8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173,4</w:t>
            </w:r>
          </w:p>
        </w:tc>
      </w:tr>
      <w:tr w:rsidR="00C47940" w:rsidRPr="00FD1C80" w:rsidTr="00C47940">
        <w:trPr>
          <w:trHeight w:val="25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7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40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D85543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1.3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Переробка, раціональ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не ви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користання та зберігання відходів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2005</w:t>
            </w:r>
            <w:r w:rsidR="00B60A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2015 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15871,0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670,0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49,0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230,9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8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B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="00B60A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15871,0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670,0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49,0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230,9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B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13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7002CC">
        <w:trPr>
          <w:trHeight w:val="141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FD1C80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 Моніторинг і відтворення при</w:t>
            </w:r>
            <w:r w:rsidR="00D85543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родних еко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систем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D85543" w:rsidP="001F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2.1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. 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Інвентаризація та відновлен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ня біоло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гічного різноманіття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80" w:rsidRPr="00FD1C80" w:rsidRDefault="00073964" w:rsidP="0007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Департамент житлово-комунального господарства та будівництва </w:t>
            </w:r>
            <w:r w:rsidR="00D85543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обл-</w:t>
            </w:r>
            <w:r w:rsidR="00D85543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департамент екології та приро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них ресурсів облдерж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адміністрації, департамент про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мисловості обл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виконавчі комітети міських рад (за згодою), рай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наукові організації та установи (за згодою)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2005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2015 роки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12905,0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49 032,1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42146,2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149,5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D85543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442,1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5 087,2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200,0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9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 </w:t>
            </w: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483,8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CA34F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5 </w:t>
            </w:r>
            <w:r w:rsidR="00073964"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728,4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4 791,2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160,0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16054,0</w:t>
            </w:r>
          </w:p>
        </w:tc>
      </w:tr>
      <w:tr w:rsidR="00C47940" w:rsidRPr="00FD1C80" w:rsidTr="00C47940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B6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="00B60A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12905,0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49 032,1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42146,2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149,5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D85543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442,1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5 087,2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9 483,8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5 728,4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4 791,2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16054,0</w:t>
            </w:r>
          </w:p>
        </w:tc>
      </w:tr>
      <w:tr w:rsidR="00C47940" w:rsidRPr="00FD1C80" w:rsidTr="00C47940">
        <w:trPr>
          <w:trHeight w:val="26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8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6F8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2.2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FD1C80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Охорона та раціональ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не використання ресурсів природних еко</w:t>
            </w:r>
            <w:r w:rsidR="00FD1C80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FD1C80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систем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80" w:rsidRPr="00FD1C80" w:rsidRDefault="00073964" w:rsidP="0007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Департамент житлово-комунального господарства та будівництва 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департамент екології та приро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них ресурсів обл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департамент про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мисловості 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виконавчі комітети міських рад (за згодою), рай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1F6C9A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Державна екологі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ч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на інспекція в Дніпропетровській області (за згодою), Головне управління державної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саніта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но-епідеміологічної служби у Дніпроп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е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тровській області (за згодою)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2005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2015 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12320,0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47 160,4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3991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6</w:t>
            </w: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,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521,7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598,4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2 612,4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4 898,1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1 086,6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20 471,9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8 128,0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283,8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1312,6</w:t>
            </w:r>
          </w:p>
        </w:tc>
      </w:tr>
      <w:tr w:rsidR="00C47940" w:rsidRPr="00FD1C80" w:rsidTr="00C47940">
        <w:trPr>
          <w:trHeight w:val="26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6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12320,0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47 160,4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3991</w:t>
            </w:r>
            <w:r w:rsidR="00CA34F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6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,</w:t>
            </w:r>
            <w:r w:rsidR="00CA34F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521,7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598,4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2 612,4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4 898,1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1 086,6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20 471,9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8 128,0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283,8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1312,6</w:t>
            </w:r>
          </w:p>
        </w:tc>
      </w:tr>
      <w:tr w:rsidR="00C47940" w:rsidRPr="00FD1C80" w:rsidTr="00C47940">
        <w:trPr>
          <w:trHeight w:val="25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30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7704E8">
        <w:trPr>
          <w:trHeight w:val="2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3. Підвищення рівня екологіч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ної свідомості суспільства</w:t>
            </w: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D4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964" w:rsidRPr="00FD1C80" w:rsidRDefault="00076F8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3.1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Проведення масових заходів щодо екологічної інформатизації суспільства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C80" w:rsidRPr="00FD1C80" w:rsidRDefault="00073964" w:rsidP="0077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Департамент житлово-комунального господарства та будівництва 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департамент еколог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ії та приро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них ресурсів 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облдерж-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адміністрації, департамент про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мисловості 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2005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2015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6536,2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870,8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454,4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64,0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31,0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166,4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62,5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79,2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7002CC">
        <w:trPr>
          <w:trHeight w:val="28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7002CC">
        <w:trPr>
          <w:trHeight w:val="27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6536,2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870,8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454,4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64,0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31,0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166,4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62,5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79,2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13,3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60A3D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7002CC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10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8A155F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</w:pPr>
            <w:r w:rsidRPr="008A155F">
              <w:rPr>
                <w:rFonts w:ascii="Times New Roman" w:eastAsia="Times New Roman" w:hAnsi="Times New Roman" w:cs="Times New Roman"/>
                <w:sz w:val="11"/>
                <w:szCs w:val="11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CC" w:rsidRPr="00FD1C80" w:rsidRDefault="00073964" w:rsidP="008A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3.2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Реконструкція та створення нових баз екологічної освіти населення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C" w:rsidRPr="00FD1C80" w:rsidRDefault="00073964" w:rsidP="0007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2005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2015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12360,0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1 083,0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946,7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225,3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134,5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19,0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335,5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182,4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528" w:rsidRPr="00FD1C80" w:rsidRDefault="00073964" w:rsidP="00D4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8A155F" w:rsidTr="007002CC">
        <w:trPr>
          <w:trHeight w:val="27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  <w:p w:rsidR="007002CC" w:rsidRPr="00FD1C80" w:rsidRDefault="007002CC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8A155F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виконавчі комітети міських рад (за зг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дою),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="007002CC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райдержадміністр</w:t>
            </w:r>
            <w:r w:rsidR="007002CC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</w:t>
            </w:r>
            <w:r w:rsidR="007002CC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ції, наукові орган</w:t>
            </w:r>
            <w:r w:rsidR="007002CC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</w:t>
            </w:r>
            <w:r w:rsidR="007002CC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зації та установи (за згодою), громадські організації (за згодою)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12360,0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1 083,0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946,7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225,3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134,5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19,0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335,5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50,0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182,4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7002CC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7002CC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8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4. Підвищення рівня механ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зації при зменшенні техн</w:t>
            </w:r>
            <w:r w:rsid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огенного навантаження на навко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лишнє середовище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6F8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4.1</w:t>
            </w:r>
            <w:r w:rsidR="007704E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. 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Придбання спецтехніки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Департамент житлово-комунального господарства та будівництва 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держадміністрації, виконавчі комітети міських рад (за згодою), райдерж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-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адміністрації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2013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2015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346 944,2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280 031,6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237,0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5 240,0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82 327,4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38432,2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153795,0</w:t>
            </w:r>
          </w:p>
        </w:tc>
      </w:tr>
      <w:tr w:rsidR="00C47940" w:rsidRPr="00FD1C80" w:rsidTr="00C47940">
        <w:trPr>
          <w:trHeight w:val="26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346 944,2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280 031,6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237,0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5 240,0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82 327,4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38432,2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153795,0</w:t>
            </w:r>
          </w:p>
        </w:tc>
      </w:tr>
      <w:tr w:rsidR="00C47940" w:rsidRPr="00FD1C80" w:rsidTr="00C47940">
        <w:trPr>
          <w:trHeight w:val="2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6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FD1C80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5. Підвищення екологіч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ної та техногенної безпеки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6F84" w:rsidP="00FD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5.1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Комплексні вишукування та розробка нормати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но-правового забезпечення системи управління відходами (для комунальних підприємств та комунальних закладів)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8A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Департамент житлово-комунального господарства та будівництва </w:t>
            </w:r>
            <w:r w:rsidR="008A155F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обл-</w:t>
            </w:r>
            <w:r w:rsidR="008A155F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</w:t>
            </w:r>
            <w:r w:rsidR="008A155F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ржадміністрації, КП „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Дніпропетро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в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ський обласн</w:t>
            </w:r>
            <w:r w:rsidR="008A155F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ий центр поводження з відходами”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="00EA06B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Дніпр</w:t>
            </w:r>
            <w:r w:rsidR="00EA06B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</w:t>
            </w:r>
            <w:r w:rsidR="00EA06B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петровської </w:t>
            </w:r>
            <w:r w:rsidR="00FD1C80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обласної ради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2013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2014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1 000,0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7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6000,0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1 000,0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8A155F">
        <w:trPr>
          <w:trHeight w:val="27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985601">
        <w:trPr>
          <w:trHeight w:val="6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7704E8" w:rsidTr="008A155F">
        <w:trPr>
          <w:trHeight w:val="2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6F8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5.2</w:t>
            </w:r>
            <w:r w:rsidR="007704E8" w:rsidRPr="007704E8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. 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Розробка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кон-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br/>
              <w:t>цепції комплексної регіона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льної програми (стратегії) екологічної безпеки Дніпропетровської області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073964" w:rsidP="0007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2013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–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2014</w:t>
            </w:r>
            <w:r w:rsidR="00076F8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1 158,0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6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1 158,0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C47940">
        <w:trPr>
          <w:trHeight w:val="27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985601">
        <w:trPr>
          <w:trHeight w:val="53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985601">
        <w:trPr>
          <w:trHeight w:val="417"/>
        </w:trPr>
        <w:tc>
          <w:tcPr>
            <w:tcW w:w="4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964" w:rsidRPr="00FD1C80" w:rsidRDefault="00FD1C80" w:rsidP="00EA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У</w:t>
            </w:r>
            <w:r w:rsidR="00073964"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сього за </w:t>
            </w:r>
            <w:r w:rsidR="00EA06B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п</w:t>
            </w:r>
            <w:r w:rsidR="00073964"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рограмою: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Загальний обсяг, у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736283,9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472 428,6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378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650</w:t>
            </w: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,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1 289,1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1 771,3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2 66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5,3</w:t>
            </w: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6 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372</w:t>
            </w: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6 368,8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4 141,7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32 280,7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23 2</w:t>
            </w:r>
            <w:r w:rsidR="00CA34F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98,0</w:t>
            </w: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 xml:space="preserve">90 536,5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38592,2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171335,0</w:t>
            </w:r>
          </w:p>
        </w:tc>
      </w:tr>
      <w:tr w:rsidR="00C47940" w:rsidRPr="00FD1C80" w:rsidTr="00985601">
        <w:trPr>
          <w:trHeight w:val="421"/>
        </w:trPr>
        <w:tc>
          <w:tcPr>
            <w:tcW w:w="4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Державний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985601">
        <w:trPr>
          <w:trHeight w:val="557"/>
        </w:trPr>
        <w:tc>
          <w:tcPr>
            <w:tcW w:w="4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Обласний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706283,9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472 428,6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CA34F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378650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1 289,1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1 771,3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CA34F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2 665</w:t>
            </w:r>
            <w:r w:rsidR="00073964"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6 </w:t>
            </w:r>
            <w:r w:rsidR="00CA34F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372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6 368,8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4 141,7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32 280,7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CA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23</w:t>
            </w:r>
            <w:r w:rsidR="00CA34F4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 298,0</w:t>
            </w: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90 536,5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38592,2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171335,0</w:t>
            </w:r>
          </w:p>
        </w:tc>
      </w:tr>
      <w:tr w:rsidR="00C47940" w:rsidRPr="00FD1C80" w:rsidTr="00985601">
        <w:trPr>
          <w:trHeight w:val="557"/>
        </w:trPr>
        <w:tc>
          <w:tcPr>
            <w:tcW w:w="4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Місцевий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  <w:tr w:rsidR="00C47940" w:rsidRPr="00FD1C80" w:rsidTr="00985601">
        <w:trPr>
          <w:trHeight w:val="505"/>
        </w:trPr>
        <w:tc>
          <w:tcPr>
            <w:tcW w:w="4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073964" w:rsidP="0007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Інші джерела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964" w:rsidRPr="00FD1C80" w:rsidRDefault="00B27086" w:rsidP="000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–</w:t>
            </w:r>
          </w:p>
        </w:tc>
      </w:tr>
    </w:tbl>
    <w:p w:rsidR="004A71B3" w:rsidRPr="004E542E" w:rsidRDefault="004A71B3" w:rsidP="004A71B3">
      <w:pPr>
        <w:pStyle w:val="aa"/>
        <w:spacing w:line="204" w:lineRule="auto"/>
        <w:ind w:left="36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65334">
        <w:rPr>
          <w:rFonts w:ascii="Times New Roman" w:hAnsi="Times New Roman"/>
          <w:b/>
          <w:sz w:val="28"/>
          <w:szCs w:val="28"/>
        </w:rPr>
        <w:t xml:space="preserve">Оцінка ефективності виконання </w:t>
      </w:r>
      <w:r w:rsidR="00267EC6">
        <w:rPr>
          <w:rFonts w:ascii="Times New Roman" w:hAnsi="Times New Roman"/>
          <w:b/>
          <w:sz w:val="28"/>
          <w:szCs w:val="28"/>
        </w:rPr>
        <w:t>п</w:t>
      </w:r>
      <w:r w:rsidRPr="00265334">
        <w:rPr>
          <w:rFonts w:ascii="Times New Roman" w:hAnsi="Times New Roman"/>
          <w:b/>
          <w:sz w:val="28"/>
          <w:szCs w:val="28"/>
        </w:rPr>
        <w:t xml:space="preserve">рограми </w:t>
      </w:r>
    </w:p>
    <w:p w:rsidR="004A71B3" w:rsidRPr="00265334" w:rsidRDefault="004A71B3" w:rsidP="004A71B3">
      <w:pPr>
        <w:pStyle w:val="aa"/>
        <w:spacing w:line="204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1641"/>
        <w:gridCol w:w="851"/>
        <w:gridCol w:w="1335"/>
        <w:gridCol w:w="1443"/>
        <w:gridCol w:w="4936"/>
      </w:tblGrid>
      <w:tr w:rsidR="004A71B3" w:rsidRPr="00985601" w:rsidTr="00EA06B8">
        <w:trPr>
          <w:trHeight w:val="292"/>
          <w:tblHeader/>
        </w:trPr>
        <w:tc>
          <w:tcPr>
            <w:tcW w:w="2802" w:type="dxa"/>
            <w:vMerge w:val="restart"/>
            <w:vAlign w:val="center"/>
          </w:tcPr>
          <w:p w:rsidR="004A71B3" w:rsidRPr="00985601" w:rsidRDefault="00EA06B8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Завдання п</w:t>
            </w:r>
            <w:r w:rsidR="004A71B3" w:rsidRPr="00985601">
              <w:rPr>
                <w:rFonts w:ascii="Times New Roman" w:hAnsi="Times New Roman"/>
                <w:b/>
                <w:sz w:val="14"/>
                <w:szCs w:val="14"/>
              </w:rPr>
              <w:t>рограми</w:t>
            </w:r>
          </w:p>
        </w:tc>
        <w:tc>
          <w:tcPr>
            <w:tcW w:w="2268" w:type="dxa"/>
            <w:vMerge w:val="restart"/>
            <w:vAlign w:val="center"/>
          </w:tcPr>
          <w:p w:rsidR="004A71B3" w:rsidRPr="00985601" w:rsidRDefault="00EA06B8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Заходи п</w:t>
            </w:r>
            <w:r w:rsidR="004A71B3" w:rsidRPr="00985601">
              <w:rPr>
                <w:rFonts w:ascii="Times New Roman" w:hAnsi="Times New Roman"/>
                <w:b/>
                <w:sz w:val="14"/>
                <w:szCs w:val="14"/>
              </w:rPr>
              <w:t>рограми</w:t>
            </w:r>
          </w:p>
        </w:tc>
        <w:tc>
          <w:tcPr>
            <w:tcW w:w="5270" w:type="dxa"/>
            <w:gridSpan w:val="4"/>
            <w:vAlign w:val="center"/>
          </w:tcPr>
          <w:p w:rsidR="004A71B3" w:rsidRPr="00985601" w:rsidRDefault="00EA06B8" w:rsidP="00EA0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Кількісні показники виконання п</w:t>
            </w:r>
            <w:r w:rsidR="004A71B3" w:rsidRPr="0098560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рограми</w:t>
            </w:r>
          </w:p>
        </w:tc>
        <w:tc>
          <w:tcPr>
            <w:tcW w:w="4936" w:type="dxa"/>
            <w:vMerge w:val="restart"/>
            <w:vAlign w:val="center"/>
          </w:tcPr>
          <w:p w:rsidR="004A71B3" w:rsidRPr="00985601" w:rsidRDefault="004A71B3" w:rsidP="00EA06B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560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Якісні показники</w:t>
            </w:r>
          </w:p>
          <w:p w:rsidR="004A71B3" w:rsidRPr="00985601" w:rsidRDefault="00EA06B8" w:rsidP="00EA06B8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виконання п</w:t>
            </w:r>
            <w:r w:rsidR="004A71B3" w:rsidRPr="00985601">
              <w:rPr>
                <w:rFonts w:ascii="Times New Roman" w:hAnsi="Times New Roman"/>
                <w:b/>
                <w:sz w:val="14"/>
                <w:szCs w:val="14"/>
              </w:rPr>
              <w:t>рограми</w:t>
            </w:r>
          </w:p>
        </w:tc>
      </w:tr>
      <w:tr w:rsidR="004A71B3" w:rsidRPr="00985601" w:rsidTr="004A71B3">
        <w:trPr>
          <w:trHeight w:val="186"/>
          <w:tblHeader/>
        </w:trPr>
        <w:tc>
          <w:tcPr>
            <w:tcW w:w="2802" w:type="dxa"/>
            <w:vMerge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b/>
                <w:sz w:val="14"/>
                <w:szCs w:val="14"/>
              </w:rPr>
              <w:t>Найменування пока</w:t>
            </w:r>
            <w:r w:rsidRPr="00985601">
              <w:rPr>
                <w:rFonts w:ascii="Times New Roman" w:hAnsi="Times New Roman"/>
                <w:b/>
                <w:sz w:val="14"/>
                <w:szCs w:val="14"/>
              </w:rPr>
              <w:t>з</w:t>
            </w:r>
            <w:r w:rsidRPr="00985601">
              <w:rPr>
                <w:rFonts w:ascii="Times New Roman" w:hAnsi="Times New Roman"/>
                <w:b/>
                <w:sz w:val="14"/>
                <w:szCs w:val="14"/>
              </w:rPr>
              <w:t>ника</w:t>
            </w:r>
          </w:p>
        </w:tc>
        <w:tc>
          <w:tcPr>
            <w:tcW w:w="851" w:type="dxa"/>
            <w:vMerge w:val="restart"/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b/>
                <w:sz w:val="14"/>
                <w:szCs w:val="14"/>
              </w:rPr>
              <w:t>Одиниця виміру</w:t>
            </w:r>
          </w:p>
        </w:tc>
        <w:tc>
          <w:tcPr>
            <w:tcW w:w="2778" w:type="dxa"/>
            <w:gridSpan w:val="2"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b/>
                <w:sz w:val="14"/>
                <w:szCs w:val="14"/>
              </w:rPr>
              <w:t>Значення показника</w:t>
            </w:r>
          </w:p>
        </w:tc>
        <w:tc>
          <w:tcPr>
            <w:tcW w:w="4936" w:type="dxa"/>
            <w:vMerge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A71B3" w:rsidRPr="00985601" w:rsidTr="009C7D69">
        <w:trPr>
          <w:trHeight w:val="386"/>
          <w:tblHeader/>
        </w:trPr>
        <w:tc>
          <w:tcPr>
            <w:tcW w:w="2802" w:type="dxa"/>
            <w:vMerge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1" w:type="dxa"/>
            <w:vMerge/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35" w:type="dxa"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b/>
                <w:sz w:val="14"/>
                <w:szCs w:val="14"/>
              </w:rPr>
              <w:t>Затверджено програмою або календарним планом</w:t>
            </w:r>
          </w:p>
        </w:tc>
        <w:tc>
          <w:tcPr>
            <w:tcW w:w="1443" w:type="dxa"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b/>
                <w:sz w:val="14"/>
                <w:szCs w:val="14"/>
              </w:rPr>
              <w:t>Фактично виконано</w:t>
            </w:r>
          </w:p>
        </w:tc>
        <w:tc>
          <w:tcPr>
            <w:tcW w:w="4936" w:type="dxa"/>
            <w:vMerge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9C7D69" w:rsidRPr="00985601" w:rsidRDefault="009C7D69" w:rsidP="009C7D69">
      <w:pPr>
        <w:spacing w:after="0" w:line="240" w:lineRule="auto"/>
        <w:rPr>
          <w:rFonts w:ascii="Times New Roman" w:hAnsi="Times New Roman" w:cs="Times New Roman"/>
          <w:sz w:val="2"/>
          <w:szCs w:val="1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1641"/>
        <w:gridCol w:w="851"/>
        <w:gridCol w:w="1335"/>
        <w:gridCol w:w="1443"/>
        <w:gridCol w:w="4936"/>
      </w:tblGrid>
      <w:tr w:rsidR="009C7D69" w:rsidRPr="00985601" w:rsidTr="009C7D69">
        <w:trPr>
          <w:trHeight w:val="240"/>
          <w:tblHeader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C7D69" w:rsidRPr="00985601" w:rsidRDefault="009C7D69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7D69" w:rsidRPr="00985601" w:rsidRDefault="009C7D69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9C7D69" w:rsidRPr="00985601" w:rsidRDefault="009C7D69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7D69" w:rsidRPr="00985601" w:rsidRDefault="009C7D69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9C7D69" w:rsidRPr="00985601" w:rsidRDefault="009C7D69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9C7D69" w:rsidRPr="00985601" w:rsidRDefault="009C7D69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936" w:type="dxa"/>
            <w:vAlign w:val="center"/>
          </w:tcPr>
          <w:p w:rsidR="009C7D69" w:rsidRPr="00985601" w:rsidRDefault="009C7D69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4A71B3" w:rsidRPr="00985601" w:rsidTr="009C7D69">
        <w:trPr>
          <w:trHeight w:val="185"/>
        </w:trPr>
        <w:tc>
          <w:tcPr>
            <w:tcW w:w="2802" w:type="dxa"/>
            <w:tcBorders>
              <w:bottom w:val="nil"/>
            </w:tcBorders>
          </w:tcPr>
          <w:p w:rsidR="004A71B3" w:rsidRPr="00985601" w:rsidRDefault="004A71B3" w:rsidP="004A71B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85601"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  <w:t>Зменшення техногенного навантаження на навколишнє середовище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4A71B3" w:rsidRPr="00985601" w:rsidRDefault="004A71B3" w:rsidP="00EA06B8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будівництво каналіз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а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ційного колектор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а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п.м.  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5 200 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5200</w:t>
            </w:r>
          </w:p>
        </w:tc>
        <w:tc>
          <w:tcPr>
            <w:tcW w:w="4936" w:type="dxa"/>
            <w:vAlign w:val="center"/>
          </w:tcPr>
          <w:p w:rsidR="004A71B3" w:rsidRPr="00985601" w:rsidRDefault="004A71B3" w:rsidP="00EA06B8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Будівництво каналізаційного колектор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а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протяжністю 5 200 п.м. по </w:t>
            </w:r>
            <w:r w:rsidR="00EA06B8">
              <w:rPr>
                <w:rFonts w:ascii="Times New Roman" w:hAnsi="Times New Roman"/>
                <w:sz w:val="14"/>
                <w:szCs w:val="14"/>
              </w:rPr>
              <w:br/>
            </w:r>
            <w:r w:rsidRPr="00985601">
              <w:rPr>
                <w:rFonts w:ascii="Times New Roman" w:hAnsi="Times New Roman"/>
                <w:sz w:val="14"/>
                <w:szCs w:val="14"/>
              </w:rPr>
              <w:t>вул. Маршала Мал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иновського у м. Дніпропетровськ</w:t>
            </w:r>
          </w:p>
        </w:tc>
      </w:tr>
      <w:tr w:rsidR="004A71B3" w:rsidRPr="00985601" w:rsidTr="009C7D69">
        <w:trPr>
          <w:trHeight w:val="185"/>
        </w:trPr>
        <w:tc>
          <w:tcPr>
            <w:tcW w:w="2802" w:type="dxa"/>
            <w:tcBorders>
              <w:top w:val="nil"/>
              <w:bottom w:val="nil"/>
            </w:tcBorders>
          </w:tcPr>
          <w:p w:rsidR="004A71B3" w:rsidRPr="00985601" w:rsidRDefault="004A71B3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каналізаційні очисні споруди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36" w:type="dxa"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Реконструкція</w:t>
            </w:r>
            <w:r w:rsidR="00EA06B8">
              <w:rPr>
                <w:rFonts w:ascii="Times New Roman" w:hAnsi="Times New Roman"/>
                <w:sz w:val="14"/>
                <w:szCs w:val="14"/>
              </w:rPr>
              <w:t xml:space="preserve"> 5 каналізаційно-очисних споруд</w:t>
            </w:r>
          </w:p>
        </w:tc>
      </w:tr>
      <w:tr w:rsidR="004A71B3" w:rsidRPr="00985601" w:rsidTr="009C7D69">
        <w:trPr>
          <w:trHeight w:val="185"/>
        </w:trPr>
        <w:tc>
          <w:tcPr>
            <w:tcW w:w="2802" w:type="dxa"/>
            <w:tcBorders>
              <w:top w:val="nil"/>
              <w:bottom w:val="nil"/>
            </w:tcBorders>
          </w:tcPr>
          <w:p w:rsidR="004A71B3" w:rsidRPr="00985601" w:rsidRDefault="004A71B3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програма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36" w:type="dxa"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Розроблена обласна програма моніторингу довкілля.</w:t>
            </w:r>
          </w:p>
        </w:tc>
      </w:tr>
      <w:tr w:rsidR="004A71B3" w:rsidRPr="00096F63" w:rsidTr="009C7D69">
        <w:trPr>
          <w:trHeight w:val="185"/>
        </w:trPr>
        <w:tc>
          <w:tcPr>
            <w:tcW w:w="2802" w:type="dxa"/>
            <w:tcBorders>
              <w:top w:val="nil"/>
              <w:bottom w:val="nil"/>
            </w:tcBorders>
          </w:tcPr>
          <w:p w:rsidR="004A71B3" w:rsidRPr="00985601" w:rsidRDefault="004A71B3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дослідження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6" w:type="dxa"/>
            <w:vAlign w:val="center"/>
          </w:tcPr>
          <w:p w:rsidR="004A71B3" w:rsidRPr="00985601" w:rsidRDefault="004A71B3" w:rsidP="00EA06B8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Проведено дослідження</w:t>
            </w:r>
            <w:r w:rsidR="00EA06B8">
              <w:rPr>
                <w:rFonts w:ascii="Times New Roman" w:hAnsi="Times New Roman"/>
                <w:sz w:val="14"/>
                <w:szCs w:val="14"/>
              </w:rPr>
              <w:t xml:space="preserve"> біомоніторингу важких металів у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містах та районах з високим рівнем забруднення  шляхом апробації розроблених лікувально-профілактичних комплексів, обґрунтування ефективного лікувально-профілактичного комплексу з урахуванням 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впливу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ксенобіот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иків на стан здоров’я населення</w:t>
            </w:r>
          </w:p>
        </w:tc>
      </w:tr>
      <w:tr w:rsidR="004A71B3" w:rsidRPr="00985601" w:rsidTr="009C7D69">
        <w:trPr>
          <w:trHeight w:val="185"/>
        </w:trPr>
        <w:tc>
          <w:tcPr>
            <w:tcW w:w="2802" w:type="dxa"/>
            <w:tcBorders>
              <w:top w:val="nil"/>
              <w:bottom w:val="nil"/>
            </w:tcBorders>
          </w:tcPr>
          <w:p w:rsidR="004A71B3" w:rsidRPr="00985601" w:rsidRDefault="004A71B3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Протизсувні заходи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0,14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0,14</w:t>
            </w:r>
          </w:p>
        </w:tc>
        <w:tc>
          <w:tcPr>
            <w:tcW w:w="4936" w:type="dxa"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По м. Дніпропетровську: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протизсувні заходи на вул. Черноземній, Комісарівській (земляні роботи), </w:t>
            </w:r>
          </w:p>
          <w:p w:rsidR="004A71B3" w:rsidRPr="00985601" w:rsidRDefault="004A71B3" w:rsidP="00EA06B8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інженерний захист балки Зустрічної в районі вул. Єрм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о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лової, П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о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двойс</w:t>
            </w:r>
            <w:r w:rsidR="00EA06B8">
              <w:rPr>
                <w:rFonts w:ascii="Times New Roman" w:hAnsi="Times New Roman"/>
                <w:sz w:val="14"/>
                <w:szCs w:val="14"/>
              </w:rPr>
              <w:t>ь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кого (земельні роботи, укладка ЖБ труб 0,14 км) </w:t>
            </w:r>
          </w:p>
        </w:tc>
      </w:tr>
      <w:tr w:rsidR="004A71B3" w:rsidRPr="00985601" w:rsidTr="009C7D69">
        <w:trPr>
          <w:trHeight w:val="18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4A71B3" w:rsidRPr="00985601" w:rsidRDefault="004A71B3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дамба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36" w:type="dxa"/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Проведено нарощування та укріплення дамб золовідвалів на Криворізські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й ТЕС в Апостолівському районі</w:t>
            </w:r>
          </w:p>
        </w:tc>
      </w:tr>
      <w:tr w:rsidR="009B37D2" w:rsidRPr="00985601" w:rsidTr="00EA06B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D2" w:rsidRPr="00985601" w:rsidRDefault="009B37D2" w:rsidP="004A71B3">
            <w:pPr>
              <w:spacing w:line="20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985601"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  <w:t>Моніторинг і відтворення природних екоси</w:t>
            </w:r>
            <w:r w:rsidRPr="00985601"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  <w:t>с</w:t>
            </w:r>
            <w:r w:rsidRPr="00985601"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  <w:t>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D2" w:rsidRPr="00985601" w:rsidRDefault="009B37D2" w:rsidP="004A71B3">
            <w:pPr>
              <w:spacing w:line="206" w:lineRule="auto"/>
              <w:ind w:left="72" w:right="-109" w:hanging="39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856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Інвентаризація та відновлення біологічного різноманіття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Озеленення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6" w:type="dxa"/>
            <w:tcBorders>
              <w:bottom w:val="single" w:sz="4" w:space="0" w:color="auto"/>
            </w:tcBorders>
          </w:tcPr>
          <w:p w:rsidR="009B37D2" w:rsidRPr="00985601" w:rsidRDefault="009B37D2" w:rsidP="004A71B3">
            <w:pPr>
              <w:pStyle w:val="aa"/>
              <w:shd w:val="clear" w:color="auto" w:fill="FFFFFF" w:themeFill="background1"/>
              <w:ind w:right="23" w:firstLine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Заходи з озеленення та створення стійких газонних насаджень </w:t>
            </w:r>
            <w:r w:rsidRPr="00985601">
              <w:rPr>
                <w:rFonts w:ascii="Times New Roman" w:hAnsi="Times New Roman"/>
                <w:sz w:val="14"/>
                <w:szCs w:val="14"/>
              </w:rPr>
              <w:br/>
              <w:t>м. Дніпропетровська, заходи з озеленення міст Вільногірська, Жовт</w:t>
            </w:r>
            <w:r w:rsidR="00EA06B8">
              <w:rPr>
                <w:rFonts w:ascii="Times New Roman" w:hAnsi="Times New Roman"/>
                <w:sz w:val="14"/>
                <w:szCs w:val="14"/>
              </w:rPr>
              <w:t>их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Вод, Кривого Рогу, а також Верхньодніпровського та П’ятихатського районів.</w:t>
            </w:r>
          </w:p>
          <w:p w:rsidR="00EA06B8" w:rsidRDefault="009B37D2" w:rsidP="004A71B3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Реконструкція озеленення скверу по просп. Леніна в межах від площі </w:t>
            </w:r>
            <w:r w:rsidR="00EA06B8">
              <w:rPr>
                <w:rFonts w:ascii="Times New Roman" w:hAnsi="Times New Roman"/>
                <w:sz w:val="14"/>
                <w:szCs w:val="14"/>
              </w:rPr>
              <w:br/>
            </w:r>
            <w:r w:rsidRPr="00985601">
              <w:rPr>
                <w:rFonts w:ascii="Times New Roman" w:hAnsi="Times New Roman"/>
                <w:sz w:val="14"/>
                <w:szCs w:val="14"/>
              </w:rPr>
              <w:t>ім. Леніна до пров. Цегельного м. Дніпродзержинська.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Проведено видалення сухостійних, аварійних дерев у кількості 132 шт. Придбано саджанці для висадки у грунт при настанні необхідних умов для посадки дерев.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Проведення заходів з ліквідації наслідків буревію у </w:t>
            </w:r>
            <w:r w:rsidRPr="00985601">
              <w:rPr>
                <w:rFonts w:ascii="Times New Roman" w:hAnsi="Times New Roman"/>
                <w:sz w:val="14"/>
                <w:szCs w:val="14"/>
              </w:rPr>
              <w:br/>
              <w:t xml:space="preserve">м. Дніпродзержинську. 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На ДОКП „Декоративні культури” (м. Синельникове) висаджено понад 75,0 тис. саджанців листвяних, хвойних порід та чагарників на 7га. </w:t>
            </w:r>
          </w:p>
          <w:p w:rsidR="009B37D2" w:rsidRPr="00985601" w:rsidRDefault="009B37D2" w:rsidP="00EA06B8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Заходи з озеленення м. Дніпропетровська</w:t>
            </w:r>
          </w:p>
        </w:tc>
      </w:tr>
      <w:tr w:rsidR="009B37D2" w:rsidRPr="00096F63" w:rsidTr="00EA06B8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D2" w:rsidRPr="00985601" w:rsidRDefault="009B37D2" w:rsidP="004A71B3">
            <w:pPr>
              <w:spacing w:line="206" w:lineRule="auto"/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D2" w:rsidRPr="00985601" w:rsidRDefault="009B37D2" w:rsidP="004A71B3">
            <w:pPr>
              <w:spacing w:line="206" w:lineRule="auto"/>
              <w:ind w:left="72" w:right="-109" w:hanging="39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інвентаризація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36" w:type="dxa"/>
            <w:tcBorders>
              <w:bottom w:val="single" w:sz="4" w:space="0" w:color="auto"/>
            </w:tcBorders>
          </w:tcPr>
          <w:p w:rsidR="009B37D2" w:rsidRPr="00985601" w:rsidRDefault="009B37D2" w:rsidP="00EA06B8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Проведена інвентаризація видів ссавців Дніпропетровської області, складено їх кадастр, розроблено відповідні рекомендації щодо використання та охорони фауни тварин                                         </w:t>
            </w:r>
          </w:p>
        </w:tc>
      </w:tr>
      <w:tr w:rsidR="009B37D2" w:rsidRPr="00985601" w:rsidTr="00EA06B8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D2" w:rsidRPr="00985601" w:rsidRDefault="009B37D2" w:rsidP="004A71B3">
            <w:pPr>
              <w:spacing w:line="206" w:lineRule="auto"/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2" w:rsidRPr="00985601" w:rsidRDefault="009B37D2" w:rsidP="004A71B3">
            <w:pPr>
              <w:spacing w:line="206" w:lineRule="auto"/>
              <w:ind w:left="72" w:right="-109" w:hanging="39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висадка лісу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захисні мінералізовані смуги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лісові насадження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га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км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156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1962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4300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156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1962</w:t>
            </w: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4300</w:t>
            </w:r>
          </w:p>
        </w:tc>
        <w:tc>
          <w:tcPr>
            <w:tcW w:w="4936" w:type="dxa"/>
            <w:tcBorders>
              <w:top w:val="single" w:sz="4" w:space="0" w:color="auto"/>
            </w:tcBorders>
            <w:vAlign w:val="center"/>
          </w:tcPr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Висаджено лісів на 140 га </w:t>
            </w:r>
            <w:r w:rsidR="00EA06B8">
              <w:rPr>
                <w:rFonts w:ascii="Times New Roman" w:hAnsi="Times New Roman"/>
                <w:sz w:val="14"/>
                <w:szCs w:val="14"/>
              </w:rPr>
              <w:t>у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Васильківському та Дніпродзержинському лісгоспах. </w:t>
            </w:r>
          </w:p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Виконані роботи з охорони, захисту лісів та створення лісових насаджень </w:t>
            </w:r>
            <w:r w:rsidR="00EA06B8">
              <w:rPr>
                <w:rFonts w:ascii="Times New Roman" w:hAnsi="Times New Roman"/>
                <w:sz w:val="14"/>
                <w:szCs w:val="14"/>
              </w:rPr>
              <w:t xml:space="preserve">у </w:t>
            </w:r>
            <w:r w:rsidR="00EA06B8">
              <w:rPr>
                <w:rFonts w:ascii="Times New Roman" w:hAnsi="Times New Roman"/>
                <w:sz w:val="14"/>
                <w:szCs w:val="14"/>
              </w:rPr>
              <w:br/>
            </w:r>
            <w:r w:rsidRPr="00985601">
              <w:rPr>
                <w:rFonts w:ascii="Times New Roman" w:hAnsi="Times New Roman"/>
                <w:sz w:val="14"/>
                <w:szCs w:val="14"/>
              </w:rPr>
              <w:t>5 лісгоспах області – Васильківському, Дніпропетровському, Дніпродзержинському, Новомосковському, Павлоградському</w:t>
            </w:r>
            <w:r w:rsidR="00EA06B8">
              <w:rPr>
                <w:rFonts w:ascii="Times New Roman" w:hAnsi="Times New Roman"/>
                <w:sz w:val="14"/>
                <w:szCs w:val="14"/>
              </w:rPr>
              <w:t>.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Здійснено підготовку, догляд та охорону захисних мінералізованих смуг </w:t>
            </w:r>
            <w:r w:rsidR="00EA06B8">
              <w:rPr>
                <w:rFonts w:ascii="Times New Roman" w:hAnsi="Times New Roman"/>
                <w:sz w:val="14"/>
                <w:szCs w:val="14"/>
              </w:rPr>
              <w:br/>
              <w:t>(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1962 км</w:t>
            </w:r>
            <w:r w:rsidR="00EA06B8">
              <w:rPr>
                <w:rFonts w:ascii="Times New Roman" w:hAnsi="Times New Roman"/>
                <w:sz w:val="14"/>
                <w:szCs w:val="14"/>
              </w:rPr>
              <w:t>)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та лісових насаджень на </w:t>
            </w:r>
            <w:r w:rsidR="00EA06B8">
              <w:rPr>
                <w:rFonts w:ascii="Times New Roman" w:hAnsi="Times New Roman"/>
                <w:sz w:val="14"/>
                <w:szCs w:val="14"/>
              </w:rPr>
              <w:t xml:space="preserve">4300 км, висадка лісу на </w:t>
            </w:r>
            <w:r w:rsidR="00EA06B8">
              <w:rPr>
                <w:rFonts w:ascii="Times New Roman" w:hAnsi="Times New Roman"/>
                <w:sz w:val="14"/>
                <w:szCs w:val="14"/>
              </w:rPr>
              <w:br/>
              <w:t>16 га</w:t>
            </w:r>
          </w:p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B37D2" w:rsidRPr="00985601" w:rsidTr="00EA06B8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D2" w:rsidRPr="00985601" w:rsidRDefault="009B37D2" w:rsidP="004A71B3">
            <w:pPr>
              <w:spacing w:line="206" w:lineRule="auto"/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7D2" w:rsidRPr="00985601" w:rsidRDefault="009B37D2" w:rsidP="00985601">
            <w:pPr>
              <w:spacing w:line="206" w:lineRule="auto"/>
              <w:ind w:left="72" w:hanging="39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856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Охорона та раціональне викори</w:t>
            </w:r>
            <w:r w:rsidRPr="009856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</w:t>
            </w:r>
            <w:r w:rsidRPr="009856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тання ресурсів, природних екосистем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проекти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7D2" w:rsidRPr="00985601" w:rsidRDefault="009B37D2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36" w:type="dxa"/>
          </w:tcPr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Складені проекти створення заказника місцевого значення „Могила Баба”, „Балка Городище”, „Мало-Тернівський”, „Балка Свідовок”, „Богуславський” у Павлоградсько</w:t>
            </w:r>
            <w:r w:rsidR="00EE0581">
              <w:rPr>
                <w:rFonts w:ascii="Times New Roman" w:hAnsi="Times New Roman"/>
                <w:sz w:val="14"/>
                <w:szCs w:val="14"/>
              </w:rPr>
              <w:t>му та Петропавлівському районах,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проведено дослідження біомоніторингу важких металів 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у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містах та районах з високим рівнем забруднення шляхом апробації розроблених лікувально-профілактичних комплексів, обґрунтування ефективного лікувально-профілактичного комплексу з урахуванням </w:t>
            </w:r>
            <w:r w:rsidR="00EE0581">
              <w:rPr>
                <w:rFonts w:ascii="Times New Roman" w:hAnsi="Times New Roman"/>
                <w:sz w:val="14"/>
                <w:szCs w:val="14"/>
              </w:rPr>
              <w:t>впливу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ксенобіотиків на стан здоров’я населення.</w:t>
            </w:r>
          </w:p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Розробка проекту розвитку матеріально-технічної бази наукових досліджень та </w:t>
            </w:r>
            <w:r w:rsidR="00EE0581">
              <w:rPr>
                <w:rFonts w:ascii="Times New Roman" w:hAnsi="Times New Roman"/>
                <w:sz w:val="14"/>
                <w:szCs w:val="14"/>
              </w:rPr>
              <w:t>в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досконалення системи охорони території Дніпровсько-Орільського природного заповідника</w:t>
            </w:r>
            <w:r w:rsidR="00EE0581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Розроблено 3 проекти об’єктів природно-заповідного фонду.</w:t>
            </w:r>
          </w:p>
          <w:p w:rsidR="009B37D2" w:rsidRPr="00985601" w:rsidRDefault="009B37D2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Розпочато будівництво лабораторного корпусу Дніпровсько-Орільського заповідника. </w:t>
            </w:r>
          </w:p>
          <w:p w:rsidR="009B37D2" w:rsidRPr="00985601" w:rsidRDefault="009B37D2" w:rsidP="00CC7841">
            <w:pPr>
              <w:pStyle w:val="aa"/>
              <w:widowControl w:val="0"/>
              <w:suppressAutoHyphens/>
              <w:spacing w:line="160" w:lineRule="exact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Проведено дослідження напрямів впливу гірничо-металургійних підприємств на геологічне середовище прилеглих до них територій</w:t>
            </w:r>
          </w:p>
        </w:tc>
      </w:tr>
      <w:tr w:rsidR="00985601" w:rsidRPr="00985601" w:rsidTr="00EA06B8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985601"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  <w:t>Підвищення рівня екологічної свідо-мості суспільства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Проведення масових заходів екологічної інформатизації суспільства</w:t>
            </w:r>
          </w:p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Газета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36" w:type="dxa"/>
          </w:tcPr>
          <w:p w:rsidR="00985601" w:rsidRPr="00985601" w:rsidRDefault="00985601" w:rsidP="00CC7841">
            <w:pPr>
              <w:pStyle w:val="aa"/>
              <w:widowControl w:val="0"/>
              <w:suppressAutoHyphens/>
              <w:spacing w:line="160" w:lineRule="exact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Видання газети „Екологія Придніпров’я” на базі Народної газети Дніпропетровщини „Зоря”</w:t>
            </w:r>
          </w:p>
        </w:tc>
      </w:tr>
      <w:tr w:rsidR="00985601" w:rsidRPr="00985601" w:rsidTr="00EA06B8">
        <w:trPr>
          <w:trHeight w:val="386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Телепередачі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936" w:type="dxa"/>
          </w:tcPr>
          <w:p w:rsidR="00985601" w:rsidRPr="00985601" w:rsidRDefault="00985601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Здійснено 5 випусків телепередач „Людина і природа”</w:t>
            </w:r>
          </w:p>
        </w:tc>
      </w:tr>
      <w:tr w:rsidR="00985601" w:rsidRPr="00985601" w:rsidTr="00EA06B8">
        <w:trPr>
          <w:trHeight w:val="37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Реконструкція та створення нових баз екологічної освіти населення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Альманахи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936" w:type="dxa"/>
          </w:tcPr>
          <w:p w:rsidR="00985601" w:rsidRPr="00985601" w:rsidRDefault="00985601" w:rsidP="00985601">
            <w:pPr>
              <w:pStyle w:val="aa"/>
              <w:widowControl w:val="0"/>
              <w:suppressAutoHyphens/>
              <w:spacing w:line="160" w:lineRule="exact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Видання альманахів „Екологія та думка”, „Свята справа”</w:t>
            </w:r>
          </w:p>
        </w:tc>
      </w:tr>
      <w:tr w:rsidR="00985601" w:rsidRPr="00096F63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Регіональна доповідь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936" w:type="dxa"/>
          </w:tcPr>
          <w:p w:rsidR="00985601" w:rsidRPr="00985601" w:rsidRDefault="00985601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Регіональна доповідь „Про стан техногенно-екологічної та природної безпеки Дніпропетровської області в 2005 році”, регіональна доповідь „Про стан техногенно-екологічної та природної безпеки Дніпропетровської області в 2006 році”, регіональна доповідь „Про стан техногенно-екологічної та природної безпеки Дніпропетровської області в 2007 році”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Навчально-методичний посібник, видання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936" w:type="dxa"/>
          </w:tcPr>
          <w:p w:rsidR="00985601" w:rsidRPr="00985601" w:rsidRDefault="00985601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Видання екологічного спрямування: </w:t>
            </w:r>
          </w:p>
          <w:p w:rsidR="00985601" w:rsidRPr="00985601" w:rsidRDefault="00985601" w:rsidP="0098560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буклетів сері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ї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„Охороняймо скарби природи Степового Подніпров’я” – „Заповідна справа „Регіональний ландшафтний парк „Придніпровський”,</w:t>
            </w:r>
            <w:r w:rsidR="00EE05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„Самарським плавням – статус регіонального ландшафтного парку”, „Орідьський національний природний парк: феномен, проблеми створення та перспективи”,„Присамар’я Дніпровське – перлина природи міжнародного значення”</w:t>
            </w:r>
            <w:r w:rsidR="00EE05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та посібника „Заповідна справа в Україні та Степовому Придніпров’ї: національні та регіональні аспекти”.</w:t>
            </w:r>
          </w:p>
          <w:p w:rsidR="00985601" w:rsidRPr="00985601" w:rsidRDefault="00985601" w:rsidP="00985601">
            <w:pPr>
              <w:pStyle w:val="aa"/>
              <w:widowControl w:val="0"/>
              <w:suppressAutoHyphens/>
              <w:spacing w:line="160" w:lineRule="exact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Видання посібника „Екологічна абетка”. </w:t>
            </w:r>
          </w:p>
          <w:p w:rsidR="00985601" w:rsidRPr="00985601" w:rsidRDefault="00985601" w:rsidP="00EE0581">
            <w:pPr>
              <w:pStyle w:val="aa"/>
              <w:widowControl w:val="0"/>
              <w:suppressAutoHyphens/>
              <w:spacing w:line="160" w:lineRule="exact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Придбання навчально-методичного посібника „Правила безпеки при зберіганні, транспортуванні та застосуванні небезпечних речовин”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конференції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936" w:type="dxa"/>
          </w:tcPr>
          <w:p w:rsidR="00985601" w:rsidRPr="00985601" w:rsidRDefault="00985601" w:rsidP="00EE0581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Проведено 7 конференцій екологічного спрямування, заходи з відзначення Дня довкілля, створено  мультимедійну бібліотеку  на цифрових носіях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виставки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936" w:type="dxa"/>
          </w:tcPr>
          <w:p w:rsidR="00985601" w:rsidRPr="00985601" w:rsidRDefault="00985601" w:rsidP="00CC7841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Проведені обласні виставки</w:t>
            </w:r>
            <w:r w:rsidR="00CC7841" w:rsidRPr="00CC7841">
              <w:rPr>
                <w:rFonts w:ascii="Times New Roman" w:hAnsi="Times New Roman"/>
                <w:sz w:val="14"/>
                <w:szCs w:val="14"/>
                <w:lang w:val="ru-RU"/>
              </w:rPr>
              <w:t>-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конкурси дитячого екологічного малюнку</w:t>
            </w:r>
          </w:p>
        </w:tc>
      </w:tr>
      <w:tr w:rsidR="00985601" w:rsidRPr="00CC784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Наукові роботи, концепції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936" w:type="dxa"/>
          </w:tcPr>
          <w:p w:rsidR="00985601" w:rsidRPr="00985601" w:rsidRDefault="00EE0581" w:rsidP="00CC7841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Створення к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>онцепці</w:t>
            </w:r>
            <w:r>
              <w:rPr>
                <w:rFonts w:ascii="Times New Roman" w:hAnsi="Times New Roman"/>
                <w:sz w:val="14"/>
                <w:szCs w:val="14"/>
              </w:rPr>
              <w:t>ї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 xml:space="preserve"> сталого розвитку м. Дніпродзержинська (1 етап), матеріально-технічн</w:t>
            </w:r>
            <w:r w:rsidR="00CC7841">
              <w:rPr>
                <w:rFonts w:ascii="Times New Roman" w:hAnsi="Times New Roman"/>
                <w:sz w:val="14"/>
                <w:szCs w:val="14"/>
              </w:rPr>
              <w:t>ої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 xml:space="preserve"> баз</w:t>
            </w:r>
            <w:r w:rsidR="00CC7841">
              <w:rPr>
                <w:rFonts w:ascii="Times New Roman" w:hAnsi="Times New Roman"/>
                <w:sz w:val="14"/>
                <w:szCs w:val="14"/>
              </w:rPr>
              <w:t>и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 xml:space="preserve"> наукових досліджень та </w:t>
            </w:r>
            <w:r w:rsidR="00CC7841">
              <w:rPr>
                <w:rFonts w:ascii="Times New Roman" w:hAnsi="Times New Roman"/>
                <w:sz w:val="14"/>
                <w:szCs w:val="14"/>
              </w:rPr>
              <w:t>в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>досконалення системи охорони території Дніпровсько-Орільського природного заповідника,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виконання наукових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 xml:space="preserve"> роб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>т 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пр</w:t>
            </w:r>
            <w:r w:rsidR="00CC7841">
              <w:rPr>
                <w:rFonts w:ascii="Times New Roman" w:hAnsi="Times New Roman"/>
                <w:sz w:val="14"/>
                <w:szCs w:val="14"/>
              </w:rPr>
              <w:t>ідготовка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 xml:space="preserve"> рекомендаці</w:t>
            </w:r>
            <w:r>
              <w:rPr>
                <w:rFonts w:ascii="Times New Roman" w:hAnsi="Times New Roman"/>
                <w:sz w:val="14"/>
                <w:szCs w:val="14"/>
              </w:rPr>
              <w:t>й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>: „Обґрунтування системи якісних та кількісних показників наближення регіону видобування та первинної переробки уранової сировини в Дніпропетровській області до сталого розвитку”, „Обґрунтування заходів щодо вирішення основних геоекологічних проблем Дніпропетровської області, пов’язаних із розвитком ядерно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t xml:space="preserve">паливного циклу”, „Оцінка вогнищ розмноження американського білого метелика на території Дніпропетровської області та розробка комплексних методів боротьби з ними”, „Розробка методів створення стійких газонних насаджень відповідно до умов місцеперебування для боротьби з 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lastRenderedPageBreak/>
              <w:t>амброзією полинолистою на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території м. Дніпропетровська”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Каталоги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936" w:type="dxa"/>
          </w:tcPr>
          <w:p w:rsidR="00985601" w:rsidRPr="00985601" w:rsidRDefault="00985601" w:rsidP="00EE0581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Видано каталог унікальних природних об’єктів області, </w:t>
            </w:r>
            <w:r w:rsidR="00EE0581">
              <w:rPr>
                <w:rFonts w:ascii="Times New Roman" w:hAnsi="Times New Roman"/>
                <w:sz w:val="14"/>
                <w:szCs w:val="14"/>
              </w:rPr>
              <w:t xml:space="preserve">проведено 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інвентаризаці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ю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біологічного різноманіття області  (3 каталоги)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Атлас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936" w:type="dxa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В</w:t>
            </w:r>
            <w:r w:rsidR="00EE0581">
              <w:rPr>
                <w:rFonts w:ascii="Times New Roman" w:hAnsi="Times New Roman"/>
                <w:sz w:val="14"/>
                <w:szCs w:val="14"/>
              </w:rPr>
              <w:t>идано екологічний атлас області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Бюлетені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36" w:type="dxa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Розроблено інформаційно-публіцистичний бюлетень „Природна спадщина Дніп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ропетровщини”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Путівник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36" w:type="dxa"/>
          </w:tcPr>
          <w:p w:rsidR="00985601" w:rsidRPr="00985601" w:rsidRDefault="00985601" w:rsidP="00EE0581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Видано путівник „Природні скарби Дніпропетровської області” </w:t>
            </w:r>
          </w:p>
        </w:tc>
      </w:tr>
      <w:tr w:rsidR="00985601" w:rsidRPr="00985601" w:rsidTr="00EA06B8"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01" w:rsidRPr="00985601" w:rsidRDefault="00985601" w:rsidP="004A71B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5601" w:rsidRPr="00985601" w:rsidRDefault="00985601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Проект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36" w:type="dxa"/>
          </w:tcPr>
          <w:p w:rsidR="00985601" w:rsidRPr="00985601" w:rsidRDefault="00985601" w:rsidP="004A71B3">
            <w:pPr>
              <w:pStyle w:val="aa"/>
              <w:widowControl w:val="0"/>
              <w:suppressAutoHyphens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Здійснено проект реконструкції озеленення парку – пам’ятки  садово-паркового мистецтва Дніпродзержинсько</w:t>
            </w:r>
            <w:r w:rsidR="00EE0581">
              <w:rPr>
                <w:rFonts w:ascii="Times New Roman" w:hAnsi="Times New Roman"/>
                <w:sz w:val="14"/>
                <w:szCs w:val="14"/>
              </w:rPr>
              <w:t>го парку культури та відпочинку</w:t>
            </w:r>
          </w:p>
        </w:tc>
      </w:tr>
      <w:tr w:rsidR="004A71B3" w:rsidRPr="00CC7841" w:rsidTr="009C7D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3" w:rsidRPr="00985601" w:rsidRDefault="004A71B3" w:rsidP="004A71B3">
            <w:pPr>
              <w:ind w:right="-109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985601">
              <w:rPr>
                <w:rFonts w:ascii="Times New Roman" w:hAnsi="Times New Roman" w:cs="Times New Roman"/>
                <w:spacing w:val="-6"/>
                <w:sz w:val="14"/>
                <w:szCs w:val="14"/>
                <w:lang w:val="uk-UA"/>
              </w:rPr>
              <w:t>Підвищення рівня механізації при зменшенні техногенного навантаження на навколишнє середовище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Придбання спецтехніки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спецтехніка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3" w:rsidRPr="00985601" w:rsidRDefault="004A71B3" w:rsidP="004A71B3">
            <w:pPr>
              <w:pStyle w:val="aa"/>
              <w:widowControl w:val="0"/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4936" w:type="dxa"/>
            <w:tcBorders>
              <w:left w:val="single" w:sz="4" w:space="0" w:color="auto"/>
            </w:tcBorders>
          </w:tcPr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Придбано містам та районам області 98</w:t>
            </w:r>
            <w:r w:rsidR="00EE05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одиниць спецтехніки для санітарної очистки територій населених пунктів Дніпропетровської області, а саме: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екскаватор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ів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>-навантажувач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ів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HYUNDAI H940S у комплекті з навісним обладнанням – 16 од</w:t>
            </w:r>
            <w:r w:rsidR="00EE0581">
              <w:rPr>
                <w:rFonts w:ascii="Times New Roman" w:hAnsi="Times New Roman"/>
                <w:sz w:val="14"/>
                <w:szCs w:val="14"/>
              </w:rPr>
              <w:t>.,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фронтальни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х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навантажувач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ів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HYUNDAI SL 763 у комплекті з навісним обладнанням – 3 од</w:t>
            </w:r>
            <w:r w:rsidR="00EE0581">
              <w:rPr>
                <w:rFonts w:ascii="Times New Roman" w:hAnsi="Times New Roman"/>
                <w:sz w:val="14"/>
                <w:szCs w:val="14"/>
              </w:rPr>
              <w:t>.,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автогрейдер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ів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SHANTUI SG 16-3 – 6 од</w:t>
            </w:r>
            <w:r w:rsidR="00EE0581">
              <w:rPr>
                <w:rFonts w:ascii="Times New Roman" w:hAnsi="Times New Roman"/>
                <w:sz w:val="14"/>
                <w:szCs w:val="14"/>
              </w:rPr>
              <w:t>.,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автогрейдер</w:t>
            </w:r>
            <w:r w:rsidR="00EE0581">
              <w:rPr>
                <w:rFonts w:ascii="Times New Roman" w:hAnsi="Times New Roman"/>
                <w:sz w:val="14"/>
                <w:szCs w:val="14"/>
              </w:rPr>
              <w:t>ів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SHANTUI SG 21-3 – 2 од</w:t>
            </w:r>
            <w:r w:rsidR="00EE0581">
              <w:rPr>
                <w:rFonts w:ascii="Times New Roman" w:hAnsi="Times New Roman"/>
                <w:sz w:val="14"/>
                <w:szCs w:val="14"/>
              </w:rPr>
              <w:t>.,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підмітально-прибиральн</w:t>
            </w:r>
            <w:r w:rsidR="00CA34F4">
              <w:rPr>
                <w:rFonts w:ascii="Times New Roman" w:hAnsi="Times New Roman"/>
                <w:sz w:val="14"/>
                <w:szCs w:val="14"/>
              </w:rPr>
              <w:t>их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машин SX6 – 5 од</w:t>
            </w:r>
            <w:r w:rsidR="00CA34F4">
              <w:rPr>
                <w:rFonts w:ascii="Times New Roman" w:hAnsi="Times New Roman"/>
                <w:sz w:val="14"/>
                <w:szCs w:val="14"/>
              </w:rPr>
              <w:t>.,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автомобіл</w:t>
            </w:r>
            <w:r w:rsidR="00CA34F4">
              <w:rPr>
                <w:rFonts w:ascii="Times New Roman" w:hAnsi="Times New Roman"/>
                <w:sz w:val="14"/>
                <w:szCs w:val="14"/>
              </w:rPr>
              <w:t>ів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асенізаторни</w:t>
            </w:r>
            <w:r w:rsidR="00CA34F4">
              <w:rPr>
                <w:rFonts w:ascii="Times New Roman" w:hAnsi="Times New Roman"/>
                <w:sz w:val="14"/>
                <w:szCs w:val="14"/>
              </w:rPr>
              <w:t>х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34F4">
              <w:rPr>
                <w:rFonts w:ascii="Times New Roman" w:hAnsi="Times New Roman"/>
                <w:sz w:val="14"/>
                <w:szCs w:val="14"/>
              </w:rPr>
              <w:t>на базі шасі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КРАЗ 6511М4 – 4 од.</w:t>
            </w:r>
          </w:p>
          <w:p w:rsidR="004A71B3" w:rsidRPr="00985601" w:rsidRDefault="00CA34F4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="004A71B3" w:rsidRPr="00985601">
              <w:rPr>
                <w:rFonts w:ascii="Times New Roman" w:hAnsi="Times New Roman"/>
                <w:sz w:val="14"/>
                <w:szCs w:val="14"/>
              </w:rPr>
              <w:t xml:space="preserve">ля забезпечення відновлення та збільшення лісових насаджень </w:t>
            </w: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4A71B3" w:rsidRPr="00985601">
              <w:rPr>
                <w:rFonts w:ascii="Times New Roman" w:hAnsi="Times New Roman"/>
                <w:sz w:val="14"/>
                <w:szCs w:val="14"/>
              </w:rPr>
              <w:t xml:space="preserve"> лісових господарствах області придбано 20 тракторів, 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 xml:space="preserve">20 садильних машин МС-1, 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6 плугів навісних ПРН-3</w:t>
            </w:r>
            <w:r w:rsidR="00CA34F4">
              <w:rPr>
                <w:rFonts w:ascii="Times New Roman" w:hAnsi="Times New Roman"/>
                <w:sz w:val="14"/>
                <w:szCs w:val="14"/>
              </w:rPr>
              <w:t>,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A71B3" w:rsidRPr="00985601" w:rsidRDefault="004A71B3" w:rsidP="004A71B3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4 борони навісн</w:t>
            </w:r>
            <w:r w:rsidR="00CA34F4">
              <w:rPr>
                <w:rFonts w:ascii="Times New Roman" w:hAnsi="Times New Roman"/>
                <w:sz w:val="14"/>
                <w:szCs w:val="14"/>
              </w:rPr>
              <w:t>і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БН-2,4</w:t>
            </w:r>
            <w:r w:rsidR="00CA34F4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4A71B3" w:rsidRPr="00985601" w:rsidRDefault="004A71B3" w:rsidP="00CA34F4">
            <w:pPr>
              <w:pStyle w:val="aa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985601">
              <w:rPr>
                <w:rFonts w:ascii="Times New Roman" w:hAnsi="Times New Roman"/>
                <w:sz w:val="14"/>
                <w:szCs w:val="14"/>
              </w:rPr>
              <w:t>2 пожежні машини, 8 автотранспортних засобів високої прохідності, спецінвентар</w:t>
            </w:r>
            <w:r w:rsidR="00CA34F4">
              <w:rPr>
                <w:rFonts w:ascii="Times New Roman" w:hAnsi="Times New Roman"/>
                <w:sz w:val="14"/>
                <w:szCs w:val="14"/>
              </w:rPr>
              <w:t>,</w:t>
            </w:r>
            <w:r w:rsidR="00985601" w:rsidRPr="00985601">
              <w:rPr>
                <w:rFonts w:ascii="Times New Roman" w:hAnsi="Times New Roman"/>
                <w:sz w:val="14"/>
                <w:szCs w:val="14"/>
              </w:rPr>
              <w:br/>
            </w:r>
            <w:r w:rsidRPr="00985601">
              <w:rPr>
                <w:rFonts w:ascii="Times New Roman" w:hAnsi="Times New Roman"/>
                <w:sz w:val="14"/>
                <w:szCs w:val="14"/>
              </w:rPr>
              <w:t>авт</w:t>
            </w:r>
            <w:r w:rsidR="009C063F" w:rsidRPr="00985601">
              <w:rPr>
                <w:rFonts w:ascii="Times New Roman" w:hAnsi="Times New Roman"/>
                <w:sz w:val="14"/>
                <w:szCs w:val="14"/>
              </w:rPr>
              <w:t>овишку та 1 бульдозер</w:t>
            </w:r>
            <w:r w:rsidRPr="00985601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</w:t>
            </w:r>
          </w:p>
        </w:tc>
      </w:tr>
    </w:tbl>
    <w:p w:rsidR="004A71B3" w:rsidRDefault="004A71B3" w:rsidP="007704E8">
      <w:pPr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9B37D2" w:rsidRPr="00985601" w:rsidRDefault="009B37D2" w:rsidP="007704E8">
      <w:pPr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076F84" w:rsidRPr="003253AA" w:rsidRDefault="00076F84" w:rsidP="007704E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FD1C80" w:rsidRPr="00073964" w:rsidRDefault="00076F84" w:rsidP="007704E8">
      <w:pPr>
        <w:spacing w:after="0" w:line="240" w:lineRule="auto"/>
        <w:ind w:left="567"/>
        <w:rPr>
          <w:rFonts w:ascii="Times New Roman" w:hAnsi="Times New Roman" w:cs="Times New Roman"/>
          <w:sz w:val="12"/>
          <w:szCs w:val="12"/>
          <w:lang w:val="uk-UA"/>
        </w:rPr>
      </w:pPr>
      <w:r w:rsidRPr="003253A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>олови обласної ради</w:t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704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53AA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sectPr w:rsidR="00FD1C80" w:rsidRPr="00073964" w:rsidSect="00985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BB" w:rsidRDefault="00A12CBB" w:rsidP="001F6C9A">
      <w:pPr>
        <w:spacing w:after="0" w:line="240" w:lineRule="auto"/>
      </w:pPr>
      <w:r>
        <w:separator/>
      </w:r>
    </w:p>
  </w:endnote>
  <w:endnote w:type="continuationSeparator" w:id="0">
    <w:p w:rsidR="00A12CBB" w:rsidRDefault="00A12CBB" w:rsidP="001F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B8" w:rsidRDefault="00EA06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B8" w:rsidRDefault="00EA06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B8" w:rsidRDefault="00EA0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BB" w:rsidRDefault="00A12CBB" w:rsidP="001F6C9A">
      <w:pPr>
        <w:spacing w:after="0" w:line="240" w:lineRule="auto"/>
      </w:pPr>
      <w:r>
        <w:separator/>
      </w:r>
    </w:p>
  </w:footnote>
  <w:footnote w:type="continuationSeparator" w:id="0">
    <w:p w:rsidR="00A12CBB" w:rsidRDefault="00A12CBB" w:rsidP="001F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B8" w:rsidRDefault="00EA06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654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06B8" w:rsidRPr="001F6C9A" w:rsidRDefault="00EA06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6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6C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6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F6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F6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B8" w:rsidRDefault="00EA06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337"/>
    <w:multiLevelType w:val="multilevel"/>
    <w:tmpl w:val="3F4CB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23F94F11"/>
    <w:multiLevelType w:val="hybridMultilevel"/>
    <w:tmpl w:val="822E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7BE9"/>
    <w:multiLevelType w:val="multilevel"/>
    <w:tmpl w:val="F1A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0"/>
    <w:rsid w:val="00073964"/>
    <w:rsid w:val="00076F84"/>
    <w:rsid w:val="00096F63"/>
    <w:rsid w:val="001F6C9A"/>
    <w:rsid w:val="00267EC6"/>
    <w:rsid w:val="0027591D"/>
    <w:rsid w:val="00360D9F"/>
    <w:rsid w:val="004743E0"/>
    <w:rsid w:val="004A71B3"/>
    <w:rsid w:val="004A7FDC"/>
    <w:rsid w:val="00506AE8"/>
    <w:rsid w:val="005F0EF3"/>
    <w:rsid w:val="00681C9D"/>
    <w:rsid w:val="006A4CF8"/>
    <w:rsid w:val="007002CC"/>
    <w:rsid w:val="00701790"/>
    <w:rsid w:val="007704E8"/>
    <w:rsid w:val="0082342F"/>
    <w:rsid w:val="008A155F"/>
    <w:rsid w:val="008A18B8"/>
    <w:rsid w:val="00935B57"/>
    <w:rsid w:val="00951D24"/>
    <w:rsid w:val="00952808"/>
    <w:rsid w:val="009674C7"/>
    <w:rsid w:val="00985601"/>
    <w:rsid w:val="009B37D2"/>
    <w:rsid w:val="009B6D18"/>
    <w:rsid w:val="009C063F"/>
    <w:rsid w:val="009C7D69"/>
    <w:rsid w:val="00A05211"/>
    <w:rsid w:val="00A12CBB"/>
    <w:rsid w:val="00A64026"/>
    <w:rsid w:val="00B27086"/>
    <w:rsid w:val="00B41F56"/>
    <w:rsid w:val="00B60A3D"/>
    <w:rsid w:val="00C47940"/>
    <w:rsid w:val="00CA34F4"/>
    <w:rsid w:val="00CC7841"/>
    <w:rsid w:val="00D46528"/>
    <w:rsid w:val="00D47F26"/>
    <w:rsid w:val="00D85543"/>
    <w:rsid w:val="00E42D80"/>
    <w:rsid w:val="00EA06B8"/>
    <w:rsid w:val="00ED121D"/>
    <w:rsid w:val="00EE0581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C9A"/>
  </w:style>
  <w:style w:type="paragraph" w:styleId="a6">
    <w:name w:val="footer"/>
    <w:basedOn w:val="a"/>
    <w:link w:val="a7"/>
    <w:uiPriority w:val="99"/>
    <w:unhideWhenUsed/>
    <w:rsid w:val="001F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C9A"/>
  </w:style>
  <w:style w:type="paragraph" w:styleId="a8">
    <w:name w:val="Balloon Text"/>
    <w:basedOn w:val="a"/>
    <w:link w:val="a9"/>
    <w:uiPriority w:val="99"/>
    <w:semiHidden/>
    <w:unhideWhenUsed/>
    <w:rsid w:val="008A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5F"/>
    <w:rPr>
      <w:rFonts w:ascii="Tahoma" w:hAnsi="Tahoma" w:cs="Tahoma"/>
      <w:sz w:val="16"/>
      <w:szCs w:val="16"/>
    </w:rPr>
  </w:style>
  <w:style w:type="paragraph" w:styleId="aa">
    <w:name w:val="Body Text Indent"/>
    <w:aliases w:val="Основной текст с отступом Знак2 Знак,Основной текст с отступом Знак Знак1 Знак, Знак1 Знак Знак Знак,Основной текст с отступом Знак Знак Знак1 Знак, Знак1 Знак1 Знак, Знак1 Знак Знак, Знак1 Знак1, Знак1 Знак, Знак1"/>
    <w:basedOn w:val="a"/>
    <w:link w:val="1"/>
    <w:rsid w:val="004A71B3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4A71B3"/>
  </w:style>
  <w:style w:type="character" w:customStyle="1" w:styleId="1">
    <w:name w:val="Основной текст с отступом Знак1"/>
    <w:aliases w:val="Основной текст с отступом Знак2 Знак Знак,Основной текст с отступом Знак Знак1 Знак Знак, Знак1 Знак Знак Знак Знак,Основной текст с отступом Знак Знак Знак1 Знак Знак, Знак1 Знак1 Знак Знак, Знак1 Знак Знак Знак1"/>
    <w:link w:val="aa"/>
    <w:rsid w:val="004A71B3"/>
    <w:rPr>
      <w:rFonts w:ascii="Bookman Old Style" w:eastAsia="Times New Roman" w:hAnsi="Bookman Old Style" w:cs="Times New Roman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C9A"/>
  </w:style>
  <w:style w:type="paragraph" w:styleId="a6">
    <w:name w:val="footer"/>
    <w:basedOn w:val="a"/>
    <w:link w:val="a7"/>
    <w:uiPriority w:val="99"/>
    <w:unhideWhenUsed/>
    <w:rsid w:val="001F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C9A"/>
  </w:style>
  <w:style w:type="paragraph" w:styleId="a8">
    <w:name w:val="Balloon Text"/>
    <w:basedOn w:val="a"/>
    <w:link w:val="a9"/>
    <w:uiPriority w:val="99"/>
    <w:semiHidden/>
    <w:unhideWhenUsed/>
    <w:rsid w:val="008A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5F"/>
    <w:rPr>
      <w:rFonts w:ascii="Tahoma" w:hAnsi="Tahoma" w:cs="Tahoma"/>
      <w:sz w:val="16"/>
      <w:szCs w:val="16"/>
    </w:rPr>
  </w:style>
  <w:style w:type="paragraph" w:styleId="aa">
    <w:name w:val="Body Text Indent"/>
    <w:aliases w:val="Основной текст с отступом Знак2 Знак,Основной текст с отступом Знак Знак1 Знак, Знак1 Знак Знак Знак,Основной текст с отступом Знак Знак Знак1 Знак, Знак1 Знак1 Знак, Знак1 Знак Знак, Знак1 Знак1, Знак1 Знак, Знак1"/>
    <w:basedOn w:val="a"/>
    <w:link w:val="1"/>
    <w:rsid w:val="004A71B3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4A71B3"/>
  </w:style>
  <w:style w:type="character" w:customStyle="1" w:styleId="1">
    <w:name w:val="Основной текст с отступом Знак1"/>
    <w:aliases w:val="Основной текст с отступом Знак2 Знак Знак,Основной текст с отступом Знак Знак1 Знак Знак, Знак1 Знак Знак Знак Знак,Основной текст с отступом Знак Знак Знак1 Знак Знак, Знак1 Знак1 Знак Знак, Знак1 Знак Знак Знак1"/>
    <w:link w:val="aa"/>
    <w:rsid w:val="004A71B3"/>
    <w:rPr>
      <w:rFonts w:ascii="Bookman Old Style" w:eastAsia="Times New Roman" w:hAnsi="Bookman Old Style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C93E-5B2C-417A-970E-B65EE913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10</cp:revision>
  <cp:lastPrinted>2016-11-28T17:12:00Z</cp:lastPrinted>
  <dcterms:created xsi:type="dcterms:W3CDTF">2016-11-28T07:39:00Z</dcterms:created>
  <dcterms:modified xsi:type="dcterms:W3CDTF">2016-12-07T08:34:00Z</dcterms:modified>
</cp:coreProperties>
</file>