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02" w:rsidRPr="00965650" w:rsidRDefault="006A6702" w:rsidP="006A6702">
      <w:pPr>
        <w:spacing w:line="280" w:lineRule="exac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65650">
        <w:rPr>
          <w:sz w:val="28"/>
          <w:szCs w:val="28"/>
          <w:lang w:val="uk-UA"/>
        </w:rPr>
        <w:t>Додаток</w:t>
      </w:r>
      <w:r>
        <w:rPr>
          <w:sz w:val="28"/>
          <w:szCs w:val="28"/>
          <w:lang w:val="uk-UA"/>
        </w:rPr>
        <w:t xml:space="preserve"> до додатка 2</w:t>
      </w:r>
    </w:p>
    <w:p w:rsidR="006A6702" w:rsidRDefault="006A6702" w:rsidP="006A6702">
      <w:pPr>
        <w:spacing w:line="280" w:lineRule="exact"/>
        <w:ind w:firstLine="5720"/>
        <w:rPr>
          <w:sz w:val="28"/>
          <w:szCs w:val="28"/>
          <w:lang w:val="uk-UA"/>
        </w:rPr>
      </w:pPr>
      <w:r>
        <w:rPr>
          <w:sz w:val="28"/>
          <w:szCs w:val="28"/>
          <w:lang w:val="uk-UA"/>
        </w:rPr>
        <w:t xml:space="preserve">    </w:t>
      </w:r>
      <w:r w:rsidRPr="00965650">
        <w:rPr>
          <w:sz w:val="28"/>
          <w:szCs w:val="28"/>
          <w:lang w:val="uk-UA"/>
        </w:rPr>
        <w:t xml:space="preserve">до </w:t>
      </w:r>
      <w:r>
        <w:rPr>
          <w:sz w:val="28"/>
          <w:szCs w:val="28"/>
          <w:lang w:val="uk-UA"/>
        </w:rPr>
        <w:t xml:space="preserve">рішення обласної ради </w:t>
      </w:r>
    </w:p>
    <w:p w:rsidR="002677D1" w:rsidRPr="002677D1" w:rsidRDefault="002677D1" w:rsidP="002677D1">
      <w:pPr>
        <w:tabs>
          <w:tab w:val="left" w:pos="4860"/>
        </w:tabs>
        <w:ind w:left="5220" w:firstLine="734"/>
        <w:rPr>
          <w:color w:val="222222"/>
          <w:sz w:val="28"/>
          <w:szCs w:val="28"/>
          <w:lang w:val="uk-UA" w:eastAsia="uk-UA"/>
        </w:rPr>
      </w:pPr>
      <w:r w:rsidRPr="002677D1">
        <w:rPr>
          <w:color w:val="222222"/>
          <w:sz w:val="28"/>
          <w:szCs w:val="28"/>
          <w:lang w:val="uk-UA" w:eastAsia="uk-UA"/>
        </w:rPr>
        <w:t>від 02.12.2016 р.</w:t>
      </w:r>
    </w:p>
    <w:p w:rsidR="002677D1" w:rsidRPr="002677D1" w:rsidRDefault="002677D1" w:rsidP="002677D1">
      <w:pPr>
        <w:widowControl w:val="0"/>
        <w:ind w:firstLine="734"/>
        <w:rPr>
          <w:rFonts w:eastAsia="Calibri"/>
          <w:lang w:val="uk-UA" w:eastAsia="uk-UA" w:bidi="uk-UA"/>
        </w:rPr>
      </w:pPr>
      <w:r w:rsidRPr="002677D1">
        <w:rPr>
          <w:color w:val="222222"/>
          <w:sz w:val="28"/>
          <w:szCs w:val="28"/>
          <w:lang w:val="uk-UA" w:eastAsia="uk-UA"/>
        </w:rPr>
        <w:t xml:space="preserve">                                                                          </w:t>
      </w:r>
      <w:r w:rsidRPr="002677D1">
        <w:rPr>
          <w:rFonts w:eastAsia="Calibri"/>
          <w:lang w:val="uk-UA" w:eastAsia="uk-UA" w:bidi="uk-UA"/>
        </w:rPr>
        <w:t>№ 139-7/VIІ</w:t>
      </w:r>
    </w:p>
    <w:p w:rsidR="002677D1" w:rsidRDefault="002677D1" w:rsidP="006A6702">
      <w:pPr>
        <w:spacing w:line="280" w:lineRule="exact"/>
        <w:ind w:firstLine="5720"/>
        <w:rPr>
          <w:sz w:val="28"/>
          <w:szCs w:val="28"/>
          <w:lang w:val="uk-UA"/>
        </w:rPr>
      </w:pPr>
      <w:bookmarkStart w:id="0" w:name="_GoBack"/>
      <w:bookmarkEnd w:id="0"/>
    </w:p>
    <w:p w:rsidR="006A6702" w:rsidRDefault="006A6702" w:rsidP="006A6702">
      <w:pPr>
        <w:spacing w:line="280" w:lineRule="exact"/>
        <w:ind w:firstLine="5720"/>
        <w:rPr>
          <w:sz w:val="28"/>
          <w:szCs w:val="28"/>
          <w:lang w:val="uk-UA"/>
        </w:rPr>
      </w:pPr>
    </w:p>
    <w:p w:rsidR="006A6702" w:rsidRDefault="006A6702" w:rsidP="006A6702">
      <w:pPr>
        <w:spacing w:line="280" w:lineRule="exact"/>
        <w:jc w:val="center"/>
        <w:rPr>
          <w:b/>
          <w:bCs/>
          <w:sz w:val="28"/>
          <w:szCs w:val="21"/>
          <w:shd w:val="clear" w:color="auto" w:fill="FFFFFF"/>
          <w:lang w:val="uk-UA"/>
        </w:rPr>
      </w:pPr>
    </w:p>
    <w:p w:rsidR="006A6702" w:rsidRPr="00B11742" w:rsidRDefault="006A6702" w:rsidP="006A6702">
      <w:pPr>
        <w:spacing w:line="280" w:lineRule="exact"/>
        <w:jc w:val="center"/>
        <w:rPr>
          <w:b/>
          <w:sz w:val="28"/>
          <w:szCs w:val="28"/>
          <w:lang w:val="uk-UA"/>
        </w:rPr>
      </w:pPr>
      <w:r>
        <w:rPr>
          <w:b/>
          <w:bCs/>
          <w:sz w:val="28"/>
          <w:szCs w:val="21"/>
          <w:shd w:val="clear" w:color="auto" w:fill="FFFFFF"/>
          <w:lang w:val="uk-UA"/>
        </w:rPr>
        <w:t>ПОЯСНЮВАЛЬНА ЗАПИСКА</w:t>
      </w:r>
      <w:r w:rsidRPr="00F11444">
        <w:rPr>
          <w:sz w:val="28"/>
          <w:szCs w:val="21"/>
        </w:rPr>
        <w:br/>
      </w:r>
      <w:r>
        <w:rPr>
          <w:b/>
          <w:bCs/>
          <w:sz w:val="28"/>
          <w:szCs w:val="21"/>
          <w:shd w:val="clear" w:color="auto" w:fill="FFFFFF"/>
          <w:lang w:val="uk-UA"/>
        </w:rPr>
        <w:t>д</w:t>
      </w:r>
      <w:r w:rsidRPr="00F11444">
        <w:rPr>
          <w:b/>
          <w:bCs/>
          <w:sz w:val="28"/>
          <w:szCs w:val="21"/>
          <w:shd w:val="clear" w:color="auto" w:fill="FFFFFF"/>
        </w:rPr>
        <w:t>о</w:t>
      </w:r>
      <w:r>
        <w:rPr>
          <w:b/>
          <w:bCs/>
          <w:sz w:val="28"/>
          <w:szCs w:val="21"/>
          <w:shd w:val="clear" w:color="auto" w:fill="FFFFFF"/>
          <w:lang w:val="uk-UA"/>
        </w:rPr>
        <w:t xml:space="preserve"> заключного звіту про</w:t>
      </w:r>
      <w:r w:rsidRPr="00F11444">
        <w:rPr>
          <w:b/>
          <w:bCs/>
          <w:sz w:val="28"/>
          <w:szCs w:val="21"/>
          <w:shd w:val="clear" w:color="auto" w:fill="FFFFFF"/>
        </w:rPr>
        <w:t xml:space="preserve"> </w:t>
      </w:r>
      <w:proofErr w:type="spellStart"/>
      <w:r w:rsidRPr="00F11444">
        <w:rPr>
          <w:b/>
          <w:bCs/>
          <w:sz w:val="28"/>
          <w:szCs w:val="21"/>
          <w:shd w:val="clear" w:color="auto" w:fill="FFFFFF"/>
        </w:rPr>
        <w:t>виконання</w:t>
      </w:r>
      <w:proofErr w:type="spellEnd"/>
      <w:r w:rsidRPr="00B11742">
        <w:rPr>
          <w:b/>
          <w:sz w:val="28"/>
          <w:szCs w:val="28"/>
          <w:lang w:val="uk-UA"/>
        </w:rPr>
        <w:t xml:space="preserve"> </w:t>
      </w:r>
      <w:r>
        <w:rPr>
          <w:b/>
          <w:sz w:val="28"/>
          <w:szCs w:val="28"/>
          <w:lang w:val="uk-UA"/>
        </w:rPr>
        <w:t>П</w:t>
      </w:r>
      <w:r w:rsidRPr="00B11742">
        <w:rPr>
          <w:b/>
          <w:sz w:val="28"/>
          <w:szCs w:val="28"/>
          <w:lang w:val="uk-UA"/>
        </w:rPr>
        <w:t>рограми моніторингу довкілля Дніпропетровської області</w:t>
      </w:r>
    </w:p>
    <w:p w:rsidR="006A6702" w:rsidRPr="00B11742" w:rsidRDefault="006A6702" w:rsidP="006A6702">
      <w:pPr>
        <w:spacing w:line="280" w:lineRule="exact"/>
        <w:jc w:val="center"/>
        <w:rPr>
          <w:b/>
          <w:sz w:val="28"/>
          <w:szCs w:val="28"/>
          <w:lang w:val="uk-UA"/>
        </w:rPr>
      </w:pPr>
    </w:p>
    <w:p w:rsidR="006A6702" w:rsidRPr="00B11742" w:rsidRDefault="006A6702" w:rsidP="006A6702">
      <w:pPr>
        <w:spacing w:line="280" w:lineRule="exact"/>
        <w:ind w:firstLine="709"/>
        <w:jc w:val="both"/>
        <w:rPr>
          <w:sz w:val="28"/>
          <w:szCs w:val="28"/>
          <w:lang w:val="uk-UA"/>
        </w:rPr>
      </w:pPr>
      <w:r w:rsidRPr="00B11742">
        <w:rPr>
          <w:sz w:val="28"/>
          <w:szCs w:val="28"/>
          <w:lang w:val="uk-UA"/>
        </w:rPr>
        <w:t xml:space="preserve">З метою розбудови регіональної системи моніторингу довкілля розроблено та затверджено рішенням Дніпропетровської обласної ради від </w:t>
      </w:r>
      <w:r w:rsidR="00A1027C">
        <w:rPr>
          <w:sz w:val="28"/>
          <w:szCs w:val="28"/>
          <w:lang w:val="uk-UA"/>
        </w:rPr>
        <w:br/>
      </w:r>
      <w:r w:rsidRPr="00B11742">
        <w:rPr>
          <w:sz w:val="28"/>
          <w:szCs w:val="28"/>
          <w:lang w:val="uk-UA"/>
        </w:rPr>
        <w:t>04</w:t>
      </w:r>
      <w:r>
        <w:rPr>
          <w:sz w:val="28"/>
          <w:szCs w:val="28"/>
          <w:lang w:val="uk-UA"/>
        </w:rPr>
        <w:t xml:space="preserve"> грудня </w:t>
      </w:r>
      <w:r w:rsidRPr="00B11742">
        <w:rPr>
          <w:sz w:val="28"/>
          <w:szCs w:val="28"/>
          <w:lang w:val="uk-UA"/>
        </w:rPr>
        <w:t xml:space="preserve">2007 </w:t>
      </w:r>
      <w:r>
        <w:rPr>
          <w:sz w:val="28"/>
          <w:szCs w:val="28"/>
          <w:lang w:val="uk-UA"/>
        </w:rPr>
        <w:t xml:space="preserve">року </w:t>
      </w:r>
      <w:r w:rsidRPr="00B11742">
        <w:rPr>
          <w:sz w:val="28"/>
          <w:szCs w:val="28"/>
          <w:lang w:val="uk-UA"/>
        </w:rPr>
        <w:t xml:space="preserve">№ 294-13/V Програму моніторингу довкілля Дніпропетровської області </w:t>
      </w:r>
      <w:r>
        <w:rPr>
          <w:sz w:val="28"/>
          <w:szCs w:val="28"/>
          <w:lang w:val="uk-UA"/>
        </w:rPr>
        <w:t xml:space="preserve">(зі змінами), </w:t>
      </w:r>
      <w:r w:rsidRPr="00B11742">
        <w:rPr>
          <w:sz w:val="28"/>
          <w:szCs w:val="28"/>
          <w:lang w:val="uk-UA"/>
        </w:rPr>
        <w:t xml:space="preserve">далі – </w:t>
      </w:r>
      <w:r>
        <w:rPr>
          <w:sz w:val="28"/>
          <w:szCs w:val="28"/>
          <w:lang w:val="uk-UA"/>
        </w:rPr>
        <w:t>П</w:t>
      </w:r>
      <w:r w:rsidRPr="00B11742">
        <w:rPr>
          <w:sz w:val="28"/>
          <w:szCs w:val="28"/>
          <w:lang w:val="uk-UA"/>
        </w:rPr>
        <w:t xml:space="preserve">рограма, спрямовану на реалізацію державної політики України </w:t>
      </w:r>
      <w:r>
        <w:rPr>
          <w:sz w:val="28"/>
          <w:szCs w:val="28"/>
          <w:lang w:val="uk-UA"/>
        </w:rPr>
        <w:t>в</w:t>
      </w:r>
      <w:r w:rsidRPr="00B11742">
        <w:rPr>
          <w:sz w:val="28"/>
          <w:szCs w:val="28"/>
          <w:lang w:val="uk-UA"/>
        </w:rPr>
        <w:t xml:space="preserve"> галузі охорони навколишнього природного середовища, використання природних ресурсів та </w:t>
      </w:r>
      <w:r>
        <w:rPr>
          <w:sz w:val="28"/>
          <w:szCs w:val="28"/>
          <w:lang w:val="uk-UA"/>
        </w:rPr>
        <w:t>гарантування</w:t>
      </w:r>
      <w:r w:rsidRPr="00B11742">
        <w:rPr>
          <w:sz w:val="28"/>
          <w:szCs w:val="28"/>
          <w:lang w:val="uk-UA"/>
        </w:rPr>
        <w:t xml:space="preserve"> екологічної безпеки.</w:t>
      </w:r>
    </w:p>
    <w:p w:rsidR="006A6702" w:rsidRPr="00B11742" w:rsidRDefault="006A6702" w:rsidP="006A6702">
      <w:pPr>
        <w:spacing w:line="280" w:lineRule="exact"/>
        <w:ind w:firstLine="709"/>
        <w:jc w:val="both"/>
        <w:rPr>
          <w:sz w:val="28"/>
          <w:szCs w:val="28"/>
          <w:lang w:val="uk-UA"/>
        </w:rPr>
      </w:pPr>
      <w:r w:rsidRPr="00B11742">
        <w:rPr>
          <w:sz w:val="28"/>
          <w:szCs w:val="28"/>
          <w:lang w:val="uk-UA"/>
        </w:rPr>
        <w:t>Мет</w:t>
      </w:r>
      <w:r>
        <w:rPr>
          <w:sz w:val="28"/>
          <w:szCs w:val="28"/>
          <w:lang w:val="uk-UA"/>
        </w:rPr>
        <w:t>а</w:t>
      </w:r>
      <w:r w:rsidRPr="00B11742">
        <w:rPr>
          <w:sz w:val="28"/>
          <w:szCs w:val="28"/>
          <w:lang w:val="uk-UA"/>
        </w:rPr>
        <w:t xml:space="preserve"> </w:t>
      </w:r>
      <w:r>
        <w:rPr>
          <w:sz w:val="28"/>
          <w:szCs w:val="28"/>
          <w:lang w:val="uk-UA"/>
        </w:rPr>
        <w:t>П</w:t>
      </w:r>
      <w:r w:rsidRPr="00B11742">
        <w:rPr>
          <w:sz w:val="28"/>
          <w:szCs w:val="28"/>
          <w:lang w:val="uk-UA"/>
        </w:rPr>
        <w:t xml:space="preserve">рограми </w:t>
      </w:r>
      <w:r>
        <w:rPr>
          <w:sz w:val="28"/>
          <w:szCs w:val="28"/>
          <w:lang w:val="uk-UA"/>
        </w:rPr>
        <w:t>–</w:t>
      </w:r>
      <w:r w:rsidRPr="00B11742">
        <w:rPr>
          <w:sz w:val="28"/>
          <w:szCs w:val="28"/>
          <w:lang w:val="uk-UA"/>
        </w:rPr>
        <w:t xml:space="preserve"> впровадження розроблених заходів, що повинні забезпечити вдосконалення регіональної системи моніторингу довкілля Дніпропетровської області, підвищення рівня виконання її основних функцій, поліпшення оперативності та достовірності інформаційного обслуговування органів виконавчої влади, місцевого самоврядування та громадськості. Програма розрахована на 2007 – 2015 роки.</w:t>
      </w:r>
    </w:p>
    <w:p w:rsidR="006A6702" w:rsidRPr="00B11742" w:rsidRDefault="006A6702" w:rsidP="006A6702">
      <w:pPr>
        <w:spacing w:line="280" w:lineRule="exact"/>
        <w:ind w:firstLine="709"/>
        <w:jc w:val="both"/>
        <w:rPr>
          <w:sz w:val="28"/>
          <w:szCs w:val="28"/>
          <w:lang w:val="uk-UA"/>
        </w:rPr>
      </w:pPr>
      <w:r w:rsidRPr="00B11742">
        <w:rPr>
          <w:sz w:val="28"/>
          <w:szCs w:val="28"/>
          <w:lang w:val="uk-UA"/>
        </w:rPr>
        <w:t xml:space="preserve">Загальні обсяги фінансування </w:t>
      </w:r>
      <w:r>
        <w:rPr>
          <w:sz w:val="28"/>
          <w:szCs w:val="28"/>
          <w:lang w:val="uk-UA"/>
        </w:rPr>
        <w:t>П</w:t>
      </w:r>
      <w:r w:rsidRPr="00B11742">
        <w:rPr>
          <w:sz w:val="28"/>
          <w:szCs w:val="28"/>
          <w:lang w:val="uk-UA"/>
        </w:rPr>
        <w:t>рограми за рахунок усіх джерел планувалос</w:t>
      </w:r>
      <w:r>
        <w:rPr>
          <w:sz w:val="28"/>
          <w:szCs w:val="28"/>
          <w:lang w:val="uk-UA"/>
        </w:rPr>
        <w:t>я</w:t>
      </w:r>
      <w:r w:rsidRPr="00B11742">
        <w:rPr>
          <w:sz w:val="28"/>
          <w:szCs w:val="28"/>
          <w:lang w:val="uk-UA"/>
        </w:rPr>
        <w:t xml:space="preserve"> здійснювати у два етапи: загальна сума </w:t>
      </w:r>
      <w:r w:rsidR="00A1027C">
        <w:rPr>
          <w:sz w:val="28"/>
          <w:szCs w:val="28"/>
          <w:lang w:val="uk-UA"/>
        </w:rPr>
        <w:t xml:space="preserve">– </w:t>
      </w:r>
      <w:r w:rsidRPr="00B11742">
        <w:rPr>
          <w:sz w:val="28"/>
          <w:szCs w:val="28"/>
          <w:lang w:val="uk-UA"/>
        </w:rPr>
        <w:t>50,0</w:t>
      </w:r>
      <w:r>
        <w:rPr>
          <w:sz w:val="28"/>
          <w:szCs w:val="28"/>
          <w:lang w:val="uk-UA"/>
        </w:rPr>
        <w:t>23</w:t>
      </w:r>
      <w:r w:rsidRPr="00B11742">
        <w:rPr>
          <w:sz w:val="28"/>
          <w:szCs w:val="28"/>
          <w:lang w:val="uk-UA"/>
        </w:rPr>
        <w:t xml:space="preserve"> </w:t>
      </w:r>
      <w:proofErr w:type="spellStart"/>
      <w:r w:rsidRPr="00B11742">
        <w:rPr>
          <w:sz w:val="28"/>
          <w:szCs w:val="28"/>
          <w:lang w:val="uk-UA"/>
        </w:rPr>
        <w:t>млн</w:t>
      </w:r>
      <w:proofErr w:type="spellEnd"/>
      <w:r w:rsidRPr="00B11742">
        <w:rPr>
          <w:sz w:val="28"/>
          <w:szCs w:val="28"/>
          <w:lang w:val="uk-UA"/>
        </w:rPr>
        <w:t xml:space="preserve"> </w:t>
      </w:r>
      <w:proofErr w:type="spellStart"/>
      <w:r w:rsidRPr="00B11742">
        <w:rPr>
          <w:sz w:val="28"/>
          <w:szCs w:val="28"/>
          <w:lang w:val="uk-UA"/>
        </w:rPr>
        <w:t>грн</w:t>
      </w:r>
      <w:proofErr w:type="spellEnd"/>
      <w:r w:rsidRPr="00B11742">
        <w:rPr>
          <w:sz w:val="28"/>
          <w:szCs w:val="28"/>
          <w:lang w:val="uk-UA"/>
        </w:rPr>
        <w:t>, з як</w:t>
      </w:r>
      <w:r w:rsidR="00A1027C">
        <w:rPr>
          <w:sz w:val="28"/>
          <w:szCs w:val="28"/>
          <w:lang w:val="uk-UA"/>
        </w:rPr>
        <w:t>ої</w:t>
      </w:r>
      <w:r w:rsidRPr="00B11742">
        <w:rPr>
          <w:sz w:val="28"/>
          <w:szCs w:val="28"/>
          <w:lang w:val="uk-UA"/>
        </w:rPr>
        <w:t xml:space="preserve"> на</w:t>
      </w:r>
      <w:r w:rsidR="00A1027C">
        <w:rPr>
          <w:sz w:val="28"/>
          <w:szCs w:val="28"/>
          <w:lang w:val="uk-UA"/>
        </w:rPr>
        <w:t xml:space="preserve"> </w:t>
      </w:r>
      <w:r w:rsidRPr="00B11742">
        <w:rPr>
          <w:sz w:val="28"/>
          <w:szCs w:val="28"/>
          <w:lang w:val="uk-UA"/>
        </w:rPr>
        <w:t>І етапі з 2007 по 2009 роки залуч</w:t>
      </w:r>
      <w:r w:rsidR="00A1027C">
        <w:rPr>
          <w:sz w:val="28"/>
          <w:szCs w:val="28"/>
          <w:lang w:val="uk-UA"/>
        </w:rPr>
        <w:t>а</w:t>
      </w:r>
      <w:r>
        <w:rPr>
          <w:sz w:val="28"/>
          <w:szCs w:val="28"/>
          <w:lang w:val="uk-UA"/>
        </w:rPr>
        <w:t>лося</w:t>
      </w:r>
      <w:r w:rsidRPr="00B11742">
        <w:rPr>
          <w:sz w:val="28"/>
          <w:szCs w:val="28"/>
          <w:lang w:val="uk-UA"/>
        </w:rPr>
        <w:t xml:space="preserve"> 25,1</w:t>
      </w:r>
      <w:r>
        <w:rPr>
          <w:sz w:val="28"/>
          <w:szCs w:val="28"/>
          <w:lang w:val="uk-UA"/>
        </w:rPr>
        <w:t>23</w:t>
      </w:r>
      <w:r w:rsidRPr="00B11742">
        <w:rPr>
          <w:sz w:val="28"/>
          <w:szCs w:val="28"/>
          <w:lang w:val="uk-UA"/>
        </w:rPr>
        <w:t xml:space="preserve"> </w:t>
      </w:r>
      <w:proofErr w:type="spellStart"/>
      <w:r w:rsidRPr="00B11742">
        <w:rPr>
          <w:sz w:val="28"/>
          <w:szCs w:val="28"/>
          <w:lang w:val="uk-UA"/>
        </w:rPr>
        <w:t>млн</w:t>
      </w:r>
      <w:proofErr w:type="spellEnd"/>
      <w:r w:rsidRPr="00B11742">
        <w:rPr>
          <w:sz w:val="28"/>
          <w:szCs w:val="28"/>
          <w:lang w:val="uk-UA"/>
        </w:rPr>
        <w:t xml:space="preserve"> </w:t>
      </w:r>
      <w:proofErr w:type="spellStart"/>
      <w:r w:rsidRPr="00B11742">
        <w:rPr>
          <w:sz w:val="28"/>
          <w:szCs w:val="28"/>
          <w:lang w:val="uk-UA"/>
        </w:rPr>
        <w:t>грн</w:t>
      </w:r>
      <w:proofErr w:type="spellEnd"/>
      <w:r w:rsidRPr="00B11742">
        <w:rPr>
          <w:sz w:val="28"/>
          <w:szCs w:val="28"/>
          <w:lang w:val="uk-UA"/>
        </w:rPr>
        <w:t>,</w:t>
      </w:r>
      <w:r w:rsidRPr="00B11742">
        <w:rPr>
          <w:sz w:val="28"/>
          <w:szCs w:val="28"/>
          <w:lang w:val="uk-UA"/>
        </w:rPr>
        <w:br/>
        <w:t xml:space="preserve">на ІІ етапі з 2010 по 2015 роки – 24,9 </w:t>
      </w:r>
      <w:proofErr w:type="spellStart"/>
      <w:r w:rsidRPr="00B11742">
        <w:rPr>
          <w:sz w:val="28"/>
          <w:szCs w:val="28"/>
          <w:lang w:val="uk-UA"/>
        </w:rPr>
        <w:t>млн</w:t>
      </w:r>
      <w:proofErr w:type="spellEnd"/>
      <w:r w:rsidRPr="00B11742">
        <w:rPr>
          <w:sz w:val="28"/>
          <w:szCs w:val="28"/>
          <w:lang w:val="uk-UA"/>
        </w:rPr>
        <w:t xml:space="preserve"> грн.</w:t>
      </w:r>
    </w:p>
    <w:p w:rsidR="006A6702" w:rsidRPr="00B11742" w:rsidRDefault="006A6702" w:rsidP="006A6702">
      <w:pPr>
        <w:spacing w:line="280" w:lineRule="exact"/>
        <w:ind w:firstLine="709"/>
        <w:jc w:val="both"/>
        <w:rPr>
          <w:sz w:val="28"/>
          <w:szCs w:val="28"/>
          <w:lang w:val="uk-UA"/>
        </w:rPr>
      </w:pPr>
      <w:r w:rsidRPr="00B11742">
        <w:rPr>
          <w:sz w:val="28"/>
          <w:szCs w:val="28"/>
          <w:lang w:val="uk-UA"/>
        </w:rPr>
        <w:t>Дві третини всіх коштів планувалос</w:t>
      </w:r>
      <w:r>
        <w:rPr>
          <w:sz w:val="28"/>
          <w:szCs w:val="28"/>
          <w:lang w:val="uk-UA"/>
        </w:rPr>
        <w:t>я</w:t>
      </w:r>
      <w:r w:rsidRPr="00B11742">
        <w:rPr>
          <w:sz w:val="28"/>
          <w:szCs w:val="28"/>
          <w:lang w:val="uk-UA"/>
        </w:rPr>
        <w:t xml:space="preserve"> спрямовувати на </w:t>
      </w:r>
      <w:r>
        <w:rPr>
          <w:sz w:val="28"/>
          <w:szCs w:val="28"/>
          <w:lang w:val="uk-UA"/>
        </w:rPr>
        <w:t>в</w:t>
      </w:r>
      <w:r w:rsidRPr="00B11742">
        <w:rPr>
          <w:sz w:val="28"/>
          <w:szCs w:val="28"/>
          <w:lang w:val="uk-UA"/>
        </w:rPr>
        <w:t>досконалення мереж спостережень за станом складових довкілля.</w:t>
      </w:r>
    </w:p>
    <w:p w:rsidR="006A6702" w:rsidRPr="00B11742" w:rsidRDefault="006A6702" w:rsidP="006A6702">
      <w:pPr>
        <w:spacing w:line="280" w:lineRule="exact"/>
        <w:ind w:firstLine="709"/>
        <w:jc w:val="both"/>
        <w:rPr>
          <w:sz w:val="28"/>
          <w:szCs w:val="28"/>
          <w:lang w:val="uk-UA"/>
        </w:rPr>
      </w:pPr>
      <w:r w:rsidRPr="00B11742">
        <w:rPr>
          <w:sz w:val="28"/>
          <w:szCs w:val="28"/>
          <w:lang w:val="uk-UA"/>
        </w:rPr>
        <w:t xml:space="preserve">Основною перешкодою на шляху розбудови системи автоматизованого екологічного моніторингу в області </w:t>
      </w:r>
      <w:r>
        <w:rPr>
          <w:sz w:val="28"/>
          <w:szCs w:val="28"/>
          <w:lang w:val="uk-UA"/>
        </w:rPr>
        <w:t>був</w:t>
      </w:r>
      <w:r w:rsidRPr="00B11742">
        <w:rPr>
          <w:sz w:val="28"/>
          <w:szCs w:val="28"/>
          <w:lang w:val="uk-UA"/>
        </w:rPr>
        <w:t xml:space="preserve"> низький рівень фінансування заходів </w:t>
      </w:r>
      <w:r>
        <w:rPr>
          <w:sz w:val="28"/>
          <w:szCs w:val="28"/>
          <w:lang w:val="uk-UA"/>
        </w:rPr>
        <w:t>П</w:t>
      </w:r>
      <w:r w:rsidRPr="00B11742">
        <w:rPr>
          <w:sz w:val="28"/>
          <w:szCs w:val="28"/>
          <w:lang w:val="uk-UA"/>
        </w:rPr>
        <w:t>рограми.</w:t>
      </w:r>
    </w:p>
    <w:p w:rsidR="006A6702" w:rsidRPr="00B11742" w:rsidRDefault="006A6702" w:rsidP="006A6702">
      <w:pPr>
        <w:spacing w:line="280" w:lineRule="exact"/>
        <w:jc w:val="both"/>
        <w:rPr>
          <w:sz w:val="28"/>
          <w:szCs w:val="28"/>
          <w:lang w:val="uk-UA"/>
        </w:rPr>
      </w:pPr>
    </w:p>
    <w:p w:rsidR="006A6702" w:rsidRPr="00B11742" w:rsidRDefault="006A6702" w:rsidP="006A6702">
      <w:pPr>
        <w:spacing w:line="280" w:lineRule="exact"/>
        <w:jc w:val="center"/>
        <w:rPr>
          <w:b/>
          <w:sz w:val="28"/>
          <w:szCs w:val="28"/>
          <w:lang w:val="uk-UA"/>
        </w:rPr>
      </w:pPr>
      <w:r w:rsidRPr="00B11742">
        <w:rPr>
          <w:b/>
          <w:sz w:val="28"/>
          <w:szCs w:val="28"/>
          <w:lang w:val="uk-UA"/>
        </w:rPr>
        <w:t>Стан виконання заходів Програми</w:t>
      </w:r>
    </w:p>
    <w:p w:rsidR="006A6702" w:rsidRPr="00B11742" w:rsidRDefault="006A6702" w:rsidP="006A6702">
      <w:pPr>
        <w:spacing w:line="280" w:lineRule="exact"/>
        <w:jc w:val="center"/>
        <w:rPr>
          <w:b/>
          <w:sz w:val="28"/>
          <w:szCs w:val="28"/>
          <w:lang w:val="uk-UA"/>
        </w:rPr>
      </w:pPr>
    </w:p>
    <w:p w:rsidR="006A6702" w:rsidRPr="00B11742" w:rsidRDefault="006A6702" w:rsidP="006A6702">
      <w:pPr>
        <w:spacing w:line="280" w:lineRule="exact"/>
        <w:ind w:firstLine="709"/>
        <w:jc w:val="center"/>
        <w:rPr>
          <w:b/>
          <w:sz w:val="28"/>
          <w:szCs w:val="28"/>
          <w:lang w:val="uk-UA"/>
        </w:rPr>
      </w:pPr>
      <w:r w:rsidRPr="00B11742">
        <w:rPr>
          <w:b/>
          <w:sz w:val="28"/>
          <w:szCs w:val="28"/>
          <w:lang w:val="uk-UA"/>
        </w:rPr>
        <w:t>2007 рік</w:t>
      </w:r>
    </w:p>
    <w:p w:rsidR="006A6702" w:rsidRPr="00B11742" w:rsidRDefault="006A6702" w:rsidP="006A6702">
      <w:pPr>
        <w:spacing w:line="280" w:lineRule="exact"/>
        <w:ind w:firstLine="709"/>
        <w:jc w:val="both"/>
        <w:rPr>
          <w:sz w:val="28"/>
          <w:szCs w:val="28"/>
          <w:lang w:val="uk-UA"/>
        </w:rPr>
      </w:pPr>
      <w:r w:rsidRPr="00B11742">
        <w:rPr>
          <w:sz w:val="28"/>
          <w:szCs w:val="28"/>
          <w:lang w:val="uk-UA"/>
        </w:rPr>
        <w:t xml:space="preserve">На виконання заходів </w:t>
      </w:r>
      <w:r>
        <w:rPr>
          <w:sz w:val="28"/>
          <w:szCs w:val="28"/>
          <w:lang w:val="uk-UA"/>
        </w:rPr>
        <w:t>П</w:t>
      </w:r>
      <w:r w:rsidRPr="00B11742">
        <w:rPr>
          <w:sz w:val="28"/>
          <w:szCs w:val="28"/>
          <w:lang w:val="uk-UA"/>
        </w:rPr>
        <w:t xml:space="preserve">рограми </w:t>
      </w:r>
      <w:r>
        <w:rPr>
          <w:sz w:val="28"/>
          <w:szCs w:val="28"/>
          <w:lang w:val="uk-UA"/>
        </w:rPr>
        <w:t>планувалося</w:t>
      </w:r>
      <w:r w:rsidRPr="00B11742">
        <w:rPr>
          <w:sz w:val="28"/>
          <w:szCs w:val="28"/>
          <w:lang w:val="uk-UA"/>
        </w:rPr>
        <w:t xml:space="preserve"> 5548,0 тис. грн. У </w:t>
      </w:r>
      <w:r>
        <w:rPr>
          <w:sz w:val="28"/>
          <w:szCs w:val="28"/>
          <w:lang w:val="uk-UA"/>
        </w:rPr>
        <w:br/>
      </w:r>
      <w:r w:rsidRPr="00B11742">
        <w:rPr>
          <w:sz w:val="28"/>
          <w:szCs w:val="28"/>
          <w:lang w:val="uk-UA"/>
        </w:rPr>
        <w:t xml:space="preserve">2007 році </w:t>
      </w:r>
      <w:r>
        <w:rPr>
          <w:sz w:val="28"/>
          <w:szCs w:val="28"/>
          <w:lang w:val="uk-UA"/>
        </w:rPr>
        <w:t>П</w:t>
      </w:r>
      <w:r w:rsidRPr="00B11742">
        <w:rPr>
          <w:sz w:val="28"/>
          <w:szCs w:val="28"/>
          <w:lang w:val="uk-UA"/>
        </w:rPr>
        <w:t>рограма не фінансувалася.</w:t>
      </w:r>
    </w:p>
    <w:p w:rsidR="006A6702" w:rsidRPr="00B11742" w:rsidRDefault="006A6702" w:rsidP="006A6702">
      <w:pPr>
        <w:spacing w:line="280" w:lineRule="exact"/>
        <w:ind w:firstLine="709"/>
        <w:jc w:val="both"/>
        <w:rPr>
          <w:sz w:val="28"/>
          <w:szCs w:val="28"/>
          <w:lang w:val="uk-UA"/>
        </w:rPr>
      </w:pPr>
    </w:p>
    <w:p w:rsidR="006A6702" w:rsidRPr="00B11742" w:rsidRDefault="006A6702" w:rsidP="006A6702">
      <w:pPr>
        <w:spacing w:line="280" w:lineRule="exact"/>
        <w:ind w:firstLine="720"/>
        <w:contextualSpacing/>
        <w:jc w:val="center"/>
        <w:rPr>
          <w:b/>
          <w:color w:val="000000"/>
          <w:sz w:val="28"/>
          <w:szCs w:val="28"/>
          <w:lang w:val="uk-UA"/>
        </w:rPr>
      </w:pPr>
      <w:r w:rsidRPr="00B11742">
        <w:rPr>
          <w:b/>
          <w:color w:val="000000"/>
          <w:sz w:val="28"/>
          <w:szCs w:val="28"/>
          <w:lang w:val="uk-UA"/>
        </w:rPr>
        <w:t>2008 рік</w:t>
      </w:r>
    </w:p>
    <w:p w:rsidR="006A6702" w:rsidRPr="00966D2F" w:rsidRDefault="006A6702" w:rsidP="006A6702">
      <w:pPr>
        <w:spacing w:line="280" w:lineRule="exact"/>
        <w:ind w:firstLine="720"/>
        <w:contextualSpacing/>
        <w:jc w:val="both"/>
        <w:rPr>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заплановано роботи на </w:t>
      </w:r>
      <w:r w:rsidR="00A1027C">
        <w:rPr>
          <w:color w:val="000000"/>
          <w:sz w:val="28"/>
          <w:szCs w:val="28"/>
          <w:lang w:val="uk-UA"/>
        </w:rPr>
        <w:t xml:space="preserve">суму </w:t>
      </w:r>
      <w:r w:rsidRPr="00B11742">
        <w:rPr>
          <w:color w:val="000000"/>
          <w:sz w:val="28"/>
          <w:szCs w:val="28"/>
          <w:lang w:val="uk-UA"/>
        </w:rPr>
        <w:t>1 538,8</w:t>
      </w:r>
      <w:r w:rsidRPr="00495897">
        <w:rPr>
          <w:color w:val="000000"/>
          <w:sz w:val="28"/>
          <w:szCs w:val="28"/>
        </w:rPr>
        <w:t>00</w:t>
      </w:r>
      <w:r w:rsidRPr="00B11742">
        <w:rPr>
          <w:sz w:val="28"/>
          <w:szCs w:val="28"/>
          <w:lang w:val="uk-UA"/>
        </w:rPr>
        <w:t xml:space="preserve"> тис. </w:t>
      </w:r>
      <w:proofErr w:type="spellStart"/>
      <w:r w:rsidRPr="00B11742">
        <w:rPr>
          <w:sz w:val="28"/>
          <w:szCs w:val="28"/>
          <w:lang w:val="uk-UA"/>
        </w:rPr>
        <w:t>грн</w:t>
      </w:r>
      <w:proofErr w:type="spellEnd"/>
      <w:r w:rsidRPr="00B11742">
        <w:rPr>
          <w:sz w:val="28"/>
          <w:szCs w:val="28"/>
          <w:lang w:val="uk-UA"/>
        </w:rPr>
        <w:t>, станом на 01</w:t>
      </w:r>
      <w:r>
        <w:rPr>
          <w:sz w:val="28"/>
          <w:szCs w:val="28"/>
          <w:lang w:val="uk-UA"/>
        </w:rPr>
        <w:t xml:space="preserve"> січня </w:t>
      </w:r>
      <w:r w:rsidRPr="00B11742">
        <w:rPr>
          <w:sz w:val="28"/>
          <w:szCs w:val="28"/>
          <w:lang w:val="uk-UA"/>
        </w:rPr>
        <w:t xml:space="preserve">2009 </w:t>
      </w:r>
      <w:r>
        <w:rPr>
          <w:sz w:val="28"/>
          <w:szCs w:val="28"/>
          <w:lang w:val="uk-UA"/>
        </w:rPr>
        <w:t xml:space="preserve">року </w:t>
      </w:r>
      <w:r w:rsidRPr="00B11742">
        <w:rPr>
          <w:sz w:val="28"/>
          <w:szCs w:val="28"/>
          <w:lang w:val="uk-UA"/>
        </w:rPr>
        <w:t xml:space="preserve">виконано та профінансовано роботи на </w:t>
      </w:r>
      <w:r w:rsidR="00A1027C">
        <w:rPr>
          <w:color w:val="000000"/>
          <w:sz w:val="28"/>
          <w:szCs w:val="28"/>
          <w:lang w:val="uk-UA"/>
        </w:rPr>
        <w:t>суму</w:t>
      </w:r>
      <w:r w:rsidR="00A1027C" w:rsidRPr="00B11742">
        <w:rPr>
          <w:sz w:val="28"/>
          <w:szCs w:val="28"/>
          <w:lang w:val="uk-UA"/>
        </w:rPr>
        <w:t xml:space="preserve"> </w:t>
      </w:r>
      <w:r w:rsidRPr="00B11742">
        <w:rPr>
          <w:sz w:val="28"/>
          <w:szCs w:val="28"/>
          <w:lang w:val="uk-UA"/>
        </w:rPr>
        <w:t>1 478,6</w:t>
      </w:r>
      <w:r w:rsidRPr="00495897">
        <w:rPr>
          <w:sz w:val="28"/>
          <w:szCs w:val="28"/>
        </w:rPr>
        <w:t>00</w:t>
      </w:r>
      <w:r>
        <w:rPr>
          <w:sz w:val="28"/>
          <w:szCs w:val="28"/>
          <w:lang w:val="uk-UA"/>
        </w:rPr>
        <w:t xml:space="preserve"> тис. </w:t>
      </w:r>
      <w:proofErr w:type="spellStart"/>
      <w:r>
        <w:rPr>
          <w:sz w:val="28"/>
          <w:szCs w:val="28"/>
          <w:lang w:val="uk-UA"/>
        </w:rPr>
        <w:t>грн</w:t>
      </w:r>
      <w:proofErr w:type="spellEnd"/>
      <w:r w:rsidRPr="00B11742">
        <w:rPr>
          <w:sz w:val="28"/>
          <w:szCs w:val="28"/>
          <w:lang w:val="uk-UA"/>
        </w:rPr>
        <w:t xml:space="preserve"> (96,1% до плану).</w:t>
      </w:r>
      <w:r w:rsidRPr="00495897">
        <w:rPr>
          <w:sz w:val="28"/>
          <w:szCs w:val="28"/>
        </w:rPr>
        <w:t xml:space="preserve"> </w:t>
      </w:r>
      <w:r>
        <w:rPr>
          <w:sz w:val="28"/>
          <w:szCs w:val="28"/>
          <w:lang w:val="uk-UA"/>
        </w:rPr>
        <w:t>Касові видатки становили 100% до профінансованих.</w:t>
      </w:r>
    </w:p>
    <w:p w:rsidR="006A6702" w:rsidRDefault="006A6702" w:rsidP="006A6702">
      <w:pPr>
        <w:spacing w:line="280" w:lineRule="exact"/>
        <w:ind w:firstLine="709"/>
        <w:contextualSpacing/>
        <w:jc w:val="both"/>
        <w:rPr>
          <w:sz w:val="28"/>
          <w:szCs w:val="28"/>
          <w:lang w:val="uk-UA"/>
        </w:rPr>
      </w:pPr>
      <w:r w:rsidRPr="00B11742">
        <w:rPr>
          <w:sz w:val="28"/>
          <w:szCs w:val="28"/>
          <w:lang w:val="uk-UA"/>
        </w:rPr>
        <w:t>Зекономлено по тендерних процедурах та роботах 10,2 тис. грн.</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Профінансовано: </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 xml:space="preserve">придбання 1 пересувної радіологічної лабораторії для Центральної державної інспекції з радіаційної безпеки; </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lastRenderedPageBreak/>
        <w:t xml:space="preserve">придбання контрольно-вимірювальних приладів для учбово-лабораторних робіт з контролю за якістю поверхневих та підземних вод по Дніпропетровському державному аграрному університету; </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 xml:space="preserve">упровадження програмного забезпечення щодо створення єдиної регіональної інформаційної мережі збору, обміну, обробки, збереження даних </w:t>
      </w:r>
      <w:r>
        <w:rPr>
          <w:sz w:val="28"/>
          <w:szCs w:val="28"/>
          <w:lang w:val="uk-UA"/>
        </w:rPr>
        <w:t>стосовно</w:t>
      </w:r>
      <w:r w:rsidRPr="00B11742">
        <w:rPr>
          <w:sz w:val="28"/>
          <w:szCs w:val="28"/>
          <w:lang w:val="uk-UA"/>
        </w:rPr>
        <w:t xml:space="preserve"> стану довкілля та природоохоронної діяльності суб’єктів моніторингу по Державному управлінню охорони навколишнього природного середовища в Дніпропетровській області. </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розроблення регламенту обміну даними моніторингу за складовими довкілля по Державному управлінню охорони навколишнього природного середовища в Дніпропетровській області.</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 xml:space="preserve">Не освоєно 50,0 тис. </w:t>
      </w:r>
      <w:proofErr w:type="spellStart"/>
      <w:r w:rsidRPr="00B11742">
        <w:rPr>
          <w:sz w:val="28"/>
          <w:szCs w:val="28"/>
          <w:lang w:val="uk-UA"/>
        </w:rPr>
        <w:t>грн</w:t>
      </w:r>
      <w:proofErr w:type="spellEnd"/>
      <w:r w:rsidRPr="00B11742">
        <w:rPr>
          <w:sz w:val="28"/>
          <w:szCs w:val="28"/>
          <w:lang w:val="uk-UA"/>
        </w:rPr>
        <w:t xml:space="preserve"> по Державному управлінню охорони навколишнього природного середовища в Дніпропетровській області (науково-технічне обґрунтування пріоритетів виконання заходів Програми) через </w:t>
      </w:r>
      <w:proofErr w:type="spellStart"/>
      <w:r w:rsidRPr="00B11742">
        <w:rPr>
          <w:sz w:val="28"/>
          <w:szCs w:val="28"/>
          <w:lang w:val="uk-UA"/>
        </w:rPr>
        <w:t>невизначення</w:t>
      </w:r>
      <w:proofErr w:type="spellEnd"/>
      <w:r w:rsidRPr="00B11742">
        <w:rPr>
          <w:sz w:val="28"/>
          <w:szCs w:val="28"/>
          <w:lang w:val="uk-UA"/>
        </w:rPr>
        <w:t xml:space="preserve"> переможця за результатами тендерної процедури.</w:t>
      </w:r>
    </w:p>
    <w:p w:rsidR="006A6702" w:rsidRPr="00B11742" w:rsidRDefault="006A6702" w:rsidP="006A6702">
      <w:pPr>
        <w:spacing w:line="280" w:lineRule="exact"/>
        <w:ind w:firstLine="720"/>
        <w:contextualSpacing/>
        <w:jc w:val="center"/>
        <w:rPr>
          <w:sz w:val="28"/>
          <w:szCs w:val="28"/>
          <w:lang w:val="uk-UA"/>
        </w:rPr>
      </w:pPr>
    </w:p>
    <w:p w:rsidR="006A6702" w:rsidRPr="00B11742" w:rsidRDefault="006A6702" w:rsidP="006A6702">
      <w:pPr>
        <w:spacing w:line="280" w:lineRule="exact"/>
        <w:contextualSpacing/>
        <w:jc w:val="center"/>
        <w:rPr>
          <w:b/>
          <w:sz w:val="28"/>
          <w:szCs w:val="28"/>
          <w:lang w:val="uk-UA"/>
        </w:rPr>
      </w:pPr>
      <w:r w:rsidRPr="00B11742">
        <w:rPr>
          <w:b/>
          <w:sz w:val="28"/>
          <w:szCs w:val="28"/>
          <w:lang w:val="uk-UA"/>
        </w:rPr>
        <w:t>2009 рік</w:t>
      </w:r>
    </w:p>
    <w:p w:rsidR="006A6702" w:rsidRDefault="006A6702" w:rsidP="006A6702">
      <w:pPr>
        <w:spacing w:line="280" w:lineRule="exact"/>
        <w:ind w:firstLine="720"/>
        <w:contextualSpacing/>
        <w:jc w:val="both"/>
        <w:rPr>
          <w:sz w:val="28"/>
          <w:szCs w:val="28"/>
          <w:lang w:val="uk-UA"/>
        </w:rPr>
      </w:pPr>
      <w:r>
        <w:rPr>
          <w:sz w:val="28"/>
          <w:szCs w:val="28"/>
          <w:lang w:val="uk-UA"/>
        </w:rPr>
        <w:t xml:space="preserve">У 2009 році на виконання заходів Програми передбачалося видатків (із урахуванням змін) </w:t>
      </w:r>
      <w:r w:rsidR="00A1027C">
        <w:rPr>
          <w:sz w:val="28"/>
          <w:szCs w:val="28"/>
          <w:lang w:val="uk-UA"/>
        </w:rPr>
        <w:t>на</w:t>
      </w:r>
      <w:r>
        <w:rPr>
          <w:sz w:val="28"/>
          <w:szCs w:val="28"/>
          <w:lang w:val="uk-UA"/>
        </w:rPr>
        <w:t xml:space="preserve"> сум</w:t>
      </w:r>
      <w:r w:rsidR="00A1027C">
        <w:rPr>
          <w:sz w:val="28"/>
          <w:szCs w:val="28"/>
          <w:lang w:val="uk-UA"/>
        </w:rPr>
        <w:t>у</w:t>
      </w:r>
      <w:r>
        <w:rPr>
          <w:sz w:val="28"/>
          <w:szCs w:val="28"/>
          <w:lang w:val="uk-UA"/>
        </w:rPr>
        <w:t xml:space="preserve"> </w:t>
      </w:r>
      <w:r w:rsidRPr="00B11742">
        <w:rPr>
          <w:sz w:val="28"/>
          <w:szCs w:val="28"/>
          <w:lang w:val="uk-UA"/>
        </w:rPr>
        <w:t>2 699,96</w:t>
      </w:r>
      <w:r>
        <w:rPr>
          <w:sz w:val="28"/>
          <w:szCs w:val="28"/>
          <w:lang w:val="uk-UA"/>
        </w:rPr>
        <w:t>0</w:t>
      </w:r>
      <w:r w:rsidRPr="00B11742">
        <w:rPr>
          <w:sz w:val="28"/>
          <w:szCs w:val="28"/>
          <w:lang w:val="uk-UA"/>
        </w:rPr>
        <w:t xml:space="preserve"> </w:t>
      </w:r>
      <w:r w:rsidRPr="00B11742">
        <w:rPr>
          <w:color w:val="000000"/>
          <w:sz w:val="28"/>
          <w:szCs w:val="28"/>
          <w:lang w:val="uk-UA"/>
        </w:rPr>
        <w:t xml:space="preserve">тис. </w:t>
      </w:r>
      <w:proofErr w:type="spellStart"/>
      <w:r>
        <w:rPr>
          <w:color w:val="000000"/>
          <w:sz w:val="28"/>
          <w:szCs w:val="28"/>
          <w:lang w:val="uk-UA"/>
        </w:rPr>
        <w:t>грн</w:t>
      </w:r>
      <w:proofErr w:type="spellEnd"/>
      <w:r>
        <w:rPr>
          <w:color w:val="000000"/>
          <w:sz w:val="28"/>
          <w:szCs w:val="28"/>
          <w:lang w:val="uk-UA"/>
        </w:rPr>
        <w:t xml:space="preserve">, профінансовано 5 заходів на </w:t>
      </w:r>
      <w:r w:rsidR="00A1027C">
        <w:rPr>
          <w:sz w:val="28"/>
          <w:szCs w:val="28"/>
          <w:lang w:val="uk-UA"/>
        </w:rPr>
        <w:t>суму</w:t>
      </w:r>
      <w:r>
        <w:rPr>
          <w:color w:val="000000"/>
          <w:sz w:val="28"/>
          <w:szCs w:val="28"/>
          <w:lang w:val="uk-UA"/>
        </w:rPr>
        <w:t xml:space="preserve"> </w:t>
      </w:r>
      <w:r w:rsidRPr="00B11742">
        <w:rPr>
          <w:sz w:val="28"/>
          <w:szCs w:val="28"/>
          <w:lang w:val="uk-UA"/>
        </w:rPr>
        <w:t xml:space="preserve">2 667,934 тис. </w:t>
      </w:r>
      <w:proofErr w:type="spellStart"/>
      <w:r w:rsidRPr="00B11742">
        <w:rPr>
          <w:sz w:val="28"/>
          <w:szCs w:val="28"/>
          <w:lang w:val="uk-UA"/>
        </w:rPr>
        <w:t>грн</w:t>
      </w:r>
      <w:proofErr w:type="spellEnd"/>
      <w:r w:rsidRPr="00B11742">
        <w:rPr>
          <w:sz w:val="28"/>
          <w:szCs w:val="28"/>
          <w:lang w:val="uk-UA"/>
        </w:rPr>
        <w:t xml:space="preserve"> (99,8% до плану)</w:t>
      </w:r>
      <w:r>
        <w:rPr>
          <w:sz w:val="28"/>
          <w:szCs w:val="28"/>
          <w:lang w:val="uk-UA"/>
        </w:rPr>
        <w:t>. Касові видатки становили 100% до профінансованих.</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Проведено роботи з радіаційного обстеження території</w:t>
      </w:r>
      <w:r w:rsidRPr="00B11742">
        <w:rPr>
          <w:sz w:val="28"/>
          <w:szCs w:val="28"/>
          <w:lang w:val="uk-UA"/>
        </w:rPr>
        <w:br/>
        <w:t xml:space="preserve">м. Дніпродзержинська, часткову дезактивацію та здійснення протирадіаційних заходів. Підготовлено результати натурних досліджень та аналізів проб будівельних матеріалів, ґрунту, повітря та води, рівнів радіаційних параметрів у приміщеннях шкільних та дошкільних закладів, у житловому секторі на відповідність нормативним документам з радіаційної безпеки, експериментальних робіт з часткової дезактивації та здійснення </w:t>
      </w:r>
      <w:proofErr w:type="spellStart"/>
      <w:r w:rsidRPr="00B11742">
        <w:rPr>
          <w:sz w:val="28"/>
          <w:szCs w:val="28"/>
          <w:lang w:val="uk-UA"/>
        </w:rPr>
        <w:t>протирадонових</w:t>
      </w:r>
      <w:proofErr w:type="spellEnd"/>
      <w:r w:rsidRPr="00B11742">
        <w:rPr>
          <w:sz w:val="28"/>
          <w:szCs w:val="28"/>
          <w:lang w:val="uk-UA"/>
        </w:rPr>
        <w:t xml:space="preserve"> заходів для зменшення дози опромінення населення та дітей, методичні рекомендації з часткової дезактивації та здійснення </w:t>
      </w:r>
      <w:proofErr w:type="spellStart"/>
      <w:r w:rsidRPr="00B11742">
        <w:rPr>
          <w:sz w:val="28"/>
          <w:szCs w:val="28"/>
          <w:lang w:val="uk-UA"/>
        </w:rPr>
        <w:t>протирадонових</w:t>
      </w:r>
      <w:proofErr w:type="spellEnd"/>
      <w:r w:rsidRPr="00B11742">
        <w:rPr>
          <w:sz w:val="28"/>
          <w:szCs w:val="28"/>
          <w:lang w:val="uk-UA"/>
        </w:rPr>
        <w:t xml:space="preserve"> заходів.</w:t>
      </w:r>
    </w:p>
    <w:p w:rsidR="006A6702" w:rsidRDefault="006A6702" w:rsidP="006A6702">
      <w:pPr>
        <w:spacing w:line="280" w:lineRule="exact"/>
        <w:ind w:firstLine="720"/>
        <w:contextualSpacing/>
        <w:jc w:val="both"/>
        <w:rPr>
          <w:sz w:val="28"/>
          <w:szCs w:val="28"/>
          <w:lang w:val="uk-UA"/>
        </w:rPr>
      </w:pPr>
      <w:r w:rsidRPr="00B11742">
        <w:rPr>
          <w:sz w:val="28"/>
          <w:szCs w:val="28"/>
          <w:lang w:val="uk-UA"/>
        </w:rPr>
        <w:t>Здійснено обстеження терито</w:t>
      </w:r>
      <w:r>
        <w:rPr>
          <w:sz w:val="28"/>
          <w:szCs w:val="28"/>
          <w:lang w:val="uk-UA"/>
        </w:rPr>
        <w:t xml:space="preserve">рій, прилеглих до </w:t>
      </w:r>
      <w:proofErr w:type="spellStart"/>
      <w:r>
        <w:rPr>
          <w:sz w:val="28"/>
          <w:szCs w:val="28"/>
          <w:lang w:val="uk-UA"/>
        </w:rPr>
        <w:t>хвостосховищ</w:t>
      </w:r>
      <w:proofErr w:type="spellEnd"/>
      <w:r>
        <w:rPr>
          <w:sz w:val="28"/>
          <w:szCs w:val="28"/>
          <w:lang w:val="uk-UA"/>
        </w:rPr>
        <w:t xml:space="preserve"> </w:t>
      </w:r>
      <w:proofErr w:type="spellStart"/>
      <w:r>
        <w:rPr>
          <w:sz w:val="28"/>
          <w:szCs w:val="28"/>
          <w:lang w:val="uk-UA"/>
        </w:rPr>
        <w:t>„</w:t>
      </w:r>
      <w:r w:rsidRPr="00B11742">
        <w:rPr>
          <w:sz w:val="28"/>
          <w:szCs w:val="28"/>
          <w:lang w:val="uk-UA"/>
        </w:rPr>
        <w:t>Дніпровське</w:t>
      </w:r>
      <w:proofErr w:type="spellEnd"/>
      <w:r w:rsidRPr="00B11742">
        <w:rPr>
          <w:sz w:val="28"/>
          <w:szCs w:val="28"/>
          <w:lang w:val="uk-UA"/>
        </w:rPr>
        <w:t xml:space="preserve">” (ДП </w:t>
      </w:r>
      <w:proofErr w:type="spellStart"/>
      <w:r>
        <w:rPr>
          <w:sz w:val="28"/>
          <w:szCs w:val="28"/>
          <w:lang w:val="uk-UA"/>
        </w:rPr>
        <w:t>„</w:t>
      </w:r>
      <w:r w:rsidRPr="00B11742">
        <w:rPr>
          <w:sz w:val="28"/>
          <w:szCs w:val="28"/>
          <w:lang w:val="uk-UA"/>
        </w:rPr>
        <w:t>Бар’єр</w:t>
      </w:r>
      <w:proofErr w:type="spellEnd"/>
      <w:r w:rsidRPr="00B11742">
        <w:rPr>
          <w:sz w:val="28"/>
          <w:szCs w:val="28"/>
          <w:lang w:val="uk-UA"/>
        </w:rPr>
        <w:t xml:space="preserve">”) та </w:t>
      </w:r>
      <w:proofErr w:type="spellStart"/>
      <w:r>
        <w:rPr>
          <w:sz w:val="28"/>
          <w:szCs w:val="28"/>
          <w:lang w:val="uk-UA"/>
        </w:rPr>
        <w:t>„</w:t>
      </w:r>
      <w:r w:rsidRPr="00B11742">
        <w:rPr>
          <w:sz w:val="28"/>
          <w:szCs w:val="28"/>
          <w:lang w:val="uk-UA"/>
        </w:rPr>
        <w:t>Лазо</w:t>
      </w:r>
      <w:proofErr w:type="spellEnd"/>
      <w:r w:rsidRPr="00B11742">
        <w:rPr>
          <w:sz w:val="28"/>
          <w:szCs w:val="28"/>
          <w:lang w:val="uk-UA"/>
        </w:rPr>
        <w:t xml:space="preserve">” (територія м. Дніпродзержинська), шламових відвалів ВАТ </w:t>
      </w:r>
      <w:proofErr w:type="spellStart"/>
      <w:r>
        <w:rPr>
          <w:sz w:val="28"/>
          <w:szCs w:val="28"/>
          <w:lang w:val="uk-UA"/>
        </w:rPr>
        <w:t>„</w:t>
      </w:r>
      <w:r w:rsidRPr="00B11742">
        <w:rPr>
          <w:sz w:val="28"/>
          <w:szCs w:val="28"/>
          <w:lang w:val="uk-UA"/>
        </w:rPr>
        <w:t>Дніпровський</w:t>
      </w:r>
      <w:proofErr w:type="spellEnd"/>
      <w:r w:rsidRPr="00B11742">
        <w:rPr>
          <w:sz w:val="28"/>
          <w:szCs w:val="28"/>
          <w:lang w:val="uk-UA"/>
        </w:rPr>
        <w:t xml:space="preserve"> металургійний комбінат</w:t>
      </w:r>
      <w:r w:rsidRPr="00B11742">
        <w:rPr>
          <w:sz w:val="28"/>
          <w:szCs w:val="28"/>
          <w:lang w:val="uk-UA"/>
        </w:rPr>
        <w:br/>
        <w:t>ім. Дзержинського” з метою оцін</w:t>
      </w:r>
      <w:r>
        <w:rPr>
          <w:sz w:val="28"/>
          <w:szCs w:val="28"/>
          <w:lang w:val="uk-UA"/>
        </w:rPr>
        <w:t>ювання</w:t>
      </w:r>
      <w:r w:rsidRPr="00B11742">
        <w:rPr>
          <w:sz w:val="28"/>
          <w:szCs w:val="28"/>
          <w:lang w:val="uk-UA"/>
        </w:rPr>
        <w:t xml:space="preserve"> хімічного та радіаційного впливу на здоров’я населення. Зроблено попередн</w:t>
      </w:r>
      <w:r>
        <w:rPr>
          <w:sz w:val="28"/>
          <w:szCs w:val="28"/>
          <w:lang w:val="uk-UA"/>
        </w:rPr>
        <w:t>є</w:t>
      </w:r>
      <w:r w:rsidRPr="00B11742">
        <w:rPr>
          <w:sz w:val="28"/>
          <w:szCs w:val="28"/>
          <w:lang w:val="uk-UA"/>
        </w:rPr>
        <w:t xml:space="preserve"> оцін</w:t>
      </w:r>
      <w:r>
        <w:rPr>
          <w:sz w:val="28"/>
          <w:szCs w:val="28"/>
          <w:lang w:val="uk-UA"/>
        </w:rPr>
        <w:t>ювання</w:t>
      </w:r>
      <w:r w:rsidRPr="00B11742">
        <w:rPr>
          <w:sz w:val="28"/>
          <w:szCs w:val="28"/>
          <w:lang w:val="uk-UA"/>
        </w:rPr>
        <w:t xml:space="preserve"> рівнів вмісту природних радіонуклідів у шламах, шлаках та промислових відходах на обстежуваних територіях та аналіз можливості </w:t>
      </w:r>
      <w:r>
        <w:rPr>
          <w:sz w:val="28"/>
          <w:szCs w:val="28"/>
          <w:lang w:val="uk-UA"/>
        </w:rPr>
        <w:t>й</w:t>
      </w:r>
      <w:r w:rsidRPr="00B11742">
        <w:rPr>
          <w:sz w:val="28"/>
          <w:szCs w:val="28"/>
          <w:lang w:val="uk-UA"/>
        </w:rPr>
        <w:t xml:space="preserve"> доцільності повторного використання; визначено роль радіаційної та хімічної складової в забрудненні цих територій; виконано розрахунки можливих доз опромін</w:t>
      </w:r>
      <w:r>
        <w:rPr>
          <w:sz w:val="28"/>
          <w:szCs w:val="28"/>
          <w:lang w:val="uk-UA"/>
        </w:rPr>
        <w:t>ення</w:t>
      </w:r>
      <w:r w:rsidRPr="00B11742">
        <w:rPr>
          <w:sz w:val="28"/>
          <w:szCs w:val="28"/>
          <w:lang w:val="uk-UA"/>
        </w:rPr>
        <w:t xml:space="preserve"> населення, оцін</w:t>
      </w:r>
      <w:r>
        <w:rPr>
          <w:sz w:val="28"/>
          <w:szCs w:val="28"/>
          <w:lang w:val="uk-UA"/>
        </w:rPr>
        <w:t>ювання</w:t>
      </w:r>
      <w:r w:rsidRPr="00B11742">
        <w:rPr>
          <w:sz w:val="28"/>
          <w:szCs w:val="28"/>
          <w:lang w:val="uk-UA"/>
        </w:rPr>
        <w:t xml:space="preserve"> хімічного та радіаційного впливу на здоров’я населення.</w:t>
      </w:r>
    </w:p>
    <w:p w:rsidR="006A6702" w:rsidRPr="00B11742" w:rsidRDefault="006A6702" w:rsidP="006A6702">
      <w:pPr>
        <w:spacing w:line="280" w:lineRule="exact"/>
        <w:ind w:firstLine="720"/>
        <w:contextualSpacing/>
        <w:jc w:val="both"/>
        <w:rPr>
          <w:sz w:val="28"/>
          <w:szCs w:val="28"/>
          <w:lang w:val="uk-UA"/>
        </w:rPr>
      </w:pPr>
      <w:r w:rsidRPr="00B11742">
        <w:rPr>
          <w:sz w:val="28"/>
          <w:szCs w:val="28"/>
          <w:lang w:val="uk-UA"/>
        </w:rPr>
        <w:t>Придбано обладнання для обласної санепідемстанції для моніторингу довкілля: лабораторний комплект аналізатор</w:t>
      </w:r>
      <w:r>
        <w:rPr>
          <w:sz w:val="28"/>
          <w:szCs w:val="28"/>
          <w:lang w:val="uk-UA"/>
        </w:rPr>
        <w:t>а</w:t>
      </w:r>
      <w:r w:rsidRPr="00B11742">
        <w:rPr>
          <w:sz w:val="28"/>
          <w:szCs w:val="28"/>
          <w:lang w:val="uk-UA"/>
        </w:rPr>
        <w:t xml:space="preserve"> ртуті та газовий хроматограф з електро</w:t>
      </w:r>
      <w:r w:rsidR="00A1027C">
        <w:rPr>
          <w:sz w:val="28"/>
          <w:szCs w:val="28"/>
          <w:lang w:val="uk-UA"/>
        </w:rPr>
        <w:t>нним управлінням потоків газу-</w:t>
      </w:r>
      <w:r w:rsidRPr="00B11742">
        <w:rPr>
          <w:sz w:val="28"/>
          <w:szCs w:val="28"/>
          <w:lang w:val="uk-UA"/>
        </w:rPr>
        <w:t>носія.</w:t>
      </w:r>
    </w:p>
    <w:p w:rsidR="006A6702" w:rsidRPr="00B11742" w:rsidRDefault="006A6702" w:rsidP="006A6702">
      <w:pPr>
        <w:widowControl w:val="0"/>
        <w:shd w:val="clear" w:color="auto" w:fill="FFFFFF"/>
        <w:tabs>
          <w:tab w:val="left" w:pos="33"/>
        </w:tabs>
        <w:autoSpaceDE w:val="0"/>
        <w:autoSpaceDN w:val="0"/>
        <w:adjustRightInd w:val="0"/>
        <w:spacing w:line="280" w:lineRule="exact"/>
        <w:ind w:firstLine="709"/>
        <w:contextualSpacing/>
        <w:jc w:val="both"/>
        <w:rPr>
          <w:sz w:val="28"/>
          <w:szCs w:val="28"/>
          <w:lang w:val="uk-UA"/>
        </w:rPr>
      </w:pPr>
      <w:r w:rsidRPr="00B11742">
        <w:rPr>
          <w:sz w:val="28"/>
          <w:szCs w:val="28"/>
          <w:lang w:val="uk-UA"/>
        </w:rPr>
        <w:t xml:space="preserve">Придбано та впроваджено програмне забезпечення щодо аналізу та представлення екологічних даних у регіональному центрі моніторингу довкілля, в тому числі з використанням </w:t>
      </w:r>
      <w:proofErr w:type="spellStart"/>
      <w:r w:rsidRPr="00B11742">
        <w:rPr>
          <w:sz w:val="28"/>
          <w:szCs w:val="28"/>
          <w:lang w:val="uk-UA"/>
        </w:rPr>
        <w:t>геоінформаційних</w:t>
      </w:r>
      <w:proofErr w:type="spellEnd"/>
      <w:r w:rsidRPr="00B11742">
        <w:rPr>
          <w:sz w:val="28"/>
          <w:szCs w:val="28"/>
          <w:lang w:val="uk-UA"/>
        </w:rPr>
        <w:t xml:space="preserve"> технологій.</w:t>
      </w:r>
    </w:p>
    <w:p w:rsidR="006A6702" w:rsidRPr="00B11742" w:rsidRDefault="006A6702" w:rsidP="006A6702">
      <w:pPr>
        <w:spacing w:line="280" w:lineRule="exact"/>
        <w:ind w:firstLine="720"/>
        <w:contextualSpacing/>
        <w:jc w:val="both"/>
        <w:rPr>
          <w:color w:val="000000"/>
          <w:sz w:val="28"/>
          <w:szCs w:val="28"/>
          <w:lang w:val="uk-UA"/>
        </w:rPr>
      </w:pPr>
      <w:r w:rsidRPr="00B11742">
        <w:rPr>
          <w:sz w:val="28"/>
          <w:szCs w:val="28"/>
          <w:lang w:val="uk-UA"/>
        </w:rPr>
        <w:t xml:space="preserve">Здійснено науково-технічне обґрунтування пріоритетів виконання поточних заходів </w:t>
      </w:r>
      <w:r>
        <w:rPr>
          <w:sz w:val="28"/>
          <w:szCs w:val="28"/>
          <w:lang w:val="uk-UA"/>
        </w:rPr>
        <w:t>П</w:t>
      </w:r>
      <w:r w:rsidRPr="00B11742">
        <w:rPr>
          <w:sz w:val="28"/>
          <w:szCs w:val="28"/>
          <w:lang w:val="uk-UA"/>
        </w:rPr>
        <w:t>рограми</w:t>
      </w:r>
      <w:r w:rsidRPr="00B11742">
        <w:rPr>
          <w:color w:val="000000"/>
          <w:sz w:val="28"/>
          <w:szCs w:val="28"/>
          <w:lang w:val="uk-UA"/>
        </w:rPr>
        <w:t>.</w:t>
      </w:r>
    </w:p>
    <w:p w:rsidR="006A6702" w:rsidRDefault="006A6702" w:rsidP="006A6702">
      <w:pPr>
        <w:spacing w:line="280" w:lineRule="exact"/>
        <w:ind w:firstLine="720"/>
        <w:contextualSpacing/>
        <w:jc w:val="both"/>
        <w:rPr>
          <w:color w:val="000000"/>
          <w:sz w:val="28"/>
          <w:szCs w:val="28"/>
          <w:lang w:val="uk-UA"/>
        </w:rPr>
      </w:pPr>
    </w:p>
    <w:p w:rsidR="006A6702" w:rsidRDefault="006A6702" w:rsidP="006A6702">
      <w:pPr>
        <w:spacing w:line="280" w:lineRule="exact"/>
        <w:ind w:firstLine="720"/>
        <w:contextualSpacing/>
        <w:jc w:val="both"/>
        <w:rPr>
          <w:color w:val="000000"/>
          <w:sz w:val="28"/>
          <w:szCs w:val="28"/>
          <w:lang w:val="uk-UA"/>
        </w:rPr>
      </w:pPr>
    </w:p>
    <w:p w:rsidR="006A6702" w:rsidRPr="00B11742" w:rsidRDefault="006A6702" w:rsidP="006A6702">
      <w:pPr>
        <w:spacing w:line="280" w:lineRule="exact"/>
        <w:ind w:firstLine="720"/>
        <w:contextualSpacing/>
        <w:jc w:val="both"/>
        <w:rPr>
          <w:color w:val="000000"/>
          <w:sz w:val="28"/>
          <w:szCs w:val="28"/>
          <w:lang w:val="uk-UA"/>
        </w:rPr>
      </w:pPr>
    </w:p>
    <w:p w:rsidR="006A6702" w:rsidRPr="00B11742" w:rsidRDefault="006A6702" w:rsidP="006A6702">
      <w:pPr>
        <w:spacing w:line="280" w:lineRule="exact"/>
        <w:contextualSpacing/>
        <w:jc w:val="center"/>
        <w:rPr>
          <w:b/>
          <w:color w:val="000000"/>
          <w:sz w:val="28"/>
          <w:szCs w:val="28"/>
          <w:lang w:val="uk-UA"/>
        </w:rPr>
      </w:pPr>
      <w:r w:rsidRPr="00B11742">
        <w:rPr>
          <w:b/>
          <w:color w:val="000000"/>
          <w:sz w:val="28"/>
          <w:szCs w:val="28"/>
          <w:lang w:val="uk-UA"/>
        </w:rPr>
        <w:t>2010 рік</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w:t>
      </w:r>
      <w:r>
        <w:rPr>
          <w:color w:val="000000"/>
          <w:sz w:val="28"/>
          <w:szCs w:val="28"/>
          <w:lang w:val="uk-UA"/>
        </w:rPr>
        <w:t>планувал</w:t>
      </w:r>
      <w:r w:rsidR="00A1027C">
        <w:rPr>
          <w:color w:val="000000"/>
          <w:sz w:val="28"/>
          <w:szCs w:val="28"/>
          <w:lang w:val="uk-UA"/>
        </w:rPr>
        <w:t>и</w:t>
      </w:r>
      <w:r>
        <w:rPr>
          <w:color w:val="000000"/>
          <w:sz w:val="28"/>
          <w:szCs w:val="28"/>
          <w:lang w:val="uk-UA"/>
        </w:rPr>
        <w:t>ся</w:t>
      </w:r>
      <w:r w:rsidRPr="00B11742">
        <w:rPr>
          <w:color w:val="000000"/>
          <w:sz w:val="28"/>
          <w:szCs w:val="28"/>
          <w:lang w:val="uk-UA"/>
        </w:rPr>
        <w:t xml:space="preserve"> роботи на </w:t>
      </w:r>
      <w:r w:rsidR="00A1027C">
        <w:rPr>
          <w:sz w:val="28"/>
          <w:szCs w:val="28"/>
          <w:lang w:val="uk-UA"/>
        </w:rPr>
        <w:t>суму</w:t>
      </w:r>
      <w:r w:rsidR="00A1027C" w:rsidRPr="00B11742">
        <w:rPr>
          <w:sz w:val="28"/>
          <w:szCs w:val="28"/>
          <w:lang w:val="uk-UA"/>
        </w:rPr>
        <w:t xml:space="preserve"> </w:t>
      </w:r>
      <w:r w:rsidRPr="00B11742">
        <w:rPr>
          <w:sz w:val="28"/>
          <w:szCs w:val="28"/>
          <w:lang w:val="uk-UA"/>
        </w:rPr>
        <w:t xml:space="preserve">300,0 тис. </w:t>
      </w:r>
      <w:proofErr w:type="spellStart"/>
      <w:r w:rsidRPr="00B11742">
        <w:rPr>
          <w:sz w:val="28"/>
          <w:szCs w:val="28"/>
          <w:lang w:val="uk-UA"/>
        </w:rPr>
        <w:t>грн</w:t>
      </w:r>
      <w:proofErr w:type="spellEnd"/>
      <w:r w:rsidRPr="00B11742">
        <w:rPr>
          <w:sz w:val="28"/>
          <w:szCs w:val="28"/>
          <w:lang w:val="uk-UA"/>
        </w:rPr>
        <w:t xml:space="preserve"> по 1 заходу </w:t>
      </w:r>
      <w:r>
        <w:rPr>
          <w:sz w:val="28"/>
          <w:szCs w:val="28"/>
          <w:lang w:val="uk-UA"/>
        </w:rPr>
        <w:t>у</w:t>
      </w:r>
      <w:r w:rsidRPr="00B11742">
        <w:rPr>
          <w:sz w:val="28"/>
          <w:szCs w:val="28"/>
          <w:lang w:val="uk-UA"/>
        </w:rPr>
        <w:t xml:space="preserve"> м. Дніпропетровську, однак </w:t>
      </w:r>
      <w:r>
        <w:rPr>
          <w:sz w:val="28"/>
          <w:szCs w:val="28"/>
          <w:lang w:val="uk-UA"/>
        </w:rPr>
        <w:t xml:space="preserve">зважаючи на </w:t>
      </w:r>
      <w:r w:rsidRPr="00B11742">
        <w:rPr>
          <w:sz w:val="28"/>
          <w:szCs w:val="28"/>
          <w:lang w:val="uk-UA"/>
        </w:rPr>
        <w:t>відмов</w:t>
      </w:r>
      <w:r>
        <w:rPr>
          <w:sz w:val="28"/>
          <w:szCs w:val="28"/>
          <w:lang w:val="uk-UA"/>
        </w:rPr>
        <w:t>у</w:t>
      </w:r>
      <w:r w:rsidRPr="00B11742">
        <w:rPr>
          <w:sz w:val="28"/>
          <w:szCs w:val="28"/>
          <w:lang w:val="uk-UA"/>
        </w:rPr>
        <w:t xml:space="preserve"> </w:t>
      </w:r>
      <w:r w:rsidRPr="00662C1E">
        <w:rPr>
          <w:sz w:val="28"/>
          <w:szCs w:val="28"/>
          <w:lang w:val="uk-UA"/>
        </w:rPr>
        <w:t>ГУ ДКСУ у Дніпропетровській області</w:t>
      </w:r>
      <w:r w:rsidRPr="00B11742">
        <w:rPr>
          <w:sz w:val="28"/>
          <w:szCs w:val="28"/>
          <w:lang w:val="uk-UA"/>
        </w:rPr>
        <w:t xml:space="preserve"> в реєстрації договору</w:t>
      </w:r>
      <w:r>
        <w:rPr>
          <w:sz w:val="28"/>
          <w:szCs w:val="28"/>
          <w:lang w:val="uk-UA"/>
        </w:rPr>
        <w:t>,</w:t>
      </w:r>
      <w:r w:rsidRPr="00B11742">
        <w:rPr>
          <w:sz w:val="28"/>
          <w:szCs w:val="28"/>
          <w:lang w:val="uk-UA"/>
        </w:rPr>
        <w:t xml:space="preserve"> захід не профінансовано.</w:t>
      </w:r>
    </w:p>
    <w:p w:rsidR="006A6702" w:rsidRPr="00B11742" w:rsidRDefault="006A6702" w:rsidP="006A6702">
      <w:pPr>
        <w:spacing w:line="280" w:lineRule="exact"/>
        <w:ind w:firstLine="709"/>
        <w:contextualSpacing/>
        <w:jc w:val="both"/>
        <w:rPr>
          <w:sz w:val="28"/>
          <w:szCs w:val="28"/>
          <w:lang w:val="uk-UA"/>
        </w:rPr>
      </w:pPr>
      <w:proofErr w:type="spellStart"/>
      <w:r w:rsidRPr="00B11742">
        <w:rPr>
          <w:sz w:val="28"/>
          <w:szCs w:val="28"/>
          <w:lang w:val="uk-UA"/>
        </w:rPr>
        <w:t>Довідково</w:t>
      </w:r>
      <w:proofErr w:type="spellEnd"/>
      <w:r w:rsidRPr="00B11742">
        <w:rPr>
          <w:sz w:val="28"/>
          <w:szCs w:val="28"/>
          <w:lang w:val="uk-UA"/>
        </w:rPr>
        <w:t xml:space="preserve">: </w:t>
      </w:r>
    </w:p>
    <w:p w:rsidR="006A6702" w:rsidRPr="00B11742" w:rsidRDefault="006A6702" w:rsidP="006A6702">
      <w:pPr>
        <w:spacing w:line="280" w:lineRule="exact"/>
        <w:ind w:firstLine="709"/>
        <w:contextualSpacing/>
        <w:jc w:val="both"/>
        <w:rPr>
          <w:sz w:val="28"/>
          <w:szCs w:val="28"/>
          <w:lang w:val="uk-UA"/>
        </w:rPr>
      </w:pPr>
      <w:r>
        <w:rPr>
          <w:sz w:val="28"/>
          <w:szCs w:val="28"/>
          <w:lang w:val="uk-UA"/>
        </w:rPr>
        <w:t>в</w:t>
      </w:r>
      <w:r w:rsidRPr="00B11742">
        <w:rPr>
          <w:sz w:val="28"/>
          <w:szCs w:val="28"/>
          <w:lang w:val="uk-UA"/>
        </w:rPr>
        <w:t xml:space="preserve">наслідок застосування пункту 14 розділу VII </w:t>
      </w:r>
      <w:proofErr w:type="spellStart"/>
      <w:r>
        <w:rPr>
          <w:sz w:val="28"/>
          <w:szCs w:val="28"/>
          <w:lang w:val="uk-UA"/>
        </w:rPr>
        <w:t>„</w:t>
      </w:r>
      <w:r w:rsidRPr="00B11742">
        <w:rPr>
          <w:sz w:val="28"/>
          <w:szCs w:val="28"/>
          <w:lang w:val="uk-UA"/>
        </w:rPr>
        <w:t>Прикінцеві</w:t>
      </w:r>
      <w:proofErr w:type="spellEnd"/>
      <w:r w:rsidRPr="00B11742">
        <w:rPr>
          <w:sz w:val="28"/>
          <w:szCs w:val="28"/>
          <w:lang w:val="uk-UA"/>
        </w:rPr>
        <w:t xml:space="preserve"> положення” Закону України </w:t>
      </w:r>
      <w:proofErr w:type="spellStart"/>
      <w:r>
        <w:rPr>
          <w:sz w:val="28"/>
          <w:szCs w:val="28"/>
          <w:lang w:val="uk-UA"/>
        </w:rPr>
        <w:t>„</w:t>
      </w:r>
      <w:r w:rsidRPr="00B11742">
        <w:rPr>
          <w:sz w:val="28"/>
          <w:szCs w:val="28"/>
          <w:lang w:val="uk-UA"/>
        </w:rPr>
        <w:t>Про</w:t>
      </w:r>
      <w:proofErr w:type="spellEnd"/>
      <w:r w:rsidRPr="00B11742">
        <w:rPr>
          <w:sz w:val="28"/>
          <w:szCs w:val="28"/>
          <w:lang w:val="uk-UA"/>
        </w:rPr>
        <w:t xml:space="preserve"> Державний бюджет України на 2010 рік” місцеві органи влади всіх рівнів не могли здійснювати фінансування природоохоронних заходів за рахунок власних бюджетів без погодження їх переліків з Кабінетом Міністрів України. </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Відповідно до розпорядження Кабінету Міністрів України від 28</w:t>
      </w:r>
      <w:r>
        <w:rPr>
          <w:sz w:val="28"/>
          <w:szCs w:val="28"/>
          <w:lang w:val="uk-UA"/>
        </w:rPr>
        <w:t xml:space="preserve"> січня </w:t>
      </w:r>
      <w:r w:rsidRPr="00B11742">
        <w:rPr>
          <w:sz w:val="28"/>
          <w:szCs w:val="28"/>
          <w:lang w:val="uk-UA"/>
        </w:rPr>
        <w:t xml:space="preserve">2010 </w:t>
      </w:r>
      <w:r>
        <w:rPr>
          <w:sz w:val="28"/>
          <w:szCs w:val="28"/>
          <w:lang w:val="uk-UA"/>
        </w:rPr>
        <w:t xml:space="preserve">року </w:t>
      </w:r>
      <w:r w:rsidRPr="00B11742">
        <w:rPr>
          <w:sz w:val="28"/>
          <w:szCs w:val="28"/>
          <w:lang w:val="uk-UA"/>
        </w:rPr>
        <w:t xml:space="preserve">№ 1573-р </w:t>
      </w:r>
      <w:proofErr w:type="spellStart"/>
      <w:r>
        <w:rPr>
          <w:sz w:val="28"/>
          <w:szCs w:val="28"/>
          <w:lang w:val="uk-UA"/>
        </w:rPr>
        <w:t>„</w:t>
      </w:r>
      <w:r w:rsidRPr="00B11742">
        <w:rPr>
          <w:sz w:val="28"/>
          <w:szCs w:val="28"/>
          <w:lang w:val="uk-UA"/>
        </w:rPr>
        <w:t>Про</w:t>
      </w:r>
      <w:proofErr w:type="spellEnd"/>
      <w:r w:rsidRPr="00B11742">
        <w:rPr>
          <w:sz w:val="28"/>
          <w:szCs w:val="28"/>
          <w:lang w:val="uk-UA"/>
        </w:rPr>
        <w:t xml:space="preserve"> використання коштів місцевих фондів охорони навколишнього природного середовища” облдержадміністрацією направлялися до </w:t>
      </w:r>
      <w:proofErr w:type="spellStart"/>
      <w:r w:rsidRPr="00B11742">
        <w:rPr>
          <w:sz w:val="28"/>
          <w:szCs w:val="28"/>
          <w:lang w:val="uk-UA"/>
        </w:rPr>
        <w:t>Мінприроди</w:t>
      </w:r>
      <w:proofErr w:type="spellEnd"/>
      <w:r w:rsidRPr="00B11742">
        <w:rPr>
          <w:sz w:val="28"/>
          <w:szCs w:val="28"/>
          <w:lang w:val="uk-UA"/>
        </w:rPr>
        <w:t xml:space="preserve"> України на погодження плани використання коштів обласного та місцевих фондів охорони навколишнього природного середовища на 2010 рік.</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На засіданн</w:t>
      </w:r>
      <w:r w:rsidR="00A1027C">
        <w:rPr>
          <w:sz w:val="28"/>
          <w:szCs w:val="28"/>
          <w:lang w:val="uk-UA"/>
        </w:rPr>
        <w:t>і</w:t>
      </w:r>
      <w:r w:rsidRPr="00B11742">
        <w:rPr>
          <w:sz w:val="28"/>
          <w:szCs w:val="28"/>
          <w:lang w:val="uk-UA"/>
        </w:rPr>
        <w:t xml:space="preserve"> Кабінету Міністрів України (витяг з протоколу № 49</w:t>
      </w:r>
      <w:r w:rsidRPr="00B11742">
        <w:rPr>
          <w:sz w:val="28"/>
          <w:szCs w:val="28"/>
          <w:lang w:val="uk-UA"/>
        </w:rPr>
        <w:br/>
        <w:t>від 15</w:t>
      </w:r>
      <w:r w:rsidR="00A1027C">
        <w:rPr>
          <w:sz w:val="28"/>
          <w:szCs w:val="28"/>
          <w:lang w:val="uk-UA"/>
        </w:rPr>
        <w:t xml:space="preserve"> вересня </w:t>
      </w:r>
      <w:r w:rsidRPr="00B11742">
        <w:rPr>
          <w:sz w:val="28"/>
          <w:szCs w:val="28"/>
          <w:lang w:val="uk-UA"/>
        </w:rPr>
        <w:t xml:space="preserve">2010 </w:t>
      </w:r>
      <w:r w:rsidR="00A1027C">
        <w:rPr>
          <w:sz w:val="28"/>
          <w:szCs w:val="28"/>
          <w:lang w:val="uk-UA"/>
        </w:rPr>
        <w:t xml:space="preserve">року </w:t>
      </w:r>
      <w:r w:rsidRPr="00B11742">
        <w:rPr>
          <w:sz w:val="28"/>
          <w:szCs w:val="28"/>
          <w:lang w:val="uk-UA"/>
        </w:rPr>
        <w:t>та № 69 від 03</w:t>
      </w:r>
      <w:r w:rsidR="00A1027C">
        <w:rPr>
          <w:sz w:val="28"/>
          <w:szCs w:val="28"/>
          <w:lang w:val="uk-UA"/>
        </w:rPr>
        <w:t xml:space="preserve"> листопада </w:t>
      </w:r>
      <w:r w:rsidRPr="00B11742">
        <w:rPr>
          <w:sz w:val="28"/>
          <w:szCs w:val="28"/>
          <w:lang w:val="uk-UA"/>
        </w:rPr>
        <w:t>2010</w:t>
      </w:r>
      <w:r w:rsidR="00A1027C">
        <w:rPr>
          <w:sz w:val="28"/>
          <w:szCs w:val="28"/>
          <w:lang w:val="uk-UA"/>
        </w:rPr>
        <w:t xml:space="preserve"> року</w:t>
      </w:r>
      <w:r w:rsidRPr="00B11742">
        <w:rPr>
          <w:sz w:val="28"/>
          <w:szCs w:val="28"/>
          <w:lang w:val="uk-UA"/>
        </w:rPr>
        <w:t>) погоджено зведений план природоохоронних заходів місцевих фондів охорони навколишнього природного середовища на 2010 рік по Дніпропетровській області.</w:t>
      </w:r>
    </w:p>
    <w:p w:rsidR="006A6702" w:rsidRPr="00B11742" w:rsidRDefault="006A6702" w:rsidP="006A6702">
      <w:pPr>
        <w:spacing w:line="280" w:lineRule="exact"/>
        <w:ind w:firstLine="709"/>
        <w:contextualSpacing/>
        <w:jc w:val="both"/>
        <w:rPr>
          <w:sz w:val="28"/>
          <w:szCs w:val="28"/>
          <w:lang w:val="uk-UA"/>
        </w:rPr>
      </w:pPr>
    </w:p>
    <w:p w:rsidR="006A6702" w:rsidRPr="00B11742" w:rsidRDefault="006A6702" w:rsidP="006A6702">
      <w:pPr>
        <w:spacing w:line="280" w:lineRule="exact"/>
        <w:contextualSpacing/>
        <w:jc w:val="center"/>
        <w:rPr>
          <w:b/>
          <w:sz w:val="28"/>
          <w:szCs w:val="28"/>
          <w:lang w:val="uk-UA"/>
        </w:rPr>
      </w:pPr>
      <w:r w:rsidRPr="00B11742">
        <w:rPr>
          <w:b/>
          <w:sz w:val="28"/>
          <w:szCs w:val="28"/>
          <w:lang w:val="uk-UA"/>
        </w:rPr>
        <w:t>2011 рік</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н</w:t>
      </w:r>
      <w:r w:rsidRPr="00B11742">
        <w:rPr>
          <w:sz w:val="28"/>
          <w:szCs w:val="28"/>
          <w:lang w:val="uk-UA"/>
        </w:rPr>
        <w:t xml:space="preserve">а 2011 рік </w:t>
      </w:r>
      <w:r>
        <w:rPr>
          <w:sz w:val="28"/>
          <w:szCs w:val="28"/>
          <w:lang w:val="uk-UA"/>
        </w:rPr>
        <w:t>планувалося</w:t>
      </w:r>
      <w:r w:rsidRPr="00B11742">
        <w:rPr>
          <w:sz w:val="28"/>
          <w:szCs w:val="28"/>
          <w:lang w:val="uk-UA"/>
        </w:rPr>
        <w:t xml:space="preserve"> за </w:t>
      </w:r>
      <w:r>
        <w:rPr>
          <w:sz w:val="28"/>
          <w:szCs w:val="28"/>
          <w:lang w:val="uk-UA"/>
        </w:rPr>
        <w:t>П</w:t>
      </w:r>
      <w:r w:rsidRPr="00B11742">
        <w:rPr>
          <w:sz w:val="28"/>
          <w:szCs w:val="28"/>
          <w:lang w:val="uk-UA"/>
        </w:rPr>
        <w:t xml:space="preserve">рограмою 479,965 тис. </w:t>
      </w:r>
      <w:proofErr w:type="spellStart"/>
      <w:r w:rsidRPr="00B11742">
        <w:rPr>
          <w:sz w:val="28"/>
          <w:szCs w:val="28"/>
          <w:lang w:val="uk-UA"/>
        </w:rPr>
        <w:t>грн</w:t>
      </w:r>
      <w:proofErr w:type="spellEnd"/>
      <w:r>
        <w:rPr>
          <w:sz w:val="28"/>
          <w:szCs w:val="28"/>
          <w:lang w:val="uk-UA"/>
        </w:rPr>
        <w:t xml:space="preserve"> </w:t>
      </w:r>
      <w:r w:rsidRPr="00B11742">
        <w:rPr>
          <w:sz w:val="28"/>
          <w:szCs w:val="28"/>
          <w:lang w:val="uk-UA"/>
        </w:rPr>
        <w:t xml:space="preserve"> для виконання 6 заходів.</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За 2011 рік надано заявки на фінансування на </w:t>
      </w:r>
      <w:r w:rsidR="00A1027C">
        <w:rPr>
          <w:sz w:val="28"/>
          <w:szCs w:val="28"/>
          <w:lang w:val="uk-UA"/>
        </w:rPr>
        <w:t>суму</w:t>
      </w:r>
      <w:r w:rsidR="00A1027C" w:rsidRPr="00B11742">
        <w:rPr>
          <w:sz w:val="28"/>
          <w:szCs w:val="28"/>
          <w:lang w:val="uk-UA"/>
        </w:rPr>
        <w:t xml:space="preserve"> </w:t>
      </w:r>
      <w:r w:rsidRPr="00B11742">
        <w:rPr>
          <w:sz w:val="28"/>
          <w:szCs w:val="28"/>
          <w:lang w:val="uk-UA"/>
        </w:rPr>
        <w:t xml:space="preserve">382,965 тис. </w:t>
      </w:r>
      <w:proofErr w:type="spellStart"/>
      <w:r w:rsidRPr="00B11742">
        <w:rPr>
          <w:sz w:val="28"/>
          <w:szCs w:val="28"/>
          <w:lang w:val="uk-UA"/>
        </w:rPr>
        <w:t>грн</w:t>
      </w:r>
      <w:proofErr w:type="spellEnd"/>
      <w:r w:rsidRPr="00B11742">
        <w:rPr>
          <w:sz w:val="28"/>
          <w:szCs w:val="28"/>
          <w:lang w:val="uk-UA"/>
        </w:rPr>
        <w:t xml:space="preserve"> (79,8% до плану) для виконання 5 заходів, здійснено фінансування на </w:t>
      </w:r>
      <w:r w:rsidR="00A1027C">
        <w:rPr>
          <w:sz w:val="28"/>
          <w:szCs w:val="28"/>
          <w:lang w:val="uk-UA"/>
        </w:rPr>
        <w:t xml:space="preserve">суму </w:t>
      </w:r>
      <w:r>
        <w:rPr>
          <w:sz w:val="28"/>
          <w:szCs w:val="28"/>
          <w:lang w:val="uk-UA"/>
        </w:rPr>
        <w:t>90</w:t>
      </w:r>
      <w:r w:rsidRPr="00B11742">
        <w:rPr>
          <w:sz w:val="28"/>
          <w:szCs w:val="28"/>
          <w:lang w:val="uk-UA"/>
        </w:rPr>
        <w:t xml:space="preserve">,0 тис. </w:t>
      </w:r>
      <w:proofErr w:type="spellStart"/>
      <w:r w:rsidRPr="00B11742">
        <w:rPr>
          <w:sz w:val="28"/>
          <w:szCs w:val="28"/>
          <w:lang w:val="uk-UA"/>
        </w:rPr>
        <w:t>грн</w:t>
      </w:r>
      <w:proofErr w:type="spellEnd"/>
      <w:r w:rsidRPr="00B11742">
        <w:rPr>
          <w:sz w:val="28"/>
          <w:szCs w:val="28"/>
          <w:lang w:val="uk-UA"/>
        </w:rPr>
        <w:t xml:space="preserve"> (</w:t>
      </w:r>
      <w:r>
        <w:rPr>
          <w:sz w:val="28"/>
          <w:szCs w:val="28"/>
          <w:lang w:val="uk-UA"/>
        </w:rPr>
        <w:t>23</w:t>
      </w:r>
      <w:r w:rsidRPr="00B11742">
        <w:rPr>
          <w:sz w:val="28"/>
          <w:szCs w:val="28"/>
          <w:lang w:val="uk-UA"/>
        </w:rPr>
        <w:t>,</w:t>
      </w:r>
      <w:r>
        <w:rPr>
          <w:sz w:val="28"/>
          <w:szCs w:val="28"/>
          <w:lang w:val="uk-UA"/>
        </w:rPr>
        <w:t>5</w:t>
      </w:r>
      <w:r w:rsidRPr="00B11742">
        <w:rPr>
          <w:sz w:val="28"/>
          <w:szCs w:val="28"/>
          <w:lang w:val="uk-UA"/>
        </w:rPr>
        <w:t xml:space="preserve">% до плану) для реалізації </w:t>
      </w:r>
      <w:r>
        <w:rPr>
          <w:sz w:val="28"/>
          <w:szCs w:val="28"/>
          <w:lang w:val="uk-UA"/>
        </w:rPr>
        <w:t>2</w:t>
      </w:r>
      <w:r w:rsidRPr="00B11742">
        <w:rPr>
          <w:sz w:val="28"/>
          <w:szCs w:val="28"/>
          <w:lang w:val="uk-UA"/>
        </w:rPr>
        <w:t xml:space="preserve"> заходів.</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Державним управлінням охорони навколишнього природного середовища в Дніпропетровської області профінансовано </w:t>
      </w:r>
      <w:r>
        <w:rPr>
          <w:sz w:val="28"/>
          <w:szCs w:val="28"/>
          <w:lang w:val="uk-UA"/>
        </w:rPr>
        <w:t>90</w:t>
      </w:r>
      <w:r w:rsidRPr="00B11742">
        <w:rPr>
          <w:sz w:val="28"/>
          <w:szCs w:val="28"/>
          <w:lang w:val="uk-UA"/>
        </w:rPr>
        <w:t xml:space="preserve">,0 тис. </w:t>
      </w:r>
      <w:proofErr w:type="spellStart"/>
      <w:r w:rsidRPr="00B11742">
        <w:rPr>
          <w:sz w:val="28"/>
          <w:szCs w:val="28"/>
          <w:lang w:val="uk-UA"/>
        </w:rPr>
        <w:t>грн</w:t>
      </w:r>
      <w:proofErr w:type="spellEnd"/>
      <w:r w:rsidRPr="00B11742">
        <w:rPr>
          <w:sz w:val="28"/>
          <w:szCs w:val="28"/>
          <w:lang w:val="uk-UA"/>
        </w:rPr>
        <w:t xml:space="preserve"> (</w:t>
      </w:r>
      <w:r>
        <w:rPr>
          <w:sz w:val="28"/>
          <w:szCs w:val="28"/>
          <w:lang w:val="uk-UA"/>
        </w:rPr>
        <w:t>48,6</w:t>
      </w:r>
      <w:r w:rsidRPr="00B11742">
        <w:rPr>
          <w:sz w:val="28"/>
          <w:szCs w:val="28"/>
          <w:lang w:val="uk-UA"/>
        </w:rPr>
        <w:t xml:space="preserve">%) для виконання </w:t>
      </w:r>
      <w:r>
        <w:rPr>
          <w:sz w:val="28"/>
          <w:szCs w:val="28"/>
          <w:lang w:val="uk-UA"/>
        </w:rPr>
        <w:t>2</w:t>
      </w:r>
      <w:r w:rsidRPr="00B11742">
        <w:rPr>
          <w:sz w:val="28"/>
          <w:szCs w:val="28"/>
          <w:lang w:val="uk-UA"/>
        </w:rPr>
        <w:t xml:space="preserve"> заходів (</w:t>
      </w:r>
      <w:proofErr w:type="spellStart"/>
      <w:r>
        <w:rPr>
          <w:sz w:val="28"/>
          <w:szCs w:val="28"/>
          <w:lang w:val="uk-UA"/>
        </w:rPr>
        <w:t>„</w:t>
      </w:r>
      <w:r w:rsidRPr="00B11742">
        <w:rPr>
          <w:sz w:val="28"/>
          <w:szCs w:val="28"/>
          <w:lang w:val="uk-UA"/>
        </w:rPr>
        <w:t>Визначення</w:t>
      </w:r>
      <w:proofErr w:type="spellEnd"/>
      <w:r w:rsidRPr="00B11742">
        <w:rPr>
          <w:sz w:val="28"/>
          <w:szCs w:val="28"/>
          <w:lang w:val="uk-UA"/>
        </w:rPr>
        <w:t xml:space="preserve"> техногенно-антропогенного впливу промислового комплексу міст: Дніпропетровськ, Дніпродзержинськ, Кривий Ріг на якість складових довкілля, в тому числі на стан атмосферного повітря”, </w:t>
      </w:r>
      <w:proofErr w:type="spellStart"/>
      <w:r>
        <w:rPr>
          <w:sz w:val="28"/>
          <w:szCs w:val="28"/>
          <w:lang w:val="uk-UA"/>
        </w:rPr>
        <w:t>„</w:t>
      </w:r>
      <w:r w:rsidRPr="00B11742">
        <w:rPr>
          <w:sz w:val="28"/>
          <w:szCs w:val="28"/>
          <w:lang w:val="uk-UA"/>
        </w:rPr>
        <w:t>Розроблення</w:t>
      </w:r>
      <w:proofErr w:type="spellEnd"/>
      <w:r w:rsidRPr="00B11742">
        <w:rPr>
          <w:sz w:val="28"/>
          <w:szCs w:val="28"/>
          <w:lang w:val="uk-UA"/>
        </w:rPr>
        <w:t xml:space="preserve"> регламенту автоматизованого обміну даними в підсистемі моніторингу питних вод системи моніторингу довкілля Дніпропетровської області”).</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Для реалізації заходу </w:t>
      </w:r>
      <w:proofErr w:type="spellStart"/>
      <w:r>
        <w:rPr>
          <w:sz w:val="28"/>
          <w:szCs w:val="28"/>
          <w:lang w:val="uk-UA"/>
        </w:rPr>
        <w:t>„</w:t>
      </w:r>
      <w:r w:rsidRPr="00B11742">
        <w:rPr>
          <w:sz w:val="28"/>
          <w:szCs w:val="28"/>
          <w:lang w:val="uk-UA"/>
        </w:rPr>
        <w:t>Функціональний</w:t>
      </w:r>
      <w:proofErr w:type="spellEnd"/>
      <w:r w:rsidRPr="00B11742">
        <w:rPr>
          <w:sz w:val="28"/>
          <w:szCs w:val="28"/>
          <w:lang w:val="uk-UA"/>
        </w:rPr>
        <w:t xml:space="preserve"> розвиток інформаційно-аналітичної системи у сфері поводження з відходами (розробка проекту комплексу електронного управління)” головним управлінням промисловості облдержадміністрації укладено договір з компанією </w:t>
      </w:r>
      <w:proofErr w:type="spellStart"/>
      <w:r>
        <w:rPr>
          <w:sz w:val="28"/>
          <w:szCs w:val="28"/>
          <w:lang w:val="uk-UA"/>
        </w:rPr>
        <w:t>„</w:t>
      </w:r>
      <w:r w:rsidRPr="00B11742">
        <w:rPr>
          <w:sz w:val="28"/>
          <w:szCs w:val="28"/>
          <w:lang w:val="uk-UA"/>
        </w:rPr>
        <w:t>Майкрософт-Україна</w:t>
      </w:r>
      <w:proofErr w:type="spellEnd"/>
      <w:r w:rsidRPr="00B11742">
        <w:rPr>
          <w:sz w:val="28"/>
          <w:szCs w:val="28"/>
          <w:lang w:val="uk-UA"/>
        </w:rPr>
        <w:t>”</w:t>
      </w:r>
      <w:r w:rsidRPr="00B11742">
        <w:rPr>
          <w:sz w:val="28"/>
          <w:szCs w:val="28"/>
          <w:lang w:val="uk-UA"/>
        </w:rPr>
        <w:br/>
        <w:t>(м. Київ), проте роботи підрядником не виконано.</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По заходу міста Жовті Води </w:t>
      </w:r>
      <w:proofErr w:type="spellStart"/>
      <w:r>
        <w:rPr>
          <w:sz w:val="28"/>
          <w:szCs w:val="28"/>
          <w:lang w:val="uk-UA"/>
        </w:rPr>
        <w:t>„</w:t>
      </w:r>
      <w:r w:rsidRPr="00B11742">
        <w:rPr>
          <w:sz w:val="28"/>
          <w:szCs w:val="28"/>
          <w:lang w:val="uk-UA"/>
        </w:rPr>
        <w:t>Проведення</w:t>
      </w:r>
      <w:proofErr w:type="spellEnd"/>
      <w:r w:rsidRPr="00B11742">
        <w:rPr>
          <w:sz w:val="28"/>
          <w:szCs w:val="28"/>
          <w:lang w:val="uk-UA"/>
        </w:rPr>
        <w:t xml:space="preserve"> радіаційного обстеження на вміст радону та розроблення документації щодо </w:t>
      </w:r>
      <w:proofErr w:type="spellStart"/>
      <w:r w:rsidRPr="00B11742">
        <w:rPr>
          <w:sz w:val="28"/>
          <w:szCs w:val="28"/>
          <w:lang w:val="uk-UA"/>
        </w:rPr>
        <w:t>протирадонового</w:t>
      </w:r>
      <w:proofErr w:type="spellEnd"/>
      <w:r w:rsidRPr="00B11742">
        <w:rPr>
          <w:sz w:val="28"/>
          <w:szCs w:val="28"/>
          <w:lang w:val="uk-UA"/>
        </w:rPr>
        <w:t xml:space="preserve"> захисту приміщень житлових будинків і споруд” виконано комплекс робіт з детального радіаційного обстеження 250 приміщень житлових будівель на вул</w:t>
      </w:r>
      <w:r>
        <w:rPr>
          <w:sz w:val="28"/>
          <w:szCs w:val="28"/>
          <w:lang w:val="uk-UA"/>
        </w:rPr>
        <w:t>ицях</w:t>
      </w:r>
      <w:r w:rsidRPr="00B11742">
        <w:rPr>
          <w:sz w:val="28"/>
          <w:szCs w:val="28"/>
          <w:lang w:val="uk-UA"/>
        </w:rPr>
        <w:t xml:space="preserve"> Парковій, Маяковського, Хмельницького, 8 Березня, </w:t>
      </w:r>
      <w:r>
        <w:rPr>
          <w:sz w:val="28"/>
          <w:szCs w:val="28"/>
          <w:lang w:val="uk-UA"/>
        </w:rPr>
        <w:t xml:space="preserve">у </w:t>
      </w:r>
      <w:r w:rsidRPr="00B11742">
        <w:rPr>
          <w:sz w:val="28"/>
          <w:szCs w:val="28"/>
          <w:lang w:val="uk-UA"/>
        </w:rPr>
        <w:t>пров</w:t>
      </w:r>
      <w:r>
        <w:rPr>
          <w:sz w:val="28"/>
          <w:szCs w:val="28"/>
          <w:lang w:val="uk-UA"/>
        </w:rPr>
        <w:t>улку</w:t>
      </w:r>
      <w:r w:rsidRPr="00B11742">
        <w:rPr>
          <w:sz w:val="28"/>
          <w:szCs w:val="28"/>
          <w:lang w:val="uk-UA"/>
        </w:rPr>
        <w:t xml:space="preserve"> </w:t>
      </w:r>
      <w:r w:rsidRPr="00B11742">
        <w:rPr>
          <w:sz w:val="28"/>
          <w:szCs w:val="28"/>
          <w:lang w:val="uk-UA"/>
        </w:rPr>
        <w:lastRenderedPageBreak/>
        <w:t>Квартальному</w:t>
      </w:r>
      <w:r>
        <w:rPr>
          <w:sz w:val="28"/>
          <w:szCs w:val="28"/>
          <w:lang w:val="uk-UA"/>
        </w:rPr>
        <w:t>,</w:t>
      </w:r>
      <w:r w:rsidRPr="00B11742">
        <w:rPr>
          <w:sz w:val="28"/>
          <w:szCs w:val="28"/>
          <w:lang w:val="uk-UA"/>
        </w:rPr>
        <w:t xml:space="preserve"> отримано заявку </w:t>
      </w:r>
      <w:r w:rsidR="00A1027C">
        <w:rPr>
          <w:sz w:val="28"/>
          <w:szCs w:val="28"/>
          <w:lang w:val="uk-UA"/>
        </w:rPr>
        <w:t>щодо</w:t>
      </w:r>
      <w:r w:rsidRPr="00B11742">
        <w:rPr>
          <w:sz w:val="28"/>
          <w:szCs w:val="28"/>
          <w:lang w:val="uk-UA"/>
        </w:rPr>
        <w:t xml:space="preserve"> фінансування </w:t>
      </w:r>
      <w:r w:rsidR="00A1027C">
        <w:rPr>
          <w:sz w:val="28"/>
          <w:szCs w:val="28"/>
          <w:lang w:val="uk-UA"/>
        </w:rPr>
        <w:t>на суму</w:t>
      </w:r>
      <w:r w:rsidR="00A1027C" w:rsidRPr="00B11742">
        <w:rPr>
          <w:sz w:val="28"/>
          <w:szCs w:val="28"/>
          <w:lang w:val="uk-UA"/>
        </w:rPr>
        <w:t xml:space="preserve"> </w:t>
      </w:r>
      <w:r w:rsidRPr="00B11742">
        <w:rPr>
          <w:sz w:val="28"/>
          <w:szCs w:val="28"/>
          <w:lang w:val="uk-UA"/>
        </w:rPr>
        <w:t xml:space="preserve">99,365 тис. </w:t>
      </w:r>
      <w:proofErr w:type="spellStart"/>
      <w:r w:rsidRPr="00B11742">
        <w:rPr>
          <w:sz w:val="28"/>
          <w:szCs w:val="28"/>
          <w:lang w:val="uk-UA"/>
        </w:rPr>
        <w:t>грн</w:t>
      </w:r>
      <w:proofErr w:type="spellEnd"/>
      <w:r w:rsidRPr="00B11742">
        <w:rPr>
          <w:sz w:val="28"/>
          <w:szCs w:val="28"/>
          <w:lang w:val="uk-UA"/>
        </w:rPr>
        <w:t xml:space="preserve"> (100%). Кошти не оплачен</w:t>
      </w:r>
      <w:r>
        <w:rPr>
          <w:sz w:val="28"/>
          <w:szCs w:val="28"/>
          <w:lang w:val="uk-UA"/>
        </w:rPr>
        <w:t>і</w:t>
      </w:r>
      <w:r w:rsidRPr="00B11742">
        <w:rPr>
          <w:sz w:val="28"/>
          <w:szCs w:val="28"/>
          <w:lang w:val="uk-UA"/>
        </w:rPr>
        <w:t xml:space="preserve"> </w:t>
      </w:r>
      <w:r w:rsidRPr="00662C1E">
        <w:rPr>
          <w:sz w:val="28"/>
          <w:szCs w:val="28"/>
          <w:lang w:val="uk-UA"/>
        </w:rPr>
        <w:t>ГУ ДКСУ у Дніпропетровській області</w:t>
      </w:r>
      <w:r w:rsidRPr="00B11742">
        <w:rPr>
          <w:sz w:val="28"/>
          <w:szCs w:val="28"/>
          <w:lang w:val="uk-UA"/>
        </w:rPr>
        <w:t xml:space="preserve"> та заявлен</w:t>
      </w:r>
      <w:r>
        <w:rPr>
          <w:sz w:val="28"/>
          <w:szCs w:val="28"/>
          <w:lang w:val="uk-UA"/>
        </w:rPr>
        <w:t>і</w:t>
      </w:r>
      <w:r w:rsidRPr="00B11742">
        <w:rPr>
          <w:sz w:val="28"/>
          <w:szCs w:val="28"/>
          <w:lang w:val="uk-UA"/>
        </w:rPr>
        <w:t xml:space="preserve"> як кредиторська заборгованість.</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Стосовно заходу </w:t>
      </w:r>
      <w:proofErr w:type="spellStart"/>
      <w:r w:rsidRPr="00B11742">
        <w:rPr>
          <w:sz w:val="28"/>
          <w:szCs w:val="28"/>
          <w:lang w:val="uk-UA"/>
        </w:rPr>
        <w:t>Софіївського</w:t>
      </w:r>
      <w:proofErr w:type="spellEnd"/>
      <w:r w:rsidRPr="00B11742">
        <w:rPr>
          <w:sz w:val="28"/>
          <w:szCs w:val="28"/>
          <w:lang w:val="uk-UA"/>
        </w:rPr>
        <w:t xml:space="preserve"> району </w:t>
      </w:r>
      <w:proofErr w:type="spellStart"/>
      <w:r>
        <w:rPr>
          <w:sz w:val="28"/>
          <w:szCs w:val="28"/>
          <w:lang w:val="uk-UA"/>
        </w:rPr>
        <w:t>„</w:t>
      </w:r>
      <w:r w:rsidRPr="00B11742">
        <w:rPr>
          <w:sz w:val="28"/>
          <w:szCs w:val="28"/>
          <w:lang w:val="uk-UA"/>
        </w:rPr>
        <w:t>Комплексне</w:t>
      </w:r>
      <w:proofErr w:type="spellEnd"/>
      <w:r w:rsidRPr="00B11742">
        <w:rPr>
          <w:sz w:val="28"/>
          <w:szCs w:val="28"/>
          <w:lang w:val="uk-UA"/>
        </w:rPr>
        <w:t xml:space="preserve"> дослідження стану масиву гірських порід відпрацьованого родовища уранових руд </w:t>
      </w:r>
      <w:proofErr w:type="spellStart"/>
      <w:r>
        <w:rPr>
          <w:sz w:val="28"/>
          <w:szCs w:val="28"/>
          <w:lang w:val="uk-UA"/>
        </w:rPr>
        <w:t>„</w:t>
      </w:r>
      <w:r w:rsidRPr="00B11742">
        <w:rPr>
          <w:sz w:val="28"/>
          <w:szCs w:val="28"/>
          <w:lang w:val="uk-UA"/>
        </w:rPr>
        <w:t>Девладове</w:t>
      </w:r>
      <w:proofErr w:type="spellEnd"/>
      <w:r w:rsidRPr="00B11742">
        <w:rPr>
          <w:sz w:val="28"/>
          <w:szCs w:val="28"/>
          <w:lang w:val="uk-UA"/>
        </w:rPr>
        <w:t xml:space="preserve">” і прилеглої до нього території з метою прогнозування існуючих деформаційних та екологічних процесів. 1 етап” виконано обґрунтування згідно з 1 етапом подальших робіт. Отримано заявку </w:t>
      </w:r>
      <w:r w:rsidR="00A1027C">
        <w:rPr>
          <w:sz w:val="28"/>
          <w:szCs w:val="28"/>
          <w:lang w:val="uk-UA"/>
        </w:rPr>
        <w:t xml:space="preserve">стосовно </w:t>
      </w:r>
      <w:r w:rsidRPr="00B11742">
        <w:rPr>
          <w:sz w:val="28"/>
          <w:szCs w:val="28"/>
          <w:lang w:val="uk-UA"/>
        </w:rPr>
        <w:t xml:space="preserve">фінансування </w:t>
      </w:r>
      <w:r w:rsidR="00A1027C">
        <w:rPr>
          <w:sz w:val="28"/>
          <w:szCs w:val="28"/>
          <w:lang w:val="uk-UA"/>
        </w:rPr>
        <w:t xml:space="preserve">на суму </w:t>
      </w:r>
      <w:r w:rsidRPr="00B11742">
        <w:rPr>
          <w:sz w:val="28"/>
          <w:szCs w:val="28"/>
          <w:lang w:val="uk-UA"/>
        </w:rPr>
        <w:t xml:space="preserve">98,6 тис. </w:t>
      </w:r>
      <w:proofErr w:type="spellStart"/>
      <w:r w:rsidRPr="00B11742">
        <w:rPr>
          <w:sz w:val="28"/>
          <w:szCs w:val="28"/>
          <w:lang w:val="uk-UA"/>
        </w:rPr>
        <w:t>грн</w:t>
      </w:r>
      <w:proofErr w:type="spellEnd"/>
      <w:r w:rsidRPr="00B11742">
        <w:rPr>
          <w:sz w:val="28"/>
          <w:szCs w:val="28"/>
          <w:lang w:val="uk-UA"/>
        </w:rPr>
        <w:t xml:space="preserve"> (100%). Кошти не оплачен</w:t>
      </w:r>
      <w:r>
        <w:rPr>
          <w:sz w:val="28"/>
          <w:szCs w:val="28"/>
          <w:lang w:val="uk-UA"/>
        </w:rPr>
        <w:t>і</w:t>
      </w:r>
      <w:r w:rsidRPr="00B11742">
        <w:rPr>
          <w:sz w:val="28"/>
          <w:szCs w:val="28"/>
          <w:lang w:val="uk-UA"/>
        </w:rPr>
        <w:t xml:space="preserve"> </w:t>
      </w:r>
      <w:r w:rsidRPr="00662C1E">
        <w:rPr>
          <w:sz w:val="28"/>
          <w:szCs w:val="28"/>
          <w:lang w:val="uk-UA"/>
        </w:rPr>
        <w:t>ГУ ДКСУ у Дніпропетровській області</w:t>
      </w:r>
      <w:r w:rsidRPr="00B11742">
        <w:rPr>
          <w:sz w:val="28"/>
          <w:szCs w:val="28"/>
          <w:lang w:val="uk-UA"/>
        </w:rPr>
        <w:t xml:space="preserve"> та заявлен</w:t>
      </w:r>
      <w:r>
        <w:rPr>
          <w:sz w:val="28"/>
          <w:szCs w:val="28"/>
          <w:lang w:val="uk-UA"/>
        </w:rPr>
        <w:t>і</w:t>
      </w:r>
      <w:r w:rsidRPr="00B11742">
        <w:rPr>
          <w:sz w:val="28"/>
          <w:szCs w:val="28"/>
          <w:lang w:val="uk-UA"/>
        </w:rPr>
        <w:t xml:space="preserve"> як кредиторська заборгованість.</w:t>
      </w:r>
    </w:p>
    <w:p w:rsidR="006A6702" w:rsidRPr="00B11742" w:rsidRDefault="006A6702" w:rsidP="006A6702">
      <w:pPr>
        <w:spacing w:line="280" w:lineRule="exact"/>
        <w:ind w:firstLine="709"/>
        <w:contextualSpacing/>
        <w:jc w:val="both"/>
        <w:rPr>
          <w:sz w:val="28"/>
          <w:szCs w:val="28"/>
          <w:lang w:val="uk-UA"/>
        </w:rPr>
      </w:pPr>
    </w:p>
    <w:p w:rsidR="006A6702" w:rsidRDefault="006A6702" w:rsidP="006A6702">
      <w:pPr>
        <w:tabs>
          <w:tab w:val="left" w:pos="3087"/>
          <w:tab w:val="left" w:pos="3963"/>
          <w:tab w:val="center" w:pos="5174"/>
        </w:tabs>
        <w:spacing w:line="280" w:lineRule="exact"/>
        <w:contextualSpacing/>
        <w:jc w:val="center"/>
        <w:rPr>
          <w:b/>
          <w:sz w:val="28"/>
          <w:szCs w:val="28"/>
          <w:lang w:val="uk-UA"/>
        </w:rPr>
      </w:pPr>
    </w:p>
    <w:p w:rsidR="006A6702" w:rsidRPr="00B11742" w:rsidRDefault="006A6702" w:rsidP="006A6702">
      <w:pPr>
        <w:tabs>
          <w:tab w:val="left" w:pos="3087"/>
          <w:tab w:val="left" w:pos="3963"/>
          <w:tab w:val="center" w:pos="5174"/>
        </w:tabs>
        <w:spacing w:line="280" w:lineRule="exact"/>
        <w:contextualSpacing/>
        <w:jc w:val="center"/>
        <w:rPr>
          <w:b/>
          <w:sz w:val="28"/>
          <w:szCs w:val="28"/>
          <w:lang w:val="uk-UA"/>
        </w:rPr>
      </w:pPr>
      <w:r w:rsidRPr="00B11742">
        <w:rPr>
          <w:b/>
          <w:sz w:val="28"/>
          <w:szCs w:val="28"/>
          <w:lang w:val="uk-UA"/>
        </w:rPr>
        <w:t>2012 рік</w:t>
      </w:r>
    </w:p>
    <w:p w:rsidR="006A6702" w:rsidRPr="00B11742" w:rsidRDefault="006A6702" w:rsidP="006A6702">
      <w:pPr>
        <w:spacing w:line="280" w:lineRule="exact"/>
        <w:ind w:firstLine="709"/>
        <w:contextualSpacing/>
        <w:jc w:val="both"/>
        <w:rPr>
          <w:color w:val="000000"/>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н</w:t>
      </w:r>
      <w:r w:rsidRPr="00B11742">
        <w:rPr>
          <w:sz w:val="28"/>
          <w:szCs w:val="28"/>
          <w:lang w:val="uk-UA"/>
        </w:rPr>
        <w:t xml:space="preserve">а 2012 рік </w:t>
      </w:r>
      <w:r>
        <w:rPr>
          <w:sz w:val="28"/>
          <w:szCs w:val="28"/>
          <w:lang w:val="uk-UA"/>
        </w:rPr>
        <w:t>планувалося</w:t>
      </w:r>
      <w:r w:rsidRPr="00B11742">
        <w:rPr>
          <w:sz w:val="28"/>
          <w:szCs w:val="28"/>
          <w:lang w:val="uk-UA"/>
        </w:rPr>
        <w:t xml:space="preserve"> фінансування 3 заходів на </w:t>
      </w:r>
      <w:r w:rsidR="00A1027C">
        <w:rPr>
          <w:sz w:val="28"/>
          <w:szCs w:val="28"/>
          <w:lang w:val="uk-UA"/>
        </w:rPr>
        <w:t>суму</w:t>
      </w:r>
      <w:r w:rsidR="00A1027C" w:rsidRPr="00B11742">
        <w:rPr>
          <w:sz w:val="28"/>
          <w:szCs w:val="28"/>
          <w:lang w:val="uk-UA"/>
        </w:rPr>
        <w:t xml:space="preserve"> </w:t>
      </w:r>
      <w:r w:rsidRPr="00B11742">
        <w:rPr>
          <w:sz w:val="28"/>
          <w:szCs w:val="28"/>
          <w:lang w:val="uk-UA"/>
        </w:rPr>
        <w:t xml:space="preserve">575,565 тис. </w:t>
      </w:r>
      <w:proofErr w:type="spellStart"/>
      <w:r w:rsidRPr="00B11742">
        <w:rPr>
          <w:sz w:val="28"/>
          <w:szCs w:val="28"/>
          <w:lang w:val="uk-UA"/>
        </w:rPr>
        <w:t>грн</w:t>
      </w:r>
      <w:proofErr w:type="spellEnd"/>
      <w:r w:rsidRPr="00B11742">
        <w:rPr>
          <w:sz w:val="28"/>
          <w:szCs w:val="28"/>
          <w:lang w:val="uk-UA"/>
        </w:rPr>
        <w:t xml:space="preserve"> як</w:t>
      </w:r>
      <w:r w:rsidRPr="00B11742">
        <w:rPr>
          <w:color w:val="000000"/>
          <w:sz w:val="28"/>
          <w:szCs w:val="28"/>
          <w:lang w:val="uk-UA"/>
        </w:rPr>
        <w:t xml:space="preserve"> інші субвенції з обласного бюджету місцевим бюджетам (на природоохоронні заходи) по</w:t>
      </w:r>
      <w:r w:rsidR="00A1027C">
        <w:rPr>
          <w:color w:val="000000"/>
          <w:sz w:val="28"/>
          <w:szCs w:val="28"/>
          <w:lang w:val="uk-UA"/>
        </w:rPr>
        <w:t xml:space="preserve"> </w:t>
      </w:r>
      <w:r w:rsidRPr="00B11742">
        <w:rPr>
          <w:color w:val="000000"/>
          <w:sz w:val="28"/>
          <w:szCs w:val="28"/>
          <w:lang w:val="uk-UA"/>
        </w:rPr>
        <w:t xml:space="preserve">2 заходах у місті Жовті Води на </w:t>
      </w:r>
      <w:r w:rsidR="00A1027C">
        <w:rPr>
          <w:sz w:val="28"/>
          <w:szCs w:val="28"/>
          <w:lang w:val="uk-UA"/>
        </w:rPr>
        <w:t>суму</w:t>
      </w:r>
      <w:r w:rsidR="00A1027C" w:rsidRPr="00B11742">
        <w:rPr>
          <w:sz w:val="28"/>
          <w:szCs w:val="28"/>
          <w:lang w:val="uk-UA"/>
        </w:rPr>
        <w:t xml:space="preserve"> </w:t>
      </w:r>
      <w:r w:rsidRPr="00B11742">
        <w:rPr>
          <w:sz w:val="28"/>
          <w:szCs w:val="28"/>
          <w:lang w:val="uk-UA"/>
        </w:rPr>
        <w:t>476,965</w:t>
      </w:r>
      <w:r w:rsidRPr="00B11742">
        <w:rPr>
          <w:color w:val="000000"/>
          <w:sz w:val="28"/>
          <w:szCs w:val="28"/>
          <w:lang w:val="uk-UA"/>
        </w:rPr>
        <w:t xml:space="preserve"> тис. </w:t>
      </w:r>
      <w:proofErr w:type="spellStart"/>
      <w:r w:rsidRPr="00B11742">
        <w:rPr>
          <w:color w:val="000000"/>
          <w:sz w:val="28"/>
          <w:szCs w:val="28"/>
          <w:lang w:val="uk-UA"/>
        </w:rPr>
        <w:t>грн</w:t>
      </w:r>
      <w:proofErr w:type="spellEnd"/>
      <w:r w:rsidRPr="00B11742">
        <w:rPr>
          <w:color w:val="000000"/>
          <w:sz w:val="28"/>
          <w:szCs w:val="28"/>
          <w:lang w:val="uk-UA"/>
        </w:rPr>
        <w:t xml:space="preserve">, 1 заходу по </w:t>
      </w:r>
      <w:proofErr w:type="spellStart"/>
      <w:r w:rsidRPr="00B11742">
        <w:rPr>
          <w:color w:val="000000"/>
          <w:sz w:val="28"/>
          <w:szCs w:val="28"/>
          <w:lang w:val="uk-UA"/>
        </w:rPr>
        <w:t>Софіївському</w:t>
      </w:r>
      <w:proofErr w:type="spellEnd"/>
      <w:r w:rsidRPr="00B11742">
        <w:rPr>
          <w:color w:val="000000"/>
          <w:sz w:val="28"/>
          <w:szCs w:val="28"/>
          <w:lang w:val="uk-UA"/>
        </w:rPr>
        <w:t xml:space="preserve"> району на 98,6 тис. </w:t>
      </w:r>
      <w:proofErr w:type="spellStart"/>
      <w:r w:rsidRPr="00B11742">
        <w:rPr>
          <w:color w:val="000000"/>
          <w:sz w:val="28"/>
          <w:szCs w:val="28"/>
          <w:lang w:val="uk-UA"/>
        </w:rPr>
        <w:t>грн</w:t>
      </w:r>
      <w:proofErr w:type="spellEnd"/>
      <w:r w:rsidRPr="00B11742">
        <w:rPr>
          <w:color w:val="000000"/>
          <w:sz w:val="28"/>
          <w:szCs w:val="28"/>
          <w:lang w:val="uk-UA"/>
        </w:rPr>
        <w:t xml:space="preserve">, </w:t>
      </w:r>
      <w:r>
        <w:rPr>
          <w:color w:val="000000"/>
          <w:sz w:val="28"/>
          <w:szCs w:val="28"/>
          <w:lang w:val="uk-UA"/>
        </w:rPr>
        <w:t>із загальної суми фінансування</w:t>
      </w:r>
      <w:r w:rsidRPr="00B11742">
        <w:rPr>
          <w:color w:val="000000"/>
          <w:sz w:val="28"/>
          <w:szCs w:val="28"/>
          <w:lang w:val="uk-UA"/>
        </w:rPr>
        <w:t xml:space="preserve"> на погашення кредиторської заборгованості </w:t>
      </w:r>
      <w:r>
        <w:rPr>
          <w:color w:val="000000"/>
          <w:sz w:val="28"/>
          <w:szCs w:val="28"/>
          <w:lang w:val="uk-UA"/>
        </w:rPr>
        <w:t>спрямовано</w:t>
      </w:r>
      <w:r w:rsidRPr="00B11742">
        <w:rPr>
          <w:color w:val="000000"/>
          <w:sz w:val="28"/>
          <w:szCs w:val="28"/>
          <w:lang w:val="uk-UA"/>
        </w:rPr>
        <w:t xml:space="preserve"> 197,965 тис. грн.</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За 2012 рік отримано заявки </w:t>
      </w:r>
      <w:r w:rsidR="00A1027C">
        <w:rPr>
          <w:sz w:val="28"/>
          <w:szCs w:val="28"/>
          <w:lang w:val="uk-UA"/>
        </w:rPr>
        <w:t>щодо</w:t>
      </w:r>
      <w:r w:rsidRPr="00B11742">
        <w:rPr>
          <w:sz w:val="28"/>
          <w:szCs w:val="28"/>
          <w:lang w:val="uk-UA"/>
        </w:rPr>
        <w:t xml:space="preserve"> фінансування 3 заходів на </w:t>
      </w:r>
      <w:r w:rsidR="00A1027C">
        <w:rPr>
          <w:sz w:val="28"/>
          <w:szCs w:val="28"/>
          <w:lang w:val="uk-UA"/>
        </w:rPr>
        <w:t xml:space="preserve">суму </w:t>
      </w:r>
      <w:r w:rsidR="00A1027C">
        <w:rPr>
          <w:sz w:val="28"/>
          <w:szCs w:val="28"/>
          <w:lang w:val="uk-UA"/>
        </w:rPr>
        <w:br/>
      </w:r>
      <w:r w:rsidRPr="00B11742">
        <w:rPr>
          <w:sz w:val="28"/>
          <w:szCs w:val="28"/>
          <w:lang w:val="uk-UA"/>
        </w:rPr>
        <w:t xml:space="preserve">504,0 тис. </w:t>
      </w:r>
      <w:proofErr w:type="spellStart"/>
      <w:r w:rsidRPr="00B11742">
        <w:rPr>
          <w:sz w:val="28"/>
          <w:szCs w:val="28"/>
          <w:lang w:val="uk-UA"/>
        </w:rPr>
        <w:t>грн</w:t>
      </w:r>
      <w:proofErr w:type="spellEnd"/>
      <w:r w:rsidRPr="00B11742">
        <w:rPr>
          <w:sz w:val="28"/>
          <w:szCs w:val="28"/>
          <w:lang w:val="uk-UA"/>
        </w:rPr>
        <w:t xml:space="preserve"> (87,6% до плану), профінансовано 2 заходи на </w:t>
      </w:r>
      <w:r w:rsidR="00A1027C">
        <w:rPr>
          <w:sz w:val="28"/>
          <w:szCs w:val="28"/>
          <w:lang w:val="uk-UA"/>
        </w:rPr>
        <w:t xml:space="preserve">суму </w:t>
      </w:r>
      <w:r w:rsidR="00A1027C">
        <w:rPr>
          <w:sz w:val="28"/>
          <w:szCs w:val="28"/>
          <w:lang w:val="uk-UA"/>
        </w:rPr>
        <w:br/>
      </w:r>
      <w:r w:rsidRPr="00B11742">
        <w:rPr>
          <w:color w:val="000000"/>
          <w:sz w:val="28"/>
          <w:szCs w:val="28"/>
          <w:lang w:val="uk-UA"/>
        </w:rPr>
        <w:t>197,965</w:t>
      </w:r>
      <w:r w:rsidRPr="00B11742">
        <w:rPr>
          <w:sz w:val="28"/>
          <w:szCs w:val="28"/>
          <w:lang w:val="uk-UA"/>
        </w:rPr>
        <w:t xml:space="preserve"> тис. </w:t>
      </w:r>
      <w:proofErr w:type="spellStart"/>
      <w:r w:rsidRPr="00B11742">
        <w:rPr>
          <w:sz w:val="28"/>
          <w:szCs w:val="28"/>
          <w:lang w:val="uk-UA"/>
        </w:rPr>
        <w:t>грн</w:t>
      </w:r>
      <w:proofErr w:type="spellEnd"/>
      <w:r w:rsidRPr="00B11742">
        <w:rPr>
          <w:sz w:val="28"/>
          <w:szCs w:val="28"/>
          <w:lang w:val="uk-UA"/>
        </w:rPr>
        <w:t xml:space="preserve"> (30,7%), у тому числі </w:t>
      </w:r>
      <w:r w:rsidRPr="00B11742">
        <w:rPr>
          <w:color w:val="000000"/>
          <w:sz w:val="28"/>
          <w:szCs w:val="28"/>
          <w:lang w:val="uk-UA"/>
        </w:rPr>
        <w:t>погашення кредиторської заборгованості</w:t>
      </w:r>
      <w:r w:rsidRPr="00B11742">
        <w:rPr>
          <w:sz w:val="28"/>
          <w:szCs w:val="28"/>
          <w:lang w:val="uk-UA"/>
        </w:rPr>
        <w:t xml:space="preserve"> за 2011 рік по 2 заходах по </w:t>
      </w:r>
      <w:proofErr w:type="spellStart"/>
      <w:r w:rsidRPr="00B11742">
        <w:rPr>
          <w:sz w:val="28"/>
          <w:szCs w:val="28"/>
          <w:lang w:val="uk-UA"/>
        </w:rPr>
        <w:t>Софіїському</w:t>
      </w:r>
      <w:proofErr w:type="spellEnd"/>
      <w:r w:rsidRPr="00B11742">
        <w:rPr>
          <w:sz w:val="28"/>
          <w:szCs w:val="28"/>
          <w:lang w:val="uk-UA"/>
        </w:rPr>
        <w:t xml:space="preserve"> району та по місту Жовті Води на </w:t>
      </w:r>
      <w:r w:rsidR="00A1027C">
        <w:rPr>
          <w:sz w:val="28"/>
          <w:szCs w:val="28"/>
          <w:lang w:val="uk-UA"/>
        </w:rPr>
        <w:t xml:space="preserve">суму </w:t>
      </w:r>
      <w:r w:rsidRPr="00B11742">
        <w:rPr>
          <w:color w:val="000000"/>
          <w:sz w:val="28"/>
          <w:szCs w:val="28"/>
          <w:lang w:val="uk-UA"/>
        </w:rPr>
        <w:t>197,9</w:t>
      </w:r>
      <w:r>
        <w:rPr>
          <w:color w:val="000000"/>
          <w:sz w:val="28"/>
          <w:szCs w:val="28"/>
          <w:lang w:val="uk-UA"/>
        </w:rPr>
        <w:t>65</w:t>
      </w:r>
      <w:r w:rsidRPr="00B11742">
        <w:rPr>
          <w:color w:val="000000"/>
          <w:sz w:val="28"/>
          <w:szCs w:val="28"/>
          <w:lang w:val="uk-UA"/>
        </w:rPr>
        <w:t xml:space="preserve"> тис. </w:t>
      </w:r>
      <w:proofErr w:type="spellStart"/>
      <w:r w:rsidRPr="00B11742">
        <w:rPr>
          <w:color w:val="000000"/>
          <w:sz w:val="28"/>
          <w:szCs w:val="28"/>
          <w:lang w:val="uk-UA"/>
        </w:rPr>
        <w:t>грн</w:t>
      </w:r>
      <w:proofErr w:type="spellEnd"/>
      <w:r w:rsidRPr="00B11742">
        <w:rPr>
          <w:color w:val="000000"/>
          <w:sz w:val="28"/>
          <w:szCs w:val="28"/>
          <w:lang w:val="uk-UA"/>
        </w:rPr>
        <w:t xml:space="preserve"> (100%).</w:t>
      </w:r>
    </w:p>
    <w:p w:rsidR="006A6702" w:rsidRPr="00B11742" w:rsidRDefault="006A6702" w:rsidP="006A6702">
      <w:pPr>
        <w:spacing w:line="280" w:lineRule="exact"/>
        <w:ind w:firstLine="709"/>
        <w:contextualSpacing/>
        <w:jc w:val="both"/>
        <w:rPr>
          <w:sz w:val="28"/>
          <w:szCs w:val="28"/>
          <w:lang w:val="uk-UA"/>
        </w:rPr>
      </w:pPr>
      <w:r w:rsidRPr="00B11742">
        <w:rPr>
          <w:color w:val="000000"/>
          <w:sz w:val="28"/>
          <w:szCs w:val="28"/>
          <w:lang w:val="uk-UA"/>
        </w:rPr>
        <w:t>По місту Жовті Води</w:t>
      </w:r>
      <w:r w:rsidRPr="00B11742">
        <w:rPr>
          <w:sz w:val="28"/>
          <w:szCs w:val="28"/>
          <w:lang w:val="uk-UA"/>
        </w:rPr>
        <w:t xml:space="preserve"> здійснено проведення радіаційного обстеження на вміст радону та розроблення документації щодо </w:t>
      </w:r>
      <w:proofErr w:type="spellStart"/>
      <w:r w:rsidRPr="00B11742">
        <w:rPr>
          <w:sz w:val="28"/>
          <w:szCs w:val="28"/>
          <w:lang w:val="uk-UA"/>
        </w:rPr>
        <w:t>протирадонового</w:t>
      </w:r>
      <w:proofErr w:type="spellEnd"/>
      <w:r w:rsidRPr="00B11742">
        <w:rPr>
          <w:sz w:val="28"/>
          <w:szCs w:val="28"/>
          <w:lang w:val="uk-UA"/>
        </w:rPr>
        <w:t xml:space="preserve"> захисту приміщень житлових будинків і споруд. </w:t>
      </w:r>
      <w:r>
        <w:rPr>
          <w:sz w:val="28"/>
          <w:szCs w:val="28"/>
          <w:lang w:val="uk-UA"/>
        </w:rPr>
        <w:t>П</w:t>
      </w:r>
      <w:r w:rsidRPr="00B11742">
        <w:rPr>
          <w:sz w:val="28"/>
          <w:szCs w:val="28"/>
          <w:lang w:val="uk-UA"/>
        </w:rPr>
        <w:t xml:space="preserve">рофінансовано 306,0144 тис. </w:t>
      </w:r>
      <w:proofErr w:type="spellStart"/>
      <w:r w:rsidRPr="00B11742">
        <w:rPr>
          <w:sz w:val="28"/>
          <w:szCs w:val="28"/>
          <w:lang w:val="uk-UA"/>
        </w:rPr>
        <w:t>грн</w:t>
      </w:r>
      <w:proofErr w:type="spellEnd"/>
      <w:r w:rsidRPr="00B11742">
        <w:rPr>
          <w:sz w:val="28"/>
          <w:szCs w:val="28"/>
          <w:lang w:val="uk-UA"/>
        </w:rPr>
        <w:t xml:space="preserve"> </w:t>
      </w:r>
      <w:r w:rsidR="00A1027C">
        <w:rPr>
          <w:sz w:val="28"/>
          <w:szCs w:val="28"/>
          <w:lang w:val="uk-UA"/>
        </w:rPr>
        <w:t>(</w:t>
      </w:r>
      <w:r w:rsidRPr="00B11742">
        <w:rPr>
          <w:sz w:val="28"/>
          <w:szCs w:val="28"/>
          <w:lang w:val="uk-UA"/>
        </w:rPr>
        <w:t>81%</w:t>
      </w:r>
      <w:r>
        <w:rPr>
          <w:sz w:val="28"/>
          <w:szCs w:val="28"/>
          <w:lang w:val="uk-UA"/>
        </w:rPr>
        <w:t xml:space="preserve"> до річних призначень</w:t>
      </w:r>
      <w:r w:rsidR="00A1027C">
        <w:rPr>
          <w:sz w:val="28"/>
          <w:szCs w:val="28"/>
          <w:lang w:val="uk-UA"/>
        </w:rPr>
        <w:t>)</w:t>
      </w:r>
      <w:r w:rsidRPr="00B11742">
        <w:rPr>
          <w:sz w:val="28"/>
          <w:szCs w:val="28"/>
          <w:lang w:val="uk-UA"/>
        </w:rPr>
        <w:t>.</w:t>
      </w:r>
      <w:r w:rsidRPr="00B11742">
        <w:rPr>
          <w:color w:val="FF0000"/>
          <w:sz w:val="28"/>
          <w:szCs w:val="28"/>
          <w:lang w:val="uk-UA"/>
        </w:rPr>
        <w:t xml:space="preserve"> </w:t>
      </w:r>
      <w:r w:rsidRPr="00DB0CE8">
        <w:rPr>
          <w:sz w:val="28"/>
          <w:szCs w:val="28"/>
          <w:lang w:val="uk-UA"/>
        </w:rPr>
        <w:t xml:space="preserve">Однак </w:t>
      </w:r>
      <w:r>
        <w:rPr>
          <w:sz w:val="28"/>
          <w:szCs w:val="28"/>
          <w:lang w:val="uk-UA"/>
        </w:rPr>
        <w:t>н</w:t>
      </w:r>
      <w:r w:rsidRPr="00B11742">
        <w:rPr>
          <w:sz w:val="28"/>
          <w:szCs w:val="28"/>
          <w:lang w:val="uk-UA"/>
        </w:rPr>
        <w:t xml:space="preserve">е оплачено </w:t>
      </w:r>
      <w:r w:rsidRPr="00662C1E">
        <w:rPr>
          <w:sz w:val="28"/>
          <w:szCs w:val="28"/>
          <w:lang w:val="uk-UA"/>
        </w:rPr>
        <w:t>ГУ ДКСУ у Дніпропетровській області</w:t>
      </w:r>
      <w:r w:rsidRPr="00B11742">
        <w:rPr>
          <w:sz w:val="28"/>
          <w:szCs w:val="28"/>
          <w:lang w:val="uk-UA"/>
        </w:rPr>
        <w:t xml:space="preserve"> та заявлено як кредиторську заборгованість на суму 306,0144 тис. грн. </w:t>
      </w:r>
      <w:proofErr w:type="spellStart"/>
      <w:r w:rsidRPr="00B11742">
        <w:rPr>
          <w:sz w:val="28"/>
          <w:szCs w:val="28"/>
          <w:lang w:val="uk-UA"/>
        </w:rPr>
        <w:t>Неосвоєння</w:t>
      </w:r>
      <w:proofErr w:type="spellEnd"/>
      <w:r w:rsidRPr="00B11742">
        <w:rPr>
          <w:sz w:val="28"/>
          <w:szCs w:val="28"/>
          <w:lang w:val="uk-UA"/>
        </w:rPr>
        <w:t xml:space="preserve"> коштів </w:t>
      </w:r>
      <w:r w:rsidR="00A1027C">
        <w:rPr>
          <w:sz w:val="28"/>
          <w:szCs w:val="28"/>
          <w:lang w:val="uk-UA"/>
        </w:rPr>
        <w:t xml:space="preserve">на суму </w:t>
      </w:r>
      <w:r w:rsidRPr="00B11742">
        <w:rPr>
          <w:sz w:val="28"/>
          <w:szCs w:val="28"/>
          <w:lang w:val="uk-UA"/>
        </w:rPr>
        <w:t xml:space="preserve">71,59556 тис. </w:t>
      </w:r>
      <w:proofErr w:type="spellStart"/>
      <w:r w:rsidRPr="00B11742">
        <w:rPr>
          <w:sz w:val="28"/>
          <w:szCs w:val="28"/>
          <w:lang w:val="uk-UA"/>
        </w:rPr>
        <w:t>грн</w:t>
      </w:r>
      <w:proofErr w:type="spellEnd"/>
      <w:r w:rsidRPr="00B11742">
        <w:rPr>
          <w:sz w:val="28"/>
          <w:szCs w:val="28"/>
          <w:lang w:val="uk-UA"/>
        </w:rPr>
        <w:t xml:space="preserve"> пов’язане з несвоєчасною</w:t>
      </w:r>
      <w:r>
        <w:rPr>
          <w:sz w:val="28"/>
          <w:szCs w:val="28"/>
          <w:lang w:val="uk-UA"/>
        </w:rPr>
        <w:t xml:space="preserve"> оплатою  </w:t>
      </w:r>
      <w:r w:rsidRPr="00662C1E">
        <w:rPr>
          <w:sz w:val="28"/>
          <w:szCs w:val="28"/>
          <w:lang w:val="uk-UA"/>
        </w:rPr>
        <w:t>ГУ ДКСУ у Дніпропетровській області</w:t>
      </w:r>
      <w:r w:rsidRPr="00B11742">
        <w:rPr>
          <w:sz w:val="28"/>
          <w:szCs w:val="28"/>
          <w:lang w:val="uk-UA"/>
        </w:rPr>
        <w:t xml:space="preserve"> попередньо виконаних робіт.</w:t>
      </w:r>
    </w:p>
    <w:p w:rsidR="006A6702" w:rsidRPr="006A6702" w:rsidRDefault="006A6702" w:rsidP="006A6702">
      <w:pPr>
        <w:spacing w:line="280" w:lineRule="exact"/>
        <w:jc w:val="center"/>
        <w:rPr>
          <w:b/>
          <w:sz w:val="28"/>
          <w:szCs w:val="28"/>
          <w:lang w:val="uk-UA"/>
        </w:rPr>
      </w:pPr>
    </w:p>
    <w:p w:rsidR="006A6702" w:rsidRPr="00B11742" w:rsidRDefault="006A6702" w:rsidP="006A6702">
      <w:pPr>
        <w:spacing w:line="280" w:lineRule="exact"/>
        <w:jc w:val="center"/>
        <w:rPr>
          <w:b/>
          <w:sz w:val="28"/>
          <w:szCs w:val="28"/>
          <w:lang w:val="uk-UA"/>
        </w:rPr>
      </w:pPr>
      <w:r w:rsidRPr="00B11742">
        <w:rPr>
          <w:b/>
          <w:sz w:val="28"/>
          <w:szCs w:val="28"/>
          <w:lang w:val="uk-UA"/>
        </w:rPr>
        <w:t>2013 рік</w:t>
      </w:r>
    </w:p>
    <w:p w:rsidR="006A6702" w:rsidRPr="00B11742" w:rsidRDefault="006A6702" w:rsidP="006A6702">
      <w:pPr>
        <w:tabs>
          <w:tab w:val="left" w:pos="4860"/>
        </w:tabs>
        <w:spacing w:line="280" w:lineRule="exact"/>
        <w:ind w:firstLine="709"/>
        <w:contextualSpacing/>
        <w:jc w:val="both"/>
        <w:rPr>
          <w:color w:val="000000"/>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н</w:t>
      </w:r>
      <w:r w:rsidRPr="00B11742">
        <w:rPr>
          <w:sz w:val="28"/>
          <w:szCs w:val="28"/>
          <w:lang w:val="uk-UA"/>
        </w:rPr>
        <w:t xml:space="preserve">а 2013 рік </w:t>
      </w:r>
      <w:r>
        <w:rPr>
          <w:sz w:val="28"/>
          <w:szCs w:val="28"/>
          <w:lang w:val="uk-UA"/>
        </w:rPr>
        <w:t>планувалося</w:t>
      </w:r>
      <w:r w:rsidRPr="00B11742">
        <w:rPr>
          <w:sz w:val="28"/>
          <w:szCs w:val="28"/>
          <w:lang w:val="uk-UA"/>
        </w:rPr>
        <w:t xml:space="preserve"> фінансування 3 заходів на </w:t>
      </w:r>
      <w:r w:rsidR="00A1027C">
        <w:rPr>
          <w:sz w:val="28"/>
          <w:szCs w:val="28"/>
          <w:lang w:val="uk-UA"/>
        </w:rPr>
        <w:t>суму</w:t>
      </w:r>
      <w:r w:rsidR="00A1027C" w:rsidRPr="00B11742">
        <w:rPr>
          <w:sz w:val="28"/>
          <w:szCs w:val="28"/>
          <w:lang w:val="uk-UA"/>
        </w:rPr>
        <w:t xml:space="preserve"> </w:t>
      </w:r>
      <w:r w:rsidRPr="00B11742">
        <w:rPr>
          <w:sz w:val="28"/>
          <w:szCs w:val="28"/>
          <w:lang w:val="uk-UA"/>
        </w:rPr>
        <w:t>2 306,01</w:t>
      </w:r>
      <w:r>
        <w:rPr>
          <w:sz w:val="28"/>
          <w:szCs w:val="28"/>
          <w:lang w:val="uk-UA"/>
        </w:rPr>
        <w:t>4</w:t>
      </w:r>
      <w:r w:rsidRPr="00B11742">
        <w:rPr>
          <w:sz w:val="28"/>
          <w:szCs w:val="28"/>
          <w:lang w:val="uk-UA"/>
        </w:rPr>
        <w:t xml:space="preserve"> тис. </w:t>
      </w:r>
      <w:proofErr w:type="spellStart"/>
      <w:r w:rsidRPr="00B11742">
        <w:rPr>
          <w:sz w:val="28"/>
          <w:szCs w:val="28"/>
          <w:lang w:val="uk-UA"/>
        </w:rPr>
        <w:t>грн</w:t>
      </w:r>
      <w:proofErr w:type="spellEnd"/>
      <w:r w:rsidRPr="00B11742">
        <w:rPr>
          <w:sz w:val="28"/>
          <w:szCs w:val="28"/>
          <w:lang w:val="uk-UA"/>
        </w:rPr>
        <w:t xml:space="preserve">, у тому числі по департаменту промисловості 2 000,0 тис. </w:t>
      </w:r>
      <w:proofErr w:type="spellStart"/>
      <w:r w:rsidRPr="00B11742">
        <w:rPr>
          <w:sz w:val="28"/>
          <w:szCs w:val="28"/>
          <w:lang w:val="uk-UA"/>
        </w:rPr>
        <w:t>грн</w:t>
      </w:r>
      <w:proofErr w:type="spellEnd"/>
      <w:r w:rsidRPr="00B11742">
        <w:rPr>
          <w:sz w:val="28"/>
          <w:szCs w:val="28"/>
          <w:lang w:val="uk-UA"/>
        </w:rPr>
        <w:t xml:space="preserve"> по 2 заходах та як</w:t>
      </w:r>
      <w:r w:rsidRPr="00B11742">
        <w:rPr>
          <w:color w:val="000000"/>
          <w:sz w:val="28"/>
          <w:szCs w:val="28"/>
          <w:lang w:val="uk-UA"/>
        </w:rPr>
        <w:t xml:space="preserve"> інші субвенції з обласного бюджету міс</w:t>
      </w:r>
      <w:r>
        <w:rPr>
          <w:color w:val="000000"/>
          <w:sz w:val="28"/>
          <w:szCs w:val="28"/>
          <w:lang w:val="uk-UA"/>
        </w:rPr>
        <w:t>ькому</w:t>
      </w:r>
      <w:r w:rsidRPr="00B11742">
        <w:rPr>
          <w:color w:val="000000"/>
          <w:sz w:val="28"/>
          <w:szCs w:val="28"/>
          <w:lang w:val="uk-UA"/>
        </w:rPr>
        <w:t xml:space="preserve"> бюджет</w:t>
      </w:r>
      <w:r>
        <w:rPr>
          <w:color w:val="000000"/>
          <w:sz w:val="28"/>
          <w:szCs w:val="28"/>
          <w:lang w:val="uk-UA"/>
        </w:rPr>
        <w:t>у</w:t>
      </w:r>
      <w:r w:rsidRPr="00B11742">
        <w:rPr>
          <w:color w:val="000000"/>
          <w:sz w:val="28"/>
          <w:szCs w:val="28"/>
          <w:lang w:val="uk-UA"/>
        </w:rPr>
        <w:t xml:space="preserve"> (на природоохоронні заходи) міст</w:t>
      </w:r>
      <w:r>
        <w:rPr>
          <w:color w:val="000000"/>
          <w:sz w:val="28"/>
          <w:szCs w:val="28"/>
          <w:lang w:val="uk-UA"/>
        </w:rPr>
        <w:t>а</w:t>
      </w:r>
      <w:r w:rsidRPr="00B11742">
        <w:rPr>
          <w:color w:val="000000"/>
          <w:sz w:val="28"/>
          <w:szCs w:val="28"/>
          <w:lang w:val="uk-UA"/>
        </w:rPr>
        <w:t xml:space="preserve"> Жовті Води на погашення кредиторської заборгованості</w:t>
      </w:r>
      <w:r>
        <w:rPr>
          <w:color w:val="000000"/>
          <w:sz w:val="28"/>
          <w:szCs w:val="28"/>
          <w:lang w:val="uk-UA"/>
        </w:rPr>
        <w:t xml:space="preserve"> у сумі</w:t>
      </w:r>
      <w:r w:rsidRPr="00B11742">
        <w:rPr>
          <w:color w:val="000000"/>
          <w:sz w:val="28"/>
          <w:szCs w:val="28"/>
          <w:lang w:val="uk-UA"/>
        </w:rPr>
        <w:t xml:space="preserve"> </w:t>
      </w:r>
      <w:r>
        <w:rPr>
          <w:color w:val="000000"/>
          <w:sz w:val="28"/>
          <w:szCs w:val="28"/>
          <w:lang w:val="uk-UA"/>
        </w:rPr>
        <w:t xml:space="preserve">               </w:t>
      </w:r>
      <w:r w:rsidRPr="00B11742">
        <w:rPr>
          <w:sz w:val="28"/>
          <w:szCs w:val="28"/>
          <w:lang w:val="uk-UA"/>
        </w:rPr>
        <w:t>306,01</w:t>
      </w:r>
      <w:r>
        <w:rPr>
          <w:sz w:val="28"/>
          <w:szCs w:val="28"/>
          <w:lang w:val="uk-UA"/>
        </w:rPr>
        <w:t>4</w:t>
      </w:r>
      <w:r w:rsidRPr="00B11742">
        <w:rPr>
          <w:sz w:val="28"/>
          <w:szCs w:val="28"/>
          <w:lang w:val="uk-UA"/>
        </w:rPr>
        <w:t xml:space="preserve"> тис. грн</w:t>
      </w:r>
      <w:r w:rsidRPr="00B11742">
        <w:rPr>
          <w:color w:val="000000"/>
          <w:sz w:val="28"/>
          <w:szCs w:val="28"/>
          <w:lang w:val="uk-UA"/>
        </w:rPr>
        <w:t>.</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За 2013 рік </w:t>
      </w:r>
      <w:r>
        <w:rPr>
          <w:sz w:val="28"/>
          <w:szCs w:val="28"/>
          <w:lang w:val="uk-UA"/>
        </w:rPr>
        <w:t>профінансовано виконання робіт</w:t>
      </w:r>
      <w:r w:rsidRPr="00B11742">
        <w:rPr>
          <w:sz w:val="28"/>
          <w:szCs w:val="28"/>
          <w:lang w:val="uk-UA"/>
        </w:rPr>
        <w:t xml:space="preserve"> по 3 заходах на</w:t>
      </w:r>
      <w:r>
        <w:rPr>
          <w:sz w:val="28"/>
          <w:szCs w:val="28"/>
          <w:lang w:val="uk-UA"/>
        </w:rPr>
        <w:t xml:space="preserve"> суму</w:t>
      </w:r>
      <w:r w:rsidRPr="00B11742">
        <w:rPr>
          <w:sz w:val="28"/>
          <w:szCs w:val="28"/>
          <w:lang w:val="uk-UA"/>
        </w:rPr>
        <w:t xml:space="preserve"> </w:t>
      </w:r>
      <w:r>
        <w:rPr>
          <w:sz w:val="28"/>
          <w:szCs w:val="28"/>
          <w:lang w:val="uk-UA"/>
        </w:rPr>
        <w:t xml:space="preserve">                               </w:t>
      </w:r>
      <w:r w:rsidRPr="00B11742">
        <w:rPr>
          <w:sz w:val="28"/>
          <w:szCs w:val="28"/>
          <w:lang w:val="uk-UA"/>
        </w:rPr>
        <w:t xml:space="preserve">2 300,6144 тис. </w:t>
      </w:r>
      <w:proofErr w:type="spellStart"/>
      <w:r w:rsidRPr="00B11742">
        <w:rPr>
          <w:sz w:val="28"/>
          <w:szCs w:val="28"/>
          <w:lang w:val="uk-UA"/>
        </w:rPr>
        <w:t>грн</w:t>
      </w:r>
      <w:proofErr w:type="spellEnd"/>
      <w:r w:rsidRPr="00B11742">
        <w:rPr>
          <w:sz w:val="28"/>
          <w:szCs w:val="28"/>
          <w:lang w:val="uk-UA"/>
        </w:rPr>
        <w:t xml:space="preserve"> (99,8%), </w:t>
      </w:r>
      <w:r>
        <w:rPr>
          <w:sz w:val="28"/>
          <w:szCs w:val="28"/>
          <w:lang w:val="uk-UA"/>
        </w:rPr>
        <w:t xml:space="preserve">Касові видатки становили </w:t>
      </w:r>
      <w:r w:rsidRPr="00B11742">
        <w:rPr>
          <w:sz w:val="28"/>
          <w:szCs w:val="28"/>
          <w:lang w:val="uk-UA"/>
        </w:rPr>
        <w:t xml:space="preserve">306,0144 тис. </w:t>
      </w:r>
      <w:proofErr w:type="spellStart"/>
      <w:r w:rsidRPr="00B11742">
        <w:rPr>
          <w:sz w:val="28"/>
          <w:szCs w:val="28"/>
          <w:lang w:val="uk-UA"/>
        </w:rPr>
        <w:t>грн</w:t>
      </w:r>
      <w:proofErr w:type="spellEnd"/>
      <w:r w:rsidRPr="00DB0CE8">
        <w:rPr>
          <w:sz w:val="28"/>
          <w:szCs w:val="28"/>
          <w:lang w:val="uk-UA"/>
        </w:rPr>
        <w:t xml:space="preserve"> </w:t>
      </w:r>
      <w:r w:rsidRPr="00B11742">
        <w:rPr>
          <w:sz w:val="28"/>
          <w:szCs w:val="28"/>
          <w:lang w:val="uk-UA"/>
        </w:rPr>
        <w:t>на погашення кредиторської заборгованості  по місту Жовті Води</w:t>
      </w:r>
      <w:r>
        <w:rPr>
          <w:sz w:val="28"/>
          <w:szCs w:val="28"/>
          <w:lang w:val="uk-UA"/>
        </w:rPr>
        <w:t>.</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 xml:space="preserve">Не оплачено </w:t>
      </w:r>
      <w:r w:rsidRPr="00662C1E">
        <w:rPr>
          <w:sz w:val="28"/>
          <w:szCs w:val="28"/>
          <w:lang w:val="uk-UA"/>
        </w:rPr>
        <w:t>ГУ ДКСУ у Дніпропетровській області</w:t>
      </w:r>
      <w:r w:rsidRPr="00B11742">
        <w:rPr>
          <w:sz w:val="28"/>
          <w:szCs w:val="28"/>
          <w:lang w:val="uk-UA"/>
        </w:rPr>
        <w:t xml:space="preserve"> та заявлено як кредиторська заборгованість кошти на реалізацію</w:t>
      </w:r>
      <w:r>
        <w:rPr>
          <w:sz w:val="28"/>
          <w:szCs w:val="28"/>
          <w:lang w:val="uk-UA"/>
        </w:rPr>
        <w:t xml:space="preserve"> </w:t>
      </w:r>
      <w:r w:rsidRPr="00B11742">
        <w:rPr>
          <w:sz w:val="28"/>
          <w:szCs w:val="28"/>
          <w:lang w:val="uk-UA"/>
        </w:rPr>
        <w:t>2 заходів по департаменту промисловості на суму 1 994,6 тис. грн.</w:t>
      </w:r>
    </w:p>
    <w:p w:rsidR="006A6702" w:rsidRPr="00B11742" w:rsidRDefault="006A6702" w:rsidP="006A6702">
      <w:pPr>
        <w:spacing w:line="280" w:lineRule="exact"/>
        <w:ind w:firstLine="709"/>
        <w:contextualSpacing/>
        <w:jc w:val="both"/>
        <w:rPr>
          <w:iCs/>
          <w:color w:val="000000"/>
          <w:sz w:val="28"/>
          <w:szCs w:val="28"/>
          <w:lang w:val="uk-UA"/>
        </w:rPr>
      </w:pPr>
      <w:r w:rsidRPr="00B11742">
        <w:rPr>
          <w:sz w:val="28"/>
          <w:szCs w:val="28"/>
          <w:lang w:val="uk-UA"/>
        </w:rPr>
        <w:t xml:space="preserve">Розроблено </w:t>
      </w:r>
      <w:r>
        <w:rPr>
          <w:sz w:val="28"/>
          <w:szCs w:val="28"/>
          <w:lang w:val="uk-UA"/>
        </w:rPr>
        <w:t>П</w:t>
      </w:r>
      <w:r w:rsidRPr="00B11742">
        <w:rPr>
          <w:sz w:val="28"/>
          <w:szCs w:val="28"/>
          <w:lang w:val="uk-UA"/>
        </w:rPr>
        <w:t xml:space="preserve">рограму дослідження стану Криворізького залізорудного басейну для запобігання виникненню на його території катастрофи техногенного та природного характеру, здійснено розробку </w:t>
      </w:r>
      <w:r w:rsidRPr="00B11742">
        <w:rPr>
          <w:iCs/>
          <w:color w:val="000000"/>
          <w:sz w:val="28"/>
          <w:szCs w:val="28"/>
          <w:lang w:val="uk-UA"/>
        </w:rPr>
        <w:t>технічних завдань і календарних планів виконання заходів зазначеної програми.</w:t>
      </w:r>
    </w:p>
    <w:p w:rsidR="006A6702" w:rsidRDefault="006A6702" w:rsidP="006A6702">
      <w:pPr>
        <w:spacing w:line="280" w:lineRule="exact"/>
        <w:ind w:firstLine="709"/>
        <w:contextualSpacing/>
        <w:jc w:val="both"/>
        <w:rPr>
          <w:sz w:val="28"/>
          <w:szCs w:val="28"/>
          <w:lang w:val="uk-UA"/>
        </w:rPr>
      </w:pPr>
    </w:p>
    <w:p w:rsidR="00A1027C" w:rsidRDefault="00A1027C" w:rsidP="006A6702">
      <w:pPr>
        <w:spacing w:line="280" w:lineRule="exact"/>
        <w:ind w:firstLine="709"/>
        <w:contextualSpacing/>
        <w:jc w:val="both"/>
        <w:rPr>
          <w:sz w:val="28"/>
          <w:szCs w:val="28"/>
          <w:lang w:val="uk-UA"/>
        </w:rPr>
      </w:pPr>
    </w:p>
    <w:p w:rsidR="00A1027C" w:rsidRPr="00B11742" w:rsidRDefault="00A1027C" w:rsidP="006A6702">
      <w:pPr>
        <w:spacing w:line="280" w:lineRule="exact"/>
        <w:ind w:firstLine="709"/>
        <w:contextualSpacing/>
        <w:jc w:val="both"/>
        <w:rPr>
          <w:sz w:val="28"/>
          <w:szCs w:val="28"/>
          <w:lang w:val="uk-UA"/>
        </w:rPr>
      </w:pPr>
    </w:p>
    <w:p w:rsidR="006A6702" w:rsidRPr="00B11742" w:rsidRDefault="006A6702" w:rsidP="006A6702">
      <w:pPr>
        <w:spacing w:line="280" w:lineRule="exact"/>
        <w:contextualSpacing/>
        <w:jc w:val="center"/>
        <w:rPr>
          <w:b/>
          <w:sz w:val="28"/>
          <w:szCs w:val="28"/>
          <w:lang w:val="uk-UA"/>
        </w:rPr>
      </w:pPr>
      <w:r w:rsidRPr="00B11742">
        <w:rPr>
          <w:b/>
          <w:sz w:val="28"/>
          <w:szCs w:val="28"/>
          <w:lang w:val="uk-UA"/>
        </w:rPr>
        <w:t>2014 рік</w:t>
      </w:r>
    </w:p>
    <w:p w:rsidR="006A6702" w:rsidRPr="00B11742" w:rsidRDefault="006A6702" w:rsidP="006A6702">
      <w:pPr>
        <w:spacing w:line="280" w:lineRule="exact"/>
        <w:ind w:firstLine="709"/>
        <w:contextualSpacing/>
        <w:jc w:val="both"/>
        <w:rPr>
          <w:color w:val="000000"/>
          <w:sz w:val="28"/>
          <w:szCs w:val="28"/>
          <w:lang w:val="uk-UA"/>
        </w:rPr>
      </w:pPr>
      <w:r w:rsidRPr="00B11742">
        <w:rPr>
          <w:sz w:val="28"/>
          <w:szCs w:val="28"/>
          <w:lang w:val="uk-UA"/>
        </w:rPr>
        <w:t>По департаменту промисловості облдержадміністрації</w:t>
      </w:r>
      <w:r w:rsidRPr="00B11742">
        <w:rPr>
          <w:color w:val="000000"/>
          <w:sz w:val="28"/>
          <w:szCs w:val="28"/>
          <w:lang w:val="uk-UA"/>
        </w:rPr>
        <w:t xml:space="preserve"> н</w:t>
      </w:r>
      <w:r w:rsidRPr="00B11742">
        <w:rPr>
          <w:sz w:val="28"/>
          <w:szCs w:val="28"/>
          <w:lang w:val="uk-UA"/>
        </w:rPr>
        <w:t xml:space="preserve">а 2014 рік </w:t>
      </w:r>
      <w:r w:rsidR="00A1027C">
        <w:rPr>
          <w:sz w:val="28"/>
          <w:szCs w:val="28"/>
          <w:lang w:val="uk-UA"/>
        </w:rPr>
        <w:t>планувалися</w:t>
      </w:r>
      <w:r w:rsidRPr="00B11742">
        <w:rPr>
          <w:sz w:val="28"/>
          <w:szCs w:val="28"/>
          <w:lang w:val="uk-UA"/>
        </w:rPr>
        <w:t xml:space="preserve"> </w:t>
      </w:r>
      <w:r>
        <w:rPr>
          <w:sz w:val="28"/>
          <w:szCs w:val="28"/>
          <w:lang w:val="uk-UA"/>
        </w:rPr>
        <w:t xml:space="preserve">кошти </w:t>
      </w:r>
      <w:r>
        <w:rPr>
          <w:color w:val="000000"/>
          <w:sz w:val="28"/>
          <w:szCs w:val="28"/>
          <w:lang w:val="uk-UA"/>
        </w:rPr>
        <w:t>щодо</w:t>
      </w:r>
      <w:r w:rsidRPr="00B11742">
        <w:rPr>
          <w:color w:val="000000"/>
          <w:sz w:val="28"/>
          <w:szCs w:val="28"/>
          <w:lang w:val="uk-UA"/>
        </w:rPr>
        <w:t xml:space="preserve"> погашення кредиторської заборгованості</w:t>
      </w:r>
      <w:r w:rsidRPr="00B11742">
        <w:rPr>
          <w:sz w:val="28"/>
          <w:szCs w:val="28"/>
          <w:lang w:val="uk-UA"/>
        </w:rPr>
        <w:t xml:space="preserve"> </w:t>
      </w:r>
      <w:r>
        <w:rPr>
          <w:sz w:val="28"/>
          <w:szCs w:val="28"/>
          <w:lang w:val="uk-UA"/>
        </w:rPr>
        <w:t>у сумі</w:t>
      </w:r>
      <w:r w:rsidRPr="00B11742">
        <w:rPr>
          <w:sz w:val="28"/>
          <w:szCs w:val="28"/>
          <w:lang w:val="uk-UA"/>
        </w:rPr>
        <w:t xml:space="preserve"> </w:t>
      </w:r>
      <w:r>
        <w:rPr>
          <w:sz w:val="28"/>
          <w:szCs w:val="28"/>
          <w:lang w:val="uk-UA"/>
        </w:rPr>
        <w:t xml:space="preserve">                               </w:t>
      </w:r>
      <w:r w:rsidRPr="00B11742">
        <w:rPr>
          <w:sz w:val="28"/>
          <w:szCs w:val="28"/>
          <w:lang w:val="uk-UA"/>
        </w:rPr>
        <w:t xml:space="preserve">1 994,6 тис. </w:t>
      </w:r>
      <w:proofErr w:type="spellStart"/>
      <w:r w:rsidRPr="00B11742">
        <w:rPr>
          <w:sz w:val="28"/>
          <w:szCs w:val="28"/>
          <w:lang w:val="uk-UA"/>
        </w:rPr>
        <w:t>грн</w:t>
      </w:r>
      <w:proofErr w:type="spellEnd"/>
      <w:r w:rsidRPr="00B11742">
        <w:rPr>
          <w:sz w:val="28"/>
          <w:szCs w:val="28"/>
          <w:lang w:val="uk-UA"/>
        </w:rPr>
        <w:t xml:space="preserve"> </w:t>
      </w:r>
      <w:r>
        <w:rPr>
          <w:sz w:val="28"/>
          <w:szCs w:val="28"/>
          <w:lang w:val="uk-UA"/>
        </w:rPr>
        <w:t xml:space="preserve"> </w:t>
      </w:r>
      <w:r w:rsidRPr="00B11742">
        <w:rPr>
          <w:color w:val="000000"/>
          <w:sz w:val="28"/>
          <w:szCs w:val="28"/>
          <w:lang w:val="uk-UA"/>
        </w:rPr>
        <w:t>по</w:t>
      </w:r>
      <w:r>
        <w:rPr>
          <w:color w:val="000000"/>
          <w:sz w:val="28"/>
          <w:szCs w:val="28"/>
          <w:lang w:val="uk-UA"/>
        </w:rPr>
        <w:t xml:space="preserve"> 2</w:t>
      </w:r>
      <w:r w:rsidRPr="00B11742">
        <w:rPr>
          <w:color w:val="000000"/>
          <w:sz w:val="28"/>
          <w:szCs w:val="28"/>
          <w:lang w:val="uk-UA"/>
        </w:rPr>
        <w:t xml:space="preserve"> заходах </w:t>
      </w:r>
      <w:r w:rsidRPr="00F801FE">
        <w:rPr>
          <w:color w:val="000000"/>
          <w:sz w:val="28"/>
          <w:szCs w:val="28"/>
        </w:rPr>
        <w:t>„</w:t>
      </w:r>
      <w:r w:rsidRPr="00B11742">
        <w:rPr>
          <w:sz w:val="28"/>
          <w:szCs w:val="28"/>
          <w:lang w:val="uk-UA"/>
        </w:rPr>
        <w:t>Розробка програми дослідження стану Криворізького залізорудного басейну для запобігання виникненню на його території катастрофи</w:t>
      </w:r>
      <w:r w:rsidRPr="00B11742">
        <w:rPr>
          <w:color w:val="FF0000"/>
          <w:sz w:val="28"/>
          <w:szCs w:val="28"/>
          <w:lang w:val="uk-UA"/>
        </w:rPr>
        <w:t xml:space="preserve"> </w:t>
      </w:r>
      <w:r w:rsidRPr="00B11742">
        <w:rPr>
          <w:sz w:val="28"/>
          <w:szCs w:val="28"/>
          <w:lang w:val="uk-UA"/>
        </w:rPr>
        <w:t xml:space="preserve">техногенного та природного характеру” на </w:t>
      </w:r>
      <w:r w:rsidR="00A1027C">
        <w:rPr>
          <w:sz w:val="28"/>
          <w:szCs w:val="28"/>
          <w:lang w:val="uk-UA"/>
        </w:rPr>
        <w:t xml:space="preserve">суму </w:t>
      </w:r>
      <w:r w:rsidR="00A1027C">
        <w:rPr>
          <w:sz w:val="28"/>
          <w:szCs w:val="28"/>
          <w:lang w:val="uk-UA"/>
        </w:rPr>
        <w:br/>
      </w:r>
      <w:r w:rsidRPr="00B11742">
        <w:rPr>
          <w:sz w:val="28"/>
          <w:szCs w:val="28"/>
          <w:lang w:val="uk-UA"/>
        </w:rPr>
        <w:t xml:space="preserve">99,6 тис. </w:t>
      </w:r>
      <w:proofErr w:type="spellStart"/>
      <w:r w:rsidRPr="00B11742">
        <w:rPr>
          <w:sz w:val="28"/>
          <w:szCs w:val="28"/>
          <w:lang w:val="uk-UA"/>
        </w:rPr>
        <w:t>грн</w:t>
      </w:r>
      <w:proofErr w:type="spellEnd"/>
      <w:r w:rsidRPr="00B11742">
        <w:rPr>
          <w:sz w:val="28"/>
          <w:szCs w:val="28"/>
          <w:lang w:val="uk-UA"/>
        </w:rPr>
        <w:t xml:space="preserve"> та </w:t>
      </w:r>
      <w:r w:rsidRPr="00F801FE">
        <w:rPr>
          <w:sz w:val="28"/>
          <w:szCs w:val="28"/>
        </w:rPr>
        <w:t>„</w:t>
      </w:r>
      <w:r w:rsidRPr="00B11742">
        <w:rPr>
          <w:iCs/>
          <w:color w:val="000000"/>
          <w:sz w:val="28"/>
          <w:szCs w:val="28"/>
          <w:lang w:val="uk-UA"/>
        </w:rPr>
        <w:t xml:space="preserve">Організація та розробка технічних завдань і календарних планів виконання заходів </w:t>
      </w:r>
      <w:r>
        <w:rPr>
          <w:iCs/>
          <w:color w:val="000000"/>
          <w:sz w:val="28"/>
          <w:szCs w:val="28"/>
          <w:lang w:val="uk-UA"/>
        </w:rPr>
        <w:t>П</w:t>
      </w:r>
      <w:r w:rsidRPr="00B11742">
        <w:rPr>
          <w:iCs/>
          <w:color w:val="000000"/>
          <w:sz w:val="28"/>
          <w:szCs w:val="28"/>
          <w:lang w:val="uk-UA"/>
        </w:rPr>
        <w:t xml:space="preserve">рограми </w:t>
      </w:r>
      <w:r w:rsidRPr="00B11742">
        <w:rPr>
          <w:color w:val="000000"/>
          <w:sz w:val="28"/>
          <w:szCs w:val="28"/>
          <w:lang w:val="uk-UA"/>
        </w:rPr>
        <w:t xml:space="preserve">дослідження стану Криворізького залізорудного </w:t>
      </w:r>
      <w:r w:rsidRPr="00B11742">
        <w:rPr>
          <w:bCs/>
          <w:sz w:val="28"/>
          <w:szCs w:val="28"/>
          <w:lang w:val="uk-UA"/>
        </w:rPr>
        <w:t>басейну</w:t>
      </w:r>
      <w:r w:rsidRPr="00B11742">
        <w:rPr>
          <w:color w:val="000000"/>
          <w:sz w:val="28"/>
          <w:szCs w:val="28"/>
          <w:lang w:val="uk-UA"/>
        </w:rPr>
        <w:t xml:space="preserve"> </w:t>
      </w:r>
      <w:r w:rsidRPr="00B11742">
        <w:rPr>
          <w:bCs/>
          <w:sz w:val="28"/>
          <w:szCs w:val="28"/>
          <w:lang w:val="uk-UA"/>
        </w:rPr>
        <w:t>для запобігання виникненню на його території катастрофи техногенного та природного характеру</w:t>
      </w:r>
      <w:r w:rsidRPr="00B11742">
        <w:rPr>
          <w:sz w:val="28"/>
          <w:szCs w:val="28"/>
          <w:lang w:val="uk-UA"/>
        </w:rPr>
        <w:t xml:space="preserve">” на </w:t>
      </w:r>
      <w:r w:rsidR="00A1027C">
        <w:rPr>
          <w:sz w:val="28"/>
          <w:szCs w:val="28"/>
          <w:lang w:val="uk-UA"/>
        </w:rPr>
        <w:t xml:space="preserve">суму </w:t>
      </w:r>
      <w:r w:rsidRPr="00B11742">
        <w:rPr>
          <w:sz w:val="28"/>
          <w:szCs w:val="28"/>
          <w:lang w:val="uk-UA"/>
        </w:rPr>
        <w:t>1 895,0 тис. грн.</w:t>
      </w:r>
    </w:p>
    <w:p w:rsidR="006A6702" w:rsidRPr="00B11742" w:rsidRDefault="006A6702" w:rsidP="006A6702">
      <w:pPr>
        <w:spacing w:line="280" w:lineRule="exact"/>
        <w:ind w:firstLine="709"/>
        <w:contextualSpacing/>
        <w:jc w:val="both"/>
        <w:rPr>
          <w:sz w:val="28"/>
          <w:szCs w:val="28"/>
          <w:lang w:val="uk-UA"/>
        </w:rPr>
      </w:pPr>
      <w:r w:rsidRPr="00B11742">
        <w:rPr>
          <w:sz w:val="28"/>
          <w:szCs w:val="28"/>
          <w:lang w:val="uk-UA"/>
        </w:rPr>
        <w:t>За 2014 рік погашення кредиторської заборгованості по 2 заходах не здійснювалося у зв’язку з неприйняттям Кабінетом Міністрів України</w:t>
      </w:r>
      <w:r w:rsidRPr="00B11742">
        <w:rPr>
          <w:sz w:val="28"/>
          <w:szCs w:val="28"/>
          <w:lang w:val="uk-UA"/>
        </w:rPr>
        <w:br/>
        <w:t>у 2014 році Державної програми дослідження стану Криворізького залізорудного басейну для запобігання виникненню на його території катастрофи</w:t>
      </w:r>
      <w:r w:rsidRPr="00B11742">
        <w:rPr>
          <w:color w:val="FF0000"/>
          <w:sz w:val="28"/>
          <w:szCs w:val="28"/>
          <w:lang w:val="uk-UA"/>
        </w:rPr>
        <w:t xml:space="preserve"> </w:t>
      </w:r>
      <w:r w:rsidRPr="00B11742">
        <w:rPr>
          <w:sz w:val="28"/>
          <w:szCs w:val="28"/>
          <w:lang w:val="uk-UA"/>
        </w:rPr>
        <w:t>техногенного та природного характеру на 2015 – 2017 роки.</w:t>
      </w:r>
    </w:p>
    <w:p w:rsidR="006A6702" w:rsidRPr="00B11742" w:rsidRDefault="006A6702" w:rsidP="006A6702">
      <w:pPr>
        <w:spacing w:line="280" w:lineRule="exact"/>
        <w:ind w:right="28" w:firstLine="709"/>
        <w:jc w:val="both"/>
        <w:rPr>
          <w:b/>
          <w:sz w:val="28"/>
          <w:szCs w:val="28"/>
          <w:lang w:val="uk-UA"/>
        </w:rPr>
      </w:pPr>
      <w:r w:rsidRPr="00B11742">
        <w:rPr>
          <w:bCs/>
          <w:sz w:val="28"/>
          <w:szCs w:val="28"/>
          <w:lang w:val="uk-UA"/>
        </w:rPr>
        <w:t xml:space="preserve">На реалізацію </w:t>
      </w:r>
      <w:r>
        <w:rPr>
          <w:bCs/>
          <w:sz w:val="28"/>
          <w:szCs w:val="28"/>
          <w:lang w:val="uk-UA"/>
        </w:rPr>
        <w:t>інш</w:t>
      </w:r>
      <w:r w:rsidRPr="00B11742">
        <w:rPr>
          <w:bCs/>
          <w:sz w:val="28"/>
          <w:szCs w:val="28"/>
          <w:lang w:val="uk-UA"/>
        </w:rPr>
        <w:t>их заходів Програми протягом</w:t>
      </w:r>
      <w:r w:rsidRPr="00B11742">
        <w:rPr>
          <w:bCs/>
          <w:sz w:val="28"/>
          <w:szCs w:val="28"/>
          <w:lang w:val="uk-UA"/>
        </w:rPr>
        <w:br/>
        <w:t>201</w:t>
      </w:r>
      <w:r>
        <w:rPr>
          <w:bCs/>
          <w:sz w:val="28"/>
          <w:szCs w:val="28"/>
          <w:lang w:val="uk-UA"/>
        </w:rPr>
        <w:t>4</w:t>
      </w:r>
      <w:r w:rsidRPr="00B11742">
        <w:rPr>
          <w:bCs/>
          <w:sz w:val="28"/>
          <w:szCs w:val="28"/>
          <w:lang w:val="uk-UA"/>
        </w:rPr>
        <w:t xml:space="preserve"> – 2015 років фінансування не передбач</w:t>
      </w:r>
      <w:r>
        <w:rPr>
          <w:bCs/>
          <w:sz w:val="28"/>
          <w:szCs w:val="28"/>
          <w:lang w:val="uk-UA"/>
        </w:rPr>
        <w:t>алося</w:t>
      </w:r>
      <w:r w:rsidRPr="00B11742">
        <w:rPr>
          <w:bCs/>
          <w:sz w:val="28"/>
          <w:szCs w:val="28"/>
          <w:lang w:val="uk-UA"/>
        </w:rPr>
        <w:t>.</w:t>
      </w:r>
    </w:p>
    <w:p w:rsidR="006A6702" w:rsidRPr="00B11742" w:rsidRDefault="006A6702" w:rsidP="006A6702">
      <w:pPr>
        <w:spacing w:line="280" w:lineRule="exact"/>
        <w:ind w:firstLine="709"/>
        <w:jc w:val="both"/>
        <w:rPr>
          <w:sz w:val="28"/>
          <w:szCs w:val="28"/>
          <w:lang w:val="uk-UA"/>
        </w:rPr>
      </w:pPr>
      <w:r w:rsidRPr="00B11742">
        <w:rPr>
          <w:sz w:val="28"/>
          <w:szCs w:val="28"/>
          <w:lang w:val="uk-UA"/>
        </w:rPr>
        <w:t>П</w:t>
      </w:r>
      <w:r w:rsidRPr="00B11742">
        <w:rPr>
          <w:bCs/>
          <w:sz w:val="28"/>
          <w:szCs w:val="28"/>
          <w:lang w:val="uk-UA"/>
        </w:rPr>
        <w:t>рофінансовано заходи, передбачені Програмою, всього на</w:t>
      </w:r>
      <w:r w:rsidR="00A1027C">
        <w:rPr>
          <w:bCs/>
          <w:sz w:val="28"/>
          <w:szCs w:val="28"/>
          <w:lang w:val="uk-UA"/>
        </w:rPr>
        <w:t xml:space="preserve"> суму</w:t>
      </w:r>
      <w:r w:rsidRPr="00B11742">
        <w:rPr>
          <w:bCs/>
          <w:sz w:val="28"/>
          <w:szCs w:val="28"/>
          <w:lang w:val="uk-UA"/>
        </w:rPr>
        <w:br/>
        <w:t xml:space="preserve">4 </w:t>
      </w:r>
      <w:r>
        <w:rPr>
          <w:bCs/>
          <w:sz w:val="28"/>
          <w:szCs w:val="28"/>
          <w:lang w:val="uk-UA"/>
        </w:rPr>
        <w:t>740,5</w:t>
      </w:r>
      <w:r w:rsidRPr="00B11742">
        <w:rPr>
          <w:bCs/>
          <w:sz w:val="28"/>
          <w:szCs w:val="28"/>
          <w:lang w:val="uk-UA"/>
        </w:rPr>
        <w:t xml:space="preserve"> тис. </w:t>
      </w:r>
      <w:proofErr w:type="spellStart"/>
      <w:r w:rsidRPr="00B11742">
        <w:rPr>
          <w:bCs/>
          <w:sz w:val="28"/>
          <w:szCs w:val="28"/>
          <w:lang w:val="uk-UA"/>
        </w:rPr>
        <w:t>грн</w:t>
      </w:r>
      <w:proofErr w:type="spellEnd"/>
      <w:r w:rsidRPr="00B11742">
        <w:rPr>
          <w:bCs/>
          <w:sz w:val="28"/>
          <w:szCs w:val="28"/>
          <w:lang w:val="uk-UA"/>
        </w:rPr>
        <w:t>, що с</w:t>
      </w:r>
      <w:r>
        <w:rPr>
          <w:bCs/>
          <w:sz w:val="28"/>
          <w:szCs w:val="28"/>
          <w:lang w:val="uk-UA"/>
        </w:rPr>
        <w:t>тановить</w:t>
      </w:r>
      <w:r w:rsidRPr="00B11742">
        <w:rPr>
          <w:bCs/>
          <w:sz w:val="28"/>
          <w:szCs w:val="28"/>
          <w:lang w:val="uk-UA"/>
        </w:rPr>
        <w:t xml:space="preserve"> 9,</w:t>
      </w:r>
      <w:r>
        <w:rPr>
          <w:bCs/>
          <w:sz w:val="28"/>
          <w:szCs w:val="28"/>
          <w:lang w:val="uk-UA"/>
        </w:rPr>
        <w:t>5</w:t>
      </w:r>
      <w:r w:rsidRPr="00B11742">
        <w:rPr>
          <w:bCs/>
          <w:sz w:val="28"/>
          <w:szCs w:val="28"/>
          <w:lang w:val="uk-UA"/>
        </w:rPr>
        <w:t xml:space="preserve">%. </w:t>
      </w:r>
    </w:p>
    <w:p w:rsidR="006A6702" w:rsidRPr="00B11742" w:rsidRDefault="006A6702" w:rsidP="006A6702">
      <w:pPr>
        <w:spacing w:line="280" w:lineRule="exact"/>
        <w:ind w:firstLine="709"/>
        <w:jc w:val="both"/>
        <w:rPr>
          <w:sz w:val="28"/>
          <w:szCs w:val="28"/>
          <w:lang w:val="uk-UA"/>
        </w:rPr>
      </w:pPr>
      <w:r w:rsidRPr="00B11742">
        <w:rPr>
          <w:bCs/>
          <w:sz w:val="28"/>
          <w:szCs w:val="28"/>
          <w:lang w:val="uk-UA"/>
        </w:rPr>
        <w:t>Для п</w:t>
      </w:r>
      <w:r>
        <w:rPr>
          <w:bCs/>
          <w:sz w:val="28"/>
          <w:szCs w:val="28"/>
          <w:lang w:val="uk-UA"/>
        </w:rPr>
        <w:t>р</w:t>
      </w:r>
      <w:r w:rsidRPr="00B11742">
        <w:rPr>
          <w:bCs/>
          <w:sz w:val="28"/>
          <w:szCs w:val="28"/>
          <w:lang w:val="uk-UA"/>
        </w:rPr>
        <w:t xml:space="preserve">одовження роботи, спрямованої на </w:t>
      </w:r>
      <w:r w:rsidRPr="00B11742">
        <w:rPr>
          <w:sz w:val="28"/>
          <w:szCs w:val="28"/>
          <w:lang w:val="uk-UA"/>
        </w:rPr>
        <w:t>побудову дієвої системи збирання, обробки, збереження, обміну, аналізу та оцінювання даних стану навколишнього природного середовища, що дозволить поліпшити результативність природоохоронної діяльності та більш оперативно приймати відповідні управлінські рішення, забезпечити інформування та активну участь громадськості у прийнятті рішень щодо змін стану навколишнього природного середовища</w:t>
      </w:r>
      <w:r w:rsidRPr="00B11742">
        <w:rPr>
          <w:bCs/>
          <w:sz w:val="28"/>
          <w:szCs w:val="28"/>
          <w:lang w:val="uk-UA"/>
        </w:rPr>
        <w:t>, облдержадміністрацією розроблено Дніпропетровську обласну комплексну програму (стратегію) екологічної безпеки та запобігання змінам клімату на 2016 – 2026 роки, яка затверджена рішенням Дніпропетровської обласної ради від 21</w:t>
      </w:r>
      <w:r>
        <w:rPr>
          <w:bCs/>
          <w:sz w:val="28"/>
          <w:szCs w:val="28"/>
          <w:lang w:val="uk-UA"/>
        </w:rPr>
        <w:t xml:space="preserve"> жовтня </w:t>
      </w:r>
      <w:r w:rsidRPr="00B11742">
        <w:rPr>
          <w:bCs/>
          <w:sz w:val="28"/>
          <w:szCs w:val="28"/>
          <w:lang w:val="uk-UA"/>
        </w:rPr>
        <w:t>2015</w:t>
      </w:r>
      <w:r>
        <w:rPr>
          <w:bCs/>
          <w:sz w:val="28"/>
          <w:szCs w:val="28"/>
          <w:lang w:val="uk-UA"/>
        </w:rPr>
        <w:t xml:space="preserve"> року</w:t>
      </w:r>
      <w:r w:rsidRPr="00B11742">
        <w:rPr>
          <w:bCs/>
          <w:sz w:val="28"/>
          <w:szCs w:val="28"/>
          <w:lang w:val="uk-UA"/>
        </w:rPr>
        <w:t xml:space="preserve"> </w:t>
      </w:r>
      <w:r>
        <w:rPr>
          <w:bCs/>
          <w:sz w:val="28"/>
          <w:szCs w:val="28"/>
          <w:lang w:val="uk-UA"/>
        </w:rPr>
        <w:br/>
      </w:r>
      <w:r w:rsidRPr="00B11742">
        <w:rPr>
          <w:bCs/>
          <w:sz w:val="28"/>
          <w:szCs w:val="28"/>
          <w:lang w:val="uk-UA"/>
        </w:rPr>
        <w:t xml:space="preserve">№ 680-34/VІ </w:t>
      </w:r>
      <w:r>
        <w:rPr>
          <w:bCs/>
          <w:sz w:val="28"/>
          <w:szCs w:val="28"/>
          <w:lang w:val="uk-UA"/>
        </w:rPr>
        <w:t>(зі</w:t>
      </w:r>
      <w:r w:rsidRPr="00B11742">
        <w:rPr>
          <w:bCs/>
          <w:sz w:val="28"/>
          <w:szCs w:val="28"/>
          <w:lang w:val="uk-UA"/>
        </w:rPr>
        <w:t xml:space="preserve"> змінами)</w:t>
      </w:r>
      <w:r>
        <w:rPr>
          <w:bCs/>
          <w:sz w:val="28"/>
          <w:szCs w:val="28"/>
          <w:lang w:val="uk-UA"/>
        </w:rPr>
        <w:t xml:space="preserve"> й</w:t>
      </w:r>
      <w:r w:rsidRPr="00B11742">
        <w:rPr>
          <w:bCs/>
          <w:sz w:val="28"/>
          <w:szCs w:val="28"/>
          <w:lang w:val="uk-UA"/>
        </w:rPr>
        <w:t xml:space="preserve"> </w:t>
      </w:r>
      <w:r w:rsidRPr="00B11742">
        <w:rPr>
          <w:sz w:val="28"/>
          <w:szCs w:val="28"/>
          <w:lang w:val="uk-UA"/>
        </w:rPr>
        <w:t>базується на основних принципах та засадах сталого розвитку.</w:t>
      </w:r>
    </w:p>
    <w:p w:rsidR="006A6702" w:rsidRDefault="006A6702" w:rsidP="006A6702">
      <w:pPr>
        <w:spacing w:line="280" w:lineRule="exact"/>
        <w:ind w:firstLine="567"/>
        <w:jc w:val="both"/>
        <w:rPr>
          <w:sz w:val="28"/>
          <w:szCs w:val="28"/>
          <w:lang w:val="uk-UA"/>
        </w:rPr>
      </w:pPr>
    </w:p>
    <w:p w:rsidR="006A6702" w:rsidRPr="00B11742" w:rsidRDefault="006A6702" w:rsidP="006A6702">
      <w:pPr>
        <w:spacing w:line="280" w:lineRule="exact"/>
        <w:ind w:firstLine="567"/>
        <w:jc w:val="both"/>
        <w:rPr>
          <w:sz w:val="28"/>
          <w:szCs w:val="28"/>
          <w:lang w:val="uk-UA"/>
        </w:rPr>
      </w:pPr>
    </w:p>
    <w:p w:rsidR="006A6702" w:rsidRPr="000E70FD" w:rsidRDefault="006A6702" w:rsidP="006A6702">
      <w:pPr>
        <w:spacing w:line="280" w:lineRule="exact"/>
        <w:rPr>
          <w:b/>
          <w:spacing w:val="-4"/>
          <w:sz w:val="28"/>
          <w:szCs w:val="28"/>
          <w:lang w:val="uk-UA"/>
        </w:rPr>
      </w:pPr>
      <w:r w:rsidRPr="000E70FD">
        <w:rPr>
          <w:b/>
          <w:spacing w:val="-4"/>
          <w:sz w:val="28"/>
          <w:szCs w:val="28"/>
          <w:lang w:val="uk-UA"/>
        </w:rPr>
        <w:t>Перший заступник</w:t>
      </w:r>
    </w:p>
    <w:p w:rsidR="006A6702" w:rsidRPr="000E70FD" w:rsidRDefault="006A6702" w:rsidP="006A6702">
      <w:pPr>
        <w:tabs>
          <w:tab w:val="left" w:pos="9214"/>
        </w:tabs>
        <w:spacing w:line="280" w:lineRule="exact"/>
        <w:rPr>
          <w:b/>
          <w:spacing w:val="-4"/>
          <w:sz w:val="28"/>
          <w:szCs w:val="28"/>
          <w:lang w:val="uk-UA"/>
        </w:rPr>
      </w:pPr>
      <w:r w:rsidRPr="000E70FD">
        <w:rPr>
          <w:b/>
          <w:spacing w:val="-4"/>
          <w:sz w:val="28"/>
          <w:szCs w:val="28"/>
          <w:lang w:val="uk-UA"/>
        </w:rPr>
        <w:t xml:space="preserve">голови обласної ради                                              </w:t>
      </w:r>
      <w:r>
        <w:rPr>
          <w:b/>
          <w:spacing w:val="-4"/>
          <w:sz w:val="28"/>
          <w:szCs w:val="28"/>
          <w:lang w:val="uk-UA"/>
        </w:rPr>
        <w:t xml:space="preserve">      </w:t>
      </w:r>
      <w:r w:rsidRPr="000E70FD">
        <w:rPr>
          <w:b/>
          <w:spacing w:val="-4"/>
          <w:sz w:val="28"/>
          <w:szCs w:val="28"/>
          <w:lang w:val="uk-UA"/>
        </w:rPr>
        <w:t xml:space="preserve">                    </w:t>
      </w:r>
      <w:r w:rsidRPr="000E70FD">
        <w:rPr>
          <w:b/>
          <w:sz w:val="28"/>
          <w:szCs w:val="28"/>
          <w:lang w:val="uk-UA"/>
        </w:rPr>
        <w:t>С. ОЛІЙНИК</w:t>
      </w:r>
    </w:p>
    <w:p w:rsidR="006A6702" w:rsidRDefault="006A6702" w:rsidP="006A6702">
      <w:pPr>
        <w:jc w:val="center"/>
        <w:rPr>
          <w:sz w:val="28"/>
          <w:szCs w:val="28"/>
          <w:lang w:val="uk-UA"/>
        </w:rPr>
      </w:pPr>
    </w:p>
    <w:p w:rsidR="00C42818" w:rsidRDefault="001D2D1B" w:rsidP="006A6702"/>
    <w:sectPr w:rsidR="00C42818" w:rsidSect="006A6702">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1B" w:rsidRDefault="001D2D1B" w:rsidP="006A6702">
      <w:r>
        <w:separator/>
      </w:r>
    </w:p>
  </w:endnote>
  <w:endnote w:type="continuationSeparator" w:id="0">
    <w:p w:rsidR="001D2D1B" w:rsidRDefault="001D2D1B" w:rsidP="006A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1B" w:rsidRDefault="001D2D1B" w:rsidP="006A6702">
      <w:r>
        <w:separator/>
      </w:r>
    </w:p>
  </w:footnote>
  <w:footnote w:type="continuationSeparator" w:id="0">
    <w:p w:rsidR="001D2D1B" w:rsidRDefault="001D2D1B" w:rsidP="006A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61990"/>
      <w:docPartObj>
        <w:docPartGallery w:val="Page Numbers (Top of Page)"/>
        <w:docPartUnique/>
      </w:docPartObj>
    </w:sdtPr>
    <w:sdtEndPr>
      <w:rPr>
        <w:sz w:val="28"/>
        <w:szCs w:val="28"/>
      </w:rPr>
    </w:sdtEndPr>
    <w:sdtContent>
      <w:p w:rsidR="006A6702" w:rsidRPr="006A6702" w:rsidRDefault="006A6702">
        <w:pPr>
          <w:pStyle w:val="a3"/>
          <w:jc w:val="center"/>
          <w:rPr>
            <w:sz w:val="28"/>
            <w:szCs w:val="28"/>
          </w:rPr>
        </w:pPr>
        <w:r w:rsidRPr="006A6702">
          <w:rPr>
            <w:sz w:val="28"/>
            <w:szCs w:val="28"/>
          </w:rPr>
          <w:fldChar w:fldCharType="begin"/>
        </w:r>
        <w:r w:rsidRPr="006A6702">
          <w:rPr>
            <w:sz w:val="28"/>
            <w:szCs w:val="28"/>
          </w:rPr>
          <w:instrText>PAGE   \* MERGEFORMAT</w:instrText>
        </w:r>
        <w:r w:rsidRPr="006A6702">
          <w:rPr>
            <w:sz w:val="28"/>
            <w:szCs w:val="28"/>
          </w:rPr>
          <w:fldChar w:fldCharType="separate"/>
        </w:r>
        <w:r w:rsidR="002677D1">
          <w:rPr>
            <w:noProof/>
            <w:sz w:val="28"/>
            <w:szCs w:val="28"/>
          </w:rPr>
          <w:t>5</w:t>
        </w:r>
        <w:r w:rsidRPr="006A6702">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9"/>
    <w:rsid w:val="001925C2"/>
    <w:rsid w:val="001D2D1B"/>
    <w:rsid w:val="00252A21"/>
    <w:rsid w:val="002677D1"/>
    <w:rsid w:val="0027591D"/>
    <w:rsid w:val="00457729"/>
    <w:rsid w:val="00681C9D"/>
    <w:rsid w:val="006A4CF8"/>
    <w:rsid w:val="006A6702"/>
    <w:rsid w:val="00792628"/>
    <w:rsid w:val="008A18B8"/>
    <w:rsid w:val="00A1027C"/>
    <w:rsid w:val="00A64026"/>
    <w:rsid w:val="00B9485F"/>
    <w:rsid w:val="00E4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702"/>
    <w:pPr>
      <w:tabs>
        <w:tab w:val="center" w:pos="4677"/>
        <w:tab w:val="right" w:pos="9355"/>
      </w:tabs>
    </w:pPr>
  </w:style>
  <w:style w:type="character" w:customStyle="1" w:styleId="a4">
    <w:name w:val="Верхний колонтитул Знак"/>
    <w:basedOn w:val="a0"/>
    <w:link w:val="a3"/>
    <w:uiPriority w:val="99"/>
    <w:rsid w:val="006A67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6702"/>
    <w:pPr>
      <w:tabs>
        <w:tab w:val="center" w:pos="4677"/>
        <w:tab w:val="right" w:pos="9355"/>
      </w:tabs>
    </w:pPr>
  </w:style>
  <w:style w:type="character" w:customStyle="1" w:styleId="a6">
    <w:name w:val="Нижний колонтитул Знак"/>
    <w:basedOn w:val="a0"/>
    <w:link w:val="a5"/>
    <w:uiPriority w:val="99"/>
    <w:rsid w:val="006A670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6702"/>
    <w:rPr>
      <w:rFonts w:ascii="Tahoma" w:hAnsi="Tahoma" w:cs="Tahoma"/>
      <w:sz w:val="16"/>
      <w:szCs w:val="16"/>
    </w:rPr>
  </w:style>
  <w:style w:type="character" w:customStyle="1" w:styleId="a8">
    <w:name w:val="Текст выноски Знак"/>
    <w:basedOn w:val="a0"/>
    <w:link w:val="a7"/>
    <w:uiPriority w:val="99"/>
    <w:semiHidden/>
    <w:rsid w:val="006A67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702"/>
    <w:pPr>
      <w:tabs>
        <w:tab w:val="center" w:pos="4677"/>
        <w:tab w:val="right" w:pos="9355"/>
      </w:tabs>
    </w:pPr>
  </w:style>
  <w:style w:type="character" w:customStyle="1" w:styleId="a4">
    <w:name w:val="Верхний колонтитул Знак"/>
    <w:basedOn w:val="a0"/>
    <w:link w:val="a3"/>
    <w:uiPriority w:val="99"/>
    <w:rsid w:val="006A67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6702"/>
    <w:pPr>
      <w:tabs>
        <w:tab w:val="center" w:pos="4677"/>
        <w:tab w:val="right" w:pos="9355"/>
      </w:tabs>
    </w:pPr>
  </w:style>
  <w:style w:type="character" w:customStyle="1" w:styleId="a6">
    <w:name w:val="Нижний колонтитул Знак"/>
    <w:basedOn w:val="a0"/>
    <w:link w:val="a5"/>
    <w:uiPriority w:val="99"/>
    <w:rsid w:val="006A670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6702"/>
    <w:rPr>
      <w:rFonts w:ascii="Tahoma" w:hAnsi="Tahoma" w:cs="Tahoma"/>
      <w:sz w:val="16"/>
      <w:szCs w:val="16"/>
    </w:rPr>
  </w:style>
  <w:style w:type="character" w:customStyle="1" w:styleId="a8">
    <w:name w:val="Текст выноски Знак"/>
    <w:basedOn w:val="a0"/>
    <w:link w:val="a7"/>
    <w:uiPriority w:val="99"/>
    <w:semiHidden/>
    <w:rsid w:val="006A67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РАДА1</cp:lastModifiedBy>
  <cp:revision>3</cp:revision>
  <cp:lastPrinted>2016-11-21T12:48:00Z</cp:lastPrinted>
  <dcterms:created xsi:type="dcterms:W3CDTF">2016-11-28T07:44:00Z</dcterms:created>
  <dcterms:modified xsi:type="dcterms:W3CDTF">2016-12-07T08:32:00Z</dcterms:modified>
</cp:coreProperties>
</file>