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8A" w:rsidRPr="00D25A5D" w:rsidRDefault="00253FFB" w:rsidP="0086179A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b/>
          <w:bCs/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38A" w:rsidRPr="00D25A5D" w:rsidRDefault="007C638A" w:rsidP="005B5B5B">
      <w:pPr>
        <w:jc w:val="center"/>
      </w:pPr>
    </w:p>
    <w:p w:rsidR="007C638A" w:rsidRPr="00D25A5D" w:rsidRDefault="007C638A" w:rsidP="005B5B5B">
      <w:pPr>
        <w:jc w:val="center"/>
        <w:rPr>
          <w:b/>
          <w:bCs/>
          <w:color w:val="000000"/>
          <w:sz w:val="36"/>
          <w:szCs w:val="36"/>
        </w:rPr>
      </w:pPr>
      <w:r w:rsidRPr="00D25A5D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7C638A" w:rsidRPr="00D25A5D" w:rsidRDefault="007C638A" w:rsidP="005B5B5B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D25A5D">
        <w:rPr>
          <w:b/>
          <w:bCs/>
          <w:color w:val="000000"/>
          <w:sz w:val="36"/>
          <w:szCs w:val="36"/>
        </w:rPr>
        <w:t>VІ</w:t>
      </w:r>
      <w:r>
        <w:rPr>
          <w:b/>
          <w:bCs/>
          <w:color w:val="000000"/>
          <w:sz w:val="36"/>
          <w:szCs w:val="36"/>
        </w:rPr>
        <w:t xml:space="preserve">І </w:t>
      </w:r>
      <w:r w:rsidRPr="00D25A5D">
        <w:rPr>
          <w:b/>
          <w:bCs/>
          <w:color w:val="000000"/>
          <w:sz w:val="36"/>
          <w:szCs w:val="36"/>
        </w:rPr>
        <w:t>СКЛИКАННЯ</w:t>
      </w:r>
    </w:p>
    <w:p w:rsidR="007C638A" w:rsidRPr="00D25A5D" w:rsidRDefault="007C638A" w:rsidP="005B5B5B">
      <w:pPr>
        <w:shd w:val="clear" w:color="auto" w:fill="FFFFFF"/>
        <w:jc w:val="center"/>
        <w:rPr>
          <w:b/>
          <w:bCs/>
        </w:rPr>
      </w:pPr>
    </w:p>
    <w:p w:rsidR="007C638A" w:rsidRPr="00D25A5D" w:rsidRDefault="007C638A" w:rsidP="00D07E4C">
      <w:pPr>
        <w:jc w:val="center"/>
        <w:rPr>
          <w:b/>
          <w:bCs/>
          <w:sz w:val="32"/>
          <w:szCs w:val="32"/>
        </w:rPr>
      </w:pPr>
      <w:r w:rsidRPr="00D25A5D">
        <w:rPr>
          <w:b/>
          <w:bCs/>
          <w:sz w:val="32"/>
          <w:szCs w:val="32"/>
        </w:rPr>
        <w:t>Постійна комісія обласної ради з питань науки,</w:t>
      </w:r>
    </w:p>
    <w:p w:rsidR="007C638A" w:rsidRPr="00D25A5D" w:rsidRDefault="007C638A" w:rsidP="00D07E4C">
      <w:pPr>
        <w:jc w:val="center"/>
        <w:rPr>
          <w:b/>
          <w:bCs/>
          <w:sz w:val="32"/>
          <w:szCs w:val="32"/>
        </w:rPr>
      </w:pPr>
      <w:r w:rsidRPr="00D25A5D">
        <w:rPr>
          <w:b/>
          <w:bCs/>
          <w:sz w:val="32"/>
          <w:szCs w:val="32"/>
        </w:rPr>
        <w:t>освіти, сім’ї та молоді</w:t>
      </w:r>
    </w:p>
    <w:p w:rsidR="007C638A" w:rsidRPr="00D25A5D" w:rsidRDefault="00253FFB" w:rsidP="005B5B5B">
      <w:pPr>
        <w:ind w:left="-8" w:right="-8"/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5pKHgIAADo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lHGCnS&#10;Qos2QnE0DZXpjCvAYam2NuRGz+rVbDR9c0jpZUPUgUeGu4uBsCxEJO9CwsYZwN93XzUDH3L0Opbp&#10;XNs2QEIB0Dl243LvBj97ROFwMspneQpNo/1dQoo+0Fjnv3DdomCUWALnCExOG+cDEVL0LuEdpddC&#10;ythsqVBX4vE0Gwfo1kDqvhFqBwJ4ixBOS8GCewh09rBfSotOJAgofjFPuHl0s/qoWIRvOGGrm+2J&#10;kFcb6EgV8CA5IHizrgr58ZQ+rWarWT7IR5PVIE+ravB5vcwHk3U2HVefquWyyn4GalleNIIxrgK7&#10;Xq1Z/ndquM3NVWd3vd4Lk7xHjxUEsv0/ko7dDQ29SmOv2WVr+66DQKPzbZjCBDzuwX4c+cUv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C/Lmko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</w:p>
    <w:p w:rsidR="007C638A" w:rsidRPr="003A6AC9" w:rsidRDefault="007C638A" w:rsidP="003C2BAA">
      <w:pPr>
        <w:jc w:val="center"/>
        <w:rPr>
          <w:sz w:val="22"/>
          <w:szCs w:val="22"/>
        </w:rPr>
      </w:pPr>
      <w:r w:rsidRPr="003A6AC9">
        <w:rPr>
          <w:sz w:val="22"/>
          <w:szCs w:val="22"/>
        </w:rPr>
        <w:t xml:space="preserve">просп. </w:t>
      </w:r>
      <w:r>
        <w:rPr>
          <w:sz w:val="22"/>
          <w:szCs w:val="22"/>
        </w:rPr>
        <w:t>О. Поля</w:t>
      </w:r>
      <w:r w:rsidRPr="003A6AC9">
        <w:rPr>
          <w:sz w:val="22"/>
          <w:szCs w:val="22"/>
        </w:rPr>
        <w:t xml:space="preserve">, 2, кім. 317, м. Дніпро, 49004, тел. (056) 742-88-80 </w:t>
      </w:r>
    </w:p>
    <w:p w:rsidR="007C638A" w:rsidRPr="00D25A5D" w:rsidRDefault="007C638A" w:rsidP="007446EF">
      <w:pPr>
        <w:pStyle w:val="a3"/>
      </w:pPr>
    </w:p>
    <w:p w:rsidR="007C638A" w:rsidRPr="00D25A5D" w:rsidRDefault="007C638A" w:rsidP="007446EF">
      <w:pPr>
        <w:jc w:val="center"/>
        <w:rPr>
          <w:b/>
          <w:bCs/>
        </w:rPr>
      </w:pPr>
      <w:r w:rsidRPr="00D25A5D">
        <w:rPr>
          <w:b/>
          <w:bCs/>
        </w:rPr>
        <w:t xml:space="preserve">ВИСНОВКИ І РЕКОМЕНДАЦІЇ № </w:t>
      </w:r>
      <w:r>
        <w:rPr>
          <w:b/>
          <w:bCs/>
        </w:rPr>
        <w:t>7</w:t>
      </w:r>
      <w:r w:rsidRPr="00D25A5D">
        <w:rPr>
          <w:b/>
          <w:bCs/>
        </w:rPr>
        <w:t>/</w:t>
      </w:r>
      <w:r>
        <w:rPr>
          <w:b/>
          <w:bCs/>
        </w:rPr>
        <w:t>4</w:t>
      </w:r>
    </w:p>
    <w:p w:rsidR="007C638A" w:rsidRPr="00D25A5D" w:rsidRDefault="007C638A" w:rsidP="007446EF">
      <w:pPr>
        <w:jc w:val="center"/>
      </w:pPr>
      <w:r w:rsidRPr="00D25A5D">
        <w:t>засідання постійної комісії ради</w:t>
      </w:r>
    </w:p>
    <w:p w:rsidR="007C638A" w:rsidRPr="00D25A5D" w:rsidRDefault="007C638A" w:rsidP="007446EF"/>
    <w:p w:rsidR="007C638A" w:rsidRDefault="007C638A" w:rsidP="007446EF">
      <w:pPr>
        <w:jc w:val="right"/>
      </w:pPr>
    </w:p>
    <w:p w:rsidR="007C638A" w:rsidRPr="00D25A5D" w:rsidRDefault="007C638A" w:rsidP="007446EF">
      <w:pPr>
        <w:jc w:val="right"/>
      </w:pPr>
      <w:r>
        <w:t xml:space="preserve">08 червня </w:t>
      </w:r>
      <w:r w:rsidRPr="00D25A5D">
        <w:t>201</w:t>
      </w:r>
      <w:r>
        <w:t>6</w:t>
      </w:r>
      <w:r w:rsidRPr="00D25A5D">
        <w:t xml:space="preserve"> року</w:t>
      </w:r>
    </w:p>
    <w:p w:rsidR="007C638A" w:rsidRPr="00D25A5D" w:rsidRDefault="007C638A" w:rsidP="007446EF"/>
    <w:p w:rsidR="007C638A" w:rsidRDefault="007C638A" w:rsidP="009250B7">
      <w:pPr>
        <w:shd w:val="clear" w:color="auto" w:fill="FFFFFF"/>
        <w:ind w:firstLine="700"/>
        <w:jc w:val="both"/>
      </w:pPr>
    </w:p>
    <w:p w:rsidR="007C638A" w:rsidRPr="002D4B97" w:rsidRDefault="007C638A" w:rsidP="009250B7">
      <w:pPr>
        <w:shd w:val="clear" w:color="auto" w:fill="FFFFFF"/>
        <w:ind w:firstLine="700"/>
        <w:jc w:val="both"/>
      </w:pPr>
      <w:r w:rsidRPr="00D25A5D">
        <w:t xml:space="preserve">Заслухавши та обговоривши інформацію </w:t>
      </w:r>
      <w:r>
        <w:t xml:space="preserve">голови постійної </w:t>
      </w:r>
      <w:r w:rsidRPr="008D6D04">
        <w:t xml:space="preserve">комісії обласної ради </w:t>
      </w:r>
      <w:r w:rsidRPr="002D4B97">
        <w:t xml:space="preserve">з питань науки, освіти, сім’ї та молоді </w:t>
      </w:r>
      <w:r>
        <w:t>Сиченка</w:t>
      </w:r>
      <w:r w:rsidRPr="002D4B97">
        <w:t xml:space="preserve"> </w:t>
      </w:r>
      <w:r>
        <w:t>В.В</w:t>
      </w:r>
      <w:r w:rsidRPr="002D4B97">
        <w:t xml:space="preserve">. </w:t>
      </w:r>
      <w:r>
        <w:t>щодо</w:t>
      </w:r>
      <w:r w:rsidRPr="002D4B97">
        <w:t xml:space="preserve"> </w:t>
      </w:r>
      <w:r>
        <w:t>забезпечення контролю за реалізацією виконання п. 7 рішення обласної ради „</w:t>
      </w:r>
      <w:r w:rsidRPr="0013723D">
        <w:t>Про деякі питання управління майном, що належить до спільної власності територіальних громад сіл, селищ, міст Дніпропетровської області</w:t>
      </w:r>
      <w:r>
        <w:t xml:space="preserve">”                          (рішення облради від </w:t>
      </w:r>
      <w:r w:rsidRPr="00933E86">
        <w:t>19.02.2016 № 22-2/</w:t>
      </w:r>
      <w:r w:rsidRPr="00E841FC">
        <w:rPr>
          <w:lang w:val="ru-RU"/>
        </w:rPr>
        <w:t>VI</w:t>
      </w:r>
      <w:r w:rsidRPr="00933E86">
        <w:t>І</w:t>
      </w:r>
      <w:r>
        <w:t>)</w:t>
      </w:r>
      <w:r w:rsidRPr="002D4B97">
        <w:t>, постійна комісія вирішила:</w:t>
      </w:r>
    </w:p>
    <w:p w:rsidR="007C638A" w:rsidRDefault="007C638A" w:rsidP="00672318">
      <w:pPr>
        <w:shd w:val="clear" w:color="auto" w:fill="FFFFFF"/>
        <w:ind w:firstLine="700"/>
        <w:jc w:val="both"/>
      </w:pPr>
      <w:r>
        <w:t>1. Враховуючи значне соціальне значення організації харчування в закладах освіти та звернення окремих депутатів обласної ради, керівників закладів рекомендувати департаменту освіти і науки облдержадміністрації:</w:t>
      </w:r>
    </w:p>
    <w:p w:rsidR="007C638A" w:rsidRDefault="007C638A" w:rsidP="00672318">
      <w:pPr>
        <w:shd w:val="clear" w:color="auto" w:fill="FFFFFF"/>
        <w:ind w:firstLine="700"/>
        <w:jc w:val="both"/>
      </w:pPr>
      <w:r>
        <w:t>- посилити моніторинг та контроль за проведенням процедур конкурсного відбору на послуги з харчування в обласних комунальних закладах освіти;</w:t>
      </w:r>
    </w:p>
    <w:p w:rsidR="007C638A" w:rsidRDefault="007C638A" w:rsidP="00672318">
      <w:pPr>
        <w:shd w:val="clear" w:color="auto" w:fill="FFFFFF"/>
        <w:ind w:firstLine="700"/>
        <w:jc w:val="both"/>
      </w:pPr>
      <w:r>
        <w:t>- розглянути та внести рекомендації керівникам ОКЗО, попередньо погодивши їх із постійною комісією, щодо заходів з посилення перевірки пропозиції від господарюючих суб’єктів на конкурсні торги, зокрема, врахувати необхідність перевірки під час оцінки не тільки поданих описових документів в складі конкурсних пропозицій, а й доцільність виїздів на базу господарюючих суб’єктів для ознайомлення з правильністю поданих даних та звернення до компетентних органів щодо підтвердження поданих даних</w:t>
      </w:r>
    </w:p>
    <w:p w:rsidR="007C638A" w:rsidRDefault="007C638A" w:rsidP="00672318">
      <w:pPr>
        <w:shd w:val="clear" w:color="auto" w:fill="FFFFFF"/>
        <w:ind w:firstLine="700"/>
        <w:jc w:val="both"/>
      </w:pPr>
      <w:r>
        <w:t>- підготувати перелік учасників конкурсних торгів по закладам та здійснювати моніторинг відмов окремим учасникам з невідповідності кваліфікаційним вимогам та інформувати про дані факти керівників ОКЗО та постійну комісію.</w:t>
      </w:r>
    </w:p>
    <w:p w:rsidR="007C638A" w:rsidRDefault="007C638A" w:rsidP="00672318">
      <w:pPr>
        <w:shd w:val="clear" w:color="auto" w:fill="FFFFFF"/>
        <w:ind w:firstLine="700"/>
        <w:jc w:val="both"/>
      </w:pPr>
    </w:p>
    <w:p w:rsidR="007C638A" w:rsidRDefault="007C638A" w:rsidP="00672318">
      <w:pPr>
        <w:shd w:val="clear" w:color="auto" w:fill="FFFFFF"/>
        <w:ind w:firstLine="700"/>
        <w:jc w:val="both"/>
      </w:pPr>
      <w:r>
        <w:lastRenderedPageBreak/>
        <w:t>2. В рамках діяльності постійної комісії та її робочих груп провести вибірковий аналіз проведення процедури конкурсного відбору по наданню послуг з харчування в закладах освіти.</w:t>
      </w:r>
    </w:p>
    <w:p w:rsidR="007C638A" w:rsidRDefault="007C638A" w:rsidP="00933E86">
      <w:pPr>
        <w:shd w:val="clear" w:color="auto" w:fill="FFFFFF"/>
        <w:ind w:firstLine="700"/>
        <w:jc w:val="both"/>
      </w:pPr>
      <w:r>
        <w:t>3. Надати повноваження голові постійної комісії Сиченку В.В. право залучати до моніторингу та заходів відповідно до п. 2 сторонніх фахівців.</w:t>
      </w:r>
    </w:p>
    <w:p w:rsidR="007C638A" w:rsidRPr="0013723D" w:rsidRDefault="007C638A" w:rsidP="0013723D">
      <w:pPr>
        <w:shd w:val="clear" w:color="auto" w:fill="FFFFFF"/>
        <w:ind w:firstLine="700"/>
        <w:jc w:val="both"/>
      </w:pPr>
      <w:r>
        <w:t>4. З метою ефективної реалізації п. 7 рішення обласної ради „</w:t>
      </w:r>
      <w:r w:rsidRPr="0013723D">
        <w:t>Про деякі питання управління майном, що належить до спільної власності територіальних громад сіл, селищ, міст Дніпропетровської області</w:t>
      </w:r>
      <w:r>
        <w:t xml:space="preserve">”                       (рішення облради від </w:t>
      </w:r>
      <w:r w:rsidRPr="00933E86">
        <w:t>19.02.2016 № 22-2/</w:t>
      </w:r>
      <w:r w:rsidRPr="00E841FC">
        <w:rPr>
          <w:lang w:val="ru-RU"/>
        </w:rPr>
        <w:t>VI</w:t>
      </w:r>
      <w:r w:rsidRPr="00933E86">
        <w:t>І</w:t>
      </w:r>
      <w:r>
        <w:t>) зобов’язати з</w:t>
      </w:r>
      <w:r w:rsidRPr="00F03EA4">
        <w:t xml:space="preserve">апровадити у </w:t>
      </w:r>
      <w:r>
        <w:t xml:space="preserve">    </w:t>
      </w:r>
      <w:r w:rsidRPr="00F03EA4">
        <w:t>2016 році та п</w:t>
      </w:r>
      <w:r>
        <w:t>р</w:t>
      </w:r>
      <w:r w:rsidRPr="00F03EA4">
        <w:t>одовжити зміни в організації харчування дітей</w:t>
      </w:r>
      <w:r w:rsidRPr="00D23DC2">
        <w:t xml:space="preserve"> у навчальних закладах, що належать до спільної власності територіальних громад сіл, селищ, міст Дніпропетровської області</w:t>
      </w:r>
      <w:r>
        <w:t xml:space="preserve">. </w:t>
      </w:r>
      <w:r w:rsidRPr="00BD3CCD">
        <w:t>У випадку заключенн</w:t>
      </w:r>
      <w:r>
        <w:t>я договорів на поставку продуктів харчування на 2016 рік</w:t>
      </w:r>
      <w:r w:rsidRPr="00BD3CCD">
        <w:t>, які виконуються та будуть виконуватись до 31.12.2016, підписаних за підсумками торгів в</w:t>
      </w:r>
      <w:r>
        <w:t xml:space="preserve"> системі „</w:t>
      </w:r>
      <w:r w:rsidRPr="00BD3CCD">
        <w:t>Прозоро</w:t>
      </w:r>
      <w:r>
        <w:t>”</w:t>
      </w:r>
      <w:r w:rsidRPr="00BD3CCD">
        <w:t xml:space="preserve"> та з переможця</w:t>
      </w:r>
      <w:r>
        <w:t xml:space="preserve">ми конкурсних торгів, </w:t>
      </w:r>
      <w:r w:rsidRPr="00BD3CCD">
        <w:t>з метою недопущення порушень у безперервному забезпеченні дітей харчуванням, вважати за доцільне здійснення</w:t>
      </w:r>
      <w:r>
        <w:t xml:space="preserve"> до кінця року зазначених договорів згідно з чинним законодавством.</w:t>
      </w:r>
    </w:p>
    <w:p w:rsidR="007C638A" w:rsidRDefault="007C638A" w:rsidP="0013723D">
      <w:pPr>
        <w:shd w:val="clear" w:color="auto" w:fill="FFFFFF"/>
        <w:ind w:firstLine="700"/>
        <w:jc w:val="both"/>
      </w:pPr>
      <w:r w:rsidRPr="0013723D">
        <w:t>5. Розглянувши матеріали</w:t>
      </w:r>
      <w:r>
        <w:t>,</w:t>
      </w:r>
      <w:r w:rsidRPr="0013723D">
        <w:t xml:space="preserve"> прийняти рішення щодо</w:t>
      </w:r>
      <w:r>
        <w:t xml:space="preserve"> доцільності проведення спеціального розширеного засідання постійної комісії з запрошенням керівників закладів освіти та інших компетентних осіб.</w:t>
      </w:r>
    </w:p>
    <w:p w:rsidR="007C638A" w:rsidRDefault="007C638A" w:rsidP="00D43AAF">
      <w:pPr>
        <w:shd w:val="clear" w:color="auto" w:fill="FFFFFF"/>
        <w:ind w:firstLine="700"/>
        <w:jc w:val="both"/>
        <w:rPr>
          <w:b/>
          <w:bCs/>
        </w:rPr>
      </w:pPr>
    </w:p>
    <w:p w:rsidR="007C638A" w:rsidRDefault="007C638A" w:rsidP="009250B7">
      <w:pPr>
        <w:shd w:val="clear" w:color="auto" w:fill="FFFFFF"/>
        <w:ind w:firstLine="700"/>
        <w:jc w:val="both"/>
      </w:pPr>
    </w:p>
    <w:p w:rsidR="007C638A" w:rsidRDefault="007C638A" w:rsidP="009250B7">
      <w:pPr>
        <w:shd w:val="clear" w:color="auto" w:fill="FFFFFF"/>
        <w:ind w:firstLine="700"/>
        <w:jc w:val="both"/>
      </w:pPr>
    </w:p>
    <w:p w:rsidR="007C638A" w:rsidRDefault="007C638A" w:rsidP="00E67F05">
      <w:pPr>
        <w:jc w:val="both"/>
        <w:rPr>
          <w:b/>
          <w:bCs/>
        </w:rPr>
      </w:pPr>
    </w:p>
    <w:p w:rsidR="007C638A" w:rsidRDefault="007C638A" w:rsidP="000B6459">
      <w:pPr>
        <w:jc w:val="both"/>
        <w:rPr>
          <w:b/>
          <w:bCs/>
        </w:rPr>
      </w:pPr>
      <w:r>
        <w:rPr>
          <w:b/>
          <w:bCs/>
        </w:rPr>
        <w:t xml:space="preserve">Голова </w:t>
      </w:r>
      <w:r w:rsidRPr="008D6D04">
        <w:rPr>
          <w:b/>
          <w:bCs/>
        </w:rPr>
        <w:t>комісії</w:t>
      </w:r>
      <w:r w:rsidRPr="008D6D04">
        <w:rPr>
          <w:b/>
          <w:bCs/>
        </w:rPr>
        <w:tab/>
      </w:r>
      <w:r w:rsidRPr="008D6D04">
        <w:rPr>
          <w:b/>
          <w:bCs/>
        </w:rPr>
        <w:tab/>
      </w:r>
      <w:r w:rsidRPr="008D6D04">
        <w:rPr>
          <w:b/>
          <w:bCs/>
        </w:rPr>
        <w:tab/>
      </w:r>
      <w:r w:rsidRPr="008D6D04">
        <w:rPr>
          <w:b/>
          <w:bCs/>
        </w:rPr>
        <w:tab/>
      </w:r>
      <w:r w:rsidRPr="008D6D04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В.В. СИЧЕНКО</w:t>
      </w:r>
    </w:p>
    <w:p w:rsidR="007C638A" w:rsidRDefault="007C638A" w:rsidP="000B6459">
      <w:pPr>
        <w:jc w:val="both"/>
        <w:rPr>
          <w:b/>
          <w:bCs/>
        </w:rPr>
      </w:pPr>
    </w:p>
    <w:p w:rsidR="007C638A" w:rsidRDefault="007C638A" w:rsidP="000B6459">
      <w:pPr>
        <w:jc w:val="both"/>
        <w:rPr>
          <w:b/>
          <w:bCs/>
        </w:rPr>
      </w:pPr>
    </w:p>
    <w:p w:rsidR="007C638A" w:rsidRDefault="007C638A" w:rsidP="000B6459">
      <w:pPr>
        <w:jc w:val="both"/>
        <w:rPr>
          <w:b/>
          <w:bCs/>
        </w:rPr>
      </w:pPr>
    </w:p>
    <w:p w:rsidR="007C638A" w:rsidRDefault="007C638A" w:rsidP="000B6459">
      <w:pPr>
        <w:jc w:val="both"/>
        <w:rPr>
          <w:b/>
          <w:bCs/>
        </w:rPr>
      </w:pPr>
    </w:p>
    <w:p w:rsidR="007C638A" w:rsidRDefault="007C638A" w:rsidP="000B6459">
      <w:pPr>
        <w:jc w:val="both"/>
        <w:rPr>
          <w:b/>
          <w:bCs/>
        </w:rPr>
      </w:pPr>
    </w:p>
    <w:p w:rsidR="007C638A" w:rsidRDefault="007C638A" w:rsidP="000B6459">
      <w:pPr>
        <w:jc w:val="both"/>
        <w:rPr>
          <w:b/>
          <w:bCs/>
        </w:rPr>
      </w:pPr>
    </w:p>
    <w:p w:rsidR="007C638A" w:rsidRDefault="007C638A" w:rsidP="000B6459">
      <w:pPr>
        <w:jc w:val="both"/>
        <w:rPr>
          <w:b/>
          <w:bCs/>
        </w:rPr>
      </w:pPr>
    </w:p>
    <w:p w:rsidR="007C638A" w:rsidRDefault="007C638A" w:rsidP="000B6459">
      <w:pPr>
        <w:jc w:val="both"/>
        <w:rPr>
          <w:b/>
          <w:bCs/>
        </w:rPr>
      </w:pPr>
    </w:p>
    <w:p w:rsidR="007C638A" w:rsidRPr="00D25A5D" w:rsidRDefault="007C638A" w:rsidP="009250B7">
      <w:pPr>
        <w:jc w:val="both"/>
      </w:pPr>
    </w:p>
    <w:sectPr w:rsidR="007C638A" w:rsidRPr="00D25A5D" w:rsidSect="00E05F06">
      <w:headerReference w:type="default" r:id="rId9"/>
      <w:pgSz w:w="11906" w:h="16838" w:code="9"/>
      <w:pgMar w:top="1418" w:right="794" w:bottom="18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8A" w:rsidRDefault="007C638A">
      <w:r>
        <w:separator/>
      </w:r>
    </w:p>
  </w:endnote>
  <w:endnote w:type="continuationSeparator" w:id="0">
    <w:p w:rsidR="007C638A" w:rsidRDefault="007C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8A" w:rsidRDefault="007C638A">
      <w:r>
        <w:separator/>
      </w:r>
    </w:p>
  </w:footnote>
  <w:footnote w:type="continuationSeparator" w:id="0">
    <w:p w:rsidR="007C638A" w:rsidRDefault="007C6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8A" w:rsidRPr="008A5E37" w:rsidRDefault="007C638A">
    <w:pPr>
      <w:pStyle w:val="aa"/>
      <w:framePr w:wrap="auto" w:vAnchor="text" w:hAnchor="margin" w:xAlign="center" w:y="1"/>
      <w:rPr>
        <w:rStyle w:val="a9"/>
        <w:sz w:val="28"/>
        <w:szCs w:val="28"/>
      </w:rPr>
    </w:pPr>
    <w:r w:rsidRPr="008A5E37">
      <w:rPr>
        <w:rStyle w:val="a9"/>
        <w:sz w:val="28"/>
        <w:szCs w:val="28"/>
      </w:rPr>
      <w:fldChar w:fldCharType="begin"/>
    </w:r>
    <w:r w:rsidRPr="008A5E37">
      <w:rPr>
        <w:rStyle w:val="a9"/>
        <w:sz w:val="28"/>
        <w:szCs w:val="28"/>
      </w:rPr>
      <w:instrText xml:space="preserve">PAGE  </w:instrText>
    </w:r>
    <w:r w:rsidRPr="008A5E37">
      <w:rPr>
        <w:rStyle w:val="a9"/>
        <w:sz w:val="28"/>
        <w:szCs w:val="28"/>
      </w:rPr>
      <w:fldChar w:fldCharType="separate"/>
    </w:r>
    <w:r w:rsidR="00253FFB">
      <w:rPr>
        <w:rStyle w:val="a9"/>
        <w:noProof/>
        <w:sz w:val="28"/>
        <w:szCs w:val="28"/>
      </w:rPr>
      <w:t>2</w:t>
    </w:r>
    <w:r w:rsidRPr="008A5E37">
      <w:rPr>
        <w:rStyle w:val="a9"/>
        <w:sz w:val="28"/>
        <w:szCs w:val="28"/>
      </w:rPr>
      <w:fldChar w:fldCharType="end"/>
    </w:r>
  </w:p>
  <w:p w:rsidR="007C638A" w:rsidRDefault="007C63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4749"/>
    <w:multiLevelType w:val="hybridMultilevel"/>
    <w:tmpl w:val="A894C7FC"/>
    <w:lvl w:ilvl="0" w:tplc="AF166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F"/>
    <w:rsid w:val="000106B7"/>
    <w:rsid w:val="00010CA2"/>
    <w:rsid w:val="00013E16"/>
    <w:rsid w:val="000266DE"/>
    <w:rsid w:val="000321C1"/>
    <w:rsid w:val="00044D6F"/>
    <w:rsid w:val="000557DB"/>
    <w:rsid w:val="00065B3D"/>
    <w:rsid w:val="0008510E"/>
    <w:rsid w:val="000B6459"/>
    <w:rsid w:val="000C71BB"/>
    <w:rsid w:val="000D00FE"/>
    <w:rsid w:val="000E1300"/>
    <w:rsid w:val="00117F5B"/>
    <w:rsid w:val="00120AE0"/>
    <w:rsid w:val="00131983"/>
    <w:rsid w:val="00136E47"/>
    <w:rsid w:val="0013723D"/>
    <w:rsid w:val="00151372"/>
    <w:rsid w:val="0017534B"/>
    <w:rsid w:val="00191A8C"/>
    <w:rsid w:val="001C43D1"/>
    <w:rsid w:val="001C47D3"/>
    <w:rsid w:val="00237876"/>
    <w:rsid w:val="00253FFB"/>
    <w:rsid w:val="00260461"/>
    <w:rsid w:val="00266251"/>
    <w:rsid w:val="002B6C51"/>
    <w:rsid w:val="002C3107"/>
    <w:rsid w:val="002D4B97"/>
    <w:rsid w:val="002F0E33"/>
    <w:rsid w:val="00301363"/>
    <w:rsid w:val="003026CE"/>
    <w:rsid w:val="00324756"/>
    <w:rsid w:val="00363205"/>
    <w:rsid w:val="00387068"/>
    <w:rsid w:val="00390353"/>
    <w:rsid w:val="00393E01"/>
    <w:rsid w:val="003A6AC9"/>
    <w:rsid w:val="003B37E7"/>
    <w:rsid w:val="003C2BAA"/>
    <w:rsid w:val="003D01E9"/>
    <w:rsid w:val="003D4012"/>
    <w:rsid w:val="004070D7"/>
    <w:rsid w:val="0041458A"/>
    <w:rsid w:val="00416654"/>
    <w:rsid w:val="00445D31"/>
    <w:rsid w:val="004D041D"/>
    <w:rsid w:val="004F723D"/>
    <w:rsid w:val="00516675"/>
    <w:rsid w:val="00524543"/>
    <w:rsid w:val="00555F8D"/>
    <w:rsid w:val="00562081"/>
    <w:rsid w:val="005849AA"/>
    <w:rsid w:val="00585806"/>
    <w:rsid w:val="005A7F0E"/>
    <w:rsid w:val="005B5B5B"/>
    <w:rsid w:val="00604B3A"/>
    <w:rsid w:val="00615824"/>
    <w:rsid w:val="006462E4"/>
    <w:rsid w:val="00666ACC"/>
    <w:rsid w:val="00672318"/>
    <w:rsid w:val="00677056"/>
    <w:rsid w:val="006B2D83"/>
    <w:rsid w:val="006B51B8"/>
    <w:rsid w:val="006B6F2E"/>
    <w:rsid w:val="006F62C8"/>
    <w:rsid w:val="007011E9"/>
    <w:rsid w:val="00712B74"/>
    <w:rsid w:val="007446EF"/>
    <w:rsid w:val="007879AB"/>
    <w:rsid w:val="0079466C"/>
    <w:rsid w:val="007A544D"/>
    <w:rsid w:val="007B259A"/>
    <w:rsid w:val="007B58FA"/>
    <w:rsid w:val="007C638A"/>
    <w:rsid w:val="007D193F"/>
    <w:rsid w:val="0081451D"/>
    <w:rsid w:val="00855833"/>
    <w:rsid w:val="0086179A"/>
    <w:rsid w:val="00874555"/>
    <w:rsid w:val="00874A87"/>
    <w:rsid w:val="008A034C"/>
    <w:rsid w:val="008A5E37"/>
    <w:rsid w:val="008D6D04"/>
    <w:rsid w:val="008E47E0"/>
    <w:rsid w:val="008F3F0B"/>
    <w:rsid w:val="008F4D07"/>
    <w:rsid w:val="00902163"/>
    <w:rsid w:val="00916B65"/>
    <w:rsid w:val="009250B7"/>
    <w:rsid w:val="00933E86"/>
    <w:rsid w:val="00955617"/>
    <w:rsid w:val="009606B9"/>
    <w:rsid w:val="009616A0"/>
    <w:rsid w:val="0099451A"/>
    <w:rsid w:val="009A425D"/>
    <w:rsid w:val="009B3E00"/>
    <w:rsid w:val="009F368B"/>
    <w:rsid w:val="009F6E9C"/>
    <w:rsid w:val="00A209B4"/>
    <w:rsid w:val="00A643F9"/>
    <w:rsid w:val="00A73344"/>
    <w:rsid w:val="00A96CF7"/>
    <w:rsid w:val="00AA236F"/>
    <w:rsid w:val="00AA6C61"/>
    <w:rsid w:val="00AD03E2"/>
    <w:rsid w:val="00AD493D"/>
    <w:rsid w:val="00AF5B21"/>
    <w:rsid w:val="00B043E3"/>
    <w:rsid w:val="00B357C8"/>
    <w:rsid w:val="00B82416"/>
    <w:rsid w:val="00B9491E"/>
    <w:rsid w:val="00BB3EF4"/>
    <w:rsid w:val="00BB55F5"/>
    <w:rsid w:val="00BD3CCD"/>
    <w:rsid w:val="00BD688F"/>
    <w:rsid w:val="00BF6A2F"/>
    <w:rsid w:val="00C16202"/>
    <w:rsid w:val="00C2773F"/>
    <w:rsid w:val="00C36FB0"/>
    <w:rsid w:val="00C41137"/>
    <w:rsid w:val="00CD341A"/>
    <w:rsid w:val="00CE7644"/>
    <w:rsid w:val="00D07E4C"/>
    <w:rsid w:val="00D23DC2"/>
    <w:rsid w:val="00D25A5D"/>
    <w:rsid w:val="00D3498B"/>
    <w:rsid w:val="00D43AAF"/>
    <w:rsid w:val="00D70303"/>
    <w:rsid w:val="00D9120D"/>
    <w:rsid w:val="00D97EFE"/>
    <w:rsid w:val="00DC14CD"/>
    <w:rsid w:val="00DD1597"/>
    <w:rsid w:val="00DF38D9"/>
    <w:rsid w:val="00E0520E"/>
    <w:rsid w:val="00E05F06"/>
    <w:rsid w:val="00E21B7C"/>
    <w:rsid w:val="00E2266B"/>
    <w:rsid w:val="00E56032"/>
    <w:rsid w:val="00E67F05"/>
    <w:rsid w:val="00E841FC"/>
    <w:rsid w:val="00E84454"/>
    <w:rsid w:val="00EA3337"/>
    <w:rsid w:val="00EC0FAB"/>
    <w:rsid w:val="00F03EA4"/>
    <w:rsid w:val="00F1355A"/>
    <w:rsid w:val="00F31066"/>
    <w:rsid w:val="00F44C05"/>
    <w:rsid w:val="00F459DF"/>
    <w:rsid w:val="00FB6AB0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EF"/>
    <w:pPr>
      <w:spacing w:after="0" w:line="240" w:lineRule="auto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446EF"/>
    <w:pPr>
      <w:keepNext/>
      <w:outlineLvl w:val="2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paragraph" w:styleId="a3">
    <w:name w:val="Title"/>
    <w:basedOn w:val="a"/>
    <w:link w:val="a4"/>
    <w:uiPriority w:val="99"/>
    <w:qFormat/>
    <w:rsid w:val="007446E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a5">
    <w:name w:val="Body Text Indent"/>
    <w:basedOn w:val="a"/>
    <w:link w:val="a6"/>
    <w:uiPriority w:val="99"/>
    <w:rsid w:val="007446EF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Pr>
      <w:sz w:val="28"/>
      <w:szCs w:val="28"/>
      <w:lang w:val="uk-UA"/>
    </w:rPr>
  </w:style>
  <w:style w:type="paragraph" w:styleId="a7">
    <w:name w:val="Body Text"/>
    <w:basedOn w:val="a"/>
    <w:link w:val="a8"/>
    <w:uiPriority w:val="99"/>
    <w:rsid w:val="007446EF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rPr>
      <w:sz w:val="28"/>
      <w:szCs w:val="28"/>
      <w:lang w:val="uk-UA"/>
    </w:rPr>
  </w:style>
  <w:style w:type="character" w:styleId="a9">
    <w:name w:val="page number"/>
    <w:basedOn w:val="a0"/>
    <w:uiPriority w:val="99"/>
    <w:rsid w:val="007446EF"/>
  </w:style>
  <w:style w:type="paragraph" w:styleId="aa">
    <w:name w:val="header"/>
    <w:basedOn w:val="a"/>
    <w:link w:val="ab"/>
    <w:uiPriority w:val="99"/>
    <w:rsid w:val="007446E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Pr>
      <w:sz w:val="28"/>
      <w:szCs w:val="28"/>
      <w:lang w:val="uk-UA"/>
    </w:rPr>
  </w:style>
  <w:style w:type="paragraph" w:customStyle="1" w:styleId="ac">
    <w:name w:val="Знак"/>
    <w:basedOn w:val="a"/>
    <w:uiPriority w:val="99"/>
    <w:rsid w:val="007446EF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7446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  <w:lang w:val="uk-UA"/>
    </w:rPr>
  </w:style>
  <w:style w:type="paragraph" w:customStyle="1" w:styleId="1">
    <w:name w:val="Знак1"/>
    <w:basedOn w:val="a"/>
    <w:uiPriority w:val="99"/>
    <w:rsid w:val="0017534B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Стиль"/>
    <w:basedOn w:val="a"/>
    <w:uiPriority w:val="99"/>
    <w:rsid w:val="00117F5B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9250B7"/>
    <w:pPr>
      <w:ind w:left="720"/>
    </w:pPr>
    <w:rPr>
      <w:lang w:val="ru-RU"/>
    </w:rPr>
  </w:style>
  <w:style w:type="paragraph" w:styleId="af1">
    <w:name w:val="footer"/>
    <w:basedOn w:val="a"/>
    <w:link w:val="af2"/>
    <w:uiPriority w:val="99"/>
    <w:rsid w:val="008A5E37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A5E37"/>
    <w:rPr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EF"/>
    <w:pPr>
      <w:spacing w:after="0" w:line="240" w:lineRule="auto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446EF"/>
    <w:pPr>
      <w:keepNext/>
      <w:outlineLvl w:val="2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paragraph" w:styleId="a3">
    <w:name w:val="Title"/>
    <w:basedOn w:val="a"/>
    <w:link w:val="a4"/>
    <w:uiPriority w:val="99"/>
    <w:qFormat/>
    <w:rsid w:val="007446E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a5">
    <w:name w:val="Body Text Indent"/>
    <w:basedOn w:val="a"/>
    <w:link w:val="a6"/>
    <w:uiPriority w:val="99"/>
    <w:rsid w:val="007446EF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Pr>
      <w:sz w:val="28"/>
      <w:szCs w:val="28"/>
      <w:lang w:val="uk-UA"/>
    </w:rPr>
  </w:style>
  <w:style w:type="paragraph" w:styleId="a7">
    <w:name w:val="Body Text"/>
    <w:basedOn w:val="a"/>
    <w:link w:val="a8"/>
    <w:uiPriority w:val="99"/>
    <w:rsid w:val="007446EF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rPr>
      <w:sz w:val="28"/>
      <w:szCs w:val="28"/>
      <w:lang w:val="uk-UA"/>
    </w:rPr>
  </w:style>
  <w:style w:type="character" w:styleId="a9">
    <w:name w:val="page number"/>
    <w:basedOn w:val="a0"/>
    <w:uiPriority w:val="99"/>
    <w:rsid w:val="007446EF"/>
  </w:style>
  <w:style w:type="paragraph" w:styleId="aa">
    <w:name w:val="header"/>
    <w:basedOn w:val="a"/>
    <w:link w:val="ab"/>
    <w:uiPriority w:val="99"/>
    <w:rsid w:val="007446E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Pr>
      <w:sz w:val="28"/>
      <w:szCs w:val="28"/>
      <w:lang w:val="uk-UA"/>
    </w:rPr>
  </w:style>
  <w:style w:type="paragraph" w:customStyle="1" w:styleId="ac">
    <w:name w:val="Знак"/>
    <w:basedOn w:val="a"/>
    <w:uiPriority w:val="99"/>
    <w:rsid w:val="007446EF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7446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  <w:lang w:val="uk-UA"/>
    </w:rPr>
  </w:style>
  <w:style w:type="paragraph" w:customStyle="1" w:styleId="1">
    <w:name w:val="Знак1"/>
    <w:basedOn w:val="a"/>
    <w:uiPriority w:val="99"/>
    <w:rsid w:val="0017534B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Стиль"/>
    <w:basedOn w:val="a"/>
    <w:uiPriority w:val="99"/>
    <w:rsid w:val="00117F5B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9250B7"/>
    <w:pPr>
      <w:ind w:left="720"/>
    </w:pPr>
    <w:rPr>
      <w:lang w:val="ru-RU"/>
    </w:rPr>
  </w:style>
  <w:style w:type="paragraph" w:styleId="af1">
    <w:name w:val="footer"/>
    <w:basedOn w:val="a"/>
    <w:link w:val="af2"/>
    <w:uiPriority w:val="99"/>
    <w:rsid w:val="008A5E37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A5E37"/>
    <w:rPr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2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ОблСовет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Maria</cp:lastModifiedBy>
  <cp:revision>2</cp:revision>
  <cp:lastPrinted>2016-06-14T13:52:00Z</cp:lastPrinted>
  <dcterms:created xsi:type="dcterms:W3CDTF">2017-02-03T15:05:00Z</dcterms:created>
  <dcterms:modified xsi:type="dcterms:W3CDTF">2017-02-03T15:05:00Z</dcterms:modified>
</cp:coreProperties>
</file>