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1" w:type="dxa"/>
        <w:tblInd w:w="4956" w:type="dxa"/>
        <w:tblLayout w:type="fixed"/>
        <w:tblLook w:val="0000" w:firstRow="0" w:lastRow="0" w:firstColumn="0" w:lastColumn="0" w:noHBand="0" w:noVBand="0"/>
      </w:tblPr>
      <w:tblGrid>
        <w:gridCol w:w="4791"/>
      </w:tblGrid>
      <w:tr w:rsidR="00422BFA" w:rsidRPr="002616CD">
        <w:tc>
          <w:tcPr>
            <w:tcW w:w="4791" w:type="dxa"/>
          </w:tcPr>
          <w:p w:rsidR="00422BFA" w:rsidRPr="00191B94" w:rsidRDefault="00422BFA" w:rsidP="00603041">
            <w:pPr>
              <w:spacing w:after="0" w:line="240" w:lineRule="auto"/>
              <w:ind w:left="1707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одаток </w:t>
            </w:r>
            <w:r w:rsidR="00191B9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422BFA" w:rsidRDefault="00422BFA" w:rsidP="00603041">
            <w:pPr>
              <w:spacing w:after="0" w:line="240" w:lineRule="auto"/>
              <w:ind w:left="17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додатка</w:t>
            </w:r>
          </w:p>
          <w:p w:rsidR="00422BFA" w:rsidRPr="002616CD" w:rsidRDefault="00422BFA" w:rsidP="00603041">
            <w:pPr>
              <w:spacing w:after="0" w:line="240" w:lineRule="auto"/>
              <w:ind w:left="17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розпорядження                                  голови обласної ради</w:t>
            </w: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422BFA" w:rsidRPr="002616CD" w:rsidRDefault="00422BFA" w:rsidP="00422B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200" w:type="dxa"/>
        <w:tblInd w:w="4956" w:type="dxa"/>
        <w:tblLayout w:type="fixed"/>
        <w:tblLook w:val="0000" w:firstRow="0" w:lastRow="0" w:firstColumn="0" w:lastColumn="0" w:noHBand="0" w:noVBand="0"/>
      </w:tblPr>
      <w:tblGrid>
        <w:gridCol w:w="5200"/>
      </w:tblGrid>
      <w:tr w:rsidR="00422BFA" w:rsidRPr="002616CD">
        <w:trPr>
          <w:trHeight w:val="3167"/>
        </w:trPr>
        <w:tc>
          <w:tcPr>
            <w:tcW w:w="5200" w:type="dxa"/>
          </w:tcPr>
          <w:p w:rsidR="00422BFA" w:rsidRPr="002616CD" w:rsidRDefault="00422BFA" w:rsidP="00603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22BFA" w:rsidRPr="002616CD" w:rsidRDefault="00422BFA" w:rsidP="00603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61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___________________________________</w:t>
            </w:r>
          </w:p>
          <w:p w:rsidR="00422BFA" w:rsidRDefault="00422BFA" w:rsidP="00603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16C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    (гриф обмеження доступу)</w:t>
            </w:r>
          </w:p>
          <w:p w:rsidR="00422BFA" w:rsidRPr="002616CD" w:rsidRDefault="00422BFA" w:rsidP="00603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22BFA" w:rsidRPr="00422BFA" w:rsidRDefault="00422BFA" w:rsidP="00422BF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ЗАТВЕРДЖУЮ</w:t>
            </w:r>
          </w:p>
          <w:p w:rsidR="00422BFA" w:rsidRPr="00422BFA" w:rsidRDefault="00422BFA" w:rsidP="00422B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Дніпропетровської обласної ради</w:t>
            </w:r>
          </w:p>
          <w:p w:rsidR="00422BFA" w:rsidRPr="00422BFA" w:rsidRDefault="00422BFA" w:rsidP="00422B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Pr="00422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     _____________________</w:t>
            </w:r>
          </w:p>
          <w:p w:rsidR="00422BFA" w:rsidRPr="00422BFA" w:rsidRDefault="00422BFA" w:rsidP="00422B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2BF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(підпис)                         (ініціали,  прізвище) </w:t>
            </w:r>
          </w:p>
          <w:p w:rsidR="00422BFA" w:rsidRPr="00422BFA" w:rsidRDefault="00422BFA" w:rsidP="00422BF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22BFA" w:rsidRPr="002616CD" w:rsidRDefault="00422BFA" w:rsidP="00422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22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______________ 20____  року</w:t>
            </w:r>
          </w:p>
        </w:tc>
      </w:tr>
    </w:tbl>
    <w:p w:rsidR="00422BFA" w:rsidRPr="002616CD" w:rsidRDefault="00422BFA" w:rsidP="00422B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22BFA" w:rsidRPr="002616CD" w:rsidRDefault="00422BFA" w:rsidP="00422B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22BFA" w:rsidRPr="002616CD" w:rsidRDefault="00422BFA" w:rsidP="00422B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22BFA" w:rsidRPr="002616CD" w:rsidRDefault="00422BFA" w:rsidP="00422B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АКТ</w:t>
      </w:r>
    </w:p>
    <w:p w:rsidR="00422BFA" w:rsidRPr="002616CD" w:rsidRDefault="00422BFA" w:rsidP="00422B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експертизи матеріальних носіїв інформації, </w:t>
      </w:r>
    </w:p>
    <w:p w:rsidR="00422BFA" w:rsidRPr="002616CD" w:rsidRDefault="00422BFA" w:rsidP="00422B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планується передати іноземцям </w:t>
      </w:r>
    </w:p>
    <w:p w:rsidR="008047B1" w:rsidRPr="002616CD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Pr="002616CD" w:rsidRDefault="0017042F" w:rsidP="006F03F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8047B1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омісія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роботи із службовою інформацією виконавчого апарату</w:t>
      </w:r>
      <w:r w:rsidR="008047B1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 у складі: ___________________________________________________________________,                                                </w:t>
      </w:r>
      <w:r w:rsidR="008047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8047B1"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47B1"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(посада, прізвище та ініціали)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</w:t>
      </w:r>
    </w:p>
    <w:p w:rsidR="008047B1" w:rsidRDefault="008047B1" w:rsidP="006F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озглянувши_________________________________________________________                             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(найменування матеріальних носіїв інформації, дата </w:t>
      </w:r>
      <w:r w:rsidR="003B372F">
        <w:rPr>
          <w:rFonts w:ascii="Times New Roman" w:eastAsia="Times New Roman" w:hAnsi="Times New Roman"/>
          <w:sz w:val="20"/>
          <w:szCs w:val="20"/>
          <w:lang w:val="uk-UA" w:eastAsia="ru-RU"/>
        </w:rPr>
        <w:t>та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номер реєстрації, стислий зміст)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____________________________________________________________________,</w:t>
      </w:r>
    </w:p>
    <w:p w:rsidR="008047B1" w:rsidRPr="002616CD" w:rsidRDefault="008047B1" w:rsidP="004C0C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вважає, що: </w:t>
      </w:r>
    </w:p>
    <w:p w:rsidR="008047B1" w:rsidRPr="002616CD" w:rsidRDefault="008047B1" w:rsidP="006F03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1) у матеріальних носіях _______________________________________________</w:t>
      </w:r>
    </w:p>
    <w:p w:rsidR="008047B1" w:rsidRPr="002616CD" w:rsidRDefault="008047B1" w:rsidP="006F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                             (найменування матеріальних носіїв інформації, дата </w:t>
      </w:r>
      <w:r w:rsidR="003B372F">
        <w:rPr>
          <w:rFonts w:ascii="Times New Roman" w:eastAsia="Times New Roman" w:hAnsi="Times New Roman"/>
          <w:sz w:val="20"/>
          <w:szCs w:val="20"/>
          <w:lang w:val="uk-UA" w:eastAsia="ru-RU"/>
        </w:rPr>
        <w:t>та</w:t>
      </w: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номер реєстрації)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міститься інформація стосовно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_______________________________________</w:t>
      </w:r>
    </w:p>
    <w:p w:rsidR="008047B1" w:rsidRPr="002616CD" w:rsidRDefault="008047B1" w:rsidP="006F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                                                                                                   (стислий зміст)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8047B1" w:rsidRPr="002616CD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____________________________________________________________________,</w:t>
      </w:r>
    </w:p>
    <w:p w:rsidR="008047B1" w:rsidRDefault="008047B1" w:rsidP="006F03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яка відповідно до переліку </w:t>
      </w:r>
      <w:r w:rsidR="00C5627A" w:rsidRPr="00C56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відомостей, </w:t>
      </w:r>
      <w:r w:rsidR="004C08EC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C5627A" w:rsidRPr="00C56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містять службову інформацію </w:t>
      </w:r>
      <w:r w:rsidR="004C08EC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C5627A" w:rsidRPr="00C56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яким надається гриф обмеження доступу „Для службового користування” у виконавчому апараті Дніпропетровської обласної ради</w:t>
      </w:r>
      <w:r w:rsidR="0016341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належить до </w:t>
      </w:r>
      <w:r w:rsidR="00B13A64" w:rsidRPr="008746CA">
        <w:rPr>
          <w:rFonts w:ascii="Times New Roman" w:eastAsia="Times New Roman" w:hAnsi="Times New Roman"/>
          <w:sz w:val="28"/>
          <w:szCs w:val="28"/>
          <w:lang w:val="uk-UA" w:eastAsia="ru-RU"/>
        </w:rPr>
        <w:t>службової</w:t>
      </w:r>
      <w:r w:rsidRPr="008746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інформації;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C08EC" w:rsidRPr="002616CD" w:rsidRDefault="004C08EC" w:rsidP="006F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Pr="002616CD" w:rsidRDefault="008047B1" w:rsidP="006F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передача іноземцям матеріальних носіїв </w:t>
      </w:r>
      <w:r w:rsidR="00B13A64" w:rsidRPr="008746CA">
        <w:rPr>
          <w:rFonts w:ascii="Times New Roman" w:eastAsia="Times New Roman" w:hAnsi="Times New Roman"/>
          <w:sz w:val="28"/>
          <w:szCs w:val="28"/>
          <w:lang w:val="uk-UA" w:eastAsia="ru-RU"/>
        </w:rPr>
        <w:t>службової</w:t>
      </w:r>
      <w:r w:rsidRPr="008746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інформації,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зазначених у пункті 1 цього акта, повинна здійснюватися відповідно до законодавства з дозволу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олови обласної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A7C94" w:rsidRPr="002616CD" w:rsidRDefault="006A7C94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Pr="002616CD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    ________________         ________________________________</w:t>
      </w:r>
    </w:p>
    <w:p w:rsidR="008047B1" w:rsidRPr="002616CD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616CD">
        <w:rPr>
          <w:rFonts w:ascii="Times New Roman" w:eastAsia="Times New Roman" w:hAnsi="Times New Roman"/>
          <w:sz w:val="20"/>
          <w:szCs w:val="20"/>
          <w:lang w:val="uk-UA" w:eastAsia="ru-RU"/>
        </w:rPr>
        <w:t>                                                               (підпис)                                               (ініціали та прізвище) </w:t>
      </w: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</w:t>
      </w:r>
      <w:r w:rsidR="00F25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16C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</w:t>
      </w:r>
    </w:p>
    <w:p w:rsidR="008047B1" w:rsidRDefault="00F2574B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___________________________________</w:t>
      </w:r>
    </w:p>
    <w:p w:rsidR="008047B1" w:rsidRDefault="00F2574B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8047B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</w:t>
      </w: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 20 ___ р.</w:t>
      </w:r>
    </w:p>
    <w:p w:rsidR="008047B1" w:rsidRPr="002616CD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47B1" w:rsidRPr="002616CD" w:rsidRDefault="008047B1" w:rsidP="00603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22BFA" w:rsidRPr="002616CD" w:rsidRDefault="00422BFA" w:rsidP="00422B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574B" w:rsidRPr="00445CB4" w:rsidRDefault="00F2574B" w:rsidP="00F257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6CA" w:rsidRPr="00EC66A3" w:rsidRDefault="008746CA" w:rsidP="008746CA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8746CA" w:rsidRPr="00EC66A3" w:rsidRDefault="008746CA" w:rsidP="008746CA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>виконавчо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</w:t>
      </w: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 апарату </w:t>
      </w:r>
    </w:p>
    <w:p w:rsidR="008746CA" w:rsidRPr="00AD35E0" w:rsidRDefault="008746CA" w:rsidP="008746CA">
      <w:pPr>
        <w:spacing w:after="0" w:line="216" w:lineRule="auto"/>
        <w:contextualSpacing/>
        <w:rPr>
          <w:lang w:val="uk-UA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Ю. ЗАРЕЦЬКИЙ</w:t>
      </w:r>
    </w:p>
    <w:p w:rsidR="00E3360A" w:rsidRPr="008746CA" w:rsidRDefault="00E3360A">
      <w:pPr>
        <w:rPr>
          <w:lang w:val="uk-UA"/>
        </w:rPr>
      </w:pPr>
    </w:p>
    <w:sectPr w:rsidR="00E3360A" w:rsidRPr="008746CA" w:rsidSect="003B372F">
      <w:headerReference w:type="default" r:id="rId6"/>
      <w:pgSz w:w="11906" w:h="16838"/>
      <w:pgMar w:top="709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60" w:rsidRDefault="00D32260" w:rsidP="00F2574B">
      <w:pPr>
        <w:spacing w:after="0" w:line="240" w:lineRule="auto"/>
      </w:pPr>
      <w:r>
        <w:separator/>
      </w:r>
    </w:p>
  </w:endnote>
  <w:endnote w:type="continuationSeparator" w:id="0">
    <w:p w:rsidR="00D32260" w:rsidRDefault="00D32260" w:rsidP="00F2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60" w:rsidRDefault="00D32260" w:rsidP="00F2574B">
      <w:pPr>
        <w:spacing w:after="0" w:line="240" w:lineRule="auto"/>
      </w:pPr>
      <w:r>
        <w:separator/>
      </w:r>
    </w:p>
  </w:footnote>
  <w:footnote w:type="continuationSeparator" w:id="0">
    <w:p w:rsidR="00D32260" w:rsidRDefault="00D32260" w:rsidP="00F2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4B" w:rsidRPr="00106D83" w:rsidRDefault="00F2574B">
    <w:pPr>
      <w:pStyle w:val="a3"/>
      <w:jc w:val="center"/>
      <w:rPr>
        <w:rFonts w:ascii="Times New Roman" w:hAnsi="Times New Roman"/>
        <w:sz w:val="28"/>
        <w:szCs w:val="28"/>
      </w:rPr>
    </w:pPr>
    <w:r w:rsidRPr="00106D83">
      <w:rPr>
        <w:rFonts w:ascii="Times New Roman" w:hAnsi="Times New Roman"/>
        <w:sz w:val="28"/>
        <w:szCs w:val="28"/>
      </w:rPr>
      <w:fldChar w:fldCharType="begin"/>
    </w:r>
    <w:r w:rsidRPr="00106D83">
      <w:rPr>
        <w:rFonts w:ascii="Times New Roman" w:hAnsi="Times New Roman"/>
        <w:sz w:val="28"/>
        <w:szCs w:val="28"/>
      </w:rPr>
      <w:instrText>PAGE   \* MERGEFORMAT</w:instrText>
    </w:r>
    <w:r w:rsidRPr="00106D83">
      <w:rPr>
        <w:rFonts w:ascii="Times New Roman" w:hAnsi="Times New Roman"/>
        <w:sz w:val="28"/>
        <w:szCs w:val="28"/>
      </w:rPr>
      <w:fldChar w:fldCharType="separate"/>
    </w:r>
    <w:r w:rsidR="00BE1AB6">
      <w:rPr>
        <w:rFonts w:ascii="Times New Roman" w:hAnsi="Times New Roman"/>
        <w:noProof/>
        <w:sz w:val="28"/>
        <w:szCs w:val="28"/>
      </w:rPr>
      <w:t>2</w:t>
    </w:r>
    <w:r w:rsidRPr="00106D83">
      <w:rPr>
        <w:rFonts w:ascii="Times New Roman" w:hAnsi="Times New Roman"/>
        <w:sz w:val="28"/>
        <w:szCs w:val="28"/>
      </w:rPr>
      <w:fldChar w:fldCharType="end"/>
    </w:r>
  </w:p>
  <w:p w:rsidR="00F2574B" w:rsidRDefault="00F2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A"/>
    <w:rsid w:val="000934BA"/>
    <w:rsid w:val="00106D83"/>
    <w:rsid w:val="00163412"/>
    <w:rsid w:val="0017042F"/>
    <w:rsid w:val="00191B94"/>
    <w:rsid w:val="002006C9"/>
    <w:rsid w:val="00283D71"/>
    <w:rsid w:val="00334405"/>
    <w:rsid w:val="003B372F"/>
    <w:rsid w:val="00422BFA"/>
    <w:rsid w:val="00426B2D"/>
    <w:rsid w:val="004449DF"/>
    <w:rsid w:val="00445CB4"/>
    <w:rsid w:val="00461C89"/>
    <w:rsid w:val="004C08EC"/>
    <w:rsid w:val="004C0CF0"/>
    <w:rsid w:val="004D08DC"/>
    <w:rsid w:val="005F45AC"/>
    <w:rsid w:val="00603041"/>
    <w:rsid w:val="0062420A"/>
    <w:rsid w:val="00637925"/>
    <w:rsid w:val="0065065F"/>
    <w:rsid w:val="006A7C94"/>
    <w:rsid w:val="006D4D1F"/>
    <w:rsid w:val="006F03F4"/>
    <w:rsid w:val="00725048"/>
    <w:rsid w:val="0079351A"/>
    <w:rsid w:val="007B18BE"/>
    <w:rsid w:val="007C7C9F"/>
    <w:rsid w:val="007F7745"/>
    <w:rsid w:val="008047B1"/>
    <w:rsid w:val="008746CA"/>
    <w:rsid w:val="008A0BA4"/>
    <w:rsid w:val="00923585"/>
    <w:rsid w:val="009459F2"/>
    <w:rsid w:val="00951352"/>
    <w:rsid w:val="009D25DF"/>
    <w:rsid w:val="00B13A64"/>
    <w:rsid w:val="00BC0878"/>
    <w:rsid w:val="00BE1AB6"/>
    <w:rsid w:val="00C5627A"/>
    <w:rsid w:val="00CE5221"/>
    <w:rsid w:val="00D32260"/>
    <w:rsid w:val="00D373D5"/>
    <w:rsid w:val="00DA5ADA"/>
    <w:rsid w:val="00E3360A"/>
    <w:rsid w:val="00F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E5CC-50D1-45B0-97CD-71B7BC74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F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2574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F257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2574B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B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372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2013-01-17T13:39:00Z</cp:lastPrinted>
  <dcterms:created xsi:type="dcterms:W3CDTF">2017-06-12T11:51:00Z</dcterms:created>
  <dcterms:modified xsi:type="dcterms:W3CDTF">2017-06-12T11:51:00Z</dcterms:modified>
</cp:coreProperties>
</file>