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88" w:rsidRDefault="00382F88" w:rsidP="00276591">
      <w:pPr>
        <w:ind w:left="10490"/>
        <w:rPr>
          <w:sz w:val="28"/>
          <w:szCs w:val="28"/>
        </w:rPr>
      </w:pPr>
      <w:bookmarkStart w:id="0" w:name="_GoBack"/>
      <w:bookmarkEnd w:id="0"/>
      <w:r w:rsidRPr="002C6BC2">
        <w:rPr>
          <w:sz w:val="28"/>
          <w:szCs w:val="28"/>
        </w:rPr>
        <w:t>Додаток 2</w:t>
      </w:r>
      <w:r>
        <w:rPr>
          <w:sz w:val="28"/>
          <w:szCs w:val="28"/>
        </w:rPr>
        <w:t xml:space="preserve"> </w:t>
      </w:r>
    </w:p>
    <w:p w:rsidR="00382F88" w:rsidRDefault="00382F88" w:rsidP="00276591">
      <w:pPr>
        <w:pStyle w:val="a3"/>
        <w:spacing w:after="0"/>
        <w:ind w:left="10490"/>
        <w:rPr>
          <w:b/>
          <w:sz w:val="28"/>
          <w:szCs w:val="28"/>
        </w:rPr>
      </w:pPr>
      <w:r w:rsidRPr="002C6BC2">
        <w:rPr>
          <w:sz w:val="28"/>
          <w:szCs w:val="28"/>
        </w:rPr>
        <w:t>до рішення</w:t>
      </w:r>
      <w:r w:rsidRPr="002C6BC2">
        <w:rPr>
          <w:sz w:val="28"/>
          <w:szCs w:val="28"/>
          <w:lang w:val="ru-RU"/>
        </w:rPr>
        <w:t xml:space="preserve"> </w:t>
      </w:r>
      <w:r w:rsidRPr="002C6BC2">
        <w:rPr>
          <w:sz w:val="28"/>
          <w:szCs w:val="28"/>
        </w:rPr>
        <w:t>обласної ради</w:t>
      </w:r>
      <w:r>
        <w:rPr>
          <w:b/>
          <w:sz w:val="28"/>
          <w:szCs w:val="28"/>
        </w:rPr>
        <w:t xml:space="preserve"> </w:t>
      </w:r>
    </w:p>
    <w:p w:rsidR="00276591" w:rsidRDefault="00276591" w:rsidP="00276591">
      <w:pPr>
        <w:pStyle w:val="ac"/>
        <w:tabs>
          <w:tab w:val="left" w:pos="-1276"/>
        </w:tabs>
        <w:spacing w:after="0"/>
        <w:ind w:left="10490"/>
        <w:rPr>
          <w:sz w:val="26"/>
        </w:rPr>
      </w:pPr>
      <w:r>
        <w:rPr>
          <w:sz w:val="26"/>
        </w:rPr>
        <w:t>(додаток 2 до додатка</w:t>
      </w:r>
    </w:p>
    <w:p w:rsidR="00276591" w:rsidRDefault="00276591" w:rsidP="00276591">
      <w:pPr>
        <w:pStyle w:val="ac"/>
        <w:tabs>
          <w:tab w:val="left" w:pos="-1276"/>
        </w:tabs>
        <w:spacing w:after="0"/>
        <w:ind w:left="10490"/>
        <w:rPr>
          <w:sz w:val="26"/>
        </w:rPr>
      </w:pPr>
      <w:r>
        <w:rPr>
          <w:sz w:val="26"/>
        </w:rPr>
        <w:t xml:space="preserve">до рішення обласної ради </w:t>
      </w:r>
    </w:p>
    <w:p w:rsidR="00276591" w:rsidRDefault="00276591" w:rsidP="00276591">
      <w:pPr>
        <w:pStyle w:val="ac"/>
        <w:tabs>
          <w:tab w:val="left" w:pos="-1276"/>
        </w:tabs>
        <w:spacing w:after="0"/>
        <w:ind w:left="10490"/>
        <w:rPr>
          <w:sz w:val="26"/>
        </w:rPr>
      </w:pPr>
      <w:r>
        <w:rPr>
          <w:sz w:val="26"/>
        </w:rPr>
        <w:t>від 03.02.2012 № 241-11/</w:t>
      </w:r>
      <w:r>
        <w:rPr>
          <w:sz w:val="26"/>
          <w:lang w:val="en-US"/>
        </w:rPr>
        <w:t>V</w:t>
      </w:r>
      <w:r>
        <w:rPr>
          <w:sz w:val="26"/>
        </w:rPr>
        <w:t>І)</w:t>
      </w:r>
    </w:p>
    <w:p w:rsidR="00276591" w:rsidRDefault="00276591" w:rsidP="00382F88">
      <w:pPr>
        <w:pStyle w:val="a3"/>
        <w:spacing w:line="228" w:lineRule="auto"/>
        <w:ind w:left="11199"/>
        <w:rPr>
          <w:b/>
          <w:sz w:val="28"/>
          <w:szCs w:val="28"/>
        </w:rPr>
      </w:pPr>
    </w:p>
    <w:p w:rsidR="00382F88" w:rsidRDefault="00382F88" w:rsidP="00382F88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ПОКАЗНИКИ</w:t>
      </w:r>
    </w:p>
    <w:p w:rsidR="00382F88" w:rsidRDefault="00382F88" w:rsidP="00382F88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оцінки ефективності виконання Програми</w:t>
      </w:r>
    </w:p>
    <w:p w:rsidR="005E4A5F" w:rsidRDefault="005E4A5F" w:rsidP="005E4A5F">
      <w:pPr>
        <w:spacing w:line="228" w:lineRule="auto"/>
        <w:rPr>
          <w:b/>
          <w:sz w:val="28"/>
          <w:szCs w:val="28"/>
        </w:rPr>
      </w:pPr>
    </w:p>
    <w:p w:rsidR="00382F88" w:rsidRDefault="005E4A5F" w:rsidP="005E4A5F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="00382F88">
        <w:rPr>
          <w:b/>
          <w:sz w:val="28"/>
          <w:szCs w:val="28"/>
        </w:rPr>
        <w:t>Кількісні показники виконання Програми</w:t>
      </w:r>
    </w:p>
    <w:p w:rsidR="00CB5566" w:rsidRDefault="00CB5566" w:rsidP="005E4A5F">
      <w:pPr>
        <w:spacing w:line="228" w:lineRule="auto"/>
        <w:jc w:val="center"/>
        <w:rPr>
          <w:b/>
          <w:sz w:val="28"/>
          <w:szCs w:val="28"/>
        </w:rPr>
      </w:pPr>
    </w:p>
    <w:p w:rsidR="00382F88" w:rsidRDefault="00382F88" w:rsidP="00382F88">
      <w:pPr>
        <w:spacing w:line="228" w:lineRule="auto"/>
        <w:ind w:left="709"/>
        <w:rPr>
          <w:b/>
          <w:sz w:val="16"/>
          <w:szCs w:val="16"/>
        </w:rPr>
      </w:pPr>
    </w:p>
    <w:tbl>
      <w:tblPr>
        <w:tblW w:w="149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2125"/>
        <w:gridCol w:w="1417"/>
        <w:gridCol w:w="992"/>
        <w:gridCol w:w="997"/>
        <w:gridCol w:w="989"/>
        <w:gridCol w:w="992"/>
        <w:gridCol w:w="993"/>
        <w:gridCol w:w="984"/>
        <w:gridCol w:w="993"/>
      </w:tblGrid>
      <w:tr w:rsidR="00382F88" w:rsidTr="00102989">
        <w:trPr>
          <w:trHeight w:val="330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 напряму діяльності</w:t>
            </w:r>
          </w:p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(пріоритетні завдання)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Кількісні показники виконання Програми</w:t>
            </w:r>
          </w:p>
        </w:tc>
      </w:tr>
      <w:tr w:rsidR="00382F88" w:rsidTr="00102989">
        <w:trPr>
          <w:trHeight w:val="31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8" w:rsidRDefault="00382F88" w:rsidP="00382F88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Усього за Програмою </w:t>
            </w:r>
          </w:p>
          <w:p w:rsidR="00382F88" w:rsidRDefault="00382F88" w:rsidP="00382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 –</w:t>
            </w:r>
          </w:p>
          <w:p w:rsidR="00382F88" w:rsidRDefault="00382F88" w:rsidP="00382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роки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1029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Значення показника </w:t>
            </w:r>
            <w:r w:rsidR="00102989">
              <w:rPr>
                <w:b/>
                <w:sz w:val="22"/>
                <w:szCs w:val="22"/>
              </w:rPr>
              <w:t>за роками</w:t>
            </w:r>
          </w:p>
        </w:tc>
      </w:tr>
      <w:tr w:rsidR="00382F88" w:rsidTr="00102989">
        <w:trPr>
          <w:trHeight w:val="720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8" w:rsidRDefault="00382F88" w:rsidP="00382F88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8" w:rsidRDefault="00382F88" w:rsidP="00382F8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8" w:rsidRDefault="00382F88" w:rsidP="00382F8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 етап</w:t>
            </w:r>
          </w:p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 – 2016 роки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І етап</w:t>
            </w:r>
          </w:p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 xml:space="preserve"> – 20</w:t>
            </w:r>
            <w:r>
              <w:rPr>
                <w:b/>
                <w:sz w:val="22"/>
                <w:szCs w:val="22"/>
                <w:lang w:val="en-US"/>
              </w:rPr>
              <w:t>21</w:t>
            </w:r>
            <w:r>
              <w:rPr>
                <w:b/>
                <w:sz w:val="22"/>
                <w:szCs w:val="22"/>
              </w:rPr>
              <w:t xml:space="preserve"> роки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382F88" w:rsidRDefault="00382F88" w:rsidP="00382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рік</w:t>
            </w:r>
          </w:p>
        </w:tc>
      </w:tr>
      <w:tr w:rsidR="00382F88" w:rsidTr="00102989">
        <w:trPr>
          <w:trHeight w:val="5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Формування позитивного іміджу шлюбу </w:t>
            </w:r>
          </w:p>
          <w:p w:rsidR="00382F88" w:rsidRDefault="00382F88" w:rsidP="0038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 сім’ї. Підтримка сімей у вихованні дітей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заходів, охоплених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382F88" w:rsidRDefault="00382F88" w:rsidP="00382F88">
            <w:pPr>
              <w:jc w:val="center"/>
              <w:rPr>
                <w:sz w:val="22"/>
                <w:szCs w:val="22"/>
              </w:rPr>
            </w:pPr>
            <w:r w:rsidRPr="00382F88">
              <w:rPr>
                <w:sz w:val="22"/>
                <w:szCs w:val="22"/>
              </w:rPr>
              <w:t>695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 w:rsidRPr="00382F88">
              <w:rPr>
                <w:sz w:val="22"/>
                <w:szCs w:val="22"/>
              </w:rPr>
              <w:t>16076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 w:rsidRPr="00382F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 w:rsidRPr="00382F88">
              <w:rPr>
                <w:sz w:val="22"/>
                <w:szCs w:val="22"/>
              </w:rPr>
              <w:t>8038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382F88" w:rsidRDefault="00382F88" w:rsidP="00382F88">
            <w:pPr>
              <w:jc w:val="center"/>
              <w:rPr>
                <w:sz w:val="22"/>
                <w:szCs w:val="22"/>
              </w:rPr>
            </w:pPr>
            <w:r w:rsidRPr="00382F88">
              <w:rPr>
                <w:sz w:val="22"/>
                <w:szCs w:val="22"/>
              </w:rPr>
              <w:t>360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 w:rsidRPr="00382F88">
              <w:rPr>
                <w:sz w:val="22"/>
                <w:szCs w:val="22"/>
              </w:rPr>
              <w:t>8038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 w:rsidRPr="00382F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 w:rsidRPr="00382F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 w:rsidRPr="00382F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</w:t>
            </w:r>
          </w:p>
        </w:tc>
      </w:tr>
      <w:tr w:rsidR="00382F88" w:rsidTr="00102989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Економічна та соціальна підтримка сімей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заходів, 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охоплених осіб, 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робочих місць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56601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326320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219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239695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4268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382F88" w:rsidRDefault="00382F88" w:rsidP="0010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4815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5034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5253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82F88" w:rsidTr="00102989">
        <w:trPr>
          <w:trHeight w:val="5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Формування здорового способу життя в сім’ї, збереження репродуктивного здоров’я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заходів, 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охоплених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365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1025616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73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488408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192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537208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382F88" w:rsidRDefault="00382F88" w:rsidP="0010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9233</w:t>
            </w:r>
            <w:r w:rsidR="001029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6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  <w:r>
              <w:rPr>
                <w:sz w:val="22"/>
                <w:szCs w:val="22"/>
              </w:rPr>
              <w:t>322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123110</w:t>
            </w:r>
          </w:p>
        </w:tc>
      </w:tr>
      <w:tr w:rsidR="00382F88" w:rsidTr="00102989">
        <w:trPr>
          <w:trHeight w:val="5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Патріотичне виховання сімей та дітей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заходів, </w:t>
            </w:r>
            <w:r w:rsidRPr="00382F88">
              <w:rPr>
                <w:sz w:val="22"/>
                <w:szCs w:val="22"/>
              </w:rPr>
              <w:t>примірників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</w:tr>
      <w:tr w:rsidR="00382F88" w:rsidTr="00102989">
        <w:trPr>
          <w:trHeight w:val="5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10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Запобігання насильств</w:t>
            </w:r>
            <w:r w:rsidR="0010298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 сім’ї та протидія торгівлі людьми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заходів, 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охоплених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2550355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768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2820755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565512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580623</w:t>
            </w:r>
          </w:p>
        </w:tc>
      </w:tr>
      <w:tr w:rsidR="00382F88" w:rsidTr="00102989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Утвердження гендерної рівності в українському суспільстві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заходів, охоплених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376860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882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383926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79223</w:t>
            </w:r>
          </w:p>
        </w:tc>
      </w:tr>
      <w:tr w:rsidR="00382F88" w:rsidTr="00102989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Організаційне, кадрове, науково-методичне та інформаційне забезпечення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заходів, 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примірників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</w:t>
            </w:r>
          </w:p>
        </w:tc>
      </w:tr>
      <w:tr w:rsidR="00382F88" w:rsidTr="00102989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Стратегія розвитку гендерної та сімейної політики у Дніпропетровському регіоні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заходів, </w:t>
            </w:r>
            <w:r w:rsidR="00102989">
              <w:rPr>
                <w:sz w:val="22"/>
                <w:szCs w:val="22"/>
              </w:rPr>
              <w:t>охоплених осіб,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примірників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</w:p>
          <w:p w:rsidR="00382F88" w:rsidRPr="005E4A5F" w:rsidRDefault="005E4A5F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3930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382F88" w:rsidRDefault="00382F88" w:rsidP="00382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</w:t>
            </w:r>
          </w:p>
          <w:p w:rsidR="00382F88" w:rsidRDefault="00382F88" w:rsidP="0010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</w:tbl>
    <w:p w:rsidR="00382F88" w:rsidRPr="005E4A5F" w:rsidRDefault="00382F88" w:rsidP="005E4A5F">
      <w:pPr>
        <w:spacing w:line="216" w:lineRule="auto"/>
        <w:jc w:val="center"/>
        <w:rPr>
          <w:b/>
          <w:spacing w:val="-12"/>
          <w:sz w:val="28"/>
          <w:szCs w:val="28"/>
        </w:rPr>
      </w:pPr>
      <w:r w:rsidRPr="005E4A5F">
        <w:rPr>
          <w:b/>
          <w:spacing w:val="-12"/>
          <w:sz w:val="28"/>
          <w:szCs w:val="28"/>
        </w:rPr>
        <w:lastRenderedPageBreak/>
        <w:t>ІІ. Якісні показники виконання Програми</w:t>
      </w:r>
    </w:p>
    <w:p w:rsidR="00102989" w:rsidRDefault="00102989" w:rsidP="00382F88">
      <w:pPr>
        <w:spacing w:line="216" w:lineRule="auto"/>
        <w:ind w:firstLine="709"/>
        <w:rPr>
          <w:b/>
          <w:spacing w:val="-12"/>
          <w:sz w:val="28"/>
          <w:szCs w:val="28"/>
          <w:u w:val="single"/>
        </w:rPr>
      </w:pPr>
    </w:p>
    <w:p w:rsidR="00382F88" w:rsidRDefault="005E4A5F" w:rsidP="005E4A5F">
      <w:pPr>
        <w:pStyle w:val="a5"/>
        <w:tabs>
          <w:tab w:val="clear" w:pos="0"/>
          <w:tab w:val="clear" w:pos="959"/>
        </w:tabs>
        <w:spacing w:line="21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F88">
        <w:rPr>
          <w:rFonts w:ascii="Times New Roman" w:hAnsi="Times New Roman"/>
          <w:sz w:val="28"/>
          <w:szCs w:val="28"/>
        </w:rPr>
        <w:t>ідвищення статусу інституту сім’ї, престижу сімейного способу життя;</w:t>
      </w:r>
    </w:p>
    <w:p w:rsidR="00382F88" w:rsidRDefault="00382F88" w:rsidP="005E4A5F">
      <w:pPr>
        <w:pStyle w:val="a5"/>
        <w:tabs>
          <w:tab w:val="clear" w:pos="0"/>
          <w:tab w:val="clear" w:pos="959"/>
          <w:tab w:val="clear" w:pos="1918"/>
        </w:tabs>
        <w:spacing w:line="21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оптимальних умов для народження та повноцінного виховання дітей у сім’ї, духовної та моральної єдності суспільства;</w:t>
      </w:r>
    </w:p>
    <w:p w:rsidR="00382F88" w:rsidRDefault="00382F88" w:rsidP="005E4A5F">
      <w:pPr>
        <w:pStyle w:val="a5"/>
        <w:tabs>
          <w:tab w:val="clear" w:pos="0"/>
        </w:tabs>
        <w:spacing w:line="21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упровадження гендерної політики у Дніпропетровській області;</w:t>
      </w:r>
    </w:p>
    <w:p w:rsidR="00382F88" w:rsidRDefault="00382F88" w:rsidP="005E4A5F">
      <w:pPr>
        <w:pStyle w:val="a5"/>
        <w:tabs>
          <w:tab w:val="clear" w:pos="0"/>
        </w:tabs>
        <w:spacing w:line="21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відродження духовних цінностей українського народу, зміцнення єдності та дружби народів, які мешкають на території області; </w:t>
      </w:r>
    </w:p>
    <w:p w:rsidR="00382F88" w:rsidRDefault="00382F88" w:rsidP="005E4A5F">
      <w:pPr>
        <w:pStyle w:val="a5"/>
        <w:tabs>
          <w:tab w:val="clear" w:pos="0"/>
        </w:tabs>
        <w:spacing w:line="21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зниження ступеня ідеологічного протистояння;</w:t>
      </w:r>
    </w:p>
    <w:p w:rsidR="00382F88" w:rsidRDefault="00382F88" w:rsidP="005E4A5F">
      <w:pPr>
        <w:pStyle w:val="a5"/>
        <w:tabs>
          <w:tab w:val="clear" w:pos="0"/>
        </w:tabs>
        <w:spacing w:line="21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посилення економічної активності сім’ї та оптимізація соціального захисту сімей з дітьми; </w:t>
      </w:r>
    </w:p>
    <w:p w:rsidR="00382F88" w:rsidRDefault="00382F88" w:rsidP="005E4A5F">
      <w:pPr>
        <w:pStyle w:val="a5"/>
        <w:tabs>
          <w:tab w:val="clear" w:pos="0"/>
        </w:tabs>
        <w:spacing w:line="21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удосконалення форм допомоги молоді з питань шлюбу, сім’ї та виховання дітей;</w:t>
      </w:r>
    </w:p>
    <w:p w:rsidR="00382F88" w:rsidRDefault="00382F88" w:rsidP="005E4A5F">
      <w:pPr>
        <w:pStyle w:val="a5"/>
        <w:tabs>
          <w:tab w:val="clear" w:pos="0"/>
          <w:tab w:val="clear" w:pos="959"/>
        </w:tabs>
        <w:spacing w:line="21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поліпшення якості </w:t>
      </w:r>
      <w:r w:rsidR="005E4A5F">
        <w:rPr>
          <w:rFonts w:ascii="Times New Roman" w:hAnsi="Times New Roman"/>
          <w:sz w:val="28"/>
          <w:szCs w:val="28"/>
        </w:rPr>
        <w:t xml:space="preserve">надання </w:t>
      </w:r>
      <w:r>
        <w:rPr>
          <w:rFonts w:ascii="Times New Roman" w:hAnsi="Times New Roman"/>
          <w:sz w:val="28"/>
          <w:szCs w:val="28"/>
        </w:rPr>
        <w:t xml:space="preserve">соціальних послуг сім’ям, які перебувають у складних життєвих обставинах, </w:t>
      </w:r>
    </w:p>
    <w:p w:rsidR="00382F88" w:rsidRDefault="00382F88" w:rsidP="005E4A5F">
      <w:pPr>
        <w:pStyle w:val="a5"/>
        <w:tabs>
          <w:tab w:val="clear" w:pos="0"/>
        </w:tabs>
        <w:spacing w:line="21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координації діяльності та взаємодії місцевих органів виконавчої влади, органів місцевого самоврядування, інших органів, установ та організацій при наданні допомоги особам, які постраждали від торгівлі людьми;</w:t>
      </w:r>
    </w:p>
    <w:p w:rsidR="00382F88" w:rsidRDefault="00382F88" w:rsidP="005E4A5F">
      <w:pPr>
        <w:pStyle w:val="a5"/>
        <w:tabs>
          <w:tab w:val="clear" w:pos="0"/>
          <w:tab w:val="left" w:pos="1545"/>
        </w:tabs>
        <w:spacing w:line="21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зменшення кількості злочинів, пов’язаних </w:t>
      </w:r>
      <w:r w:rsidR="005E4A5F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 насильством у сім’ї та торгівлею людьми.</w:t>
      </w:r>
    </w:p>
    <w:p w:rsidR="00382F88" w:rsidRDefault="00382F88" w:rsidP="005E4A5F">
      <w:pPr>
        <w:spacing w:line="216" w:lineRule="auto"/>
        <w:ind w:right="-30"/>
        <w:rPr>
          <w:sz w:val="28"/>
          <w:szCs w:val="28"/>
        </w:rPr>
      </w:pPr>
    </w:p>
    <w:p w:rsidR="00102989" w:rsidRDefault="00102989" w:rsidP="00382F88">
      <w:pPr>
        <w:spacing w:line="216" w:lineRule="auto"/>
        <w:rPr>
          <w:sz w:val="28"/>
          <w:szCs w:val="28"/>
        </w:rPr>
      </w:pPr>
    </w:p>
    <w:p w:rsidR="00102989" w:rsidRDefault="00102989" w:rsidP="00382F88">
      <w:pPr>
        <w:spacing w:line="216" w:lineRule="auto"/>
        <w:rPr>
          <w:sz w:val="28"/>
          <w:szCs w:val="28"/>
        </w:rPr>
      </w:pPr>
    </w:p>
    <w:p w:rsidR="00382F88" w:rsidRDefault="00382F88" w:rsidP="005E4A5F">
      <w:pPr>
        <w:spacing w:line="216" w:lineRule="auto"/>
        <w:rPr>
          <w:b/>
          <w:sz w:val="28"/>
          <w:szCs w:val="28"/>
        </w:rPr>
      </w:pPr>
      <w:r w:rsidRPr="00382F88">
        <w:rPr>
          <w:b/>
          <w:sz w:val="28"/>
          <w:szCs w:val="28"/>
        </w:rPr>
        <w:t xml:space="preserve">Перший заступник </w:t>
      </w:r>
    </w:p>
    <w:p w:rsidR="00382F88" w:rsidRPr="00382F88" w:rsidRDefault="00382F88" w:rsidP="005E4A5F">
      <w:pPr>
        <w:spacing w:line="216" w:lineRule="auto"/>
        <w:rPr>
          <w:b/>
          <w:sz w:val="20"/>
        </w:rPr>
      </w:pPr>
      <w:r w:rsidRPr="00382F88">
        <w:rPr>
          <w:b/>
          <w:sz w:val="28"/>
          <w:szCs w:val="28"/>
        </w:rPr>
        <w:t xml:space="preserve">голови обласної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2989">
        <w:rPr>
          <w:b/>
          <w:sz w:val="28"/>
          <w:szCs w:val="28"/>
        </w:rPr>
        <w:tab/>
      </w:r>
      <w:r w:rsidRPr="00382F88">
        <w:rPr>
          <w:b/>
          <w:sz w:val="28"/>
          <w:szCs w:val="28"/>
        </w:rPr>
        <w:t>С. ОЛІЙНИК</w:t>
      </w:r>
    </w:p>
    <w:p w:rsidR="00EC6D17" w:rsidRDefault="00EC6D17"/>
    <w:sectPr w:rsidR="00EC6D17" w:rsidSect="00276591">
      <w:headerReference w:type="default" r:id="rId8"/>
      <w:pgSz w:w="16838" w:h="11906" w:orient="landscape"/>
      <w:pgMar w:top="993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B4" w:rsidRDefault="000372B4" w:rsidP="00382F88">
      <w:r>
        <w:separator/>
      </w:r>
    </w:p>
  </w:endnote>
  <w:endnote w:type="continuationSeparator" w:id="0">
    <w:p w:rsidR="000372B4" w:rsidRDefault="000372B4" w:rsidP="0038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B4" w:rsidRDefault="000372B4" w:rsidP="00382F88">
      <w:r>
        <w:separator/>
      </w:r>
    </w:p>
  </w:footnote>
  <w:footnote w:type="continuationSeparator" w:id="0">
    <w:p w:rsidR="000372B4" w:rsidRDefault="000372B4" w:rsidP="0038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62572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82F88" w:rsidRPr="00382F88" w:rsidRDefault="00382F88">
        <w:pPr>
          <w:pStyle w:val="a7"/>
          <w:jc w:val="center"/>
          <w:rPr>
            <w:sz w:val="28"/>
          </w:rPr>
        </w:pPr>
        <w:r w:rsidRPr="00382F88">
          <w:rPr>
            <w:sz w:val="28"/>
          </w:rPr>
          <w:fldChar w:fldCharType="begin"/>
        </w:r>
        <w:r w:rsidRPr="00382F88">
          <w:rPr>
            <w:sz w:val="28"/>
          </w:rPr>
          <w:instrText>PAGE   \* MERGEFORMAT</w:instrText>
        </w:r>
        <w:r w:rsidRPr="00382F88">
          <w:rPr>
            <w:sz w:val="28"/>
          </w:rPr>
          <w:fldChar w:fldCharType="separate"/>
        </w:r>
        <w:r w:rsidR="00273000" w:rsidRPr="00273000">
          <w:rPr>
            <w:noProof/>
            <w:sz w:val="28"/>
            <w:lang w:val="ru-RU"/>
          </w:rPr>
          <w:t>2</w:t>
        </w:r>
        <w:r w:rsidRPr="00382F88">
          <w:rPr>
            <w:sz w:val="28"/>
          </w:rPr>
          <w:fldChar w:fldCharType="end"/>
        </w:r>
      </w:p>
    </w:sdtContent>
  </w:sdt>
  <w:p w:rsidR="00382F88" w:rsidRDefault="00382F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658D3"/>
    <w:multiLevelType w:val="hybridMultilevel"/>
    <w:tmpl w:val="5FD87704"/>
    <w:lvl w:ilvl="0" w:tplc="404279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8"/>
    <w:rsid w:val="000372B4"/>
    <w:rsid w:val="00102989"/>
    <w:rsid w:val="00273000"/>
    <w:rsid w:val="00276591"/>
    <w:rsid w:val="002905C0"/>
    <w:rsid w:val="00382F88"/>
    <w:rsid w:val="00384B2B"/>
    <w:rsid w:val="005E4A5F"/>
    <w:rsid w:val="007039F4"/>
    <w:rsid w:val="0089603F"/>
    <w:rsid w:val="008F6A83"/>
    <w:rsid w:val="00C3332C"/>
    <w:rsid w:val="00CB5566"/>
    <w:rsid w:val="00E64C39"/>
    <w:rsid w:val="00EC6D17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BB2B-1190-494D-AC4C-C37F7DBC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2F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82F8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Готовый"/>
    <w:basedOn w:val="a"/>
    <w:rsid w:val="00382F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382F88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82F8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2F8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382F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2F8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382F88"/>
    <w:pPr>
      <w:ind w:left="720"/>
      <w:contextualSpacing/>
    </w:pPr>
  </w:style>
  <w:style w:type="paragraph" w:styleId="ac">
    <w:name w:val="Body Text"/>
    <w:basedOn w:val="a"/>
    <w:link w:val="ad"/>
    <w:rsid w:val="00276591"/>
    <w:pPr>
      <w:spacing w:after="120"/>
    </w:pPr>
  </w:style>
  <w:style w:type="character" w:customStyle="1" w:styleId="ad">
    <w:name w:val="Основной текст Знак"/>
    <w:basedOn w:val="a0"/>
    <w:link w:val="ac"/>
    <w:rsid w:val="0027659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F5DA-0840-45A7-B80B-BDD6C0C2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2017-07-11T09:19:00Z</cp:lastPrinted>
  <dcterms:created xsi:type="dcterms:W3CDTF">2017-07-18T07:20:00Z</dcterms:created>
  <dcterms:modified xsi:type="dcterms:W3CDTF">2017-07-18T07:20:00Z</dcterms:modified>
</cp:coreProperties>
</file>