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3" w:rsidRPr="00436BD7" w:rsidRDefault="004443D3" w:rsidP="00ED0FE9">
      <w:pPr>
        <w:spacing w:line="228" w:lineRule="auto"/>
        <w:ind w:left="10620"/>
        <w:jc w:val="both"/>
        <w:rPr>
          <w:sz w:val="28"/>
          <w:szCs w:val="28"/>
          <w:lang w:val="uk-UA"/>
        </w:rPr>
      </w:pPr>
      <w:r w:rsidRPr="00436BD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4443D3" w:rsidRDefault="004443D3" w:rsidP="00ED0FE9">
      <w:pPr>
        <w:ind w:left="10620"/>
        <w:outlineLvl w:val="6"/>
        <w:rPr>
          <w:sz w:val="28"/>
          <w:szCs w:val="28"/>
          <w:lang w:val="uk-UA" w:eastAsia="x-none"/>
        </w:rPr>
      </w:pPr>
      <w:r w:rsidRPr="00436BD7">
        <w:rPr>
          <w:sz w:val="28"/>
          <w:szCs w:val="28"/>
          <w:lang w:val="uk-UA" w:eastAsia="x-none"/>
        </w:rPr>
        <w:t xml:space="preserve">до </w:t>
      </w:r>
      <w:r>
        <w:rPr>
          <w:sz w:val="28"/>
          <w:szCs w:val="28"/>
          <w:lang w:val="uk-UA" w:eastAsia="x-none"/>
        </w:rPr>
        <w:t>рішення обласної ради</w:t>
      </w:r>
      <w:r w:rsidRPr="00436BD7">
        <w:rPr>
          <w:sz w:val="28"/>
          <w:szCs w:val="28"/>
          <w:lang w:val="uk-UA" w:eastAsia="x-none"/>
        </w:rPr>
        <w:t xml:space="preserve"> </w:t>
      </w:r>
    </w:p>
    <w:p w:rsidR="001E10FC" w:rsidRDefault="001E10FC" w:rsidP="00ED0FE9">
      <w:pPr>
        <w:ind w:left="10620"/>
        <w:outlineLvl w:val="6"/>
        <w:rPr>
          <w:sz w:val="28"/>
          <w:szCs w:val="28"/>
          <w:lang w:val="uk-UA" w:eastAsia="x-none"/>
        </w:rPr>
      </w:pPr>
    </w:p>
    <w:p w:rsidR="001E10FC" w:rsidRPr="001E10FC" w:rsidRDefault="001E10FC" w:rsidP="001E10FC">
      <w:pPr>
        <w:contextualSpacing/>
        <w:jc w:val="center"/>
        <w:outlineLvl w:val="0"/>
        <w:rPr>
          <w:rFonts w:eastAsia="Calibri"/>
          <w:b/>
          <w:sz w:val="28"/>
          <w:szCs w:val="28"/>
          <w:lang w:val="uk-UA"/>
        </w:rPr>
      </w:pPr>
      <w:r w:rsidRPr="001E10FC">
        <w:rPr>
          <w:rFonts w:eastAsia="Calibri"/>
          <w:b/>
          <w:sz w:val="28"/>
          <w:szCs w:val="28"/>
          <w:lang w:val="uk-UA"/>
        </w:rPr>
        <w:t xml:space="preserve">Зміни до </w:t>
      </w:r>
      <w:r>
        <w:rPr>
          <w:rFonts w:eastAsia="Calibri"/>
          <w:b/>
          <w:sz w:val="28"/>
          <w:szCs w:val="28"/>
          <w:lang w:val="uk-UA"/>
        </w:rPr>
        <w:t>П</w:t>
      </w:r>
      <w:r w:rsidRPr="001E10FC">
        <w:rPr>
          <w:rFonts w:eastAsia="Calibri"/>
          <w:b/>
          <w:sz w:val="28"/>
          <w:szCs w:val="28"/>
          <w:lang w:val="uk-UA"/>
        </w:rPr>
        <w:t xml:space="preserve">оказників оцінки ефективності виконання  </w:t>
      </w:r>
      <w:r>
        <w:rPr>
          <w:rFonts w:eastAsia="Calibri"/>
          <w:b/>
          <w:sz w:val="28"/>
          <w:szCs w:val="28"/>
          <w:lang w:val="uk-UA"/>
        </w:rPr>
        <w:t>регіональної цільової П</w:t>
      </w:r>
      <w:r w:rsidRPr="001E10FC">
        <w:rPr>
          <w:rFonts w:eastAsia="Calibri"/>
          <w:b/>
          <w:sz w:val="28"/>
          <w:szCs w:val="28"/>
          <w:lang w:val="uk-UA"/>
        </w:rPr>
        <w:t xml:space="preserve">рограми захисту населення і територій </w:t>
      </w:r>
    </w:p>
    <w:p w:rsidR="001E10FC" w:rsidRPr="001E10FC" w:rsidRDefault="001E10FC" w:rsidP="001E10FC">
      <w:pPr>
        <w:contextualSpacing/>
        <w:jc w:val="center"/>
        <w:outlineLvl w:val="0"/>
        <w:rPr>
          <w:rFonts w:eastAsia="Calibri"/>
          <w:b/>
          <w:sz w:val="28"/>
          <w:szCs w:val="28"/>
          <w:lang w:val="uk-UA"/>
        </w:rPr>
      </w:pPr>
      <w:r w:rsidRPr="001E10FC">
        <w:rPr>
          <w:rFonts w:eastAsia="Calibri"/>
          <w:b/>
          <w:sz w:val="28"/>
          <w:szCs w:val="28"/>
          <w:lang w:val="uk-UA"/>
        </w:rPr>
        <w:t xml:space="preserve">від надзвичайних ситуацій техногенного та природного характеру, забезпечення пожежної безпеки </w:t>
      </w:r>
    </w:p>
    <w:p w:rsidR="001E10FC" w:rsidRPr="001E10FC" w:rsidRDefault="001E10FC" w:rsidP="001E10FC">
      <w:pPr>
        <w:contextualSpacing/>
        <w:jc w:val="center"/>
        <w:outlineLvl w:val="0"/>
        <w:rPr>
          <w:rFonts w:eastAsia="Calibri"/>
          <w:b/>
          <w:sz w:val="28"/>
          <w:szCs w:val="28"/>
          <w:lang w:val="uk-UA"/>
        </w:rPr>
      </w:pPr>
      <w:r w:rsidRPr="001E10FC">
        <w:rPr>
          <w:rFonts w:eastAsia="Calibri"/>
          <w:b/>
          <w:sz w:val="28"/>
          <w:szCs w:val="28"/>
          <w:lang w:val="uk-UA"/>
        </w:rPr>
        <w:t>Дніпропетровської області на 2016 – 2020 роки</w:t>
      </w:r>
    </w:p>
    <w:p w:rsidR="001E10FC" w:rsidRPr="001E10FC" w:rsidRDefault="001E10FC" w:rsidP="001E10FC">
      <w:pPr>
        <w:spacing w:after="200" w:line="276" w:lineRule="auto"/>
        <w:contextualSpacing/>
        <w:jc w:val="center"/>
        <w:rPr>
          <w:rFonts w:ascii="Calibri" w:eastAsia="Calibri" w:hAnsi="Calibri"/>
          <w:b/>
          <w:bCs/>
          <w:sz w:val="20"/>
          <w:szCs w:val="20"/>
          <w:lang w:val="uk-UA" w:eastAsia="en-US"/>
        </w:rPr>
      </w:pPr>
    </w:p>
    <w:p w:rsidR="001E10FC" w:rsidRPr="001E10FC" w:rsidRDefault="001E10FC" w:rsidP="001E10FC">
      <w:pPr>
        <w:contextualSpacing/>
        <w:jc w:val="center"/>
        <w:rPr>
          <w:b/>
          <w:bCs/>
          <w:sz w:val="22"/>
          <w:szCs w:val="22"/>
          <w:lang w:val="uk-UA"/>
        </w:rPr>
      </w:pPr>
      <w:r w:rsidRPr="001E10FC">
        <w:rPr>
          <w:b/>
          <w:bCs/>
          <w:sz w:val="22"/>
          <w:szCs w:val="22"/>
          <w:lang w:val="uk-UA"/>
        </w:rPr>
        <w:t>І. Кількісні показники виконання Програми</w:t>
      </w:r>
    </w:p>
    <w:p w:rsidR="001E10FC" w:rsidRPr="001E10FC" w:rsidRDefault="001E10FC" w:rsidP="001E10FC">
      <w:pPr>
        <w:contextualSpacing/>
        <w:jc w:val="center"/>
        <w:rPr>
          <w:b/>
          <w:bCs/>
          <w:spacing w:val="60"/>
          <w:sz w:val="12"/>
          <w:szCs w:val="12"/>
          <w:lang w:val="uk-UA"/>
        </w:rPr>
      </w:pPr>
    </w:p>
    <w:tbl>
      <w:tblPr>
        <w:tblW w:w="461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9"/>
        <w:gridCol w:w="4909"/>
        <w:gridCol w:w="1059"/>
        <w:gridCol w:w="947"/>
        <w:gridCol w:w="952"/>
        <w:gridCol w:w="955"/>
        <w:gridCol w:w="955"/>
        <w:gridCol w:w="915"/>
      </w:tblGrid>
      <w:tr w:rsidR="001E10FC" w:rsidRPr="001E10FC" w:rsidTr="001E10FC">
        <w:trPr>
          <w:cantSplit/>
          <w:tblHeader/>
        </w:trPr>
        <w:tc>
          <w:tcPr>
            <w:tcW w:w="901" w:type="pct"/>
            <w:vMerge w:val="restar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099" w:type="pct"/>
            <w:gridSpan w:val="7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1E10FC" w:rsidRPr="001E10FC" w:rsidTr="001E10FC">
        <w:trPr>
          <w:cantSplit/>
          <w:tblHeader/>
        </w:trPr>
        <w:tc>
          <w:tcPr>
            <w:tcW w:w="901" w:type="pct"/>
            <w:vMerge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vMerge w:val="restar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Усього за  Програмою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Значення показника за роками</w:t>
            </w:r>
          </w:p>
        </w:tc>
      </w:tr>
      <w:tr w:rsidR="001E10FC" w:rsidRPr="001E10FC" w:rsidTr="001E10FC">
        <w:trPr>
          <w:cantSplit/>
          <w:tblHeader/>
        </w:trPr>
        <w:tc>
          <w:tcPr>
            <w:tcW w:w="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vMerge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10FC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 w:val="restart"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  <w:r w:rsidRPr="001E10FC">
              <w:rPr>
                <w:sz w:val="20"/>
                <w:szCs w:val="20"/>
                <w:lang w:val="uk-UA"/>
              </w:rPr>
              <w:t xml:space="preserve">1. Реалізація державної політики у сфері цивільного захисту та пожежної безпеки, підвищення рівня захисту населення й території області від надзвичайних ситуацій </w:t>
            </w:r>
          </w:p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  <w:r w:rsidRPr="001E10FC">
              <w:rPr>
                <w:sz w:val="20"/>
                <w:szCs w:val="20"/>
                <w:lang w:val="uk-UA"/>
              </w:rPr>
              <w:t>(далі – НС) техногенного та природного характеру в мирний час</w:t>
            </w:r>
          </w:p>
        </w:tc>
        <w:tc>
          <w:tcPr>
            <w:tcW w:w="1882" w:type="pct"/>
            <w:shd w:val="clear" w:color="auto" w:fill="auto"/>
          </w:tcPr>
          <w:p w:rsidR="001E10FC" w:rsidRPr="001E10FC" w:rsidRDefault="001E10FC" w:rsidP="001E10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vanish/>
                <w:sz w:val="20"/>
                <w:szCs w:val="20"/>
                <w:lang w:val="uk-UA" w:eastAsia="en-US"/>
              </w:rPr>
            </w:pPr>
          </w:p>
          <w:p w:rsidR="001E10FC" w:rsidRPr="001E10FC" w:rsidRDefault="001E10FC" w:rsidP="001E10FC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eastAsia="Calibri"/>
                <w:vanish/>
                <w:sz w:val="20"/>
                <w:szCs w:val="20"/>
                <w:lang w:val="uk-UA" w:eastAsia="en-US"/>
              </w:rPr>
            </w:pPr>
          </w:p>
          <w:p w:rsidR="001E10FC" w:rsidRPr="001E10FC" w:rsidRDefault="001E10FC" w:rsidP="001E10FC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eastAsia="Calibri"/>
                <w:vanish/>
                <w:sz w:val="20"/>
                <w:szCs w:val="20"/>
                <w:lang w:val="uk-UA" w:eastAsia="en-US"/>
              </w:rPr>
            </w:pPr>
          </w:p>
          <w:p w:rsidR="001E10FC" w:rsidRPr="001E10FC" w:rsidRDefault="001E10FC" w:rsidP="001E10FC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eastAsia="Calibri"/>
                <w:vanish/>
                <w:sz w:val="20"/>
                <w:szCs w:val="20"/>
                <w:lang w:val="uk-UA" w:eastAsia="en-US"/>
              </w:rPr>
            </w:pPr>
          </w:p>
          <w:p w:rsidR="001E10FC" w:rsidRPr="001E10FC" w:rsidRDefault="001E10FC" w:rsidP="001E10FC">
            <w:pPr>
              <w:numPr>
                <w:ilvl w:val="1"/>
                <w:numId w:val="1"/>
              </w:numPr>
              <w:spacing w:after="200" w:line="276" w:lineRule="auto"/>
              <w:ind w:left="11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Розвиток та оснащення обласної оперативно-рятувальної служби цивільного захисту  сучасною аварійно-рятувальною та пожежною технікою і спеціальним обладнанням:</w:t>
            </w:r>
          </w:p>
        </w:tc>
        <w:tc>
          <w:tcPr>
            <w:tcW w:w="406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29</w:t>
            </w:r>
          </w:p>
        </w:tc>
        <w:tc>
          <w:tcPr>
            <w:tcW w:w="366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</w:tcPr>
          <w:p w:rsidR="001E10FC" w:rsidRPr="001E10FC" w:rsidRDefault="001E10FC" w:rsidP="001E10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пожежна автоцистерна ємкістю до 3 тонн;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пожежна автоцистерна ємкістю до 5 тонн;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пожежна автоцистерна ємкістю до 8 тонн;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пожежна </w:t>
            </w:r>
            <w:proofErr w:type="spellStart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автодрабина</w:t>
            </w:r>
            <w:proofErr w:type="spellEnd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висотою підйому від 30 до 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br/>
              <w:t>35 метрів;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пожежна </w:t>
            </w:r>
            <w:proofErr w:type="spellStart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автодрабина</w:t>
            </w:r>
            <w:proofErr w:type="spellEnd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висотою підйому від 45 до 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br/>
              <w:t>55 метрів;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пожежний автопідйомник висотою підйому від 35 до 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br/>
              <w:t>45 метрів;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пожежний автопідйомник висотою підйому від 45 до 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br/>
              <w:t>55 метрів;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пожежна </w:t>
            </w:r>
            <w:proofErr w:type="spellStart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автонасосна</w:t>
            </w:r>
            <w:proofErr w:type="spellEnd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станція;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 w:val="restart"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рукавний пожежний автомобіль;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автоцистерна від 8 м</w:t>
            </w:r>
            <w:r w:rsidRPr="001E10FC">
              <w:rPr>
                <w:rFonts w:eastAsia="Calibri"/>
                <w:sz w:val="20"/>
                <w:szCs w:val="20"/>
                <w:vertAlign w:val="superscript"/>
                <w:lang w:val="uk-UA" w:eastAsia="en-US"/>
              </w:rPr>
              <w:t>3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до 12 м</w:t>
            </w:r>
            <w:r w:rsidRPr="001E10FC">
              <w:rPr>
                <w:rFonts w:eastAsia="Calibri"/>
                <w:sz w:val="20"/>
                <w:szCs w:val="20"/>
                <w:vertAlign w:val="superscript"/>
                <w:lang w:val="uk-UA" w:eastAsia="en-US"/>
              </w:rPr>
              <w:t>3</w:t>
            </w: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E10FC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пасажирський автобус з кількістю посадочних місць понад 35;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автомобіль </w:t>
            </w:r>
            <w:proofErr w:type="spellStart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газодимозахисної</w:t>
            </w:r>
            <w:proofErr w:type="spellEnd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служби підвищеної прохідності;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двобалонні</w:t>
            </w:r>
            <w:proofErr w:type="spellEnd"/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 xml:space="preserve"> апарати на стисненому повітрі з терміном захисної дії більше 90 хвилин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;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1E10FC" w:rsidRPr="001E10FC" w:rsidTr="001E10FC">
        <w:trPr>
          <w:cantSplit/>
        </w:trPr>
        <w:tc>
          <w:tcPr>
            <w:tcW w:w="901" w:type="pct"/>
            <w:vMerge/>
            <w:shd w:val="clear" w:color="auto" w:fill="auto"/>
          </w:tcPr>
          <w:p w:rsidR="001E10FC" w:rsidRPr="001E10FC" w:rsidRDefault="001E10FC" w:rsidP="001E10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E10FC" w:rsidRPr="001E10FC" w:rsidRDefault="001E10FC" w:rsidP="001E10FC">
            <w:pPr>
              <w:spacing w:line="216" w:lineRule="auto"/>
              <w:ind w:left="11" w:right="134" w:firstLine="3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E10FC">
              <w:rPr>
                <w:rFonts w:eastAsia="Calibri"/>
                <w:sz w:val="20"/>
                <w:szCs w:val="20"/>
                <w:lang w:val="uk-UA" w:eastAsia="en-US"/>
              </w:rPr>
              <w:t>спеціальна аварійно-рятувальна машина середнього типу (САРМ-С)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1E10FC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E10FC" w:rsidRPr="001E10FC" w:rsidRDefault="001E10FC" w:rsidP="001E10FC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</w:tbl>
    <w:p w:rsidR="001E10FC" w:rsidRPr="001E10FC" w:rsidRDefault="001E10FC" w:rsidP="001E10FC">
      <w:pPr>
        <w:spacing w:after="200" w:line="276" w:lineRule="auto"/>
        <w:contextualSpacing/>
        <w:rPr>
          <w:rFonts w:eastAsia="Calibri"/>
          <w:color w:val="0070C0"/>
          <w:sz w:val="28"/>
          <w:szCs w:val="28"/>
          <w:lang w:val="uk-UA" w:eastAsia="en-US"/>
        </w:rPr>
      </w:pPr>
    </w:p>
    <w:p w:rsidR="001E10FC" w:rsidRPr="001E10FC" w:rsidRDefault="001E10FC" w:rsidP="001E10FC">
      <w:pPr>
        <w:spacing w:after="200" w:line="276" w:lineRule="auto"/>
        <w:contextualSpacing/>
        <w:rPr>
          <w:rFonts w:eastAsia="Calibri"/>
          <w:color w:val="0070C0"/>
          <w:sz w:val="28"/>
          <w:szCs w:val="28"/>
          <w:lang w:val="uk-UA" w:eastAsia="en-US"/>
        </w:rPr>
      </w:pPr>
    </w:p>
    <w:p w:rsidR="001E10FC" w:rsidRPr="001E10FC" w:rsidRDefault="001E10FC" w:rsidP="001E10FC">
      <w:pPr>
        <w:jc w:val="both"/>
        <w:rPr>
          <w:b/>
          <w:bCs/>
          <w:iCs/>
          <w:sz w:val="28"/>
          <w:szCs w:val="28"/>
          <w:lang w:val="uk-UA"/>
        </w:rPr>
      </w:pPr>
      <w:r w:rsidRPr="001E10FC">
        <w:rPr>
          <w:b/>
          <w:bCs/>
          <w:iCs/>
          <w:sz w:val="28"/>
          <w:szCs w:val="28"/>
          <w:lang w:val="uk-UA"/>
        </w:rPr>
        <w:t xml:space="preserve">         Перший заступник </w:t>
      </w:r>
    </w:p>
    <w:p w:rsidR="001E10FC" w:rsidRPr="001E10FC" w:rsidRDefault="001E10FC" w:rsidP="001E10FC">
      <w:pPr>
        <w:rPr>
          <w:b/>
          <w:bCs/>
          <w:iCs/>
          <w:sz w:val="28"/>
          <w:szCs w:val="28"/>
          <w:lang w:val="uk-UA"/>
        </w:rPr>
      </w:pPr>
      <w:r w:rsidRPr="001E10FC">
        <w:rPr>
          <w:b/>
          <w:bCs/>
          <w:iCs/>
          <w:sz w:val="28"/>
          <w:szCs w:val="28"/>
          <w:lang w:val="uk-UA"/>
        </w:rPr>
        <w:t xml:space="preserve">         голови обласної ради                                                                                     С. ОЛІЙНИК</w:t>
      </w:r>
    </w:p>
    <w:p w:rsidR="001E10FC" w:rsidRPr="001E10FC" w:rsidRDefault="001E10FC" w:rsidP="001E10FC">
      <w:pPr>
        <w:rPr>
          <w:rFonts w:eastAsia="Calibri"/>
          <w:sz w:val="28"/>
          <w:szCs w:val="28"/>
          <w:lang w:val="uk-UA"/>
        </w:rPr>
      </w:pP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</w:r>
      <w:r w:rsidRPr="001E10FC">
        <w:rPr>
          <w:rFonts w:eastAsia="Calibri"/>
          <w:sz w:val="28"/>
          <w:szCs w:val="28"/>
          <w:lang w:val="uk-UA"/>
        </w:rPr>
        <w:tab/>
        <w:t xml:space="preserve">                                </w:t>
      </w:r>
      <w:r w:rsidRPr="001E10FC">
        <w:rPr>
          <w:rFonts w:eastAsia="Calibri"/>
          <w:sz w:val="28"/>
          <w:szCs w:val="28"/>
          <w:lang w:val="uk-UA"/>
        </w:rPr>
        <w:tab/>
      </w:r>
    </w:p>
    <w:p w:rsidR="001E10FC" w:rsidRPr="001E10FC" w:rsidRDefault="001E10FC" w:rsidP="001E10FC">
      <w:pPr>
        <w:rPr>
          <w:rFonts w:eastAsia="Calibri"/>
          <w:sz w:val="28"/>
          <w:szCs w:val="28"/>
          <w:lang w:val="uk-UA"/>
        </w:rPr>
      </w:pPr>
    </w:p>
    <w:p w:rsidR="001E10FC" w:rsidRPr="00436BD7" w:rsidRDefault="001E10FC" w:rsidP="001E10FC">
      <w:pPr>
        <w:outlineLvl w:val="6"/>
        <w:rPr>
          <w:sz w:val="28"/>
          <w:szCs w:val="28"/>
          <w:lang w:val="uk-UA" w:eastAsia="x-none"/>
        </w:rPr>
      </w:pPr>
    </w:p>
    <w:sectPr w:rsidR="001E10FC" w:rsidRPr="00436BD7" w:rsidSect="002C6FF8">
      <w:headerReference w:type="default" r:id="rId9"/>
      <w:pgSz w:w="16838" w:h="11906" w:orient="landscape"/>
      <w:pgMar w:top="426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78" w:rsidRDefault="00F87578" w:rsidP="002C6FF8">
      <w:r>
        <w:separator/>
      </w:r>
    </w:p>
  </w:endnote>
  <w:endnote w:type="continuationSeparator" w:id="0">
    <w:p w:rsidR="00F87578" w:rsidRDefault="00F87578" w:rsidP="002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78" w:rsidRDefault="00F87578" w:rsidP="002C6FF8">
      <w:r>
        <w:separator/>
      </w:r>
    </w:p>
  </w:footnote>
  <w:footnote w:type="continuationSeparator" w:id="0">
    <w:p w:rsidR="00F87578" w:rsidRDefault="00F87578" w:rsidP="002C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241961"/>
      <w:docPartObj>
        <w:docPartGallery w:val="Page Numbers (Top of Page)"/>
        <w:docPartUnique/>
      </w:docPartObj>
    </w:sdtPr>
    <w:sdtEndPr/>
    <w:sdtContent>
      <w:p w:rsidR="002C6FF8" w:rsidRPr="00BE3AAC" w:rsidRDefault="002C6FF8" w:rsidP="00BE3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3"/>
    <w:rsid w:val="001E10FC"/>
    <w:rsid w:val="002C6FF8"/>
    <w:rsid w:val="004443D3"/>
    <w:rsid w:val="005460D3"/>
    <w:rsid w:val="00564E53"/>
    <w:rsid w:val="006652B8"/>
    <w:rsid w:val="00747378"/>
    <w:rsid w:val="00782293"/>
    <w:rsid w:val="007C1BC3"/>
    <w:rsid w:val="008302A0"/>
    <w:rsid w:val="00B44F62"/>
    <w:rsid w:val="00B76F93"/>
    <w:rsid w:val="00BE3AAC"/>
    <w:rsid w:val="00CB7B3D"/>
    <w:rsid w:val="00D15B61"/>
    <w:rsid w:val="00DE186D"/>
    <w:rsid w:val="00ED0FE9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5811-B3D3-4614-BF94-C68B6693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8</cp:revision>
  <cp:lastPrinted>2017-03-16T14:35:00Z</cp:lastPrinted>
  <dcterms:created xsi:type="dcterms:W3CDTF">2017-03-16T08:21:00Z</dcterms:created>
  <dcterms:modified xsi:type="dcterms:W3CDTF">2017-09-07T07:57:00Z</dcterms:modified>
</cp:coreProperties>
</file>