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E3" w:rsidRDefault="00B76E06" w:rsidP="00B76E06">
      <w:pPr>
        <w:jc w:val="center"/>
        <w:rPr>
          <w:rFonts w:ascii="Times New Roman" w:eastAsia="Times New Roman" w:hAnsi="Times New Roman" w:cs="Times New Roman"/>
          <w:b/>
          <w:color w:val="000000" w:themeColor="text1"/>
          <w:sz w:val="28"/>
          <w:szCs w:val="28"/>
        </w:rPr>
      </w:pPr>
      <w:proofErr w:type="spellStart"/>
      <w:r w:rsidRPr="00FA581A">
        <w:rPr>
          <w:rFonts w:ascii="Times New Roman" w:eastAsia="Times New Roman" w:hAnsi="Times New Roman" w:cs="Times New Roman"/>
          <w:b/>
          <w:color w:val="000000" w:themeColor="text1"/>
          <w:sz w:val="28"/>
          <w:szCs w:val="28"/>
          <w:lang w:val="ru-RU"/>
        </w:rPr>
        <w:t>С</w:t>
      </w:r>
      <w:r w:rsidRPr="006946B4">
        <w:rPr>
          <w:rFonts w:ascii="Times New Roman" w:eastAsia="Times New Roman" w:hAnsi="Times New Roman" w:cs="Times New Roman"/>
          <w:b/>
          <w:color w:val="000000" w:themeColor="text1"/>
          <w:sz w:val="28"/>
          <w:szCs w:val="28"/>
          <w:lang w:val="ru-RU"/>
        </w:rPr>
        <w:t>тратегія</w:t>
      </w:r>
      <w:proofErr w:type="spellEnd"/>
      <w:r w:rsidRPr="006946B4">
        <w:rPr>
          <w:rFonts w:ascii="Times New Roman" w:eastAsia="Times New Roman" w:hAnsi="Times New Roman" w:cs="Times New Roman"/>
          <w:b/>
          <w:color w:val="000000" w:themeColor="text1"/>
          <w:sz w:val="28"/>
          <w:szCs w:val="28"/>
          <w:lang w:val="ru-RU"/>
        </w:rPr>
        <w:t xml:space="preserve"> </w:t>
      </w:r>
      <w:proofErr w:type="spellStart"/>
      <w:r w:rsidRPr="006946B4">
        <w:rPr>
          <w:rFonts w:ascii="Times New Roman" w:eastAsia="Times New Roman" w:hAnsi="Times New Roman" w:cs="Times New Roman"/>
          <w:b/>
          <w:color w:val="000000" w:themeColor="text1"/>
          <w:sz w:val="28"/>
          <w:szCs w:val="28"/>
          <w:lang w:val="ru-RU"/>
        </w:rPr>
        <w:t>енергозбереження</w:t>
      </w:r>
      <w:proofErr w:type="spellEnd"/>
      <w:r w:rsidRPr="006946B4">
        <w:rPr>
          <w:rFonts w:ascii="Times New Roman" w:eastAsia="Times New Roman" w:hAnsi="Times New Roman" w:cs="Times New Roman"/>
          <w:b/>
          <w:color w:val="000000" w:themeColor="text1"/>
          <w:sz w:val="28"/>
          <w:szCs w:val="28"/>
          <w:lang w:val="ru-RU"/>
        </w:rPr>
        <w:t xml:space="preserve">, </w:t>
      </w:r>
      <w:proofErr w:type="spellStart"/>
      <w:r w:rsidRPr="006946B4">
        <w:rPr>
          <w:rFonts w:ascii="Times New Roman" w:eastAsia="Times New Roman" w:hAnsi="Times New Roman" w:cs="Times New Roman"/>
          <w:b/>
          <w:color w:val="000000" w:themeColor="text1"/>
          <w:sz w:val="28"/>
          <w:szCs w:val="28"/>
          <w:lang w:val="ru-RU"/>
        </w:rPr>
        <w:t>енергоефективності</w:t>
      </w:r>
      <w:proofErr w:type="spellEnd"/>
      <w:r w:rsidRPr="006946B4">
        <w:rPr>
          <w:rFonts w:ascii="Times New Roman" w:eastAsia="Times New Roman" w:hAnsi="Times New Roman" w:cs="Times New Roman"/>
          <w:b/>
          <w:color w:val="000000" w:themeColor="text1"/>
          <w:sz w:val="28"/>
          <w:szCs w:val="28"/>
          <w:lang w:val="ru-RU"/>
        </w:rPr>
        <w:t xml:space="preserve"> та </w:t>
      </w:r>
      <w:proofErr w:type="spellStart"/>
      <w:r w:rsidRPr="006946B4">
        <w:rPr>
          <w:rFonts w:ascii="Times New Roman" w:eastAsia="Times New Roman" w:hAnsi="Times New Roman" w:cs="Times New Roman"/>
          <w:b/>
          <w:color w:val="000000" w:themeColor="text1"/>
          <w:sz w:val="28"/>
          <w:szCs w:val="28"/>
          <w:lang w:val="ru-RU"/>
        </w:rPr>
        <w:t>розвитку</w:t>
      </w:r>
      <w:proofErr w:type="spellEnd"/>
      <w:r w:rsidRPr="006946B4">
        <w:rPr>
          <w:rFonts w:ascii="Times New Roman" w:eastAsia="Times New Roman" w:hAnsi="Times New Roman" w:cs="Times New Roman"/>
          <w:b/>
          <w:color w:val="000000" w:themeColor="text1"/>
          <w:sz w:val="28"/>
          <w:szCs w:val="28"/>
          <w:lang w:val="ru-RU"/>
        </w:rPr>
        <w:t xml:space="preserve"> </w:t>
      </w:r>
      <w:proofErr w:type="spellStart"/>
      <w:r w:rsidRPr="006946B4">
        <w:rPr>
          <w:rFonts w:ascii="Times New Roman" w:eastAsia="Times New Roman" w:hAnsi="Times New Roman" w:cs="Times New Roman"/>
          <w:b/>
          <w:color w:val="000000" w:themeColor="text1"/>
          <w:sz w:val="28"/>
          <w:szCs w:val="28"/>
          <w:lang w:val="ru-RU"/>
        </w:rPr>
        <w:t>відновлюваних</w:t>
      </w:r>
      <w:proofErr w:type="spellEnd"/>
      <w:r w:rsidRPr="006946B4">
        <w:rPr>
          <w:rFonts w:ascii="Times New Roman" w:eastAsia="Times New Roman" w:hAnsi="Times New Roman" w:cs="Times New Roman"/>
          <w:b/>
          <w:color w:val="000000" w:themeColor="text1"/>
          <w:sz w:val="28"/>
          <w:szCs w:val="28"/>
          <w:lang w:val="ru-RU"/>
        </w:rPr>
        <w:t xml:space="preserve"> </w:t>
      </w:r>
      <w:proofErr w:type="spellStart"/>
      <w:r w:rsidRPr="006946B4">
        <w:rPr>
          <w:rFonts w:ascii="Times New Roman" w:eastAsia="Times New Roman" w:hAnsi="Times New Roman" w:cs="Times New Roman"/>
          <w:b/>
          <w:color w:val="000000" w:themeColor="text1"/>
          <w:sz w:val="28"/>
          <w:szCs w:val="28"/>
          <w:lang w:val="ru-RU"/>
        </w:rPr>
        <w:t>джерел</w:t>
      </w:r>
      <w:proofErr w:type="spellEnd"/>
      <w:r w:rsidRPr="006946B4">
        <w:rPr>
          <w:rFonts w:ascii="Times New Roman" w:eastAsia="Times New Roman" w:hAnsi="Times New Roman" w:cs="Times New Roman"/>
          <w:b/>
          <w:color w:val="000000" w:themeColor="text1"/>
          <w:sz w:val="28"/>
          <w:szCs w:val="28"/>
          <w:lang w:val="ru-RU"/>
        </w:rPr>
        <w:t xml:space="preserve"> </w:t>
      </w:r>
      <w:proofErr w:type="spellStart"/>
      <w:r w:rsidRPr="006946B4">
        <w:rPr>
          <w:rFonts w:ascii="Times New Roman" w:eastAsia="Times New Roman" w:hAnsi="Times New Roman" w:cs="Times New Roman"/>
          <w:b/>
          <w:color w:val="000000" w:themeColor="text1"/>
          <w:sz w:val="28"/>
          <w:szCs w:val="28"/>
          <w:lang w:val="ru-RU"/>
        </w:rPr>
        <w:t>енергії</w:t>
      </w:r>
      <w:proofErr w:type="spellEnd"/>
      <w:r w:rsidRPr="006946B4">
        <w:rPr>
          <w:rFonts w:ascii="Times New Roman" w:eastAsia="Times New Roman" w:hAnsi="Times New Roman" w:cs="Times New Roman"/>
          <w:b/>
          <w:color w:val="000000" w:themeColor="text1"/>
          <w:sz w:val="28"/>
          <w:szCs w:val="28"/>
          <w:lang w:val="ru-RU"/>
        </w:rPr>
        <w:t xml:space="preserve"> </w:t>
      </w:r>
      <w:proofErr w:type="spellStart"/>
      <w:r w:rsidRPr="006946B4">
        <w:rPr>
          <w:rFonts w:ascii="Times New Roman" w:eastAsia="Times New Roman" w:hAnsi="Times New Roman" w:cs="Times New Roman"/>
          <w:b/>
          <w:color w:val="000000" w:themeColor="text1"/>
          <w:sz w:val="28"/>
          <w:szCs w:val="28"/>
          <w:lang w:val="ru-RU"/>
        </w:rPr>
        <w:t>Дніпропетровської</w:t>
      </w:r>
      <w:proofErr w:type="spellEnd"/>
      <w:r w:rsidRPr="006946B4">
        <w:rPr>
          <w:rFonts w:ascii="Times New Roman" w:eastAsia="Times New Roman" w:hAnsi="Times New Roman" w:cs="Times New Roman"/>
          <w:b/>
          <w:color w:val="000000" w:themeColor="text1"/>
          <w:sz w:val="28"/>
          <w:szCs w:val="28"/>
          <w:lang w:val="ru-RU"/>
        </w:rPr>
        <w:t xml:space="preserve"> </w:t>
      </w:r>
      <w:proofErr w:type="spellStart"/>
      <w:r w:rsidRPr="006946B4">
        <w:rPr>
          <w:rFonts w:ascii="Times New Roman" w:eastAsia="Times New Roman" w:hAnsi="Times New Roman" w:cs="Times New Roman"/>
          <w:b/>
          <w:color w:val="000000" w:themeColor="text1"/>
          <w:sz w:val="28"/>
          <w:szCs w:val="28"/>
          <w:lang w:val="ru-RU"/>
        </w:rPr>
        <w:t>області</w:t>
      </w:r>
      <w:proofErr w:type="spellEnd"/>
      <w:r w:rsidRPr="006946B4">
        <w:rPr>
          <w:rFonts w:ascii="Times New Roman" w:eastAsia="Times New Roman" w:hAnsi="Times New Roman" w:cs="Times New Roman"/>
          <w:b/>
          <w:color w:val="000000" w:themeColor="text1"/>
          <w:sz w:val="28"/>
          <w:szCs w:val="28"/>
          <w:lang w:val="ru-RU"/>
        </w:rPr>
        <w:t xml:space="preserve"> </w:t>
      </w:r>
    </w:p>
    <w:p w:rsidR="00F177F6" w:rsidRPr="006946B4" w:rsidRDefault="00B76E06" w:rsidP="00B76E06">
      <w:pPr>
        <w:jc w:val="center"/>
        <w:rPr>
          <w:rFonts w:ascii="Times New Roman" w:hAnsi="Times New Roman" w:cs="Times New Roman"/>
          <w:b/>
          <w:bCs/>
          <w:color w:val="000000" w:themeColor="text1"/>
          <w:sz w:val="28"/>
          <w:szCs w:val="28"/>
          <w:lang w:val="ru-RU"/>
        </w:rPr>
      </w:pPr>
      <w:r w:rsidRPr="006946B4">
        <w:rPr>
          <w:rFonts w:ascii="Times New Roman" w:eastAsia="Times New Roman" w:hAnsi="Times New Roman" w:cs="Times New Roman"/>
          <w:b/>
          <w:color w:val="000000" w:themeColor="text1"/>
          <w:sz w:val="28"/>
          <w:szCs w:val="28"/>
          <w:lang w:val="ru-RU"/>
        </w:rPr>
        <w:t>на 2018 – 2035 роки</w:t>
      </w:r>
    </w:p>
    <w:p w:rsidR="00F177F6" w:rsidRPr="006551D3" w:rsidRDefault="00F177F6" w:rsidP="00B76E06">
      <w:pPr>
        <w:ind w:firstLine="709"/>
        <w:jc w:val="both"/>
        <w:rPr>
          <w:rFonts w:ascii="Times New Roman" w:hAnsi="Times New Roman" w:cs="Times New Roman"/>
          <w:b/>
          <w:bCs/>
          <w:sz w:val="28"/>
          <w:szCs w:val="28"/>
          <w:lang w:val="uk-UA"/>
        </w:rPr>
      </w:pPr>
    </w:p>
    <w:p w:rsidR="00F177F6" w:rsidRPr="006746B0" w:rsidRDefault="006551D3" w:rsidP="00B76E06">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І. Склад проблеми та обґрунтування необхідності її розв’язання шляхом розроблення і виконання Стратегії</w:t>
      </w:r>
    </w:p>
    <w:p w:rsidR="00F177F6" w:rsidRPr="006746B0" w:rsidRDefault="00F177F6" w:rsidP="00B76E06">
      <w:pPr>
        <w:ind w:firstLine="709"/>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Енергоефективність </w:t>
      </w:r>
      <w:r w:rsidR="00BC61E3">
        <w:rPr>
          <w:rFonts w:ascii="Times New Roman" w:hAnsi="Times New Roman" w:cs="Times New Roman"/>
          <w:color w:val="000000" w:themeColor="text1"/>
          <w:sz w:val="28"/>
          <w:szCs w:val="28"/>
          <w:lang w:val="uk-UA"/>
        </w:rPr>
        <w:t>– критерій</w:t>
      </w:r>
      <w:r w:rsidRPr="006746B0">
        <w:rPr>
          <w:rFonts w:ascii="Times New Roman" w:hAnsi="Times New Roman" w:cs="Times New Roman"/>
          <w:color w:val="000000" w:themeColor="text1"/>
          <w:sz w:val="28"/>
          <w:szCs w:val="28"/>
          <w:lang w:val="uk-UA"/>
        </w:rPr>
        <w:t xml:space="preserve"> якості функціонування економічної моделі держави. Найбільш гострими в Україні на сучасному етапі її розвитку є проблеми стабільного енергозабезпечення та ефективного використання енергоресурсів, від вирішення яких значною мірою залежить рівень економічного і соціального розвитку суспільства. </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BC61E3"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Саме тому одним із першочергових завд</w:t>
      </w:r>
      <w:r w:rsidR="00BC61E3">
        <w:rPr>
          <w:rFonts w:ascii="Times New Roman" w:hAnsi="Times New Roman" w:cs="Times New Roman"/>
          <w:color w:val="000000" w:themeColor="text1"/>
          <w:sz w:val="28"/>
          <w:szCs w:val="28"/>
          <w:lang w:val="uk-UA"/>
        </w:rPr>
        <w:t xml:space="preserve">ань Стратегії сталого розвитку </w:t>
      </w:r>
    </w:p>
    <w:p w:rsidR="00BC61E3" w:rsidRDefault="00BC61E3" w:rsidP="00B76E06">
      <w:pPr>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6551D3" w:rsidRPr="006746B0">
        <w:rPr>
          <w:rFonts w:ascii="Times New Roman" w:hAnsi="Times New Roman" w:cs="Times New Roman"/>
          <w:color w:val="000000" w:themeColor="text1"/>
          <w:sz w:val="28"/>
          <w:szCs w:val="28"/>
          <w:lang w:val="uk-UA"/>
        </w:rPr>
        <w:t xml:space="preserve">Україна – 2020”, схваленої Указом Президента України від 12 січня </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2015 року № 5/2015, є реалізація програми енергонезалежності, головним завданням якої є забезпечення енергетичної безпеки і перехід до енергоефективного та енергоощадного використання та споживання енергоресурсів із впровадженням інноваційних технологій. </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Забезпечення енергетичної безпеки регіону за рахунок підвищення </w:t>
      </w:r>
      <w:r w:rsidR="00B76E06" w:rsidRPr="006946B4">
        <w:rPr>
          <w:rFonts w:ascii="Times New Roman" w:eastAsia="Times New Roman" w:hAnsi="Times New Roman" w:cs="Times New Roman"/>
          <w:color w:val="000000" w:themeColor="text1"/>
          <w:sz w:val="28"/>
          <w:szCs w:val="28"/>
          <w:lang w:val="uk-UA"/>
        </w:rPr>
        <w:t>енергоефективності</w:t>
      </w:r>
      <w:r w:rsidR="00B76E06" w:rsidRPr="006946B4">
        <w:rPr>
          <w:rFonts w:ascii="Times New Roman" w:hAnsi="Times New Roman" w:cs="Times New Roman"/>
          <w:color w:val="000000" w:themeColor="text1"/>
          <w:sz w:val="28"/>
          <w:szCs w:val="28"/>
          <w:lang w:val="uk-UA"/>
        </w:rPr>
        <w:t xml:space="preserve"> </w:t>
      </w:r>
      <w:r w:rsidRPr="006746B0">
        <w:rPr>
          <w:rFonts w:ascii="Times New Roman" w:hAnsi="Times New Roman" w:cs="Times New Roman"/>
          <w:color w:val="000000" w:themeColor="text1"/>
          <w:sz w:val="28"/>
          <w:szCs w:val="28"/>
          <w:lang w:val="uk-UA"/>
        </w:rPr>
        <w:t xml:space="preserve">економіки та розвитку альтернативної енергетики </w:t>
      </w:r>
      <w:r w:rsidR="00BC61E3">
        <w:rPr>
          <w:rFonts w:ascii="Times New Roman" w:hAnsi="Times New Roman" w:cs="Times New Roman"/>
          <w:color w:val="000000" w:themeColor="text1"/>
          <w:sz w:val="28"/>
          <w:szCs w:val="28"/>
          <w:lang w:val="uk-UA"/>
        </w:rPr>
        <w:t xml:space="preserve">– одне </w:t>
      </w:r>
      <w:r w:rsidRPr="006746B0">
        <w:rPr>
          <w:rFonts w:ascii="Times New Roman" w:hAnsi="Times New Roman" w:cs="Times New Roman"/>
          <w:color w:val="000000" w:themeColor="text1"/>
          <w:sz w:val="28"/>
          <w:szCs w:val="28"/>
          <w:lang w:val="uk-UA"/>
        </w:rPr>
        <w:t xml:space="preserve">з головних завдань Стратегії розвитку Дніпропетровської області на період до 2020 року, затвердженої рішенням Дніпропетровської обласної ради від 26 вересня 2014 року № 561-27/VI, яка </w:t>
      </w:r>
      <w:r w:rsidR="00BC61E3">
        <w:rPr>
          <w:rFonts w:ascii="Times New Roman" w:hAnsi="Times New Roman" w:cs="Times New Roman"/>
          <w:color w:val="000000" w:themeColor="text1"/>
          <w:sz w:val="28"/>
          <w:szCs w:val="28"/>
          <w:lang w:val="uk-UA"/>
        </w:rPr>
        <w:t xml:space="preserve">є </w:t>
      </w:r>
      <w:r w:rsidRPr="006746B0">
        <w:rPr>
          <w:rFonts w:ascii="Times New Roman" w:hAnsi="Times New Roman" w:cs="Times New Roman"/>
          <w:color w:val="000000" w:themeColor="text1"/>
          <w:sz w:val="28"/>
          <w:szCs w:val="28"/>
          <w:lang w:val="uk-UA"/>
        </w:rPr>
        <w:t>головним планувальним документом Дніпропетровської області на період до 2020 року.</w:t>
      </w:r>
    </w:p>
    <w:p w:rsidR="00F177F6" w:rsidRPr="006746B0" w:rsidRDefault="00F177F6" w:rsidP="00B76E06">
      <w:pPr>
        <w:ind w:firstLine="709"/>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946B4">
        <w:rPr>
          <w:rFonts w:ascii="Times New Roman" w:hAnsi="Times New Roman" w:cs="Times New Roman"/>
          <w:color w:val="000000" w:themeColor="text1"/>
          <w:sz w:val="28"/>
          <w:szCs w:val="28"/>
          <w:lang w:val="uk-UA"/>
        </w:rPr>
        <w:t>Міс</w:t>
      </w:r>
      <w:r w:rsidR="00BC61E3">
        <w:rPr>
          <w:rFonts w:ascii="Times New Roman" w:hAnsi="Times New Roman" w:cs="Times New Roman"/>
          <w:color w:val="000000" w:themeColor="text1"/>
          <w:sz w:val="28"/>
          <w:szCs w:val="28"/>
          <w:lang w:val="uk-UA"/>
        </w:rPr>
        <w:t>цеві органи влади мають бути лідерами</w:t>
      </w:r>
      <w:r w:rsidRPr="006946B4">
        <w:rPr>
          <w:rFonts w:ascii="Times New Roman" w:hAnsi="Times New Roman" w:cs="Times New Roman"/>
          <w:color w:val="000000" w:themeColor="text1"/>
          <w:sz w:val="28"/>
          <w:szCs w:val="28"/>
          <w:lang w:val="uk-UA"/>
        </w:rPr>
        <w:t xml:space="preserve"> у становленні сталих енергетичних систем та боротьбі зі змінами клімату, адже саме на місцевому рівні спостерігатимуться найвідчутніші наслідки цих проблем, а сектор енергетики одним </w:t>
      </w:r>
      <w:r w:rsidR="00BC61E3">
        <w:rPr>
          <w:rFonts w:ascii="Times New Roman" w:hAnsi="Times New Roman" w:cs="Times New Roman"/>
          <w:color w:val="000000" w:themeColor="text1"/>
          <w:sz w:val="28"/>
          <w:szCs w:val="28"/>
          <w:lang w:val="uk-UA"/>
        </w:rPr>
        <w:t>і</w:t>
      </w:r>
      <w:r w:rsidRPr="006946B4">
        <w:rPr>
          <w:rFonts w:ascii="Times New Roman" w:hAnsi="Times New Roman" w:cs="Times New Roman"/>
          <w:color w:val="000000" w:themeColor="text1"/>
          <w:sz w:val="28"/>
          <w:szCs w:val="28"/>
          <w:lang w:val="uk-UA"/>
        </w:rPr>
        <w:t>з перших зазнає їх впливу.</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BC61E3" w:rsidRDefault="00B76E06" w:rsidP="00B76E06">
      <w:pPr>
        <w:ind w:firstLine="709"/>
        <w:jc w:val="both"/>
        <w:rPr>
          <w:rFonts w:ascii="Times New Roman" w:eastAsia="Times New Roman" w:hAnsi="Times New Roman" w:cs="Times New Roman"/>
          <w:color w:val="000000" w:themeColor="text1"/>
          <w:sz w:val="28"/>
          <w:szCs w:val="28"/>
          <w:lang w:val="uk-UA"/>
        </w:rPr>
      </w:pPr>
      <w:r w:rsidRPr="00B76E06">
        <w:rPr>
          <w:rFonts w:ascii="Times New Roman" w:eastAsia="Times New Roman" w:hAnsi="Times New Roman" w:cs="Times New Roman"/>
          <w:sz w:val="28"/>
          <w:szCs w:val="28"/>
          <w:lang w:val="uk-UA"/>
        </w:rPr>
        <w:t>Стратегія</w:t>
      </w:r>
      <w:r w:rsidRPr="00B76E06">
        <w:rPr>
          <w:rFonts w:ascii="Times New Roman" w:eastAsia="Times New Roman" w:hAnsi="Times New Roman" w:cs="Times New Roman"/>
          <w:color w:val="0000FF"/>
          <w:sz w:val="28"/>
          <w:szCs w:val="28"/>
          <w:lang w:val="uk-UA"/>
        </w:rPr>
        <w:t xml:space="preserve"> </w:t>
      </w:r>
      <w:r w:rsidRPr="006946B4">
        <w:rPr>
          <w:rFonts w:ascii="Times New Roman" w:eastAsia="Times New Roman" w:hAnsi="Times New Roman" w:cs="Times New Roman"/>
          <w:color w:val="000000" w:themeColor="text1"/>
          <w:sz w:val="28"/>
          <w:szCs w:val="28"/>
          <w:lang w:val="uk-UA"/>
        </w:rPr>
        <w:t xml:space="preserve">енергозбереження, енергоефективності та розвитку відновлюваних джерел енергії Дніпропетровської області на 2018 – </w:t>
      </w:r>
    </w:p>
    <w:p w:rsidR="00F177F6" w:rsidRPr="006746B0" w:rsidRDefault="00B76E06" w:rsidP="00B76E06">
      <w:pPr>
        <w:ind w:firstLine="709"/>
        <w:jc w:val="both"/>
        <w:rPr>
          <w:rFonts w:ascii="Times New Roman" w:hAnsi="Times New Roman" w:cs="Times New Roman"/>
          <w:color w:val="000000" w:themeColor="text1"/>
          <w:sz w:val="28"/>
          <w:szCs w:val="28"/>
          <w:lang w:val="uk-UA"/>
        </w:rPr>
      </w:pPr>
      <w:r w:rsidRPr="006946B4">
        <w:rPr>
          <w:rFonts w:ascii="Times New Roman" w:eastAsia="Times New Roman" w:hAnsi="Times New Roman" w:cs="Times New Roman"/>
          <w:color w:val="000000" w:themeColor="text1"/>
          <w:sz w:val="28"/>
          <w:szCs w:val="28"/>
          <w:lang w:val="uk-UA"/>
        </w:rPr>
        <w:t>2035 роки (далі – Стратегія)</w:t>
      </w:r>
      <w:r>
        <w:rPr>
          <w:rFonts w:ascii="Times New Roman" w:eastAsia="Times New Roman" w:hAnsi="Times New Roman" w:cs="Times New Roman"/>
          <w:color w:val="0000FF"/>
          <w:sz w:val="28"/>
          <w:szCs w:val="28"/>
          <w:lang w:val="uk-UA"/>
        </w:rPr>
        <w:t xml:space="preserve"> </w:t>
      </w:r>
      <w:r w:rsidR="006551D3" w:rsidRPr="006746B0">
        <w:rPr>
          <w:rFonts w:ascii="Times New Roman" w:hAnsi="Times New Roman" w:cs="Times New Roman"/>
          <w:color w:val="000000" w:themeColor="text1"/>
          <w:sz w:val="28"/>
          <w:szCs w:val="28"/>
          <w:lang w:val="uk-UA"/>
        </w:rPr>
        <w:t xml:space="preserve">– це узгоджена система стратегічних та операційних цілей підвищення енергоефективності та втілення заходів (проектів) раціонального використання паливно-енергетичних ресурсів у бюджетній сфері, житлово-комунальному господарстві та господарському секторі, а також розвитку відновлювальної енергетики. </w:t>
      </w:r>
    </w:p>
    <w:p w:rsidR="00F177F6" w:rsidRPr="006746B0" w:rsidRDefault="00F177F6" w:rsidP="00B76E06">
      <w:pPr>
        <w:ind w:firstLine="709"/>
        <w:rPr>
          <w:rFonts w:ascii="Times New Roman" w:hAnsi="Times New Roman" w:cs="Times New Roman"/>
          <w:color w:val="000000" w:themeColor="text1"/>
          <w:sz w:val="28"/>
          <w:szCs w:val="28"/>
          <w:lang w:val="uk-UA"/>
        </w:rPr>
      </w:pPr>
    </w:p>
    <w:p w:rsidR="00B76E06" w:rsidRPr="00B76E06" w:rsidRDefault="00B76E06" w:rsidP="00B76E06">
      <w:pPr>
        <w:ind w:firstLine="709"/>
        <w:jc w:val="both"/>
        <w:rPr>
          <w:rFonts w:ascii="Times New Roman" w:hAnsi="Times New Roman" w:cs="Times New Roman"/>
          <w:color w:val="000000" w:themeColor="text1"/>
          <w:sz w:val="28"/>
          <w:szCs w:val="28"/>
          <w:lang w:val="uk-UA"/>
        </w:rPr>
      </w:pPr>
      <w:r w:rsidRPr="006946B4">
        <w:rPr>
          <w:rFonts w:ascii="Times New Roman" w:eastAsia="Times New Roman" w:hAnsi="Times New Roman" w:cs="Times New Roman"/>
          <w:color w:val="000000" w:themeColor="text1"/>
          <w:sz w:val="28"/>
          <w:szCs w:val="28"/>
          <w:lang w:val="uk-UA"/>
        </w:rPr>
        <w:t>Стратегія</w:t>
      </w:r>
      <w:r w:rsidRPr="00B76E06">
        <w:rPr>
          <w:rFonts w:ascii="Times New Roman" w:eastAsia="Times New Roman" w:hAnsi="Times New Roman" w:cs="Times New Roman"/>
          <w:sz w:val="28"/>
          <w:szCs w:val="28"/>
          <w:lang w:val="uk-UA"/>
        </w:rPr>
        <w:t xml:space="preserve"> передбачає врахування економічних, соціальних та екологічних пріоритетів енергозбереження, енергоефективності та розвитку </w:t>
      </w:r>
      <w:r w:rsidRPr="00B76E06">
        <w:rPr>
          <w:rFonts w:ascii="Times New Roman" w:eastAsia="Times New Roman" w:hAnsi="Times New Roman" w:cs="Times New Roman"/>
          <w:sz w:val="28"/>
          <w:szCs w:val="28"/>
          <w:lang w:val="uk-UA"/>
        </w:rPr>
        <w:lastRenderedPageBreak/>
        <w:t>енергетичної сфери Дніпропетровської області задля задоволення потреб населення та економіки.</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Дніпропетровська область — одна з найбільш економічно розвинутих та індустріалізованих областей України, внесок якої в економіку України перевищує 10%. Водночас, Дніпропетровська область є одним з найбільших споживачів паливно-енергетичних ресурсів серед регіонів України, тому питання сталого розвитку енергетики є вкрай важливим. </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43051D" w:rsidP="00B76E06">
      <w:pPr>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Економічна криза 2014—</w:t>
      </w:r>
      <w:r w:rsidR="006551D3" w:rsidRPr="006746B0">
        <w:rPr>
          <w:rFonts w:ascii="Times New Roman" w:hAnsi="Times New Roman" w:cs="Times New Roman"/>
          <w:color w:val="000000" w:themeColor="text1"/>
          <w:sz w:val="28"/>
          <w:szCs w:val="28"/>
          <w:lang w:val="uk-UA"/>
        </w:rPr>
        <w:t>2015 років суттєво вплинула на економічні показники області й, зокрема, на обсяги виробництва промислової продукції. Загальний спад економіки протягом 2 ро</w:t>
      </w:r>
      <w:r>
        <w:rPr>
          <w:rFonts w:ascii="Times New Roman" w:hAnsi="Times New Roman" w:cs="Times New Roman"/>
          <w:color w:val="000000" w:themeColor="text1"/>
          <w:sz w:val="28"/>
          <w:szCs w:val="28"/>
          <w:lang w:val="uk-UA"/>
        </w:rPr>
        <w:t>ків становив понад 12,</w:t>
      </w:r>
      <w:r w:rsidR="006551D3" w:rsidRPr="006746B0">
        <w:rPr>
          <w:rFonts w:ascii="Times New Roman" w:hAnsi="Times New Roman" w:cs="Times New Roman"/>
          <w:color w:val="000000" w:themeColor="text1"/>
          <w:sz w:val="28"/>
          <w:szCs w:val="28"/>
          <w:lang w:val="uk-UA"/>
        </w:rPr>
        <w:t xml:space="preserve">5%. </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Таблиця 1. Характеристика економічного розвитку Дніпропетровської області</w:t>
      </w:r>
    </w:p>
    <w:tbl>
      <w:tblPr>
        <w:tblW w:w="9355"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Look w:val="04A0" w:firstRow="1" w:lastRow="0" w:firstColumn="1" w:lastColumn="0" w:noHBand="0" w:noVBand="1"/>
      </w:tblPr>
      <w:tblGrid>
        <w:gridCol w:w="2409"/>
        <w:gridCol w:w="1418"/>
        <w:gridCol w:w="850"/>
        <w:gridCol w:w="1134"/>
        <w:gridCol w:w="851"/>
        <w:gridCol w:w="850"/>
        <w:gridCol w:w="992"/>
        <w:gridCol w:w="851"/>
      </w:tblGrid>
      <w:tr w:rsidR="00F177F6" w:rsidRPr="006746B0" w:rsidTr="00FA581A">
        <w:trPr>
          <w:trHeight w:val="630"/>
        </w:trPr>
        <w:tc>
          <w:tcPr>
            <w:tcW w:w="240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2"/>
                <w:szCs w:val="28"/>
                <w:lang w:val="uk-UA"/>
              </w:rPr>
            </w:pPr>
            <w:r w:rsidRPr="00B76E06">
              <w:rPr>
                <w:rFonts w:ascii="Times New Roman" w:hAnsi="Times New Roman" w:cs="Times New Roman"/>
                <w:b/>
                <w:color w:val="000000" w:themeColor="text1"/>
                <w:sz w:val="22"/>
                <w:szCs w:val="28"/>
                <w:lang w:val="uk-UA"/>
              </w:rPr>
              <w:t>Показник</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2"/>
                <w:szCs w:val="28"/>
                <w:lang w:val="uk-UA"/>
              </w:rPr>
            </w:pPr>
            <w:r w:rsidRPr="00B76E06">
              <w:rPr>
                <w:rFonts w:ascii="Times New Roman" w:hAnsi="Times New Roman" w:cs="Times New Roman"/>
                <w:b/>
                <w:color w:val="000000" w:themeColor="text1"/>
                <w:sz w:val="22"/>
                <w:szCs w:val="28"/>
                <w:lang w:val="uk-UA"/>
              </w:rPr>
              <w:t>Од. вимірю</w:t>
            </w:r>
            <w:r w:rsidR="00B76E06">
              <w:rPr>
                <w:rFonts w:ascii="Times New Roman" w:hAnsi="Times New Roman" w:cs="Times New Roman"/>
                <w:b/>
                <w:color w:val="000000" w:themeColor="text1"/>
                <w:sz w:val="22"/>
                <w:szCs w:val="28"/>
                <w:lang w:val="uk-UA"/>
              </w:rPr>
              <w:t>-</w:t>
            </w:r>
            <w:r w:rsidRPr="00B76E06">
              <w:rPr>
                <w:rFonts w:ascii="Times New Roman" w:hAnsi="Times New Roman" w:cs="Times New Roman"/>
                <w:b/>
                <w:color w:val="000000" w:themeColor="text1"/>
                <w:sz w:val="22"/>
                <w:szCs w:val="28"/>
                <w:lang w:val="uk-UA"/>
              </w:rPr>
              <w:t xml:space="preserve"> </w:t>
            </w:r>
            <w:proofErr w:type="spellStart"/>
            <w:r w:rsidRPr="00B76E06">
              <w:rPr>
                <w:rFonts w:ascii="Times New Roman" w:hAnsi="Times New Roman" w:cs="Times New Roman"/>
                <w:b/>
                <w:color w:val="000000" w:themeColor="text1"/>
                <w:sz w:val="22"/>
                <w:szCs w:val="28"/>
                <w:lang w:val="uk-UA"/>
              </w:rPr>
              <w:t>вання</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2"/>
                <w:szCs w:val="28"/>
                <w:lang w:val="uk-UA"/>
              </w:rPr>
            </w:pPr>
            <w:r w:rsidRPr="00B76E06">
              <w:rPr>
                <w:rFonts w:ascii="Times New Roman" w:hAnsi="Times New Roman" w:cs="Times New Roman"/>
                <w:b/>
                <w:color w:val="000000" w:themeColor="text1"/>
                <w:sz w:val="22"/>
                <w:szCs w:val="28"/>
                <w:lang w:val="uk-UA"/>
              </w:rPr>
              <w:t>2010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2"/>
                <w:szCs w:val="28"/>
                <w:lang w:val="uk-UA"/>
              </w:rPr>
            </w:pPr>
            <w:r w:rsidRPr="00B76E06">
              <w:rPr>
                <w:rFonts w:ascii="Times New Roman" w:hAnsi="Times New Roman" w:cs="Times New Roman"/>
                <w:b/>
                <w:color w:val="000000" w:themeColor="text1"/>
                <w:sz w:val="22"/>
                <w:szCs w:val="28"/>
                <w:lang w:val="uk-UA"/>
              </w:rPr>
              <w:t>2011</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2"/>
                <w:szCs w:val="28"/>
                <w:lang w:val="uk-UA"/>
              </w:rPr>
            </w:pPr>
            <w:r w:rsidRPr="00B76E06">
              <w:rPr>
                <w:rFonts w:ascii="Times New Roman" w:hAnsi="Times New Roman" w:cs="Times New Roman"/>
                <w:b/>
                <w:color w:val="000000" w:themeColor="text1"/>
                <w:sz w:val="22"/>
                <w:szCs w:val="28"/>
                <w:lang w:val="uk-UA"/>
              </w:rPr>
              <w:t>2012</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2"/>
                <w:szCs w:val="28"/>
                <w:lang w:val="uk-UA"/>
              </w:rPr>
            </w:pPr>
            <w:r w:rsidRPr="00B76E06">
              <w:rPr>
                <w:rFonts w:ascii="Times New Roman" w:hAnsi="Times New Roman" w:cs="Times New Roman"/>
                <w:b/>
                <w:color w:val="000000" w:themeColor="text1"/>
                <w:sz w:val="22"/>
                <w:szCs w:val="28"/>
                <w:lang w:val="uk-UA"/>
              </w:rPr>
              <w:t>2013</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2"/>
                <w:szCs w:val="28"/>
                <w:lang w:val="uk-UA"/>
              </w:rPr>
            </w:pPr>
            <w:r w:rsidRPr="00B76E06">
              <w:rPr>
                <w:rFonts w:ascii="Times New Roman" w:hAnsi="Times New Roman" w:cs="Times New Roman"/>
                <w:b/>
                <w:color w:val="000000" w:themeColor="text1"/>
                <w:sz w:val="22"/>
                <w:szCs w:val="28"/>
                <w:lang w:val="uk-UA"/>
              </w:rPr>
              <w:t>2014</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2"/>
                <w:szCs w:val="28"/>
                <w:lang w:val="uk-UA"/>
              </w:rPr>
            </w:pPr>
            <w:r w:rsidRPr="00B76E06">
              <w:rPr>
                <w:rFonts w:ascii="Times New Roman" w:hAnsi="Times New Roman" w:cs="Times New Roman"/>
                <w:b/>
                <w:color w:val="000000" w:themeColor="text1"/>
                <w:sz w:val="22"/>
                <w:szCs w:val="28"/>
                <w:lang w:val="uk-UA"/>
              </w:rPr>
              <w:t>2015</w:t>
            </w:r>
          </w:p>
        </w:tc>
      </w:tr>
      <w:tr w:rsidR="00F177F6" w:rsidRPr="006746B0" w:rsidTr="00FA581A">
        <w:trPr>
          <w:trHeight w:val="761"/>
        </w:trPr>
        <w:tc>
          <w:tcPr>
            <w:tcW w:w="240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Валовий регіональний продукт (ВРП) Дніпропетровської області</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43051D" w:rsidP="00B76E06">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 xml:space="preserve">у фактичних цінах, млн </w:t>
            </w:r>
            <w:r w:rsidR="006551D3" w:rsidRPr="00B76E06">
              <w:rPr>
                <w:rFonts w:ascii="Times New Roman" w:hAnsi="Times New Roman" w:cs="Times New Roman"/>
                <w:color w:val="000000" w:themeColor="text1"/>
                <w:sz w:val="22"/>
                <w:szCs w:val="28"/>
                <w:lang w:val="uk-UA"/>
              </w:rPr>
              <w:t>грн</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116136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140020</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147970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152905</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176540</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215206</w:t>
            </w:r>
          </w:p>
        </w:tc>
      </w:tr>
      <w:tr w:rsidR="00F177F6" w:rsidRPr="006746B0" w:rsidTr="00FA581A">
        <w:trPr>
          <w:trHeight w:val="536"/>
        </w:trPr>
        <w:tc>
          <w:tcPr>
            <w:tcW w:w="240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Частка ВРП Дніпропетровської області у ВВП України</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10.8%</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10.5%</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10.4%</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11.1%</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10.8%</w:t>
            </w:r>
          </w:p>
        </w:tc>
      </w:tr>
      <w:tr w:rsidR="00F177F6" w:rsidRPr="006746B0" w:rsidTr="00FA581A">
        <w:trPr>
          <w:trHeight w:val="761"/>
        </w:trPr>
        <w:tc>
          <w:tcPr>
            <w:tcW w:w="240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Валовий регіональний продукт Дніпропетровської області</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 xml:space="preserve">у цінах 2010 року; </w:t>
            </w:r>
            <w:proofErr w:type="spellStart"/>
            <w:r w:rsidRPr="00B76E06">
              <w:rPr>
                <w:rFonts w:ascii="Times New Roman" w:hAnsi="Times New Roman" w:cs="Times New Roman"/>
                <w:color w:val="000000" w:themeColor="text1"/>
                <w:sz w:val="22"/>
                <w:szCs w:val="28"/>
                <w:lang w:val="uk-UA"/>
              </w:rPr>
              <w:t>млн.грн</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116136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122609</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120196</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119084</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118629</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104112</w:t>
            </w:r>
          </w:p>
        </w:tc>
      </w:tr>
      <w:tr w:rsidR="00F177F6" w:rsidRPr="006746B0" w:rsidTr="00FA581A">
        <w:trPr>
          <w:trHeight w:val="634"/>
        </w:trPr>
        <w:tc>
          <w:tcPr>
            <w:tcW w:w="240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Динаміка зміни ВРП</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43051D" w:rsidP="00B76E06">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 xml:space="preserve">% до попереднього </w:t>
            </w:r>
            <w:r w:rsidR="006551D3" w:rsidRPr="00B76E06">
              <w:rPr>
                <w:rFonts w:ascii="Times New Roman" w:hAnsi="Times New Roman" w:cs="Times New Roman"/>
                <w:color w:val="000000" w:themeColor="text1"/>
                <w:sz w:val="22"/>
                <w:szCs w:val="28"/>
                <w:lang w:val="uk-UA"/>
              </w:rPr>
              <w:t>року</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9.4%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5.6%</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-0.9%</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-0.4%</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-12.2%</w:t>
            </w:r>
          </w:p>
        </w:tc>
      </w:tr>
      <w:tr w:rsidR="00F177F6" w:rsidRPr="006746B0" w:rsidTr="00FA581A">
        <w:trPr>
          <w:trHeight w:val="761"/>
        </w:trPr>
        <w:tc>
          <w:tcPr>
            <w:tcW w:w="240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Обсяг реалізованої промислової продукції (товарів, послуг)</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43051D" w:rsidP="00B76E06">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 xml:space="preserve">у фактичних цінах, млн </w:t>
            </w:r>
            <w:r w:rsidR="006551D3" w:rsidRPr="00B76E06">
              <w:rPr>
                <w:rFonts w:ascii="Times New Roman" w:hAnsi="Times New Roman" w:cs="Times New Roman"/>
                <w:color w:val="000000" w:themeColor="text1"/>
                <w:sz w:val="22"/>
                <w:szCs w:val="28"/>
                <w:lang w:val="uk-UA"/>
              </w:rPr>
              <w:t>грн</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166498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200556</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220458</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217656</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252159</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302623</w:t>
            </w:r>
          </w:p>
        </w:tc>
      </w:tr>
    </w:tbl>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43051D"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У 2016 році економічна ситуація</w:t>
      </w:r>
      <w:r w:rsidR="0043051D">
        <w:rPr>
          <w:rFonts w:ascii="Times New Roman" w:hAnsi="Times New Roman" w:cs="Times New Roman"/>
          <w:color w:val="000000" w:themeColor="text1"/>
          <w:sz w:val="28"/>
          <w:szCs w:val="28"/>
          <w:lang w:val="uk-UA"/>
        </w:rPr>
        <w:t xml:space="preserve"> почала стабілізуватися, а у</w:t>
      </w:r>
      <w:r w:rsidRPr="006746B0">
        <w:rPr>
          <w:rFonts w:ascii="Times New Roman" w:hAnsi="Times New Roman" w:cs="Times New Roman"/>
          <w:color w:val="000000" w:themeColor="text1"/>
          <w:sz w:val="28"/>
          <w:szCs w:val="28"/>
          <w:lang w:val="uk-UA"/>
        </w:rPr>
        <w:t xml:space="preserve"> </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2017</w:t>
      </w:r>
      <w:r w:rsidR="0043051D">
        <w:rPr>
          <w:rFonts w:ascii="Times New Roman" w:hAnsi="Times New Roman" w:cs="Times New Roman"/>
          <w:color w:val="000000" w:themeColor="text1"/>
          <w:sz w:val="28"/>
          <w:szCs w:val="28"/>
          <w:lang w:val="uk-UA"/>
        </w:rPr>
        <w:t xml:space="preserve"> </w:t>
      </w:r>
      <w:r w:rsidR="00B76E06">
        <w:rPr>
          <w:rFonts w:ascii="Times New Roman" w:hAnsi="Times New Roman" w:cs="Times New Roman"/>
          <w:color w:val="000000" w:themeColor="text1"/>
          <w:sz w:val="28"/>
          <w:szCs w:val="28"/>
          <w:lang w:val="uk-UA"/>
        </w:rPr>
        <w:t>–</w:t>
      </w:r>
      <w:r w:rsidR="0043051D">
        <w:rPr>
          <w:rFonts w:ascii="Times New Roman" w:hAnsi="Times New Roman" w:cs="Times New Roman"/>
          <w:color w:val="000000" w:themeColor="text1"/>
          <w:sz w:val="28"/>
          <w:szCs w:val="28"/>
          <w:lang w:val="uk-UA"/>
        </w:rPr>
        <w:t xml:space="preserve"> </w:t>
      </w:r>
      <w:r w:rsidRPr="006746B0">
        <w:rPr>
          <w:rFonts w:ascii="Times New Roman" w:hAnsi="Times New Roman" w:cs="Times New Roman"/>
          <w:color w:val="000000" w:themeColor="text1"/>
          <w:sz w:val="28"/>
          <w:szCs w:val="28"/>
          <w:lang w:val="uk-UA"/>
        </w:rPr>
        <w:t>2018 роках очікується поступове відновлення темпів економічного зростання та промислового виробництва. З огляду на це, для стало</w:t>
      </w:r>
      <w:r w:rsidR="0043051D">
        <w:rPr>
          <w:rFonts w:ascii="Times New Roman" w:hAnsi="Times New Roman" w:cs="Times New Roman"/>
          <w:color w:val="000000" w:themeColor="text1"/>
          <w:sz w:val="28"/>
          <w:szCs w:val="28"/>
          <w:lang w:val="uk-UA"/>
        </w:rPr>
        <w:t>го розвитку регіону важливо, щоб</w:t>
      </w:r>
      <w:r w:rsidRPr="006746B0">
        <w:rPr>
          <w:rFonts w:ascii="Times New Roman" w:hAnsi="Times New Roman" w:cs="Times New Roman"/>
          <w:color w:val="000000" w:themeColor="text1"/>
          <w:sz w:val="28"/>
          <w:szCs w:val="28"/>
          <w:lang w:val="uk-UA"/>
        </w:rPr>
        <w:t xml:space="preserve"> економічне зростання відбувалося одночасно зі зниженням енергоємності валового регіонального продукту, а також збільшенням обсягу використання відновлюваних джерел енергії.</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На території області розташовано понад 500 промислових підприємств, у тому числі підприємства гірничо-металургійного комплексу, хімічної, машинобудівної і паливно-енергетичної галузей промисловості, для яких характерні високі показники енергоємності виробництва.</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noProof/>
          <w:color w:val="000000" w:themeColor="text1"/>
          <w:sz w:val="28"/>
          <w:szCs w:val="28"/>
          <w:lang w:val="ru-RU" w:eastAsia="ru-RU" w:bidi="ar-SA"/>
        </w:rPr>
        <w:lastRenderedPageBreak/>
        <w:drawing>
          <wp:anchor distT="0" distB="0" distL="0" distR="0" simplePos="0" relativeHeight="251660288" behindDoc="0" locked="0" layoutInCell="1" allowOverlap="1" wp14:anchorId="6E380D1D" wp14:editId="775BF124">
            <wp:simplePos x="0" y="0"/>
            <wp:positionH relativeFrom="column">
              <wp:align>center</wp:align>
            </wp:positionH>
            <wp:positionV relativeFrom="paragraph">
              <wp:posOffset>635</wp:posOffset>
            </wp:positionV>
            <wp:extent cx="5524500" cy="34671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5524500" cy="3467100"/>
                    </a:xfrm>
                    <a:prstGeom prst="rect">
                      <a:avLst/>
                    </a:prstGeom>
                  </pic:spPr>
                </pic:pic>
              </a:graphicData>
            </a:graphic>
          </wp:anchor>
        </w:drawing>
      </w:r>
    </w:p>
    <w:p w:rsidR="00F177F6" w:rsidRPr="006746B0" w:rsidRDefault="00F177F6" w:rsidP="00FA581A">
      <w:pPr>
        <w:ind w:right="-2" w:firstLine="709"/>
        <w:jc w:val="both"/>
        <w:rPr>
          <w:rFonts w:ascii="Times New Roman" w:hAnsi="Times New Roman" w:cs="Times New Roman"/>
          <w:color w:val="000000" w:themeColor="text1"/>
          <w:sz w:val="28"/>
          <w:szCs w:val="28"/>
          <w:lang w:val="uk-UA"/>
        </w:rPr>
      </w:pPr>
    </w:p>
    <w:p w:rsidR="00F177F6" w:rsidRDefault="0043051D" w:rsidP="00B76E06">
      <w:pPr>
        <w:ind w:firstLine="709"/>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Мал</w:t>
      </w:r>
      <w:proofErr w:type="spellEnd"/>
      <w:r w:rsidR="006551D3" w:rsidRPr="006746B0">
        <w:rPr>
          <w:rFonts w:ascii="Times New Roman" w:hAnsi="Times New Roman" w:cs="Times New Roman"/>
          <w:color w:val="000000" w:themeColor="text1"/>
          <w:sz w:val="28"/>
          <w:szCs w:val="28"/>
          <w:lang w:val="uk-UA"/>
        </w:rPr>
        <w:t>. Структура промисловості області за обсягом реалізованої продукції у 2016 році</w:t>
      </w:r>
      <w:r w:rsidR="00B76E06">
        <w:rPr>
          <w:rFonts w:ascii="Times New Roman" w:hAnsi="Times New Roman" w:cs="Times New Roman"/>
          <w:color w:val="000000" w:themeColor="text1"/>
          <w:sz w:val="28"/>
          <w:szCs w:val="28"/>
          <w:lang w:val="uk-UA"/>
        </w:rPr>
        <w:t>.</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Металургійна промисловість, добувна промисловість та електроенергетика забезпечують понад 73% обсягу промислової продукції та є найбільшими споживачами паливно-енергетичних ресурсів, а тому </w:t>
      </w:r>
      <w:r w:rsidR="0043051D">
        <w:rPr>
          <w:rFonts w:ascii="Times New Roman" w:hAnsi="Times New Roman" w:cs="Times New Roman"/>
          <w:color w:val="000000" w:themeColor="text1"/>
          <w:sz w:val="28"/>
          <w:szCs w:val="28"/>
          <w:lang w:val="uk-UA"/>
        </w:rPr>
        <w:t xml:space="preserve">в </w:t>
      </w:r>
      <w:r w:rsidRPr="006746B0">
        <w:rPr>
          <w:rFonts w:ascii="Times New Roman" w:hAnsi="Times New Roman" w:cs="Times New Roman"/>
          <w:color w:val="000000" w:themeColor="text1"/>
          <w:sz w:val="28"/>
          <w:szCs w:val="28"/>
          <w:lang w:val="uk-UA"/>
        </w:rPr>
        <w:t xml:space="preserve">секторі промисловості заходи з енергозбереження в </w:t>
      </w:r>
      <w:r w:rsidR="0043051D">
        <w:rPr>
          <w:rFonts w:ascii="Times New Roman" w:hAnsi="Times New Roman" w:cs="Times New Roman"/>
          <w:color w:val="000000" w:themeColor="text1"/>
          <w:sz w:val="28"/>
          <w:szCs w:val="28"/>
          <w:lang w:val="uk-UA"/>
        </w:rPr>
        <w:t xml:space="preserve">цих </w:t>
      </w:r>
      <w:r w:rsidRPr="006746B0">
        <w:rPr>
          <w:rFonts w:ascii="Times New Roman" w:hAnsi="Times New Roman" w:cs="Times New Roman"/>
          <w:color w:val="000000" w:themeColor="text1"/>
          <w:sz w:val="28"/>
          <w:szCs w:val="28"/>
          <w:lang w:val="uk-UA"/>
        </w:rPr>
        <w:t>галузях є пріоритетними.</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Середньорічний обсяг використання паливно-енергетичних ресурсів (ПЕР) становить близько 25,4 млн </w:t>
      </w:r>
      <w:proofErr w:type="spellStart"/>
      <w:r w:rsidRPr="006746B0">
        <w:rPr>
          <w:rFonts w:ascii="Times New Roman" w:hAnsi="Times New Roman" w:cs="Times New Roman"/>
          <w:color w:val="000000" w:themeColor="text1"/>
          <w:sz w:val="28"/>
          <w:szCs w:val="28"/>
          <w:lang w:val="uk-UA"/>
        </w:rPr>
        <w:t>тонн</w:t>
      </w:r>
      <w:proofErr w:type="spellEnd"/>
      <w:r w:rsidRPr="006746B0">
        <w:rPr>
          <w:rFonts w:ascii="Times New Roman" w:hAnsi="Times New Roman" w:cs="Times New Roman"/>
          <w:color w:val="000000" w:themeColor="text1"/>
          <w:sz w:val="28"/>
          <w:szCs w:val="28"/>
          <w:lang w:val="uk-UA"/>
        </w:rPr>
        <w:t xml:space="preserve"> умовного палива (далі – т у. п.). Середньорічний обсяг споживання природного газу – 5,37 млрд куб. м </w:t>
      </w:r>
      <w:r w:rsidR="00CE3C25">
        <w:rPr>
          <w:rFonts w:ascii="Times New Roman" w:hAnsi="Times New Roman" w:cs="Times New Roman"/>
          <w:color w:val="000000" w:themeColor="text1"/>
          <w:sz w:val="28"/>
          <w:szCs w:val="28"/>
          <w:lang w:val="uk-UA"/>
        </w:rPr>
        <w:t xml:space="preserve">( </w:t>
      </w:r>
      <w:r w:rsidRPr="006746B0">
        <w:rPr>
          <w:rFonts w:ascii="Times New Roman" w:hAnsi="Times New Roman" w:cs="Times New Roman"/>
          <w:color w:val="000000" w:themeColor="text1"/>
          <w:sz w:val="28"/>
          <w:szCs w:val="28"/>
          <w:lang w:val="uk-UA"/>
        </w:rPr>
        <w:t>6,2 млн т у. п.</w:t>
      </w:r>
      <w:r w:rsidR="00CE3C25">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а електричн</w:t>
      </w:r>
      <w:r w:rsidR="00CE3C25">
        <w:rPr>
          <w:rFonts w:ascii="Times New Roman" w:hAnsi="Times New Roman" w:cs="Times New Roman"/>
          <w:color w:val="000000" w:themeColor="text1"/>
          <w:sz w:val="28"/>
          <w:szCs w:val="28"/>
          <w:lang w:val="uk-UA"/>
        </w:rPr>
        <w:t>ої енергії – 22,9 млрд кВт/год.</w:t>
      </w:r>
      <w:r w:rsidRPr="006746B0">
        <w:rPr>
          <w:rFonts w:ascii="Times New Roman" w:hAnsi="Times New Roman" w:cs="Times New Roman"/>
          <w:color w:val="000000" w:themeColor="text1"/>
          <w:sz w:val="28"/>
          <w:szCs w:val="28"/>
          <w:lang w:val="uk-UA"/>
        </w:rPr>
        <w:t xml:space="preserve"> </w:t>
      </w:r>
      <w:r w:rsidR="00CE3C25">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7,4 млн т у. п.</w:t>
      </w:r>
      <w:r w:rsidR="00CE3C25">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xml:space="preserve"> Споживання ПЕР за період 2011 – 2015 років наведено у таблиці 2.</w:t>
      </w:r>
    </w:p>
    <w:p w:rsidR="00F177F6" w:rsidRPr="00B76E06" w:rsidRDefault="00F177F6" w:rsidP="00B76E06">
      <w:pPr>
        <w:ind w:firstLine="709"/>
        <w:jc w:val="both"/>
        <w:rPr>
          <w:rFonts w:ascii="Times New Roman" w:hAnsi="Times New Roman" w:cs="Times New Roman"/>
          <w:color w:val="000000" w:themeColor="text1"/>
          <w:sz w:val="18"/>
          <w:szCs w:val="28"/>
          <w:lang w:val="uk-UA"/>
        </w:rPr>
      </w:pPr>
    </w:p>
    <w:p w:rsidR="00F177F6" w:rsidRPr="006746B0" w:rsidRDefault="006551D3" w:rsidP="00B76E06">
      <w:pPr>
        <w:rPr>
          <w:rFonts w:ascii="Times New Roman" w:hAnsi="Times New Roman" w:cs="Times New Roman"/>
          <w:bCs/>
          <w:color w:val="000000" w:themeColor="text1"/>
          <w:sz w:val="28"/>
          <w:szCs w:val="28"/>
          <w:lang w:val="uk-UA" w:eastAsia="ru-RU"/>
        </w:rPr>
      </w:pPr>
      <w:r w:rsidRPr="006746B0">
        <w:rPr>
          <w:rFonts w:ascii="Times New Roman" w:hAnsi="Times New Roman" w:cs="Times New Roman"/>
          <w:bCs/>
          <w:color w:val="000000" w:themeColor="text1"/>
          <w:sz w:val="28"/>
          <w:szCs w:val="28"/>
          <w:lang w:val="uk-UA" w:eastAsia="ru-RU"/>
        </w:rPr>
        <w:t>Таблиця 2. Споживання ПЕР у Дніпропетровській області.</w:t>
      </w:r>
    </w:p>
    <w:tbl>
      <w:tblPr>
        <w:tblW w:w="9285" w:type="dxa"/>
        <w:tblInd w:w="1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14"/>
        <w:gridCol w:w="1417"/>
        <w:gridCol w:w="1418"/>
        <w:gridCol w:w="1019"/>
        <w:gridCol w:w="1249"/>
        <w:gridCol w:w="1134"/>
        <w:gridCol w:w="1134"/>
      </w:tblGrid>
      <w:tr w:rsidR="00F177F6" w:rsidRPr="00CE3C25" w:rsidTr="00FA581A">
        <w:tc>
          <w:tcPr>
            <w:tcW w:w="191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Показники</w:t>
            </w:r>
          </w:p>
        </w:t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Одиниця виміру</w:t>
            </w:r>
          </w:p>
        </w:tc>
        <w:tc>
          <w:tcPr>
            <w:tcW w:w="595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Період</w:t>
            </w:r>
          </w:p>
        </w:tc>
      </w:tr>
      <w:tr w:rsidR="00F177F6" w:rsidRPr="00CE3C25" w:rsidTr="00FA581A">
        <w:tc>
          <w:tcPr>
            <w:tcW w:w="191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CE3C25" w:rsidRDefault="00F177F6" w:rsidP="00B76E06">
            <w:pPr>
              <w:ind w:hanging="37"/>
              <w:jc w:val="center"/>
              <w:rPr>
                <w:rFonts w:ascii="Times New Roman" w:hAnsi="Times New Roman" w:cs="Times New Roman"/>
                <w:color w:val="000000" w:themeColor="text1"/>
                <w:szCs w:val="28"/>
                <w:lang w:val="ru-RU"/>
              </w:rPr>
            </w:pPr>
          </w:p>
        </w:tc>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CE3C25" w:rsidRDefault="00F177F6" w:rsidP="00B76E06">
            <w:pPr>
              <w:ind w:hanging="37"/>
              <w:jc w:val="center"/>
              <w:rPr>
                <w:rFonts w:ascii="Times New Roman" w:hAnsi="Times New Roman" w:cs="Times New Roman"/>
                <w:color w:val="000000" w:themeColor="text1"/>
                <w:szCs w:val="28"/>
                <w:lang w:val="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
                <w:bCs/>
                <w:color w:val="000000" w:themeColor="text1"/>
                <w:szCs w:val="28"/>
                <w:lang w:val="uk-UA" w:eastAsia="ru-RU"/>
              </w:rPr>
            </w:pPr>
            <w:r w:rsidRPr="00B76E06">
              <w:rPr>
                <w:rFonts w:ascii="Times New Roman" w:hAnsi="Times New Roman" w:cs="Times New Roman"/>
                <w:b/>
                <w:bCs/>
                <w:color w:val="000000" w:themeColor="text1"/>
                <w:szCs w:val="28"/>
                <w:lang w:val="uk-UA" w:eastAsia="ru-RU"/>
              </w:rPr>
              <w:t>2011</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
                <w:bCs/>
                <w:color w:val="000000" w:themeColor="text1"/>
                <w:szCs w:val="28"/>
                <w:lang w:val="uk-UA" w:eastAsia="ru-RU"/>
              </w:rPr>
            </w:pPr>
            <w:r w:rsidRPr="00B76E06">
              <w:rPr>
                <w:rFonts w:ascii="Times New Roman" w:hAnsi="Times New Roman" w:cs="Times New Roman"/>
                <w:b/>
                <w:bCs/>
                <w:color w:val="000000" w:themeColor="text1"/>
                <w:szCs w:val="28"/>
                <w:lang w:val="uk-UA" w:eastAsia="ru-RU"/>
              </w:rPr>
              <w:t>2012</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
                <w:bCs/>
                <w:color w:val="000000" w:themeColor="text1"/>
                <w:szCs w:val="28"/>
                <w:lang w:val="uk-UA" w:eastAsia="ru-RU"/>
              </w:rPr>
            </w:pPr>
            <w:r w:rsidRPr="00B76E06">
              <w:rPr>
                <w:rFonts w:ascii="Times New Roman" w:hAnsi="Times New Roman" w:cs="Times New Roman"/>
                <w:b/>
                <w:bCs/>
                <w:color w:val="000000" w:themeColor="text1"/>
                <w:szCs w:val="28"/>
                <w:lang w:val="uk-UA" w:eastAsia="ru-RU"/>
              </w:rPr>
              <w:t>2013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
                <w:bCs/>
                <w:color w:val="000000" w:themeColor="text1"/>
                <w:szCs w:val="28"/>
                <w:lang w:val="uk-UA" w:eastAsia="ru-RU"/>
              </w:rPr>
            </w:pPr>
            <w:r w:rsidRPr="00B76E06">
              <w:rPr>
                <w:rFonts w:ascii="Times New Roman" w:hAnsi="Times New Roman" w:cs="Times New Roman"/>
                <w:b/>
                <w:bCs/>
                <w:color w:val="000000" w:themeColor="text1"/>
                <w:szCs w:val="28"/>
                <w:lang w:val="uk-UA" w:eastAsia="ru-RU"/>
              </w:rPr>
              <w:t>2014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
                <w:bCs/>
                <w:color w:val="000000" w:themeColor="text1"/>
                <w:szCs w:val="28"/>
                <w:lang w:val="uk-UA" w:eastAsia="ru-RU"/>
              </w:rPr>
            </w:pPr>
            <w:r w:rsidRPr="00B76E06">
              <w:rPr>
                <w:rFonts w:ascii="Times New Roman" w:hAnsi="Times New Roman" w:cs="Times New Roman"/>
                <w:b/>
                <w:bCs/>
                <w:color w:val="000000" w:themeColor="text1"/>
                <w:szCs w:val="28"/>
                <w:lang w:val="uk-UA" w:eastAsia="ru-RU"/>
              </w:rPr>
              <w:t>2015</w:t>
            </w:r>
          </w:p>
        </w:tc>
      </w:tr>
      <w:tr w:rsidR="00F177F6" w:rsidRPr="006746B0" w:rsidTr="00FA581A">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proofErr w:type="spellStart"/>
            <w:r w:rsidRPr="00B76E06">
              <w:rPr>
                <w:rFonts w:ascii="Times New Roman" w:hAnsi="Times New Roman" w:cs="Times New Roman"/>
                <w:bCs/>
                <w:color w:val="000000" w:themeColor="text1"/>
                <w:szCs w:val="28"/>
                <w:lang w:val="uk-UA" w:eastAsia="ru-RU"/>
              </w:rPr>
              <w:t>Котельно</w:t>
            </w:r>
            <w:proofErr w:type="spellEnd"/>
            <w:r w:rsidRPr="00B76E06">
              <w:rPr>
                <w:rFonts w:ascii="Times New Roman" w:hAnsi="Times New Roman" w:cs="Times New Roman"/>
                <w:bCs/>
                <w:color w:val="000000" w:themeColor="text1"/>
                <w:szCs w:val="28"/>
                <w:lang w:val="uk-UA" w:eastAsia="ru-RU"/>
              </w:rPr>
              <w:t>-пічне паливо, в тому числі:</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 xml:space="preserve">тис. т </w:t>
            </w:r>
            <w:proofErr w:type="spellStart"/>
            <w:r w:rsidRPr="00B76E06">
              <w:rPr>
                <w:rFonts w:ascii="Times New Roman" w:hAnsi="Times New Roman" w:cs="Times New Roman"/>
                <w:bCs/>
                <w:color w:val="000000" w:themeColor="text1"/>
                <w:szCs w:val="28"/>
                <w:lang w:val="uk-UA" w:eastAsia="ru-RU"/>
              </w:rPr>
              <w:t>у.п</w:t>
            </w:r>
            <w:proofErr w:type="spellEnd"/>
            <w:r w:rsidRPr="00B76E06">
              <w:rPr>
                <w:rFonts w:ascii="Times New Roman" w:hAnsi="Times New Roman" w:cs="Times New Roman"/>
                <w:bCs/>
                <w:color w:val="000000" w:themeColor="text1"/>
                <w:szCs w:val="28"/>
                <w:lang w:val="uk-UA" w:eastAsia="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18 570,4</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18 388,3</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17017,5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15 888,1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12 773,5</w:t>
            </w:r>
          </w:p>
        </w:tc>
      </w:tr>
      <w:tr w:rsidR="00F177F6" w:rsidRPr="006746B0" w:rsidTr="00FA581A">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Природний газ</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млн м³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6 318,9</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6 145,2</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5 483,8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4 858,6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4 040,8</w:t>
            </w:r>
          </w:p>
        </w:tc>
      </w:tr>
      <w:tr w:rsidR="00F177F6" w:rsidRPr="006746B0" w:rsidTr="00FA581A">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Теплова енергія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 xml:space="preserve">тис. </w:t>
            </w:r>
            <w:proofErr w:type="spellStart"/>
            <w:r w:rsidRPr="00B76E06">
              <w:rPr>
                <w:rFonts w:ascii="Times New Roman" w:hAnsi="Times New Roman" w:cs="Times New Roman"/>
                <w:bCs/>
                <w:color w:val="000000" w:themeColor="text1"/>
                <w:szCs w:val="28"/>
                <w:lang w:val="uk-UA" w:eastAsia="ru-RU"/>
              </w:rPr>
              <w:t>Гкал</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10 450,3</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9 901,5</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7 701,7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7 343,9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6 566,6</w:t>
            </w:r>
          </w:p>
        </w:tc>
      </w:tr>
      <w:tr w:rsidR="00F177F6" w:rsidRPr="006746B0" w:rsidTr="00FA581A">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Електрична енергія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color w:val="000000" w:themeColor="text1"/>
                <w:szCs w:val="28"/>
                <w:lang w:val="uk-UA"/>
              </w:rPr>
            </w:pPr>
            <w:r w:rsidRPr="00B76E06">
              <w:rPr>
                <w:rFonts w:ascii="Times New Roman" w:hAnsi="Times New Roman" w:cs="Times New Roman"/>
                <w:bCs/>
                <w:color w:val="000000" w:themeColor="text1"/>
                <w:szCs w:val="28"/>
                <w:lang w:val="uk-UA" w:eastAsia="ru-RU"/>
              </w:rPr>
              <w:t xml:space="preserve">млн </w:t>
            </w:r>
            <w:proofErr w:type="spellStart"/>
            <w:r w:rsidRPr="00B76E06">
              <w:rPr>
                <w:rFonts w:ascii="Times New Roman" w:hAnsi="Times New Roman" w:cs="Times New Roman"/>
                <w:bCs/>
                <w:color w:val="000000" w:themeColor="text1"/>
                <w:szCs w:val="28"/>
                <w:lang w:val="uk-UA" w:eastAsia="ru-RU"/>
              </w:rPr>
              <w:t>кВт·год</w:t>
            </w:r>
            <w:proofErr w:type="spellEnd"/>
            <w:r w:rsidRPr="00B76E06">
              <w:rPr>
                <w:rFonts w:ascii="Times New Roman" w:hAnsi="Times New Roman" w:cs="Times New Roman"/>
                <w:bCs/>
                <w:color w:val="000000" w:themeColor="text1"/>
                <w:szCs w:val="28"/>
                <w:lang w:val="uk-UA" w:eastAsia="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24 140</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24 630,8</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22 343,0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22 379,9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20 888,8</w:t>
            </w:r>
          </w:p>
        </w:tc>
      </w:tr>
      <w:tr w:rsidR="00F177F6" w:rsidRPr="006746B0" w:rsidTr="00FA581A">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Всього</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 xml:space="preserve">млн т </w:t>
            </w:r>
            <w:proofErr w:type="spellStart"/>
            <w:r w:rsidRPr="00B76E06">
              <w:rPr>
                <w:rFonts w:ascii="Times New Roman" w:hAnsi="Times New Roman" w:cs="Times New Roman"/>
                <w:bCs/>
                <w:color w:val="000000" w:themeColor="text1"/>
                <w:szCs w:val="28"/>
                <w:lang w:val="uk-UA" w:eastAsia="ru-RU"/>
              </w:rPr>
              <w:t>у.п</w:t>
            </w:r>
            <w:proofErr w:type="spellEnd"/>
            <w:r w:rsidRPr="00B76E06">
              <w:rPr>
                <w:rFonts w:ascii="Times New Roman" w:hAnsi="Times New Roman" w:cs="Times New Roman"/>
                <w:bCs/>
                <w:color w:val="000000" w:themeColor="text1"/>
                <w:szCs w:val="28"/>
                <w:lang w:val="uk-UA" w:eastAsia="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28,2</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28,1</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25,6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24,4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20,7</w:t>
            </w:r>
          </w:p>
        </w:tc>
      </w:tr>
    </w:tbl>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lastRenderedPageBreak/>
        <w:t>З даних</w:t>
      </w:r>
      <w:r w:rsidR="008773C7">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xml:space="preserve"> наведених у таблиці</w:t>
      </w:r>
      <w:r w:rsidR="008773C7">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xml:space="preserve"> видно, що в області спостерігається тенденція до зниження обсягів використання ПЕР. Стрімке зростання цін на всі види паливно-енергетичних ресурсів сприяло актуалізації питання раціонального та ефективного їх споживання, а також заміщенню традиційних видів палива на альтернативні для всіх категорій споживачів.</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Водночас, існує значний потенціал для подальшого підвище</w:t>
      </w:r>
      <w:r w:rsidR="008773C7">
        <w:rPr>
          <w:rFonts w:ascii="Times New Roman" w:hAnsi="Times New Roman" w:cs="Times New Roman"/>
          <w:color w:val="000000" w:themeColor="text1"/>
          <w:sz w:val="28"/>
          <w:szCs w:val="28"/>
          <w:lang w:val="uk-UA"/>
        </w:rPr>
        <w:t>ння енергоефективності, зокрема:</w:t>
      </w:r>
      <w:r w:rsidRPr="006746B0">
        <w:rPr>
          <w:rFonts w:ascii="Times New Roman" w:hAnsi="Times New Roman" w:cs="Times New Roman"/>
          <w:color w:val="000000" w:themeColor="text1"/>
          <w:sz w:val="28"/>
          <w:szCs w:val="28"/>
          <w:lang w:val="uk-UA"/>
        </w:rPr>
        <w:t xml:space="preserve"> в енергетиці, промисловості, житлово-комунальному господарстві та секторі будівель.</w:t>
      </w:r>
    </w:p>
    <w:p w:rsidR="00F177F6" w:rsidRPr="006746B0" w:rsidRDefault="008773C7" w:rsidP="00B76E06">
      <w:pPr>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006551D3" w:rsidRPr="006746B0">
        <w:rPr>
          <w:rFonts w:ascii="Times New Roman" w:hAnsi="Times New Roman" w:cs="Times New Roman"/>
          <w:color w:val="000000" w:themeColor="text1"/>
          <w:sz w:val="28"/>
          <w:szCs w:val="28"/>
          <w:lang w:val="uk-UA"/>
        </w:rPr>
        <w:t xml:space="preserve"> Дніпропетровській області розташовані дві великі теплові електростанції: Криворізька ТЕС (</w:t>
      </w:r>
      <w:r>
        <w:rPr>
          <w:rFonts w:ascii="Times New Roman" w:hAnsi="Times New Roman" w:cs="Times New Roman"/>
          <w:color w:val="000000" w:themeColor="text1"/>
          <w:sz w:val="28"/>
          <w:szCs w:val="28"/>
          <w:lang w:val="uk-UA"/>
        </w:rPr>
        <w:t>у</w:t>
      </w:r>
      <w:r w:rsidR="006551D3" w:rsidRPr="006746B0">
        <w:rPr>
          <w:rFonts w:ascii="Times New Roman" w:hAnsi="Times New Roman" w:cs="Times New Roman"/>
          <w:color w:val="000000" w:themeColor="text1"/>
          <w:sz w:val="28"/>
          <w:szCs w:val="28"/>
          <w:lang w:val="uk-UA"/>
        </w:rPr>
        <w:t xml:space="preserve">становлена потужність — 2892 </w:t>
      </w:r>
      <w:proofErr w:type="spellStart"/>
      <w:r w:rsidR="006551D3" w:rsidRPr="006746B0">
        <w:rPr>
          <w:rFonts w:ascii="Times New Roman" w:hAnsi="Times New Roman" w:cs="Times New Roman"/>
          <w:color w:val="000000" w:themeColor="text1"/>
          <w:sz w:val="28"/>
          <w:szCs w:val="28"/>
          <w:lang w:val="uk-UA"/>
        </w:rPr>
        <w:t>МВт</w:t>
      </w:r>
      <w:proofErr w:type="spellEnd"/>
      <w:r w:rsidR="006551D3" w:rsidRPr="006746B0">
        <w:rPr>
          <w:rFonts w:ascii="Times New Roman" w:hAnsi="Times New Roman" w:cs="Times New Roman"/>
          <w:color w:val="000000" w:themeColor="text1"/>
          <w:sz w:val="28"/>
          <w:szCs w:val="28"/>
          <w:lang w:val="uk-UA"/>
        </w:rPr>
        <w:t>; період будівництва: 1965</w:t>
      </w:r>
      <w:r>
        <w:rPr>
          <w:rFonts w:ascii="Times New Roman" w:hAnsi="Times New Roman" w:cs="Times New Roman"/>
          <w:color w:val="000000" w:themeColor="text1"/>
          <w:sz w:val="28"/>
          <w:szCs w:val="28"/>
          <w:lang w:val="uk-UA"/>
        </w:rPr>
        <w:t xml:space="preserve"> – </w:t>
      </w:r>
      <w:r w:rsidR="006551D3" w:rsidRPr="006746B0">
        <w:rPr>
          <w:rFonts w:ascii="Times New Roman" w:hAnsi="Times New Roman" w:cs="Times New Roman"/>
          <w:color w:val="000000" w:themeColor="text1"/>
          <w:sz w:val="28"/>
          <w:szCs w:val="28"/>
          <w:lang w:val="uk-UA"/>
        </w:rPr>
        <w:t>1973</w:t>
      </w:r>
      <w:r>
        <w:rPr>
          <w:rFonts w:ascii="Times New Roman" w:hAnsi="Times New Roman" w:cs="Times New Roman"/>
          <w:color w:val="000000" w:themeColor="text1"/>
          <w:sz w:val="28"/>
          <w:szCs w:val="28"/>
          <w:lang w:val="uk-UA"/>
        </w:rPr>
        <w:t xml:space="preserve"> роки</w:t>
      </w:r>
      <w:r w:rsidR="006551D3" w:rsidRPr="006746B0">
        <w:rPr>
          <w:rFonts w:ascii="Times New Roman" w:hAnsi="Times New Roman" w:cs="Times New Roman"/>
          <w:color w:val="000000" w:themeColor="text1"/>
          <w:sz w:val="28"/>
          <w:szCs w:val="28"/>
          <w:lang w:val="uk-UA"/>
        </w:rPr>
        <w:t>) та Придніпровська ТЕС (</w:t>
      </w:r>
      <w:r>
        <w:rPr>
          <w:rFonts w:ascii="Times New Roman" w:hAnsi="Times New Roman" w:cs="Times New Roman"/>
          <w:color w:val="000000" w:themeColor="text1"/>
          <w:sz w:val="28"/>
          <w:szCs w:val="28"/>
          <w:lang w:val="uk-UA"/>
        </w:rPr>
        <w:t>у</w:t>
      </w:r>
      <w:r w:rsidR="006551D3" w:rsidRPr="006746B0">
        <w:rPr>
          <w:rFonts w:ascii="Times New Roman" w:hAnsi="Times New Roman" w:cs="Times New Roman"/>
          <w:color w:val="000000" w:themeColor="text1"/>
          <w:sz w:val="28"/>
          <w:szCs w:val="28"/>
          <w:lang w:val="uk-UA"/>
        </w:rPr>
        <w:t xml:space="preserve">становлена потужність — 1765 </w:t>
      </w:r>
      <w:proofErr w:type="spellStart"/>
      <w:r w:rsidR="006551D3" w:rsidRPr="006746B0">
        <w:rPr>
          <w:rFonts w:ascii="Times New Roman" w:hAnsi="Times New Roman" w:cs="Times New Roman"/>
          <w:color w:val="000000" w:themeColor="text1"/>
          <w:sz w:val="28"/>
          <w:szCs w:val="28"/>
          <w:lang w:val="uk-UA"/>
        </w:rPr>
        <w:t>МВт</w:t>
      </w:r>
      <w:proofErr w:type="spellEnd"/>
      <w:r w:rsidR="006551D3" w:rsidRPr="006746B0">
        <w:rPr>
          <w:rFonts w:ascii="Times New Roman" w:hAnsi="Times New Roman" w:cs="Times New Roman"/>
          <w:color w:val="000000" w:themeColor="text1"/>
          <w:sz w:val="28"/>
          <w:szCs w:val="28"/>
          <w:lang w:val="uk-UA"/>
        </w:rPr>
        <w:t>; період будівництва 1958</w:t>
      </w:r>
      <w:r>
        <w:rPr>
          <w:rFonts w:ascii="Times New Roman" w:hAnsi="Times New Roman" w:cs="Times New Roman"/>
          <w:color w:val="000000" w:themeColor="text1"/>
          <w:sz w:val="28"/>
          <w:szCs w:val="28"/>
          <w:lang w:val="uk-UA"/>
        </w:rPr>
        <w:t xml:space="preserve"> – </w:t>
      </w:r>
      <w:r w:rsidR="006551D3" w:rsidRPr="006746B0">
        <w:rPr>
          <w:rFonts w:ascii="Times New Roman" w:hAnsi="Times New Roman" w:cs="Times New Roman"/>
          <w:color w:val="000000" w:themeColor="text1"/>
          <w:sz w:val="28"/>
          <w:szCs w:val="28"/>
          <w:lang w:val="uk-UA"/>
        </w:rPr>
        <w:t>1965</w:t>
      </w:r>
      <w:r>
        <w:rPr>
          <w:rFonts w:ascii="Times New Roman" w:hAnsi="Times New Roman" w:cs="Times New Roman"/>
          <w:color w:val="000000" w:themeColor="text1"/>
          <w:sz w:val="28"/>
          <w:szCs w:val="28"/>
          <w:lang w:val="uk-UA"/>
        </w:rPr>
        <w:t xml:space="preserve"> роки</w:t>
      </w:r>
      <w:r w:rsidR="006551D3" w:rsidRPr="006746B0">
        <w:rPr>
          <w:rFonts w:ascii="Times New Roman" w:hAnsi="Times New Roman" w:cs="Times New Roman"/>
          <w:color w:val="000000" w:themeColor="text1"/>
          <w:sz w:val="28"/>
          <w:szCs w:val="28"/>
          <w:lang w:val="uk-UA"/>
        </w:rPr>
        <w:t xml:space="preserve">), </w:t>
      </w:r>
      <w:r w:rsidR="00B76E06" w:rsidRPr="006946B4">
        <w:rPr>
          <w:rFonts w:ascii="Times New Roman" w:eastAsia="Times New Roman" w:hAnsi="Times New Roman" w:cs="Times New Roman"/>
          <w:sz w:val="28"/>
          <w:szCs w:val="28"/>
          <w:lang w:val="uk-UA"/>
        </w:rPr>
        <w:t>які входять до складу об’єднаної енергетичної системи України</w:t>
      </w:r>
      <w:r>
        <w:rPr>
          <w:rFonts w:ascii="Times New Roman" w:eastAsia="Times New Roman" w:hAnsi="Times New Roman" w:cs="Times New Roman"/>
          <w:sz w:val="28"/>
          <w:szCs w:val="28"/>
          <w:lang w:val="uk-UA"/>
        </w:rPr>
        <w:t>.</w:t>
      </w:r>
      <w:r w:rsidR="00B76E06" w:rsidRPr="006946B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w:t>
      </w:r>
      <w:r w:rsidR="00B76E06" w:rsidRPr="006946B4">
        <w:rPr>
          <w:rFonts w:ascii="Times New Roman" w:eastAsia="Times New Roman" w:hAnsi="Times New Roman" w:cs="Times New Roman"/>
          <w:sz w:val="28"/>
          <w:szCs w:val="28"/>
          <w:lang w:val="uk-UA"/>
        </w:rPr>
        <w:t>бсяги виробництва електроенергії для кожної станції плануються та встановлюються</w:t>
      </w:r>
      <w:r>
        <w:rPr>
          <w:rFonts w:ascii="Times New Roman" w:eastAsia="Times New Roman" w:hAnsi="Times New Roman" w:cs="Times New Roman"/>
          <w:sz w:val="28"/>
          <w:szCs w:val="28"/>
          <w:lang w:val="uk-UA"/>
        </w:rPr>
        <w:t xml:space="preserve"> диспетчерським центром ДП НЕК „</w:t>
      </w:r>
      <w:r w:rsidR="00B76E06" w:rsidRPr="006946B4">
        <w:rPr>
          <w:rFonts w:ascii="Times New Roman" w:eastAsia="Times New Roman" w:hAnsi="Times New Roman" w:cs="Times New Roman"/>
          <w:sz w:val="28"/>
          <w:szCs w:val="28"/>
          <w:lang w:val="uk-UA"/>
        </w:rPr>
        <w:t xml:space="preserve">Укренерго” згідно </w:t>
      </w:r>
      <w:r>
        <w:rPr>
          <w:rFonts w:ascii="Times New Roman" w:eastAsia="Times New Roman" w:hAnsi="Times New Roman" w:cs="Times New Roman"/>
          <w:sz w:val="28"/>
          <w:szCs w:val="28"/>
          <w:lang w:val="uk-UA"/>
        </w:rPr>
        <w:t xml:space="preserve">з </w:t>
      </w:r>
      <w:r w:rsidR="00B76E06" w:rsidRPr="006946B4">
        <w:rPr>
          <w:rFonts w:ascii="Times New Roman" w:eastAsia="Times New Roman" w:hAnsi="Times New Roman" w:cs="Times New Roman"/>
          <w:sz w:val="28"/>
          <w:szCs w:val="28"/>
          <w:lang w:val="uk-UA"/>
        </w:rPr>
        <w:t>баланс</w:t>
      </w:r>
      <w:r>
        <w:rPr>
          <w:rFonts w:ascii="Times New Roman" w:eastAsia="Times New Roman" w:hAnsi="Times New Roman" w:cs="Times New Roman"/>
          <w:sz w:val="28"/>
          <w:szCs w:val="28"/>
          <w:lang w:val="uk-UA"/>
        </w:rPr>
        <w:t>ом</w:t>
      </w:r>
      <w:r w:rsidR="00B76E06" w:rsidRPr="006946B4">
        <w:rPr>
          <w:rFonts w:ascii="Times New Roman" w:eastAsia="Times New Roman" w:hAnsi="Times New Roman" w:cs="Times New Roman"/>
          <w:sz w:val="28"/>
          <w:szCs w:val="28"/>
          <w:lang w:val="uk-UA"/>
        </w:rPr>
        <w:t xml:space="preserve"> між виробництвом та споживанням електроенергії, а також з урахуванням роботи </w:t>
      </w:r>
      <w:r>
        <w:rPr>
          <w:rFonts w:ascii="Times New Roman" w:eastAsia="Times New Roman" w:hAnsi="Times New Roman" w:cs="Times New Roman"/>
          <w:sz w:val="28"/>
          <w:szCs w:val="28"/>
          <w:lang w:val="uk-UA"/>
        </w:rPr>
        <w:t>в</w:t>
      </w:r>
      <w:r w:rsidR="00B76E06" w:rsidRPr="006946B4">
        <w:rPr>
          <w:rFonts w:ascii="Times New Roman" w:eastAsia="Times New Roman" w:hAnsi="Times New Roman" w:cs="Times New Roman"/>
          <w:sz w:val="28"/>
          <w:szCs w:val="28"/>
          <w:lang w:val="uk-UA"/>
        </w:rPr>
        <w:t>сіх енергогенеруючих станцій України.</w:t>
      </w:r>
      <w:r w:rsidR="00B76E06">
        <w:rPr>
          <w:rFonts w:ascii="Times New Roman" w:eastAsia="Times New Roman" w:hAnsi="Times New Roman" w:cs="Times New Roman"/>
          <w:color w:val="4A86E8"/>
          <w:sz w:val="28"/>
          <w:szCs w:val="28"/>
          <w:lang w:val="uk-UA"/>
        </w:rPr>
        <w:t xml:space="preserve"> </w:t>
      </w:r>
      <w:r w:rsidR="006551D3" w:rsidRPr="006746B0">
        <w:rPr>
          <w:rFonts w:ascii="Times New Roman" w:hAnsi="Times New Roman" w:cs="Times New Roman"/>
          <w:color w:val="000000" w:themeColor="text1"/>
          <w:sz w:val="28"/>
          <w:szCs w:val="28"/>
          <w:lang w:val="uk-UA"/>
        </w:rPr>
        <w:t xml:space="preserve">Обидві ТЕС працюють на антрацитовому вугіллі і стикнулися з різким дефіцитом палива внаслідок військових дій на </w:t>
      </w:r>
      <w:r>
        <w:rPr>
          <w:rFonts w:ascii="Times New Roman" w:hAnsi="Times New Roman" w:cs="Times New Roman"/>
          <w:color w:val="000000" w:themeColor="text1"/>
          <w:sz w:val="28"/>
          <w:szCs w:val="28"/>
          <w:lang w:val="uk-UA"/>
        </w:rPr>
        <w:t>с</w:t>
      </w:r>
      <w:r w:rsidR="006551D3" w:rsidRPr="006746B0">
        <w:rPr>
          <w:rFonts w:ascii="Times New Roman" w:hAnsi="Times New Roman" w:cs="Times New Roman"/>
          <w:color w:val="000000" w:themeColor="text1"/>
          <w:sz w:val="28"/>
          <w:szCs w:val="28"/>
          <w:lang w:val="uk-UA"/>
        </w:rPr>
        <w:t>ході України</w:t>
      </w:r>
      <w:r>
        <w:rPr>
          <w:rFonts w:ascii="Times New Roman" w:hAnsi="Times New Roman" w:cs="Times New Roman"/>
          <w:color w:val="000000" w:themeColor="text1"/>
          <w:sz w:val="28"/>
          <w:szCs w:val="28"/>
          <w:lang w:val="uk-UA"/>
        </w:rPr>
        <w:t>,</w:t>
      </w:r>
      <w:r w:rsidR="006551D3" w:rsidRPr="006746B0">
        <w:rPr>
          <w:rFonts w:ascii="Times New Roman" w:hAnsi="Times New Roman" w:cs="Times New Roman"/>
          <w:color w:val="000000" w:themeColor="text1"/>
          <w:sz w:val="28"/>
          <w:szCs w:val="28"/>
          <w:lang w:val="uk-UA"/>
        </w:rPr>
        <w:t xml:space="preserve"> через що суттєво скоротили ви</w:t>
      </w:r>
      <w:r w:rsidR="00B76E06">
        <w:rPr>
          <w:rFonts w:ascii="Times New Roman" w:hAnsi="Times New Roman" w:cs="Times New Roman"/>
          <w:color w:val="000000" w:themeColor="text1"/>
          <w:sz w:val="28"/>
          <w:szCs w:val="28"/>
          <w:lang w:val="uk-UA"/>
        </w:rPr>
        <w:t xml:space="preserve">робництво електроенергії </w:t>
      </w:r>
      <w:r>
        <w:rPr>
          <w:rFonts w:ascii="Times New Roman" w:hAnsi="Times New Roman" w:cs="Times New Roman"/>
          <w:color w:val="000000" w:themeColor="text1"/>
          <w:sz w:val="28"/>
          <w:szCs w:val="28"/>
          <w:lang w:val="uk-UA"/>
        </w:rPr>
        <w:t>у</w:t>
      </w:r>
      <w:r w:rsidR="00B76E06">
        <w:rPr>
          <w:rFonts w:ascii="Times New Roman" w:hAnsi="Times New Roman" w:cs="Times New Roman"/>
          <w:color w:val="000000" w:themeColor="text1"/>
          <w:sz w:val="28"/>
          <w:szCs w:val="28"/>
          <w:lang w:val="uk-UA"/>
        </w:rPr>
        <w:t xml:space="preserve"> 2015 – </w:t>
      </w:r>
      <w:r w:rsidR="006551D3" w:rsidRPr="006746B0">
        <w:rPr>
          <w:rFonts w:ascii="Times New Roman" w:hAnsi="Times New Roman" w:cs="Times New Roman"/>
          <w:color w:val="000000" w:themeColor="text1"/>
          <w:sz w:val="28"/>
          <w:szCs w:val="28"/>
          <w:lang w:val="uk-UA"/>
        </w:rPr>
        <w:t>2016 роках (коефіцієнт використання встановленої потужності с</w:t>
      </w:r>
      <w:r>
        <w:rPr>
          <w:rFonts w:ascii="Times New Roman" w:hAnsi="Times New Roman" w:cs="Times New Roman"/>
          <w:color w:val="000000" w:themeColor="text1"/>
          <w:sz w:val="28"/>
          <w:szCs w:val="28"/>
          <w:lang w:val="uk-UA"/>
        </w:rPr>
        <w:t>тановив</w:t>
      </w:r>
      <w:r w:rsidR="006551D3" w:rsidRPr="006746B0">
        <w:rPr>
          <w:rFonts w:ascii="Times New Roman" w:hAnsi="Times New Roman" w:cs="Times New Roman"/>
          <w:color w:val="000000" w:themeColor="text1"/>
          <w:sz w:val="28"/>
          <w:szCs w:val="28"/>
          <w:lang w:val="uk-UA"/>
        </w:rPr>
        <w:t xml:space="preserve"> близько 10% у 2015 році та близько 20% у 2016 році). З</w:t>
      </w:r>
      <w:r>
        <w:rPr>
          <w:rFonts w:ascii="Times New Roman" w:hAnsi="Times New Roman" w:cs="Times New Roman"/>
          <w:color w:val="000000" w:themeColor="text1"/>
          <w:sz w:val="28"/>
          <w:szCs w:val="28"/>
          <w:lang w:val="uk-UA"/>
        </w:rPr>
        <w:t>важаючи</w:t>
      </w:r>
      <w:r w:rsidR="006551D3" w:rsidRPr="006746B0">
        <w:rPr>
          <w:rFonts w:ascii="Times New Roman" w:hAnsi="Times New Roman" w:cs="Times New Roman"/>
          <w:color w:val="000000" w:themeColor="text1"/>
          <w:sz w:val="28"/>
          <w:szCs w:val="28"/>
          <w:lang w:val="uk-UA"/>
        </w:rPr>
        <w:t xml:space="preserve"> на це, передбачається поступове переведення ТЕС на газове вугілля (енергоблок № 7 і № 8 Придніпровської ТЕС планується пе</w:t>
      </w:r>
      <w:r w:rsidR="00CE3C25">
        <w:rPr>
          <w:rFonts w:ascii="Times New Roman" w:hAnsi="Times New Roman" w:cs="Times New Roman"/>
          <w:color w:val="000000" w:themeColor="text1"/>
          <w:sz w:val="28"/>
          <w:szCs w:val="28"/>
          <w:lang w:val="uk-UA"/>
        </w:rPr>
        <w:t>р</w:t>
      </w:r>
      <w:r w:rsidR="006551D3" w:rsidRPr="006746B0">
        <w:rPr>
          <w:rFonts w:ascii="Times New Roman" w:hAnsi="Times New Roman" w:cs="Times New Roman"/>
          <w:color w:val="000000" w:themeColor="text1"/>
          <w:sz w:val="28"/>
          <w:szCs w:val="28"/>
          <w:lang w:val="uk-UA"/>
        </w:rPr>
        <w:t>евести на новий вид палива ще у 2017 році). Більшість блоків ТЕС відпрацювали понад 250 тис. годин, а тому характеризуються високим рівнем зношеності обладнання та низькою ефективністю і потребують модернізації.</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Споживання великої кількості паливно-енергетичних ресурсів та висока частка викопного палива в енергетичному балансі області поруч із застарілими і неефективними системами очищення димових газів призводять до високих рівнів забруднення атмосферного повітря </w:t>
      </w:r>
      <w:r w:rsidR="008773C7">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 xml:space="preserve"> промислових зонах.</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Дніпропетровська область має одні з найбільших в Україні показник</w:t>
      </w:r>
      <w:r w:rsidR="008773C7">
        <w:rPr>
          <w:rFonts w:ascii="Times New Roman" w:hAnsi="Times New Roman" w:cs="Times New Roman"/>
          <w:color w:val="000000" w:themeColor="text1"/>
          <w:sz w:val="28"/>
          <w:szCs w:val="28"/>
          <w:lang w:val="uk-UA"/>
        </w:rPr>
        <w:t>и</w:t>
      </w:r>
      <w:r w:rsidRPr="006746B0">
        <w:rPr>
          <w:rFonts w:ascii="Times New Roman" w:hAnsi="Times New Roman" w:cs="Times New Roman"/>
          <w:color w:val="000000" w:themeColor="text1"/>
          <w:sz w:val="28"/>
          <w:szCs w:val="28"/>
          <w:lang w:val="uk-UA"/>
        </w:rPr>
        <w:t xml:space="preserve"> викидів забруднюючих речовин </w:t>
      </w:r>
      <w:r w:rsidR="008773C7">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 xml:space="preserve"> атмосферне повітря стаціонарними джерелами забруднення. Найбільше викидів утворюється </w:t>
      </w:r>
      <w:r w:rsidR="008773C7">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 xml:space="preserve"> м. Крив</w:t>
      </w:r>
      <w:r w:rsidR="008773C7">
        <w:rPr>
          <w:rFonts w:ascii="Times New Roman" w:hAnsi="Times New Roman" w:cs="Times New Roman"/>
          <w:color w:val="000000" w:themeColor="text1"/>
          <w:sz w:val="28"/>
          <w:szCs w:val="28"/>
          <w:lang w:val="uk-UA"/>
        </w:rPr>
        <w:t>ому</w:t>
      </w:r>
      <w:r w:rsidRPr="006746B0">
        <w:rPr>
          <w:rFonts w:ascii="Times New Roman" w:hAnsi="Times New Roman" w:cs="Times New Roman"/>
          <w:color w:val="000000" w:themeColor="text1"/>
          <w:sz w:val="28"/>
          <w:szCs w:val="28"/>
          <w:lang w:val="uk-UA"/>
        </w:rPr>
        <w:t xml:space="preserve"> Р</w:t>
      </w:r>
      <w:r w:rsidR="008773C7">
        <w:rPr>
          <w:rFonts w:ascii="Times New Roman" w:hAnsi="Times New Roman" w:cs="Times New Roman"/>
          <w:color w:val="000000" w:themeColor="text1"/>
          <w:sz w:val="28"/>
          <w:szCs w:val="28"/>
          <w:lang w:val="uk-UA"/>
        </w:rPr>
        <w:t>озі</w:t>
      </w:r>
      <w:r w:rsidRPr="006746B0">
        <w:rPr>
          <w:rFonts w:ascii="Times New Roman" w:hAnsi="Times New Roman" w:cs="Times New Roman"/>
          <w:color w:val="000000" w:themeColor="text1"/>
          <w:sz w:val="28"/>
          <w:szCs w:val="28"/>
          <w:lang w:val="uk-UA"/>
        </w:rPr>
        <w:t>, м. Зеленодольськ</w:t>
      </w:r>
      <w:r w:rsidR="008773C7">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 xml:space="preserve">, м. </w:t>
      </w:r>
      <w:proofErr w:type="spellStart"/>
      <w:r w:rsidR="008773C7">
        <w:rPr>
          <w:rFonts w:ascii="Times New Roman" w:hAnsi="Times New Roman" w:cs="Times New Roman"/>
          <w:color w:val="000000" w:themeColor="text1"/>
          <w:sz w:val="28"/>
          <w:szCs w:val="28"/>
          <w:lang w:val="uk-UA"/>
        </w:rPr>
        <w:t>Кам</w:t>
      </w:r>
      <w:r w:rsidR="008773C7" w:rsidRPr="008773C7">
        <w:rPr>
          <w:rFonts w:ascii="Times New Roman" w:hAnsi="Times New Roman" w:cs="Times New Roman"/>
          <w:color w:val="000000" w:themeColor="text1"/>
          <w:sz w:val="28"/>
          <w:szCs w:val="28"/>
          <w:lang w:val="uk-UA"/>
        </w:rPr>
        <w:t>’</w:t>
      </w:r>
      <w:r w:rsidR="008773C7">
        <w:rPr>
          <w:rFonts w:ascii="Times New Roman" w:hAnsi="Times New Roman" w:cs="Times New Roman"/>
          <w:color w:val="000000" w:themeColor="text1"/>
          <w:sz w:val="28"/>
          <w:szCs w:val="28"/>
          <w:lang w:val="uk-UA"/>
        </w:rPr>
        <w:t>янському</w:t>
      </w:r>
      <w:proofErr w:type="spellEnd"/>
      <w:r w:rsidR="008773C7">
        <w:rPr>
          <w:rFonts w:ascii="Times New Roman" w:hAnsi="Times New Roman" w:cs="Times New Roman"/>
          <w:color w:val="000000" w:themeColor="text1"/>
          <w:sz w:val="28"/>
          <w:szCs w:val="28"/>
          <w:lang w:val="uk-UA"/>
        </w:rPr>
        <w:t xml:space="preserve"> та м. Дніпрі</w:t>
      </w:r>
      <w:r w:rsidRPr="006746B0">
        <w:rPr>
          <w:rFonts w:ascii="Times New Roman" w:hAnsi="Times New Roman" w:cs="Times New Roman"/>
          <w:color w:val="000000" w:themeColor="text1"/>
          <w:sz w:val="28"/>
          <w:szCs w:val="28"/>
          <w:lang w:val="uk-UA"/>
        </w:rPr>
        <w:t xml:space="preserve">, де розташовані найбільші енергетичні та металургійні підприємства. Основними забруднюючими </w:t>
      </w:r>
      <w:r w:rsidR="008773C7">
        <w:rPr>
          <w:rFonts w:ascii="Times New Roman" w:hAnsi="Times New Roman" w:cs="Times New Roman"/>
          <w:color w:val="000000" w:themeColor="text1"/>
          <w:sz w:val="28"/>
          <w:szCs w:val="28"/>
          <w:lang w:val="uk-UA"/>
        </w:rPr>
        <w:t>р</w:t>
      </w:r>
      <w:r w:rsidRPr="006746B0">
        <w:rPr>
          <w:rFonts w:ascii="Times New Roman" w:hAnsi="Times New Roman" w:cs="Times New Roman"/>
          <w:color w:val="000000" w:themeColor="text1"/>
          <w:sz w:val="28"/>
          <w:szCs w:val="28"/>
          <w:lang w:val="uk-UA"/>
        </w:rPr>
        <w:t>ечовинами є оксид вуглецю, метан, діоксид сірки та діоксид азоту.</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Одними з найбільших забруднювачів </w:t>
      </w:r>
      <w:proofErr w:type="spellStart"/>
      <w:r w:rsidRPr="006746B0">
        <w:rPr>
          <w:rFonts w:ascii="Times New Roman" w:hAnsi="Times New Roman" w:cs="Times New Roman"/>
          <w:color w:val="000000" w:themeColor="text1"/>
          <w:sz w:val="28"/>
          <w:szCs w:val="28"/>
          <w:lang w:val="uk-UA"/>
        </w:rPr>
        <w:t>атмосфеного</w:t>
      </w:r>
      <w:proofErr w:type="spellEnd"/>
      <w:r w:rsidRPr="006746B0">
        <w:rPr>
          <w:rFonts w:ascii="Times New Roman" w:hAnsi="Times New Roman" w:cs="Times New Roman"/>
          <w:color w:val="000000" w:themeColor="text1"/>
          <w:sz w:val="28"/>
          <w:szCs w:val="28"/>
          <w:lang w:val="uk-UA"/>
        </w:rPr>
        <w:t xml:space="preserve"> повітря </w:t>
      </w:r>
      <w:r w:rsidR="008773C7">
        <w:rPr>
          <w:rFonts w:ascii="Times New Roman" w:hAnsi="Times New Roman" w:cs="Times New Roman"/>
          <w:color w:val="000000" w:themeColor="text1"/>
          <w:sz w:val="28"/>
          <w:szCs w:val="28"/>
          <w:lang w:val="uk-UA"/>
        </w:rPr>
        <w:t xml:space="preserve">в </w:t>
      </w:r>
      <w:r w:rsidRPr="006746B0">
        <w:rPr>
          <w:rFonts w:ascii="Times New Roman" w:hAnsi="Times New Roman" w:cs="Times New Roman"/>
          <w:color w:val="000000" w:themeColor="text1"/>
          <w:sz w:val="28"/>
          <w:szCs w:val="28"/>
          <w:lang w:val="uk-UA"/>
        </w:rPr>
        <w:t xml:space="preserve">області є саме підприємства </w:t>
      </w:r>
      <w:proofErr w:type="spellStart"/>
      <w:r w:rsidRPr="006746B0">
        <w:rPr>
          <w:rFonts w:ascii="Times New Roman" w:hAnsi="Times New Roman" w:cs="Times New Roman"/>
          <w:color w:val="000000" w:themeColor="text1"/>
          <w:sz w:val="28"/>
          <w:szCs w:val="28"/>
          <w:lang w:val="uk-UA"/>
        </w:rPr>
        <w:t>енегетичного</w:t>
      </w:r>
      <w:proofErr w:type="spellEnd"/>
      <w:r w:rsidRPr="006746B0">
        <w:rPr>
          <w:rFonts w:ascii="Times New Roman" w:hAnsi="Times New Roman" w:cs="Times New Roman"/>
          <w:color w:val="000000" w:themeColor="text1"/>
          <w:sz w:val="28"/>
          <w:szCs w:val="28"/>
          <w:lang w:val="uk-UA"/>
        </w:rPr>
        <w:t xml:space="preserve"> комплексу: теплові електростанції та ТЕЦ. </w:t>
      </w:r>
      <w:r w:rsidR="008773C7">
        <w:rPr>
          <w:rFonts w:ascii="Times New Roman" w:hAnsi="Times New Roman" w:cs="Times New Roman"/>
          <w:color w:val="000000" w:themeColor="text1"/>
          <w:sz w:val="28"/>
          <w:szCs w:val="28"/>
          <w:lang w:val="uk-UA"/>
        </w:rPr>
        <w:t>Ураховуючи це</w:t>
      </w:r>
      <w:r w:rsidRPr="006746B0">
        <w:rPr>
          <w:rFonts w:ascii="Times New Roman" w:hAnsi="Times New Roman" w:cs="Times New Roman"/>
          <w:color w:val="000000" w:themeColor="text1"/>
          <w:sz w:val="28"/>
          <w:szCs w:val="28"/>
          <w:lang w:val="uk-UA"/>
        </w:rPr>
        <w:t>, в рамках модернізації енергогене</w:t>
      </w:r>
      <w:r w:rsidR="008773C7">
        <w:rPr>
          <w:rFonts w:ascii="Times New Roman" w:hAnsi="Times New Roman" w:cs="Times New Roman"/>
          <w:color w:val="000000" w:themeColor="text1"/>
          <w:sz w:val="28"/>
          <w:szCs w:val="28"/>
          <w:lang w:val="uk-UA"/>
        </w:rPr>
        <w:t>р</w:t>
      </w:r>
      <w:r w:rsidRPr="006746B0">
        <w:rPr>
          <w:rFonts w:ascii="Times New Roman" w:hAnsi="Times New Roman" w:cs="Times New Roman"/>
          <w:color w:val="000000" w:themeColor="text1"/>
          <w:sz w:val="28"/>
          <w:szCs w:val="28"/>
          <w:lang w:val="uk-UA"/>
        </w:rPr>
        <w:t xml:space="preserve">уючих </w:t>
      </w:r>
      <w:proofErr w:type="spellStart"/>
      <w:r w:rsidRPr="006746B0">
        <w:rPr>
          <w:rFonts w:ascii="Times New Roman" w:hAnsi="Times New Roman" w:cs="Times New Roman"/>
          <w:color w:val="000000" w:themeColor="text1"/>
          <w:sz w:val="28"/>
          <w:szCs w:val="28"/>
          <w:lang w:val="uk-UA"/>
        </w:rPr>
        <w:t>потужностей</w:t>
      </w:r>
      <w:proofErr w:type="spellEnd"/>
      <w:r w:rsidR="008773C7">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xml:space="preserve"> </w:t>
      </w:r>
      <w:r w:rsidR="008773C7">
        <w:rPr>
          <w:rFonts w:ascii="Times New Roman" w:hAnsi="Times New Roman" w:cs="Times New Roman"/>
          <w:color w:val="000000" w:themeColor="text1"/>
          <w:sz w:val="28"/>
          <w:szCs w:val="28"/>
          <w:lang w:val="uk-UA"/>
        </w:rPr>
        <w:t xml:space="preserve">крім </w:t>
      </w:r>
      <w:r w:rsidRPr="006746B0">
        <w:rPr>
          <w:rFonts w:ascii="Times New Roman" w:hAnsi="Times New Roman" w:cs="Times New Roman"/>
          <w:color w:val="000000" w:themeColor="text1"/>
          <w:sz w:val="28"/>
          <w:szCs w:val="28"/>
          <w:lang w:val="uk-UA"/>
        </w:rPr>
        <w:t xml:space="preserve">підвищення енергоефективності та зниження питомого споживання палива на виробництво електроенергії, </w:t>
      </w:r>
      <w:r w:rsidR="008773C7">
        <w:rPr>
          <w:rFonts w:ascii="Times New Roman" w:hAnsi="Times New Roman" w:cs="Times New Roman"/>
          <w:color w:val="000000" w:themeColor="text1"/>
          <w:sz w:val="28"/>
          <w:szCs w:val="28"/>
          <w:lang w:val="uk-UA"/>
        </w:rPr>
        <w:t>актуальним</w:t>
      </w:r>
      <w:r w:rsidRPr="006746B0">
        <w:rPr>
          <w:rFonts w:ascii="Times New Roman" w:hAnsi="Times New Roman" w:cs="Times New Roman"/>
          <w:color w:val="000000" w:themeColor="text1"/>
          <w:sz w:val="28"/>
          <w:szCs w:val="28"/>
          <w:lang w:val="uk-UA"/>
        </w:rPr>
        <w:t xml:space="preserve"> є встановлення сучасних систем </w:t>
      </w:r>
      <w:r w:rsidRPr="006746B0">
        <w:rPr>
          <w:rFonts w:ascii="Times New Roman" w:hAnsi="Times New Roman" w:cs="Times New Roman"/>
          <w:color w:val="000000" w:themeColor="text1"/>
          <w:sz w:val="28"/>
          <w:szCs w:val="28"/>
          <w:lang w:val="uk-UA"/>
        </w:rPr>
        <w:lastRenderedPageBreak/>
        <w:t>очищення димових газів, які дозволять суттєво скоротити викиди забруднюючих речовин в атмосферне повітря.</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Станом на 1 серпня 2017 року </w:t>
      </w:r>
      <w:r w:rsidR="00B76E06" w:rsidRPr="006946B4">
        <w:rPr>
          <w:rFonts w:ascii="Times New Roman" w:eastAsia="Times New Roman" w:hAnsi="Times New Roman" w:cs="Times New Roman"/>
          <w:sz w:val="28"/>
          <w:szCs w:val="28"/>
          <w:lang w:val="uk-UA"/>
        </w:rPr>
        <w:t xml:space="preserve">на території Дніпропетровської області побудовані 6 </w:t>
      </w:r>
      <w:proofErr w:type="spellStart"/>
      <w:r w:rsidR="00B76E06" w:rsidRPr="006946B4">
        <w:rPr>
          <w:rFonts w:ascii="Times New Roman" w:eastAsia="Times New Roman" w:hAnsi="Times New Roman" w:cs="Times New Roman"/>
          <w:sz w:val="28"/>
          <w:szCs w:val="28"/>
          <w:lang w:val="uk-UA"/>
        </w:rPr>
        <w:t>біогазових</w:t>
      </w:r>
      <w:proofErr w:type="spellEnd"/>
      <w:r w:rsidR="00B76E06" w:rsidRPr="006946B4">
        <w:rPr>
          <w:rFonts w:ascii="Times New Roman" w:eastAsia="Times New Roman" w:hAnsi="Times New Roman" w:cs="Times New Roman"/>
          <w:sz w:val="28"/>
          <w:szCs w:val="28"/>
          <w:lang w:val="uk-UA"/>
        </w:rPr>
        <w:t xml:space="preserve"> комплексів</w:t>
      </w:r>
      <w:r w:rsidR="00B76E06" w:rsidRPr="006746B0">
        <w:rPr>
          <w:rFonts w:ascii="Times New Roman" w:hAnsi="Times New Roman" w:cs="Times New Roman"/>
          <w:color w:val="000000" w:themeColor="text1"/>
          <w:sz w:val="28"/>
          <w:szCs w:val="28"/>
          <w:lang w:val="uk-UA"/>
        </w:rPr>
        <w:t xml:space="preserve"> </w:t>
      </w:r>
      <w:r w:rsidRPr="006746B0">
        <w:rPr>
          <w:rFonts w:ascii="Times New Roman" w:hAnsi="Times New Roman" w:cs="Times New Roman"/>
          <w:color w:val="000000" w:themeColor="text1"/>
          <w:sz w:val="28"/>
          <w:szCs w:val="28"/>
          <w:lang w:val="uk-UA"/>
        </w:rPr>
        <w:t>(</w:t>
      </w:r>
      <w:r w:rsidR="008773C7">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 xml:space="preserve"> </w:t>
      </w:r>
      <w:proofErr w:type="spellStart"/>
      <w:r w:rsidRPr="006746B0">
        <w:rPr>
          <w:rFonts w:ascii="Times New Roman" w:hAnsi="Times New Roman" w:cs="Times New Roman"/>
          <w:color w:val="000000" w:themeColor="text1"/>
          <w:sz w:val="28"/>
          <w:szCs w:val="28"/>
          <w:lang w:val="uk-UA"/>
        </w:rPr>
        <w:t>т.ч</w:t>
      </w:r>
      <w:proofErr w:type="spellEnd"/>
      <w:r w:rsidRPr="006746B0">
        <w:rPr>
          <w:rFonts w:ascii="Times New Roman" w:hAnsi="Times New Roman" w:cs="Times New Roman"/>
          <w:color w:val="000000" w:themeColor="text1"/>
          <w:sz w:val="28"/>
          <w:szCs w:val="28"/>
          <w:lang w:val="uk-UA"/>
        </w:rPr>
        <w:t xml:space="preserve">. на біогазі з полігонів ТПВ) </w:t>
      </w:r>
      <w:r w:rsidR="00B76E06">
        <w:rPr>
          <w:rFonts w:ascii="Times New Roman" w:hAnsi="Times New Roman" w:cs="Times New Roman"/>
          <w:color w:val="000000" w:themeColor="text1"/>
          <w:sz w:val="28"/>
          <w:szCs w:val="28"/>
          <w:lang w:val="uk-UA"/>
        </w:rPr>
        <w:t>–</w:t>
      </w:r>
      <w:r w:rsidR="00B76E06" w:rsidRPr="00B76E06">
        <w:rPr>
          <w:rFonts w:ascii="Times New Roman" w:eastAsia="Times New Roman" w:hAnsi="Times New Roman" w:cs="Times New Roman"/>
          <w:color w:val="0000FF"/>
          <w:sz w:val="28"/>
          <w:szCs w:val="28"/>
          <w:lang w:val="uk-UA"/>
        </w:rPr>
        <w:t xml:space="preserve"> </w:t>
      </w:r>
      <w:r w:rsidR="008773C7">
        <w:rPr>
          <w:rFonts w:ascii="Times New Roman" w:eastAsia="Times New Roman" w:hAnsi="Times New Roman" w:cs="Times New Roman"/>
          <w:sz w:val="28"/>
          <w:szCs w:val="28"/>
          <w:lang w:val="uk-UA"/>
        </w:rPr>
        <w:t>3 з яких отримали „</w:t>
      </w:r>
      <w:r w:rsidR="00B76E06" w:rsidRPr="006946B4">
        <w:rPr>
          <w:rFonts w:ascii="Times New Roman" w:eastAsia="Times New Roman" w:hAnsi="Times New Roman" w:cs="Times New Roman"/>
          <w:sz w:val="28"/>
          <w:szCs w:val="28"/>
          <w:lang w:val="uk-UA"/>
        </w:rPr>
        <w:t>зелений тариф”</w:t>
      </w:r>
      <w:r w:rsidR="008773C7">
        <w:rPr>
          <w:rFonts w:ascii="Times New Roman" w:eastAsia="Times New Roman" w:hAnsi="Times New Roman" w:cs="Times New Roman"/>
          <w:sz w:val="28"/>
          <w:szCs w:val="28"/>
          <w:lang w:val="uk-UA"/>
        </w:rPr>
        <w:t>,</w:t>
      </w:r>
      <w:r w:rsidR="00B76E06" w:rsidRPr="006946B4">
        <w:rPr>
          <w:rFonts w:ascii="Times New Roman" w:eastAsia="Times New Roman" w:hAnsi="Times New Roman" w:cs="Times New Roman"/>
          <w:sz w:val="28"/>
          <w:szCs w:val="28"/>
          <w:lang w:val="uk-UA"/>
        </w:rPr>
        <w:t xml:space="preserve"> </w:t>
      </w:r>
      <w:r w:rsidR="00B76E06">
        <w:rPr>
          <w:rFonts w:ascii="Times New Roman" w:hAnsi="Times New Roman" w:cs="Times New Roman"/>
          <w:color w:val="000000" w:themeColor="text1"/>
          <w:sz w:val="28"/>
          <w:szCs w:val="28"/>
          <w:lang w:val="uk-UA"/>
        </w:rPr>
        <w:t>12 компаній</w:t>
      </w:r>
      <w:r w:rsidR="008773C7">
        <w:rPr>
          <w:rFonts w:ascii="Times New Roman" w:hAnsi="Times New Roman" w:cs="Times New Roman"/>
          <w:color w:val="000000" w:themeColor="text1"/>
          <w:sz w:val="28"/>
          <w:szCs w:val="28"/>
          <w:lang w:val="uk-UA"/>
        </w:rPr>
        <w:t xml:space="preserve"> –</w:t>
      </w:r>
      <w:r w:rsidRPr="006746B0">
        <w:rPr>
          <w:rFonts w:ascii="Times New Roman" w:hAnsi="Times New Roman" w:cs="Times New Roman"/>
          <w:color w:val="000000" w:themeColor="text1"/>
          <w:sz w:val="28"/>
          <w:szCs w:val="28"/>
          <w:lang w:val="uk-UA"/>
        </w:rPr>
        <w:t xml:space="preserve"> експлуатують наземні та дахові сонячні електростанції.</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Таблиця 3. Об’єкти відновлюваної енергетики</w:t>
      </w:r>
    </w:p>
    <w:tbl>
      <w:tblPr>
        <w:tblW w:w="9497"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Look w:val="04A0" w:firstRow="1" w:lastRow="0" w:firstColumn="1" w:lastColumn="0" w:noHBand="0" w:noVBand="1"/>
      </w:tblPr>
      <w:tblGrid>
        <w:gridCol w:w="3968"/>
        <w:gridCol w:w="2127"/>
        <w:gridCol w:w="1984"/>
        <w:gridCol w:w="1418"/>
      </w:tblGrid>
      <w:tr w:rsidR="00F177F6" w:rsidRPr="006746B0" w:rsidTr="00FA581A">
        <w:trPr>
          <w:trHeight w:val="551"/>
        </w:trPr>
        <w:tc>
          <w:tcPr>
            <w:tcW w:w="396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8"/>
                <w:szCs w:val="28"/>
                <w:lang w:val="uk-UA"/>
              </w:rPr>
            </w:pPr>
            <w:r w:rsidRPr="00B76E06">
              <w:rPr>
                <w:rFonts w:ascii="Times New Roman" w:hAnsi="Times New Roman" w:cs="Times New Roman"/>
                <w:b/>
                <w:color w:val="000000" w:themeColor="text1"/>
                <w:sz w:val="28"/>
                <w:szCs w:val="28"/>
                <w:lang w:val="uk-UA"/>
              </w:rPr>
              <w:t>Показники</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8"/>
                <w:szCs w:val="28"/>
                <w:lang w:val="uk-UA"/>
              </w:rPr>
            </w:pPr>
            <w:r w:rsidRPr="00B76E06">
              <w:rPr>
                <w:rFonts w:ascii="Times New Roman" w:hAnsi="Times New Roman" w:cs="Times New Roman"/>
                <w:b/>
                <w:color w:val="000000" w:themeColor="text1"/>
                <w:sz w:val="28"/>
                <w:szCs w:val="28"/>
                <w:lang w:val="uk-UA"/>
              </w:rPr>
              <w:t>Сонячні електростанції</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8"/>
                <w:szCs w:val="28"/>
                <w:lang w:val="uk-UA"/>
              </w:rPr>
            </w:pPr>
            <w:r w:rsidRPr="00B76E06">
              <w:rPr>
                <w:rFonts w:ascii="Times New Roman" w:hAnsi="Times New Roman" w:cs="Times New Roman"/>
                <w:b/>
                <w:color w:val="000000" w:themeColor="text1"/>
                <w:sz w:val="28"/>
                <w:szCs w:val="28"/>
                <w:lang w:val="uk-UA"/>
              </w:rPr>
              <w:t>Біогазові електростанції</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8"/>
                <w:szCs w:val="28"/>
                <w:lang w:val="uk-UA"/>
              </w:rPr>
            </w:pPr>
            <w:r w:rsidRPr="00B76E06">
              <w:rPr>
                <w:rFonts w:ascii="Times New Roman" w:hAnsi="Times New Roman" w:cs="Times New Roman"/>
                <w:b/>
                <w:color w:val="000000" w:themeColor="text1"/>
                <w:sz w:val="28"/>
                <w:szCs w:val="28"/>
                <w:lang w:val="uk-UA"/>
              </w:rPr>
              <w:t>Разом</w:t>
            </w:r>
          </w:p>
        </w:tc>
      </w:tr>
      <w:tr w:rsidR="00F177F6" w:rsidRPr="006746B0" w:rsidTr="00FA581A">
        <w:trPr>
          <w:trHeight w:val="381"/>
        </w:trPr>
        <w:tc>
          <w:tcPr>
            <w:tcW w:w="396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B76E06">
            <w:pPr>
              <w:pStyle w:val="TableContents"/>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Кількість об’єктів</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B76E06">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B76E06">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3</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B76E06">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18</w:t>
            </w:r>
          </w:p>
        </w:tc>
      </w:tr>
      <w:tr w:rsidR="00F177F6" w:rsidRPr="006746B0" w:rsidTr="00FA581A">
        <w:trPr>
          <w:trHeight w:val="360"/>
        </w:trPr>
        <w:tc>
          <w:tcPr>
            <w:tcW w:w="396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8773C7" w:rsidP="00B76E06">
            <w:pPr>
              <w:pStyle w:val="TableContents"/>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006551D3" w:rsidRPr="006746B0">
              <w:rPr>
                <w:rFonts w:ascii="Times New Roman" w:hAnsi="Times New Roman" w:cs="Times New Roman"/>
                <w:color w:val="000000" w:themeColor="text1"/>
                <w:sz w:val="28"/>
                <w:szCs w:val="28"/>
                <w:lang w:val="uk-UA"/>
              </w:rPr>
              <w:t xml:space="preserve">становлена потужність, </w:t>
            </w:r>
            <w:proofErr w:type="spellStart"/>
            <w:r w:rsidR="006551D3" w:rsidRPr="006746B0">
              <w:rPr>
                <w:rFonts w:ascii="Times New Roman" w:hAnsi="Times New Roman" w:cs="Times New Roman"/>
                <w:color w:val="000000" w:themeColor="text1"/>
                <w:sz w:val="28"/>
                <w:szCs w:val="28"/>
                <w:lang w:val="uk-UA"/>
              </w:rPr>
              <w:t>МВт</w:t>
            </w:r>
            <w:proofErr w:type="spellEnd"/>
          </w:p>
        </w:tc>
        <w:tc>
          <w:tcPr>
            <w:tcW w:w="2127"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B76E06">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16.8</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B76E06">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10.355</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B76E06">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27.15</w:t>
            </w:r>
          </w:p>
        </w:tc>
      </w:tr>
      <w:tr w:rsidR="00F177F6" w:rsidRPr="008773C7" w:rsidTr="00FA581A">
        <w:trPr>
          <w:trHeight w:val="360"/>
        </w:trPr>
        <w:tc>
          <w:tcPr>
            <w:tcW w:w="396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8773C7">
            <w:pPr>
              <w:pStyle w:val="TableContents"/>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Введена в експлуатацію </w:t>
            </w:r>
            <w:r w:rsidR="008773C7">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 xml:space="preserve"> </w:t>
            </w:r>
            <w:r w:rsidR="008773C7">
              <w:rPr>
                <w:rFonts w:ascii="Times New Roman" w:hAnsi="Times New Roman" w:cs="Times New Roman"/>
                <w:color w:val="000000" w:themeColor="text1"/>
                <w:sz w:val="28"/>
                <w:szCs w:val="28"/>
                <w:lang w:val="uk-UA"/>
              </w:rPr>
              <w:br/>
            </w:r>
            <w:r w:rsidRPr="006746B0">
              <w:rPr>
                <w:rFonts w:ascii="Times New Roman" w:hAnsi="Times New Roman" w:cs="Times New Roman"/>
                <w:color w:val="000000" w:themeColor="text1"/>
                <w:sz w:val="28"/>
                <w:szCs w:val="28"/>
                <w:lang w:val="uk-UA"/>
              </w:rPr>
              <w:t xml:space="preserve">2017 році, </w:t>
            </w:r>
            <w:proofErr w:type="spellStart"/>
            <w:r w:rsidRPr="006746B0">
              <w:rPr>
                <w:rFonts w:ascii="Times New Roman" w:hAnsi="Times New Roman" w:cs="Times New Roman"/>
                <w:color w:val="000000" w:themeColor="text1"/>
                <w:sz w:val="28"/>
                <w:szCs w:val="28"/>
                <w:lang w:val="uk-UA"/>
              </w:rPr>
              <w:t>МВт</w:t>
            </w:r>
            <w:proofErr w:type="spellEnd"/>
          </w:p>
        </w:tc>
        <w:tc>
          <w:tcPr>
            <w:tcW w:w="2127"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B76E06">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10.593</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B76E06">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4.663</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B76E06">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15.26</w:t>
            </w:r>
          </w:p>
        </w:tc>
      </w:tr>
      <w:tr w:rsidR="00F177F6" w:rsidRPr="008773C7" w:rsidTr="00FA581A">
        <w:trPr>
          <w:trHeight w:val="630"/>
        </w:trPr>
        <w:tc>
          <w:tcPr>
            <w:tcW w:w="396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8773C7">
            <w:pPr>
              <w:pStyle w:val="TableContents"/>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Виробництво електроенергії за 7 міс</w:t>
            </w:r>
            <w:r w:rsidR="008773C7">
              <w:rPr>
                <w:rFonts w:ascii="Times New Roman" w:hAnsi="Times New Roman" w:cs="Times New Roman"/>
                <w:color w:val="000000" w:themeColor="text1"/>
                <w:sz w:val="28"/>
                <w:szCs w:val="28"/>
                <w:lang w:val="uk-UA"/>
              </w:rPr>
              <w:t>яців</w:t>
            </w:r>
            <w:r w:rsidRPr="006746B0">
              <w:rPr>
                <w:rFonts w:ascii="Times New Roman" w:hAnsi="Times New Roman" w:cs="Times New Roman"/>
                <w:color w:val="000000" w:themeColor="text1"/>
                <w:sz w:val="28"/>
                <w:szCs w:val="28"/>
                <w:lang w:val="uk-UA"/>
              </w:rPr>
              <w:t xml:space="preserve"> 2017 року, </w:t>
            </w:r>
            <w:r w:rsidR="008773C7">
              <w:rPr>
                <w:rFonts w:ascii="Times New Roman" w:hAnsi="Times New Roman" w:cs="Times New Roman"/>
                <w:color w:val="000000" w:themeColor="text1"/>
                <w:sz w:val="28"/>
                <w:szCs w:val="28"/>
                <w:lang w:val="uk-UA"/>
              </w:rPr>
              <w:br/>
            </w:r>
            <w:r w:rsidRPr="006746B0">
              <w:rPr>
                <w:rFonts w:ascii="Times New Roman" w:hAnsi="Times New Roman" w:cs="Times New Roman"/>
                <w:color w:val="000000" w:themeColor="text1"/>
                <w:sz w:val="28"/>
                <w:szCs w:val="28"/>
                <w:lang w:val="uk-UA"/>
              </w:rPr>
              <w:t>млн кВт год</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B76E06">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8.212</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B76E06">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21.920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B76E06">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30.13</w:t>
            </w:r>
          </w:p>
        </w:tc>
      </w:tr>
    </w:tbl>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Частка відновлюваних джерел енергії </w:t>
      </w:r>
      <w:r w:rsidR="00B76E06" w:rsidRPr="006946B4">
        <w:rPr>
          <w:rFonts w:ascii="Times New Roman" w:hAnsi="Times New Roman" w:cs="Times New Roman"/>
          <w:sz w:val="28"/>
          <w:szCs w:val="28"/>
          <w:lang w:val="uk-UA"/>
        </w:rPr>
        <w:t xml:space="preserve">у </w:t>
      </w:r>
      <w:r w:rsidR="00B76E06" w:rsidRPr="006946B4">
        <w:rPr>
          <w:rFonts w:ascii="Times New Roman" w:eastAsia="Times New Roman" w:hAnsi="Times New Roman" w:cs="Times New Roman"/>
          <w:sz w:val="28"/>
          <w:szCs w:val="28"/>
          <w:lang w:val="uk-UA"/>
        </w:rPr>
        <w:t xml:space="preserve">загальній встановленій потужності </w:t>
      </w:r>
      <w:proofErr w:type="spellStart"/>
      <w:r w:rsidR="00B76E06" w:rsidRPr="006946B4">
        <w:rPr>
          <w:rFonts w:ascii="Times New Roman" w:eastAsia="Times New Roman" w:hAnsi="Times New Roman" w:cs="Times New Roman"/>
          <w:sz w:val="28"/>
          <w:szCs w:val="28"/>
          <w:lang w:val="uk-UA"/>
        </w:rPr>
        <w:t>електрогенеруючого</w:t>
      </w:r>
      <w:proofErr w:type="spellEnd"/>
      <w:r w:rsidR="00B76E06" w:rsidRPr="006946B4">
        <w:rPr>
          <w:rFonts w:ascii="Times New Roman" w:eastAsia="Times New Roman" w:hAnsi="Times New Roman" w:cs="Times New Roman"/>
          <w:sz w:val="28"/>
          <w:szCs w:val="28"/>
          <w:lang w:val="uk-UA"/>
        </w:rPr>
        <w:t xml:space="preserve"> обладнання, яке розташовано на території області</w:t>
      </w:r>
      <w:r w:rsidR="008773C7">
        <w:rPr>
          <w:rFonts w:ascii="Times New Roman" w:eastAsia="Times New Roman" w:hAnsi="Times New Roman" w:cs="Times New Roman"/>
          <w:sz w:val="28"/>
          <w:szCs w:val="28"/>
          <w:lang w:val="uk-UA"/>
        </w:rPr>
        <w:t>,</w:t>
      </w:r>
      <w:r w:rsidR="00B76E06" w:rsidRPr="006946B4">
        <w:rPr>
          <w:rFonts w:ascii="Times New Roman" w:eastAsia="Times New Roman" w:hAnsi="Times New Roman" w:cs="Times New Roman"/>
          <w:sz w:val="28"/>
          <w:szCs w:val="28"/>
          <w:lang w:val="uk-UA"/>
        </w:rPr>
        <w:t xml:space="preserve"> </w:t>
      </w:r>
      <w:r w:rsidRPr="006746B0">
        <w:rPr>
          <w:rFonts w:ascii="Times New Roman" w:hAnsi="Times New Roman" w:cs="Times New Roman"/>
          <w:color w:val="000000" w:themeColor="text1"/>
          <w:sz w:val="28"/>
          <w:szCs w:val="28"/>
          <w:lang w:val="uk-UA"/>
        </w:rPr>
        <w:t>не перевищує 1%. Водночас, існує великий потенціал для будівництва нових об’єктів.</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Активний розвиток виробництва енергії з відновлюваних джерел дозволить додатково зменшити викиди забруднюючих речовин та парникових газів, а також посилити енергетичну безпеку регіону.</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Таким чином, для сфери виробництва електричної енергії пріоритетами є підвищення ефективності виробництва, диверсифікація палива (</w:t>
      </w:r>
      <w:r w:rsidR="008773C7">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 xml:space="preserve"> </w:t>
      </w:r>
      <w:proofErr w:type="spellStart"/>
      <w:r w:rsidRPr="006746B0">
        <w:rPr>
          <w:rFonts w:ascii="Times New Roman" w:hAnsi="Times New Roman" w:cs="Times New Roman"/>
          <w:color w:val="000000" w:themeColor="text1"/>
          <w:sz w:val="28"/>
          <w:szCs w:val="28"/>
          <w:lang w:val="uk-UA"/>
        </w:rPr>
        <w:t>т.ч</w:t>
      </w:r>
      <w:proofErr w:type="spellEnd"/>
      <w:r w:rsidRPr="006746B0">
        <w:rPr>
          <w:rFonts w:ascii="Times New Roman" w:hAnsi="Times New Roman" w:cs="Times New Roman"/>
          <w:color w:val="000000" w:themeColor="text1"/>
          <w:sz w:val="28"/>
          <w:szCs w:val="28"/>
          <w:lang w:val="uk-UA"/>
        </w:rPr>
        <w:t>. використання вугілля газової групи та біомаси)</w:t>
      </w:r>
      <w:r w:rsidR="00B76E06">
        <w:rPr>
          <w:rFonts w:ascii="Times New Roman" w:hAnsi="Times New Roman" w:cs="Times New Roman"/>
          <w:color w:val="000000" w:themeColor="text1"/>
          <w:sz w:val="28"/>
          <w:szCs w:val="28"/>
          <w:lang w:val="uk-UA"/>
        </w:rPr>
        <w:t xml:space="preserve">, </w:t>
      </w:r>
      <w:r w:rsidR="00B76E06" w:rsidRPr="006946B4">
        <w:rPr>
          <w:rFonts w:ascii="Times New Roman" w:eastAsia="Times New Roman" w:hAnsi="Times New Roman" w:cs="Times New Roman"/>
          <w:sz w:val="28"/>
          <w:szCs w:val="28"/>
          <w:lang w:val="uk-UA"/>
        </w:rPr>
        <w:t>а також</w:t>
      </w:r>
      <w:r w:rsidRPr="006946B4">
        <w:rPr>
          <w:rFonts w:ascii="Times New Roman" w:hAnsi="Times New Roman" w:cs="Times New Roman"/>
          <w:sz w:val="28"/>
          <w:szCs w:val="28"/>
          <w:lang w:val="uk-UA"/>
        </w:rPr>
        <w:t xml:space="preserve"> </w:t>
      </w:r>
      <w:r w:rsidRPr="006746B0">
        <w:rPr>
          <w:rFonts w:ascii="Times New Roman" w:hAnsi="Times New Roman" w:cs="Times New Roman"/>
          <w:color w:val="000000" w:themeColor="text1"/>
          <w:sz w:val="28"/>
          <w:szCs w:val="28"/>
          <w:lang w:val="uk-UA"/>
        </w:rPr>
        <w:t xml:space="preserve">зниження викидів забруднюючих речовин за рахунок </w:t>
      </w:r>
      <w:r w:rsidR="008773C7">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становлення систем очищення димових газів та розвитку відновлюваних джерел енергії.</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Ефективне споживання енергетичних ресурсів та використання енергії відновлюваних джерел сприятиме не тільки сталому енергозабезпеченню, але й по</w:t>
      </w:r>
      <w:r w:rsidR="008773C7">
        <w:rPr>
          <w:rFonts w:ascii="Times New Roman" w:hAnsi="Times New Roman" w:cs="Times New Roman"/>
          <w:color w:val="000000" w:themeColor="text1"/>
          <w:sz w:val="28"/>
          <w:szCs w:val="28"/>
          <w:lang w:val="uk-UA"/>
        </w:rPr>
        <w:t>ліпшенню</w:t>
      </w:r>
      <w:r w:rsidRPr="006746B0">
        <w:rPr>
          <w:rFonts w:ascii="Times New Roman" w:hAnsi="Times New Roman" w:cs="Times New Roman"/>
          <w:color w:val="000000" w:themeColor="text1"/>
          <w:sz w:val="28"/>
          <w:szCs w:val="28"/>
          <w:lang w:val="uk-UA"/>
        </w:rPr>
        <w:t xml:space="preserve"> стану довкілля і зменшенню ризиків для здоров’я населення.</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Станом на 1 січня 2017 року</w:t>
      </w:r>
      <w:r w:rsidR="008773C7">
        <w:rPr>
          <w:rFonts w:ascii="Times New Roman" w:hAnsi="Times New Roman" w:cs="Times New Roman"/>
          <w:color w:val="000000" w:themeColor="text1"/>
          <w:sz w:val="28"/>
          <w:szCs w:val="28"/>
          <w:lang w:val="uk-UA"/>
        </w:rPr>
        <w:t xml:space="preserve"> чисельність</w:t>
      </w:r>
      <w:r w:rsidRPr="006746B0">
        <w:rPr>
          <w:rFonts w:ascii="Times New Roman" w:hAnsi="Times New Roman" w:cs="Times New Roman"/>
          <w:color w:val="000000" w:themeColor="text1"/>
          <w:sz w:val="28"/>
          <w:szCs w:val="28"/>
          <w:lang w:val="uk-UA"/>
        </w:rPr>
        <w:t xml:space="preserve"> населення Дніпропетровської області </w:t>
      </w:r>
      <w:r w:rsidR="008773C7">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3</w:t>
      </w:r>
      <w:r w:rsidR="008773C7">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23 млн осіб. На території області розташовано 20 міст, 46 селищ міського типу та 1435 сіл. Це одна з найбільш урбанізованих областей України, а відсоток міського населення с</w:t>
      </w:r>
      <w:r w:rsidR="008773C7">
        <w:rPr>
          <w:rFonts w:ascii="Times New Roman" w:hAnsi="Times New Roman" w:cs="Times New Roman"/>
          <w:color w:val="000000" w:themeColor="text1"/>
          <w:sz w:val="28"/>
          <w:szCs w:val="28"/>
          <w:lang w:val="uk-UA"/>
        </w:rPr>
        <w:t>тановить</w:t>
      </w:r>
      <w:r w:rsidRPr="006746B0">
        <w:rPr>
          <w:rFonts w:ascii="Times New Roman" w:hAnsi="Times New Roman" w:cs="Times New Roman"/>
          <w:color w:val="000000" w:themeColor="text1"/>
          <w:sz w:val="28"/>
          <w:szCs w:val="28"/>
          <w:lang w:val="uk-UA"/>
        </w:rPr>
        <w:t xml:space="preserve"> 83.61% (</w:t>
      </w:r>
      <w:r w:rsidR="008773C7">
        <w:rPr>
          <w:rFonts w:ascii="Times New Roman" w:hAnsi="Times New Roman" w:cs="Times New Roman"/>
          <w:color w:val="000000" w:themeColor="text1"/>
          <w:sz w:val="28"/>
          <w:szCs w:val="28"/>
          <w:lang w:val="uk-UA"/>
        </w:rPr>
        <w:t>при середньому для України — 69,</w:t>
      </w:r>
      <w:r w:rsidRPr="006746B0">
        <w:rPr>
          <w:rFonts w:ascii="Times New Roman" w:hAnsi="Times New Roman" w:cs="Times New Roman"/>
          <w:color w:val="000000" w:themeColor="text1"/>
          <w:sz w:val="28"/>
          <w:szCs w:val="28"/>
          <w:lang w:val="uk-UA"/>
        </w:rPr>
        <w:t>23%).</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Відтак, міста відіграватимуть ключову роль у розбудові сталих енергетичних систем та зниженні викидів парникових газів. Найбільші міста області — Дніпро, Кривий Ріг, </w:t>
      </w:r>
      <w:proofErr w:type="spellStart"/>
      <w:r w:rsidRPr="006746B0">
        <w:rPr>
          <w:rFonts w:ascii="Times New Roman" w:hAnsi="Times New Roman" w:cs="Times New Roman"/>
          <w:color w:val="000000" w:themeColor="text1"/>
          <w:sz w:val="28"/>
          <w:szCs w:val="28"/>
          <w:lang w:val="uk-UA"/>
        </w:rPr>
        <w:t>Кам’янське</w:t>
      </w:r>
      <w:proofErr w:type="spellEnd"/>
      <w:r w:rsidRPr="006746B0">
        <w:rPr>
          <w:rFonts w:ascii="Times New Roman" w:hAnsi="Times New Roman" w:cs="Times New Roman"/>
          <w:color w:val="000000" w:themeColor="text1"/>
          <w:sz w:val="28"/>
          <w:szCs w:val="28"/>
          <w:lang w:val="uk-UA"/>
        </w:rPr>
        <w:t xml:space="preserve">, а також м. Верхньодніпровськ вже приєдналися до ініціативи Європейської </w:t>
      </w:r>
      <w:r w:rsidR="008773C7">
        <w:rPr>
          <w:rFonts w:ascii="Times New Roman" w:hAnsi="Times New Roman" w:cs="Times New Roman"/>
          <w:color w:val="000000" w:themeColor="text1"/>
          <w:sz w:val="28"/>
          <w:szCs w:val="28"/>
          <w:lang w:val="uk-UA"/>
        </w:rPr>
        <w:t>к</w:t>
      </w:r>
      <w:r w:rsidRPr="006746B0">
        <w:rPr>
          <w:rFonts w:ascii="Times New Roman" w:hAnsi="Times New Roman" w:cs="Times New Roman"/>
          <w:color w:val="000000" w:themeColor="text1"/>
          <w:sz w:val="28"/>
          <w:szCs w:val="28"/>
          <w:lang w:val="uk-UA"/>
        </w:rPr>
        <w:t xml:space="preserve">омісії </w:t>
      </w:r>
      <w:r w:rsidR="008773C7">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xml:space="preserve">Угода мерів щодо </w:t>
      </w:r>
      <w:r w:rsidRPr="006746B0">
        <w:rPr>
          <w:rFonts w:ascii="Times New Roman" w:hAnsi="Times New Roman" w:cs="Times New Roman"/>
          <w:color w:val="000000" w:themeColor="text1"/>
          <w:sz w:val="28"/>
          <w:szCs w:val="28"/>
          <w:lang w:val="uk-UA"/>
        </w:rPr>
        <w:lastRenderedPageBreak/>
        <w:t>клімату та енергетики</w:t>
      </w:r>
      <w:r w:rsidR="008773C7">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xml:space="preserve"> і взяли зобов’язання скоротити викиди парникових газів </w:t>
      </w:r>
      <w:r w:rsidR="00B76E06" w:rsidRPr="006946B4">
        <w:rPr>
          <w:rFonts w:ascii="Times New Roman" w:eastAsia="Times New Roman" w:hAnsi="Times New Roman" w:cs="Times New Roman"/>
          <w:sz w:val="28"/>
          <w:szCs w:val="28"/>
          <w:lang w:val="uk-UA"/>
        </w:rPr>
        <w:t xml:space="preserve">на 20% до 2020 року, а </w:t>
      </w:r>
      <w:r w:rsidR="008773C7">
        <w:rPr>
          <w:rFonts w:ascii="Times New Roman" w:eastAsia="Times New Roman" w:hAnsi="Times New Roman" w:cs="Times New Roman"/>
          <w:sz w:val="28"/>
          <w:szCs w:val="28"/>
          <w:lang w:val="uk-UA"/>
        </w:rPr>
        <w:t xml:space="preserve">м. </w:t>
      </w:r>
      <w:r w:rsidR="00B76E06" w:rsidRPr="006946B4">
        <w:rPr>
          <w:rFonts w:ascii="Times New Roman" w:eastAsia="Times New Roman" w:hAnsi="Times New Roman" w:cs="Times New Roman"/>
          <w:sz w:val="28"/>
          <w:szCs w:val="28"/>
          <w:lang w:val="uk-UA"/>
        </w:rPr>
        <w:t>Дніпро – на 30 % до 2030 року</w:t>
      </w:r>
      <w:r w:rsidR="00B76E06">
        <w:rPr>
          <w:rFonts w:ascii="Times New Roman" w:eastAsia="Times New Roman" w:hAnsi="Times New Roman" w:cs="Times New Roman"/>
          <w:color w:val="0000FF"/>
          <w:sz w:val="28"/>
          <w:szCs w:val="28"/>
          <w:lang w:val="uk-UA"/>
        </w:rPr>
        <w:t>.</w:t>
      </w:r>
      <w:r w:rsidRPr="006746B0">
        <w:rPr>
          <w:rFonts w:ascii="Times New Roman" w:hAnsi="Times New Roman" w:cs="Times New Roman"/>
          <w:color w:val="000000" w:themeColor="text1"/>
          <w:sz w:val="28"/>
          <w:szCs w:val="28"/>
          <w:lang w:val="uk-UA"/>
        </w:rPr>
        <w:t xml:space="preserve"> Розробка та впровадження планів дій щодо сталого енергетичного розвитку та клімату підписантів </w:t>
      </w:r>
      <w:r w:rsidR="008773C7">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Угоди Мерів щодо клімату та енергетики</w:t>
      </w:r>
      <w:r w:rsidR="008773C7">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xml:space="preserve"> стане важливим інст</w:t>
      </w:r>
      <w:r w:rsidR="00D21B18">
        <w:rPr>
          <w:rFonts w:ascii="Times New Roman" w:hAnsi="Times New Roman" w:cs="Times New Roman"/>
          <w:color w:val="000000" w:themeColor="text1"/>
          <w:sz w:val="28"/>
          <w:szCs w:val="28"/>
          <w:lang w:val="uk-UA"/>
        </w:rPr>
        <w:t>р</w:t>
      </w:r>
      <w:r w:rsidRPr="006746B0">
        <w:rPr>
          <w:rFonts w:ascii="Times New Roman" w:hAnsi="Times New Roman" w:cs="Times New Roman"/>
          <w:color w:val="000000" w:themeColor="text1"/>
          <w:sz w:val="28"/>
          <w:szCs w:val="28"/>
          <w:lang w:val="uk-UA"/>
        </w:rPr>
        <w:t>ументом досягнення цілей Стратегії.</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Важливим аспектом розбудови сталої енергетичної системи області є зменшення попиту на енергію за рахунок підвищення рівня енергоефективності житлових та бюджетних будівель.</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Житловий фонд області с</w:t>
      </w:r>
      <w:r w:rsidR="00D21B18">
        <w:rPr>
          <w:rFonts w:ascii="Times New Roman" w:hAnsi="Times New Roman" w:cs="Times New Roman"/>
          <w:color w:val="000000" w:themeColor="text1"/>
          <w:sz w:val="28"/>
          <w:szCs w:val="28"/>
          <w:lang w:val="uk-UA"/>
        </w:rPr>
        <w:t>тановить</w:t>
      </w:r>
      <w:r w:rsidRPr="006746B0">
        <w:rPr>
          <w:rFonts w:ascii="Times New Roman" w:hAnsi="Times New Roman" w:cs="Times New Roman"/>
          <w:color w:val="000000" w:themeColor="text1"/>
          <w:sz w:val="28"/>
          <w:szCs w:val="28"/>
          <w:lang w:val="uk-UA"/>
        </w:rPr>
        <w:t xml:space="preserve"> 78 031 тис. м</w:t>
      </w:r>
      <w:r w:rsidRPr="006746B0">
        <w:rPr>
          <w:rFonts w:ascii="Times New Roman" w:hAnsi="Times New Roman" w:cs="Times New Roman"/>
          <w:color w:val="000000" w:themeColor="text1"/>
          <w:sz w:val="28"/>
          <w:szCs w:val="28"/>
          <w:vertAlign w:val="superscript"/>
          <w:lang w:val="uk-UA"/>
        </w:rPr>
        <w:t>2</w:t>
      </w:r>
      <w:r w:rsidRPr="006746B0">
        <w:rPr>
          <w:rFonts w:ascii="Times New Roman" w:hAnsi="Times New Roman" w:cs="Times New Roman"/>
          <w:color w:val="000000" w:themeColor="text1"/>
          <w:sz w:val="28"/>
          <w:szCs w:val="28"/>
          <w:lang w:val="uk-UA"/>
        </w:rPr>
        <w:t xml:space="preserve"> загальної площі. Понад 12 000 багатоквартирних будинків підключено до систем централізованого опалення, а 89% з них станом на </w:t>
      </w:r>
      <w:r w:rsidR="00D21B18">
        <w:rPr>
          <w:rFonts w:ascii="Times New Roman" w:hAnsi="Times New Roman" w:cs="Times New Roman"/>
          <w:color w:val="000000" w:themeColor="text1"/>
          <w:sz w:val="28"/>
          <w:szCs w:val="28"/>
          <w:lang w:val="uk-UA"/>
        </w:rPr>
        <w:t>0</w:t>
      </w:r>
      <w:r w:rsidRPr="006746B0">
        <w:rPr>
          <w:rFonts w:ascii="Times New Roman" w:hAnsi="Times New Roman" w:cs="Times New Roman"/>
          <w:color w:val="000000" w:themeColor="text1"/>
          <w:sz w:val="28"/>
          <w:szCs w:val="28"/>
          <w:lang w:val="uk-UA"/>
        </w:rPr>
        <w:t>1</w:t>
      </w:r>
      <w:r w:rsidR="00D21B18">
        <w:rPr>
          <w:rFonts w:ascii="Times New Roman" w:hAnsi="Times New Roman" w:cs="Times New Roman"/>
          <w:color w:val="000000" w:themeColor="text1"/>
          <w:sz w:val="28"/>
          <w:szCs w:val="28"/>
          <w:lang w:val="uk-UA"/>
        </w:rPr>
        <w:t xml:space="preserve"> серпня </w:t>
      </w:r>
      <w:r w:rsidRPr="006746B0">
        <w:rPr>
          <w:rFonts w:ascii="Times New Roman" w:hAnsi="Times New Roman" w:cs="Times New Roman"/>
          <w:color w:val="000000" w:themeColor="text1"/>
          <w:sz w:val="28"/>
          <w:szCs w:val="28"/>
          <w:lang w:val="uk-UA"/>
        </w:rPr>
        <w:t xml:space="preserve">2017 </w:t>
      </w:r>
      <w:r w:rsidR="00D21B18">
        <w:rPr>
          <w:rFonts w:ascii="Times New Roman" w:hAnsi="Times New Roman" w:cs="Times New Roman"/>
          <w:color w:val="000000" w:themeColor="text1"/>
          <w:sz w:val="28"/>
          <w:szCs w:val="28"/>
          <w:lang w:val="uk-UA"/>
        </w:rPr>
        <w:t xml:space="preserve">року </w:t>
      </w:r>
      <w:r w:rsidRPr="006746B0">
        <w:rPr>
          <w:rFonts w:ascii="Times New Roman" w:hAnsi="Times New Roman" w:cs="Times New Roman"/>
          <w:color w:val="000000" w:themeColor="text1"/>
          <w:sz w:val="28"/>
          <w:szCs w:val="28"/>
          <w:lang w:val="uk-UA"/>
        </w:rPr>
        <w:t>обладнано приладами обліку теплової енергії, що є одним з найвищих показників серед регіонів України.</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Водночас, питоме споживання теплової енергії будівлями залишається високим, а значна частина населення потребує державної допомоги для оплати </w:t>
      </w:r>
      <w:r w:rsidR="00D21B18">
        <w:rPr>
          <w:rFonts w:ascii="Times New Roman" w:hAnsi="Times New Roman" w:cs="Times New Roman"/>
          <w:color w:val="000000" w:themeColor="text1"/>
          <w:sz w:val="28"/>
          <w:szCs w:val="28"/>
          <w:lang w:val="uk-UA"/>
        </w:rPr>
        <w:t xml:space="preserve">за </w:t>
      </w:r>
      <w:r w:rsidRPr="006746B0">
        <w:rPr>
          <w:rFonts w:ascii="Times New Roman" w:hAnsi="Times New Roman" w:cs="Times New Roman"/>
          <w:color w:val="000000" w:themeColor="text1"/>
          <w:sz w:val="28"/>
          <w:szCs w:val="28"/>
          <w:lang w:val="uk-UA"/>
        </w:rPr>
        <w:t>енергетичн</w:t>
      </w:r>
      <w:r w:rsidR="00D21B18">
        <w:rPr>
          <w:rFonts w:ascii="Times New Roman" w:hAnsi="Times New Roman" w:cs="Times New Roman"/>
          <w:color w:val="000000" w:themeColor="text1"/>
          <w:sz w:val="28"/>
          <w:szCs w:val="28"/>
          <w:lang w:val="uk-UA"/>
        </w:rPr>
        <w:t>і</w:t>
      </w:r>
      <w:r w:rsidRPr="006746B0">
        <w:rPr>
          <w:rFonts w:ascii="Times New Roman" w:hAnsi="Times New Roman" w:cs="Times New Roman"/>
          <w:color w:val="000000" w:themeColor="text1"/>
          <w:sz w:val="28"/>
          <w:szCs w:val="28"/>
          <w:lang w:val="uk-UA"/>
        </w:rPr>
        <w:t xml:space="preserve"> ресурс</w:t>
      </w:r>
      <w:r w:rsidR="00D21B18">
        <w:rPr>
          <w:rFonts w:ascii="Times New Roman" w:hAnsi="Times New Roman" w:cs="Times New Roman"/>
          <w:color w:val="000000" w:themeColor="text1"/>
          <w:sz w:val="28"/>
          <w:szCs w:val="28"/>
          <w:lang w:val="uk-UA"/>
        </w:rPr>
        <w:t>и</w:t>
      </w:r>
      <w:r w:rsidRPr="006746B0">
        <w:rPr>
          <w:rFonts w:ascii="Times New Roman" w:hAnsi="Times New Roman" w:cs="Times New Roman"/>
          <w:color w:val="000000" w:themeColor="text1"/>
          <w:sz w:val="28"/>
          <w:szCs w:val="28"/>
          <w:lang w:val="uk-UA"/>
        </w:rPr>
        <w:t xml:space="preserve">. Зокрема, у 2016 році субсидії </w:t>
      </w:r>
      <w:r w:rsidR="00D21B18">
        <w:rPr>
          <w:rFonts w:ascii="Times New Roman" w:hAnsi="Times New Roman" w:cs="Times New Roman"/>
          <w:color w:val="000000" w:themeColor="text1"/>
          <w:sz w:val="28"/>
          <w:szCs w:val="28"/>
          <w:lang w:val="uk-UA"/>
        </w:rPr>
        <w:t>для</w:t>
      </w:r>
      <w:r w:rsidRPr="006746B0">
        <w:rPr>
          <w:rFonts w:ascii="Times New Roman" w:hAnsi="Times New Roman" w:cs="Times New Roman"/>
          <w:color w:val="000000" w:themeColor="text1"/>
          <w:sz w:val="28"/>
          <w:szCs w:val="28"/>
          <w:lang w:val="uk-UA"/>
        </w:rPr>
        <w:t xml:space="preserve"> відшкодування витрат на оплату </w:t>
      </w:r>
      <w:r w:rsidR="00D21B18">
        <w:rPr>
          <w:rFonts w:ascii="Times New Roman" w:hAnsi="Times New Roman" w:cs="Times New Roman"/>
          <w:color w:val="000000" w:themeColor="text1"/>
          <w:sz w:val="28"/>
          <w:szCs w:val="28"/>
          <w:lang w:val="uk-UA"/>
        </w:rPr>
        <w:t xml:space="preserve">за </w:t>
      </w:r>
      <w:r w:rsidRPr="006746B0">
        <w:rPr>
          <w:rFonts w:ascii="Times New Roman" w:hAnsi="Times New Roman" w:cs="Times New Roman"/>
          <w:color w:val="000000" w:themeColor="text1"/>
          <w:sz w:val="28"/>
          <w:szCs w:val="28"/>
          <w:lang w:val="uk-UA"/>
        </w:rPr>
        <w:t>житлово-комунальн</w:t>
      </w:r>
      <w:r w:rsidR="00D21B18">
        <w:rPr>
          <w:rFonts w:ascii="Times New Roman" w:hAnsi="Times New Roman" w:cs="Times New Roman"/>
          <w:color w:val="000000" w:themeColor="text1"/>
          <w:sz w:val="28"/>
          <w:szCs w:val="28"/>
          <w:lang w:val="uk-UA"/>
        </w:rPr>
        <w:t>і</w:t>
      </w:r>
      <w:r w:rsidRPr="006746B0">
        <w:rPr>
          <w:rFonts w:ascii="Times New Roman" w:hAnsi="Times New Roman" w:cs="Times New Roman"/>
          <w:color w:val="000000" w:themeColor="text1"/>
          <w:sz w:val="28"/>
          <w:szCs w:val="28"/>
          <w:lang w:val="uk-UA"/>
        </w:rPr>
        <w:t xml:space="preserve"> послуг</w:t>
      </w:r>
      <w:r w:rsidR="00D21B18">
        <w:rPr>
          <w:rFonts w:ascii="Times New Roman" w:hAnsi="Times New Roman" w:cs="Times New Roman"/>
          <w:color w:val="000000" w:themeColor="text1"/>
          <w:sz w:val="28"/>
          <w:szCs w:val="28"/>
          <w:lang w:val="uk-UA"/>
        </w:rPr>
        <w:t>и</w:t>
      </w:r>
      <w:r w:rsidRPr="006746B0">
        <w:rPr>
          <w:rFonts w:ascii="Times New Roman" w:hAnsi="Times New Roman" w:cs="Times New Roman"/>
          <w:color w:val="000000" w:themeColor="text1"/>
          <w:sz w:val="28"/>
          <w:szCs w:val="28"/>
          <w:lang w:val="uk-UA"/>
        </w:rPr>
        <w:t xml:space="preserve"> були призначені </w:t>
      </w:r>
      <w:r w:rsidR="00D21B18">
        <w:rPr>
          <w:rFonts w:ascii="Times New Roman" w:hAnsi="Times New Roman" w:cs="Times New Roman"/>
          <w:color w:val="000000" w:themeColor="text1"/>
          <w:sz w:val="28"/>
          <w:szCs w:val="28"/>
          <w:lang w:val="uk-UA"/>
        </w:rPr>
        <w:t>608,</w:t>
      </w:r>
      <w:r w:rsidR="006946B4">
        <w:rPr>
          <w:rFonts w:ascii="Times New Roman" w:hAnsi="Times New Roman" w:cs="Times New Roman"/>
          <w:color w:val="000000" w:themeColor="text1"/>
          <w:sz w:val="28"/>
          <w:szCs w:val="28"/>
          <w:lang w:val="uk-UA"/>
        </w:rPr>
        <w:t xml:space="preserve">6 тис. </w:t>
      </w:r>
      <w:proofErr w:type="spellStart"/>
      <w:r w:rsidR="006946B4">
        <w:rPr>
          <w:rFonts w:ascii="Times New Roman" w:hAnsi="Times New Roman" w:cs="Times New Roman"/>
          <w:color w:val="000000" w:themeColor="text1"/>
          <w:sz w:val="28"/>
          <w:szCs w:val="28"/>
          <w:lang w:val="uk-UA"/>
        </w:rPr>
        <w:t>домого</w:t>
      </w:r>
      <w:proofErr w:type="spellEnd"/>
      <w:r w:rsidR="006946B4">
        <w:rPr>
          <w:rFonts w:ascii="Times New Roman" w:hAnsi="Times New Roman" w:cs="Times New Roman"/>
          <w:color w:val="000000" w:themeColor="text1"/>
          <w:sz w:val="28"/>
          <w:szCs w:val="28"/>
        </w:rPr>
        <w:t>c</w:t>
      </w:r>
      <w:proofErr w:type="spellStart"/>
      <w:r w:rsidRPr="006746B0">
        <w:rPr>
          <w:rFonts w:ascii="Times New Roman" w:hAnsi="Times New Roman" w:cs="Times New Roman"/>
          <w:color w:val="000000" w:themeColor="text1"/>
          <w:sz w:val="28"/>
          <w:szCs w:val="28"/>
          <w:lang w:val="uk-UA"/>
        </w:rPr>
        <w:t>подарств</w:t>
      </w:r>
      <w:proofErr w:type="spellEnd"/>
      <w:r w:rsidRPr="006746B0">
        <w:rPr>
          <w:rFonts w:ascii="Times New Roman" w:hAnsi="Times New Roman" w:cs="Times New Roman"/>
          <w:color w:val="000000" w:themeColor="text1"/>
          <w:sz w:val="28"/>
          <w:szCs w:val="28"/>
          <w:lang w:val="uk-UA"/>
        </w:rPr>
        <w:t xml:space="preserve"> на загальну суму 343</w:t>
      </w:r>
      <w:r w:rsidR="00D21B18">
        <w:rPr>
          <w:rFonts w:ascii="Times New Roman" w:hAnsi="Times New Roman" w:cs="Times New Roman"/>
          <w:color w:val="000000" w:themeColor="text1"/>
          <w:sz w:val="28"/>
          <w:szCs w:val="28"/>
          <w:lang w:val="uk-UA"/>
        </w:rPr>
        <w:t>,2 млн грн. Додатково для 14,</w:t>
      </w:r>
      <w:r w:rsidRPr="006746B0">
        <w:rPr>
          <w:rFonts w:ascii="Times New Roman" w:hAnsi="Times New Roman" w:cs="Times New Roman"/>
          <w:color w:val="000000" w:themeColor="text1"/>
          <w:sz w:val="28"/>
          <w:szCs w:val="28"/>
          <w:lang w:val="uk-UA"/>
        </w:rPr>
        <w:t xml:space="preserve">4 тис. домогосподарств були призначені субсидії </w:t>
      </w:r>
      <w:r w:rsidR="00D21B18">
        <w:rPr>
          <w:rFonts w:ascii="Times New Roman" w:hAnsi="Times New Roman" w:cs="Times New Roman"/>
          <w:color w:val="000000" w:themeColor="text1"/>
          <w:sz w:val="28"/>
          <w:szCs w:val="28"/>
          <w:lang w:val="uk-UA"/>
        </w:rPr>
        <w:t>для</w:t>
      </w:r>
      <w:r w:rsidRPr="006746B0">
        <w:rPr>
          <w:rFonts w:ascii="Times New Roman" w:hAnsi="Times New Roman" w:cs="Times New Roman"/>
          <w:color w:val="000000" w:themeColor="text1"/>
          <w:sz w:val="28"/>
          <w:szCs w:val="28"/>
          <w:lang w:val="uk-UA"/>
        </w:rPr>
        <w:t xml:space="preserve"> відшкодування витрат на придбання скрапленого газу, твердого та рідкого пічного побутового палива на загальну суму 27.3 млн грн. Суттєве зменшення енергоспоживання будівель житлового сектору за рахунок проектів </w:t>
      </w:r>
      <w:proofErr w:type="spellStart"/>
      <w:r w:rsidRPr="006746B0">
        <w:rPr>
          <w:rFonts w:ascii="Times New Roman" w:hAnsi="Times New Roman" w:cs="Times New Roman"/>
          <w:color w:val="000000" w:themeColor="text1"/>
          <w:sz w:val="28"/>
          <w:szCs w:val="28"/>
          <w:lang w:val="uk-UA"/>
        </w:rPr>
        <w:t>термомодернізації</w:t>
      </w:r>
      <w:proofErr w:type="spellEnd"/>
      <w:r w:rsidRPr="006746B0">
        <w:rPr>
          <w:rFonts w:ascii="Times New Roman" w:hAnsi="Times New Roman" w:cs="Times New Roman"/>
          <w:color w:val="000000" w:themeColor="text1"/>
          <w:sz w:val="28"/>
          <w:szCs w:val="28"/>
          <w:lang w:val="uk-UA"/>
        </w:rPr>
        <w:t xml:space="preserve"> та запровадження систем управління споживання енергоресурсів дозволить зменшити фінансове навантаження на мешканців області та по</w:t>
      </w:r>
      <w:r w:rsidR="00D21B18">
        <w:rPr>
          <w:rFonts w:ascii="Times New Roman" w:hAnsi="Times New Roman" w:cs="Times New Roman"/>
          <w:color w:val="000000" w:themeColor="text1"/>
          <w:sz w:val="28"/>
          <w:szCs w:val="28"/>
          <w:lang w:val="uk-UA"/>
        </w:rPr>
        <w:t>ліпшить</w:t>
      </w:r>
      <w:r w:rsidRPr="006746B0">
        <w:rPr>
          <w:rFonts w:ascii="Times New Roman" w:hAnsi="Times New Roman" w:cs="Times New Roman"/>
          <w:color w:val="000000" w:themeColor="text1"/>
          <w:sz w:val="28"/>
          <w:szCs w:val="28"/>
          <w:lang w:val="uk-UA"/>
        </w:rPr>
        <w:t xml:space="preserve"> добробут населення.</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Одночасно, </w:t>
      </w:r>
      <w:proofErr w:type="spellStart"/>
      <w:r w:rsidRPr="006746B0">
        <w:rPr>
          <w:rFonts w:ascii="Times New Roman" w:hAnsi="Times New Roman" w:cs="Times New Roman"/>
          <w:color w:val="000000" w:themeColor="text1"/>
          <w:sz w:val="28"/>
          <w:szCs w:val="28"/>
          <w:lang w:val="uk-UA"/>
        </w:rPr>
        <w:t>термомодернізація</w:t>
      </w:r>
      <w:proofErr w:type="spellEnd"/>
      <w:r w:rsidRPr="006746B0">
        <w:rPr>
          <w:rFonts w:ascii="Times New Roman" w:hAnsi="Times New Roman" w:cs="Times New Roman"/>
          <w:color w:val="000000" w:themeColor="text1"/>
          <w:sz w:val="28"/>
          <w:szCs w:val="28"/>
          <w:lang w:val="uk-UA"/>
        </w:rPr>
        <w:t xml:space="preserve"> бюджетних будівель та запровадження систем енергетичного</w:t>
      </w:r>
      <w:r w:rsidR="00B76E06" w:rsidRPr="00B76E06">
        <w:rPr>
          <w:rFonts w:ascii="Times New Roman" w:eastAsia="Times New Roman" w:hAnsi="Times New Roman" w:cs="Times New Roman"/>
          <w:color w:val="0000FF"/>
          <w:sz w:val="28"/>
          <w:szCs w:val="28"/>
          <w:lang w:val="ru-RU"/>
        </w:rPr>
        <w:t xml:space="preserve"> </w:t>
      </w:r>
      <w:r w:rsidR="00B76E06" w:rsidRPr="006946B4">
        <w:rPr>
          <w:rFonts w:ascii="Times New Roman" w:eastAsia="Times New Roman" w:hAnsi="Times New Roman" w:cs="Times New Roman"/>
          <w:sz w:val="28"/>
          <w:szCs w:val="28"/>
          <w:lang w:val="ru-RU"/>
        </w:rPr>
        <w:t>менеджменту та</w:t>
      </w:r>
      <w:r w:rsidR="00B76E06" w:rsidRPr="00B76E06">
        <w:rPr>
          <w:rFonts w:ascii="Times New Roman" w:eastAsia="Times New Roman" w:hAnsi="Times New Roman" w:cs="Times New Roman"/>
          <w:color w:val="0000FF"/>
          <w:sz w:val="28"/>
          <w:szCs w:val="28"/>
          <w:lang w:val="ru-RU"/>
        </w:rPr>
        <w:t xml:space="preserve"> </w:t>
      </w:r>
      <w:r w:rsidRPr="006746B0">
        <w:rPr>
          <w:rFonts w:ascii="Times New Roman" w:hAnsi="Times New Roman" w:cs="Times New Roman"/>
          <w:color w:val="000000" w:themeColor="text1"/>
          <w:sz w:val="28"/>
          <w:szCs w:val="28"/>
          <w:lang w:val="uk-UA"/>
        </w:rPr>
        <w:t>моніторингу</w:t>
      </w:r>
      <w:r w:rsidR="00B76E06">
        <w:rPr>
          <w:rFonts w:ascii="Times New Roman" w:hAnsi="Times New Roman" w:cs="Times New Roman"/>
          <w:color w:val="000000" w:themeColor="text1"/>
          <w:sz w:val="28"/>
          <w:szCs w:val="28"/>
          <w:lang w:val="uk-UA"/>
        </w:rPr>
        <w:t xml:space="preserve"> </w:t>
      </w:r>
      <w:proofErr w:type="spellStart"/>
      <w:r w:rsidR="006946B4">
        <w:rPr>
          <w:rFonts w:ascii="Times New Roman" w:eastAsia="Times New Roman" w:hAnsi="Times New Roman" w:cs="Times New Roman"/>
          <w:sz w:val="28"/>
          <w:szCs w:val="28"/>
          <w:lang w:val="ru-RU"/>
        </w:rPr>
        <w:t>використан</w:t>
      </w:r>
      <w:proofErr w:type="spellEnd"/>
      <w:r w:rsidR="006946B4">
        <w:rPr>
          <w:rFonts w:ascii="Times New Roman" w:eastAsia="Times New Roman" w:hAnsi="Times New Roman" w:cs="Times New Roman"/>
          <w:sz w:val="28"/>
          <w:szCs w:val="28"/>
          <w:lang w:val="uk-UA"/>
        </w:rPr>
        <w:t>н</w:t>
      </w:r>
      <w:r w:rsidR="00B76E06" w:rsidRPr="006946B4">
        <w:rPr>
          <w:rFonts w:ascii="Times New Roman" w:eastAsia="Times New Roman" w:hAnsi="Times New Roman" w:cs="Times New Roman"/>
          <w:sz w:val="28"/>
          <w:szCs w:val="28"/>
          <w:lang w:val="ru-RU"/>
        </w:rPr>
        <w:t xml:space="preserve">я </w:t>
      </w:r>
      <w:proofErr w:type="spellStart"/>
      <w:r w:rsidR="00B76E06" w:rsidRPr="006946B4">
        <w:rPr>
          <w:rFonts w:ascii="Times New Roman" w:eastAsia="Times New Roman" w:hAnsi="Times New Roman" w:cs="Times New Roman"/>
          <w:sz w:val="28"/>
          <w:szCs w:val="28"/>
          <w:lang w:val="ru-RU"/>
        </w:rPr>
        <w:t>енергоресурсів</w:t>
      </w:r>
      <w:proofErr w:type="spellEnd"/>
      <w:r w:rsidRPr="006946B4">
        <w:rPr>
          <w:rFonts w:ascii="Times New Roman" w:hAnsi="Times New Roman" w:cs="Times New Roman"/>
          <w:sz w:val="28"/>
          <w:szCs w:val="28"/>
          <w:lang w:val="uk-UA"/>
        </w:rPr>
        <w:t xml:space="preserve"> </w:t>
      </w:r>
      <w:r w:rsidRPr="006746B0">
        <w:rPr>
          <w:rFonts w:ascii="Times New Roman" w:hAnsi="Times New Roman" w:cs="Times New Roman"/>
          <w:color w:val="000000" w:themeColor="text1"/>
          <w:sz w:val="28"/>
          <w:szCs w:val="28"/>
          <w:lang w:val="uk-UA"/>
        </w:rPr>
        <w:t xml:space="preserve">дозволить скоротити витрати бюджетних коштів на оплату енергоносіїв. Середнє питоме споживання теплової енергії будівель у Дніпропетровській області становить близько 175 кВт год. на рік. Потенціал економії електричної та теплової енергії в будівлях </w:t>
      </w:r>
      <w:r w:rsidR="00D21B18">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xml:space="preserve"> близько 50%.</w:t>
      </w:r>
    </w:p>
    <w:p w:rsidR="00F177F6" w:rsidRPr="006746B0" w:rsidRDefault="00D21B18" w:rsidP="00B76E06">
      <w:pPr>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006551D3" w:rsidRPr="006746B0">
        <w:rPr>
          <w:rFonts w:ascii="Times New Roman" w:hAnsi="Times New Roman" w:cs="Times New Roman"/>
          <w:color w:val="000000" w:themeColor="text1"/>
          <w:sz w:val="28"/>
          <w:szCs w:val="28"/>
          <w:lang w:val="uk-UA"/>
        </w:rPr>
        <w:t xml:space="preserve"> Дніпропетровській області розташовано 964 дошкільних навчальних заклади та 1002 загальноосвітніх навчальних заклад</w:t>
      </w:r>
      <w:r>
        <w:rPr>
          <w:rFonts w:ascii="Times New Roman" w:hAnsi="Times New Roman" w:cs="Times New Roman"/>
          <w:color w:val="000000" w:themeColor="text1"/>
          <w:sz w:val="28"/>
          <w:szCs w:val="28"/>
          <w:lang w:val="uk-UA"/>
        </w:rPr>
        <w:t>и</w:t>
      </w:r>
      <w:r w:rsidR="006551D3" w:rsidRPr="006746B0">
        <w:rPr>
          <w:rFonts w:ascii="Times New Roman" w:hAnsi="Times New Roman" w:cs="Times New Roman"/>
          <w:color w:val="000000" w:themeColor="text1"/>
          <w:sz w:val="28"/>
          <w:szCs w:val="28"/>
          <w:lang w:val="uk-UA"/>
        </w:rPr>
        <w:t xml:space="preserve">, 52 вищих навчальних заклади. </w:t>
      </w:r>
    </w:p>
    <w:p w:rsidR="00B76E06" w:rsidRPr="006946B4" w:rsidRDefault="00B76E06" w:rsidP="00B76E06">
      <w:pPr>
        <w:ind w:firstLine="709"/>
        <w:jc w:val="both"/>
        <w:rPr>
          <w:rFonts w:ascii="Times New Roman" w:eastAsia="Times New Roman" w:hAnsi="Times New Roman" w:cs="Times New Roman"/>
          <w:sz w:val="28"/>
          <w:szCs w:val="28"/>
          <w:lang w:val="ru-RU"/>
        </w:rPr>
      </w:pPr>
      <w:r w:rsidRPr="006946B4">
        <w:rPr>
          <w:rFonts w:ascii="Times New Roman" w:eastAsia="Times New Roman" w:hAnsi="Times New Roman" w:cs="Times New Roman"/>
          <w:sz w:val="28"/>
          <w:szCs w:val="28"/>
          <w:lang w:val="ru-RU"/>
        </w:rPr>
        <w:t>Станом на 01</w:t>
      </w:r>
      <w:r w:rsidR="00D21B18">
        <w:rPr>
          <w:rFonts w:ascii="Times New Roman" w:eastAsia="Times New Roman" w:hAnsi="Times New Roman" w:cs="Times New Roman"/>
          <w:sz w:val="28"/>
          <w:szCs w:val="28"/>
          <w:lang w:val="ru-RU"/>
        </w:rPr>
        <w:t xml:space="preserve"> </w:t>
      </w:r>
      <w:proofErr w:type="spellStart"/>
      <w:r w:rsidR="00D21B18">
        <w:rPr>
          <w:rFonts w:ascii="Times New Roman" w:eastAsia="Times New Roman" w:hAnsi="Times New Roman" w:cs="Times New Roman"/>
          <w:sz w:val="28"/>
          <w:szCs w:val="28"/>
          <w:lang w:val="ru-RU"/>
        </w:rPr>
        <w:t>липня</w:t>
      </w:r>
      <w:proofErr w:type="spellEnd"/>
      <w:r w:rsidR="00D21B18">
        <w:rPr>
          <w:rFonts w:ascii="Times New Roman" w:eastAsia="Times New Roman" w:hAnsi="Times New Roman" w:cs="Times New Roman"/>
          <w:sz w:val="28"/>
          <w:szCs w:val="28"/>
          <w:lang w:val="ru-RU"/>
        </w:rPr>
        <w:t xml:space="preserve"> </w:t>
      </w:r>
      <w:r w:rsidRPr="006946B4">
        <w:rPr>
          <w:rFonts w:ascii="Times New Roman" w:eastAsia="Times New Roman" w:hAnsi="Times New Roman" w:cs="Times New Roman"/>
          <w:sz w:val="28"/>
          <w:szCs w:val="28"/>
          <w:lang w:val="ru-RU"/>
        </w:rPr>
        <w:t>2017</w:t>
      </w:r>
      <w:r w:rsidR="00D21B18">
        <w:rPr>
          <w:rFonts w:ascii="Times New Roman" w:eastAsia="Times New Roman" w:hAnsi="Times New Roman" w:cs="Times New Roman"/>
          <w:sz w:val="28"/>
          <w:szCs w:val="28"/>
          <w:lang w:val="ru-RU"/>
        </w:rPr>
        <w:t xml:space="preserve"> року</w:t>
      </w:r>
      <w:r w:rsidRPr="006946B4">
        <w:rPr>
          <w:rFonts w:ascii="Times New Roman" w:eastAsia="Times New Roman" w:hAnsi="Times New Roman" w:cs="Times New Roman"/>
          <w:sz w:val="28"/>
          <w:szCs w:val="28"/>
          <w:lang w:val="ru-RU"/>
        </w:rPr>
        <w:t xml:space="preserve"> </w:t>
      </w:r>
      <w:proofErr w:type="spellStart"/>
      <w:r w:rsidRPr="006946B4">
        <w:rPr>
          <w:rFonts w:ascii="Times New Roman" w:eastAsia="Times New Roman" w:hAnsi="Times New Roman" w:cs="Times New Roman"/>
          <w:sz w:val="28"/>
          <w:szCs w:val="28"/>
          <w:lang w:val="ru-RU"/>
        </w:rPr>
        <w:t>частка</w:t>
      </w:r>
      <w:proofErr w:type="spellEnd"/>
      <w:r w:rsidRPr="006946B4">
        <w:rPr>
          <w:rFonts w:ascii="Times New Roman" w:eastAsia="Times New Roman" w:hAnsi="Times New Roman" w:cs="Times New Roman"/>
          <w:sz w:val="28"/>
          <w:szCs w:val="28"/>
          <w:lang w:val="ru-RU"/>
        </w:rPr>
        <w:t xml:space="preserve"> </w:t>
      </w:r>
      <w:proofErr w:type="spellStart"/>
      <w:r w:rsidRPr="006946B4">
        <w:rPr>
          <w:rFonts w:ascii="Times New Roman" w:eastAsia="Times New Roman" w:hAnsi="Times New Roman" w:cs="Times New Roman"/>
          <w:sz w:val="28"/>
          <w:szCs w:val="28"/>
          <w:lang w:val="ru-RU"/>
        </w:rPr>
        <w:t>сумарної</w:t>
      </w:r>
      <w:proofErr w:type="spellEnd"/>
      <w:r w:rsidRPr="006946B4">
        <w:rPr>
          <w:rFonts w:ascii="Times New Roman" w:eastAsia="Times New Roman" w:hAnsi="Times New Roman" w:cs="Times New Roman"/>
          <w:sz w:val="28"/>
          <w:szCs w:val="28"/>
          <w:lang w:val="ru-RU"/>
        </w:rPr>
        <w:t xml:space="preserve"> </w:t>
      </w:r>
      <w:proofErr w:type="spellStart"/>
      <w:r w:rsidRPr="006946B4">
        <w:rPr>
          <w:rFonts w:ascii="Times New Roman" w:eastAsia="Times New Roman" w:hAnsi="Times New Roman" w:cs="Times New Roman"/>
          <w:sz w:val="28"/>
          <w:szCs w:val="28"/>
          <w:lang w:val="ru-RU"/>
        </w:rPr>
        <w:t>потужності</w:t>
      </w:r>
      <w:proofErr w:type="spellEnd"/>
      <w:r w:rsidRPr="006946B4">
        <w:rPr>
          <w:rFonts w:ascii="Times New Roman" w:eastAsia="Times New Roman" w:hAnsi="Times New Roman" w:cs="Times New Roman"/>
          <w:sz w:val="28"/>
          <w:szCs w:val="28"/>
          <w:lang w:val="ru-RU"/>
        </w:rPr>
        <w:t xml:space="preserve"> </w:t>
      </w:r>
      <w:proofErr w:type="spellStart"/>
      <w:r w:rsidRPr="006946B4">
        <w:rPr>
          <w:rFonts w:ascii="Times New Roman" w:eastAsia="Times New Roman" w:hAnsi="Times New Roman" w:cs="Times New Roman"/>
          <w:sz w:val="28"/>
          <w:szCs w:val="28"/>
          <w:lang w:val="ru-RU"/>
        </w:rPr>
        <w:t>теплогенеруючого</w:t>
      </w:r>
      <w:proofErr w:type="spellEnd"/>
      <w:r w:rsidRPr="006946B4">
        <w:rPr>
          <w:rFonts w:ascii="Times New Roman" w:eastAsia="Times New Roman" w:hAnsi="Times New Roman" w:cs="Times New Roman"/>
          <w:sz w:val="28"/>
          <w:szCs w:val="28"/>
          <w:lang w:val="ru-RU"/>
        </w:rPr>
        <w:t xml:space="preserve"> </w:t>
      </w:r>
      <w:proofErr w:type="spellStart"/>
      <w:r w:rsidRPr="006946B4">
        <w:rPr>
          <w:rFonts w:ascii="Times New Roman" w:eastAsia="Times New Roman" w:hAnsi="Times New Roman" w:cs="Times New Roman"/>
          <w:sz w:val="28"/>
          <w:szCs w:val="28"/>
          <w:lang w:val="ru-RU"/>
        </w:rPr>
        <w:t>обладнання</w:t>
      </w:r>
      <w:proofErr w:type="spellEnd"/>
      <w:r w:rsidRPr="006946B4">
        <w:rPr>
          <w:rFonts w:ascii="Times New Roman" w:eastAsia="Times New Roman" w:hAnsi="Times New Roman" w:cs="Times New Roman"/>
          <w:sz w:val="28"/>
          <w:szCs w:val="28"/>
          <w:lang w:val="ru-RU"/>
        </w:rPr>
        <w:t xml:space="preserve"> на </w:t>
      </w:r>
      <w:proofErr w:type="spellStart"/>
      <w:r w:rsidRPr="006946B4">
        <w:rPr>
          <w:rFonts w:ascii="Times New Roman" w:eastAsia="Times New Roman" w:hAnsi="Times New Roman" w:cs="Times New Roman"/>
          <w:sz w:val="28"/>
          <w:szCs w:val="28"/>
          <w:lang w:val="ru-RU"/>
        </w:rPr>
        <w:t>альтернативних</w:t>
      </w:r>
      <w:proofErr w:type="spellEnd"/>
      <w:r w:rsidRPr="006946B4">
        <w:rPr>
          <w:rFonts w:ascii="Times New Roman" w:eastAsia="Times New Roman" w:hAnsi="Times New Roman" w:cs="Times New Roman"/>
          <w:sz w:val="28"/>
          <w:szCs w:val="28"/>
          <w:lang w:val="ru-RU"/>
        </w:rPr>
        <w:t xml:space="preserve"> видах </w:t>
      </w:r>
      <w:proofErr w:type="spellStart"/>
      <w:r w:rsidRPr="006946B4">
        <w:rPr>
          <w:rFonts w:ascii="Times New Roman" w:eastAsia="Times New Roman" w:hAnsi="Times New Roman" w:cs="Times New Roman"/>
          <w:sz w:val="28"/>
          <w:szCs w:val="28"/>
          <w:lang w:val="ru-RU"/>
        </w:rPr>
        <w:t>палива</w:t>
      </w:r>
      <w:proofErr w:type="spellEnd"/>
      <w:r w:rsidRPr="006946B4">
        <w:rPr>
          <w:rFonts w:ascii="Times New Roman" w:eastAsia="Times New Roman" w:hAnsi="Times New Roman" w:cs="Times New Roman"/>
          <w:sz w:val="28"/>
          <w:szCs w:val="28"/>
          <w:lang w:val="ru-RU"/>
        </w:rPr>
        <w:t xml:space="preserve"> по </w:t>
      </w:r>
      <w:proofErr w:type="spellStart"/>
      <w:r w:rsidRPr="006946B4">
        <w:rPr>
          <w:rFonts w:ascii="Times New Roman" w:eastAsia="Times New Roman" w:hAnsi="Times New Roman" w:cs="Times New Roman"/>
          <w:sz w:val="28"/>
          <w:szCs w:val="28"/>
          <w:lang w:val="ru-RU"/>
        </w:rPr>
        <w:t>області</w:t>
      </w:r>
      <w:proofErr w:type="spellEnd"/>
      <w:r w:rsidRPr="006946B4">
        <w:rPr>
          <w:rFonts w:ascii="Times New Roman" w:eastAsia="Times New Roman" w:hAnsi="Times New Roman" w:cs="Times New Roman"/>
          <w:sz w:val="28"/>
          <w:szCs w:val="28"/>
          <w:lang w:val="ru-RU"/>
        </w:rPr>
        <w:t xml:space="preserve"> с</w:t>
      </w:r>
      <w:r w:rsidR="00D21B18">
        <w:rPr>
          <w:rFonts w:ascii="Times New Roman" w:eastAsia="Times New Roman" w:hAnsi="Times New Roman" w:cs="Times New Roman"/>
          <w:sz w:val="28"/>
          <w:szCs w:val="28"/>
          <w:lang w:val="ru-RU"/>
        </w:rPr>
        <w:t>тановить 17</w:t>
      </w:r>
      <w:r w:rsidRPr="006946B4">
        <w:rPr>
          <w:rFonts w:ascii="Times New Roman" w:eastAsia="Times New Roman" w:hAnsi="Times New Roman" w:cs="Times New Roman"/>
          <w:sz w:val="28"/>
          <w:szCs w:val="28"/>
          <w:lang w:val="ru-RU"/>
        </w:rPr>
        <w:t xml:space="preserve">% </w:t>
      </w:r>
      <w:proofErr w:type="spellStart"/>
      <w:r w:rsidRPr="006946B4">
        <w:rPr>
          <w:rFonts w:ascii="Times New Roman" w:eastAsia="Times New Roman" w:hAnsi="Times New Roman" w:cs="Times New Roman"/>
          <w:sz w:val="28"/>
          <w:szCs w:val="28"/>
          <w:lang w:val="ru-RU"/>
        </w:rPr>
        <w:t>відсоткі</w:t>
      </w:r>
      <w:proofErr w:type="gramStart"/>
      <w:r w:rsidRPr="006946B4">
        <w:rPr>
          <w:rFonts w:ascii="Times New Roman" w:eastAsia="Times New Roman" w:hAnsi="Times New Roman" w:cs="Times New Roman"/>
          <w:sz w:val="28"/>
          <w:szCs w:val="28"/>
          <w:lang w:val="ru-RU"/>
        </w:rPr>
        <w:t>в</w:t>
      </w:r>
      <w:proofErr w:type="spellEnd"/>
      <w:proofErr w:type="gramEnd"/>
      <w:r w:rsidRPr="006946B4">
        <w:rPr>
          <w:rFonts w:ascii="Times New Roman" w:eastAsia="Times New Roman" w:hAnsi="Times New Roman" w:cs="Times New Roman"/>
          <w:sz w:val="28"/>
          <w:szCs w:val="28"/>
          <w:lang w:val="ru-RU"/>
        </w:rPr>
        <w:t xml:space="preserve"> до </w:t>
      </w:r>
      <w:proofErr w:type="spellStart"/>
      <w:r w:rsidRPr="006946B4">
        <w:rPr>
          <w:rFonts w:ascii="Times New Roman" w:eastAsia="Times New Roman" w:hAnsi="Times New Roman" w:cs="Times New Roman"/>
          <w:sz w:val="28"/>
          <w:szCs w:val="28"/>
          <w:lang w:val="ru-RU"/>
        </w:rPr>
        <w:t>загальної</w:t>
      </w:r>
      <w:proofErr w:type="spellEnd"/>
      <w:r w:rsidRPr="006946B4">
        <w:rPr>
          <w:rFonts w:ascii="Times New Roman" w:eastAsia="Times New Roman" w:hAnsi="Times New Roman" w:cs="Times New Roman"/>
          <w:sz w:val="28"/>
          <w:szCs w:val="28"/>
          <w:lang w:val="ru-RU"/>
        </w:rPr>
        <w:t xml:space="preserve"> </w:t>
      </w:r>
      <w:proofErr w:type="spellStart"/>
      <w:r w:rsidRPr="006946B4">
        <w:rPr>
          <w:rFonts w:ascii="Times New Roman" w:eastAsia="Times New Roman" w:hAnsi="Times New Roman" w:cs="Times New Roman"/>
          <w:sz w:val="28"/>
          <w:szCs w:val="28"/>
          <w:lang w:val="ru-RU"/>
        </w:rPr>
        <w:t>потужності</w:t>
      </w:r>
      <w:proofErr w:type="spellEnd"/>
      <w:r w:rsidRPr="006946B4">
        <w:rPr>
          <w:rFonts w:ascii="Times New Roman" w:eastAsia="Times New Roman" w:hAnsi="Times New Roman" w:cs="Times New Roman"/>
          <w:sz w:val="28"/>
          <w:szCs w:val="28"/>
          <w:lang w:val="ru-RU"/>
        </w:rPr>
        <w:t xml:space="preserve"> </w:t>
      </w:r>
      <w:proofErr w:type="spellStart"/>
      <w:r w:rsidRPr="006946B4">
        <w:rPr>
          <w:rFonts w:ascii="Times New Roman" w:eastAsia="Times New Roman" w:hAnsi="Times New Roman" w:cs="Times New Roman"/>
          <w:sz w:val="28"/>
          <w:szCs w:val="28"/>
          <w:lang w:val="ru-RU"/>
        </w:rPr>
        <w:t>теплогенеруючого</w:t>
      </w:r>
      <w:proofErr w:type="spellEnd"/>
      <w:r w:rsidRPr="006946B4">
        <w:rPr>
          <w:rFonts w:ascii="Times New Roman" w:eastAsia="Times New Roman" w:hAnsi="Times New Roman" w:cs="Times New Roman"/>
          <w:sz w:val="28"/>
          <w:szCs w:val="28"/>
          <w:lang w:val="ru-RU"/>
        </w:rPr>
        <w:t xml:space="preserve"> </w:t>
      </w:r>
      <w:proofErr w:type="spellStart"/>
      <w:r w:rsidRPr="006946B4">
        <w:rPr>
          <w:rFonts w:ascii="Times New Roman" w:eastAsia="Times New Roman" w:hAnsi="Times New Roman" w:cs="Times New Roman"/>
          <w:sz w:val="28"/>
          <w:szCs w:val="28"/>
          <w:lang w:val="ru-RU"/>
        </w:rPr>
        <w:t>обладнання</w:t>
      </w:r>
      <w:proofErr w:type="spellEnd"/>
      <w:r w:rsidRPr="006946B4">
        <w:rPr>
          <w:rFonts w:ascii="Times New Roman" w:eastAsia="Times New Roman" w:hAnsi="Times New Roman" w:cs="Times New Roman"/>
          <w:sz w:val="28"/>
          <w:szCs w:val="28"/>
          <w:lang w:val="ru-RU"/>
        </w:rPr>
        <w:t xml:space="preserve"> </w:t>
      </w:r>
      <w:proofErr w:type="spellStart"/>
      <w:r w:rsidRPr="006946B4">
        <w:rPr>
          <w:rFonts w:ascii="Times New Roman" w:eastAsia="Times New Roman" w:hAnsi="Times New Roman" w:cs="Times New Roman"/>
          <w:sz w:val="28"/>
          <w:szCs w:val="28"/>
          <w:lang w:val="ru-RU"/>
        </w:rPr>
        <w:t>регіону</w:t>
      </w:r>
      <w:proofErr w:type="spellEnd"/>
      <w:r w:rsidRPr="006946B4">
        <w:rPr>
          <w:rFonts w:ascii="Times New Roman" w:eastAsia="Times New Roman" w:hAnsi="Times New Roman" w:cs="Times New Roman"/>
          <w:sz w:val="28"/>
          <w:szCs w:val="28"/>
          <w:lang w:val="ru-RU"/>
        </w:rPr>
        <w:t>.</w:t>
      </w:r>
    </w:p>
    <w:p w:rsidR="00F177F6" w:rsidRPr="006746B0" w:rsidRDefault="00F177F6" w:rsidP="00B76E06">
      <w:pPr>
        <w:ind w:firstLine="709"/>
        <w:rPr>
          <w:rFonts w:ascii="Times New Roman" w:hAnsi="Times New Roman" w:cs="Times New Roman"/>
          <w:color w:val="000000" w:themeColor="text1"/>
          <w:sz w:val="28"/>
          <w:szCs w:val="28"/>
          <w:lang w:val="uk-UA"/>
        </w:rPr>
      </w:pPr>
    </w:p>
    <w:p w:rsidR="00F177F6" w:rsidRPr="006746B0" w:rsidRDefault="006551D3" w:rsidP="00B76E06">
      <w:pPr>
        <w:jc w:val="center"/>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ІІ. Мета та цілі Стратегії</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Головною метою Стратегії є гарантування енергетичної безпеки області за рахунок підвищення рівня енергоефективності та втілення заходів </w:t>
      </w:r>
      <w:r w:rsidRPr="006746B0">
        <w:rPr>
          <w:rFonts w:ascii="Times New Roman" w:hAnsi="Times New Roman" w:cs="Times New Roman"/>
          <w:color w:val="000000" w:themeColor="text1"/>
          <w:sz w:val="28"/>
          <w:szCs w:val="28"/>
          <w:lang w:val="uk-UA"/>
        </w:rPr>
        <w:lastRenderedPageBreak/>
        <w:t xml:space="preserve">(проектів) раціонального використання ПЕР </w:t>
      </w:r>
      <w:r w:rsidR="00D21B18">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 xml:space="preserve"> бюджетній сфері, житлово-комунальному господарстві та промислово</w:t>
      </w:r>
      <w:r w:rsidR="00D21B18">
        <w:rPr>
          <w:rFonts w:ascii="Times New Roman" w:hAnsi="Times New Roman" w:cs="Times New Roman"/>
          <w:color w:val="000000" w:themeColor="text1"/>
          <w:sz w:val="28"/>
          <w:szCs w:val="28"/>
          <w:lang w:val="uk-UA"/>
        </w:rPr>
        <w:t xml:space="preserve"> </w:t>
      </w:r>
      <w:r w:rsidRPr="006746B0">
        <w:rPr>
          <w:rFonts w:ascii="Times New Roman" w:hAnsi="Times New Roman" w:cs="Times New Roman"/>
          <w:color w:val="000000" w:themeColor="text1"/>
          <w:sz w:val="28"/>
          <w:szCs w:val="28"/>
          <w:lang w:val="uk-UA"/>
        </w:rPr>
        <w:t>–</w:t>
      </w:r>
      <w:r w:rsidR="00D21B18">
        <w:rPr>
          <w:rFonts w:ascii="Times New Roman" w:hAnsi="Times New Roman" w:cs="Times New Roman"/>
          <w:color w:val="000000" w:themeColor="text1"/>
          <w:sz w:val="28"/>
          <w:szCs w:val="28"/>
          <w:lang w:val="uk-UA"/>
        </w:rPr>
        <w:t xml:space="preserve"> </w:t>
      </w:r>
      <w:r w:rsidRPr="006746B0">
        <w:rPr>
          <w:rFonts w:ascii="Times New Roman" w:hAnsi="Times New Roman" w:cs="Times New Roman"/>
          <w:color w:val="000000" w:themeColor="text1"/>
          <w:sz w:val="28"/>
          <w:szCs w:val="28"/>
          <w:lang w:val="uk-UA"/>
        </w:rPr>
        <w:t>господарському секторі, збільшення частки енергії, виробленої з альтернативних видів палива та альтернативних джерел енергії в енергетичному балансі області, а також скорочення викидів парникових газів.</w:t>
      </w:r>
    </w:p>
    <w:p w:rsidR="00F177F6" w:rsidRPr="00D21B18" w:rsidRDefault="006551D3" w:rsidP="00D21B18">
      <w:pPr>
        <w:ind w:firstLine="709"/>
        <w:jc w:val="both"/>
        <w:rPr>
          <w:rFonts w:ascii="Times New Roman" w:eastAsia="Times New Roman" w:hAnsi="Times New Roman" w:cs="Times New Roman"/>
          <w:color w:val="0000FF"/>
          <w:sz w:val="28"/>
          <w:szCs w:val="28"/>
          <w:lang w:val="uk-UA"/>
        </w:rPr>
      </w:pPr>
      <w:r w:rsidRPr="006746B0">
        <w:rPr>
          <w:rFonts w:ascii="Times New Roman" w:hAnsi="Times New Roman" w:cs="Times New Roman"/>
          <w:color w:val="000000" w:themeColor="text1"/>
          <w:sz w:val="28"/>
          <w:szCs w:val="28"/>
          <w:lang w:val="uk-UA"/>
        </w:rPr>
        <w:t xml:space="preserve">Мета </w:t>
      </w:r>
      <w:proofErr w:type="spellStart"/>
      <w:r w:rsidR="00D21B18">
        <w:rPr>
          <w:rFonts w:ascii="Times New Roman" w:hAnsi="Times New Roman" w:cs="Times New Roman"/>
          <w:color w:val="000000" w:themeColor="text1"/>
          <w:sz w:val="28"/>
          <w:szCs w:val="28"/>
          <w:lang w:val="uk-UA"/>
        </w:rPr>
        <w:t>С</w:t>
      </w:r>
      <w:r w:rsidRPr="006746B0">
        <w:rPr>
          <w:rFonts w:ascii="Times New Roman" w:hAnsi="Times New Roman" w:cs="Times New Roman"/>
          <w:color w:val="000000" w:themeColor="text1"/>
          <w:sz w:val="28"/>
          <w:szCs w:val="28"/>
          <w:lang w:val="uk-UA"/>
        </w:rPr>
        <w:t>ратегії</w:t>
      </w:r>
      <w:proofErr w:type="spellEnd"/>
      <w:r w:rsidRPr="006746B0">
        <w:rPr>
          <w:rFonts w:ascii="Times New Roman" w:hAnsi="Times New Roman" w:cs="Times New Roman"/>
          <w:color w:val="000000" w:themeColor="text1"/>
          <w:sz w:val="28"/>
          <w:szCs w:val="28"/>
          <w:lang w:val="uk-UA"/>
        </w:rPr>
        <w:t xml:space="preserve"> вимагає суттєвих інвестицій </w:t>
      </w:r>
      <w:r w:rsidR="00D21B18">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 xml:space="preserve"> модернізацію енергетичної інфраструктури, будівництв</w:t>
      </w:r>
      <w:r w:rsidR="00D21B18">
        <w:rPr>
          <w:rFonts w:ascii="Times New Roman" w:hAnsi="Times New Roman" w:cs="Times New Roman"/>
          <w:color w:val="000000" w:themeColor="text1"/>
          <w:sz w:val="28"/>
          <w:szCs w:val="28"/>
          <w:lang w:val="uk-UA"/>
        </w:rPr>
        <w:t>о</w:t>
      </w:r>
      <w:r w:rsidRPr="006746B0">
        <w:rPr>
          <w:rFonts w:ascii="Times New Roman" w:hAnsi="Times New Roman" w:cs="Times New Roman"/>
          <w:color w:val="000000" w:themeColor="text1"/>
          <w:sz w:val="28"/>
          <w:szCs w:val="28"/>
          <w:lang w:val="uk-UA"/>
        </w:rPr>
        <w:t xml:space="preserve"> </w:t>
      </w:r>
      <w:r w:rsidR="002167D0" w:rsidRPr="006946B4">
        <w:rPr>
          <w:rFonts w:ascii="Times New Roman" w:eastAsia="Times New Roman" w:hAnsi="Times New Roman" w:cs="Times New Roman"/>
          <w:sz w:val="28"/>
          <w:szCs w:val="28"/>
          <w:lang w:val="uk-UA"/>
        </w:rPr>
        <w:t>нових об’єктів альтернативної енергетики</w:t>
      </w:r>
      <w:r w:rsidR="002167D0" w:rsidRPr="00D21B18">
        <w:rPr>
          <w:rFonts w:ascii="Times New Roman" w:eastAsia="Times New Roman" w:hAnsi="Times New Roman" w:cs="Times New Roman"/>
          <w:sz w:val="28"/>
          <w:szCs w:val="28"/>
          <w:lang w:val="uk-UA"/>
        </w:rPr>
        <w:t>,</w:t>
      </w:r>
      <w:r w:rsidR="002167D0">
        <w:rPr>
          <w:rFonts w:ascii="Times New Roman" w:eastAsia="Times New Roman" w:hAnsi="Times New Roman" w:cs="Times New Roman"/>
          <w:color w:val="0000FF"/>
          <w:sz w:val="28"/>
          <w:szCs w:val="28"/>
          <w:lang w:val="uk-UA"/>
        </w:rPr>
        <w:t xml:space="preserve"> </w:t>
      </w:r>
      <w:r w:rsidRPr="006746B0">
        <w:rPr>
          <w:rFonts w:ascii="Times New Roman" w:hAnsi="Times New Roman" w:cs="Times New Roman"/>
          <w:color w:val="000000" w:themeColor="text1"/>
          <w:sz w:val="28"/>
          <w:szCs w:val="28"/>
          <w:lang w:val="uk-UA"/>
        </w:rPr>
        <w:t>розширення інституційної спроможності органів державної влади і місцевого самоврядування та по</w:t>
      </w:r>
      <w:r w:rsidR="00D21B18">
        <w:rPr>
          <w:rFonts w:ascii="Times New Roman" w:hAnsi="Times New Roman" w:cs="Times New Roman"/>
          <w:color w:val="000000" w:themeColor="text1"/>
          <w:sz w:val="28"/>
          <w:szCs w:val="28"/>
          <w:lang w:val="uk-UA"/>
        </w:rPr>
        <w:t>ліпшення</w:t>
      </w:r>
      <w:r w:rsidRPr="006746B0">
        <w:rPr>
          <w:rFonts w:ascii="Times New Roman" w:hAnsi="Times New Roman" w:cs="Times New Roman"/>
          <w:color w:val="000000" w:themeColor="text1"/>
          <w:sz w:val="28"/>
          <w:szCs w:val="28"/>
          <w:lang w:val="uk-UA"/>
        </w:rPr>
        <w:t xml:space="preserve"> інфо</w:t>
      </w:r>
      <w:r w:rsidR="00D21B18">
        <w:rPr>
          <w:rFonts w:ascii="Times New Roman" w:hAnsi="Times New Roman" w:cs="Times New Roman"/>
          <w:color w:val="000000" w:themeColor="text1"/>
          <w:sz w:val="28"/>
          <w:szCs w:val="28"/>
          <w:lang w:val="uk-UA"/>
        </w:rPr>
        <w:t>р</w:t>
      </w:r>
      <w:r w:rsidRPr="006746B0">
        <w:rPr>
          <w:rFonts w:ascii="Times New Roman" w:hAnsi="Times New Roman" w:cs="Times New Roman"/>
          <w:color w:val="000000" w:themeColor="text1"/>
          <w:sz w:val="28"/>
          <w:szCs w:val="28"/>
          <w:lang w:val="uk-UA"/>
        </w:rPr>
        <w:t>мованості населення.</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Вирішення завдань з енергетичної безпеки можливо за рахунок координації зусиль органів державної влади, органів місцевого самоврядування та їх виконавчих органів, підприємств різних форм власності та населення, залучення бюджетів різних рівнів, залучення інших джерел фінансування</w:t>
      </w:r>
      <w:r w:rsidR="00D21B18">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xml:space="preserve"> не заборонених чинним законодавством (гранти, позики, механізми державно-приватного партнерства, укладення договорів з </w:t>
      </w:r>
      <w:proofErr w:type="spellStart"/>
      <w:r w:rsidRPr="006746B0">
        <w:rPr>
          <w:rFonts w:ascii="Times New Roman" w:hAnsi="Times New Roman" w:cs="Times New Roman"/>
          <w:color w:val="000000" w:themeColor="text1"/>
          <w:sz w:val="28"/>
          <w:szCs w:val="28"/>
          <w:lang w:val="uk-UA"/>
        </w:rPr>
        <w:t>енергосервісними</w:t>
      </w:r>
      <w:proofErr w:type="spellEnd"/>
      <w:r w:rsidRPr="006746B0">
        <w:rPr>
          <w:rFonts w:ascii="Times New Roman" w:hAnsi="Times New Roman" w:cs="Times New Roman"/>
          <w:color w:val="000000" w:themeColor="text1"/>
          <w:sz w:val="28"/>
          <w:szCs w:val="28"/>
          <w:lang w:val="uk-UA"/>
        </w:rPr>
        <w:t xml:space="preserve"> компаніями тощо).</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Стратегія розроблена з урахуванням таких ключових принципів:</w:t>
      </w:r>
    </w:p>
    <w:p w:rsidR="00F177F6" w:rsidRPr="006746B0" w:rsidRDefault="006551D3" w:rsidP="00D21B18">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узгодженість з цілями де</w:t>
      </w:r>
      <w:r w:rsidR="00D21B18">
        <w:rPr>
          <w:rFonts w:ascii="Times New Roman" w:hAnsi="Times New Roman" w:cs="Times New Roman"/>
          <w:color w:val="000000" w:themeColor="text1"/>
          <w:sz w:val="28"/>
          <w:szCs w:val="28"/>
          <w:lang w:val="uk-UA"/>
        </w:rPr>
        <w:t xml:space="preserve">ржавної політики - взаємозв’язок </w:t>
      </w:r>
      <w:r w:rsidRPr="006746B0">
        <w:rPr>
          <w:rFonts w:ascii="Times New Roman" w:hAnsi="Times New Roman" w:cs="Times New Roman"/>
          <w:color w:val="000000" w:themeColor="text1"/>
          <w:sz w:val="28"/>
          <w:szCs w:val="28"/>
          <w:lang w:val="uk-UA"/>
        </w:rPr>
        <w:t>та узгодженість операційних цілей Стратегії зі стратегіями, планами та програмами розвитку на державному, регіональному та місцевому рівні, а також узгодженість з цілями державної політики у сфері енергоефективності, розвитку відновлюваної енергетики та охорони довкілля;</w:t>
      </w:r>
    </w:p>
    <w:p w:rsidR="00F177F6" w:rsidRPr="006746B0" w:rsidRDefault="006551D3" w:rsidP="002167D0">
      <w:pPr>
        <w:numPr>
          <w:ilvl w:val="0"/>
          <w:numId w:val="1"/>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сталий розвиток - забезпечення невиснажливого, ощадного та ефективного використання енергетичних та природних ресурсів для задоволення потреб нинішнього покоління з урахуванням інтересів майбутніх поколінь, враховуючи цілі сталого розвитку ООН;</w:t>
      </w:r>
    </w:p>
    <w:p w:rsidR="00F177F6" w:rsidRPr="006746B0" w:rsidRDefault="006551D3" w:rsidP="002167D0">
      <w:pPr>
        <w:numPr>
          <w:ilvl w:val="0"/>
          <w:numId w:val="1"/>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партнерство та врахування інтересів громади області  — проведення консультацій з усіма зацікавленими сторонами та використання механізмів врахування інтересів громадськості; пріоритет заходам, що стимулюватимуть економічний розвиток області та покращення умов життя її мешканців.</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Стратегія із врахуванням положень Стратегії сталого розвитку “Україна – 2020”, Стратегії розвитку Дніпропетровської області на період до 2020 року, Енергетичної стратегії України на період до 2035 року "Безпека, енергоефективність, конкурентоспроможність" та інших стратегічних документів національного та регіонального значення. Стратегічні та операційні цілі Стратегії узгоджуються із пріоритетами державної та регіональної політики (див. Додаток 1. Пріоритети державної та регіональної політики у сфері сталої енергетики та клімату).</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Стратегія розроблена із врахуванням позицій усіх зацікавлених сторін, зібраних під час нарад, консультацій та публічного обговорення. Ключові пріоритети для виконання кожного із завдань визначені із врахуванням </w:t>
      </w:r>
      <w:r w:rsidRPr="006746B0">
        <w:rPr>
          <w:rFonts w:ascii="Times New Roman" w:hAnsi="Times New Roman" w:cs="Times New Roman"/>
          <w:color w:val="000000" w:themeColor="text1"/>
          <w:sz w:val="28"/>
          <w:szCs w:val="28"/>
          <w:lang w:val="uk-UA"/>
        </w:rPr>
        <w:lastRenderedPageBreak/>
        <w:t>пріоритетів розвитку області та максимального позитивного результату для стимулювання економічного розвитку, посилення енергетичної безпеки та покращення добробуту населення на рівні області.</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Реалізація Стратегії покликана забезпечити досягнення трьох стратегічних цілей: енергетична безпека, зелена економіка та чисте довкілля.</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Стратегічні цілі:</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1) </w:t>
      </w:r>
      <w:r w:rsidRPr="006746B0">
        <w:rPr>
          <w:rFonts w:ascii="Times New Roman" w:hAnsi="Times New Roman" w:cs="Times New Roman"/>
          <w:b/>
          <w:bCs/>
          <w:color w:val="000000" w:themeColor="text1"/>
          <w:sz w:val="28"/>
          <w:szCs w:val="28"/>
          <w:lang w:val="uk-UA"/>
        </w:rPr>
        <w:t>Енергетична безпека</w:t>
      </w:r>
      <w:r w:rsidRPr="006746B0">
        <w:rPr>
          <w:rFonts w:ascii="Times New Roman" w:hAnsi="Times New Roman" w:cs="Times New Roman"/>
          <w:color w:val="000000" w:themeColor="text1"/>
          <w:sz w:val="28"/>
          <w:szCs w:val="28"/>
          <w:lang w:val="uk-UA"/>
        </w:rPr>
        <w:t xml:space="preserve"> - посилення енергетичної незалежності через заходи з енергозбереження, підвищення енергоефективності при виробництві та споживанні енергії, а також розвиток місцевих відновлюваних джерел енергії;</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2) </w:t>
      </w:r>
      <w:r w:rsidRPr="006746B0">
        <w:rPr>
          <w:rFonts w:ascii="Times New Roman" w:hAnsi="Times New Roman" w:cs="Times New Roman"/>
          <w:b/>
          <w:bCs/>
          <w:color w:val="000000" w:themeColor="text1"/>
          <w:sz w:val="28"/>
          <w:szCs w:val="28"/>
          <w:lang w:val="uk-UA"/>
        </w:rPr>
        <w:t>Зелена економіка</w:t>
      </w:r>
      <w:r w:rsidRPr="006746B0">
        <w:rPr>
          <w:rFonts w:ascii="Times New Roman" w:hAnsi="Times New Roman" w:cs="Times New Roman"/>
          <w:color w:val="000000" w:themeColor="text1"/>
          <w:sz w:val="28"/>
          <w:szCs w:val="28"/>
          <w:lang w:val="uk-UA"/>
        </w:rPr>
        <w:t xml:space="preserve"> - стимулювання економічного зростання та зменшення дисбалансу між темпами економічного розвитку громад області завдяки використанню проектів з відновлюваної енергетики та енергозбереження як точок росту економіки;</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3) </w:t>
      </w:r>
      <w:r w:rsidRPr="006746B0">
        <w:rPr>
          <w:rFonts w:ascii="Times New Roman" w:hAnsi="Times New Roman" w:cs="Times New Roman"/>
          <w:b/>
          <w:bCs/>
          <w:color w:val="000000" w:themeColor="text1"/>
          <w:sz w:val="28"/>
          <w:szCs w:val="28"/>
          <w:lang w:val="uk-UA"/>
        </w:rPr>
        <w:t>Чисте довкілля</w:t>
      </w:r>
      <w:r w:rsidRPr="006746B0">
        <w:rPr>
          <w:rFonts w:ascii="Times New Roman" w:hAnsi="Times New Roman" w:cs="Times New Roman"/>
          <w:color w:val="000000" w:themeColor="text1"/>
          <w:sz w:val="28"/>
          <w:szCs w:val="28"/>
          <w:lang w:val="uk-UA"/>
        </w:rPr>
        <w:t xml:space="preserve"> - покращення якості навколишнього середовища та умов життя завдяки зменшенню забруднення атмосферного повітря від об’єктів енергетики та розвитку відновлюваних джерел енергії.</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Операційні цілі охоплюють економічні, екологічні та соціальні аспекти сталого розвитку енергетики регіону для досягнення стратегічних цілей та мети Стратегії.</w:t>
      </w:r>
    </w:p>
    <w:p w:rsidR="00F177F6" w:rsidRPr="006746B0" w:rsidRDefault="00F177F6" w:rsidP="00B76E06">
      <w:pPr>
        <w:ind w:firstLine="709"/>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Операційні цілі за напрямом “Енергетична безпека” включають:</w:t>
      </w:r>
    </w:p>
    <w:p w:rsidR="00F177F6" w:rsidRPr="006746B0" w:rsidRDefault="006551D3" w:rsidP="002167D0">
      <w:pPr>
        <w:numPr>
          <w:ilvl w:val="0"/>
          <w:numId w:val="3"/>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Зменшення енергоємності валового регіонального продукту;</w:t>
      </w:r>
    </w:p>
    <w:p w:rsidR="00F177F6" w:rsidRPr="006746B0" w:rsidRDefault="006551D3" w:rsidP="002167D0">
      <w:pPr>
        <w:numPr>
          <w:ilvl w:val="0"/>
          <w:numId w:val="3"/>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Зменшення питомого споживання палива на виробництво електроенергії на ТЕС;</w:t>
      </w:r>
    </w:p>
    <w:p w:rsidR="00F177F6" w:rsidRPr="006746B0" w:rsidRDefault="006551D3" w:rsidP="002167D0">
      <w:pPr>
        <w:numPr>
          <w:ilvl w:val="0"/>
          <w:numId w:val="3"/>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Забезпечення 100% обов'язкового комерційного обліку споживання енергоресурсів в житловому секторі;</w:t>
      </w:r>
    </w:p>
    <w:p w:rsidR="00F177F6" w:rsidRPr="006746B0" w:rsidRDefault="006551D3" w:rsidP="002167D0">
      <w:pPr>
        <w:numPr>
          <w:ilvl w:val="0"/>
          <w:numId w:val="3"/>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Зменшення споживання теплової енергії в житлових будівлях;</w:t>
      </w:r>
    </w:p>
    <w:p w:rsidR="00F177F6" w:rsidRPr="006746B0" w:rsidRDefault="006551D3" w:rsidP="002167D0">
      <w:pPr>
        <w:numPr>
          <w:ilvl w:val="0"/>
          <w:numId w:val="3"/>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Запровадження систем енергетичного моніторингу</w:t>
      </w:r>
      <w:r w:rsidR="002167D0" w:rsidRPr="002167D0">
        <w:rPr>
          <w:rFonts w:ascii="Times New Roman" w:eastAsia="Times New Roman" w:hAnsi="Times New Roman" w:cs="Times New Roman"/>
          <w:color w:val="0000FF"/>
          <w:sz w:val="28"/>
          <w:szCs w:val="28"/>
          <w:lang w:val="ru-RU"/>
        </w:rPr>
        <w:t xml:space="preserve"> </w:t>
      </w:r>
      <w:proofErr w:type="spellStart"/>
      <w:r w:rsidR="002167D0" w:rsidRPr="006946B4">
        <w:rPr>
          <w:rFonts w:ascii="Times New Roman" w:eastAsia="Times New Roman" w:hAnsi="Times New Roman" w:cs="Times New Roman"/>
          <w:sz w:val="28"/>
          <w:szCs w:val="28"/>
          <w:lang w:val="ru-RU"/>
        </w:rPr>
        <w:t>використання</w:t>
      </w:r>
      <w:proofErr w:type="spellEnd"/>
      <w:r w:rsidR="002167D0" w:rsidRPr="006946B4">
        <w:rPr>
          <w:rFonts w:ascii="Times New Roman" w:eastAsia="Times New Roman" w:hAnsi="Times New Roman" w:cs="Times New Roman"/>
          <w:sz w:val="28"/>
          <w:szCs w:val="28"/>
          <w:lang w:val="ru-RU"/>
        </w:rPr>
        <w:t xml:space="preserve"> </w:t>
      </w:r>
      <w:proofErr w:type="spellStart"/>
      <w:r w:rsidR="002167D0" w:rsidRPr="006946B4">
        <w:rPr>
          <w:rFonts w:ascii="Times New Roman" w:eastAsia="Times New Roman" w:hAnsi="Times New Roman" w:cs="Times New Roman"/>
          <w:sz w:val="28"/>
          <w:szCs w:val="28"/>
          <w:lang w:val="ru-RU"/>
        </w:rPr>
        <w:t>енергоресурсів</w:t>
      </w:r>
      <w:proofErr w:type="spellEnd"/>
      <w:r w:rsidRPr="006946B4">
        <w:rPr>
          <w:rFonts w:ascii="Times New Roman" w:hAnsi="Times New Roman" w:cs="Times New Roman"/>
          <w:sz w:val="28"/>
          <w:szCs w:val="28"/>
          <w:lang w:val="uk-UA"/>
        </w:rPr>
        <w:t xml:space="preserve"> </w:t>
      </w:r>
      <w:r w:rsidRPr="006746B0">
        <w:rPr>
          <w:rFonts w:ascii="Times New Roman" w:hAnsi="Times New Roman" w:cs="Times New Roman"/>
          <w:color w:val="000000" w:themeColor="text1"/>
          <w:sz w:val="28"/>
          <w:szCs w:val="28"/>
          <w:lang w:val="uk-UA"/>
        </w:rPr>
        <w:t>та енергетичного менеджменту у 100% комунальних підприємств та бюджетних будівель;</w:t>
      </w:r>
    </w:p>
    <w:p w:rsidR="00F177F6" w:rsidRPr="006746B0" w:rsidRDefault="006551D3" w:rsidP="002167D0">
      <w:pPr>
        <w:numPr>
          <w:ilvl w:val="0"/>
          <w:numId w:val="3"/>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Зменшення споживання теплової енергії в бюджетних будівлях;</w:t>
      </w:r>
    </w:p>
    <w:p w:rsidR="00F177F6" w:rsidRPr="006746B0" w:rsidRDefault="006551D3" w:rsidP="002167D0">
      <w:pPr>
        <w:numPr>
          <w:ilvl w:val="0"/>
          <w:numId w:val="3"/>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Збільшення частки відновлюваних джерел енергії у виробництві теплової енергії;</w:t>
      </w:r>
    </w:p>
    <w:p w:rsidR="00F177F6" w:rsidRPr="006746B0" w:rsidRDefault="006551D3" w:rsidP="002167D0">
      <w:pPr>
        <w:numPr>
          <w:ilvl w:val="0"/>
          <w:numId w:val="3"/>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Підвищення</w:t>
      </w:r>
      <w:r w:rsidR="002167D0">
        <w:rPr>
          <w:rFonts w:ascii="Times New Roman" w:hAnsi="Times New Roman" w:cs="Times New Roman"/>
          <w:color w:val="000000" w:themeColor="text1"/>
          <w:sz w:val="28"/>
          <w:szCs w:val="28"/>
          <w:lang w:val="uk-UA"/>
        </w:rPr>
        <w:t xml:space="preserve"> </w:t>
      </w:r>
      <w:r w:rsidR="002167D0" w:rsidRPr="006746B0">
        <w:rPr>
          <w:rFonts w:ascii="Times New Roman" w:hAnsi="Times New Roman" w:cs="Times New Roman"/>
          <w:color w:val="000000" w:themeColor="text1"/>
          <w:sz w:val="28"/>
          <w:szCs w:val="28"/>
          <w:lang w:val="uk-UA"/>
        </w:rPr>
        <w:t xml:space="preserve">ефективності </w:t>
      </w:r>
      <w:proofErr w:type="spellStart"/>
      <w:r w:rsidR="002167D0" w:rsidRPr="006946B4">
        <w:rPr>
          <w:rFonts w:ascii="Times New Roman" w:eastAsia="Times New Roman" w:hAnsi="Times New Roman" w:cs="Times New Roman"/>
          <w:sz w:val="28"/>
          <w:szCs w:val="28"/>
          <w:lang w:val="ru-RU"/>
        </w:rPr>
        <w:t>використання</w:t>
      </w:r>
      <w:proofErr w:type="spellEnd"/>
      <w:r w:rsidR="002167D0" w:rsidRPr="006946B4">
        <w:rPr>
          <w:rFonts w:ascii="Times New Roman" w:eastAsia="Times New Roman" w:hAnsi="Times New Roman" w:cs="Times New Roman"/>
          <w:sz w:val="28"/>
          <w:szCs w:val="28"/>
          <w:lang w:val="ru-RU"/>
        </w:rPr>
        <w:t xml:space="preserve"> </w:t>
      </w:r>
      <w:proofErr w:type="spellStart"/>
      <w:r w:rsidR="002167D0" w:rsidRPr="006946B4">
        <w:rPr>
          <w:rFonts w:ascii="Times New Roman" w:eastAsia="Times New Roman" w:hAnsi="Times New Roman" w:cs="Times New Roman"/>
          <w:sz w:val="28"/>
          <w:szCs w:val="28"/>
          <w:lang w:val="ru-RU"/>
        </w:rPr>
        <w:t>палива</w:t>
      </w:r>
      <w:proofErr w:type="spellEnd"/>
      <w:r w:rsidR="002167D0" w:rsidRPr="006946B4">
        <w:rPr>
          <w:rFonts w:ascii="Times New Roman" w:eastAsia="Times New Roman" w:hAnsi="Times New Roman" w:cs="Times New Roman"/>
          <w:sz w:val="28"/>
          <w:szCs w:val="28"/>
          <w:lang w:val="ru-RU"/>
        </w:rPr>
        <w:t xml:space="preserve"> для </w:t>
      </w:r>
      <w:proofErr w:type="spellStart"/>
      <w:r w:rsidR="002167D0" w:rsidRPr="006946B4">
        <w:rPr>
          <w:rFonts w:ascii="Times New Roman" w:eastAsia="Times New Roman" w:hAnsi="Times New Roman" w:cs="Times New Roman"/>
          <w:sz w:val="28"/>
          <w:szCs w:val="28"/>
          <w:lang w:val="ru-RU"/>
        </w:rPr>
        <w:t>виробництва</w:t>
      </w:r>
      <w:proofErr w:type="spellEnd"/>
      <w:r w:rsidRPr="006946B4">
        <w:rPr>
          <w:rFonts w:ascii="Times New Roman" w:hAnsi="Times New Roman" w:cs="Times New Roman"/>
          <w:sz w:val="28"/>
          <w:szCs w:val="28"/>
          <w:lang w:val="uk-UA"/>
        </w:rPr>
        <w:t xml:space="preserve"> </w:t>
      </w:r>
      <w:r w:rsidRPr="006746B0">
        <w:rPr>
          <w:rFonts w:ascii="Times New Roman" w:hAnsi="Times New Roman" w:cs="Times New Roman"/>
          <w:color w:val="000000" w:themeColor="text1"/>
          <w:sz w:val="28"/>
          <w:szCs w:val="28"/>
          <w:lang w:val="uk-UA"/>
        </w:rPr>
        <w:t>теплової енергії за рахунок підвищення ефективності виробництва та зниження втрат в мережах;</w:t>
      </w:r>
    </w:p>
    <w:p w:rsidR="00F177F6" w:rsidRPr="006746B0" w:rsidRDefault="006551D3" w:rsidP="002167D0">
      <w:pPr>
        <w:numPr>
          <w:ilvl w:val="0"/>
          <w:numId w:val="3"/>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Зменшення енергоємності послуг з розподілу води підприємствами житлово-комунального господарства;</w:t>
      </w:r>
    </w:p>
    <w:p w:rsidR="00F177F6" w:rsidRPr="006746B0" w:rsidRDefault="006551D3" w:rsidP="002167D0">
      <w:pPr>
        <w:numPr>
          <w:ilvl w:val="0"/>
          <w:numId w:val="3"/>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Збільшення частки електроенергії, виробленої з відновлюваних джерел.</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lastRenderedPageBreak/>
        <w:t>Операційні цілі за напрямом “Зелена економіка” включають:</w:t>
      </w:r>
    </w:p>
    <w:p w:rsidR="00F177F6" w:rsidRPr="006746B0" w:rsidRDefault="006551D3" w:rsidP="002167D0">
      <w:pPr>
        <w:numPr>
          <w:ilvl w:val="0"/>
          <w:numId w:val="4"/>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Залучення прямих іноземних інвестицій у проекти</w:t>
      </w:r>
      <w:r w:rsidR="002167D0">
        <w:rPr>
          <w:rFonts w:ascii="Times New Roman" w:hAnsi="Times New Roman" w:cs="Times New Roman"/>
          <w:color w:val="000000" w:themeColor="text1"/>
          <w:sz w:val="28"/>
          <w:szCs w:val="28"/>
          <w:lang w:val="uk-UA"/>
        </w:rPr>
        <w:t xml:space="preserve"> </w:t>
      </w:r>
      <w:proofErr w:type="spellStart"/>
      <w:r w:rsidR="002167D0" w:rsidRPr="006946B4">
        <w:rPr>
          <w:rFonts w:ascii="Times New Roman" w:eastAsia="Times New Roman" w:hAnsi="Times New Roman" w:cs="Times New Roman"/>
          <w:sz w:val="28"/>
          <w:szCs w:val="28"/>
          <w:lang w:val="ru-RU"/>
        </w:rPr>
        <w:t>альтернативної</w:t>
      </w:r>
      <w:proofErr w:type="spellEnd"/>
      <w:r w:rsidRPr="006746B0">
        <w:rPr>
          <w:rFonts w:ascii="Times New Roman" w:hAnsi="Times New Roman" w:cs="Times New Roman"/>
          <w:color w:val="000000" w:themeColor="text1"/>
          <w:sz w:val="28"/>
          <w:szCs w:val="28"/>
          <w:lang w:val="uk-UA"/>
        </w:rPr>
        <w:t xml:space="preserve"> </w:t>
      </w:r>
      <w:proofErr w:type="spellStart"/>
      <w:r w:rsidR="002167D0" w:rsidRPr="002167D0">
        <w:rPr>
          <w:rFonts w:ascii="Times New Roman" w:eastAsia="Times New Roman" w:hAnsi="Times New Roman" w:cs="Times New Roman"/>
          <w:sz w:val="28"/>
          <w:szCs w:val="28"/>
          <w:lang w:val="ru-RU"/>
        </w:rPr>
        <w:t>енергетики</w:t>
      </w:r>
      <w:proofErr w:type="spellEnd"/>
      <w:r w:rsidR="002167D0" w:rsidRPr="002167D0">
        <w:rPr>
          <w:rFonts w:ascii="Times New Roman" w:eastAsia="Times New Roman" w:hAnsi="Times New Roman" w:cs="Times New Roman"/>
          <w:sz w:val="28"/>
          <w:szCs w:val="28"/>
          <w:lang w:val="ru-RU"/>
        </w:rPr>
        <w:t xml:space="preserve"> </w:t>
      </w:r>
      <w:r w:rsidRPr="006746B0">
        <w:rPr>
          <w:rFonts w:ascii="Times New Roman" w:hAnsi="Times New Roman" w:cs="Times New Roman"/>
          <w:color w:val="000000" w:themeColor="text1"/>
          <w:sz w:val="28"/>
          <w:szCs w:val="28"/>
          <w:lang w:val="uk-UA"/>
        </w:rPr>
        <w:t>в області;</w:t>
      </w:r>
    </w:p>
    <w:p w:rsidR="00F177F6" w:rsidRPr="006746B0" w:rsidRDefault="006551D3" w:rsidP="002167D0">
      <w:pPr>
        <w:numPr>
          <w:ilvl w:val="0"/>
          <w:numId w:val="4"/>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Створення нових робочих місць у сфері </w:t>
      </w:r>
      <w:proofErr w:type="spellStart"/>
      <w:r w:rsidR="002167D0" w:rsidRPr="006946B4">
        <w:rPr>
          <w:rFonts w:ascii="Times New Roman" w:eastAsia="Times New Roman" w:hAnsi="Times New Roman" w:cs="Times New Roman"/>
          <w:sz w:val="28"/>
          <w:szCs w:val="28"/>
          <w:lang w:val="ru-RU"/>
        </w:rPr>
        <w:t>альтернативної</w:t>
      </w:r>
      <w:proofErr w:type="spellEnd"/>
      <w:r w:rsidRPr="006746B0">
        <w:rPr>
          <w:rFonts w:ascii="Times New Roman" w:hAnsi="Times New Roman" w:cs="Times New Roman"/>
          <w:color w:val="000000" w:themeColor="text1"/>
          <w:sz w:val="28"/>
          <w:szCs w:val="28"/>
          <w:lang w:val="uk-UA"/>
        </w:rPr>
        <w:t xml:space="preserve"> енергетики;</w:t>
      </w:r>
    </w:p>
    <w:p w:rsidR="00F177F6" w:rsidRPr="006746B0" w:rsidRDefault="006551D3" w:rsidP="002167D0">
      <w:pPr>
        <w:numPr>
          <w:ilvl w:val="0"/>
          <w:numId w:val="4"/>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Збільшення потужності введених в експлуатацію комерційних об’єктів альтернативної енергетики, що працюють за зеленим тарифом;</w:t>
      </w:r>
    </w:p>
    <w:p w:rsidR="00F177F6" w:rsidRPr="006746B0" w:rsidRDefault="006551D3" w:rsidP="002167D0">
      <w:pPr>
        <w:numPr>
          <w:ilvl w:val="0"/>
          <w:numId w:val="4"/>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Збільшення потужності сонячних та вітрових електростанцій домогосподарств;</w:t>
      </w:r>
    </w:p>
    <w:p w:rsidR="00F177F6" w:rsidRPr="006746B0" w:rsidRDefault="006551D3" w:rsidP="002167D0">
      <w:pPr>
        <w:numPr>
          <w:ilvl w:val="0"/>
          <w:numId w:val="4"/>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Збільшення потужності введених в експлуатацію комерційних об’єктів альтернативної енергетики, що виробляють теплову енергію.</w:t>
      </w:r>
    </w:p>
    <w:p w:rsidR="00F177F6" w:rsidRPr="006746B0" w:rsidRDefault="00F177F6" w:rsidP="00B76E06">
      <w:pPr>
        <w:ind w:firstLine="709"/>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Операційні цілі за напрямом “Чисте довкілля” включають:</w:t>
      </w:r>
    </w:p>
    <w:p w:rsidR="00F177F6" w:rsidRPr="006746B0" w:rsidRDefault="006551D3" w:rsidP="002167D0">
      <w:pPr>
        <w:numPr>
          <w:ilvl w:val="0"/>
          <w:numId w:val="5"/>
        </w:numPr>
        <w:tabs>
          <w:tab w:val="clear" w:pos="72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Зниження викидів парникових газів;</w:t>
      </w:r>
    </w:p>
    <w:p w:rsidR="00F177F6" w:rsidRPr="006746B0" w:rsidRDefault="006551D3" w:rsidP="002167D0">
      <w:pPr>
        <w:numPr>
          <w:ilvl w:val="0"/>
          <w:numId w:val="5"/>
        </w:numPr>
        <w:tabs>
          <w:tab w:val="clear" w:pos="72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Скорочення викидів шкідливих речовин у атмосферне повітря від стаціонарних джерел забруднення;</w:t>
      </w:r>
    </w:p>
    <w:p w:rsidR="00F177F6" w:rsidRPr="006746B0" w:rsidRDefault="006551D3" w:rsidP="002167D0">
      <w:pPr>
        <w:numPr>
          <w:ilvl w:val="0"/>
          <w:numId w:val="5"/>
        </w:numPr>
        <w:tabs>
          <w:tab w:val="clear" w:pos="72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Запровадження екологічних навчальних курсів у програмах шкільних та вищих навчальних закладів;</w:t>
      </w:r>
    </w:p>
    <w:p w:rsidR="00F177F6" w:rsidRPr="006746B0" w:rsidRDefault="006551D3" w:rsidP="002167D0">
      <w:pPr>
        <w:numPr>
          <w:ilvl w:val="0"/>
          <w:numId w:val="5"/>
        </w:numPr>
        <w:tabs>
          <w:tab w:val="clear" w:pos="72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Збільшення частки потужностей у тепловій генерації, що відповідає екологічним вимогам ЄС (викиди SO</w:t>
      </w:r>
      <w:r w:rsidRPr="006746B0">
        <w:rPr>
          <w:rFonts w:ascii="Times New Roman" w:hAnsi="Times New Roman" w:cs="Times New Roman"/>
          <w:color w:val="000000" w:themeColor="text1"/>
          <w:sz w:val="28"/>
          <w:szCs w:val="28"/>
          <w:vertAlign w:val="subscript"/>
          <w:lang w:val="uk-UA"/>
        </w:rPr>
        <w:t>2</w:t>
      </w:r>
      <w:r w:rsidRPr="006746B0">
        <w:rPr>
          <w:rFonts w:ascii="Times New Roman" w:hAnsi="Times New Roman" w:cs="Times New Roman"/>
          <w:color w:val="000000" w:themeColor="text1"/>
          <w:sz w:val="28"/>
          <w:szCs w:val="28"/>
          <w:lang w:val="uk-UA"/>
        </w:rPr>
        <w:t xml:space="preserve">, </w:t>
      </w:r>
      <w:proofErr w:type="spellStart"/>
      <w:r w:rsidRPr="006746B0">
        <w:rPr>
          <w:rFonts w:ascii="Times New Roman" w:hAnsi="Times New Roman" w:cs="Times New Roman"/>
          <w:color w:val="000000" w:themeColor="text1"/>
          <w:sz w:val="28"/>
          <w:szCs w:val="28"/>
          <w:lang w:val="uk-UA"/>
        </w:rPr>
        <w:t>NO</w:t>
      </w:r>
      <w:r w:rsidRPr="006746B0">
        <w:rPr>
          <w:rFonts w:ascii="Times New Roman" w:hAnsi="Times New Roman" w:cs="Times New Roman"/>
          <w:color w:val="000000" w:themeColor="text1"/>
          <w:sz w:val="28"/>
          <w:szCs w:val="28"/>
          <w:vertAlign w:val="subscript"/>
          <w:lang w:val="uk-UA"/>
        </w:rPr>
        <w:t>x</w:t>
      </w:r>
      <w:proofErr w:type="spellEnd"/>
      <w:r w:rsidRPr="006746B0">
        <w:rPr>
          <w:rFonts w:ascii="Times New Roman" w:hAnsi="Times New Roman" w:cs="Times New Roman"/>
          <w:color w:val="000000" w:themeColor="text1"/>
          <w:sz w:val="28"/>
          <w:szCs w:val="28"/>
          <w:lang w:val="uk-UA"/>
        </w:rPr>
        <w:t>, золи).</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Індикативні значення цільових показників для кожної операційної цілі зазначені в додатку 2.</w:t>
      </w:r>
      <w:r w:rsidRPr="006746B0">
        <w:rPr>
          <w:rFonts w:ascii="Times New Roman" w:hAnsi="Times New Roman" w:cs="Times New Roman"/>
          <w:b/>
          <w:bCs/>
          <w:color w:val="000000" w:themeColor="text1"/>
          <w:sz w:val="28"/>
          <w:szCs w:val="28"/>
          <w:lang w:val="uk-UA"/>
        </w:rPr>
        <w:t xml:space="preserve"> </w:t>
      </w:r>
      <w:r w:rsidRPr="006746B0">
        <w:rPr>
          <w:rFonts w:ascii="Times New Roman" w:hAnsi="Times New Roman" w:cs="Times New Roman"/>
          <w:color w:val="000000" w:themeColor="text1"/>
          <w:sz w:val="28"/>
          <w:szCs w:val="28"/>
          <w:lang w:val="uk-UA"/>
        </w:rPr>
        <w:t>Цільові показники визначалися із врахуванням доступності статистичних даних та інших джерел інформації та можуть бути переглянуті в ході виконання Стратегії.</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III. Перелік завдань Стратегії</w:t>
      </w:r>
    </w:p>
    <w:p w:rsidR="00F177F6" w:rsidRPr="006746B0" w:rsidRDefault="00F177F6" w:rsidP="00B76E06">
      <w:pPr>
        <w:ind w:firstLine="709"/>
        <w:rPr>
          <w:rFonts w:ascii="Times New Roman" w:hAnsi="Times New Roman" w:cs="Times New Roman"/>
          <w:color w:val="000000" w:themeColor="text1"/>
          <w:sz w:val="28"/>
          <w:szCs w:val="28"/>
          <w:lang w:val="uk-UA"/>
        </w:rPr>
      </w:pPr>
    </w:p>
    <w:p w:rsidR="00F177F6" w:rsidRPr="006746B0" w:rsidRDefault="006551D3" w:rsidP="002167D0">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Завдання, на виконання яких спрямована Стратегія, передбачають створення сприятливих умов для залучення інвестицій у розвиток </w:t>
      </w:r>
      <w:proofErr w:type="spellStart"/>
      <w:r w:rsidR="002167D0" w:rsidRPr="006946B4">
        <w:rPr>
          <w:rFonts w:ascii="Times New Roman" w:eastAsia="Times New Roman" w:hAnsi="Times New Roman" w:cs="Times New Roman"/>
          <w:sz w:val="28"/>
          <w:szCs w:val="28"/>
          <w:lang w:val="ru-RU"/>
        </w:rPr>
        <w:t>альтернативної</w:t>
      </w:r>
      <w:proofErr w:type="spellEnd"/>
      <w:r w:rsidRPr="006746B0">
        <w:rPr>
          <w:rFonts w:ascii="Times New Roman" w:hAnsi="Times New Roman" w:cs="Times New Roman"/>
          <w:color w:val="000000" w:themeColor="text1"/>
          <w:sz w:val="28"/>
          <w:szCs w:val="28"/>
          <w:lang w:val="uk-UA"/>
        </w:rPr>
        <w:t xml:space="preserve"> енергетики та боротьбу зі зміною клімату, а саме:</w:t>
      </w:r>
    </w:p>
    <w:p w:rsidR="00F177F6" w:rsidRPr="006746B0" w:rsidRDefault="00F177F6" w:rsidP="00B76E06">
      <w:pPr>
        <w:ind w:firstLine="709"/>
        <w:rPr>
          <w:rFonts w:ascii="Times New Roman" w:hAnsi="Times New Roman" w:cs="Times New Roman"/>
          <w:color w:val="000000" w:themeColor="text1"/>
          <w:sz w:val="28"/>
          <w:szCs w:val="28"/>
          <w:lang w:val="uk-UA"/>
        </w:rPr>
      </w:pPr>
    </w:p>
    <w:p w:rsidR="00F177F6" w:rsidRPr="006746B0" w:rsidRDefault="006551D3" w:rsidP="002167D0">
      <w:pPr>
        <w:numPr>
          <w:ilvl w:val="0"/>
          <w:numId w:val="6"/>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Забезпечити постійний збір даних у сфері сталої енергетики та клімату: даних про рівень споживання енергетичних ресурсів, показники енергоефективності та визначення індикаторів для реалізації програм з енергозбереження, підвищення енергоефективності, скорочення викидів парникових газів та розвитку відновлюваних джерел енергії;</w:t>
      </w:r>
    </w:p>
    <w:p w:rsidR="00F177F6" w:rsidRPr="006746B0" w:rsidRDefault="006551D3" w:rsidP="002167D0">
      <w:pPr>
        <w:numPr>
          <w:ilvl w:val="0"/>
          <w:numId w:val="6"/>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Фінансування </w:t>
      </w:r>
      <w:r w:rsidR="002167D0" w:rsidRPr="006946B4">
        <w:rPr>
          <w:rFonts w:ascii="Times New Roman" w:eastAsia="Times New Roman" w:hAnsi="Times New Roman" w:cs="Times New Roman"/>
          <w:sz w:val="28"/>
          <w:szCs w:val="28"/>
          <w:lang w:val="uk-UA"/>
        </w:rPr>
        <w:t>альтернативної</w:t>
      </w:r>
      <w:r w:rsidRPr="006746B0">
        <w:rPr>
          <w:rFonts w:ascii="Times New Roman" w:hAnsi="Times New Roman" w:cs="Times New Roman"/>
          <w:color w:val="000000" w:themeColor="text1"/>
          <w:sz w:val="28"/>
          <w:szCs w:val="28"/>
          <w:lang w:val="uk-UA"/>
        </w:rPr>
        <w:t xml:space="preserve"> енергетики та енергозбереження: використання коштів місцевих та державних бюджетів для фінансування пілотних проектів у сфері енергозбереження, підвищення енергоефективності, скорочення викидів парникових газів та розвитку відновлюваних джерел енергії;</w:t>
      </w:r>
    </w:p>
    <w:p w:rsidR="00F177F6" w:rsidRPr="006746B0" w:rsidRDefault="006551D3" w:rsidP="002167D0">
      <w:pPr>
        <w:numPr>
          <w:ilvl w:val="0"/>
          <w:numId w:val="6"/>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lastRenderedPageBreak/>
        <w:t>Залучення приватного капіталу: розробка пакету пріоритетних проектів та сприяння в залученні фінансування для їх реалізації;</w:t>
      </w:r>
    </w:p>
    <w:p w:rsidR="00F177F6" w:rsidRPr="006946B4" w:rsidRDefault="006551D3" w:rsidP="002167D0">
      <w:pPr>
        <w:numPr>
          <w:ilvl w:val="0"/>
          <w:numId w:val="6"/>
        </w:numPr>
        <w:tabs>
          <w:tab w:val="clear" w:pos="720"/>
          <w:tab w:val="num" w:pos="0"/>
        </w:tabs>
        <w:ind w:left="0" w:firstLine="709"/>
        <w:jc w:val="both"/>
        <w:rPr>
          <w:rFonts w:ascii="Times New Roman" w:hAnsi="Times New Roman" w:cs="Times New Roman"/>
          <w:sz w:val="28"/>
          <w:szCs w:val="28"/>
          <w:lang w:val="uk-UA"/>
        </w:rPr>
      </w:pPr>
      <w:r w:rsidRPr="006746B0">
        <w:rPr>
          <w:rFonts w:ascii="Times New Roman" w:hAnsi="Times New Roman" w:cs="Times New Roman"/>
          <w:color w:val="000000" w:themeColor="text1"/>
          <w:sz w:val="28"/>
          <w:szCs w:val="28"/>
          <w:lang w:val="uk-UA"/>
        </w:rPr>
        <w:t xml:space="preserve">Розвиток інституційної спроможності органів державної влади та місцевого самоврядування області з питань </w:t>
      </w:r>
      <w:r w:rsidR="002167D0" w:rsidRPr="006946B4">
        <w:rPr>
          <w:rFonts w:ascii="Times New Roman" w:eastAsia="Times New Roman" w:hAnsi="Times New Roman" w:cs="Times New Roman"/>
          <w:sz w:val="28"/>
          <w:szCs w:val="28"/>
          <w:lang w:val="uk-UA"/>
        </w:rPr>
        <w:t>енергозбереження, енергоефективності, розвитку відновлюваної енергетики та запобігання змінам клімату;</w:t>
      </w:r>
    </w:p>
    <w:p w:rsidR="00F177F6" w:rsidRPr="00B464D3" w:rsidRDefault="006551D3" w:rsidP="002167D0">
      <w:pPr>
        <w:numPr>
          <w:ilvl w:val="0"/>
          <w:numId w:val="6"/>
        </w:numPr>
        <w:tabs>
          <w:tab w:val="clear" w:pos="720"/>
          <w:tab w:val="num" w:pos="0"/>
        </w:tabs>
        <w:ind w:left="0" w:firstLine="709"/>
        <w:jc w:val="both"/>
        <w:rPr>
          <w:rFonts w:ascii="Times New Roman" w:hAnsi="Times New Roman" w:cs="Times New Roman"/>
          <w:sz w:val="28"/>
          <w:szCs w:val="28"/>
          <w:lang w:val="uk-UA"/>
        </w:rPr>
      </w:pPr>
      <w:r w:rsidRPr="006746B0">
        <w:rPr>
          <w:rFonts w:ascii="Times New Roman" w:hAnsi="Times New Roman" w:cs="Times New Roman"/>
          <w:color w:val="000000" w:themeColor="text1"/>
          <w:sz w:val="28"/>
          <w:szCs w:val="28"/>
          <w:lang w:val="uk-UA"/>
        </w:rPr>
        <w:t xml:space="preserve">Інформування населення та освіта: підвищення поінформованості населення області про питання </w:t>
      </w:r>
      <w:r w:rsidR="002167D0" w:rsidRPr="00B464D3">
        <w:rPr>
          <w:rFonts w:ascii="Times New Roman" w:eastAsia="Times New Roman" w:hAnsi="Times New Roman" w:cs="Times New Roman"/>
          <w:sz w:val="28"/>
          <w:szCs w:val="28"/>
          <w:lang w:val="uk-UA"/>
        </w:rPr>
        <w:t>енергозбереження,</w:t>
      </w:r>
      <w:r w:rsidR="002167D0">
        <w:rPr>
          <w:rFonts w:ascii="Times New Roman" w:eastAsia="Times New Roman" w:hAnsi="Times New Roman" w:cs="Times New Roman"/>
          <w:color w:val="0000FF"/>
          <w:sz w:val="28"/>
          <w:szCs w:val="28"/>
          <w:lang w:val="uk-UA"/>
        </w:rPr>
        <w:t xml:space="preserve"> </w:t>
      </w:r>
      <w:r w:rsidRPr="006746B0">
        <w:rPr>
          <w:rFonts w:ascii="Times New Roman" w:hAnsi="Times New Roman" w:cs="Times New Roman"/>
          <w:color w:val="000000" w:themeColor="text1"/>
          <w:sz w:val="28"/>
          <w:szCs w:val="28"/>
          <w:lang w:val="uk-UA"/>
        </w:rPr>
        <w:t xml:space="preserve">енергоефективності, </w:t>
      </w:r>
      <w:r w:rsidR="002167D0" w:rsidRPr="00B464D3">
        <w:rPr>
          <w:rFonts w:ascii="Times New Roman" w:eastAsia="Times New Roman" w:hAnsi="Times New Roman" w:cs="Times New Roman"/>
          <w:sz w:val="28"/>
          <w:szCs w:val="28"/>
          <w:lang w:val="uk-UA"/>
        </w:rPr>
        <w:t>розвиток відновлюваної енергетики та запобігання змінам клімату.</w:t>
      </w:r>
    </w:p>
    <w:p w:rsidR="00F177F6" w:rsidRPr="006746B0" w:rsidRDefault="00F177F6" w:rsidP="002167D0">
      <w:pPr>
        <w:tabs>
          <w:tab w:val="num" w:pos="0"/>
        </w:tabs>
        <w:ind w:firstLine="709"/>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ІV. Шляхи та засоби розв’язання проблеми</w:t>
      </w:r>
    </w:p>
    <w:p w:rsidR="00F177F6" w:rsidRPr="006746B0" w:rsidRDefault="00F177F6" w:rsidP="00B76E06">
      <w:pPr>
        <w:ind w:firstLine="709"/>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Шляхи та засоби розв’язання проблеми окреслені через визначення ключових пріоритетів для кожного із завдань.</w:t>
      </w:r>
    </w:p>
    <w:p w:rsidR="002167D0" w:rsidRPr="00B464D3" w:rsidRDefault="006551D3" w:rsidP="00A7065E">
      <w:pPr>
        <w:ind w:firstLine="709"/>
        <w:jc w:val="both"/>
        <w:rPr>
          <w:rFonts w:ascii="Times New Roman" w:eastAsia="Times New Roman" w:hAnsi="Times New Roman" w:cs="Times New Roman"/>
          <w:b/>
          <w:sz w:val="28"/>
          <w:szCs w:val="28"/>
          <w:lang w:val="ru-RU"/>
        </w:rPr>
      </w:pPr>
      <w:r w:rsidRPr="006746B0">
        <w:rPr>
          <w:rFonts w:ascii="Times New Roman" w:hAnsi="Times New Roman" w:cs="Times New Roman"/>
          <w:b/>
          <w:bCs/>
          <w:color w:val="000000" w:themeColor="text1"/>
          <w:sz w:val="28"/>
          <w:szCs w:val="28"/>
          <w:lang w:val="uk-UA"/>
        </w:rPr>
        <w:t xml:space="preserve">Завдання 1. Забезпечити постійний збір даних </w:t>
      </w:r>
      <w:proofErr w:type="spellStart"/>
      <w:r w:rsidR="002167D0" w:rsidRPr="00B464D3">
        <w:rPr>
          <w:rFonts w:ascii="Times New Roman" w:eastAsia="Times New Roman" w:hAnsi="Times New Roman" w:cs="Times New Roman"/>
          <w:b/>
          <w:sz w:val="28"/>
          <w:szCs w:val="28"/>
          <w:lang w:val="ru-RU"/>
        </w:rPr>
        <w:t>щодо</w:t>
      </w:r>
      <w:proofErr w:type="spellEnd"/>
      <w:r w:rsidR="002167D0" w:rsidRPr="00B464D3">
        <w:rPr>
          <w:rFonts w:ascii="Times New Roman" w:eastAsia="Times New Roman" w:hAnsi="Times New Roman" w:cs="Times New Roman"/>
          <w:b/>
          <w:sz w:val="28"/>
          <w:szCs w:val="28"/>
          <w:lang w:val="ru-RU"/>
        </w:rPr>
        <w:t xml:space="preserve"> </w:t>
      </w:r>
      <w:proofErr w:type="spellStart"/>
      <w:r w:rsidR="002167D0" w:rsidRPr="00B464D3">
        <w:rPr>
          <w:rFonts w:ascii="Times New Roman" w:eastAsia="Times New Roman" w:hAnsi="Times New Roman" w:cs="Times New Roman"/>
          <w:b/>
          <w:sz w:val="28"/>
          <w:szCs w:val="28"/>
          <w:lang w:val="ru-RU"/>
        </w:rPr>
        <w:t>споживання</w:t>
      </w:r>
      <w:proofErr w:type="spellEnd"/>
      <w:r w:rsidR="002167D0" w:rsidRPr="00B464D3">
        <w:rPr>
          <w:rFonts w:ascii="Times New Roman" w:eastAsia="Times New Roman" w:hAnsi="Times New Roman" w:cs="Times New Roman"/>
          <w:b/>
          <w:sz w:val="28"/>
          <w:szCs w:val="28"/>
          <w:lang w:val="ru-RU"/>
        </w:rPr>
        <w:t xml:space="preserve"> </w:t>
      </w:r>
      <w:proofErr w:type="spellStart"/>
      <w:r w:rsidR="002167D0" w:rsidRPr="00B464D3">
        <w:rPr>
          <w:rFonts w:ascii="Times New Roman" w:eastAsia="Times New Roman" w:hAnsi="Times New Roman" w:cs="Times New Roman"/>
          <w:b/>
          <w:sz w:val="28"/>
          <w:szCs w:val="28"/>
          <w:lang w:val="ru-RU"/>
        </w:rPr>
        <w:t>енергетичних</w:t>
      </w:r>
      <w:proofErr w:type="spellEnd"/>
      <w:r w:rsidR="002167D0" w:rsidRPr="00B464D3">
        <w:rPr>
          <w:rFonts w:ascii="Times New Roman" w:eastAsia="Times New Roman" w:hAnsi="Times New Roman" w:cs="Times New Roman"/>
          <w:b/>
          <w:sz w:val="28"/>
          <w:szCs w:val="28"/>
          <w:lang w:val="ru-RU"/>
        </w:rPr>
        <w:t xml:space="preserve"> </w:t>
      </w:r>
      <w:proofErr w:type="spellStart"/>
      <w:r w:rsidR="002167D0" w:rsidRPr="00B464D3">
        <w:rPr>
          <w:rFonts w:ascii="Times New Roman" w:eastAsia="Times New Roman" w:hAnsi="Times New Roman" w:cs="Times New Roman"/>
          <w:b/>
          <w:sz w:val="28"/>
          <w:szCs w:val="28"/>
          <w:lang w:val="ru-RU"/>
        </w:rPr>
        <w:t>ресурсів</w:t>
      </w:r>
      <w:proofErr w:type="spellEnd"/>
      <w:r w:rsidR="00A7065E" w:rsidRPr="00B464D3">
        <w:rPr>
          <w:rFonts w:ascii="Times New Roman" w:eastAsia="Times New Roman" w:hAnsi="Times New Roman" w:cs="Times New Roman"/>
          <w:b/>
          <w:sz w:val="28"/>
          <w:szCs w:val="28"/>
          <w:lang w:val="ru-RU"/>
        </w:rPr>
        <w:t>.</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Наявність точних та надійних даних щодо споживання енергетичних ресурсів дозволятиме </w:t>
      </w:r>
      <w:proofErr w:type="spellStart"/>
      <w:r w:rsidRPr="006746B0">
        <w:rPr>
          <w:rFonts w:ascii="Times New Roman" w:hAnsi="Times New Roman" w:cs="Times New Roman"/>
          <w:color w:val="000000" w:themeColor="text1"/>
          <w:sz w:val="28"/>
          <w:szCs w:val="28"/>
          <w:lang w:val="uk-UA"/>
        </w:rPr>
        <w:t>оганам</w:t>
      </w:r>
      <w:proofErr w:type="spellEnd"/>
      <w:r w:rsidRPr="006746B0">
        <w:rPr>
          <w:rFonts w:ascii="Times New Roman" w:hAnsi="Times New Roman" w:cs="Times New Roman"/>
          <w:color w:val="000000" w:themeColor="text1"/>
          <w:sz w:val="28"/>
          <w:szCs w:val="28"/>
          <w:lang w:val="uk-UA"/>
        </w:rPr>
        <w:t xml:space="preserve"> місцевої влади відстежувати результативність політики </w:t>
      </w:r>
      <w:proofErr w:type="spellStart"/>
      <w:r w:rsidR="00A7065E" w:rsidRPr="00B464D3">
        <w:rPr>
          <w:rFonts w:ascii="Times New Roman" w:eastAsia="Times New Roman" w:hAnsi="Times New Roman" w:cs="Times New Roman"/>
          <w:sz w:val="28"/>
          <w:szCs w:val="28"/>
          <w:lang w:val="ru-RU"/>
        </w:rPr>
        <w:t>енергозбереження</w:t>
      </w:r>
      <w:proofErr w:type="spellEnd"/>
      <w:r w:rsidR="00A7065E" w:rsidRPr="00B464D3">
        <w:rPr>
          <w:rFonts w:ascii="Times New Roman" w:eastAsia="Times New Roman" w:hAnsi="Times New Roman" w:cs="Times New Roman"/>
          <w:sz w:val="28"/>
          <w:szCs w:val="28"/>
          <w:lang w:val="ru-RU"/>
        </w:rPr>
        <w:t xml:space="preserve">, </w:t>
      </w:r>
      <w:proofErr w:type="spellStart"/>
      <w:r w:rsidR="00A7065E" w:rsidRPr="00B464D3">
        <w:rPr>
          <w:rFonts w:ascii="Times New Roman" w:eastAsia="Times New Roman" w:hAnsi="Times New Roman" w:cs="Times New Roman"/>
          <w:sz w:val="28"/>
          <w:szCs w:val="28"/>
          <w:lang w:val="ru-RU"/>
        </w:rPr>
        <w:t>енергоефективності</w:t>
      </w:r>
      <w:proofErr w:type="spellEnd"/>
      <w:r w:rsidR="00A7065E" w:rsidRPr="00B464D3">
        <w:rPr>
          <w:rFonts w:ascii="Times New Roman" w:eastAsia="Times New Roman" w:hAnsi="Times New Roman" w:cs="Times New Roman"/>
          <w:sz w:val="28"/>
          <w:szCs w:val="28"/>
          <w:lang w:val="ru-RU"/>
        </w:rPr>
        <w:t xml:space="preserve">, </w:t>
      </w:r>
      <w:proofErr w:type="spellStart"/>
      <w:r w:rsidR="00A7065E" w:rsidRPr="00B464D3">
        <w:rPr>
          <w:rFonts w:ascii="Times New Roman" w:eastAsia="Times New Roman" w:hAnsi="Times New Roman" w:cs="Times New Roman"/>
          <w:sz w:val="28"/>
          <w:szCs w:val="28"/>
          <w:lang w:val="ru-RU"/>
        </w:rPr>
        <w:t>розвитку</w:t>
      </w:r>
      <w:proofErr w:type="spellEnd"/>
      <w:r w:rsidR="00A7065E" w:rsidRPr="00B464D3">
        <w:rPr>
          <w:rFonts w:ascii="Times New Roman" w:eastAsia="Times New Roman" w:hAnsi="Times New Roman" w:cs="Times New Roman"/>
          <w:sz w:val="28"/>
          <w:szCs w:val="28"/>
          <w:lang w:val="ru-RU"/>
        </w:rPr>
        <w:t xml:space="preserve"> </w:t>
      </w:r>
      <w:proofErr w:type="spellStart"/>
      <w:r w:rsidR="00A7065E" w:rsidRPr="00B464D3">
        <w:rPr>
          <w:rFonts w:ascii="Times New Roman" w:eastAsia="Times New Roman" w:hAnsi="Times New Roman" w:cs="Times New Roman"/>
          <w:sz w:val="28"/>
          <w:szCs w:val="28"/>
          <w:lang w:val="ru-RU"/>
        </w:rPr>
        <w:t>відновлюваної</w:t>
      </w:r>
      <w:proofErr w:type="spellEnd"/>
      <w:r w:rsidR="00A7065E" w:rsidRPr="00B464D3">
        <w:rPr>
          <w:rFonts w:ascii="Times New Roman" w:eastAsia="Times New Roman" w:hAnsi="Times New Roman" w:cs="Times New Roman"/>
          <w:sz w:val="28"/>
          <w:szCs w:val="28"/>
          <w:lang w:val="ru-RU"/>
        </w:rPr>
        <w:t xml:space="preserve"> </w:t>
      </w:r>
      <w:proofErr w:type="spellStart"/>
      <w:r w:rsidR="00A7065E" w:rsidRPr="00B464D3">
        <w:rPr>
          <w:rFonts w:ascii="Times New Roman" w:eastAsia="Times New Roman" w:hAnsi="Times New Roman" w:cs="Times New Roman"/>
          <w:sz w:val="28"/>
          <w:szCs w:val="28"/>
          <w:lang w:val="ru-RU"/>
        </w:rPr>
        <w:t>енергетики</w:t>
      </w:r>
      <w:proofErr w:type="spellEnd"/>
      <w:r w:rsidR="00A7065E" w:rsidRPr="00B464D3">
        <w:rPr>
          <w:rFonts w:ascii="Times New Roman" w:eastAsia="Times New Roman" w:hAnsi="Times New Roman" w:cs="Times New Roman"/>
          <w:sz w:val="28"/>
          <w:szCs w:val="28"/>
          <w:lang w:val="ru-RU"/>
        </w:rPr>
        <w:t xml:space="preserve"> та </w:t>
      </w:r>
      <w:proofErr w:type="spellStart"/>
      <w:r w:rsidR="00A7065E" w:rsidRPr="00B464D3">
        <w:rPr>
          <w:rFonts w:ascii="Times New Roman" w:eastAsia="Times New Roman" w:hAnsi="Times New Roman" w:cs="Times New Roman"/>
          <w:sz w:val="28"/>
          <w:szCs w:val="28"/>
          <w:lang w:val="ru-RU"/>
        </w:rPr>
        <w:t>запобігання</w:t>
      </w:r>
      <w:proofErr w:type="spellEnd"/>
      <w:r w:rsidR="00A7065E" w:rsidRPr="00B464D3">
        <w:rPr>
          <w:rFonts w:ascii="Times New Roman" w:eastAsia="Times New Roman" w:hAnsi="Times New Roman" w:cs="Times New Roman"/>
          <w:sz w:val="28"/>
          <w:szCs w:val="28"/>
          <w:lang w:val="ru-RU"/>
        </w:rPr>
        <w:t xml:space="preserve"> </w:t>
      </w:r>
      <w:proofErr w:type="spellStart"/>
      <w:r w:rsidR="00A7065E" w:rsidRPr="00B464D3">
        <w:rPr>
          <w:rFonts w:ascii="Times New Roman" w:eastAsia="Times New Roman" w:hAnsi="Times New Roman" w:cs="Times New Roman"/>
          <w:sz w:val="28"/>
          <w:szCs w:val="28"/>
          <w:lang w:val="ru-RU"/>
        </w:rPr>
        <w:t>змінам</w:t>
      </w:r>
      <w:proofErr w:type="spellEnd"/>
      <w:r w:rsidR="00A7065E" w:rsidRPr="00B464D3">
        <w:rPr>
          <w:rFonts w:ascii="Times New Roman" w:eastAsia="Times New Roman" w:hAnsi="Times New Roman" w:cs="Times New Roman"/>
          <w:sz w:val="28"/>
          <w:szCs w:val="28"/>
          <w:lang w:val="ru-RU"/>
        </w:rPr>
        <w:t xml:space="preserve"> </w:t>
      </w:r>
      <w:proofErr w:type="spellStart"/>
      <w:r w:rsidR="00A7065E" w:rsidRPr="00B464D3">
        <w:rPr>
          <w:rFonts w:ascii="Times New Roman" w:eastAsia="Times New Roman" w:hAnsi="Times New Roman" w:cs="Times New Roman"/>
          <w:sz w:val="28"/>
          <w:szCs w:val="28"/>
          <w:lang w:val="ru-RU"/>
        </w:rPr>
        <w:t>клімату</w:t>
      </w:r>
      <w:proofErr w:type="spellEnd"/>
      <w:r w:rsidR="00A7065E" w:rsidRPr="00B464D3">
        <w:rPr>
          <w:rFonts w:ascii="Times New Roman" w:eastAsia="Times New Roman" w:hAnsi="Times New Roman" w:cs="Times New Roman"/>
          <w:sz w:val="28"/>
          <w:szCs w:val="28"/>
          <w:lang w:val="ru-RU"/>
        </w:rPr>
        <w:t xml:space="preserve"> </w:t>
      </w:r>
      <w:r w:rsidRPr="006746B0">
        <w:rPr>
          <w:rFonts w:ascii="Times New Roman" w:hAnsi="Times New Roman" w:cs="Times New Roman"/>
          <w:color w:val="000000" w:themeColor="text1"/>
          <w:sz w:val="28"/>
          <w:szCs w:val="28"/>
          <w:lang w:val="uk-UA"/>
        </w:rPr>
        <w:t>та продемонструвати її ефективність для громадян, а приватним компаніям - оцінити привабливість інвестиційних проектів.</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Система збору даних про споживання енергетичних ресурсів базуватиметься на моніторингу споживання енергетичних ресурсів бюджетними установами, проведенні </w:t>
      </w:r>
      <w:proofErr w:type="spellStart"/>
      <w:r w:rsidRPr="006746B0">
        <w:rPr>
          <w:rFonts w:ascii="Times New Roman" w:hAnsi="Times New Roman" w:cs="Times New Roman"/>
          <w:color w:val="000000" w:themeColor="text1"/>
          <w:sz w:val="28"/>
          <w:szCs w:val="28"/>
          <w:lang w:val="uk-UA"/>
        </w:rPr>
        <w:t>енергоаудитів</w:t>
      </w:r>
      <w:proofErr w:type="spellEnd"/>
      <w:r w:rsidRPr="006746B0">
        <w:rPr>
          <w:rFonts w:ascii="Times New Roman" w:hAnsi="Times New Roman" w:cs="Times New Roman"/>
          <w:color w:val="000000" w:themeColor="text1"/>
          <w:sz w:val="28"/>
          <w:szCs w:val="28"/>
          <w:lang w:val="uk-UA"/>
        </w:rPr>
        <w:t xml:space="preserve">  будівель спільної комунальної власності територіальних громад та вдосконаленні системи статистичних спостережень.</w:t>
      </w:r>
    </w:p>
    <w:p w:rsidR="00F177F6" w:rsidRPr="006746B0" w:rsidRDefault="00F177F6" w:rsidP="00B76E06">
      <w:pPr>
        <w:ind w:firstLine="709"/>
        <w:rPr>
          <w:rFonts w:ascii="Times New Roman" w:hAnsi="Times New Roman" w:cs="Times New Roman"/>
          <w:color w:val="000000" w:themeColor="text1"/>
          <w:sz w:val="28"/>
          <w:szCs w:val="28"/>
          <w:lang w:val="uk-UA"/>
        </w:rPr>
      </w:pPr>
    </w:p>
    <w:p w:rsidR="00F177F6" w:rsidRPr="006746B0" w:rsidRDefault="006551D3" w:rsidP="00B76E06">
      <w:pPr>
        <w:ind w:firstLine="709"/>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Ключові пріоритети для виконання завдання 1.</w:t>
      </w:r>
    </w:p>
    <w:p w:rsidR="00F177F6" w:rsidRPr="006746B0" w:rsidRDefault="006551D3" w:rsidP="00B76E06">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 xml:space="preserve">1.1 Моніторинг споживання енергетичних ресурсів. </w:t>
      </w:r>
      <w:r w:rsidRPr="006746B0">
        <w:rPr>
          <w:rFonts w:ascii="Times New Roman" w:hAnsi="Times New Roman" w:cs="Times New Roman"/>
          <w:color w:val="000000" w:themeColor="text1"/>
          <w:sz w:val="28"/>
          <w:szCs w:val="28"/>
          <w:lang w:val="uk-UA"/>
        </w:rPr>
        <w:t>Запровадження систем моніторингу споживання енергетичних ресурсів та систем енергетичного менеджменту у всіх бюджетних установах та комунальних підприємствах області. Вивчення можливості інтеграції систем моніторингу споживання енергетичних ресурсів та створення єдиної інформаційної бази. Запровадження інструментів дистанційного збору показників про енергоспоживання бюджетних будівель. Визначення базових питомих показників енергоспоживання бюджетних будівель (в т.ч. уточнення характеристик будівель в частині опалювальної площі та об’єму) та встановлення цілей щодо його зниження. Запровадження систем енергетичного менеджменту з визначенням відповідальних посадових осіб, затвердженням відповідних посадових інструкцій, порядків збору та аналізу інформації, а також системи стимулювання працівників.</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lastRenderedPageBreak/>
        <w:t xml:space="preserve">Моніторинг – це одна з основних функцій енергетичного менеджменту, спрямована на дотримання норм, правил і режимів </w:t>
      </w:r>
      <w:proofErr w:type="spellStart"/>
      <w:r w:rsidRPr="006746B0">
        <w:rPr>
          <w:rFonts w:ascii="Times New Roman" w:hAnsi="Times New Roman" w:cs="Times New Roman"/>
          <w:color w:val="000000" w:themeColor="text1"/>
          <w:sz w:val="28"/>
          <w:szCs w:val="28"/>
          <w:lang w:val="uk-UA"/>
        </w:rPr>
        <w:t>енерговикористання</w:t>
      </w:r>
      <w:proofErr w:type="spellEnd"/>
      <w:r w:rsidRPr="006746B0">
        <w:rPr>
          <w:rFonts w:ascii="Times New Roman" w:hAnsi="Times New Roman" w:cs="Times New Roman"/>
          <w:color w:val="000000" w:themeColor="text1"/>
          <w:sz w:val="28"/>
          <w:szCs w:val="28"/>
          <w:lang w:val="uk-UA"/>
        </w:rPr>
        <w:t>, виконання запланованих заходів і дій, дотримання встановлених значень енергетичних показників. Мета системи моніторингу споживання паливно-енергетичних ресурсів - це оцінка ефективності використання фінансових ресурсів, а також оцінка можливості зниження витрат бюджетних коштів.</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Система моніторингу передбачатиме оцінювання і пооб’єктного споживання енергоресурсів, і споживання за однаковими групами бюджетних установ у містах та районах області. До </w:t>
      </w:r>
      <w:proofErr w:type="spellStart"/>
      <w:r w:rsidRPr="006746B0">
        <w:rPr>
          <w:rFonts w:ascii="Times New Roman" w:hAnsi="Times New Roman" w:cs="Times New Roman"/>
          <w:color w:val="000000" w:themeColor="text1"/>
          <w:sz w:val="28"/>
          <w:szCs w:val="28"/>
          <w:lang w:val="uk-UA"/>
        </w:rPr>
        <w:t>оновних</w:t>
      </w:r>
      <w:proofErr w:type="spellEnd"/>
      <w:r w:rsidRPr="006746B0">
        <w:rPr>
          <w:rFonts w:ascii="Times New Roman" w:hAnsi="Times New Roman" w:cs="Times New Roman"/>
          <w:color w:val="000000" w:themeColor="text1"/>
          <w:sz w:val="28"/>
          <w:szCs w:val="28"/>
          <w:lang w:val="uk-UA"/>
        </w:rPr>
        <w:t xml:space="preserve"> функції системи належатиме: аналіз розрахунку нормативного споживання енергоресурсів; аналіз нормативних і фактичних (приладових або розрахункових) показників енергоспоживання; розрахунок перевитрати платежів; аналіз щомісячних фактичних показників енергоспоживання з урахуванням зміни факторів, що впливають; обчислення питомих показників споживання енергоресурсів; зіставлення питомих фактичних показників споживання енергоресурсів для груп порівнянних об’єктів.</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B464D3">
        <w:rPr>
          <w:rFonts w:ascii="Times New Roman" w:hAnsi="Times New Roman" w:cs="Times New Roman"/>
          <w:color w:val="000000" w:themeColor="text1"/>
          <w:sz w:val="28"/>
          <w:szCs w:val="28"/>
          <w:lang w:val="uk-UA"/>
        </w:rPr>
        <w:t>Очікуваний результат:</w:t>
      </w:r>
      <w:r w:rsidR="00B464D3">
        <w:rPr>
          <w:rFonts w:ascii="Times New Roman" w:hAnsi="Times New Roman" w:cs="Times New Roman"/>
          <w:color w:val="000000" w:themeColor="text1"/>
          <w:sz w:val="28"/>
          <w:szCs w:val="28"/>
          <w:lang w:val="uk-UA"/>
        </w:rPr>
        <w:t xml:space="preserve"> </w:t>
      </w:r>
      <w:r w:rsidRPr="006746B0">
        <w:rPr>
          <w:rFonts w:ascii="Times New Roman" w:hAnsi="Times New Roman" w:cs="Times New Roman"/>
          <w:color w:val="000000" w:themeColor="text1"/>
          <w:sz w:val="28"/>
          <w:szCs w:val="28"/>
          <w:lang w:val="uk-UA"/>
        </w:rPr>
        <w:t>безперервність пооб’єктного контролю й облік інформації, що надходить, для подальшого планування витрат на оплату енергоресурсів і прийняття управлінських рішень щодо пріоритетного фінансування та впровадження енергоефективних заходів.</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A7065E" w:rsidRDefault="006551D3" w:rsidP="00B76E06">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 xml:space="preserve">1.2 Проведення енергетичних аудитів. </w:t>
      </w:r>
    </w:p>
    <w:p w:rsidR="00F177F6" w:rsidRPr="006746B0" w:rsidRDefault="006551D3" w:rsidP="00B76E06">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Проведення </w:t>
      </w:r>
      <w:proofErr w:type="spellStart"/>
      <w:r w:rsidRPr="006746B0">
        <w:rPr>
          <w:rFonts w:ascii="Times New Roman" w:hAnsi="Times New Roman" w:cs="Times New Roman"/>
          <w:color w:val="000000" w:themeColor="text1"/>
          <w:sz w:val="28"/>
          <w:szCs w:val="28"/>
          <w:lang w:val="uk-UA"/>
        </w:rPr>
        <w:t>енергоаудиту</w:t>
      </w:r>
      <w:proofErr w:type="spellEnd"/>
      <w:r w:rsidRPr="006746B0">
        <w:rPr>
          <w:rFonts w:ascii="Times New Roman" w:hAnsi="Times New Roman" w:cs="Times New Roman"/>
          <w:color w:val="000000" w:themeColor="text1"/>
          <w:sz w:val="28"/>
          <w:szCs w:val="28"/>
          <w:lang w:val="uk-UA"/>
        </w:rPr>
        <w:t xml:space="preserve"> будівель бюджетних установ. Створення бази техніко-економічних показників будівель бюджетних установ. Запровадження сучасних систем об’єктового моніторингу і контролю витрат всіх форм ПЕР (природний газ, теплова енергія, електрична енергія). Енергетичні аудити повинні включати збір та аналіз інформації про будівлю (креслень, схем та описів, інформації про обсяги споживання енергетичних та інших ресурсів), а також огляд будівлі та проведення інструментальних вимірювань і підготовку звіту з енергетичного аудиту. Звіти з енергетичного аудиту міститимуть інформацію про можливі енергоефективні заходи та проекти використання місцевих відновлювальних джерел енергії.</w:t>
      </w:r>
    </w:p>
    <w:p w:rsidR="00F177F6" w:rsidRPr="006746B0" w:rsidRDefault="006551D3" w:rsidP="00B76E06">
      <w:pPr>
        <w:ind w:firstLine="709"/>
        <w:jc w:val="both"/>
        <w:rPr>
          <w:rFonts w:ascii="Times New Roman" w:hAnsi="Times New Roman" w:cs="Times New Roman"/>
          <w:b/>
          <w:bCs/>
          <w:color w:val="000000" w:themeColor="text1"/>
          <w:sz w:val="28"/>
          <w:szCs w:val="28"/>
          <w:lang w:val="uk-UA"/>
        </w:rPr>
      </w:pPr>
      <w:r w:rsidRPr="00B464D3">
        <w:rPr>
          <w:rFonts w:ascii="Times New Roman" w:hAnsi="Times New Roman" w:cs="Times New Roman"/>
          <w:color w:val="000000" w:themeColor="text1"/>
          <w:sz w:val="28"/>
          <w:szCs w:val="28"/>
          <w:lang w:val="uk-UA"/>
        </w:rPr>
        <w:t>Очікуваний результат:</w:t>
      </w:r>
      <w:r w:rsidR="00B464D3">
        <w:rPr>
          <w:rFonts w:ascii="Times New Roman" w:hAnsi="Times New Roman" w:cs="Times New Roman"/>
          <w:color w:val="000000" w:themeColor="text1"/>
          <w:sz w:val="28"/>
          <w:szCs w:val="28"/>
          <w:lang w:val="uk-UA"/>
        </w:rPr>
        <w:t xml:space="preserve"> </w:t>
      </w:r>
      <w:r w:rsidRPr="006746B0">
        <w:rPr>
          <w:rFonts w:ascii="Times New Roman" w:hAnsi="Times New Roman" w:cs="Times New Roman"/>
          <w:color w:val="000000" w:themeColor="text1"/>
          <w:sz w:val="28"/>
          <w:szCs w:val="28"/>
          <w:lang w:val="uk-UA"/>
        </w:rPr>
        <w:t xml:space="preserve">інформаційна база характеристик бюджетних будівель та рекомендацій щодо реалізації проектів з енергозбереження і використання відновлюваних джерел енергії; перелік пріоритетних об’єктів для проведення комплексної </w:t>
      </w:r>
      <w:proofErr w:type="spellStart"/>
      <w:r w:rsidRPr="006746B0">
        <w:rPr>
          <w:rFonts w:ascii="Times New Roman" w:hAnsi="Times New Roman" w:cs="Times New Roman"/>
          <w:color w:val="000000" w:themeColor="text1"/>
          <w:sz w:val="28"/>
          <w:szCs w:val="28"/>
          <w:lang w:val="uk-UA"/>
        </w:rPr>
        <w:t>термомодернізації</w:t>
      </w:r>
      <w:proofErr w:type="spellEnd"/>
      <w:r w:rsidRPr="006746B0">
        <w:rPr>
          <w:rFonts w:ascii="Times New Roman" w:hAnsi="Times New Roman" w:cs="Times New Roman"/>
          <w:color w:val="000000" w:themeColor="text1"/>
          <w:sz w:val="28"/>
          <w:szCs w:val="28"/>
          <w:lang w:val="uk-UA"/>
        </w:rPr>
        <w:t>.</w:t>
      </w:r>
    </w:p>
    <w:p w:rsidR="00F177F6" w:rsidRPr="006746B0" w:rsidRDefault="00F177F6" w:rsidP="00B76E06">
      <w:pPr>
        <w:ind w:firstLine="709"/>
        <w:jc w:val="both"/>
        <w:rPr>
          <w:rFonts w:ascii="Times New Roman" w:hAnsi="Times New Roman" w:cs="Times New Roman"/>
          <w:b/>
          <w:bCs/>
          <w:color w:val="000000" w:themeColor="text1"/>
          <w:sz w:val="28"/>
          <w:szCs w:val="28"/>
          <w:lang w:val="uk-UA"/>
        </w:rPr>
      </w:pPr>
    </w:p>
    <w:p w:rsidR="00A7065E" w:rsidRDefault="006551D3" w:rsidP="00B76E06">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 xml:space="preserve">1.3 Підтримка інноваційних підходів до збору даних щодо енергоспоживання. </w:t>
      </w:r>
    </w:p>
    <w:p w:rsidR="00F177F6" w:rsidRPr="006746B0" w:rsidRDefault="006551D3" w:rsidP="00B76E06">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Підтримка проектів з використання сучасних інформаційно-телекомунікаційних технологій для автоматизації збору даних про енергоспоживання та прийняття управлінських рішень, спрямованих на збереження </w:t>
      </w:r>
      <w:proofErr w:type="spellStart"/>
      <w:r w:rsidRPr="006746B0">
        <w:rPr>
          <w:rFonts w:ascii="Times New Roman" w:hAnsi="Times New Roman" w:cs="Times New Roman"/>
          <w:color w:val="000000" w:themeColor="text1"/>
          <w:sz w:val="28"/>
          <w:szCs w:val="28"/>
          <w:lang w:val="uk-UA"/>
        </w:rPr>
        <w:t>енергорерсусів</w:t>
      </w:r>
      <w:proofErr w:type="spellEnd"/>
      <w:r w:rsidRPr="006746B0">
        <w:rPr>
          <w:rFonts w:ascii="Times New Roman" w:hAnsi="Times New Roman" w:cs="Times New Roman"/>
          <w:color w:val="000000" w:themeColor="text1"/>
          <w:sz w:val="28"/>
          <w:szCs w:val="28"/>
          <w:lang w:val="uk-UA"/>
        </w:rPr>
        <w:t xml:space="preserve">. Проекти можуть включати використання </w:t>
      </w:r>
      <w:r w:rsidRPr="006746B0">
        <w:rPr>
          <w:rFonts w:ascii="Times New Roman" w:hAnsi="Times New Roman" w:cs="Times New Roman"/>
          <w:color w:val="000000" w:themeColor="text1"/>
          <w:sz w:val="28"/>
          <w:szCs w:val="28"/>
          <w:lang w:val="uk-UA"/>
        </w:rPr>
        <w:lastRenderedPageBreak/>
        <w:t>сенсорів для моніторингу енергоспоживання окремими приладами чи об’єктами, запровадження автоматизованих систем управління попитом на електроенергію, проведення досліджень щодо структури споживання електричної енергії домогосподарствами, тощо.</w:t>
      </w:r>
    </w:p>
    <w:p w:rsidR="00F177F6" w:rsidRPr="006746B0" w:rsidRDefault="006551D3" w:rsidP="00B76E06">
      <w:pPr>
        <w:ind w:firstLine="709"/>
        <w:jc w:val="both"/>
        <w:rPr>
          <w:rFonts w:ascii="Times New Roman" w:hAnsi="Times New Roman" w:cs="Times New Roman"/>
          <w:b/>
          <w:bCs/>
          <w:color w:val="000000" w:themeColor="text1"/>
          <w:sz w:val="28"/>
          <w:szCs w:val="28"/>
          <w:lang w:val="uk-UA"/>
        </w:rPr>
      </w:pPr>
      <w:r w:rsidRPr="00B464D3">
        <w:rPr>
          <w:rFonts w:ascii="Times New Roman" w:hAnsi="Times New Roman" w:cs="Times New Roman"/>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lang w:val="uk-UA"/>
        </w:rPr>
        <w:t xml:space="preserve"> наявність детальної інформації про структуру енергоспоживання для розробки заходів політики з енергозбереження.</w:t>
      </w:r>
    </w:p>
    <w:p w:rsidR="00F177F6" w:rsidRDefault="00F177F6" w:rsidP="00B76E06">
      <w:pPr>
        <w:ind w:firstLine="709"/>
        <w:rPr>
          <w:rFonts w:ascii="Times New Roman" w:hAnsi="Times New Roman" w:cs="Times New Roman"/>
          <w:b/>
          <w:bCs/>
          <w:color w:val="000000" w:themeColor="text1"/>
          <w:sz w:val="28"/>
          <w:szCs w:val="28"/>
          <w:lang w:val="uk-UA"/>
        </w:rPr>
      </w:pPr>
    </w:p>
    <w:p w:rsidR="00A7065E" w:rsidRDefault="00A7065E" w:rsidP="00B76E06">
      <w:pPr>
        <w:ind w:firstLine="709"/>
        <w:rPr>
          <w:rFonts w:ascii="Times New Roman" w:hAnsi="Times New Roman" w:cs="Times New Roman"/>
          <w:b/>
          <w:bCs/>
          <w:color w:val="000000" w:themeColor="text1"/>
          <w:sz w:val="28"/>
          <w:szCs w:val="28"/>
          <w:lang w:val="uk-UA"/>
        </w:rPr>
      </w:pPr>
    </w:p>
    <w:p w:rsidR="00A7065E" w:rsidRDefault="00A7065E" w:rsidP="00B76E06">
      <w:pPr>
        <w:ind w:firstLine="709"/>
        <w:rPr>
          <w:rFonts w:ascii="Times New Roman" w:hAnsi="Times New Roman" w:cs="Times New Roman"/>
          <w:b/>
          <w:bCs/>
          <w:color w:val="000000" w:themeColor="text1"/>
          <w:sz w:val="28"/>
          <w:szCs w:val="28"/>
          <w:lang w:val="uk-UA"/>
        </w:rPr>
      </w:pPr>
    </w:p>
    <w:p w:rsidR="00A7065E" w:rsidRPr="006746B0" w:rsidRDefault="00A7065E" w:rsidP="00B76E06">
      <w:pPr>
        <w:ind w:firstLine="709"/>
        <w:rPr>
          <w:rFonts w:ascii="Times New Roman" w:hAnsi="Times New Roman" w:cs="Times New Roman"/>
          <w:b/>
          <w:bCs/>
          <w:color w:val="000000" w:themeColor="text1"/>
          <w:sz w:val="28"/>
          <w:szCs w:val="28"/>
          <w:lang w:val="uk-UA"/>
        </w:rPr>
      </w:pPr>
    </w:p>
    <w:p w:rsidR="00F177F6" w:rsidRPr="00B464D3" w:rsidRDefault="006551D3" w:rsidP="00A7065E">
      <w:pPr>
        <w:ind w:firstLine="709"/>
        <w:jc w:val="both"/>
        <w:rPr>
          <w:rFonts w:ascii="Times New Roman" w:hAnsi="Times New Roman" w:cs="Times New Roman"/>
          <w:b/>
          <w:bCs/>
          <w:sz w:val="28"/>
          <w:szCs w:val="28"/>
          <w:lang w:val="ru-RU"/>
        </w:rPr>
      </w:pPr>
      <w:r w:rsidRPr="006746B0">
        <w:rPr>
          <w:rFonts w:ascii="Times New Roman" w:hAnsi="Times New Roman" w:cs="Times New Roman"/>
          <w:b/>
          <w:bCs/>
          <w:color w:val="000000" w:themeColor="text1"/>
          <w:sz w:val="28"/>
          <w:szCs w:val="28"/>
          <w:lang w:val="uk-UA"/>
        </w:rPr>
        <w:t xml:space="preserve">Завдання 2. </w:t>
      </w:r>
      <w:proofErr w:type="spellStart"/>
      <w:r w:rsidR="00A7065E" w:rsidRPr="00B464D3">
        <w:rPr>
          <w:rFonts w:ascii="Times New Roman" w:eastAsia="Times New Roman" w:hAnsi="Times New Roman" w:cs="Times New Roman"/>
          <w:b/>
          <w:sz w:val="28"/>
          <w:szCs w:val="28"/>
          <w:lang w:val="ru-RU"/>
        </w:rPr>
        <w:t>Фінансування</w:t>
      </w:r>
      <w:proofErr w:type="spellEnd"/>
      <w:r w:rsidR="00A7065E" w:rsidRPr="00B464D3">
        <w:rPr>
          <w:rFonts w:ascii="Times New Roman" w:eastAsia="Times New Roman" w:hAnsi="Times New Roman" w:cs="Times New Roman"/>
          <w:b/>
          <w:sz w:val="28"/>
          <w:szCs w:val="28"/>
          <w:lang w:val="ru-RU"/>
        </w:rPr>
        <w:t xml:space="preserve"> </w:t>
      </w:r>
      <w:proofErr w:type="spellStart"/>
      <w:r w:rsidR="00A7065E" w:rsidRPr="00B464D3">
        <w:rPr>
          <w:rFonts w:ascii="Times New Roman" w:eastAsia="Times New Roman" w:hAnsi="Times New Roman" w:cs="Times New Roman"/>
          <w:b/>
          <w:sz w:val="28"/>
          <w:szCs w:val="28"/>
          <w:lang w:val="ru-RU"/>
        </w:rPr>
        <w:t>альтернативної</w:t>
      </w:r>
      <w:proofErr w:type="spellEnd"/>
      <w:r w:rsidR="00A7065E" w:rsidRPr="00B464D3">
        <w:rPr>
          <w:rFonts w:ascii="Times New Roman" w:eastAsia="Times New Roman" w:hAnsi="Times New Roman" w:cs="Times New Roman"/>
          <w:b/>
          <w:sz w:val="28"/>
          <w:szCs w:val="28"/>
          <w:lang w:val="ru-RU"/>
        </w:rPr>
        <w:t xml:space="preserve"> </w:t>
      </w:r>
      <w:proofErr w:type="spellStart"/>
      <w:r w:rsidR="00A7065E" w:rsidRPr="00B464D3">
        <w:rPr>
          <w:rFonts w:ascii="Times New Roman" w:eastAsia="Times New Roman" w:hAnsi="Times New Roman" w:cs="Times New Roman"/>
          <w:b/>
          <w:sz w:val="28"/>
          <w:szCs w:val="28"/>
          <w:lang w:val="ru-RU"/>
        </w:rPr>
        <w:t>енергетики</w:t>
      </w:r>
      <w:proofErr w:type="spellEnd"/>
      <w:r w:rsidR="00A7065E" w:rsidRPr="00B464D3">
        <w:rPr>
          <w:rFonts w:ascii="Times New Roman" w:eastAsia="Times New Roman" w:hAnsi="Times New Roman" w:cs="Times New Roman"/>
          <w:b/>
          <w:sz w:val="28"/>
          <w:szCs w:val="28"/>
          <w:lang w:val="ru-RU"/>
        </w:rPr>
        <w:t xml:space="preserve"> та </w:t>
      </w:r>
      <w:proofErr w:type="spellStart"/>
      <w:r w:rsidR="00A7065E" w:rsidRPr="00B464D3">
        <w:rPr>
          <w:rFonts w:ascii="Times New Roman" w:eastAsia="Times New Roman" w:hAnsi="Times New Roman" w:cs="Times New Roman"/>
          <w:b/>
          <w:sz w:val="28"/>
          <w:szCs w:val="28"/>
          <w:lang w:val="ru-RU"/>
        </w:rPr>
        <w:t>енергозбереження</w:t>
      </w:r>
      <w:proofErr w:type="spellEnd"/>
      <w:r w:rsidR="00A7065E" w:rsidRPr="00B464D3">
        <w:rPr>
          <w:rFonts w:ascii="Times New Roman" w:eastAsia="Times New Roman" w:hAnsi="Times New Roman" w:cs="Times New Roman"/>
          <w:b/>
          <w:sz w:val="28"/>
          <w:szCs w:val="28"/>
          <w:lang w:val="ru-RU"/>
        </w:rPr>
        <w:t>.</w:t>
      </w:r>
    </w:p>
    <w:p w:rsidR="00F177F6" w:rsidRPr="006746B0" w:rsidRDefault="00F177F6" w:rsidP="00B76E06">
      <w:pPr>
        <w:ind w:firstLine="709"/>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Досягнення стратегічних цілий вимагатиме значних інвестицій, тому виконання завдання передбачатиме фінансування пілотних проектів з </w:t>
      </w:r>
      <w:proofErr w:type="spellStart"/>
      <w:r w:rsidRPr="006746B0">
        <w:rPr>
          <w:rFonts w:ascii="Times New Roman" w:hAnsi="Times New Roman" w:cs="Times New Roman"/>
          <w:color w:val="000000" w:themeColor="text1"/>
          <w:sz w:val="28"/>
          <w:szCs w:val="28"/>
          <w:lang w:val="uk-UA"/>
        </w:rPr>
        <w:t>темомодернізації</w:t>
      </w:r>
      <w:proofErr w:type="spellEnd"/>
      <w:r w:rsidRPr="006746B0">
        <w:rPr>
          <w:rFonts w:ascii="Times New Roman" w:hAnsi="Times New Roman" w:cs="Times New Roman"/>
          <w:color w:val="000000" w:themeColor="text1"/>
          <w:sz w:val="28"/>
          <w:szCs w:val="28"/>
          <w:lang w:val="uk-UA"/>
        </w:rPr>
        <w:t xml:space="preserve"> будівель, підвищення енергоефективності підприємств </w:t>
      </w:r>
      <w:proofErr w:type="spellStart"/>
      <w:r w:rsidRPr="006746B0">
        <w:rPr>
          <w:rFonts w:ascii="Times New Roman" w:hAnsi="Times New Roman" w:cs="Times New Roman"/>
          <w:color w:val="000000" w:themeColor="text1"/>
          <w:sz w:val="28"/>
          <w:szCs w:val="28"/>
          <w:lang w:val="uk-UA"/>
        </w:rPr>
        <w:t>телопостачання</w:t>
      </w:r>
      <w:proofErr w:type="spellEnd"/>
      <w:r w:rsidRPr="006746B0">
        <w:rPr>
          <w:rFonts w:ascii="Times New Roman" w:hAnsi="Times New Roman" w:cs="Times New Roman"/>
          <w:color w:val="000000" w:themeColor="text1"/>
          <w:sz w:val="28"/>
          <w:szCs w:val="28"/>
          <w:lang w:val="uk-UA"/>
        </w:rPr>
        <w:t xml:space="preserve"> та водопостачання. Органи місцевої влади за підтримки державного бюджету, а також міжнародних фінансових організацій, проектів міжнародної технічної допомоги та інших потенційних донорів на основі пілотних проектів мають продемонструвати технічну та економічну ефективність </w:t>
      </w:r>
      <w:r w:rsidR="00A7065E" w:rsidRPr="00B464D3">
        <w:rPr>
          <w:rFonts w:ascii="Times New Roman" w:eastAsia="Times New Roman" w:hAnsi="Times New Roman" w:cs="Times New Roman"/>
          <w:sz w:val="28"/>
          <w:szCs w:val="28"/>
          <w:lang w:val="uk-UA"/>
        </w:rPr>
        <w:t>зазначених</w:t>
      </w:r>
      <w:r w:rsidR="00A7065E" w:rsidRPr="00A7065E">
        <w:rPr>
          <w:rFonts w:ascii="Times New Roman" w:hAnsi="Times New Roman" w:cs="Times New Roman"/>
          <w:color w:val="000000" w:themeColor="text1"/>
          <w:sz w:val="28"/>
          <w:szCs w:val="28"/>
          <w:highlight w:val="lightGray"/>
          <w:lang w:val="uk-UA"/>
        </w:rPr>
        <w:t xml:space="preserve"> </w:t>
      </w:r>
      <w:r w:rsidRPr="00B464D3">
        <w:rPr>
          <w:rFonts w:ascii="Times New Roman" w:hAnsi="Times New Roman" w:cs="Times New Roman"/>
          <w:color w:val="000000" w:themeColor="text1"/>
          <w:sz w:val="28"/>
          <w:szCs w:val="28"/>
          <w:lang w:val="uk-UA"/>
        </w:rPr>
        <w:t>проектів</w:t>
      </w:r>
      <w:r w:rsidRPr="006746B0">
        <w:rPr>
          <w:rFonts w:ascii="Times New Roman" w:hAnsi="Times New Roman" w:cs="Times New Roman"/>
          <w:color w:val="000000" w:themeColor="text1"/>
          <w:sz w:val="28"/>
          <w:szCs w:val="28"/>
          <w:lang w:val="uk-UA"/>
        </w:rPr>
        <w:t>.</w:t>
      </w:r>
    </w:p>
    <w:p w:rsidR="00F177F6" w:rsidRPr="006746B0" w:rsidRDefault="00F177F6" w:rsidP="00B76E06">
      <w:pPr>
        <w:ind w:firstLine="709"/>
        <w:rPr>
          <w:rFonts w:ascii="Times New Roman" w:hAnsi="Times New Roman" w:cs="Times New Roman"/>
          <w:color w:val="000000" w:themeColor="text1"/>
          <w:sz w:val="28"/>
          <w:szCs w:val="28"/>
          <w:lang w:val="uk-UA"/>
        </w:rPr>
      </w:pPr>
    </w:p>
    <w:p w:rsidR="00F177F6" w:rsidRPr="006746B0" w:rsidRDefault="006551D3" w:rsidP="00B76E06">
      <w:pPr>
        <w:ind w:firstLine="709"/>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Ключові пріоритети для виконання завдання 2.</w:t>
      </w:r>
    </w:p>
    <w:p w:rsidR="00F177F6" w:rsidRPr="006746B0" w:rsidRDefault="00F177F6" w:rsidP="00B76E06">
      <w:pPr>
        <w:ind w:firstLine="709"/>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 xml:space="preserve">2.1 Фінансування проектів комплексної </w:t>
      </w:r>
      <w:proofErr w:type="spellStart"/>
      <w:r w:rsidRPr="006746B0">
        <w:rPr>
          <w:rFonts w:ascii="Times New Roman" w:hAnsi="Times New Roman" w:cs="Times New Roman"/>
          <w:b/>
          <w:bCs/>
          <w:color w:val="000000" w:themeColor="text1"/>
          <w:sz w:val="28"/>
          <w:szCs w:val="28"/>
          <w:lang w:val="uk-UA"/>
        </w:rPr>
        <w:t>термомодернізації</w:t>
      </w:r>
      <w:proofErr w:type="spellEnd"/>
      <w:r w:rsidRPr="006746B0">
        <w:rPr>
          <w:rFonts w:ascii="Times New Roman" w:hAnsi="Times New Roman" w:cs="Times New Roman"/>
          <w:b/>
          <w:bCs/>
          <w:color w:val="000000" w:themeColor="text1"/>
          <w:sz w:val="28"/>
          <w:szCs w:val="28"/>
          <w:lang w:val="uk-UA"/>
        </w:rPr>
        <w:t xml:space="preserve"> будівель бюджетних установ, організацій та комунальних підприємств. </w:t>
      </w:r>
      <w:r w:rsidRPr="006746B0">
        <w:rPr>
          <w:rFonts w:ascii="Times New Roman" w:hAnsi="Times New Roman" w:cs="Times New Roman"/>
          <w:color w:val="000000" w:themeColor="text1"/>
          <w:sz w:val="28"/>
          <w:szCs w:val="28"/>
          <w:lang w:val="uk-UA"/>
        </w:rPr>
        <w:t xml:space="preserve">Проекти комплексної </w:t>
      </w:r>
      <w:proofErr w:type="spellStart"/>
      <w:r w:rsidRPr="006746B0">
        <w:rPr>
          <w:rFonts w:ascii="Times New Roman" w:hAnsi="Times New Roman" w:cs="Times New Roman"/>
          <w:color w:val="000000" w:themeColor="text1"/>
          <w:sz w:val="28"/>
          <w:szCs w:val="28"/>
          <w:lang w:val="uk-UA"/>
        </w:rPr>
        <w:t>термомодернізації</w:t>
      </w:r>
      <w:proofErr w:type="spellEnd"/>
      <w:r w:rsidRPr="006746B0">
        <w:rPr>
          <w:rFonts w:ascii="Times New Roman" w:hAnsi="Times New Roman" w:cs="Times New Roman"/>
          <w:color w:val="000000" w:themeColor="text1"/>
          <w:sz w:val="28"/>
          <w:szCs w:val="28"/>
          <w:lang w:val="uk-UA"/>
        </w:rPr>
        <w:t xml:space="preserve"> включатимуть:</w:t>
      </w:r>
    </w:p>
    <w:p w:rsidR="00F177F6" w:rsidRPr="00B464D3" w:rsidRDefault="006551D3" w:rsidP="002C1736">
      <w:pPr>
        <w:numPr>
          <w:ilvl w:val="0"/>
          <w:numId w:val="7"/>
        </w:numPr>
        <w:tabs>
          <w:tab w:val="clear" w:pos="720"/>
        </w:tabs>
        <w:ind w:left="0" w:firstLine="709"/>
        <w:jc w:val="both"/>
        <w:rPr>
          <w:rFonts w:ascii="Times New Roman" w:hAnsi="Times New Roman" w:cs="Times New Roman"/>
          <w:color w:val="000000" w:themeColor="text1"/>
          <w:sz w:val="28"/>
          <w:szCs w:val="28"/>
          <w:lang w:val="uk-UA"/>
        </w:rPr>
      </w:pPr>
      <w:proofErr w:type="spellStart"/>
      <w:r w:rsidRPr="00B464D3">
        <w:rPr>
          <w:rFonts w:ascii="Times New Roman" w:hAnsi="Times New Roman" w:cs="Times New Roman"/>
          <w:color w:val="000000" w:themeColor="text1"/>
          <w:sz w:val="28"/>
          <w:szCs w:val="28"/>
          <w:lang w:val="uk-UA"/>
        </w:rPr>
        <w:t>термомодернізацію</w:t>
      </w:r>
      <w:proofErr w:type="spellEnd"/>
      <w:r w:rsidRPr="00B464D3">
        <w:rPr>
          <w:rFonts w:ascii="Times New Roman" w:hAnsi="Times New Roman" w:cs="Times New Roman"/>
          <w:color w:val="000000" w:themeColor="text1"/>
          <w:sz w:val="28"/>
          <w:szCs w:val="28"/>
          <w:lang w:val="uk-UA"/>
        </w:rPr>
        <w:t xml:space="preserve"> зовнішніх огороджувальних конструкцій (стін, вікон і дверей, горищ, підвалів);</w:t>
      </w:r>
    </w:p>
    <w:p w:rsidR="00F177F6" w:rsidRPr="00B464D3" w:rsidRDefault="006551D3" w:rsidP="002C1736">
      <w:pPr>
        <w:numPr>
          <w:ilvl w:val="0"/>
          <w:numId w:val="7"/>
        </w:numPr>
        <w:tabs>
          <w:tab w:val="clear" w:pos="720"/>
        </w:tabs>
        <w:ind w:left="0" w:firstLine="709"/>
        <w:jc w:val="both"/>
        <w:rPr>
          <w:rFonts w:ascii="Times New Roman" w:hAnsi="Times New Roman" w:cs="Times New Roman"/>
          <w:color w:val="000000" w:themeColor="text1"/>
          <w:sz w:val="28"/>
          <w:szCs w:val="28"/>
          <w:lang w:val="uk-UA"/>
        </w:rPr>
      </w:pPr>
      <w:r w:rsidRPr="00B464D3">
        <w:rPr>
          <w:rFonts w:ascii="Times New Roman" w:hAnsi="Times New Roman" w:cs="Times New Roman"/>
          <w:color w:val="000000" w:themeColor="text1"/>
          <w:sz w:val="28"/>
          <w:szCs w:val="28"/>
          <w:lang w:val="uk-UA"/>
        </w:rPr>
        <w:t>модернізацію (заміну) систем опалення та гарячого водопостачання;</w:t>
      </w:r>
    </w:p>
    <w:p w:rsidR="00F177F6" w:rsidRPr="00B464D3" w:rsidRDefault="006551D3" w:rsidP="002C1736">
      <w:pPr>
        <w:numPr>
          <w:ilvl w:val="0"/>
          <w:numId w:val="7"/>
        </w:numPr>
        <w:tabs>
          <w:tab w:val="clear" w:pos="720"/>
        </w:tabs>
        <w:ind w:left="0" w:firstLine="709"/>
        <w:jc w:val="both"/>
        <w:rPr>
          <w:rFonts w:ascii="Times New Roman" w:hAnsi="Times New Roman" w:cs="Times New Roman"/>
          <w:color w:val="000000" w:themeColor="text1"/>
          <w:sz w:val="28"/>
          <w:szCs w:val="28"/>
          <w:lang w:val="uk-UA"/>
        </w:rPr>
      </w:pPr>
      <w:r w:rsidRPr="00B464D3">
        <w:rPr>
          <w:rFonts w:ascii="Times New Roman" w:hAnsi="Times New Roman" w:cs="Times New Roman"/>
          <w:color w:val="000000" w:themeColor="text1"/>
          <w:sz w:val="28"/>
          <w:szCs w:val="28"/>
          <w:lang w:val="uk-UA"/>
        </w:rPr>
        <w:t>переведення опалювальних систем та систем гарячого водопостачання на використання альтернативних видів палива та енергії;</w:t>
      </w:r>
    </w:p>
    <w:p w:rsidR="00F177F6" w:rsidRPr="00B464D3" w:rsidRDefault="006551D3" w:rsidP="002C1736">
      <w:pPr>
        <w:numPr>
          <w:ilvl w:val="0"/>
          <w:numId w:val="7"/>
        </w:numPr>
        <w:tabs>
          <w:tab w:val="clear" w:pos="720"/>
        </w:tabs>
        <w:ind w:left="0" w:firstLine="709"/>
        <w:jc w:val="both"/>
        <w:rPr>
          <w:rFonts w:ascii="Times New Roman" w:hAnsi="Times New Roman" w:cs="Times New Roman"/>
          <w:color w:val="000000" w:themeColor="text1"/>
          <w:sz w:val="28"/>
          <w:szCs w:val="28"/>
          <w:lang w:val="uk-UA"/>
        </w:rPr>
      </w:pPr>
      <w:r w:rsidRPr="00B464D3">
        <w:rPr>
          <w:rFonts w:ascii="Times New Roman" w:hAnsi="Times New Roman" w:cs="Times New Roman"/>
          <w:color w:val="000000" w:themeColor="text1"/>
          <w:sz w:val="28"/>
          <w:szCs w:val="28"/>
          <w:lang w:val="uk-UA"/>
        </w:rPr>
        <w:t>модернізацію систем освітлення з використанням енергоощадних приладів освітлення;</w:t>
      </w:r>
    </w:p>
    <w:p w:rsidR="00F177F6" w:rsidRPr="00B464D3" w:rsidRDefault="006551D3" w:rsidP="002C1736">
      <w:pPr>
        <w:numPr>
          <w:ilvl w:val="0"/>
          <w:numId w:val="7"/>
        </w:numPr>
        <w:tabs>
          <w:tab w:val="clear" w:pos="720"/>
        </w:tabs>
        <w:ind w:left="0" w:firstLine="709"/>
        <w:jc w:val="both"/>
        <w:rPr>
          <w:rFonts w:ascii="Times New Roman" w:hAnsi="Times New Roman" w:cs="Times New Roman"/>
          <w:color w:val="000000" w:themeColor="text1"/>
          <w:sz w:val="28"/>
          <w:szCs w:val="28"/>
          <w:lang w:val="uk-UA"/>
        </w:rPr>
      </w:pPr>
      <w:r w:rsidRPr="00B464D3">
        <w:rPr>
          <w:rFonts w:ascii="Times New Roman" w:hAnsi="Times New Roman" w:cs="Times New Roman"/>
          <w:color w:val="000000" w:themeColor="text1"/>
          <w:sz w:val="28"/>
          <w:szCs w:val="28"/>
          <w:lang w:val="uk-UA"/>
        </w:rPr>
        <w:t>впровадження локального та індивідуального опалення, що виключає втрати в тепломережах;</w:t>
      </w:r>
    </w:p>
    <w:p w:rsidR="00F177F6" w:rsidRPr="00B464D3" w:rsidRDefault="006551D3" w:rsidP="002C1736">
      <w:pPr>
        <w:numPr>
          <w:ilvl w:val="0"/>
          <w:numId w:val="7"/>
        </w:numPr>
        <w:tabs>
          <w:tab w:val="clear" w:pos="720"/>
        </w:tabs>
        <w:ind w:left="0" w:firstLine="709"/>
        <w:jc w:val="both"/>
        <w:rPr>
          <w:rFonts w:ascii="Times New Roman" w:hAnsi="Times New Roman" w:cs="Times New Roman"/>
          <w:color w:val="000000" w:themeColor="text1"/>
          <w:sz w:val="28"/>
          <w:szCs w:val="28"/>
          <w:lang w:val="uk-UA"/>
        </w:rPr>
      </w:pPr>
      <w:r w:rsidRPr="00B464D3">
        <w:rPr>
          <w:rFonts w:ascii="Times New Roman" w:hAnsi="Times New Roman" w:cs="Times New Roman"/>
          <w:color w:val="000000" w:themeColor="text1"/>
          <w:sz w:val="28"/>
          <w:szCs w:val="28"/>
          <w:lang w:val="uk-UA"/>
        </w:rPr>
        <w:t>обстеження системи обліку електроенергії;</w:t>
      </w:r>
    </w:p>
    <w:p w:rsidR="00F177F6" w:rsidRPr="00B464D3" w:rsidRDefault="006551D3" w:rsidP="002C1736">
      <w:pPr>
        <w:numPr>
          <w:ilvl w:val="0"/>
          <w:numId w:val="7"/>
        </w:numPr>
        <w:tabs>
          <w:tab w:val="clear" w:pos="720"/>
        </w:tabs>
        <w:ind w:left="0" w:firstLine="709"/>
        <w:jc w:val="both"/>
        <w:rPr>
          <w:rFonts w:ascii="Times New Roman" w:hAnsi="Times New Roman" w:cs="Times New Roman"/>
          <w:color w:val="000000" w:themeColor="text1"/>
          <w:sz w:val="28"/>
          <w:szCs w:val="28"/>
          <w:lang w:val="uk-UA"/>
        </w:rPr>
      </w:pPr>
      <w:r w:rsidRPr="00B464D3">
        <w:rPr>
          <w:rFonts w:ascii="Times New Roman" w:hAnsi="Times New Roman" w:cs="Times New Roman"/>
          <w:color w:val="000000" w:themeColor="text1"/>
          <w:sz w:val="28"/>
          <w:szCs w:val="28"/>
          <w:lang w:val="uk-UA"/>
        </w:rPr>
        <w:t>вивчення характерних сезонних, добових (робочий, вихідний, канікулярний день) та річних графіків електроспоживання;</w:t>
      </w:r>
    </w:p>
    <w:p w:rsidR="00F177F6" w:rsidRPr="00B464D3" w:rsidRDefault="006551D3" w:rsidP="002C1736">
      <w:pPr>
        <w:numPr>
          <w:ilvl w:val="0"/>
          <w:numId w:val="7"/>
        </w:numPr>
        <w:tabs>
          <w:tab w:val="clear" w:pos="720"/>
        </w:tabs>
        <w:ind w:left="0" w:firstLine="709"/>
        <w:jc w:val="both"/>
        <w:rPr>
          <w:rFonts w:ascii="Times New Roman" w:hAnsi="Times New Roman" w:cs="Times New Roman"/>
          <w:color w:val="000000" w:themeColor="text1"/>
          <w:sz w:val="28"/>
          <w:szCs w:val="28"/>
          <w:lang w:val="uk-UA"/>
        </w:rPr>
      </w:pPr>
      <w:r w:rsidRPr="00B464D3">
        <w:rPr>
          <w:rFonts w:ascii="Times New Roman" w:hAnsi="Times New Roman" w:cs="Times New Roman"/>
          <w:color w:val="000000" w:themeColor="text1"/>
          <w:sz w:val="28"/>
          <w:szCs w:val="28"/>
          <w:lang w:val="uk-UA"/>
        </w:rPr>
        <w:t>обстеження режимів роботи основного електрообладнання, його завантаження, виявлення застарілого, нестандартного обладнання, аналіз доцільності його використання;</w:t>
      </w:r>
    </w:p>
    <w:p w:rsidR="00F177F6" w:rsidRPr="00B464D3" w:rsidRDefault="006551D3" w:rsidP="002C1736">
      <w:pPr>
        <w:numPr>
          <w:ilvl w:val="0"/>
          <w:numId w:val="7"/>
        </w:numPr>
        <w:tabs>
          <w:tab w:val="clear" w:pos="720"/>
        </w:tabs>
        <w:ind w:left="0" w:firstLine="709"/>
        <w:jc w:val="both"/>
        <w:rPr>
          <w:rFonts w:ascii="Times New Roman" w:hAnsi="Times New Roman" w:cs="Times New Roman"/>
          <w:color w:val="000000" w:themeColor="text1"/>
          <w:sz w:val="28"/>
          <w:szCs w:val="28"/>
          <w:lang w:val="uk-UA"/>
        </w:rPr>
      </w:pPr>
      <w:r w:rsidRPr="00B464D3">
        <w:rPr>
          <w:rFonts w:ascii="Times New Roman" w:hAnsi="Times New Roman" w:cs="Times New Roman"/>
          <w:color w:val="000000" w:themeColor="text1"/>
          <w:sz w:val="28"/>
          <w:szCs w:val="28"/>
          <w:lang w:val="uk-UA"/>
        </w:rPr>
        <w:lastRenderedPageBreak/>
        <w:t xml:space="preserve">розробка раціональних заходів економії електроенергії та реальних лімітів на її споживання. </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B464D3">
        <w:rPr>
          <w:rFonts w:ascii="Times New Roman" w:hAnsi="Times New Roman" w:cs="Times New Roman"/>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lang w:val="uk-UA"/>
        </w:rPr>
        <w:t xml:space="preserve"> більш ефективне використання енергетичних ресурсів, скорочення бюджетних видатків на оплату </w:t>
      </w:r>
      <w:proofErr w:type="spellStart"/>
      <w:r w:rsidR="00A7065E" w:rsidRPr="00B464D3">
        <w:rPr>
          <w:rFonts w:ascii="Times New Roman" w:eastAsia="Times New Roman" w:hAnsi="Times New Roman" w:cs="Times New Roman"/>
          <w:sz w:val="28"/>
          <w:szCs w:val="28"/>
          <w:lang w:val="ru-RU"/>
        </w:rPr>
        <w:t>комунальних</w:t>
      </w:r>
      <w:proofErr w:type="spellEnd"/>
      <w:r w:rsidR="00A7065E" w:rsidRPr="00B464D3">
        <w:rPr>
          <w:rFonts w:ascii="Times New Roman" w:eastAsia="Times New Roman" w:hAnsi="Times New Roman" w:cs="Times New Roman"/>
          <w:sz w:val="28"/>
          <w:szCs w:val="28"/>
          <w:lang w:val="ru-RU"/>
        </w:rPr>
        <w:t xml:space="preserve"> </w:t>
      </w:r>
      <w:proofErr w:type="spellStart"/>
      <w:r w:rsidR="00A7065E" w:rsidRPr="00B464D3">
        <w:rPr>
          <w:rFonts w:ascii="Times New Roman" w:eastAsia="Times New Roman" w:hAnsi="Times New Roman" w:cs="Times New Roman"/>
          <w:sz w:val="28"/>
          <w:szCs w:val="28"/>
          <w:lang w:val="ru-RU"/>
        </w:rPr>
        <w:t>послуг</w:t>
      </w:r>
      <w:proofErr w:type="spellEnd"/>
      <w:r w:rsidR="00A7065E" w:rsidRPr="00B464D3">
        <w:rPr>
          <w:rFonts w:ascii="Times New Roman" w:eastAsia="Times New Roman" w:hAnsi="Times New Roman" w:cs="Times New Roman"/>
          <w:sz w:val="28"/>
          <w:szCs w:val="28"/>
          <w:lang w:val="ru-RU"/>
        </w:rPr>
        <w:t>.</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2.2 Програма підтримки підвищення енергоефективності житлового фонду.</w:t>
      </w:r>
      <w:r w:rsidRPr="006746B0">
        <w:rPr>
          <w:rFonts w:ascii="Times New Roman" w:hAnsi="Times New Roman" w:cs="Times New Roman"/>
          <w:color w:val="000000" w:themeColor="text1"/>
          <w:sz w:val="28"/>
          <w:szCs w:val="28"/>
          <w:lang w:val="uk-UA"/>
        </w:rPr>
        <w:t xml:space="preserve"> Упровадження енергозберігаючих технологій та поліпшення стану житлового фонду (зменшення тепловтрат, утеплення зовнішніх стін житлових будинків, ремонт покрівель тощо). Підтримка </w:t>
      </w:r>
      <w:proofErr w:type="spellStart"/>
      <w:r w:rsidRPr="006746B0">
        <w:rPr>
          <w:rFonts w:ascii="Times New Roman" w:hAnsi="Times New Roman" w:cs="Times New Roman"/>
          <w:color w:val="000000" w:themeColor="text1"/>
          <w:sz w:val="28"/>
          <w:szCs w:val="28"/>
          <w:lang w:val="uk-UA"/>
        </w:rPr>
        <w:t>термомодернізації</w:t>
      </w:r>
      <w:proofErr w:type="spellEnd"/>
      <w:r w:rsidRPr="006746B0">
        <w:rPr>
          <w:rFonts w:ascii="Times New Roman" w:hAnsi="Times New Roman" w:cs="Times New Roman"/>
          <w:color w:val="000000" w:themeColor="text1"/>
          <w:sz w:val="28"/>
          <w:szCs w:val="28"/>
          <w:lang w:val="uk-UA"/>
        </w:rPr>
        <w:t xml:space="preserve"> житлового фонду буде здійснюватися через часткове відшкодування витрат на заходи з енергоефективності в будівлях (в т.ч. кредитних коштів). Важливим елементом підтримки </w:t>
      </w:r>
      <w:proofErr w:type="spellStart"/>
      <w:r w:rsidRPr="006746B0">
        <w:rPr>
          <w:rFonts w:ascii="Times New Roman" w:hAnsi="Times New Roman" w:cs="Times New Roman"/>
          <w:color w:val="000000" w:themeColor="text1"/>
          <w:sz w:val="28"/>
          <w:szCs w:val="28"/>
          <w:lang w:val="uk-UA"/>
        </w:rPr>
        <w:t>термомодернізації</w:t>
      </w:r>
      <w:proofErr w:type="spellEnd"/>
      <w:r w:rsidRPr="006746B0">
        <w:rPr>
          <w:rFonts w:ascii="Times New Roman" w:hAnsi="Times New Roman" w:cs="Times New Roman"/>
          <w:color w:val="000000" w:themeColor="text1"/>
          <w:sz w:val="28"/>
          <w:szCs w:val="28"/>
          <w:lang w:val="uk-UA"/>
        </w:rPr>
        <w:t xml:space="preserve"> житлового фонду має стати система відстеження результативності заходів з енергозбереження.</w:t>
      </w:r>
    </w:p>
    <w:p w:rsidR="00F177F6" w:rsidRPr="006746B0" w:rsidRDefault="006551D3" w:rsidP="002C1736">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color w:val="000000" w:themeColor="text1"/>
          <w:sz w:val="28"/>
          <w:szCs w:val="28"/>
          <w:lang w:val="uk-UA"/>
        </w:rPr>
        <w:t>Заходи з енергоефективності в будівлях включатимуть:</w:t>
      </w:r>
    </w:p>
    <w:p w:rsidR="00F177F6" w:rsidRPr="006746B0" w:rsidRDefault="006551D3" w:rsidP="002C1736">
      <w:pPr>
        <w:numPr>
          <w:ilvl w:val="0"/>
          <w:numId w:val="8"/>
        </w:numPr>
        <w:tabs>
          <w:tab w:val="clear" w:pos="720"/>
          <w:tab w:val="left"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перевірка стану теплоізоляції теплового, термічного обладнання, трубопроводів, споруд та житлових будинків з використанням </w:t>
      </w:r>
      <w:proofErr w:type="spellStart"/>
      <w:r w:rsidRPr="006746B0">
        <w:rPr>
          <w:rFonts w:ascii="Times New Roman" w:hAnsi="Times New Roman" w:cs="Times New Roman"/>
          <w:color w:val="000000" w:themeColor="text1"/>
          <w:sz w:val="28"/>
          <w:szCs w:val="28"/>
          <w:lang w:val="uk-UA"/>
        </w:rPr>
        <w:t>тепловізійних</w:t>
      </w:r>
      <w:proofErr w:type="spellEnd"/>
      <w:r w:rsidRPr="006746B0">
        <w:rPr>
          <w:rFonts w:ascii="Times New Roman" w:hAnsi="Times New Roman" w:cs="Times New Roman"/>
          <w:color w:val="000000" w:themeColor="text1"/>
          <w:sz w:val="28"/>
          <w:szCs w:val="28"/>
          <w:lang w:val="uk-UA"/>
        </w:rPr>
        <w:t xml:space="preserve"> та інших високопродуктивних методів обстеження та підвищення термічного опору огороджувальних конструкцій у будівлях (теплоізоляція стін, дахів і підвалів, заміна вікон і дверей на енергоефективні), </w:t>
      </w:r>
    </w:p>
    <w:p w:rsidR="00F177F6" w:rsidRPr="006746B0" w:rsidRDefault="006551D3" w:rsidP="002C1736">
      <w:pPr>
        <w:numPr>
          <w:ilvl w:val="0"/>
          <w:numId w:val="8"/>
        </w:numPr>
        <w:tabs>
          <w:tab w:val="clear" w:pos="720"/>
          <w:tab w:val="left"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заміна та/або встановлення енергоефективного обладнання (котлів/конвекторів з покращеним ККД та </w:t>
      </w:r>
      <w:proofErr w:type="spellStart"/>
      <w:r w:rsidRPr="006746B0">
        <w:rPr>
          <w:rFonts w:ascii="Times New Roman" w:hAnsi="Times New Roman" w:cs="Times New Roman"/>
          <w:color w:val="000000" w:themeColor="text1"/>
          <w:sz w:val="28"/>
          <w:szCs w:val="28"/>
          <w:lang w:val="uk-UA"/>
        </w:rPr>
        <w:t>двохконтурних</w:t>
      </w:r>
      <w:proofErr w:type="spellEnd"/>
      <w:r w:rsidRPr="006746B0">
        <w:rPr>
          <w:rFonts w:ascii="Times New Roman" w:hAnsi="Times New Roman" w:cs="Times New Roman"/>
          <w:color w:val="000000" w:themeColor="text1"/>
          <w:sz w:val="28"/>
          <w:szCs w:val="28"/>
          <w:lang w:val="uk-UA"/>
        </w:rPr>
        <w:t xml:space="preserve"> котлів, рекуператорів тепла, автоматичних систем керування та ін.); перехід на </w:t>
      </w:r>
      <w:proofErr w:type="spellStart"/>
      <w:r w:rsidRPr="006746B0">
        <w:rPr>
          <w:rFonts w:ascii="Times New Roman" w:hAnsi="Times New Roman" w:cs="Times New Roman"/>
          <w:color w:val="000000" w:themeColor="text1"/>
          <w:sz w:val="28"/>
          <w:szCs w:val="28"/>
          <w:lang w:val="uk-UA"/>
        </w:rPr>
        <w:t>теплогенеруюче</w:t>
      </w:r>
      <w:proofErr w:type="spellEnd"/>
      <w:r w:rsidRPr="006746B0">
        <w:rPr>
          <w:rFonts w:ascii="Times New Roman" w:hAnsi="Times New Roman" w:cs="Times New Roman"/>
          <w:color w:val="000000" w:themeColor="text1"/>
          <w:sz w:val="28"/>
          <w:szCs w:val="28"/>
          <w:lang w:val="uk-UA"/>
        </w:rPr>
        <w:t xml:space="preserve"> обладнання, яке використовує будь-які види палива та енергії, крім природного газу (відходи деревообробки, </w:t>
      </w:r>
      <w:proofErr w:type="spellStart"/>
      <w:r w:rsidRPr="006746B0">
        <w:rPr>
          <w:rFonts w:ascii="Times New Roman" w:hAnsi="Times New Roman" w:cs="Times New Roman"/>
          <w:color w:val="000000" w:themeColor="text1"/>
          <w:sz w:val="28"/>
          <w:szCs w:val="28"/>
          <w:lang w:val="uk-UA"/>
        </w:rPr>
        <w:t>пелети</w:t>
      </w:r>
      <w:proofErr w:type="spellEnd"/>
      <w:r w:rsidRPr="006746B0">
        <w:rPr>
          <w:rFonts w:ascii="Times New Roman" w:hAnsi="Times New Roman" w:cs="Times New Roman"/>
          <w:color w:val="000000" w:themeColor="text1"/>
          <w:sz w:val="28"/>
          <w:szCs w:val="28"/>
          <w:lang w:val="uk-UA"/>
        </w:rPr>
        <w:t>, сонячні колектори, теплові насоси тощо); проведення ізоляції теплових мереж в місцях загального користування;</w:t>
      </w:r>
    </w:p>
    <w:p w:rsidR="00F177F6" w:rsidRPr="006746B0" w:rsidRDefault="006551D3" w:rsidP="002C1736">
      <w:pPr>
        <w:numPr>
          <w:ilvl w:val="0"/>
          <w:numId w:val="8"/>
        </w:numPr>
        <w:tabs>
          <w:tab w:val="clear" w:pos="720"/>
          <w:tab w:val="left"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проведення заходів із забезпечення регуляції споживання теплової енергії з боку споживача (заміна центральних теплових пунктів індивідуальними, реконструкція </w:t>
      </w:r>
      <w:proofErr w:type="spellStart"/>
      <w:r w:rsidRPr="006746B0">
        <w:rPr>
          <w:rFonts w:ascii="Times New Roman" w:hAnsi="Times New Roman" w:cs="Times New Roman"/>
          <w:color w:val="000000" w:themeColor="text1"/>
          <w:sz w:val="28"/>
          <w:szCs w:val="28"/>
          <w:lang w:val="uk-UA"/>
        </w:rPr>
        <w:t>внутрішньобудинкових</w:t>
      </w:r>
      <w:proofErr w:type="spellEnd"/>
      <w:r w:rsidRPr="006746B0">
        <w:rPr>
          <w:rFonts w:ascii="Times New Roman" w:hAnsi="Times New Roman" w:cs="Times New Roman"/>
          <w:color w:val="000000" w:themeColor="text1"/>
          <w:sz w:val="28"/>
          <w:szCs w:val="28"/>
          <w:lang w:val="uk-UA"/>
        </w:rPr>
        <w:t xml:space="preserve"> теплових мереж, встановлення загальних будинкових та індивідуальних регуляторів </w:t>
      </w:r>
      <w:proofErr w:type="spellStart"/>
      <w:r w:rsidRPr="006746B0">
        <w:rPr>
          <w:rFonts w:ascii="Times New Roman" w:hAnsi="Times New Roman" w:cs="Times New Roman"/>
          <w:color w:val="000000" w:themeColor="text1"/>
          <w:sz w:val="28"/>
          <w:szCs w:val="28"/>
          <w:lang w:val="uk-UA"/>
        </w:rPr>
        <w:t>теплоспоживання</w:t>
      </w:r>
      <w:proofErr w:type="spellEnd"/>
      <w:r w:rsidRPr="006746B0">
        <w:rPr>
          <w:rFonts w:ascii="Times New Roman" w:hAnsi="Times New Roman" w:cs="Times New Roman"/>
          <w:color w:val="000000" w:themeColor="text1"/>
          <w:sz w:val="28"/>
          <w:szCs w:val="28"/>
          <w:lang w:val="uk-UA"/>
        </w:rPr>
        <w:t xml:space="preserve"> в залежності від температури зовнішнього повітря, встановлення терморегуляторів на опалювальні прилади та квартирних лічильників теплової енергії);</w:t>
      </w:r>
    </w:p>
    <w:p w:rsidR="00F177F6" w:rsidRPr="006746B0" w:rsidRDefault="006551D3" w:rsidP="002C1736">
      <w:pPr>
        <w:numPr>
          <w:ilvl w:val="0"/>
          <w:numId w:val="8"/>
        </w:numPr>
        <w:tabs>
          <w:tab w:val="clear" w:pos="720"/>
          <w:tab w:val="left"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проведення заходів з економії електроенергії та витрат на електроенергію: заміна ламп освітлення на енергозберігаючі (</w:t>
      </w:r>
      <w:proofErr w:type="spellStart"/>
      <w:r w:rsidRPr="006746B0">
        <w:rPr>
          <w:rFonts w:ascii="Times New Roman" w:hAnsi="Times New Roman" w:cs="Times New Roman"/>
          <w:color w:val="000000" w:themeColor="text1"/>
          <w:sz w:val="28"/>
          <w:szCs w:val="28"/>
          <w:lang w:val="uk-UA"/>
        </w:rPr>
        <w:t>діодні</w:t>
      </w:r>
      <w:proofErr w:type="spellEnd"/>
      <w:r w:rsidRPr="006746B0">
        <w:rPr>
          <w:rFonts w:ascii="Times New Roman" w:hAnsi="Times New Roman" w:cs="Times New Roman"/>
          <w:color w:val="000000" w:themeColor="text1"/>
          <w:sz w:val="28"/>
          <w:szCs w:val="28"/>
          <w:lang w:val="uk-UA"/>
        </w:rPr>
        <w:t>, люмінесцентні тощо); використання датчиків руху в місцях загального користування (сходові клітини, під’їзди, ліфти); використання зонних лічильників електричної енергії та встановлення сучасних електронних приладів обліку електроенергії.</w:t>
      </w:r>
    </w:p>
    <w:p w:rsidR="00F177F6" w:rsidRPr="006746B0" w:rsidRDefault="006551D3" w:rsidP="00A7065E">
      <w:pPr>
        <w:tabs>
          <w:tab w:val="left" w:pos="0"/>
        </w:tabs>
        <w:ind w:firstLine="709"/>
        <w:jc w:val="both"/>
        <w:rPr>
          <w:rFonts w:ascii="Times New Roman" w:hAnsi="Times New Roman" w:cs="Times New Roman"/>
          <w:color w:val="000000" w:themeColor="text1"/>
          <w:sz w:val="28"/>
          <w:szCs w:val="28"/>
          <w:lang w:val="uk-UA"/>
        </w:rPr>
      </w:pPr>
      <w:r w:rsidRPr="00B464D3">
        <w:rPr>
          <w:rFonts w:ascii="Times New Roman" w:hAnsi="Times New Roman" w:cs="Times New Roman"/>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u w:val="single"/>
          <w:lang w:val="uk-UA"/>
        </w:rPr>
        <w:t>:</w:t>
      </w:r>
      <w:r w:rsidRPr="006746B0">
        <w:rPr>
          <w:rFonts w:ascii="Times New Roman" w:hAnsi="Times New Roman" w:cs="Times New Roman"/>
          <w:color w:val="000000" w:themeColor="text1"/>
          <w:sz w:val="28"/>
          <w:szCs w:val="28"/>
          <w:lang w:val="uk-UA"/>
        </w:rPr>
        <w:t xml:space="preserve"> більш ефективне використання енергетичних ресурсів у житловому секторі.</w:t>
      </w:r>
    </w:p>
    <w:p w:rsidR="00F177F6" w:rsidRPr="006746B0" w:rsidRDefault="006551D3" w:rsidP="002C173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lastRenderedPageBreak/>
        <w:t>2.3 Програма підтримки встановлення сонячних та вітрових електростанцій в домогосподарствах та підтримка децентралізованих систем генерації.</w:t>
      </w:r>
      <w:r w:rsidRPr="006746B0">
        <w:rPr>
          <w:rFonts w:ascii="Times New Roman" w:hAnsi="Times New Roman" w:cs="Times New Roman"/>
          <w:color w:val="000000" w:themeColor="text1"/>
          <w:sz w:val="28"/>
          <w:szCs w:val="28"/>
          <w:lang w:val="uk-UA"/>
        </w:rPr>
        <w:t xml:space="preserve"> Підтримка може надаватися через часткове відшкодування відсотків за кредитами на купівлю обладнання та/або фінансування робіт для встановлення сонячних та вітрових електростанцій. Програма підтримки також може передбачати інформаційні заходи для поширення інформації та навчання щодо розрахунку витрат та періоду окупності для встановлення електростанцій, процедур затвердження зеленого тарифу, залучення фінансування та інших питань. Більш привабливі умови підтримки можуть надаватися домогосподарствам у сільській місцевості для підвищення рівня доходів та стимулювання економічного розвитку. Створення умов для розвитку децентралізованих систем генерації електроенергії з відновлюваних джерел. Децентралізовані системи генерації електроенергії можуть бути впроваджені у віддалених районах з недостатньо розвинутими системами розподілу електричної енергії. Близько 5% від обсягу споживання електроенергії населенням може бути виробленими електростанціями приватних домогосподарств та децентралізованими системами генерації на відновлюваних джерелах.</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B464D3">
        <w:rPr>
          <w:rFonts w:ascii="Times New Roman" w:hAnsi="Times New Roman" w:cs="Times New Roman"/>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u w:val="single"/>
          <w:lang w:val="uk-UA"/>
        </w:rPr>
        <w:t>:</w:t>
      </w:r>
      <w:r w:rsidRPr="006746B0">
        <w:rPr>
          <w:rFonts w:ascii="Times New Roman" w:hAnsi="Times New Roman" w:cs="Times New Roman"/>
          <w:color w:val="000000" w:themeColor="text1"/>
          <w:sz w:val="28"/>
          <w:szCs w:val="28"/>
          <w:lang w:val="uk-UA"/>
        </w:rPr>
        <w:t xml:space="preserve"> збільшення кількості виробництва електроенергії приватними </w:t>
      </w:r>
      <w:proofErr w:type="spellStart"/>
      <w:r w:rsidRPr="006746B0">
        <w:rPr>
          <w:rFonts w:ascii="Times New Roman" w:hAnsi="Times New Roman" w:cs="Times New Roman"/>
          <w:color w:val="000000" w:themeColor="text1"/>
          <w:sz w:val="28"/>
          <w:szCs w:val="28"/>
          <w:lang w:val="uk-UA"/>
        </w:rPr>
        <w:t>домогосподаствами</w:t>
      </w:r>
      <w:proofErr w:type="spellEnd"/>
      <w:r w:rsidRPr="006746B0">
        <w:rPr>
          <w:rFonts w:ascii="Times New Roman" w:hAnsi="Times New Roman" w:cs="Times New Roman"/>
          <w:color w:val="000000" w:themeColor="text1"/>
          <w:sz w:val="28"/>
          <w:szCs w:val="28"/>
          <w:lang w:val="uk-UA"/>
        </w:rPr>
        <w:t xml:space="preserve"> та системами децентралізованої генерації, збільшення податкових надходжень до місцевих бюджетів.</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2.4 Підвищення енергоефективності у сфері теплопостачання.</w:t>
      </w:r>
    </w:p>
    <w:p w:rsidR="00F177F6" w:rsidRPr="006746B0" w:rsidRDefault="00F177F6" w:rsidP="00B76E06">
      <w:pPr>
        <w:ind w:firstLine="709"/>
        <w:jc w:val="both"/>
        <w:rPr>
          <w:rFonts w:ascii="Times New Roman" w:hAnsi="Times New Roman" w:cs="Times New Roman"/>
          <w:b/>
          <w:bCs/>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Місцеві енергетичні системи будуть сформовані на основі економічно ефективного врахування потенціалу місцевих видів палива, логістики постачання, регіональної та загальнодержавної енергетичної інфраструктури.</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Основними напрямами підвищення енергоефективності у </w:t>
      </w:r>
      <w:proofErr w:type="spellStart"/>
      <w:r w:rsidRPr="006746B0">
        <w:rPr>
          <w:rFonts w:ascii="Times New Roman" w:hAnsi="Times New Roman" w:cs="Times New Roman"/>
          <w:color w:val="000000" w:themeColor="text1"/>
          <w:sz w:val="28"/>
          <w:szCs w:val="28"/>
          <w:lang w:val="uk-UA"/>
        </w:rPr>
        <w:t>сфеі</w:t>
      </w:r>
      <w:proofErr w:type="spellEnd"/>
      <w:r w:rsidRPr="006746B0">
        <w:rPr>
          <w:rFonts w:ascii="Times New Roman" w:hAnsi="Times New Roman" w:cs="Times New Roman"/>
          <w:color w:val="000000" w:themeColor="text1"/>
          <w:sz w:val="28"/>
          <w:szCs w:val="28"/>
          <w:lang w:val="uk-UA"/>
        </w:rPr>
        <w:t xml:space="preserve"> теплопостачання будуть: </w:t>
      </w:r>
    </w:p>
    <w:p w:rsidR="00F177F6" w:rsidRPr="006746B0" w:rsidRDefault="006551D3" w:rsidP="00A7065E">
      <w:pPr>
        <w:numPr>
          <w:ilvl w:val="0"/>
          <w:numId w:val="9"/>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забезпечення повноти та прозорості обліку теплової енергії та запровадження систем </w:t>
      </w:r>
      <w:proofErr w:type="spellStart"/>
      <w:r w:rsidRPr="006746B0">
        <w:rPr>
          <w:rFonts w:ascii="Times New Roman" w:hAnsi="Times New Roman" w:cs="Times New Roman"/>
          <w:color w:val="000000" w:themeColor="text1"/>
          <w:sz w:val="28"/>
          <w:szCs w:val="28"/>
          <w:lang w:val="uk-UA"/>
        </w:rPr>
        <w:t>енергоменеджменту</w:t>
      </w:r>
      <w:proofErr w:type="spellEnd"/>
      <w:r w:rsidRPr="006746B0">
        <w:rPr>
          <w:rFonts w:ascii="Times New Roman" w:hAnsi="Times New Roman" w:cs="Times New Roman"/>
          <w:color w:val="000000" w:themeColor="text1"/>
          <w:sz w:val="28"/>
          <w:szCs w:val="28"/>
          <w:lang w:val="uk-UA"/>
        </w:rPr>
        <w:t>;</w:t>
      </w:r>
    </w:p>
    <w:p w:rsidR="00F177F6" w:rsidRPr="006746B0" w:rsidRDefault="006551D3" w:rsidP="00A7065E">
      <w:pPr>
        <w:numPr>
          <w:ilvl w:val="0"/>
          <w:numId w:val="9"/>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оптимізація надлишкових потужностей, технічна та технологічна модернізація, а також концептуальний перегляд схем енергозабезпечення із врахуванням досягнень у сфері децентралізованого енергопостачання;</w:t>
      </w:r>
    </w:p>
    <w:p w:rsidR="00F177F6" w:rsidRPr="006746B0" w:rsidRDefault="006551D3" w:rsidP="00A7065E">
      <w:pPr>
        <w:numPr>
          <w:ilvl w:val="0"/>
          <w:numId w:val="9"/>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розвиток та сприяння переходу до виробництва теплової енергії з альтернативних джерел енергії, в т.ч. виробництва тепла з біомаси та встановлення сонячних колекторів для гарячого водопостачання; </w:t>
      </w:r>
    </w:p>
    <w:p w:rsidR="00F177F6" w:rsidRPr="006746B0" w:rsidRDefault="006551D3" w:rsidP="00A7065E">
      <w:pPr>
        <w:numPr>
          <w:ilvl w:val="0"/>
          <w:numId w:val="9"/>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збільшення частки комбінованого виробництва електричної та теплової енергії (</w:t>
      </w:r>
      <w:proofErr w:type="spellStart"/>
      <w:r w:rsidRPr="006746B0">
        <w:rPr>
          <w:rFonts w:ascii="Times New Roman" w:hAnsi="Times New Roman" w:cs="Times New Roman"/>
          <w:color w:val="000000" w:themeColor="text1"/>
          <w:sz w:val="28"/>
          <w:szCs w:val="28"/>
          <w:lang w:val="uk-UA"/>
        </w:rPr>
        <w:t>когенерації</w:t>
      </w:r>
      <w:proofErr w:type="spellEnd"/>
      <w:r w:rsidRPr="006746B0">
        <w:rPr>
          <w:rFonts w:ascii="Times New Roman" w:hAnsi="Times New Roman" w:cs="Times New Roman"/>
          <w:color w:val="000000" w:themeColor="text1"/>
          <w:sz w:val="28"/>
          <w:szCs w:val="28"/>
          <w:lang w:val="uk-UA"/>
        </w:rPr>
        <w:t xml:space="preserve">), що дасть змогу більш ефективно використовувати енергетичні ресурси; </w:t>
      </w:r>
    </w:p>
    <w:p w:rsidR="00F177F6" w:rsidRPr="006746B0" w:rsidRDefault="006551D3" w:rsidP="00A7065E">
      <w:pPr>
        <w:numPr>
          <w:ilvl w:val="0"/>
          <w:numId w:val="9"/>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lastRenderedPageBreak/>
        <w:t xml:space="preserve">зменшення питомих витрат паливно-енергетичних ресурсів на одиницю відпущеної теплової енергії шляхом реконструкції та модернізації генеруючого обладнання; </w:t>
      </w:r>
    </w:p>
    <w:p w:rsidR="00F177F6" w:rsidRPr="006746B0" w:rsidRDefault="006551D3" w:rsidP="00A7065E">
      <w:pPr>
        <w:numPr>
          <w:ilvl w:val="0"/>
          <w:numId w:val="9"/>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зменшення споживання електричної енергії технологічним обладнанням на всіх ділянках технологічного процесу;</w:t>
      </w:r>
    </w:p>
    <w:p w:rsidR="00F177F6" w:rsidRPr="006746B0" w:rsidRDefault="006551D3" w:rsidP="00A7065E">
      <w:pPr>
        <w:numPr>
          <w:ilvl w:val="0"/>
          <w:numId w:val="9"/>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впровадження програмно-апаратних комплексів, які забезпечують моніторинг, керування та автоматизацію процесами виробництва, транспортування та постачання теплової енергії.</w:t>
      </w:r>
    </w:p>
    <w:p w:rsidR="00F177F6" w:rsidRPr="006746B0" w:rsidRDefault="006551D3" w:rsidP="00A7065E">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Заходи включатимуть фінансування розробки проектно-кошторисної документації, будівельно-монтажні роботи, закупівлю обладнання, дослідження ринку, тощо.</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u w:val="single"/>
          <w:lang w:val="uk-UA"/>
        </w:rPr>
        <w:t>Очікуваний результат:</w:t>
      </w:r>
      <w:r w:rsidRPr="006746B0">
        <w:rPr>
          <w:rFonts w:ascii="Times New Roman" w:hAnsi="Times New Roman" w:cs="Times New Roman"/>
          <w:color w:val="000000" w:themeColor="text1"/>
          <w:sz w:val="28"/>
          <w:szCs w:val="28"/>
          <w:lang w:val="uk-UA"/>
        </w:rPr>
        <w:t xml:space="preserve"> підвищення ефективності виробництва теплової енергії до 92% та зниження рівня втрат при транспортуванні до 10 відсотків, забезпечення 100-відсоткового комерційного обліку спожитої теплової енергії та збільшення частки використання альтернативних джерел енергії у виробництві теплової енергії до 40 відсотків.</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B464D3" w:rsidRDefault="006551D3" w:rsidP="00B76E06">
      <w:pPr>
        <w:ind w:firstLine="709"/>
        <w:jc w:val="both"/>
        <w:rPr>
          <w:rFonts w:ascii="Times New Roman" w:hAnsi="Times New Roman" w:cs="Times New Roman"/>
          <w:b/>
          <w:bCs/>
          <w:sz w:val="28"/>
          <w:szCs w:val="28"/>
          <w:lang w:val="uk-UA"/>
        </w:rPr>
      </w:pPr>
      <w:r w:rsidRPr="006746B0">
        <w:rPr>
          <w:rFonts w:ascii="Times New Roman" w:hAnsi="Times New Roman" w:cs="Times New Roman"/>
          <w:b/>
          <w:bCs/>
          <w:color w:val="000000" w:themeColor="text1"/>
          <w:sz w:val="28"/>
          <w:szCs w:val="28"/>
          <w:lang w:val="uk-UA"/>
        </w:rPr>
        <w:t>2.5 Підвищення енергоефективності у сфері водопостачання</w:t>
      </w:r>
      <w:r w:rsidR="00A7065E">
        <w:rPr>
          <w:rFonts w:ascii="Times New Roman" w:hAnsi="Times New Roman" w:cs="Times New Roman"/>
          <w:b/>
          <w:bCs/>
          <w:color w:val="000000" w:themeColor="text1"/>
          <w:sz w:val="28"/>
          <w:szCs w:val="28"/>
          <w:lang w:val="uk-UA"/>
        </w:rPr>
        <w:t xml:space="preserve"> </w:t>
      </w:r>
      <w:r w:rsidR="00A7065E" w:rsidRPr="00B464D3">
        <w:rPr>
          <w:rFonts w:ascii="Times New Roman" w:eastAsia="Times New Roman" w:hAnsi="Times New Roman" w:cs="Times New Roman"/>
          <w:b/>
          <w:sz w:val="28"/>
          <w:szCs w:val="28"/>
          <w:lang w:val="ru-RU"/>
        </w:rPr>
        <w:t xml:space="preserve">та </w:t>
      </w:r>
      <w:proofErr w:type="spellStart"/>
      <w:r w:rsidR="00A7065E" w:rsidRPr="00B464D3">
        <w:rPr>
          <w:rFonts w:ascii="Times New Roman" w:eastAsia="Times New Roman" w:hAnsi="Times New Roman" w:cs="Times New Roman"/>
          <w:b/>
          <w:sz w:val="28"/>
          <w:szCs w:val="28"/>
          <w:lang w:val="ru-RU"/>
        </w:rPr>
        <w:t>водовідведення</w:t>
      </w:r>
      <w:proofErr w:type="spellEnd"/>
      <w:r w:rsidR="00A7065E" w:rsidRPr="00B464D3">
        <w:rPr>
          <w:rFonts w:ascii="Times New Roman" w:eastAsia="Times New Roman" w:hAnsi="Times New Roman" w:cs="Times New Roman"/>
          <w:b/>
          <w:sz w:val="28"/>
          <w:szCs w:val="28"/>
          <w:lang w:val="ru-RU"/>
        </w:rPr>
        <w:t>.</w:t>
      </w:r>
    </w:p>
    <w:p w:rsidR="00F177F6" w:rsidRPr="006746B0" w:rsidRDefault="00F177F6" w:rsidP="00B76E06">
      <w:pPr>
        <w:ind w:firstLine="709"/>
        <w:jc w:val="both"/>
        <w:rPr>
          <w:rFonts w:ascii="Times New Roman" w:hAnsi="Times New Roman" w:cs="Times New Roman"/>
          <w:b/>
          <w:bCs/>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Заходи з підвищення енергоефективності у сфері водопостачання включатимуть:</w:t>
      </w:r>
    </w:p>
    <w:p w:rsidR="00F177F6" w:rsidRPr="006746B0" w:rsidRDefault="006551D3" w:rsidP="00A7065E">
      <w:pPr>
        <w:numPr>
          <w:ilvl w:val="0"/>
          <w:numId w:val="10"/>
        </w:numPr>
        <w:tabs>
          <w:tab w:val="clear" w:pos="720"/>
          <w:tab w:val="num" w:pos="142"/>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впровадження технологічних схем регулювання п’єзометричних характеристик на водопровідних мережах; </w:t>
      </w:r>
    </w:p>
    <w:p w:rsidR="00F177F6" w:rsidRPr="006746B0" w:rsidRDefault="006551D3" w:rsidP="00A7065E">
      <w:pPr>
        <w:numPr>
          <w:ilvl w:val="0"/>
          <w:numId w:val="10"/>
        </w:numPr>
        <w:tabs>
          <w:tab w:val="clear" w:pos="720"/>
          <w:tab w:val="num" w:pos="142"/>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використання технологій переривчастої аерації стічних вод, аеротенків-освітлювачів;</w:t>
      </w:r>
    </w:p>
    <w:p w:rsidR="00F177F6" w:rsidRPr="006746B0" w:rsidRDefault="006551D3" w:rsidP="00A7065E">
      <w:pPr>
        <w:numPr>
          <w:ilvl w:val="0"/>
          <w:numId w:val="10"/>
        </w:numPr>
        <w:tabs>
          <w:tab w:val="clear" w:pos="720"/>
          <w:tab w:val="num" w:pos="142"/>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застосування технологічних рішень щодо використання біогазу очисних споруд як альтернативного палива;</w:t>
      </w:r>
    </w:p>
    <w:p w:rsidR="00F177F6" w:rsidRPr="006746B0" w:rsidRDefault="006551D3" w:rsidP="00A7065E">
      <w:pPr>
        <w:numPr>
          <w:ilvl w:val="0"/>
          <w:numId w:val="10"/>
        </w:numPr>
        <w:tabs>
          <w:tab w:val="clear" w:pos="720"/>
          <w:tab w:val="num" w:pos="142"/>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автоматизацію роботи насосних станцій;</w:t>
      </w:r>
    </w:p>
    <w:p w:rsidR="00F177F6" w:rsidRPr="006746B0" w:rsidRDefault="006551D3" w:rsidP="00A7065E">
      <w:pPr>
        <w:numPr>
          <w:ilvl w:val="0"/>
          <w:numId w:val="10"/>
        </w:numPr>
        <w:tabs>
          <w:tab w:val="clear" w:pos="720"/>
          <w:tab w:val="num" w:pos="142"/>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санацію магістральних водоводів;</w:t>
      </w:r>
    </w:p>
    <w:p w:rsidR="00F177F6" w:rsidRPr="006746B0" w:rsidRDefault="006551D3" w:rsidP="00A7065E">
      <w:pPr>
        <w:numPr>
          <w:ilvl w:val="0"/>
          <w:numId w:val="10"/>
        </w:numPr>
        <w:tabs>
          <w:tab w:val="clear" w:pos="720"/>
          <w:tab w:val="num" w:pos="142"/>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широке застосування перетворювачів частоти оберту приводів насосів;</w:t>
      </w:r>
    </w:p>
    <w:p w:rsidR="00F177F6" w:rsidRPr="006746B0" w:rsidRDefault="006551D3" w:rsidP="00A7065E">
      <w:pPr>
        <w:numPr>
          <w:ilvl w:val="0"/>
          <w:numId w:val="10"/>
        </w:numPr>
        <w:tabs>
          <w:tab w:val="clear" w:pos="720"/>
          <w:tab w:val="num" w:pos="142"/>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широке застосування теплових насосів на очисних спорудах з метою використання тепла каналізаційних стоків для обігріву приміщень тощо. </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B464D3">
        <w:rPr>
          <w:rFonts w:ascii="Times New Roman" w:hAnsi="Times New Roman" w:cs="Times New Roman"/>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u w:val="single"/>
          <w:lang w:val="uk-UA"/>
        </w:rPr>
        <w:t>:</w:t>
      </w:r>
      <w:r w:rsidRPr="006746B0">
        <w:rPr>
          <w:rFonts w:ascii="Times New Roman" w:hAnsi="Times New Roman" w:cs="Times New Roman"/>
          <w:color w:val="000000" w:themeColor="text1"/>
          <w:sz w:val="28"/>
          <w:szCs w:val="28"/>
          <w:lang w:val="uk-UA"/>
        </w:rPr>
        <w:t xml:space="preserve"> більш ефективне використання енергетичних ресурсів, зменшення енергоємності виробництва одиниці продукції, виконаних робіт та наданих послуг.</w:t>
      </w:r>
    </w:p>
    <w:p w:rsidR="00F177F6" w:rsidRPr="006746B0" w:rsidRDefault="00F177F6" w:rsidP="00B76E06">
      <w:pPr>
        <w:ind w:firstLine="709"/>
        <w:jc w:val="both"/>
        <w:rPr>
          <w:rFonts w:ascii="Times New Roman" w:hAnsi="Times New Roman" w:cs="Times New Roman"/>
          <w:b/>
          <w:bCs/>
          <w:color w:val="000000" w:themeColor="text1"/>
          <w:sz w:val="28"/>
          <w:szCs w:val="28"/>
          <w:lang w:val="uk-UA"/>
        </w:rPr>
      </w:pPr>
    </w:p>
    <w:p w:rsidR="00F177F6" w:rsidRPr="006746B0" w:rsidRDefault="006551D3" w:rsidP="00B76E06">
      <w:pPr>
        <w:ind w:firstLine="709"/>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Завдання 3. Залучення приватного капіталу</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Залучення приватного капіталу у проекти у сфері сталої енергетики та зміни клімату дозволить досягнути стратегічних цілей, сприятиме </w:t>
      </w:r>
      <w:r w:rsidRPr="006746B0">
        <w:rPr>
          <w:rFonts w:ascii="Times New Roman" w:hAnsi="Times New Roman" w:cs="Times New Roman"/>
          <w:color w:val="000000" w:themeColor="text1"/>
          <w:sz w:val="28"/>
          <w:szCs w:val="28"/>
          <w:lang w:val="uk-UA"/>
        </w:rPr>
        <w:lastRenderedPageBreak/>
        <w:t>економічному зростанню регіону та покращенню стану навколишнього природного середовища.</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Ключові пріоритети для виконання завдання 3.</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3.1 Створення баз даних перспективних проектів.</w:t>
      </w:r>
      <w:r w:rsidRPr="006746B0">
        <w:rPr>
          <w:rFonts w:ascii="Times New Roman" w:hAnsi="Times New Roman" w:cs="Times New Roman"/>
          <w:color w:val="000000" w:themeColor="text1"/>
          <w:sz w:val="28"/>
          <w:szCs w:val="28"/>
          <w:lang w:val="uk-UA"/>
        </w:rPr>
        <w:t xml:space="preserve"> Перспективні проекти у сфері </w:t>
      </w:r>
      <w:proofErr w:type="spellStart"/>
      <w:r w:rsidR="007D0629" w:rsidRPr="007437E8">
        <w:rPr>
          <w:rFonts w:ascii="Times New Roman" w:eastAsia="Times New Roman" w:hAnsi="Times New Roman" w:cs="Times New Roman"/>
          <w:sz w:val="28"/>
          <w:szCs w:val="28"/>
          <w:lang w:val="ru-RU"/>
        </w:rPr>
        <w:t>проекти</w:t>
      </w:r>
      <w:proofErr w:type="spellEnd"/>
      <w:r w:rsidR="007D0629" w:rsidRPr="007437E8">
        <w:rPr>
          <w:rFonts w:ascii="Times New Roman" w:eastAsia="Times New Roman" w:hAnsi="Times New Roman" w:cs="Times New Roman"/>
          <w:sz w:val="28"/>
          <w:szCs w:val="28"/>
          <w:lang w:val="ru-RU"/>
        </w:rPr>
        <w:t xml:space="preserve"> у </w:t>
      </w:r>
      <w:proofErr w:type="spellStart"/>
      <w:r w:rsidR="007D0629" w:rsidRPr="007437E8">
        <w:rPr>
          <w:rFonts w:ascii="Times New Roman" w:eastAsia="Times New Roman" w:hAnsi="Times New Roman" w:cs="Times New Roman"/>
          <w:sz w:val="28"/>
          <w:szCs w:val="28"/>
          <w:lang w:val="ru-RU"/>
        </w:rPr>
        <w:t>сфері</w:t>
      </w:r>
      <w:proofErr w:type="spellEnd"/>
      <w:r w:rsidR="007D0629" w:rsidRPr="007437E8">
        <w:rPr>
          <w:rFonts w:ascii="Times New Roman" w:eastAsia="Times New Roman" w:hAnsi="Times New Roman" w:cs="Times New Roman"/>
          <w:sz w:val="28"/>
          <w:szCs w:val="28"/>
          <w:lang w:val="ru-RU"/>
        </w:rPr>
        <w:t xml:space="preserve"> </w:t>
      </w:r>
      <w:proofErr w:type="spellStart"/>
      <w:r w:rsidR="007D0629" w:rsidRPr="007437E8">
        <w:rPr>
          <w:rFonts w:ascii="Times New Roman" w:eastAsia="Times New Roman" w:hAnsi="Times New Roman" w:cs="Times New Roman"/>
          <w:sz w:val="28"/>
          <w:szCs w:val="28"/>
          <w:lang w:val="ru-RU"/>
        </w:rPr>
        <w:t>енергозбереження</w:t>
      </w:r>
      <w:proofErr w:type="spellEnd"/>
      <w:r w:rsidR="007D0629" w:rsidRPr="007437E8">
        <w:rPr>
          <w:rFonts w:ascii="Times New Roman" w:eastAsia="Times New Roman" w:hAnsi="Times New Roman" w:cs="Times New Roman"/>
          <w:sz w:val="28"/>
          <w:szCs w:val="28"/>
          <w:lang w:val="ru-RU"/>
        </w:rPr>
        <w:t xml:space="preserve">, </w:t>
      </w:r>
      <w:proofErr w:type="spellStart"/>
      <w:r w:rsidR="007D0629" w:rsidRPr="007437E8">
        <w:rPr>
          <w:rFonts w:ascii="Times New Roman" w:eastAsia="Times New Roman" w:hAnsi="Times New Roman" w:cs="Times New Roman"/>
          <w:sz w:val="28"/>
          <w:szCs w:val="28"/>
          <w:lang w:val="ru-RU"/>
        </w:rPr>
        <w:t>енергоефективності</w:t>
      </w:r>
      <w:proofErr w:type="spellEnd"/>
      <w:r w:rsidR="007D0629" w:rsidRPr="007437E8">
        <w:rPr>
          <w:rFonts w:ascii="Times New Roman" w:eastAsia="Times New Roman" w:hAnsi="Times New Roman" w:cs="Times New Roman"/>
          <w:sz w:val="28"/>
          <w:szCs w:val="28"/>
          <w:lang w:val="ru-RU"/>
        </w:rPr>
        <w:t xml:space="preserve"> та </w:t>
      </w:r>
      <w:proofErr w:type="spellStart"/>
      <w:r w:rsidR="007D0629" w:rsidRPr="007437E8">
        <w:rPr>
          <w:rFonts w:ascii="Times New Roman" w:eastAsia="Times New Roman" w:hAnsi="Times New Roman" w:cs="Times New Roman"/>
          <w:sz w:val="28"/>
          <w:szCs w:val="28"/>
          <w:lang w:val="ru-RU"/>
        </w:rPr>
        <w:t>розвитку</w:t>
      </w:r>
      <w:proofErr w:type="spellEnd"/>
      <w:r w:rsidR="007D0629" w:rsidRPr="007437E8">
        <w:rPr>
          <w:rFonts w:ascii="Times New Roman" w:eastAsia="Times New Roman" w:hAnsi="Times New Roman" w:cs="Times New Roman"/>
          <w:sz w:val="28"/>
          <w:szCs w:val="28"/>
          <w:lang w:val="ru-RU"/>
        </w:rPr>
        <w:t xml:space="preserve"> </w:t>
      </w:r>
      <w:proofErr w:type="spellStart"/>
      <w:r w:rsidR="007D0629" w:rsidRPr="007437E8">
        <w:rPr>
          <w:rFonts w:ascii="Times New Roman" w:eastAsia="Times New Roman" w:hAnsi="Times New Roman" w:cs="Times New Roman"/>
          <w:sz w:val="28"/>
          <w:szCs w:val="28"/>
          <w:lang w:val="ru-RU"/>
        </w:rPr>
        <w:t>відновлюваної</w:t>
      </w:r>
      <w:proofErr w:type="spellEnd"/>
      <w:r w:rsidR="007D0629" w:rsidRPr="007437E8">
        <w:rPr>
          <w:rFonts w:ascii="Times New Roman" w:eastAsia="Times New Roman" w:hAnsi="Times New Roman" w:cs="Times New Roman"/>
          <w:sz w:val="28"/>
          <w:szCs w:val="28"/>
          <w:lang w:val="ru-RU"/>
        </w:rPr>
        <w:t xml:space="preserve"> </w:t>
      </w:r>
      <w:proofErr w:type="spellStart"/>
      <w:r w:rsidR="007D0629" w:rsidRPr="007437E8">
        <w:rPr>
          <w:rFonts w:ascii="Times New Roman" w:eastAsia="Times New Roman" w:hAnsi="Times New Roman" w:cs="Times New Roman"/>
          <w:sz w:val="28"/>
          <w:szCs w:val="28"/>
          <w:lang w:val="ru-RU"/>
        </w:rPr>
        <w:t>енергетики</w:t>
      </w:r>
      <w:proofErr w:type="spellEnd"/>
      <w:r w:rsidR="007D0629" w:rsidRPr="006746B0">
        <w:rPr>
          <w:rFonts w:ascii="Times New Roman" w:hAnsi="Times New Roman" w:cs="Times New Roman"/>
          <w:color w:val="000000" w:themeColor="text1"/>
          <w:sz w:val="28"/>
          <w:szCs w:val="28"/>
          <w:lang w:val="uk-UA"/>
        </w:rPr>
        <w:t xml:space="preserve"> </w:t>
      </w:r>
      <w:r w:rsidRPr="006746B0">
        <w:rPr>
          <w:rFonts w:ascii="Times New Roman" w:hAnsi="Times New Roman" w:cs="Times New Roman"/>
          <w:color w:val="000000" w:themeColor="text1"/>
          <w:sz w:val="28"/>
          <w:szCs w:val="28"/>
          <w:lang w:val="uk-UA"/>
        </w:rPr>
        <w:t xml:space="preserve">будуть систематизовані та розміщені для публічного доступу усіх зацікавлених сторін. Для проектів з відновлюваної енергетики, зокрема, буде </w:t>
      </w:r>
      <w:proofErr w:type="spellStart"/>
      <w:r w:rsidRPr="006746B0">
        <w:rPr>
          <w:rFonts w:ascii="Times New Roman" w:hAnsi="Times New Roman" w:cs="Times New Roman"/>
          <w:color w:val="000000" w:themeColor="text1"/>
          <w:sz w:val="28"/>
          <w:szCs w:val="28"/>
          <w:lang w:val="uk-UA"/>
        </w:rPr>
        <w:t>вкористана</w:t>
      </w:r>
      <w:proofErr w:type="spellEnd"/>
      <w:r w:rsidRPr="006746B0">
        <w:rPr>
          <w:rFonts w:ascii="Times New Roman" w:hAnsi="Times New Roman" w:cs="Times New Roman"/>
          <w:color w:val="000000" w:themeColor="text1"/>
          <w:sz w:val="28"/>
          <w:szCs w:val="28"/>
          <w:lang w:val="uk-UA"/>
        </w:rPr>
        <w:t xml:space="preserve"> платформа UAMAP (www.uamap.org.ua) - інтерактивна інвестиційна мапа України, розроблена за підтримки </w:t>
      </w:r>
      <w:proofErr w:type="spellStart"/>
      <w:r w:rsidRPr="006746B0">
        <w:rPr>
          <w:rFonts w:ascii="Times New Roman" w:hAnsi="Times New Roman" w:cs="Times New Roman"/>
          <w:color w:val="000000" w:themeColor="text1"/>
          <w:sz w:val="28"/>
          <w:szCs w:val="28"/>
          <w:lang w:val="uk-UA"/>
        </w:rPr>
        <w:t>Держенергоефективності</w:t>
      </w:r>
      <w:proofErr w:type="spellEnd"/>
      <w:r w:rsidRPr="006746B0">
        <w:rPr>
          <w:rFonts w:ascii="Times New Roman" w:hAnsi="Times New Roman" w:cs="Times New Roman"/>
          <w:color w:val="000000" w:themeColor="text1"/>
          <w:sz w:val="28"/>
          <w:szCs w:val="28"/>
          <w:lang w:val="uk-UA"/>
        </w:rPr>
        <w:t xml:space="preserve">. Інформація про проекти на основі </w:t>
      </w:r>
      <w:proofErr w:type="spellStart"/>
      <w:r w:rsidRPr="006746B0">
        <w:rPr>
          <w:rFonts w:ascii="Times New Roman" w:hAnsi="Times New Roman" w:cs="Times New Roman"/>
          <w:color w:val="000000" w:themeColor="text1"/>
          <w:sz w:val="28"/>
          <w:szCs w:val="28"/>
          <w:lang w:val="uk-UA"/>
        </w:rPr>
        <w:t>енергосервісних</w:t>
      </w:r>
      <w:proofErr w:type="spellEnd"/>
      <w:r w:rsidRPr="006746B0">
        <w:rPr>
          <w:rFonts w:ascii="Times New Roman" w:hAnsi="Times New Roman" w:cs="Times New Roman"/>
          <w:color w:val="000000" w:themeColor="text1"/>
          <w:sz w:val="28"/>
          <w:szCs w:val="28"/>
          <w:lang w:val="uk-UA"/>
        </w:rPr>
        <w:t xml:space="preserve"> договорів буде розміщена в інформаційній базі потенційних об’єктів </w:t>
      </w:r>
      <w:proofErr w:type="spellStart"/>
      <w:r w:rsidRPr="006746B0">
        <w:rPr>
          <w:rFonts w:ascii="Times New Roman" w:hAnsi="Times New Roman" w:cs="Times New Roman"/>
          <w:color w:val="000000" w:themeColor="text1"/>
          <w:sz w:val="28"/>
          <w:szCs w:val="28"/>
          <w:lang w:val="uk-UA"/>
        </w:rPr>
        <w:t>енергосервісу</w:t>
      </w:r>
      <w:proofErr w:type="spellEnd"/>
      <w:r w:rsidRPr="006746B0">
        <w:rPr>
          <w:rFonts w:ascii="Times New Roman" w:hAnsi="Times New Roman" w:cs="Times New Roman"/>
          <w:color w:val="000000" w:themeColor="text1"/>
          <w:sz w:val="28"/>
          <w:szCs w:val="28"/>
          <w:lang w:val="uk-UA"/>
        </w:rPr>
        <w:t xml:space="preserve">, розробленій </w:t>
      </w:r>
      <w:proofErr w:type="spellStart"/>
      <w:r w:rsidRPr="006746B0">
        <w:rPr>
          <w:rFonts w:ascii="Times New Roman" w:hAnsi="Times New Roman" w:cs="Times New Roman"/>
          <w:color w:val="000000" w:themeColor="text1"/>
          <w:sz w:val="28"/>
          <w:szCs w:val="28"/>
          <w:lang w:val="uk-UA"/>
        </w:rPr>
        <w:t>Держенергоефективності</w:t>
      </w:r>
      <w:proofErr w:type="spellEnd"/>
      <w:r w:rsidRPr="006746B0">
        <w:rPr>
          <w:rFonts w:ascii="Times New Roman" w:hAnsi="Times New Roman" w:cs="Times New Roman"/>
          <w:color w:val="000000" w:themeColor="text1"/>
          <w:sz w:val="28"/>
          <w:szCs w:val="28"/>
          <w:lang w:val="uk-UA"/>
        </w:rPr>
        <w:t xml:space="preserve">. Інформація про інвестиційні пропозиції та інвестиційні проекти у сфері відновлюваної енергетики та енергоефективності також буде розміщуватися на сайті Дніпропетровського інвестиційного агентства. </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7437E8">
        <w:rPr>
          <w:rFonts w:ascii="Times New Roman" w:hAnsi="Times New Roman" w:cs="Times New Roman"/>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u w:val="single"/>
          <w:lang w:val="uk-UA"/>
        </w:rPr>
        <w:t>:</w:t>
      </w:r>
      <w:r w:rsidRPr="006746B0">
        <w:rPr>
          <w:rFonts w:ascii="Times New Roman" w:hAnsi="Times New Roman" w:cs="Times New Roman"/>
          <w:color w:val="000000" w:themeColor="text1"/>
          <w:sz w:val="28"/>
          <w:szCs w:val="28"/>
          <w:lang w:val="uk-UA"/>
        </w:rPr>
        <w:t xml:space="preserve"> збільшення інвестицій, в т.ч. прямих іноземних інвестицій, та створення нових робочих місць у </w:t>
      </w:r>
      <w:proofErr w:type="spellStart"/>
      <w:r w:rsidR="007D0629" w:rsidRPr="007437E8">
        <w:rPr>
          <w:rFonts w:ascii="Times New Roman" w:eastAsia="Times New Roman" w:hAnsi="Times New Roman" w:cs="Times New Roman"/>
          <w:sz w:val="28"/>
          <w:szCs w:val="28"/>
          <w:lang w:val="ru-RU"/>
        </w:rPr>
        <w:t>регіоні</w:t>
      </w:r>
      <w:proofErr w:type="spellEnd"/>
      <w:r w:rsidR="007D0629" w:rsidRPr="007437E8">
        <w:rPr>
          <w:rFonts w:ascii="Times New Roman" w:eastAsia="Times New Roman" w:hAnsi="Times New Roman" w:cs="Times New Roman"/>
          <w:sz w:val="28"/>
          <w:szCs w:val="28"/>
          <w:lang w:val="ru-RU"/>
        </w:rPr>
        <w:t>.</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 xml:space="preserve">3.2 Використання механізму </w:t>
      </w:r>
      <w:proofErr w:type="spellStart"/>
      <w:r w:rsidRPr="006746B0">
        <w:rPr>
          <w:rFonts w:ascii="Times New Roman" w:hAnsi="Times New Roman" w:cs="Times New Roman"/>
          <w:b/>
          <w:bCs/>
          <w:color w:val="000000" w:themeColor="text1"/>
          <w:sz w:val="28"/>
          <w:szCs w:val="28"/>
          <w:lang w:val="uk-UA"/>
        </w:rPr>
        <w:t>енергосервісних</w:t>
      </w:r>
      <w:proofErr w:type="spellEnd"/>
      <w:r w:rsidRPr="006746B0">
        <w:rPr>
          <w:rFonts w:ascii="Times New Roman" w:hAnsi="Times New Roman" w:cs="Times New Roman"/>
          <w:b/>
          <w:bCs/>
          <w:color w:val="000000" w:themeColor="text1"/>
          <w:sz w:val="28"/>
          <w:szCs w:val="28"/>
          <w:lang w:val="uk-UA"/>
        </w:rPr>
        <w:t xml:space="preserve"> договорів.</w:t>
      </w:r>
      <w:r w:rsidRPr="006746B0">
        <w:rPr>
          <w:rFonts w:ascii="Times New Roman" w:hAnsi="Times New Roman" w:cs="Times New Roman"/>
          <w:color w:val="000000" w:themeColor="text1"/>
          <w:sz w:val="28"/>
          <w:szCs w:val="28"/>
          <w:lang w:val="uk-UA"/>
        </w:rPr>
        <w:t xml:space="preserve"> Залучення суб’єктів підприємницької діяльності для проведення масштабної </w:t>
      </w:r>
      <w:proofErr w:type="spellStart"/>
      <w:r w:rsidRPr="006746B0">
        <w:rPr>
          <w:rFonts w:ascii="Times New Roman" w:hAnsi="Times New Roman" w:cs="Times New Roman"/>
          <w:color w:val="000000" w:themeColor="text1"/>
          <w:sz w:val="28"/>
          <w:szCs w:val="28"/>
          <w:lang w:val="uk-UA"/>
        </w:rPr>
        <w:t>енергомодернізації</w:t>
      </w:r>
      <w:proofErr w:type="spellEnd"/>
      <w:r w:rsidRPr="006746B0">
        <w:rPr>
          <w:rFonts w:ascii="Times New Roman" w:hAnsi="Times New Roman" w:cs="Times New Roman"/>
          <w:color w:val="000000" w:themeColor="text1"/>
          <w:sz w:val="28"/>
          <w:szCs w:val="28"/>
          <w:lang w:val="uk-UA"/>
        </w:rPr>
        <w:t xml:space="preserve"> бюджетних будівель з використанням механізму </w:t>
      </w:r>
      <w:proofErr w:type="spellStart"/>
      <w:r w:rsidRPr="006746B0">
        <w:rPr>
          <w:rFonts w:ascii="Times New Roman" w:hAnsi="Times New Roman" w:cs="Times New Roman"/>
          <w:color w:val="000000" w:themeColor="text1"/>
          <w:sz w:val="28"/>
          <w:szCs w:val="28"/>
          <w:lang w:val="uk-UA"/>
        </w:rPr>
        <w:t>енергосервісу</w:t>
      </w:r>
      <w:proofErr w:type="spellEnd"/>
      <w:r w:rsidRPr="006746B0">
        <w:rPr>
          <w:rFonts w:ascii="Times New Roman" w:hAnsi="Times New Roman" w:cs="Times New Roman"/>
          <w:color w:val="000000" w:themeColor="text1"/>
          <w:sz w:val="28"/>
          <w:szCs w:val="28"/>
          <w:lang w:val="uk-UA"/>
        </w:rPr>
        <w:t xml:space="preserve"> - комплексу технічних та організаційних енергозберігаючих (енергоефективних) та інших заходів, спрямованих на скорочення замовником </w:t>
      </w:r>
      <w:proofErr w:type="spellStart"/>
      <w:r w:rsidRPr="006746B0">
        <w:rPr>
          <w:rFonts w:ascii="Times New Roman" w:hAnsi="Times New Roman" w:cs="Times New Roman"/>
          <w:color w:val="000000" w:themeColor="text1"/>
          <w:sz w:val="28"/>
          <w:szCs w:val="28"/>
          <w:lang w:val="uk-UA"/>
        </w:rPr>
        <w:t>енергосервісу</w:t>
      </w:r>
      <w:proofErr w:type="spellEnd"/>
      <w:r w:rsidRPr="006746B0">
        <w:rPr>
          <w:rFonts w:ascii="Times New Roman" w:hAnsi="Times New Roman" w:cs="Times New Roman"/>
          <w:color w:val="000000" w:themeColor="text1"/>
          <w:sz w:val="28"/>
          <w:szCs w:val="28"/>
          <w:lang w:val="uk-UA"/>
        </w:rPr>
        <w:t xml:space="preserve">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Затвердження виконавчими органами відповідних місцевих рад або місцевими органами виконавчої влади (щодо об’єктів комунальної власності), центральним органом виконавчої влади, до сфери управління якого належить замовник </w:t>
      </w:r>
      <w:proofErr w:type="spellStart"/>
      <w:r w:rsidRPr="006746B0">
        <w:rPr>
          <w:rFonts w:ascii="Times New Roman" w:hAnsi="Times New Roman" w:cs="Times New Roman"/>
          <w:color w:val="000000" w:themeColor="text1"/>
          <w:sz w:val="28"/>
          <w:szCs w:val="28"/>
          <w:lang w:val="uk-UA"/>
        </w:rPr>
        <w:t>енергосервісу</w:t>
      </w:r>
      <w:proofErr w:type="spellEnd"/>
      <w:r w:rsidRPr="006746B0">
        <w:rPr>
          <w:rFonts w:ascii="Times New Roman" w:hAnsi="Times New Roman" w:cs="Times New Roman"/>
          <w:color w:val="000000" w:themeColor="text1"/>
          <w:sz w:val="28"/>
          <w:szCs w:val="28"/>
          <w:lang w:val="uk-UA"/>
        </w:rPr>
        <w:t xml:space="preserve"> (щодо об’єктів державної власності), базового річного рівня споживання паливно-енергетичних ресурсів та житлово-комунальних послуг шляхом прийняття у встановленому порядку відповідних актів.</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7437E8">
        <w:rPr>
          <w:rFonts w:ascii="Times New Roman" w:hAnsi="Times New Roman" w:cs="Times New Roman"/>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u w:val="single"/>
          <w:lang w:val="uk-UA"/>
        </w:rPr>
        <w:t>:</w:t>
      </w:r>
      <w:r w:rsidRPr="006746B0">
        <w:rPr>
          <w:rFonts w:ascii="Times New Roman" w:hAnsi="Times New Roman" w:cs="Times New Roman"/>
          <w:color w:val="000000" w:themeColor="text1"/>
          <w:sz w:val="28"/>
          <w:szCs w:val="28"/>
          <w:lang w:val="uk-UA"/>
        </w:rPr>
        <w:t xml:space="preserve"> зменшення використання паливно-енергетичних ресурсів бюджетними будівлями, зменшення витрат на оплату паливно-енергетичних ресурсів.</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3.3 Розвиток ринку енергетичного використання біомаси.</w:t>
      </w:r>
      <w:r w:rsidRPr="006746B0">
        <w:rPr>
          <w:rFonts w:ascii="Times New Roman" w:hAnsi="Times New Roman" w:cs="Times New Roman"/>
          <w:color w:val="000000" w:themeColor="text1"/>
          <w:sz w:val="28"/>
          <w:szCs w:val="28"/>
          <w:lang w:val="uk-UA"/>
        </w:rPr>
        <w:t xml:space="preserve"> Заміщення використання традиційних видів палива на альтернативні з урахуванням сировинної бази області (відходи деревообробки, відходи сільського господарства, біогазу, інших нетрадиційних джерел та видів енергетичної сировини). Дослідження ринку біомаси області з визначенням потенціалу, основних постачальників, логістики та механізмів підтримки </w:t>
      </w:r>
      <w:r w:rsidRPr="006746B0">
        <w:rPr>
          <w:rFonts w:ascii="Times New Roman" w:hAnsi="Times New Roman" w:cs="Times New Roman"/>
          <w:color w:val="000000" w:themeColor="text1"/>
          <w:sz w:val="28"/>
          <w:szCs w:val="28"/>
          <w:lang w:val="uk-UA"/>
        </w:rPr>
        <w:lastRenderedPageBreak/>
        <w:t>енергетичного використання біомаси. Створення умов для формування системи з логістичного забезпечення та інфраструктури для збирання біологічної сировини та подальшого її транспортування.</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Спрощення умов забезпечення заготівлі суб’єктами господарювання усіх видів деревного палива (дрова, деревна тріска, тощо) і сировини для виробництва деревних </w:t>
      </w:r>
      <w:proofErr w:type="spellStart"/>
      <w:r w:rsidRPr="006746B0">
        <w:rPr>
          <w:rFonts w:ascii="Times New Roman" w:hAnsi="Times New Roman" w:cs="Times New Roman"/>
          <w:color w:val="000000" w:themeColor="text1"/>
          <w:sz w:val="28"/>
          <w:szCs w:val="28"/>
          <w:lang w:val="uk-UA"/>
        </w:rPr>
        <w:t>пелет</w:t>
      </w:r>
      <w:proofErr w:type="spellEnd"/>
      <w:r w:rsidRPr="006746B0">
        <w:rPr>
          <w:rFonts w:ascii="Times New Roman" w:hAnsi="Times New Roman" w:cs="Times New Roman"/>
          <w:color w:val="000000" w:themeColor="text1"/>
          <w:sz w:val="28"/>
          <w:szCs w:val="28"/>
          <w:lang w:val="uk-UA"/>
        </w:rPr>
        <w:t xml:space="preserve"> власною чи орендованою технікою в лісах, що підпорядковуються місцевим органам управління. Створення умов для забезпечення суб’єктами господарювання використання в повному обсязі потенціалу відходів сільського господарства для виробництва біопалива, крім тієї частини біомаси, яка використовується зазначеними суб’єктами для потреб власного виробництва, не пов’язаних з виробництвом біопалива чи біокомпонентів. </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7437E8">
        <w:rPr>
          <w:rFonts w:ascii="Times New Roman" w:hAnsi="Times New Roman" w:cs="Times New Roman"/>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u w:val="single"/>
          <w:lang w:val="uk-UA"/>
        </w:rPr>
        <w:t>:</w:t>
      </w:r>
      <w:r w:rsidRPr="006746B0">
        <w:rPr>
          <w:rFonts w:ascii="Times New Roman" w:hAnsi="Times New Roman" w:cs="Times New Roman"/>
          <w:color w:val="000000" w:themeColor="text1"/>
          <w:sz w:val="28"/>
          <w:szCs w:val="28"/>
          <w:lang w:val="uk-UA"/>
        </w:rPr>
        <w:t xml:space="preserve"> збільшення частки енергії, виробленої з альтернативних видів палива та альтернативних джерел енергії в енергетичному балансі області.</w:t>
      </w:r>
    </w:p>
    <w:p w:rsidR="00F177F6" w:rsidRPr="006746B0" w:rsidRDefault="00F177F6" w:rsidP="007437E8">
      <w:pPr>
        <w:rPr>
          <w:rFonts w:ascii="Times New Roman" w:hAnsi="Times New Roman" w:cs="Times New Roman"/>
          <w:color w:val="000000" w:themeColor="text1"/>
          <w:sz w:val="28"/>
          <w:szCs w:val="28"/>
          <w:lang w:val="uk-UA"/>
        </w:rPr>
      </w:pPr>
    </w:p>
    <w:p w:rsidR="00F177F6" w:rsidRPr="006746B0" w:rsidRDefault="007437E8" w:rsidP="00B76E06">
      <w:pPr>
        <w:ind w:firstLine="709"/>
        <w:jc w:val="both"/>
        <w:rPr>
          <w:rFonts w:ascii="Times New Roman" w:hAnsi="Times New Roman" w:cs="Times New Roman"/>
          <w:color w:val="000000" w:themeColor="text1"/>
          <w:sz w:val="28"/>
          <w:szCs w:val="28"/>
          <w:lang w:val="uk-UA"/>
        </w:rPr>
      </w:pPr>
      <w:r>
        <w:rPr>
          <w:rFonts w:ascii="Times New Roman" w:hAnsi="Times New Roman" w:cs="Times New Roman"/>
          <w:b/>
          <w:bCs/>
          <w:color w:val="000000" w:themeColor="text1"/>
          <w:sz w:val="28"/>
          <w:szCs w:val="28"/>
          <w:lang w:val="uk-UA"/>
        </w:rPr>
        <w:t>3.5</w:t>
      </w:r>
      <w:r w:rsidR="006551D3" w:rsidRPr="006746B0">
        <w:rPr>
          <w:rFonts w:ascii="Times New Roman" w:hAnsi="Times New Roman" w:cs="Times New Roman"/>
          <w:b/>
          <w:bCs/>
          <w:color w:val="000000" w:themeColor="text1"/>
          <w:sz w:val="28"/>
          <w:szCs w:val="28"/>
          <w:lang w:val="uk-UA"/>
        </w:rPr>
        <w:t>. Підтримка енергоефективності в промисловості.</w:t>
      </w:r>
      <w:r w:rsidR="006551D3" w:rsidRPr="006746B0">
        <w:rPr>
          <w:rFonts w:ascii="Times New Roman" w:hAnsi="Times New Roman" w:cs="Times New Roman"/>
          <w:color w:val="000000" w:themeColor="text1"/>
          <w:sz w:val="28"/>
          <w:szCs w:val="28"/>
          <w:lang w:val="uk-UA"/>
        </w:rPr>
        <w:t xml:space="preserve"> Серед актуальних проблем, що постають перед промисловими підприємствами варто виділити нераціональне енергоспоживання та постійне зростання цін на всі традиційні види палива та енергії, що спричиняє високу енергоємність продукції та низьку її конкурентоспроможність на внутрішньому і на зовнішніх ринках. Ключовим фактором вирішення проблеми є формування ефективної стратегії з енергозбереження кожного промислового підприємства та забезпечення її реалізації. Важливим етапом під час вибору стратегії енергозбереження є проведення стратегічного енергетичного аналізу, який передбачатиме дослідження зовнішніх та внутрішніх чинників, що впливають на енергоспоживання та енергоефективність підприємства, а також формування системи цілей з енергозбереження (відповідно до міжнародного стандарту ISO 50001). Підприємство має забезпечити проведення моніторингу, вимірювання та аналізу показників енергоефективності, на основі яких робляться висновки про ефективність обраної стратегії.</w:t>
      </w:r>
    </w:p>
    <w:p w:rsidR="00F177F6" w:rsidRPr="006746B0" w:rsidRDefault="006551D3" w:rsidP="007D0629">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Заходи з підтримки енергоефективності в промисловості включатимуть:</w:t>
      </w:r>
    </w:p>
    <w:p w:rsidR="00F177F6" w:rsidRPr="006746B0" w:rsidRDefault="006551D3" w:rsidP="007D0629">
      <w:pPr>
        <w:numPr>
          <w:ilvl w:val="0"/>
          <w:numId w:val="11"/>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формування плану дій для промислових підприємств щодо підвищення енергоефективності виробництва;</w:t>
      </w:r>
    </w:p>
    <w:p w:rsidR="00F177F6" w:rsidRPr="006746B0" w:rsidRDefault="006551D3" w:rsidP="007D0629">
      <w:pPr>
        <w:numPr>
          <w:ilvl w:val="0"/>
          <w:numId w:val="11"/>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підтримка запровадження міжнародних стандартів з енергетичного менеджменту на промислових підприємствах;</w:t>
      </w:r>
    </w:p>
    <w:p w:rsidR="00F177F6" w:rsidRPr="006746B0" w:rsidRDefault="006551D3" w:rsidP="007D0629">
      <w:pPr>
        <w:numPr>
          <w:ilvl w:val="0"/>
          <w:numId w:val="11"/>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підтримка використання вторинних енергетичних ресурсів (доменний, коксівний, феросплавний гази, газ метан дегазації вугільних родовищ, перетворення скидного </w:t>
      </w:r>
      <w:proofErr w:type="spellStart"/>
      <w:r w:rsidRPr="006746B0">
        <w:rPr>
          <w:rFonts w:ascii="Times New Roman" w:hAnsi="Times New Roman" w:cs="Times New Roman"/>
          <w:color w:val="000000" w:themeColor="text1"/>
          <w:sz w:val="28"/>
          <w:szCs w:val="28"/>
          <w:lang w:val="uk-UA"/>
        </w:rPr>
        <w:t>енергопотенціалу</w:t>
      </w:r>
      <w:proofErr w:type="spellEnd"/>
      <w:r w:rsidRPr="006746B0">
        <w:rPr>
          <w:rFonts w:ascii="Times New Roman" w:hAnsi="Times New Roman" w:cs="Times New Roman"/>
          <w:color w:val="000000" w:themeColor="text1"/>
          <w:sz w:val="28"/>
          <w:szCs w:val="28"/>
          <w:lang w:val="uk-UA"/>
        </w:rPr>
        <w:t xml:space="preserve"> технологічних процесів).</w:t>
      </w:r>
    </w:p>
    <w:p w:rsidR="00F177F6" w:rsidRPr="006746B0" w:rsidRDefault="006551D3" w:rsidP="007D0629">
      <w:pPr>
        <w:numPr>
          <w:ilvl w:val="0"/>
          <w:numId w:val="11"/>
        </w:numPr>
        <w:tabs>
          <w:tab w:val="clear" w:pos="720"/>
          <w:tab w:val="num" w:pos="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сприяння підготовці промислових підприємств області до запровадження національної системи торгівлі викидами парникових газів. </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7437E8">
        <w:rPr>
          <w:rFonts w:ascii="Times New Roman" w:hAnsi="Times New Roman" w:cs="Times New Roman"/>
          <w:color w:val="000000" w:themeColor="text1"/>
          <w:sz w:val="28"/>
          <w:szCs w:val="28"/>
          <w:lang w:val="uk-UA"/>
        </w:rPr>
        <w:lastRenderedPageBreak/>
        <w:t>Очікуваний результат</w:t>
      </w:r>
      <w:r w:rsidRPr="006746B0">
        <w:rPr>
          <w:rFonts w:ascii="Times New Roman" w:hAnsi="Times New Roman" w:cs="Times New Roman"/>
          <w:color w:val="000000" w:themeColor="text1"/>
          <w:sz w:val="28"/>
          <w:szCs w:val="28"/>
          <w:u w:val="single"/>
          <w:lang w:val="uk-UA"/>
        </w:rPr>
        <w:t>:</w:t>
      </w:r>
      <w:r w:rsidRPr="006746B0">
        <w:rPr>
          <w:rFonts w:ascii="Times New Roman" w:hAnsi="Times New Roman" w:cs="Times New Roman"/>
          <w:color w:val="000000" w:themeColor="text1"/>
          <w:sz w:val="28"/>
          <w:szCs w:val="28"/>
          <w:lang w:val="uk-UA"/>
        </w:rPr>
        <w:t xml:space="preserve"> більш ефективне використання енергетичних ресурсів для запобігання внутрішнім та зовнішнім загрозам, стабільне функціонування виробничих підприємств, зменшення енергоємності виробництва одиниці продукції, виконаних робіт та наданих послуг.</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 xml:space="preserve">3.6 Підтримка реалізації проектів з відновлюваної енергетики. </w:t>
      </w:r>
      <w:r w:rsidRPr="006746B0">
        <w:rPr>
          <w:rFonts w:ascii="Times New Roman" w:hAnsi="Times New Roman" w:cs="Times New Roman"/>
          <w:color w:val="000000" w:themeColor="text1"/>
          <w:sz w:val="28"/>
          <w:szCs w:val="28"/>
          <w:lang w:val="uk-UA"/>
        </w:rPr>
        <w:t>Сприяння у розвитку проектів, зокрема, щодо відбору земельних ділянок та проходження дозвільних процедур за рахунок створення прозорих правил, надання інформаційної підтримки, тощо.</w:t>
      </w:r>
      <w:r w:rsidRPr="006746B0">
        <w:rPr>
          <w:rFonts w:ascii="Times New Roman" w:hAnsi="Times New Roman" w:cs="Times New Roman"/>
          <w:b/>
          <w:bCs/>
          <w:color w:val="000000" w:themeColor="text1"/>
          <w:sz w:val="28"/>
          <w:szCs w:val="28"/>
          <w:lang w:val="uk-UA"/>
        </w:rPr>
        <w:t xml:space="preserve"> </w:t>
      </w:r>
      <w:r w:rsidRPr="006746B0">
        <w:rPr>
          <w:rFonts w:ascii="Times New Roman" w:hAnsi="Times New Roman" w:cs="Times New Roman"/>
          <w:color w:val="000000" w:themeColor="text1"/>
          <w:sz w:val="28"/>
          <w:szCs w:val="28"/>
          <w:lang w:val="uk-UA"/>
        </w:rPr>
        <w:t>При відборі потенційних майданчиків для реалізації інвестиційних проектів особлива увага буде приділятися районам, для яких характерні нижчі показники економічного розвитку. Таким чином, розвиток відновлюваної енергетики зможе стати точкою зростання та рушієм економічного розвитку. Важливим є аналіз можливостей залучення машинобудівних та інших підприємств області в проекти з виробництва елементів обладнання для відновлюваної енергетики. Пріоритетні проекти з використання відновлюваних джерел енергії включатимуть будівництво сонячних електростанцій, вітрових електростанцій, використання місцевої біомаси в централізованому теплопостачанні та виробництві електроенергії та інші. Контроль за реалізацією державної політики у сфері підтримки відновлюваної енергетики, впровадження конкурентного ринку виробництва теплової енергії та суміжних сферах. Розвиток співробітництва з українськими та закордонними компаніями щодо реалізації пілотних проектів з будівництва систем зберігання енергії з використанням літій-іонних або інших типів батарей для балансування енергетичної системи, у тому числі з метою нівелювання нерівномірної роботи генеруючих потужностей відновлюваної енергетики.</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7437E8">
        <w:rPr>
          <w:rFonts w:ascii="Times New Roman" w:hAnsi="Times New Roman" w:cs="Times New Roman"/>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u w:val="single"/>
          <w:lang w:val="uk-UA"/>
        </w:rPr>
        <w:t>:</w:t>
      </w:r>
      <w:r w:rsidRPr="006746B0">
        <w:rPr>
          <w:rFonts w:ascii="Times New Roman" w:hAnsi="Times New Roman" w:cs="Times New Roman"/>
          <w:color w:val="000000" w:themeColor="text1"/>
          <w:sz w:val="28"/>
          <w:szCs w:val="28"/>
          <w:lang w:val="uk-UA"/>
        </w:rPr>
        <w:t xml:space="preserve"> збільшення виробництва електроенергії  та теплової енергії з відновлюваних джерел.</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3.7. Рекультивація земель та будівництво об’єктів альтернативної енергетики.</w:t>
      </w:r>
      <w:r w:rsidRPr="006746B0">
        <w:rPr>
          <w:rFonts w:ascii="Times New Roman" w:hAnsi="Times New Roman" w:cs="Times New Roman"/>
          <w:color w:val="000000" w:themeColor="text1"/>
          <w:sz w:val="28"/>
          <w:szCs w:val="28"/>
          <w:lang w:val="uk-UA"/>
        </w:rPr>
        <w:t xml:space="preserve"> Формування реєстру непридатних та малопродуктивних для сільськогосподарського виробництва земель в розрізі міст та районів області, які можна в подальшому використовувати для вирощування багаторічних енергетичних рослин. Оцінювання потенціалу та необхідних ресурсів (фінансових, технічних, технологічних, людських та інших) для рекультивації земель, деградованих унаслідок антропогенної діяльності, із будівництвом на їх території об’єктів альтернативної енергетики, а також будівництва таких об’єктів на деградованих, малопродуктивних та техногенно-забруднених сільськогосподарських угіддях.</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7437E8">
        <w:rPr>
          <w:rFonts w:ascii="Times New Roman" w:hAnsi="Times New Roman" w:cs="Times New Roman"/>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u w:val="single"/>
          <w:lang w:val="uk-UA"/>
        </w:rPr>
        <w:t>:</w:t>
      </w:r>
      <w:r w:rsidRPr="006746B0">
        <w:rPr>
          <w:rFonts w:ascii="Times New Roman" w:hAnsi="Times New Roman" w:cs="Times New Roman"/>
          <w:color w:val="000000" w:themeColor="text1"/>
          <w:sz w:val="28"/>
          <w:szCs w:val="28"/>
          <w:lang w:val="uk-UA"/>
        </w:rPr>
        <w:t xml:space="preserve"> розвиток сировинної бази для енергетичного використання біомаси, збільшення виробництва електроенергії та теплової енергії з відновлюваних джерел.</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2110C8" w:rsidRPr="00CF3C4B"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lastRenderedPageBreak/>
        <w:t xml:space="preserve">3.8. Забезпечення модернізації ТЕС. </w:t>
      </w:r>
      <w:r w:rsidRPr="006746B0">
        <w:rPr>
          <w:rFonts w:ascii="Times New Roman" w:hAnsi="Times New Roman" w:cs="Times New Roman"/>
          <w:color w:val="000000" w:themeColor="text1"/>
          <w:sz w:val="28"/>
          <w:szCs w:val="28"/>
          <w:lang w:val="uk-UA"/>
        </w:rPr>
        <w:t>Підтримка проектів модернізації ТЕС для підвищення ефективності виробництва електричної енергії та зниження викидів забруднюючих речовин в атмосферне повітря (</w:t>
      </w:r>
      <w:proofErr w:type="spellStart"/>
      <w:r w:rsidRPr="006746B0">
        <w:rPr>
          <w:rFonts w:ascii="Times New Roman" w:hAnsi="Times New Roman" w:cs="Times New Roman"/>
          <w:color w:val="000000" w:themeColor="text1"/>
          <w:sz w:val="28"/>
          <w:szCs w:val="28"/>
          <w:lang w:val="uk-UA"/>
        </w:rPr>
        <w:t>NO</w:t>
      </w:r>
      <w:r w:rsidRPr="006746B0">
        <w:rPr>
          <w:rFonts w:ascii="Times New Roman" w:hAnsi="Times New Roman" w:cs="Times New Roman"/>
          <w:color w:val="000000" w:themeColor="text1"/>
          <w:sz w:val="28"/>
          <w:szCs w:val="28"/>
          <w:vertAlign w:val="subscript"/>
          <w:lang w:val="uk-UA"/>
        </w:rPr>
        <w:t>x</w:t>
      </w:r>
      <w:proofErr w:type="spellEnd"/>
      <w:r w:rsidRPr="006746B0">
        <w:rPr>
          <w:rFonts w:ascii="Times New Roman" w:hAnsi="Times New Roman" w:cs="Times New Roman"/>
          <w:color w:val="000000" w:themeColor="text1"/>
          <w:sz w:val="28"/>
          <w:szCs w:val="28"/>
          <w:lang w:val="uk-UA"/>
        </w:rPr>
        <w:t xml:space="preserve">, </w:t>
      </w:r>
      <w:proofErr w:type="spellStart"/>
      <w:r w:rsidRPr="006746B0">
        <w:rPr>
          <w:rFonts w:ascii="Times New Roman" w:hAnsi="Times New Roman" w:cs="Times New Roman"/>
          <w:color w:val="000000" w:themeColor="text1"/>
          <w:sz w:val="28"/>
          <w:szCs w:val="28"/>
          <w:lang w:val="uk-UA"/>
        </w:rPr>
        <w:t>SO</w:t>
      </w:r>
      <w:r w:rsidRPr="006746B0">
        <w:rPr>
          <w:rFonts w:ascii="Times New Roman" w:hAnsi="Times New Roman" w:cs="Times New Roman"/>
          <w:color w:val="000000" w:themeColor="text1"/>
          <w:sz w:val="28"/>
          <w:szCs w:val="28"/>
          <w:vertAlign w:val="subscript"/>
          <w:lang w:val="uk-UA"/>
        </w:rPr>
        <w:t>x</w:t>
      </w:r>
      <w:proofErr w:type="spellEnd"/>
      <w:r w:rsidRPr="006746B0">
        <w:rPr>
          <w:rFonts w:ascii="Times New Roman" w:hAnsi="Times New Roman" w:cs="Times New Roman"/>
          <w:color w:val="000000" w:themeColor="text1"/>
          <w:sz w:val="28"/>
          <w:szCs w:val="28"/>
          <w:lang w:val="uk-UA"/>
        </w:rPr>
        <w:t xml:space="preserve">, пил). Сприяння у запровадженні механізмів фінансування інвестиційних проектів у рамках Національного плану скорочення викидів від великих </w:t>
      </w:r>
      <w:proofErr w:type="spellStart"/>
      <w:r w:rsidRPr="006746B0">
        <w:rPr>
          <w:rFonts w:ascii="Times New Roman" w:hAnsi="Times New Roman" w:cs="Times New Roman"/>
          <w:color w:val="000000" w:themeColor="text1"/>
          <w:sz w:val="28"/>
          <w:szCs w:val="28"/>
          <w:lang w:val="uk-UA"/>
        </w:rPr>
        <w:t>спалювальних</w:t>
      </w:r>
      <w:proofErr w:type="spellEnd"/>
      <w:r w:rsidRPr="006746B0">
        <w:rPr>
          <w:rFonts w:ascii="Times New Roman" w:hAnsi="Times New Roman" w:cs="Times New Roman"/>
          <w:color w:val="000000" w:themeColor="text1"/>
          <w:sz w:val="28"/>
          <w:szCs w:val="28"/>
          <w:lang w:val="uk-UA"/>
        </w:rPr>
        <w:t xml:space="preserve"> установок відповідно до законодавства України та зобов’язань перед Енергетичним </w:t>
      </w:r>
      <w:r w:rsidR="002110C8" w:rsidRPr="006746B0">
        <w:rPr>
          <w:rFonts w:ascii="Times New Roman" w:hAnsi="Times New Roman" w:cs="Times New Roman"/>
          <w:color w:val="000000" w:themeColor="text1"/>
          <w:sz w:val="28"/>
          <w:szCs w:val="28"/>
          <w:lang w:val="uk-UA"/>
        </w:rPr>
        <w:t>Співтовариством. Контроль за дотриманням екологічних норм при виробництві електричної енергії на ТЕС та розбудова і вдосконалення регіональної автоматизованої мережі спостережень за станом повітря,</w:t>
      </w:r>
      <w:r w:rsidR="002110C8">
        <w:rPr>
          <w:rFonts w:ascii="Times New Roman" w:hAnsi="Times New Roman" w:cs="Times New Roman"/>
          <w:color w:val="000000" w:themeColor="text1"/>
          <w:sz w:val="28"/>
          <w:szCs w:val="28"/>
          <w:lang w:val="uk-UA"/>
        </w:rPr>
        <w:t xml:space="preserve"> </w:t>
      </w:r>
      <w:r w:rsidR="002110C8" w:rsidRPr="00CF3C4B">
        <w:rPr>
          <w:rFonts w:ascii="Times New Roman" w:hAnsi="Times New Roman" w:cs="Times New Roman"/>
          <w:color w:val="000000" w:themeColor="text1"/>
          <w:sz w:val="28"/>
          <w:szCs w:val="28"/>
          <w:lang w:val="uk-UA"/>
        </w:rPr>
        <w:t xml:space="preserve">забезпечення автоматизованого безперервного моніторингу викидів в атмосферне повітря енергоблоками на джерелах викидів та межі санітарно-захисної зони, використання пересувних станцій </w:t>
      </w:r>
      <w:proofErr w:type="spellStart"/>
      <w:r w:rsidR="002110C8" w:rsidRPr="00CF3C4B">
        <w:rPr>
          <w:rFonts w:ascii="Times New Roman" w:hAnsi="Times New Roman" w:cs="Times New Roman"/>
          <w:color w:val="000000" w:themeColor="text1"/>
          <w:sz w:val="28"/>
          <w:szCs w:val="28"/>
          <w:lang w:val="uk-UA"/>
        </w:rPr>
        <w:t>екомоніторингу</w:t>
      </w:r>
      <w:proofErr w:type="spellEnd"/>
      <w:r w:rsidR="002110C8" w:rsidRPr="00CF3C4B">
        <w:rPr>
          <w:rFonts w:ascii="Times New Roman" w:hAnsi="Times New Roman" w:cs="Times New Roman"/>
          <w:color w:val="000000" w:themeColor="text1"/>
          <w:sz w:val="28"/>
          <w:szCs w:val="28"/>
          <w:lang w:val="uk-UA"/>
        </w:rPr>
        <w:t xml:space="preserve">. </w:t>
      </w:r>
      <w:r w:rsidR="002110C8" w:rsidRPr="00CF3C4B">
        <w:rPr>
          <w:rFonts w:ascii="Times New Roman" w:hAnsi="Times New Roman" w:cs="Times New Roman"/>
          <w:sz w:val="28"/>
          <w:szCs w:val="28"/>
          <w:lang w:val="uk-UA"/>
        </w:rPr>
        <w:t xml:space="preserve">Забезпечення реалізації </w:t>
      </w:r>
      <w:r w:rsidR="002110C8" w:rsidRPr="00CF3C4B">
        <w:rPr>
          <w:rFonts w:ascii="Times New Roman" w:hAnsi="Times New Roman" w:cs="Times New Roman"/>
          <w:color w:val="000000" w:themeColor="text1"/>
          <w:sz w:val="28"/>
          <w:szCs w:val="28"/>
          <w:lang w:val="uk-UA"/>
        </w:rPr>
        <w:t xml:space="preserve">Національного плану скорочення викидів від великих </w:t>
      </w:r>
      <w:proofErr w:type="spellStart"/>
      <w:r w:rsidR="002110C8" w:rsidRPr="00CF3C4B">
        <w:rPr>
          <w:rFonts w:ascii="Times New Roman" w:hAnsi="Times New Roman" w:cs="Times New Roman"/>
          <w:color w:val="000000" w:themeColor="text1"/>
          <w:sz w:val="28"/>
          <w:szCs w:val="28"/>
          <w:lang w:val="uk-UA"/>
        </w:rPr>
        <w:t>спалювальних</w:t>
      </w:r>
      <w:proofErr w:type="spellEnd"/>
      <w:r w:rsidR="002110C8" w:rsidRPr="00CF3C4B">
        <w:rPr>
          <w:rFonts w:ascii="Times New Roman" w:hAnsi="Times New Roman" w:cs="Times New Roman"/>
          <w:color w:val="000000" w:themeColor="text1"/>
          <w:sz w:val="28"/>
          <w:szCs w:val="28"/>
          <w:lang w:val="uk-UA"/>
        </w:rPr>
        <w:t xml:space="preserve"> установок на енергоблоках підприємств теплових електричних станцій області та вирішення питання протягом 5 років, щодо експлуатації енергоблоків які на момент прийняття Стратегії не включені до Національного плану скорочення викидів від великих </w:t>
      </w:r>
      <w:proofErr w:type="spellStart"/>
      <w:r w:rsidR="002110C8" w:rsidRPr="00CF3C4B">
        <w:rPr>
          <w:rFonts w:ascii="Times New Roman" w:hAnsi="Times New Roman" w:cs="Times New Roman"/>
          <w:color w:val="000000" w:themeColor="text1"/>
          <w:sz w:val="28"/>
          <w:szCs w:val="28"/>
          <w:lang w:val="uk-UA"/>
        </w:rPr>
        <w:t>спалювальних</w:t>
      </w:r>
      <w:proofErr w:type="spellEnd"/>
      <w:r w:rsidR="002110C8" w:rsidRPr="00CF3C4B">
        <w:rPr>
          <w:rFonts w:ascii="Times New Roman" w:hAnsi="Times New Roman" w:cs="Times New Roman"/>
          <w:color w:val="000000" w:themeColor="text1"/>
          <w:sz w:val="28"/>
          <w:szCs w:val="28"/>
          <w:lang w:val="uk-UA"/>
        </w:rPr>
        <w:t xml:space="preserve"> установок. Розробка проектів рекультивації золо та </w:t>
      </w:r>
      <w:proofErr w:type="spellStart"/>
      <w:r w:rsidR="002110C8" w:rsidRPr="00CF3C4B">
        <w:rPr>
          <w:rFonts w:ascii="Times New Roman" w:hAnsi="Times New Roman" w:cs="Times New Roman"/>
          <w:color w:val="000000" w:themeColor="text1"/>
          <w:sz w:val="28"/>
          <w:szCs w:val="28"/>
          <w:lang w:val="uk-UA"/>
        </w:rPr>
        <w:t>шлаконакопичувачів</w:t>
      </w:r>
      <w:proofErr w:type="spellEnd"/>
      <w:r w:rsidR="002110C8" w:rsidRPr="00CF3C4B">
        <w:rPr>
          <w:rFonts w:ascii="Times New Roman" w:hAnsi="Times New Roman" w:cs="Times New Roman"/>
          <w:color w:val="000000" w:themeColor="text1"/>
          <w:sz w:val="28"/>
          <w:szCs w:val="28"/>
          <w:lang w:val="uk-UA"/>
        </w:rPr>
        <w:t xml:space="preserve"> всіх теплових станцій включаючи кінцеву стадію повернення територій до їх природного стану, або господарської діяльності області. </w:t>
      </w:r>
    </w:p>
    <w:p w:rsidR="00F177F6" w:rsidRPr="00CF3C4B" w:rsidRDefault="002110C8" w:rsidP="00B76E06">
      <w:pPr>
        <w:ind w:firstLine="709"/>
        <w:jc w:val="both"/>
        <w:rPr>
          <w:rFonts w:ascii="Times New Roman" w:hAnsi="Times New Roman" w:cs="Times New Roman"/>
          <w:b/>
          <w:bCs/>
          <w:color w:val="000000" w:themeColor="text1"/>
          <w:sz w:val="28"/>
          <w:szCs w:val="28"/>
          <w:lang w:val="uk-UA"/>
        </w:rPr>
      </w:pPr>
      <w:r w:rsidRPr="00CF3C4B">
        <w:rPr>
          <w:rFonts w:ascii="Times New Roman" w:hAnsi="Times New Roman" w:cs="Times New Roman"/>
          <w:color w:val="000000" w:themeColor="text1"/>
          <w:sz w:val="28"/>
          <w:szCs w:val="28"/>
          <w:lang w:val="uk-UA"/>
        </w:rPr>
        <w:t xml:space="preserve">Дослідження можливостей для </w:t>
      </w:r>
      <w:proofErr w:type="spellStart"/>
      <w:r w:rsidRPr="00CF3C4B">
        <w:rPr>
          <w:rFonts w:ascii="Times New Roman" w:hAnsi="Times New Roman" w:cs="Times New Roman"/>
          <w:color w:val="000000" w:themeColor="text1"/>
          <w:sz w:val="28"/>
          <w:szCs w:val="28"/>
          <w:lang w:val="uk-UA"/>
        </w:rPr>
        <w:t>диферсифікації</w:t>
      </w:r>
      <w:proofErr w:type="spellEnd"/>
      <w:r w:rsidRPr="00CF3C4B">
        <w:rPr>
          <w:rFonts w:ascii="Times New Roman" w:hAnsi="Times New Roman" w:cs="Times New Roman"/>
          <w:color w:val="000000" w:themeColor="text1"/>
          <w:sz w:val="28"/>
          <w:szCs w:val="28"/>
          <w:lang w:val="uk-UA"/>
        </w:rPr>
        <w:t xml:space="preserve"> палива теплових електростанцій, в </w:t>
      </w:r>
      <w:proofErr w:type="spellStart"/>
      <w:r w:rsidRPr="00CF3C4B">
        <w:rPr>
          <w:rFonts w:ascii="Times New Roman" w:hAnsi="Times New Roman" w:cs="Times New Roman"/>
          <w:color w:val="000000" w:themeColor="text1"/>
          <w:sz w:val="28"/>
          <w:szCs w:val="28"/>
          <w:lang w:val="uk-UA"/>
        </w:rPr>
        <w:t>т.ч</w:t>
      </w:r>
      <w:proofErr w:type="spellEnd"/>
      <w:r w:rsidRPr="00CF3C4B">
        <w:rPr>
          <w:rFonts w:ascii="Times New Roman" w:hAnsi="Times New Roman" w:cs="Times New Roman"/>
          <w:color w:val="000000" w:themeColor="text1"/>
          <w:sz w:val="28"/>
          <w:szCs w:val="28"/>
          <w:lang w:val="uk-UA"/>
        </w:rPr>
        <w:t xml:space="preserve">. переведення на спалювання вугілля газової групи та біомаси (в </w:t>
      </w:r>
      <w:proofErr w:type="spellStart"/>
      <w:r w:rsidRPr="00CF3C4B">
        <w:rPr>
          <w:rFonts w:ascii="Times New Roman" w:hAnsi="Times New Roman" w:cs="Times New Roman"/>
          <w:color w:val="000000" w:themeColor="text1"/>
          <w:sz w:val="28"/>
          <w:szCs w:val="28"/>
          <w:lang w:val="uk-UA"/>
        </w:rPr>
        <w:t>т.ч</w:t>
      </w:r>
      <w:proofErr w:type="spellEnd"/>
      <w:r w:rsidRPr="00CF3C4B">
        <w:rPr>
          <w:rFonts w:ascii="Times New Roman" w:hAnsi="Times New Roman" w:cs="Times New Roman"/>
          <w:color w:val="000000" w:themeColor="text1"/>
          <w:sz w:val="28"/>
          <w:szCs w:val="28"/>
          <w:lang w:val="uk-UA"/>
        </w:rPr>
        <w:t>. паралельного спалювання вугілля і біомаси).</w:t>
      </w:r>
    </w:p>
    <w:p w:rsidR="00F177F6" w:rsidRPr="006746B0" w:rsidRDefault="006551D3" w:rsidP="00B76E06">
      <w:pPr>
        <w:ind w:firstLine="709"/>
        <w:jc w:val="both"/>
        <w:rPr>
          <w:rFonts w:ascii="Times New Roman" w:hAnsi="Times New Roman" w:cs="Times New Roman"/>
          <w:b/>
          <w:bCs/>
          <w:color w:val="000000" w:themeColor="text1"/>
          <w:sz w:val="28"/>
          <w:szCs w:val="28"/>
          <w:lang w:val="uk-UA"/>
        </w:rPr>
      </w:pPr>
      <w:r w:rsidRPr="00CF3C4B">
        <w:rPr>
          <w:rFonts w:ascii="Times New Roman" w:hAnsi="Times New Roman" w:cs="Times New Roman"/>
          <w:color w:val="000000" w:themeColor="text1"/>
          <w:sz w:val="28"/>
          <w:szCs w:val="28"/>
          <w:lang w:val="uk-UA"/>
        </w:rPr>
        <w:t>Очікуваний результат</w:t>
      </w:r>
      <w:r w:rsidRPr="00CF3C4B">
        <w:rPr>
          <w:rFonts w:ascii="Times New Roman" w:hAnsi="Times New Roman" w:cs="Times New Roman"/>
          <w:color w:val="000000" w:themeColor="text1"/>
          <w:sz w:val="28"/>
          <w:szCs w:val="28"/>
          <w:u w:val="single"/>
          <w:lang w:val="uk-UA"/>
        </w:rPr>
        <w:t>:</w:t>
      </w:r>
      <w:r w:rsidRPr="00CF3C4B">
        <w:rPr>
          <w:rFonts w:ascii="Times New Roman" w:hAnsi="Times New Roman" w:cs="Times New Roman"/>
          <w:color w:val="000000" w:themeColor="text1"/>
          <w:sz w:val="28"/>
          <w:szCs w:val="28"/>
          <w:lang w:val="uk-UA"/>
        </w:rPr>
        <w:t xml:space="preserve"> зменшення енергоємності валового регіонального продукту, зменшення викидів забруднююч</w:t>
      </w:r>
      <w:r w:rsidR="002110C8" w:rsidRPr="00CF3C4B">
        <w:rPr>
          <w:rFonts w:ascii="Times New Roman" w:hAnsi="Times New Roman" w:cs="Times New Roman"/>
          <w:color w:val="000000" w:themeColor="text1"/>
          <w:sz w:val="28"/>
          <w:szCs w:val="28"/>
          <w:lang w:val="uk-UA"/>
        </w:rPr>
        <w:t xml:space="preserve">их речовин в атмосферне повітря, </w:t>
      </w:r>
      <w:r w:rsidR="002110C8" w:rsidRPr="00CF3C4B">
        <w:rPr>
          <w:rFonts w:ascii="Times New Roman" w:hAnsi="Times New Roman" w:cs="Times New Roman"/>
          <w:color w:val="000000" w:themeColor="text1"/>
          <w:sz w:val="28"/>
          <w:szCs w:val="28"/>
          <w:lang w:val="uk-UA"/>
        </w:rPr>
        <w:t>суттєве зменшення частки викопного палива при виробництві електричної енергії.</w:t>
      </w:r>
      <w:bookmarkStart w:id="0" w:name="_GoBack"/>
      <w:bookmarkEnd w:id="0"/>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Завдання 4. Розвиток інституційної спроможності</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Досягнення визначених стратегічних цілей вимагатиме посилення інституційної спроможності органів місцевої влади та місцевого самоврядування щодо планування, імплементації та відстеження результативності державної та регіональної політики у сфері </w:t>
      </w:r>
      <w:r w:rsidR="007D0629" w:rsidRPr="007437E8">
        <w:rPr>
          <w:rFonts w:ascii="Times New Roman" w:eastAsia="Times New Roman" w:hAnsi="Times New Roman" w:cs="Times New Roman"/>
          <w:sz w:val="28"/>
          <w:szCs w:val="28"/>
          <w:lang w:val="uk-UA"/>
        </w:rPr>
        <w:t>енергоефективності, енергозбереження, розвитку відновлюваної енергетики та запобігання змінам клімату.</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Ключові пріоритети для виконання завдання 4.</w:t>
      </w:r>
    </w:p>
    <w:p w:rsidR="00F177F6" w:rsidRPr="006746B0" w:rsidRDefault="00F177F6" w:rsidP="00B76E06">
      <w:pPr>
        <w:ind w:firstLine="709"/>
        <w:rPr>
          <w:rFonts w:ascii="Times New Roman" w:hAnsi="Times New Roman" w:cs="Times New Roman"/>
          <w:b/>
          <w:bCs/>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 xml:space="preserve">4.1 Управління у сфері </w:t>
      </w:r>
      <w:r w:rsidR="007D0629" w:rsidRPr="007437E8">
        <w:rPr>
          <w:rFonts w:ascii="Times New Roman" w:eastAsia="Times New Roman" w:hAnsi="Times New Roman" w:cs="Times New Roman"/>
          <w:sz w:val="28"/>
          <w:szCs w:val="28"/>
          <w:lang w:val="uk-UA"/>
        </w:rPr>
        <w:t>енергоефективності, енергозбереження, розвитку відновлюваної енергетики та запобігання змінам клімату</w:t>
      </w:r>
      <w:r w:rsidR="007D0629" w:rsidRPr="007D0629">
        <w:rPr>
          <w:rFonts w:ascii="Times New Roman" w:eastAsia="Times New Roman" w:hAnsi="Times New Roman" w:cs="Times New Roman"/>
          <w:b/>
          <w:sz w:val="28"/>
          <w:szCs w:val="28"/>
          <w:highlight w:val="lightGray"/>
          <w:lang w:val="uk-UA"/>
        </w:rPr>
        <w:t>.</w:t>
      </w:r>
      <w:r w:rsidRPr="006746B0">
        <w:rPr>
          <w:rFonts w:ascii="Times New Roman" w:hAnsi="Times New Roman" w:cs="Times New Roman"/>
          <w:color w:val="000000" w:themeColor="text1"/>
          <w:sz w:val="28"/>
          <w:szCs w:val="28"/>
          <w:lang w:val="uk-UA"/>
        </w:rPr>
        <w:t xml:space="preserve"> Посилення координації між структурними підрозділами органів місцевої влади та місцевого самоврядування, до сфери управління яких входять </w:t>
      </w:r>
      <w:r w:rsidR="007D0629" w:rsidRPr="007437E8">
        <w:rPr>
          <w:rFonts w:ascii="Times New Roman" w:eastAsia="Times New Roman" w:hAnsi="Times New Roman" w:cs="Times New Roman"/>
          <w:sz w:val="28"/>
          <w:szCs w:val="28"/>
          <w:lang w:val="uk-UA"/>
        </w:rPr>
        <w:t xml:space="preserve">питання енергоефективності, енергозбереження, розвитку відновлюваної </w:t>
      </w:r>
      <w:r w:rsidR="007D0629" w:rsidRPr="007437E8">
        <w:rPr>
          <w:rFonts w:ascii="Times New Roman" w:eastAsia="Times New Roman" w:hAnsi="Times New Roman" w:cs="Times New Roman"/>
          <w:sz w:val="28"/>
          <w:szCs w:val="28"/>
          <w:lang w:val="uk-UA"/>
        </w:rPr>
        <w:lastRenderedPageBreak/>
        <w:t>енергетики та запобігання змінам клімату.</w:t>
      </w:r>
      <w:r w:rsidRPr="007437E8">
        <w:rPr>
          <w:rFonts w:ascii="Times New Roman" w:hAnsi="Times New Roman" w:cs="Times New Roman"/>
          <w:sz w:val="28"/>
          <w:szCs w:val="28"/>
          <w:lang w:val="uk-UA"/>
        </w:rPr>
        <w:t xml:space="preserve"> </w:t>
      </w:r>
      <w:r w:rsidRPr="006746B0">
        <w:rPr>
          <w:rFonts w:ascii="Times New Roman" w:hAnsi="Times New Roman" w:cs="Times New Roman"/>
          <w:color w:val="000000" w:themeColor="text1"/>
          <w:sz w:val="28"/>
          <w:szCs w:val="28"/>
          <w:lang w:val="uk-UA"/>
        </w:rPr>
        <w:t xml:space="preserve">Сприяння створенню підрозділів, відповідальних за реалізацію політики у сфері </w:t>
      </w:r>
      <w:r w:rsidR="007D0629" w:rsidRPr="007437E8">
        <w:rPr>
          <w:rFonts w:ascii="Times New Roman" w:eastAsia="Times New Roman" w:hAnsi="Times New Roman" w:cs="Times New Roman"/>
          <w:sz w:val="28"/>
          <w:szCs w:val="28"/>
          <w:lang w:val="uk-UA"/>
        </w:rPr>
        <w:t xml:space="preserve">енергоефективності, енергозбереження, розвитку відновлюваної енергетики та запобігання змінам клімату </w:t>
      </w:r>
      <w:r w:rsidRPr="006746B0">
        <w:rPr>
          <w:rFonts w:ascii="Times New Roman" w:hAnsi="Times New Roman" w:cs="Times New Roman"/>
          <w:color w:val="000000" w:themeColor="text1"/>
          <w:sz w:val="28"/>
          <w:szCs w:val="28"/>
          <w:lang w:val="uk-UA"/>
        </w:rPr>
        <w:t xml:space="preserve">в органах місцевої влади та місцевого самоврядування або включення відповідних функцій в положення існуючих структурних підрозділів. Визначені підрозділи координуватимуть діяльність у сфері </w:t>
      </w:r>
      <w:r w:rsidR="007D0629" w:rsidRPr="007437E8">
        <w:rPr>
          <w:rFonts w:ascii="Times New Roman" w:eastAsia="Times New Roman" w:hAnsi="Times New Roman" w:cs="Times New Roman"/>
          <w:sz w:val="28"/>
          <w:szCs w:val="28"/>
          <w:lang w:val="uk-UA"/>
        </w:rPr>
        <w:t>енергоефективності, енергозбереження, розвитку відновлюваної енергетики та запобігання змінам клімату,</w:t>
      </w:r>
      <w:r w:rsidRPr="006746B0">
        <w:rPr>
          <w:rFonts w:ascii="Times New Roman" w:hAnsi="Times New Roman" w:cs="Times New Roman"/>
          <w:color w:val="000000" w:themeColor="text1"/>
          <w:sz w:val="28"/>
          <w:szCs w:val="28"/>
          <w:lang w:val="uk-UA"/>
        </w:rPr>
        <w:t xml:space="preserve"> в тому числі розробку та виконання регіональних та місцевих програм з енергоефективності, підготовку та реалізацію заходів зі зниження викидів парникових газів в рамках ініціативи Угода мерів щодо клімату та енергетики, тощо. Забезпечення інтеграції питань сталого використання енергоресурсів в інші напрями регіональної політики, зокрема, програми підтримки малого та середнього бізнесу, здійснення публічних закупівель, тощо. Налагодження механізмів врахування позицій усіх зацікавлених сторін при розробці та реалізації регіональної політики з питань сталої енергетики та клімату.</w:t>
      </w:r>
    </w:p>
    <w:p w:rsidR="00F177F6" w:rsidRPr="007437E8" w:rsidRDefault="006551D3" w:rsidP="00B76E06">
      <w:pPr>
        <w:ind w:firstLine="709"/>
        <w:jc w:val="both"/>
        <w:rPr>
          <w:rFonts w:ascii="Times New Roman" w:hAnsi="Times New Roman" w:cs="Times New Roman"/>
          <w:sz w:val="28"/>
          <w:szCs w:val="28"/>
          <w:u w:val="single"/>
          <w:lang w:val="uk-UA"/>
        </w:rPr>
      </w:pPr>
      <w:r w:rsidRPr="007437E8">
        <w:rPr>
          <w:rFonts w:ascii="Times New Roman" w:hAnsi="Times New Roman" w:cs="Times New Roman"/>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u w:val="single"/>
          <w:lang w:val="uk-UA"/>
        </w:rPr>
        <w:t>:</w:t>
      </w:r>
      <w:r w:rsidRPr="006746B0">
        <w:rPr>
          <w:rFonts w:ascii="Times New Roman" w:hAnsi="Times New Roman" w:cs="Times New Roman"/>
          <w:color w:val="000000" w:themeColor="text1"/>
          <w:sz w:val="28"/>
          <w:szCs w:val="28"/>
          <w:lang w:val="uk-UA"/>
        </w:rPr>
        <w:t xml:space="preserve"> більш ефективна реалізація державної політики у сфері </w:t>
      </w:r>
      <w:r w:rsidR="007D0629" w:rsidRPr="007437E8">
        <w:rPr>
          <w:rFonts w:ascii="Times New Roman" w:eastAsia="Times New Roman" w:hAnsi="Times New Roman" w:cs="Times New Roman"/>
          <w:sz w:val="28"/>
          <w:szCs w:val="28"/>
          <w:lang w:val="uk-UA"/>
        </w:rPr>
        <w:t>енергоефективності, енергозбереження, розвитку відновлюваної енергетики та запобігання змінам клімату</w:t>
      </w:r>
      <w:r w:rsidRPr="007437E8">
        <w:rPr>
          <w:rFonts w:ascii="Times New Roman" w:hAnsi="Times New Roman" w:cs="Times New Roman"/>
          <w:sz w:val="28"/>
          <w:szCs w:val="28"/>
          <w:lang w:val="uk-UA"/>
        </w:rPr>
        <w:t>.</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 xml:space="preserve">4.2 Навчання державних службовців. </w:t>
      </w:r>
      <w:r w:rsidRPr="006746B0">
        <w:rPr>
          <w:rFonts w:ascii="Times New Roman" w:hAnsi="Times New Roman" w:cs="Times New Roman"/>
          <w:color w:val="000000" w:themeColor="text1"/>
          <w:sz w:val="28"/>
          <w:szCs w:val="28"/>
          <w:lang w:val="uk-UA"/>
        </w:rPr>
        <w:t xml:space="preserve">Проведення навчань з питань енергетичного менеджменту, підготовки та оцінки заходів з підвищення енергоефективності та розвитку відновлюваної енергетики, написання проектних пропозицій та заявок відповідно до вимог міжнародних фінансових організацій та інших установ. Розробка та проведення навчальних та практичних програм підвищення кваліфікації спеціалістів місцевих органів виконавчої влади, органів місцевого самоврядування, які відповідають за формування і реалізацію державної політики у сфері </w:t>
      </w:r>
      <w:r w:rsidR="007D0629" w:rsidRPr="007437E8">
        <w:rPr>
          <w:rFonts w:ascii="Times New Roman" w:eastAsia="Times New Roman" w:hAnsi="Times New Roman" w:cs="Times New Roman"/>
          <w:sz w:val="28"/>
          <w:szCs w:val="28"/>
          <w:lang w:val="uk-UA"/>
        </w:rPr>
        <w:t>енергоефективності, енергозбереження, розвитку відновлюваної енергетики та запобігання змінам клімату</w:t>
      </w:r>
      <w:r w:rsidRPr="006746B0">
        <w:rPr>
          <w:rFonts w:ascii="Times New Roman" w:hAnsi="Times New Roman" w:cs="Times New Roman"/>
          <w:color w:val="000000" w:themeColor="text1"/>
          <w:sz w:val="28"/>
          <w:szCs w:val="28"/>
          <w:lang w:val="uk-UA"/>
        </w:rPr>
        <w:t>. Створення системи підготовки фахівців з питань управління інвестиційними проектами, у тому числі в рамках державно-приватного партнерства. Проведення навчань керівників підприємств, установ та організацій усіх форм власності щодо питань енергозбереження.</w:t>
      </w:r>
    </w:p>
    <w:p w:rsidR="00F177F6" w:rsidRPr="006746B0" w:rsidRDefault="006551D3" w:rsidP="00B76E06">
      <w:pPr>
        <w:ind w:firstLine="709"/>
        <w:jc w:val="both"/>
        <w:rPr>
          <w:rFonts w:ascii="Times New Roman" w:hAnsi="Times New Roman" w:cs="Times New Roman"/>
          <w:color w:val="000000" w:themeColor="text1"/>
          <w:sz w:val="28"/>
          <w:szCs w:val="28"/>
          <w:u w:val="single"/>
          <w:lang w:val="uk-UA"/>
        </w:rPr>
      </w:pPr>
      <w:r w:rsidRPr="007437E8">
        <w:rPr>
          <w:rFonts w:ascii="Times New Roman" w:hAnsi="Times New Roman" w:cs="Times New Roman"/>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u w:val="single"/>
          <w:lang w:val="uk-UA"/>
        </w:rPr>
        <w:t>:</w:t>
      </w:r>
      <w:r w:rsidRPr="006746B0">
        <w:rPr>
          <w:rFonts w:ascii="Times New Roman" w:hAnsi="Times New Roman" w:cs="Times New Roman"/>
          <w:color w:val="000000" w:themeColor="text1"/>
          <w:sz w:val="28"/>
          <w:szCs w:val="28"/>
          <w:lang w:val="uk-UA"/>
        </w:rPr>
        <w:t xml:space="preserve"> посилення спроможності органів </w:t>
      </w:r>
      <w:proofErr w:type="spellStart"/>
      <w:r w:rsidRPr="006746B0">
        <w:rPr>
          <w:rFonts w:ascii="Times New Roman" w:hAnsi="Times New Roman" w:cs="Times New Roman"/>
          <w:color w:val="000000" w:themeColor="text1"/>
          <w:sz w:val="28"/>
          <w:szCs w:val="28"/>
          <w:lang w:val="uk-UA"/>
        </w:rPr>
        <w:t>дежавної</w:t>
      </w:r>
      <w:proofErr w:type="spellEnd"/>
      <w:r w:rsidRPr="006746B0">
        <w:rPr>
          <w:rFonts w:ascii="Times New Roman" w:hAnsi="Times New Roman" w:cs="Times New Roman"/>
          <w:color w:val="000000" w:themeColor="text1"/>
          <w:sz w:val="28"/>
          <w:szCs w:val="28"/>
          <w:lang w:val="uk-UA"/>
        </w:rPr>
        <w:t xml:space="preserve"> влади та підприємств області щодо </w:t>
      </w:r>
      <w:proofErr w:type="spellStart"/>
      <w:r w:rsidRPr="006746B0">
        <w:rPr>
          <w:rFonts w:ascii="Times New Roman" w:hAnsi="Times New Roman" w:cs="Times New Roman"/>
          <w:color w:val="000000" w:themeColor="text1"/>
          <w:sz w:val="28"/>
          <w:szCs w:val="28"/>
          <w:lang w:val="uk-UA"/>
        </w:rPr>
        <w:t>розорбки</w:t>
      </w:r>
      <w:proofErr w:type="spellEnd"/>
      <w:r w:rsidRPr="006746B0">
        <w:rPr>
          <w:rFonts w:ascii="Times New Roman" w:hAnsi="Times New Roman" w:cs="Times New Roman"/>
          <w:color w:val="000000" w:themeColor="text1"/>
          <w:sz w:val="28"/>
          <w:szCs w:val="28"/>
          <w:lang w:val="uk-UA"/>
        </w:rPr>
        <w:t xml:space="preserve"> та імплементації заходів з енергозбереження та використання відновлюваних джерел енергії, залучення позабюджетних коштів у проекти з енергоефективності.</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tabs>
          <w:tab w:val="left" w:pos="2235"/>
        </w:tabs>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 xml:space="preserve">4.3 Обмін досвідом та розвиток міжнародного співробітництва. </w:t>
      </w:r>
      <w:r w:rsidRPr="006746B0">
        <w:rPr>
          <w:rFonts w:ascii="Times New Roman" w:hAnsi="Times New Roman" w:cs="Times New Roman"/>
          <w:color w:val="000000" w:themeColor="text1"/>
          <w:sz w:val="28"/>
          <w:szCs w:val="28"/>
          <w:lang w:val="uk-UA"/>
        </w:rPr>
        <w:t xml:space="preserve">Посилення співпраці та обміну досвідом між фахівцями у сфері енергетичного менеджменту органів влади та органів місцевого самоврядування області. Налагодження співпраці з іншими регіонами </w:t>
      </w:r>
      <w:r w:rsidRPr="006746B0">
        <w:rPr>
          <w:rFonts w:ascii="Times New Roman" w:hAnsi="Times New Roman" w:cs="Times New Roman"/>
          <w:color w:val="000000" w:themeColor="text1"/>
          <w:sz w:val="28"/>
          <w:szCs w:val="28"/>
          <w:lang w:val="uk-UA"/>
        </w:rPr>
        <w:lastRenderedPageBreak/>
        <w:t xml:space="preserve">України та інших країн для вивчення кращих практик реалізації проектів з енергоефективності та використання відновлюваних джерел енергії. Участь у міжнародних проектах обміну досвідом з питань </w:t>
      </w:r>
      <w:proofErr w:type="spellStart"/>
      <w:r w:rsidR="007D0629" w:rsidRPr="007437E8">
        <w:rPr>
          <w:rFonts w:ascii="Times New Roman" w:eastAsia="Times New Roman" w:hAnsi="Times New Roman" w:cs="Times New Roman"/>
          <w:sz w:val="28"/>
          <w:szCs w:val="28"/>
          <w:lang w:val="ru-RU"/>
        </w:rPr>
        <w:t>енергоефективності</w:t>
      </w:r>
      <w:proofErr w:type="spellEnd"/>
      <w:r w:rsidR="007D0629" w:rsidRPr="007437E8">
        <w:rPr>
          <w:rFonts w:ascii="Times New Roman" w:eastAsia="Times New Roman" w:hAnsi="Times New Roman" w:cs="Times New Roman"/>
          <w:sz w:val="28"/>
          <w:szCs w:val="28"/>
          <w:lang w:val="ru-RU"/>
        </w:rPr>
        <w:t xml:space="preserve">, </w:t>
      </w:r>
      <w:proofErr w:type="spellStart"/>
      <w:r w:rsidR="007D0629" w:rsidRPr="007437E8">
        <w:rPr>
          <w:rFonts w:ascii="Times New Roman" w:eastAsia="Times New Roman" w:hAnsi="Times New Roman" w:cs="Times New Roman"/>
          <w:sz w:val="28"/>
          <w:szCs w:val="28"/>
          <w:lang w:val="ru-RU"/>
        </w:rPr>
        <w:t>енергозбереження</w:t>
      </w:r>
      <w:proofErr w:type="spellEnd"/>
      <w:r w:rsidR="007D0629" w:rsidRPr="007437E8">
        <w:rPr>
          <w:rFonts w:ascii="Times New Roman" w:eastAsia="Times New Roman" w:hAnsi="Times New Roman" w:cs="Times New Roman"/>
          <w:sz w:val="28"/>
          <w:szCs w:val="28"/>
          <w:lang w:val="ru-RU"/>
        </w:rPr>
        <w:t xml:space="preserve">, </w:t>
      </w:r>
      <w:proofErr w:type="spellStart"/>
      <w:r w:rsidR="007D0629" w:rsidRPr="007437E8">
        <w:rPr>
          <w:rFonts w:ascii="Times New Roman" w:eastAsia="Times New Roman" w:hAnsi="Times New Roman" w:cs="Times New Roman"/>
          <w:sz w:val="28"/>
          <w:szCs w:val="28"/>
          <w:lang w:val="ru-RU"/>
        </w:rPr>
        <w:t>розвитку</w:t>
      </w:r>
      <w:proofErr w:type="spellEnd"/>
      <w:r w:rsidR="007D0629" w:rsidRPr="007437E8">
        <w:rPr>
          <w:rFonts w:ascii="Times New Roman" w:eastAsia="Times New Roman" w:hAnsi="Times New Roman" w:cs="Times New Roman"/>
          <w:sz w:val="28"/>
          <w:szCs w:val="28"/>
          <w:lang w:val="ru-RU"/>
        </w:rPr>
        <w:t xml:space="preserve"> </w:t>
      </w:r>
      <w:proofErr w:type="spellStart"/>
      <w:r w:rsidR="007D0629" w:rsidRPr="007437E8">
        <w:rPr>
          <w:rFonts w:ascii="Times New Roman" w:eastAsia="Times New Roman" w:hAnsi="Times New Roman" w:cs="Times New Roman"/>
          <w:sz w:val="28"/>
          <w:szCs w:val="28"/>
          <w:lang w:val="ru-RU"/>
        </w:rPr>
        <w:t>відновлюваної</w:t>
      </w:r>
      <w:proofErr w:type="spellEnd"/>
      <w:r w:rsidR="007D0629" w:rsidRPr="007437E8">
        <w:rPr>
          <w:rFonts w:ascii="Times New Roman" w:eastAsia="Times New Roman" w:hAnsi="Times New Roman" w:cs="Times New Roman"/>
          <w:sz w:val="28"/>
          <w:szCs w:val="28"/>
          <w:lang w:val="ru-RU"/>
        </w:rPr>
        <w:t xml:space="preserve"> </w:t>
      </w:r>
      <w:proofErr w:type="spellStart"/>
      <w:r w:rsidR="007D0629" w:rsidRPr="007437E8">
        <w:rPr>
          <w:rFonts w:ascii="Times New Roman" w:eastAsia="Times New Roman" w:hAnsi="Times New Roman" w:cs="Times New Roman"/>
          <w:sz w:val="28"/>
          <w:szCs w:val="28"/>
          <w:lang w:val="ru-RU"/>
        </w:rPr>
        <w:t>енергетики</w:t>
      </w:r>
      <w:proofErr w:type="spellEnd"/>
      <w:r w:rsidR="007D0629" w:rsidRPr="007437E8">
        <w:rPr>
          <w:rFonts w:ascii="Times New Roman" w:eastAsia="Times New Roman" w:hAnsi="Times New Roman" w:cs="Times New Roman"/>
          <w:sz w:val="28"/>
          <w:szCs w:val="28"/>
          <w:lang w:val="ru-RU"/>
        </w:rPr>
        <w:t xml:space="preserve"> та </w:t>
      </w:r>
      <w:proofErr w:type="spellStart"/>
      <w:r w:rsidR="007D0629" w:rsidRPr="007437E8">
        <w:rPr>
          <w:rFonts w:ascii="Times New Roman" w:eastAsia="Times New Roman" w:hAnsi="Times New Roman" w:cs="Times New Roman"/>
          <w:sz w:val="28"/>
          <w:szCs w:val="28"/>
          <w:lang w:val="ru-RU"/>
        </w:rPr>
        <w:t>запобігання</w:t>
      </w:r>
      <w:proofErr w:type="spellEnd"/>
      <w:r w:rsidR="007D0629" w:rsidRPr="007437E8">
        <w:rPr>
          <w:rFonts w:ascii="Times New Roman" w:eastAsia="Times New Roman" w:hAnsi="Times New Roman" w:cs="Times New Roman"/>
          <w:sz w:val="28"/>
          <w:szCs w:val="28"/>
          <w:lang w:val="ru-RU"/>
        </w:rPr>
        <w:t xml:space="preserve"> </w:t>
      </w:r>
      <w:proofErr w:type="spellStart"/>
      <w:r w:rsidR="007D0629" w:rsidRPr="007437E8">
        <w:rPr>
          <w:rFonts w:ascii="Times New Roman" w:eastAsia="Times New Roman" w:hAnsi="Times New Roman" w:cs="Times New Roman"/>
          <w:sz w:val="28"/>
          <w:szCs w:val="28"/>
          <w:lang w:val="ru-RU"/>
        </w:rPr>
        <w:t>змінам</w:t>
      </w:r>
      <w:proofErr w:type="spellEnd"/>
      <w:r w:rsidR="007D0629" w:rsidRPr="007437E8">
        <w:rPr>
          <w:rFonts w:ascii="Times New Roman" w:eastAsia="Times New Roman" w:hAnsi="Times New Roman" w:cs="Times New Roman"/>
          <w:sz w:val="28"/>
          <w:szCs w:val="28"/>
          <w:lang w:val="ru-RU"/>
        </w:rPr>
        <w:t xml:space="preserve"> </w:t>
      </w:r>
      <w:proofErr w:type="spellStart"/>
      <w:r w:rsidR="007D0629" w:rsidRPr="007437E8">
        <w:rPr>
          <w:rFonts w:ascii="Times New Roman" w:eastAsia="Times New Roman" w:hAnsi="Times New Roman" w:cs="Times New Roman"/>
          <w:sz w:val="28"/>
          <w:szCs w:val="28"/>
          <w:lang w:val="ru-RU"/>
        </w:rPr>
        <w:t>клімату</w:t>
      </w:r>
      <w:proofErr w:type="spellEnd"/>
      <w:r w:rsidR="007D0629" w:rsidRPr="007437E8">
        <w:rPr>
          <w:rFonts w:ascii="Times New Roman" w:eastAsia="Times New Roman" w:hAnsi="Times New Roman" w:cs="Times New Roman"/>
          <w:sz w:val="28"/>
          <w:szCs w:val="28"/>
          <w:lang w:val="ru-RU"/>
        </w:rPr>
        <w:t>.</w:t>
      </w:r>
      <w:r w:rsidRPr="007437E8">
        <w:rPr>
          <w:rFonts w:ascii="Times New Roman" w:hAnsi="Times New Roman" w:cs="Times New Roman"/>
          <w:sz w:val="28"/>
          <w:szCs w:val="28"/>
          <w:lang w:val="uk-UA"/>
        </w:rPr>
        <w:t xml:space="preserve"> </w:t>
      </w:r>
      <w:r w:rsidRPr="006746B0">
        <w:rPr>
          <w:rFonts w:ascii="Times New Roman" w:hAnsi="Times New Roman" w:cs="Times New Roman"/>
          <w:color w:val="000000" w:themeColor="text1"/>
          <w:sz w:val="28"/>
          <w:szCs w:val="28"/>
          <w:lang w:val="uk-UA"/>
        </w:rPr>
        <w:t xml:space="preserve">Встановлення та розвиток партнерських відносин з європейськими містами для обміну кращими практиками з питань </w:t>
      </w:r>
      <w:proofErr w:type="spellStart"/>
      <w:r w:rsidR="007D0629" w:rsidRPr="007437E8">
        <w:rPr>
          <w:rFonts w:ascii="Times New Roman" w:eastAsia="Times New Roman" w:hAnsi="Times New Roman" w:cs="Times New Roman"/>
          <w:sz w:val="28"/>
          <w:szCs w:val="28"/>
          <w:lang w:val="ru-RU"/>
        </w:rPr>
        <w:t>енергоефективності</w:t>
      </w:r>
      <w:proofErr w:type="spellEnd"/>
      <w:r w:rsidR="007D0629" w:rsidRPr="007437E8">
        <w:rPr>
          <w:rFonts w:ascii="Times New Roman" w:eastAsia="Times New Roman" w:hAnsi="Times New Roman" w:cs="Times New Roman"/>
          <w:sz w:val="28"/>
          <w:szCs w:val="28"/>
          <w:lang w:val="ru-RU"/>
        </w:rPr>
        <w:t xml:space="preserve">, </w:t>
      </w:r>
      <w:proofErr w:type="spellStart"/>
      <w:r w:rsidR="007D0629" w:rsidRPr="007437E8">
        <w:rPr>
          <w:rFonts w:ascii="Times New Roman" w:eastAsia="Times New Roman" w:hAnsi="Times New Roman" w:cs="Times New Roman"/>
          <w:sz w:val="28"/>
          <w:szCs w:val="28"/>
          <w:lang w:val="ru-RU"/>
        </w:rPr>
        <w:t>енергозбереження</w:t>
      </w:r>
      <w:proofErr w:type="spellEnd"/>
      <w:r w:rsidR="007D0629" w:rsidRPr="007437E8">
        <w:rPr>
          <w:rFonts w:ascii="Times New Roman" w:eastAsia="Times New Roman" w:hAnsi="Times New Roman" w:cs="Times New Roman"/>
          <w:sz w:val="28"/>
          <w:szCs w:val="28"/>
          <w:lang w:val="ru-RU"/>
        </w:rPr>
        <w:t xml:space="preserve">, </w:t>
      </w:r>
      <w:proofErr w:type="spellStart"/>
      <w:r w:rsidR="007D0629" w:rsidRPr="007437E8">
        <w:rPr>
          <w:rFonts w:ascii="Times New Roman" w:eastAsia="Times New Roman" w:hAnsi="Times New Roman" w:cs="Times New Roman"/>
          <w:sz w:val="28"/>
          <w:szCs w:val="28"/>
          <w:lang w:val="ru-RU"/>
        </w:rPr>
        <w:t>розвитку</w:t>
      </w:r>
      <w:proofErr w:type="spellEnd"/>
      <w:r w:rsidR="007D0629" w:rsidRPr="007437E8">
        <w:rPr>
          <w:rFonts w:ascii="Times New Roman" w:eastAsia="Times New Roman" w:hAnsi="Times New Roman" w:cs="Times New Roman"/>
          <w:sz w:val="28"/>
          <w:szCs w:val="28"/>
          <w:lang w:val="ru-RU"/>
        </w:rPr>
        <w:t xml:space="preserve"> </w:t>
      </w:r>
      <w:proofErr w:type="spellStart"/>
      <w:r w:rsidR="007D0629" w:rsidRPr="007437E8">
        <w:rPr>
          <w:rFonts w:ascii="Times New Roman" w:eastAsia="Times New Roman" w:hAnsi="Times New Roman" w:cs="Times New Roman"/>
          <w:sz w:val="28"/>
          <w:szCs w:val="28"/>
          <w:lang w:val="ru-RU"/>
        </w:rPr>
        <w:t>відновлюваної</w:t>
      </w:r>
      <w:proofErr w:type="spellEnd"/>
      <w:r w:rsidR="007D0629" w:rsidRPr="007437E8">
        <w:rPr>
          <w:rFonts w:ascii="Times New Roman" w:eastAsia="Times New Roman" w:hAnsi="Times New Roman" w:cs="Times New Roman"/>
          <w:sz w:val="28"/>
          <w:szCs w:val="28"/>
          <w:lang w:val="ru-RU"/>
        </w:rPr>
        <w:t xml:space="preserve"> </w:t>
      </w:r>
      <w:proofErr w:type="spellStart"/>
      <w:r w:rsidR="007D0629" w:rsidRPr="007437E8">
        <w:rPr>
          <w:rFonts w:ascii="Times New Roman" w:eastAsia="Times New Roman" w:hAnsi="Times New Roman" w:cs="Times New Roman"/>
          <w:sz w:val="28"/>
          <w:szCs w:val="28"/>
          <w:lang w:val="ru-RU"/>
        </w:rPr>
        <w:t>енергетики</w:t>
      </w:r>
      <w:proofErr w:type="spellEnd"/>
      <w:r w:rsidR="007D0629" w:rsidRPr="007437E8">
        <w:rPr>
          <w:rFonts w:ascii="Times New Roman" w:eastAsia="Times New Roman" w:hAnsi="Times New Roman" w:cs="Times New Roman"/>
          <w:sz w:val="28"/>
          <w:szCs w:val="28"/>
          <w:lang w:val="ru-RU"/>
        </w:rPr>
        <w:t xml:space="preserve"> та </w:t>
      </w:r>
      <w:proofErr w:type="spellStart"/>
      <w:r w:rsidR="007D0629" w:rsidRPr="007437E8">
        <w:rPr>
          <w:rFonts w:ascii="Times New Roman" w:eastAsia="Times New Roman" w:hAnsi="Times New Roman" w:cs="Times New Roman"/>
          <w:sz w:val="28"/>
          <w:szCs w:val="28"/>
          <w:lang w:val="ru-RU"/>
        </w:rPr>
        <w:t>запобігання</w:t>
      </w:r>
      <w:proofErr w:type="spellEnd"/>
      <w:r w:rsidR="007D0629" w:rsidRPr="007437E8">
        <w:rPr>
          <w:rFonts w:ascii="Times New Roman" w:eastAsia="Times New Roman" w:hAnsi="Times New Roman" w:cs="Times New Roman"/>
          <w:sz w:val="28"/>
          <w:szCs w:val="28"/>
          <w:lang w:val="ru-RU"/>
        </w:rPr>
        <w:t xml:space="preserve"> </w:t>
      </w:r>
      <w:proofErr w:type="spellStart"/>
      <w:r w:rsidR="007D0629" w:rsidRPr="007437E8">
        <w:rPr>
          <w:rFonts w:ascii="Times New Roman" w:eastAsia="Times New Roman" w:hAnsi="Times New Roman" w:cs="Times New Roman"/>
          <w:sz w:val="28"/>
          <w:szCs w:val="28"/>
          <w:lang w:val="ru-RU"/>
        </w:rPr>
        <w:t>змінам</w:t>
      </w:r>
      <w:proofErr w:type="spellEnd"/>
      <w:r w:rsidR="007D0629" w:rsidRPr="007437E8">
        <w:rPr>
          <w:rFonts w:ascii="Times New Roman" w:eastAsia="Times New Roman" w:hAnsi="Times New Roman" w:cs="Times New Roman"/>
          <w:sz w:val="28"/>
          <w:szCs w:val="28"/>
          <w:lang w:val="ru-RU"/>
        </w:rPr>
        <w:t xml:space="preserve"> </w:t>
      </w:r>
      <w:proofErr w:type="spellStart"/>
      <w:r w:rsidR="007D0629" w:rsidRPr="007437E8">
        <w:rPr>
          <w:rFonts w:ascii="Times New Roman" w:eastAsia="Times New Roman" w:hAnsi="Times New Roman" w:cs="Times New Roman"/>
          <w:sz w:val="28"/>
          <w:szCs w:val="28"/>
          <w:lang w:val="ru-RU"/>
        </w:rPr>
        <w:t>клімату</w:t>
      </w:r>
      <w:proofErr w:type="spellEnd"/>
      <w:r w:rsidR="007D0629" w:rsidRPr="007437E8">
        <w:rPr>
          <w:rFonts w:ascii="Times New Roman" w:eastAsia="Times New Roman" w:hAnsi="Times New Roman" w:cs="Times New Roman"/>
          <w:sz w:val="28"/>
          <w:szCs w:val="28"/>
          <w:lang w:val="ru-RU"/>
        </w:rPr>
        <w:t>.</w:t>
      </w:r>
      <w:r w:rsidRPr="007437E8">
        <w:rPr>
          <w:rFonts w:ascii="Times New Roman" w:hAnsi="Times New Roman" w:cs="Times New Roman"/>
          <w:sz w:val="28"/>
          <w:szCs w:val="28"/>
          <w:lang w:val="uk-UA"/>
        </w:rPr>
        <w:t xml:space="preserve"> </w:t>
      </w:r>
      <w:r w:rsidRPr="006746B0">
        <w:rPr>
          <w:rFonts w:ascii="Times New Roman" w:hAnsi="Times New Roman" w:cs="Times New Roman"/>
          <w:color w:val="000000" w:themeColor="text1"/>
          <w:sz w:val="28"/>
          <w:szCs w:val="28"/>
          <w:lang w:val="uk-UA"/>
        </w:rPr>
        <w:t>Проведення презентацій кращих реалізованих проектів області у сфері енергоефективності та відновлюваної енергетики для представників інших регіонів України та міжнародних партнерів.</w:t>
      </w:r>
    </w:p>
    <w:p w:rsidR="00F177F6" w:rsidRDefault="006551D3" w:rsidP="00B76E06">
      <w:pPr>
        <w:ind w:firstLine="709"/>
        <w:jc w:val="both"/>
        <w:rPr>
          <w:rFonts w:ascii="Times New Roman" w:hAnsi="Times New Roman" w:cs="Times New Roman"/>
          <w:color w:val="000000" w:themeColor="text1"/>
          <w:sz w:val="28"/>
          <w:szCs w:val="28"/>
          <w:lang w:val="uk-UA"/>
        </w:rPr>
      </w:pPr>
      <w:r w:rsidRPr="007437E8">
        <w:rPr>
          <w:rFonts w:ascii="Times New Roman" w:hAnsi="Times New Roman" w:cs="Times New Roman"/>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u w:val="single"/>
          <w:lang w:val="uk-UA"/>
        </w:rPr>
        <w:t>:</w:t>
      </w:r>
      <w:r w:rsidRPr="006746B0">
        <w:rPr>
          <w:rFonts w:ascii="Times New Roman" w:hAnsi="Times New Roman" w:cs="Times New Roman"/>
          <w:color w:val="000000" w:themeColor="text1"/>
          <w:sz w:val="28"/>
          <w:szCs w:val="28"/>
          <w:lang w:val="uk-UA"/>
        </w:rPr>
        <w:t xml:space="preserve"> реалізації проектів з енергоефективності та використання відновлюваних джерел енергії відповідно до кращих практик.</w:t>
      </w:r>
    </w:p>
    <w:p w:rsidR="007D0629" w:rsidRPr="006746B0" w:rsidRDefault="007D0629" w:rsidP="00B76E06">
      <w:pPr>
        <w:ind w:firstLine="709"/>
        <w:jc w:val="both"/>
        <w:rPr>
          <w:rFonts w:ascii="Times New Roman" w:hAnsi="Times New Roman" w:cs="Times New Roman"/>
          <w:color w:val="000000" w:themeColor="text1"/>
          <w:sz w:val="28"/>
          <w:szCs w:val="28"/>
          <w:u w:val="single"/>
          <w:lang w:val="uk-UA"/>
        </w:rPr>
      </w:pPr>
    </w:p>
    <w:p w:rsidR="00F177F6" w:rsidRPr="006746B0" w:rsidRDefault="006551D3" w:rsidP="00B76E06">
      <w:pPr>
        <w:ind w:firstLine="709"/>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Завдання 5. Інформування населення та освіта</w:t>
      </w:r>
    </w:p>
    <w:p w:rsidR="00F177F6" w:rsidRPr="006746B0" w:rsidRDefault="00F177F6" w:rsidP="00B76E06">
      <w:pPr>
        <w:ind w:firstLine="709"/>
        <w:rPr>
          <w:rFonts w:ascii="Times New Roman" w:hAnsi="Times New Roman" w:cs="Times New Roman"/>
          <w:color w:val="000000" w:themeColor="text1"/>
          <w:sz w:val="28"/>
          <w:szCs w:val="28"/>
          <w:lang w:val="uk-UA"/>
        </w:rPr>
      </w:pPr>
    </w:p>
    <w:p w:rsidR="00F65DAE" w:rsidRPr="007437E8" w:rsidRDefault="00F65DAE" w:rsidP="00B76E06">
      <w:pPr>
        <w:ind w:firstLine="709"/>
        <w:jc w:val="both"/>
        <w:rPr>
          <w:rFonts w:ascii="Times New Roman" w:eastAsia="Times New Roman" w:hAnsi="Times New Roman" w:cs="Times New Roman"/>
          <w:sz w:val="28"/>
          <w:szCs w:val="28"/>
          <w:lang w:val="uk-UA"/>
        </w:rPr>
      </w:pPr>
      <w:r w:rsidRPr="00F65DAE">
        <w:rPr>
          <w:rFonts w:ascii="Times New Roman" w:eastAsia="Times New Roman" w:hAnsi="Times New Roman" w:cs="Times New Roman"/>
          <w:sz w:val="28"/>
          <w:szCs w:val="28"/>
          <w:lang w:val="uk-UA"/>
        </w:rPr>
        <w:t xml:space="preserve">Покращення розуміння питань </w:t>
      </w:r>
      <w:r w:rsidRPr="007437E8">
        <w:rPr>
          <w:rFonts w:ascii="Times New Roman" w:eastAsia="Times New Roman" w:hAnsi="Times New Roman" w:cs="Times New Roman"/>
          <w:sz w:val="28"/>
          <w:szCs w:val="28"/>
          <w:lang w:val="uk-UA"/>
        </w:rPr>
        <w:t xml:space="preserve">енергоефективності, енергозбереження, розвитку відновлюваної енергетики та запобігання змінам клімату </w:t>
      </w:r>
      <w:r w:rsidRPr="00F65DAE">
        <w:rPr>
          <w:rFonts w:ascii="Times New Roman" w:eastAsia="Times New Roman" w:hAnsi="Times New Roman" w:cs="Times New Roman"/>
          <w:sz w:val="28"/>
          <w:szCs w:val="28"/>
          <w:lang w:val="uk-UA"/>
        </w:rPr>
        <w:t xml:space="preserve">стане важливою запорукою підтримки заходів зі зниження використання енергоресурсів та розвитку відновлюваних джерел енергії населенням області. Важлива увага приділятиметься комунікації переваг </w:t>
      </w:r>
      <w:r w:rsidRPr="007437E8">
        <w:rPr>
          <w:rFonts w:ascii="Times New Roman" w:eastAsia="Times New Roman" w:hAnsi="Times New Roman" w:cs="Times New Roman"/>
          <w:sz w:val="28"/>
          <w:szCs w:val="28"/>
          <w:lang w:val="uk-UA"/>
        </w:rPr>
        <w:t>енергоефективності, енергозбереження, розвитку відновлюваної енергетики</w:t>
      </w:r>
      <w:r w:rsidRPr="00F65DAE">
        <w:rPr>
          <w:rFonts w:ascii="Times New Roman" w:eastAsia="Times New Roman" w:hAnsi="Times New Roman" w:cs="Times New Roman"/>
          <w:sz w:val="28"/>
          <w:szCs w:val="28"/>
          <w:lang w:val="uk-UA"/>
        </w:rPr>
        <w:t xml:space="preserve"> для економії коштів, створення додаткових джерел фінансових надходжень та покращення якості життя. Підвищений рівень поінформованості забезпечить краще розуміння переваг заходів з енергозбереження та активну участь мешканців області в програмах у сфері </w:t>
      </w:r>
      <w:r w:rsidRPr="007437E8">
        <w:rPr>
          <w:rFonts w:ascii="Times New Roman" w:eastAsia="Times New Roman" w:hAnsi="Times New Roman" w:cs="Times New Roman"/>
          <w:sz w:val="28"/>
          <w:szCs w:val="28"/>
          <w:lang w:val="uk-UA"/>
        </w:rPr>
        <w:t>енергоефективності, енергозбереження, розвитку відновлюваної енергетики та запобігання змінам клімату.</w:t>
      </w:r>
    </w:p>
    <w:p w:rsidR="00F177F6" w:rsidRPr="006746B0" w:rsidRDefault="00F177F6" w:rsidP="00B76E06">
      <w:pPr>
        <w:ind w:firstLine="709"/>
        <w:rPr>
          <w:rFonts w:ascii="Times New Roman" w:hAnsi="Times New Roman" w:cs="Times New Roman"/>
          <w:b/>
          <w:bCs/>
          <w:color w:val="000000" w:themeColor="text1"/>
          <w:sz w:val="28"/>
          <w:szCs w:val="28"/>
          <w:lang w:val="uk-UA"/>
        </w:rPr>
      </w:pPr>
    </w:p>
    <w:p w:rsidR="00F177F6" w:rsidRPr="006746B0" w:rsidRDefault="006551D3" w:rsidP="00B76E06">
      <w:pPr>
        <w:ind w:firstLine="709"/>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Ключові пріоритети для виконання завдання 5.</w:t>
      </w:r>
    </w:p>
    <w:p w:rsidR="00F177F6" w:rsidRPr="006746B0" w:rsidRDefault="00F177F6" w:rsidP="00B76E06">
      <w:pPr>
        <w:ind w:firstLine="709"/>
        <w:rPr>
          <w:rFonts w:ascii="Times New Roman" w:hAnsi="Times New Roman" w:cs="Times New Roman"/>
          <w:color w:val="000000" w:themeColor="text1"/>
          <w:sz w:val="28"/>
          <w:szCs w:val="28"/>
          <w:lang w:val="uk-UA"/>
        </w:rPr>
      </w:pPr>
    </w:p>
    <w:p w:rsidR="00F177F6" w:rsidRPr="00F65DAE" w:rsidRDefault="006551D3" w:rsidP="00B76E06">
      <w:pPr>
        <w:ind w:firstLine="709"/>
        <w:jc w:val="both"/>
        <w:rPr>
          <w:rFonts w:ascii="Times New Roman" w:hAnsi="Times New Roman" w:cs="Times New Roman"/>
          <w:color w:val="000000" w:themeColor="text1"/>
          <w:sz w:val="28"/>
          <w:szCs w:val="28"/>
          <w:lang w:val="ru-RU"/>
        </w:rPr>
      </w:pPr>
      <w:r w:rsidRPr="006746B0">
        <w:rPr>
          <w:rFonts w:ascii="Times New Roman" w:hAnsi="Times New Roman" w:cs="Times New Roman"/>
          <w:b/>
          <w:bCs/>
          <w:color w:val="000000" w:themeColor="text1"/>
          <w:sz w:val="28"/>
          <w:szCs w:val="28"/>
          <w:lang w:val="uk-UA"/>
        </w:rPr>
        <w:t>5.1 Інформаційні кампанії.</w:t>
      </w:r>
      <w:r w:rsidRPr="006746B0">
        <w:rPr>
          <w:rFonts w:ascii="Times New Roman" w:hAnsi="Times New Roman" w:cs="Times New Roman"/>
          <w:color w:val="000000" w:themeColor="text1"/>
          <w:sz w:val="28"/>
          <w:szCs w:val="28"/>
          <w:lang w:val="uk-UA"/>
        </w:rPr>
        <w:t xml:space="preserve"> </w:t>
      </w:r>
      <w:r w:rsidR="00F65DAE" w:rsidRPr="00F65DAE">
        <w:rPr>
          <w:rFonts w:ascii="Times New Roman" w:eastAsia="Times New Roman" w:hAnsi="Times New Roman" w:cs="Times New Roman"/>
          <w:sz w:val="28"/>
          <w:szCs w:val="28"/>
          <w:lang w:val="uk-UA"/>
        </w:rPr>
        <w:t xml:space="preserve">Проведення інформаційних кампаній з метою підвищення поінформованості населення з питань енергозбереження в побуті, комплексних енергозберігаючих заходів в будівлях, державної та регіональної політики з питань </w:t>
      </w:r>
      <w:r w:rsidR="00F65DAE" w:rsidRPr="007437E8">
        <w:rPr>
          <w:rFonts w:ascii="Times New Roman" w:eastAsia="Times New Roman" w:hAnsi="Times New Roman" w:cs="Times New Roman"/>
          <w:sz w:val="28"/>
          <w:szCs w:val="28"/>
          <w:lang w:val="uk-UA"/>
        </w:rPr>
        <w:t>енергоефективності, енергозбереження, розвитку відновлюваної енергетики та запобігання змінам клімату,</w:t>
      </w:r>
      <w:r w:rsidR="00F65DAE" w:rsidRPr="00F65DAE">
        <w:rPr>
          <w:rFonts w:ascii="Times New Roman" w:eastAsia="Times New Roman" w:hAnsi="Times New Roman" w:cs="Times New Roman"/>
          <w:sz w:val="28"/>
          <w:szCs w:val="28"/>
          <w:lang w:val="uk-UA"/>
        </w:rPr>
        <w:t xml:space="preserve"> використання відновлюваних джерел енергії, тощо. Проведення для дітей та молоді освітніх акцій, проектів, семінарів, лекцій та екскурсій з питань енергозбереження, енергоефективності, використання альтернативних видів палива та </w:t>
      </w:r>
      <w:r w:rsidR="00F65DAE" w:rsidRPr="007437E8">
        <w:rPr>
          <w:rFonts w:ascii="Times New Roman" w:eastAsia="Times New Roman" w:hAnsi="Times New Roman" w:cs="Times New Roman"/>
          <w:sz w:val="28"/>
          <w:szCs w:val="28"/>
          <w:lang w:val="uk-UA"/>
        </w:rPr>
        <w:t>відновлюваних</w:t>
      </w:r>
      <w:r w:rsidR="00F65DAE" w:rsidRPr="00F65DAE">
        <w:rPr>
          <w:rFonts w:ascii="Times New Roman" w:eastAsia="Times New Roman" w:hAnsi="Times New Roman" w:cs="Times New Roman"/>
          <w:sz w:val="28"/>
          <w:szCs w:val="28"/>
          <w:lang w:val="uk-UA"/>
        </w:rPr>
        <w:t xml:space="preserve"> джерел енергії. Проведення конференцій, семінарів, круглих столів тощо для підтримки ефективного діалогу між громадськістю, підприємцями, місцевою владою та комунальними установами щодо реалізації проектів з енергозбереження. </w:t>
      </w:r>
      <w:proofErr w:type="spellStart"/>
      <w:proofErr w:type="gramStart"/>
      <w:r w:rsidR="00F65DAE" w:rsidRPr="00F65DAE">
        <w:rPr>
          <w:rFonts w:ascii="Times New Roman" w:eastAsia="Times New Roman" w:hAnsi="Times New Roman" w:cs="Times New Roman"/>
          <w:sz w:val="28"/>
          <w:szCs w:val="28"/>
          <w:lang w:val="ru-RU"/>
        </w:rPr>
        <w:t>Сприяння</w:t>
      </w:r>
      <w:proofErr w:type="spellEnd"/>
      <w:r w:rsidR="00F65DAE" w:rsidRPr="00F65DAE">
        <w:rPr>
          <w:rFonts w:ascii="Times New Roman" w:eastAsia="Times New Roman" w:hAnsi="Times New Roman" w:cs="Times New Roman"/>
          <w:sz w:val="28"/>
          <w:szCs w:val="28"/>
          <w:lang w:val="ru-RU"/>
        </w:rPr>
        <w:t xml:space="preserve"> в </w:t>
      </w:r>
      <w:proofErr w:type="spellStart"/>
      <w:r w:rsidR="00F65DAE" w:rsidRPr="00F65DAE">
        <w:rPr>
          <w:rFonts w:ascii="Times New Roman" w:eastAsia="Times New Roman" w:hAnsi="Times New Roman" w:cs="Times New Roman"/>
          <w:sz w:val="28"/>
          <w:szCs w:val="28"/>
          <w:lang w:val="ru-RU"/>
        </w:rPr>
        <w:t>проведенні</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днів</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сталої</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енергії</w:t>
      </w:r>
      <w:proofErr w:type="spellEnd"/>
      <w:r w:rsidR="00F65DAE" w:rsidRPr="00F65DAE">
        <w:rPr>
          <w:rFonts w:ascii="Times New Roman" w:eastAsia="Times New Roman" w:hAnsi="Times New Roman" w:cs="Times New Roman"/>
          <w:sz w:val="28"/>
          <w:szCs w:val="28"/>
          <w:lang w:val="ru-RU"/>
        </w:rPr>
        <w:t xml:space="preserve"> в рамках </w:t>
      </w:r>
      <w:proofErr w:type="spellStart"/>
      <w:r w:rsidR="00F65DAE" w:rsidRPr="00F65DAE">
        <w:rPr>
          <w:rFonts w:ascii="Times New Roman" w:eastAsia="Times New Roman" w:hAnsi="Times New Roman" w:cs="Times New Roman"/>
          <w:sz w:val="28"/>
          <w:szCs w:val="28"/>
          <w:lang w:val="ru-RU"/>
        </w:rPr>
        <w:t>ініціативи</w:t>
      </w:r>
      <w:proofErr w:type="spellEnd"/>
      <w:r w:rsidR="00F65DAE" w:rsidRPr="00F65DAE">
        <w:rPr>
          <w:rFonts w:ascii="Times New Roman" w:eastAsia="Times New Roman" w:hAnsi="Times New Roman" w:cs="Times New Roman"/>
          <w:sz w:val="28"/>
          <w:szCs w:val="28"/>
          <w:lang w:val="ru-RU"/>
        </w:rPr>
        <w:t xml:space="preserve"> Угода </w:t>
      </w:r>
      <w:proofErr w:type="spellStart"/>
      <w:r w:rsidR="00F65DAE" w:rsidRPr="00F65DAE">
        <w:rPr>
          <w:rFonts w:ascii="Times New Roman" w:eastAsia="Times New Roman" w:hAnsi="Times New Roman" w:cs="Times New Roman"/>
          <w:sz w:val="28"/>
          <w:szCs w:val="28"/>
          <w:lang w:val="ru-RU"/>
        </w:rPr>
        <w:t>Мерів</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щодо</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клімату</w:t>
      </w:r>
      <w:proofErr w:type="spellEnd"/>
      <w:r w:rsidR="00F65DAE" w:rsidRPr="00F65DAE">
        <w:rPr>
          <w:rFonts w:ascii="Times New Roman" w:eastAsia="Times New Roman" w:hAnsi="Times New Roman" w:cs="Times New Roman"/>
          <w:sz w:val="28"/>
          <w:szCs w:val="28"/>
          <w:lang w:val="ru-RU"/>
        </w:rPr>
        <w:t xml:space="preserve"> та </w:t>
      </w:r>
      <w:proofErr w:type="spellStart"/>
      <w:r w:rsidR="00F65DAE" w:rsidRPr="00F65DAE">
        <w:rPr>
          <w:rFonts w:ascii="Times New Roman" w:eastAsia="Times New Roman" w:hAnsi="Times New Roman" w:cs="Times New Roman"/>
          <w:sz w:val="28"/>
          <w:szCs w:val="28"/>
          <w:lang w:val="ru-RU"/>
        </w:rPr>
        <w:t>енергетики</w:t>
      </w:r>
      <w:proofErr w:type="spellEnd"/>
      <w:r w:rsidR="00F65DAE" w:rsidRPr="00F65DAE">
        <w:rPr>
          <w:rFonts w:ascii="Times New Roman" w:eastAsia="Times New Roman" w:hAnsi="Times New Roman" w:cs="Times New Roman"/>
          <w:sz w:val="28"/>
          <w:szCs w:val="28"/>
          <w:lang w:val="ru-RU"/>
        </w:rPr>
        <w:t>.</w:t>
      </w:r>
      <w:proofErr w:type="gram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lastRenderedPageBreak/>
        <w:t>Постійне</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інформування</w:t>
      </w:r>
      <w:proofErr w:type="spellEnd"/>
      <w:r w:rsidR="00F65DAE" w:rsidRPr="00F65DAE">
        <w:rPr>
          <w:rFonts w:ascii="Times New Roman" w:eastAsia="Times New Roman" w:hAnsi="Times New Roman" w:cs="Times New Roman"/>
          <w:sz w:val="28"/>
          <w:szCs w:val="28"/>
          <w:lang w:val="ru-RU"/>
        </w:rPr>
        <w:t xml:space="preserve"> про заходи </w:t>
      </w:r>
      <w:proofErr w:type="spellStart"/>
      <w:r w:rsidR="00F65DAE" w:rsidRPr="00F65DAE">
        <w:rPr>
          <w:rFonts w:ascii="Times New Roman" w:eastAsia="Times New Roman" w:hAnsi="Times New Roman" w:cs="Times New Roman"/>
          <w:sz w:val="28"/>
          <w:szCs w:val="28"/>
          <w:lang w:val="ru-RU"/>
        </w:rPr>
        <w:t>реалізовані</w:t>
      </w:r>
      <w:proofErr w:type="spellEnd"/>
      <w:r w:rsidR="00F65DAE" w:rsidRPr="00F65DAE">
        <w:rPr>
          <w:rFonts w:ascii="Times New Roman" w:eastAsia="Times New Roman" w:hAnsi="Times New Roman" w:cs="Times New Roman"/>
          <w:sz w:val="28"/>
          <w:szCs w:val="28"/>
          <w:lang w:val="ru-RU"/>
        </w:rPr>
        <w:t xml:space="preserve"> в рамках </w:t>
      </w:r>
      <w:proofErr w:type="spellStart"/>
      <w:r w:rsidR="00F65DAE" w:rsidRPr="00F65DAE">
        <w:rPr>
          <w:rFonts w:ascii="Times New Roman" w:eastAsia="Times New Roman" w:hAnsi="Times New Roman" w:cs="Times New Roman"/>
          <w:sz w:val="28"/>
          <w:szCs w:val="28"/>
          <w:lang w:val="ru-RU"/>
        </w:rPr>
        <w:t>виконання</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Стратегії</w:t>
      </w:r>
      <w:proofErr w:type="spellEnd"/>
      <w:r w:rsidR="00F65DAE" w:rsidRPr="00F65DAE">
        <w:rPr>
          <w:rFonts w:ascii="Times New Roman" w:eastAsia="Times New Roman" w:hAnsi="Times New Roman" w:cs="Times New Roman"/>
          <w:sz w:val="28"/>
          <w:szCs w:val="28"/>
          <w:lang w:val="ru-RU"/>
        </w:rPr>
        <w:t xml:space="preserve"> та </w:t>
      </w:r>
      <w:proofErr w:type="spellStart"/>
      <w:proofErr w:type="gramStart"/>
      <w:r w:rsidR="00F65DAE" w:rsidRPr="00F65DAE">
        <w:rPr>
          <w:rFonts w:ascii="Times New Roman" w:eastAsia="Times New Roman" w:hAnsi="Times New Roman" w:cs="Times New Roman"/>
          <w:sz w:val="28"/>
          <w:szCs w:val="28"/>
          <w:lang w:val="ru-RU"/>
        </w:rPr>
        <w:t>п</w:t>
      </w:r>
      <w:proofErr w:type="gramEnd"/>
      <w:r w:rsidR="00F65DAE" w:rsidRPr="00F65DAE">
        <w:rPr>
          <w:rFonts w:ascii="Times New Roman" w:eastAsia="Times New Roman" w:hAnsi="Times New Roman" w:cs="Times New Roman"/>
          <w:sz w:val="28"/>
          <w:szCs w:val="28"/>
          <w:lang w:val="ru-RU"/>
        </w:rPr>
        <w:t>ідготовка</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звітів</w:t>
      </w:r>
      <w:proofErr w:type="spellEnd"/>
      <w:r w:rsidR="00F65DAE" w:rsidRPr="00F65DAE">
        <w:rPr>
          <w:rFonts w:ascii="Times New Roman" w:eastAsia="Times New Roman" w:hAnsi="Times New Roman" w:cs="Times New Roman"/>
          <w:sz w:val="28"/>
          <w:szCs w:val="28"/>
          <w:lang w:val="ru-RU"/>
        </w:rPr>
        <w:t xml:space="preserve"> про </w:t>
      </w:r>
      <w:proofErr w:type="spellStart"/>
      <w:r w:rsidR="00F65DAE" w:rsidRPr="00F65DAE">
        <w:rPr>
          <w:rFonts w:ascii="Times New Roman" w:eastAsia="Times New Roman" w:hAnsi="Times New Roman" w:cs="Times New Roman"/>
          <w:sz w:val="28"/>
          <w:szCs w:val="28"/>
          <w:lang w:val="ru-RU"/>
        </w:rPr>
        <w:t>хід</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виконання</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Стратегії</w:t>
      </w:r>
      <w:proofErr w:type="spellEnd"/>
      <w:r w:rsidR="00F65DAE" w:rsidRPr="00F65DAE">
        <w:rPr>
          <w:rFonts w:ascii="Times New Roman" w:eastAsia="Times New Roman" w:hAnsi="Times New Roman" w:cs="Times New Roman"/>
          <w:sz w:val="28"/>
          <w:szCs w:val="28"/>
          <w:lang w:val="ru-RU"/>
        </w:rPr>
        <w:t>.</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7437E8">
        <w:rPr>
          <w:rFonts w:ascii="Times New Roman" w:hAnsi="Times New Roman" w:cs="Times New Roman"/>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u w:val="single"/>
          <w:lang w:val="uk-UA"/>
        </w:rPr>
        <w:t>:</w:t>
      </w:r>
      <w:r w:rsidRPr="006746B0">
        <w:rPr>
          <w:rFonts w:ascii="Times New Roman" w:hAnsi="Times New Roman" w:cs="Times New Roman"/>
          <w:color w:val="000000" w:themeColor="text1"/>
          <w:sz w:val="28"/>
          <w:szCs w:val="28"/>
          <w:lang w:val="uk-UA"/>
        </w:rPr>
        <w:t xml:space="preserve"> формування енергоефективної свідомості населення. </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t xml:space="preserve">5.2 Створення ресурсних центрів. </w:t>
      </w:r>
      <w:r w:rsidRPr="006746B0">
        <w:rPr>
          <w:rFonts w:ascii="Times New Roman" w:hAnsi="Times New Roman" w:cs="Times New Roman"/>
          <w:color w:val="000000" w:themeColor="text1"/>
          <w:sz w:val="28"/>
          <w:szCs w:val="28"/>
          <w:lang w:val="uk-UA"/>
        </w:rPr>
        <w:t>Створення ресурсних центрів для надання консультативної допомоги та інформаційної підтримки населенню області та представникам ОСББ що реалізації проектів з енергозбереження та використання відновлюваних джерел енергії. Ресурсні центри надаватимуть консультації щодо участі в державних та місцевих програмах, а також використання інших інструментів стимулювання енергоефективності (зокрема, програми міжнародних фінансових організацій) та використання відновлюваних джерел енергії (зокрема, продаж електроенергії за зеленим тарифом).</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7437E8">
        <w:rPr>
          <w:rFonts w:ascii="Times New Roman" w:hAnsi="Times New Roman" w:cs="Times New Roman"/>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u w:val="single"/>
          <w:lang w:val="uk-UA"/>
        </w:rPr>
        <w:t>:</w:t>
      </w:r>
      <w:r w:rsidRPr="006746B0">
        <w:rPr>
          <w:rFonts w:ascii="Times New Roman" w:hAnsi="Times New Roman" w:cs="Times New Roman"/>
          <w:color w:val="000000" w:themeColor="text1"/>
          <w:sz w:val="28"/>
          <w:szCs w:val="28"/>
          <w:lang w:val="uk-UA"/>
        </w:rPr>
        <w:t xml:space="preserve"> більш активна участь населення області та ОСББ в проектах з підвищення енергоефективності та використання відновлюваних джерел енергії.</w:t>
      </w:r>
    </w:p>
    <w:p w:rsidR="00F177F6" w:rsidRPr="006746B0" w:rsidRDefault="00F177F6" w:rsidP="00B76E06">
      <w:pPr>
        <w:ind w:firstLine="709"/>
        <w:rPr>
          <w:rFonts w:ascii="Times New Roman" w:hAnsi="Times New Roman" w:cs="Times New Roman"/>
          <w:color w:val="000000" w:themeColor="text1"/>
          <w:sz w:val="28"/>
          <w:szCs w:val="28"/>
          <w:lang w:val="uk-UA"/>
        </w:rPr>
      </w:pPr>
    </w:p>
    <w:p w:rsidR="00F177F6" w:rsidRPr="00F65DAE" w:rsidRDefault="006551D3" w:rsidP="00B76E06">
      <w:pPr>
        <w:ind w:firstLine="709"/>
        <w:jc w:val="both"/>
        <w:rPr>
          <w:rFonts w:ascii="Times New Roman" w:hAnsi="Times New Roman" w:cs="Times New Roman"/>
          <w:color w:val="000000" w:themeColor="text1"/>
          <w:sz w:val="28"/>
          <w:szCs w:val="28"/>
          <w:lang w:val="ru-RU"/>
        </w:rPr>
      </w:pPr>
      <w:r w:rsidRPr="006746B0">
        <w:rPr>
          <w:rFonts w:ascii="Times New Roman" w:hAnsi="Times New Roman" w:cs="Times New Roman"/>
          <w:b/>
          <w:bCs/>
          <w:color w:val="000000" w:themeColor="text1"/>
          <w:sz w:val="28"/>
          <w:szCs w:val="28"/>
          <w:lang w:val="uk-UA"/>
        </w:rPr>
        <w:t xml:space="preserve">5.3 Інтеграція питань </w:t>
      </w:r>
      <w:r w:rsidR="00F65DAE" w:rsidRPr="007437E8">
        <w:rPr>
          <w:rFonts w:ascii="Times New Roman" w:eastAsia="Times New Roman" w:hAnsi="Times New Roman" w:cs="Times New Roman"/>
          <w:sz w:val="28"/>
          <w:szCs w:val="28"/>
          <w:lang w:val="uk-UA"/>
        </w:rPr>
        <w:t>енергоефективності, енергозбереження, розвитку відновлюваної енергетики та запобігання змінам клімату</w:t>
      </w:r>
      <w:r w:rsidR="00F65DAE" w:rsidRPr="007437E8">
        <w:rPr>
          <w:rFonts w:ascii="Times New Roman" w:eastAsia="Times New Roman" w:hAnsi="Times New Roman" w:cs="Times New Roman"/>
          <w:b/>
          <w:sz w:val="28"/>
          <w:szCs w:val="28"/>
          <w:lang w:val="uk-UA"/>
        </w:rPr>
        <w:t xml:space="preserve"> </w:t>
      </w:r>
      <w:r w:rsidR="00F65DAE" w:rsidRPr="00F65DAE">
        <w:rPr>
          <w:rFonts w:ascii="Times New Roman" w:eastAsia="Times New Roman" w:hAnsi="Times New Roman" w:cs="Times New Roman"/>
          <w:b/>
          <w:sz w:val="28"/>
          <w:szCs w:val="28"/>
          <w:lang w:val="uk-UA"/>
        </w:rPr>
        <w:t xml:space="preserve">в навчальні програми. </w:t>
      </w:r>
      <w:proofErr w:type="spellStart"/>
      <w:r w:rsidR="00F65DAE" w:rsidRPr="00F65DAE">
        <w:rPr>
          <w:rFonts w:ascii="Times New Roman" w:eastAsia="Times New Roman" w:hAnsi="Times New Roman" w:cs="Times New Roman"/>
          <w:sz w:val="28"/>
          <w:szCs w:val="28"/>
          <w:lang w:val="ru-RU"/>
        </w:rPr>
        <w:t>Сприяння</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включенню</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питань</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зі</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енергоефективності</w:t>
      </w:r>
      <w:proofErr w:type="spellEnd"/>
      <w:r w:rsidR="00F65DAE" w:rsidRPr="007437E8">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енергозбереження</w:t>
      </w:r>
      <w:proofErr w:type="spellEnd"/>
      <w:r w:rsidR="00F65DAE" w:rsidRPr="007437E8">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розвитку</w:t>
      </w:r>
      <w:proofErr w:type="spellEnd"/>
      <w:r w:rsidR="00F65DAE" w:rsidRPr="007437E8">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відновлюваної</w:t>
      </w:r>
      <w:proofErr w:type="spellEnd"/>
      <w:r w:rsidR="00F65DAE" w:rsidRPr="007437E8">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енергетики</w:t>
      </w:r>
      <w:proofErr w:type="spellEnd"/>
      <w:r w:rsidR="00F65DAE" w:rsidRPr="007437E8">
        <w:rPr>
          <w:rFonts w:ascii="Times New Roman" w:eastAsia="Times New Roman" w:hAnsi="Times New Roman" w:cs="Times New Roman"/>
          <w:sz w:val="28"/>
          <w:szCs w:val="28"/>
          <w:lang w:val="ru-RU"/>
        </w:rPr>
        <w:t xml:space="preserve"> та </w:t>
      </w:r>
      <w:proofErr w:type="spellStart"/>
      <w:r w:rsidR="00F65DAE" w:rsidRPr="007437E8">
        <w:rPr>
          <w:rFonts w:ascii="Times New Roman" w:eastAsia="Times New Roman" w:hAnsi="Times New Roman" w:cs="Times New Roman"/>
          <w:sz w:val="28"/>
          <w:szCs w:val="28"/>
          <w:lang w:val="ru-RU"/>
        </w:rPr>
        <w:t>запобігання</w:t>
      </w:r>
      <w:proofErr w:type="spellEnd"/>
      <w:r w:rsidR="00F65DAE" w:rsidRPr="007437E8">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змінам</w:t>
      </w:r>
      <w:proofErr w:type="spellEnd"/>
      <w:r w:rsidR="00F65DAE" w:rsidRPr="007437E8">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клімату</w:t>
      </w:r>
      <w:proofErr w:type="spellEnd"/>
      <w:r w:rsidR="00F65DAE" w:rsidRPr="007437E8">
        <w:rPr>
          <w:rFonts w:ascii="Times New Roman" w:eastAsia="Times New Roman" w:hAnsi="Times New Roman" w:cs="Times New Roman"/>
          <w:sz w:val="28"/>
          <w:szCs w:val="28"/>
          <w:lang w:val="ru-RU"/>
        </w:rPr>
        <w:t xml:space="preserve"> </w:t>
      </w:r>
      <w:r w:rsidR="00F65DAE" w:rsidRPr="00F65DAE">
        <w:rPr>
          <w:rFonts w:ascii="Times New Roman" w:eastAsia="Times New Roman" w:hAnsi="Times New Roman" w:cs="Times New Roman"/>
          <w:sz w:val="28"/>
          <w:szCs w:val="28"/>
          <w:lang w:val="ru-RU"/>
        </w:rPr>
        <w:t xml:space="preserve">в </w:t>
      </w:r>
      <w:proofErr w:type="spellStart"/>
      <w:r w:rsidR="00F65DAE" w:rsidRPr="00F65DAE">
        <w:rPr>
          <w:rFonts w:ascii="Times New Roman" w:eastAsia="Times New Roman" w:hAnsi="Times New Roman" w:cs="Times New Roman"/>
          <w:sz w:val="28"/>
          <w:szCs w:val="28"/>
          <w:lang w:val="ru-RU"/>
        </w:rPr>
        <w:t>навчальні</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програми</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Проведення</w:t>
      </w:r>
      <w:proofErr w:type="spellEnd"/>
      <w:r w:rsidR="00F65DAE" w:rsidRPr="00F65DAE">
        <w:rPr>
          <w:rFonts w:ascii="Times New Roman" w:eastAsia="Times New Roman" w:hAnsi="Times New Roman" w:cs="Times New Roman"/>
          <w:sz w:val="28"/>
          <w:szCs w:val="28"/>
          <w:lang w:val="ru-RU"/>
        </w:rPr>
        <w:t xml:space="preserve"> для </w:t>
      </w:r>
      <w:proofErr w:type="spellStart"/>
      <w:r w:rsidR="00F65DAE" w:rsidRPr="00F65DAE">
        <w:rPr>
          <w:rFonts w:ascii="Times New Roman" w:eastAsia="Times New Roman" w:hAnsi="Times New Roman" w:cs="Times New Roman"/>
          <w:sz w:val="28"/>
          <w:szCs w:val="28"/>
          <w:lang w:val="ru-RU"/>
        </w:rPr>
        <w:t>дітей</w:t>
      </w:r>
      <w:proofErr w:type="spellEnd"/>
      <w:r w:rsidR="00F65DAE" w:rsidRPr="00F65DAE">
        <w:rPr>
          <w:rFonts w:ascii="Times New Roman" w:eastAsia="Times New Roman" w:hAnsi="Times New Roman" w:cs="Times New Roman"/>
          <w:sz w:val="28"/>
          <w:szCs w:val="28"/>
          <w:lang w:val="ru-RU"/>
        </w:rPr>
        <w:t xml:space="preserve"> та </w:t>
      </w:r>
      <w:proofErr w:type="spellStart"/>
      <w:r w:rsidR="00F65DAE" w:rsidRPr="00F65DAE">
        <w:rPr>
          <w:rFonts w:ascii="Times New Roman" w:eastAsia="Times New Roman" w:hAnsi="Times New Roman" w:cs="Times New Roman"/>
          <w:sz w:val="28"/>
          <w:szCs w:val="28"/>
          <w:lang w:val="ru-RU"/>
        </w:rPr>
        <w:t>молоді</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освітніх</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акцій</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семінарів</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лекцій</w:t>
      </w:r>
      <w:proofErr w:type="spellEnd"/>
      <w:r w:rsidR="00F65DAE" w:rsidRPr="00F65DAE">
        <w:rPr>
          <w:rFonts w:ascii="Times New Roman" w:eastAsia="Times New Roman" w:hAnsi="Times New Roman" w:cs="Times New Roman"/>
          <w:sz w:val="28"/>
          <w:szCs w:val="28"/>
          <w:lang w:val="ru-RU"/>
        </w:rPr>
        <w:t xml:space="preserve"> та </w:t>
      </w:r>
      <w:proofErr w:type="spellStart"/>
      <w:r w:rsidR="00F65DAE" w:rsidRPr="00F65DAE">
        <w:rPr>
          <w:rFonts w:ascii="Times New Roman" w:eastAsia="Times New Roman" w:hAnsi="Times New Roman" w:cs="Times New Roman"/>
          <w:sz w:val="28"/>
          <w:szCs w:val="28"/>
          <w:lang w:val="ru-RU"/>
        </w:rPr>
        <w:t>екскурсій</w:t>
      </w:r>
      <w:proofErr w:type="spellEnd"/>
      <w:r w:rsidR="00F65DAE" w:rsidRPr="00F65DAE">
        <w:rPr>
          <w:rFonts w:ascii="Times New Roman" w:eastAsia="Times New Roman" w:hAnsi="Times New Roman" w:cs="Times New Roman"/>
          <w:sz w:val="28"/>
          <w:szCs w:val="28"/>
          <w:lang w:val="ru-RU"/>
        </w:rPr>
        <w:t xml:space="preserve"> з </w:t>
      </w:r>
      <w:proofErr w:type="spellStart"/>
      <w:r w:rsidR="00F65DAE" w:rsidRPr="00F65DAE">
        <w:rPr>
          <w:rFonts w:ascii="Times New Roman" w:eastAsia="Times New Roman" w:hAnsi="Times New Roman" w:cs="Times New Roman"/>
          <w:sz w:val="28"/>
          <w:szCs w:val="28"/>
          <w:lang w:val="ru-RU"/>
        </w:rPr>
        <w:t>питань</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енергоефективності</w:t>
      </w:r>
      <w:proofErr w:type="spellEnd"/>
      <w:r w:rsidR="00F65DAE" w:rsidRPr="007437E8">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енергозбереження</w:t>
      </w:r>
      <w:proofErr w:type="spellEnd"/>
      <w:r w:rsidR="00F65DAE" w:rsidRPr="007437E8">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розвитку</w:t>
      </w:r>
      <w:proofErr w:type="spellEnd"/>
      <w:r w:rsidR="00F65DAE" w:rsidRPr="007437E8">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відновлюваної</w:t>
      </w:r>
      <w:proofErr w:type="spellEnd"/>
      <w:r w:rsidR="00F65DAE" w:rsidRPr="007437E8">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енергетики</w:t>
      </w:r>
      <w:proofErr w:type="spellEnd"/>
      <w:r w:rsidR="00F65DAE" w:rsidRPr="007437E8">
        <w:rPr>
          <w:rFonts w:ascii="Times New Roman" w:eastAsia="Times New Roman" w:hAnsi="Times New Roman" w:cs="Times New Roman"/>
          <w:sz w:val="28"/>
          <w:szCs w:val="28"/>
          <w:lang w:val="ru-RU"/>
        </w:rPr>
        <w:t xml:space="preserve"> та </w:t>
      </w:r>
      <w:proofErr w:type="spellStart"/>
      <w:r w:rsidR="00F65DAE" w:rsidRPr="007437E8">
        <w:rPr>
          <w:rFonts w:ascii="Times New Roman" w:eastAsia="Times New Roman" w:hAnsi="Times New Roman" w:cs="Times New Roman"/>
          <w:sz w:val="28"/>
          <w:szCs w:val="28"/>
          <w:lang w:val="ru-RU"/>
        </w:rPr>
        <w:t>запобігання</w:t>
      </w:r>
      <w:proofErr w:type="spellEnd"/>
      <w:r w:rsidR="00F65DAE" w:rsidRPr="007437E8">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змінам</w:t>
      </w:r>
      <w:proofErr w:type="spellEnd"/>
      <w:r w:rsidR="00F65DAE" w:rsidRPr="007437E8">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клімату</w:t>
      </w:r>
      <w:proofErr w:type="spellEnd"/>
      <w:r w:rsidR="00F65DAE" w:rsidRPr="007437E8">
        <w:rPr>
          <w:rFonts w:ascii="Times New Roman" w:eastAsia="Times New Roman" w:hAnsi="Times New Roman" w:cs="Times New Roman"/>
          <w:sz w:val="28"/>
          <w:szCs w:val="28"/>
          <w:lang w:val="ru-RU"/>
        </w:rPr>
        <w:t>.</w:t>
      </w:r>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Співпраця</w:t>
      </w:r>
      <w:proofErr w:type="spellEnd"/>
      <w:r w:rsidR="00F65DAE" w:rsidRPr="00F65DAE">
        <w:rPr>
          <w:rFonts w:ascii="Times New Roman" w:eastAsia="Times New Roman" w:hAnsi="Times New Roman" w:cs="Times New Roman"/>
          <w:sz w:val="28"/>
          <w:szCs w:val="28"/>
          <w:lang w:val="ru-RU"/>
        </w:rPr>
        <w:t xml:space="preserve"> з </w:t>
      </w:r>
      <w:proofErr w:type="spellStart"/>
      <w:r w:rsidR="00F65DAE" w:rsidRPr="00F65DAE">
        <w:rPr>
          <w:rFonts w:ascii="Times New Roman" w:eastAsia="Times New Roman" w:hAnsi="Times New Roman" w:cs="Times New Roman"/>
          <w:sz w:val="28"/>
          <w:szCs w:val="28"/>
          <w:lang w:val="ru-RU"/>
        </w:rPr>
        <w:t>вищими</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навчальними</w:t>
      </w:r>
      <w:proofErr w:type="spellEnd"/>
      <w:r w:rsidR="00F65DAE" w:rsidRPr="00F65DAE">
        <w:rPr>
          <w:rFonts w:ascii="Times New Roman" w:eastAsia="Times New Roman" w:hAnsi="Times New Roman" w:cs="Times New Roman"/>
          <w:sz w:val="28"/>
          <w:szCs w:val="28"/>
          <w:lang w:val="ru-RU"/>
        </w:rPr>
        <w:t xml:space="preserve"> закладами </w:t>
      </w:r>
      <w:proofErr w:type="spellStart"/>
      <w:r w:rsidR="00F65DAE" w:rsidRPr="00F65DAE">
        <w:rPr>
          <w:rFonts w:ascii="Times New Roman" w:eastAsia="Times New Roman" w:hAnsi="Times New Roman" w:cs="Times New Roman"/>
          <w:sz w:val="28"/>
          <w:szCs w:val="28"/>
          <w:lang w:val="ru-RU"/>
        </w:rPr>
        <w:t>регіону</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щодо</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розширення</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викладання</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питань</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пов’язаних</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зі</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енергоефективності</w:t>
      </w:r>
      <w:proofErr w:type="spellEnd"/>
      <w:r w:rsidR="00F65DAE" w:rsidRPr="007437E8">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енергозбереження</w:t>
      </w:r>
      <w:proofErr w:type="spellEnd"/>
      <w:r w:rsidR="00F65DAE" w:rsidRPr="007437E8">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розвитку</w:t>
      </w:r>
      <w:proofErr w:type="spellEnd"/>
      <w:r w:rsidR="00F65DAE" w:rsidRPr="007437E8">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відновлюваної</w:t>
      </w:r>
      <w:proofErr w:type="spellEnd"/>
      <w:r w:rsidR="00F65DAE" w:rsidRPr="007437E8">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енергетики</w:t>
      </w:r>
      <w:proofErr w:type="spellEnd"/>
      <w:r w:rsidR="00F65DAE" w:rsidRPr="007437E8">
        <w:rPr>
          <w:rFonts w:ascii="Times New Roman" w:eastAsia="Times New Roman" w:hAnsi="Times New Roman" w:cs="Times New Roman"/>
          <w:sz w:val="28"/>
          <w:szCs w:val="28"/>
          <w:lang w:val="ru-RU"/>
        </w:rPr>
        <w:t xml:space="preserve"> та </w:t>
      </w:r>
      <w:proofErr w:type="spellStart"/>
      <w:r w:rsidR="00F65DAE" w:rsidRPr="007437E8">
        <w:rPr>
          <w:rFonts w:ascii="Times New Roman" w:eastAsia="Times New Roman" w:hAnsi="Times New Roman" w:cs="Times New Roman"/>
          <w:sz w:val="28"/>
          <w:szCs w:val="28"/>
          <w:lang w:val="ru-RU"/>
        </w:rPr>
        <w:t>запобігання</w:t>
      </w:r>
      <w:proofErr w:type="spellEnd"/>
      <w:r w:rsidR="00F65DAE" w:rsidRPr="007437E8">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змінам</w:t>
      </w:r>
      <w:proofErr w:type="spellEnd"/>
      <w:r w:rsidR="00F65DAE" w:rsidRPr="007437E8">
        <w:rPr>
          <w:rFonts w:ascii="Times New Roman" w:eastAsia="Times New Roman" w:hAnsi="Times New Roman" w:cs="Times New Roman"/>
          <w:sz w:val="28"/>
          <w:szCs w:val="28"/>
          <w:lang w:val="ru-RU"/>
        </w:rPr>
        <w:t xml:space="preserve"> </w:t>
      </w:r>
      <w:proofErr w:type="spellStart"/>
      <w:r w:rsidR="00F65DAE" w:rsidRPr="007437E8">
        <w:rPr>
          <w:rFonts w:ascii="Times New Roman" w:eastAsia="Times New Roman" w:hAnsi="Times New Roman" w:cs="Times New Roman"/>
          <w:sz w:val="28"/>
          <w:szCs w:val="28"/>
          <w:lang w:val="ru-RU"/>
        </w:rPr>
        <w:t>клімату</w:t>
      </w:r>
      <w:proofErr w:type="spellEnd"/>
      <w:r w:rsidR="00F65DAE" w:rsidRPr="007437E8">
        <w:rPr>
          <w:rFonts w:ascii="Times New Roman" w:eastAsia="Times New Roman" w:hAnsi="Times New Roman" w:cs="Times New Roman"/>
          <w:sz w:val="28"/>
          <w:szCs w:val="28"/>
          <w:lang w:val="ru-RU"/>
        </w:rPr>
        <w:t>,</w:t>
      </w:r>
      <w:r w:rsidR="00F65DAE" w:rsidRPr="00F65DAE">
        <w:rPr>
          <w:rFonts w:ascii="Times New Roman" w:eastAsia="Times New Roman" w:hAnsi="Times New Roman" w:cs="Times New Roman"/>
          <w:sz w:val="28"/>
          <w:szCs w:val="28"/>
          <w:lang w:val="ru-RU"/>
        </w:rPr>
        <w:t xml:space="preserve"> а </w:t>
      </w:r>
      <w:proofErr w:type="spellStart"/>
      <w:r w:rsidR="00F65DAE" w:rsidRPr="00F65DAE">
        <w:rPr>
          <w:rFonts w:ascii="Times New Roman" w:eastAsia="Times New Roman" w:hAnsi="Times New Roman" w:cs="Times New Roman"/>
          <w:sz w:val="28"/>
          <w:szCs w:val="28"/>
          <w:lang w:val="ru-RU"/>
        </w:rPr>
        <w:t>також</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щодо</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розвитку</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наукових</w:t>
      </w:r>
      <w:proofErr w:type="spellEnd"/>
      <w:r w:rsidR="00F65DAE" w:rsidRPr="00F65DAE">
        <w:rPr>
          <w:rFonts w:ascii="Times New Roman" w:eastAsia="Times New Roman" w:hAnsi="Times New Roman" w:cs="Times New Roman"/>
          <w:sz w:val="28"/>
          <w:szCs w:val="28"/>
          <w:lang w:val="ru-RU"/>
        </w:rPr>
        <w:t xml:space="preserve"> </w:t>
      </w:r>
      <w:proofErr w:type="spellStart"/>
      <w:proofErr w:type="gramStart"/>
      <w:r w:rsidR="00F65DAE" w:rsidRPr="00F65DAE">
        <w:rPr>
          <w:rFonts w:ascii="Times New Roman" w:eastAsia="Times New Roman" w:hAnsi="Times New Roman" w:cs="Times New Roman"/>
          <w:sz w:val="28"/>
          <w:szCs w:val="28"/>
          <w:lang w:val="ru-RU"/>
        </w:rPr>
        <w:t>досл</w:t>
      </w:r>
      <w:proofErr w:type="gramEnd"/>
      <w:r w:rsidR="00F65DAE" w:rsidRPr="00F65DAE">
        <w:rPr>
          <w:rFonts w:ascii="Times New Roman" w:eastAsia="Times New Roman" w:hAnsi="Times New Roman" w:cs="Times New Roman"/>
          <w:sz w:val="28"/>
          <w:szCs w:val="28"/>
          <w:lang w:val="ru-RU"/>
        </w:rPr>
        <w:t>іджень</w:t>
      </w:r>
      <w:proofErr w:type="spellEnd"/>
      <w:r w:rsidR="00F65DAE" w:rsidRPr="00F65DAE">
        <w:rPr>
          <w:rFonts w:ascii="Times New Roman" w:eastAsia="Times New Roman" w:hAnsi="Times New Roman" w:cs="Times New Roman"/>
          <w:sz w:val="28"/>
          <w:szCs w:val="28"/>
          <w:lang w:val="ru-RU"/>
        </w:rPr>
        <w:t xml:space="preserve"> у </w:t>
      </w:r>
      <w:proofErr w:type="spellStart"/>
      <w:r w:rsidR="00F65DAE" w:rsidRPr="00F65DAE">
        <w:rPr>
          <w:rFonts w:ascii="Times New Roman" w:eastAsia="Times New Roman" w:hAnsi="Times New Roman" w:cs="Times New Roman"/>
          <w:sz w:val="28"/>
          <w:szCs w:val="28"/>
          <w:lang w:val="ru-RU"/>
        </w:rPr>
        <w:t>зазначених</w:t>
      </w:r>
      <w:proofErr w:type="spellEnd"/>
      <w:r w:rsidR="00F65DAE" w:rsidRPr="00F65DAE">
        <w:rPr>
          <w:rFonts w:ascii="Times New Roman" w:eastAsia="Times New Roman" w:hAnsi="Times New Roman" w:cs="Times New Roman"/>
          <w:sz w:val="28"/>
          <w:szCs w:val="28"/>
          <w:lang w:val="ru-RU"/>
        </w:rPr>
        <w:t xml:space="preserve"> сферах. </w:t>
      </w:r>
      <w:proofErr w:type="spellStart"/>
      <w:r w:rsidR="00F65DAE" w:rsidRPr="00F65DAE">
        <w:rPr>
          <w:rFonts w:ascii="Times New Roman" w:eastAsia="Times New Roman" w:hAnsi="Times New Roman" w:cs="Times New Roman"/>
          <w:sz w:val="28"/>
          <w:szCs w:val="28"/>
          <w:lang w:val="ru-RU"/>
        </w:rPr>
        <w:t>Стимулювання</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співробітництва</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між</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навчальними</w:t>
      </w:r>
      <w:proofErr w:type="spellEnd"/>
      <w:r w:rsidR="00F65DAE" w:rsidRPr="00F65DAE">
        <w:rPr>
          <w:rFonts w:ascii="Times New Roman" w:eastAsia="Times New Roman" w:hAnsi="Times New Roman" w:cs="Times New Roman"/>
          <w:sz w:val="28"/>
          <w:szCs w:val="28"/>
          <w:lang w:val="ru-RU"/>
        </w:rPr>
        <w:t xml:space="preserve"> закладами, </w:t>
      </w:r>
      <w:proofErr w:type="spellStart"/>
      <w:r w:rsidR="00F65DAE" w:rsidRPr="00F65DAE">
        <w:rPr>
          <w:rFonts w:ascii="Times New Roman" w:eastAsia="Times New Roman" w:hAnsi="Times New Roman" w:cs="Times New Roman"/>
          <w:sz w:val="28"/>
          <w:szCs w:val="28"/>
          <w:lang w:val="ru-RU"/>
        </w:rPr>
        <w:t>науково-дослідними</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установами</w:t>
      </w:r>
      <w:proofErr w:type="spellEnd"/>
      <w:r w:rsidR="00F65DAE" w:rsidRPr="00F65DAE">
        <w:rPr>
          <w:rFonts w:ascii="Times New Roman" w:eastAsia="Times New Roman" w:hAnsi="Times New Roman" w:cs="Times New Roman"/>
          <w:sz w:val="28"/>
          <w:szCs w:val="28"/>
          <w:lang w:val="ru-RU"/>
        </w:rPr>
        <w:t xml:space="preserve"> і </w:t>
      </w:r>
      <w:proofErr w:type="spellStart"/>
      <w:proofErr w:type="gramStart"/>
      <w:r w:rsidR="00F65DAE" w:rsidRPr="00F65DAE">
        <w:rPr>
          <w:rFonts w:ascii="Times New Roman" w:eastAsia="Times New Roman" w:hAnsi="Times New Roman" w:cs="Times New Roman"/>
          <w:sz w:val="28"/>
          <w:szCs w:val="28"/>
          <w:lang w:val="ru-RU"/>
        </w:rPr>
        <w:t>п</w:t>
      </w:r>
      <w:proofErr w:type="gramEnd"/>
      <w:r w:rsidR="00F65DAE" w:rsidRPr="00F65DAE">
        <w:rPr>
          <w:rFonts w:ascii="Times New Roman" w:eastAsia="Times New Roman" w:hAnsi="Times New Roman" w:cs="Times New Roman"/>
          <w:sz w:val="28"/>
          <w:szCs w:val="28"/>
          <w:lang w:val="ru-RU"/>
        </w:rPr>
        <w:t>ідприємствами</w:t>
      </w:r>
      <w:proofErr w:type="spellEnd"/>
      <w:r w:rsidR="00F65DAE" w:rsidRPr="00F65DAE">
        <w:rPr>
          <w:rFonts w:ascii="Times New Roman" w:eastAsia="Times New Roman" w:hAnsi="Times New Roman" w:cs="Times New Roman"/>
          <w:sz w:val="28"/>
          <w:szCs w:val="28"/>
          <w:lang w:val="ru-RU"/>
        </w:rPr>
        <w:t xml:space="preserve"> </w:t>
      </w:r>
      <w:proofErr w:type="spellStart"/>
      <w:r w:rsidR="00F65DAE" w:rsidRPr="00F65DAE">
        <w:rPr>
          <w:rFonts w:ascii="Times New Roman" w:eastAsia="Times New Roman" w:hAnsi="Times New Roman" w:cs="Times New Roman"/>
          <w:sz w:val="28"/>
          <w:szCs w:val="28"/>
          <w:lang w:val="ru-RU"/>
        </w:rPr>
        <w:t>регіону</w:t>
      </w:r>
      <w:proofErr w:type="spellEnd"/>
      <w:r w:rsidR="00F65DAE" w:rsidRPr="00F65DAE">
        <w:rPr>
          <w:rFonts w:ascii="Times New Roman" w:eastAsia="Times New Roman" w:hAnsi="Times New Roman" w:cs="Times New Roman"/>
          <w:sz w:val="28"/>
          <w:szCs w:val="28"/>
          <w:lang w:val="ru-RU"/>
        </w:rPr>
        <w:t>.</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7437E8">
        <w:rPr>
          <w:rFonts w:ascii="Times New Roman" w:hAnsi="Times New Roman" w:cs="Times New Roman"/>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u w:val="single"/>
          <w:lang w:val="uk-UA"/>
        </w:rPr>
        <w:t>:</w:t>
      </w:r>
      <w:r w:rsidRPr="006746B0">
        <w:rPr>
          <w:rFonts w:ascii="Times New Roman" w:hAnsi="Times New Roman" w:cs="Times New Roman"/>
          <w:color w:val="000000" w:themeColor="text1"/>
          <w:sz w:val="28"/>
          <w:szCs w:val="28"/>
          <w:lang w:val="uk-UA"/>
        </w:rPr>
        <w:t xml:space="preserve"> покращення поінформованості населення,  підвищення підтримки державних та місцевих програм енергоефективності та відновлюваної енергетики.</w:t>
      </w:r>
    </w:p>
    <w:p w:rsidR="00F177F6" w:rsidRPr="00F65DAE" w:rsidRDefault="00F177F6" w:rsidP="00B76E06">
      <w:pPr>
        <w:ind w:firstLine="709"/>
        <w:jc w:val="both"/>
        <w:rPr>
          <w:rFonts w:ascii="Times New Roman" w:hAnsi="Times New Roman" w:cs="Times New Roman"/>
          <w:color w:val="000000" w:themeColor="text1"/>
          <w:sz w:val="16"/>
          <w:szCs w:val="28"/>
          <w:lang w:val="uk-UA"/>
        </w:rPr>
      </w:pPr>
    </w:p>
    <w:p w:rsidR="00F177F6" w:rsidRPr="006746B0" w:rsidRDefault="006551D3" w:rsidP="00B76E06">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 xml:space="preserve">5.4 Проведення конкурсів </w:t>
      </w:r>
      <w:proofErr w:type="spellStart"/>
      <w:r w:rsidRPr="006746B0">
        <w:rPr>
          <w:rFonts w:ascii="Times New Roman" w:hAnsi="Times New Roman" w:cs="Times New Roman"/>
          <w:b/>
          <w:bCs/>
          <w:color w:val="000000" w:themeColor="text1"/>
          <w:sz w:val="28"/>
          <w:szCs w:val="28"/>
          <w:lang w:val="uk-UA"/>
        </w:rPr>
        <w:t>ресурсоефективних</w:t>
      </w:r>
      <w:proofErr w:type="spellEnd"/>
      <w:r w:rsidRPr="006746B0">
        <w:rPr>
          <w:rFonts w:ascii="Times New Roman" w:hAnsi="Times New Roman" w:cs="Times New Roman"/>
          <w:b/>
          <w:bCs/>
          <w:color w:val="000000" w:themeColor="text1"/>
          <w:sz w:val="28"/>
          <w:szCs w:val="28"/>
          <w:lang w:val="uk-UA"/>
        </w:rPr>
        <w:t xml:space="preserve"> ініціатив підприємств. </w:t>
      </w:r>
      <w:r w:rsidRPr="006746B0">
        <w:rPr>
          <w:rFonts w:ascii="Times New Roman" w:hAnsi="Times New Roman" w:cs="Times New Roman"/>
          <w:color w:val="000000" w:themeColor="text1"/>
          <w:sz w:val="28"/>
          <w:szCs w:val="28"/>
          <w:lang w:val="uk-UA"/>
        </w:rPr>
        <w:t>Відзначення кращих практик енергозбереження в промисловості з метою демонстрації переваг «озеленення» виробничих та управлінських процесів.</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2C1736">
        <w:rPr>
          <w:rFonts w:ascii="Times New Roman" w:hAnsi="Times New Roman" w:cs="Times New Roman"/>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u w:val="single"/>
          <w:lang w:val="uk-UA"/>
        </w:rPr>
        <w:t>:</w:t>
      </w:r>
      <w:r w:rsidRPr="006746B0">
        <w:rPr>
          <w:rFonts w:ascii="Times New Roman" w:hAnsi="Times New Roman" w:cs="Times New Roman"/>
          <w:color w:val="000000" w:themeColor="text1"/>
          <w:sz w:val="28"/>
          <w:szCs w:val="28"/>
          <w:lang w:val="uk-UA"/>
        </w:rPr>
        <w:t xml:space="preserve"> залучення якомога більшої кількості </w:t>
      </w:r>
      <w:proofErr w:type="spellStart"/>
      <w:r w:rsidRPr="006746B0">
        <w:rPr>
          <w:rFonts w:ascii="Times New Roman" w:hAnsi="Times New Roman" w:cs="Times New Roman"/>
          <w:color w:val="000000" w:themeColor="text1"/>
          <w:sz w:val="28"/>
          <w:szCs w:val="28"/>
          <w:lang w:val="uk-UA"/>
        </w:rPr>
        <w:t>підприємтсв</w:t>
      </w:r>
      <w:proofErr w:type="spellEnd"/>
      <w:r w:rsidRPr="006746B0">
        <w:rPr>
          <w:rFonts w:ascii="Times New Roman" w:hAnsi="Times New Roman" w:cs="Times New Roman"/>
          <w:color w:val="000000" w:themeColor="text1"/>
          <w:sz w:val="28"/>
          <w:szCs w:val="28"/>
          <w:lang w:val="uk-UA"/>
        </w:rPr>
        <w:t xml:space="preserve"> Дніпропетровської області до вирішення питань енергозбереження.</w:t>
      </w:r>
    </w:p>
    <w:p w:rsidR="00F177F6" w:rsidRPr="00F65DAE" w:rsidRDefault="00F177F6" w:rsidP="00B76E06">
      <w:pPr>
        <w:ind w:firstLine="709"/>
        <w:jc w:val="both"/>
        <w:rPr>
          <w:rFonts w:ascii="Times New Roman" w:hAnsi="Times New Roman" w:cs="Times New Roman"/>
          <w:color w:val="000000" w:themeColor="text1"/>
          <w:sz w:val="20"/>
          <w:szCs w:val="28"/>
          <w:lang w:val="uk-UA"/>
        </w:rPr>
      </w:pPr>
    </w:p>
    <w:p w:rsidR="00F177F6" w:rsidRPr="006746B0" w:rsidRDefault="006551D3" w:rsidP="00B76E06">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V. Строки виконання Стратегії</w:t>
      </w:r>
    </w:p>
    <w:p w:rsidR="00F177F6" w:rsidRPr="00F65DAE" w:rsidRDefault="00F177F6" w:rsidP="00B76E06">
      <w:pPr>
        <w:ind w:firstLine="709"/>
        <w:jc w:val="both"/>
        <w:rPr>
          <w:rFonts w:ascii="Times New Roman" w:hAnsi="Times New Roman" w:cs="Times New Roman"/>
          <w:color w:val="000000" w:themeColor="text1"/>
          <w:sz w:val="16"/>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Здійснення заходів Стратегії планується розпочати у 2018 році та завершити у 203</w:t>
      </w:r>
      <w:r w:rsidR="00F65DAE">
        <w:rPr>
          <w:rFonts w:ascii="Times New Roman" w:hAnsi="Times New Roman" w:cs="Times New Roman"/>
          <w:color w:val="000000" w:themeColor="text1"/>
          <w:sz w:val="28"/>
          <w:szCs w:val="28"/>
          <w:lang w:val="uk-UA"/>
        </w:rPr>
        <w:t>5</w:t>
      </w:r>
      <w:r w:rsidRPr="006746B0">
        <w:rPr>
          <w:rFonts w:ascii="Times New Roman" w:hAnsi="Times New Roman" w:cs="Times New Roman"/>
          <w:color w:val="000000" w:themeColor="text1"/>
          <w:sz w:val="28"/>
          <w:szCs w:val="28"/>
          <w:lang w:val="uk-UA"/>
        </w:rPr>
        <w:t xml:space="preserve"> році. </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Щороку, за результатами моніторингу або надходження до розгляду інформації щодо нових розробок та проектів енергоефективних заходів, координатори стратегії – управління паливно-енергетичного комплексу та енергозбереження облдержадміністрації та управління екології, енергозбереження та інвестицій виконавчого апарату Дніпропетровської обласної ради – можуть ініціювати внесення змін і доповнень до Стратегії.</w:t>
      </w:r>
    </w:p>
    <w:p w:rsidR="00F177F6" w:rsidRPr="00F65DAE" w:rsidRDefault="00F177F6" w:rsidP="00B76E06">
      <w:pPr>
        <w:ind w:firstLine="709"/>
        <w:jc w:val="both"/>
        <w:rPr>
          <w:rFonts w:ascii="Times New Roman" w:hAnsi="Times New Roman" w:cs="Times New Roman"/>
          <w:color w:val="000000" w:themeColor="text1"/>
          <w:sz w:val="22"/>
          <w:szCs w:val="28"/>
          <w:lang w:val="uk-UA"/>
        </w:rPr>
      </w:pPr>
    </w:p>
    <w:p w:rsidR="00F177F6" w:rsidRPr="006746B0" w:rsidRDefault="006551D3" w:rsidP="00B76E06">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VI. Ресурсне забезпечення Стратегії</w:t>
      </w:r>
    </w:p>
    <w:p w:rsidR="00F177F6" w:rsidRPr="00F65DAE" w:rsidRDefault="00F177F6" w:rsidP="00B76E06">
      <w:pPr>
        <w:ind w:firstLine="709"/>
        <w:jc w:val="both"/>
        <w:rPr>
          <w:rFonts w:ascii="Times New Roman" w:hAnsi="Times New Roman" w:cs="Times New Roman"/>
          <w:color w:val="000000" w:themeColor="text1"/>
          <w:sz w:val="16"/>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Фінансове забезпечення заходів Стратегії передбачається за рахунок власних коштів підприємств, установ та організацій різних форм власності, залучення бюджетів різних рівнів, залучення інших джерел фінансування не заборонених чинним законодавством (гранти, позики, механізми державно-приватного партнерства, укладення договорів з </w:t>
      </w:r>
      <w:proofErr w:type="spellStart"/>
      <w:r w:rsidRPr="006746B0">
        <w:rPr>
          <w:rFonts w:ascii="Times New Roman" w:hAnsi="Times New Roman" w:cs="Times New Roman"/>
          <w:color w:val="000000" w:themeColor="text1"/>
          <w:sz w:val="28"/>
          <w:szCs w:val="28"/>
          <w:lang w:val="uk-UA"/>
        </w:rPr>
        <w:t>енергосервісними</w:t>
      </w:r>
      <w:proofErr w:type="spellEnd"/>
      <w:r w:rsidRPr="006746B0">
        <w:rPr>
          <w:rFonts w:ascii="Times New Roman" w:hAnsi="Times New Roman" w:cs="Times New Roman"/>
          <w:color w:val="000000" w:themeColor="text1"/>
          <w:sz w:val="28"/>
          <w:szCs w:val="28"/>
          <w:lang w:val="uk-UA"/>
        </w:rPr>
        <w:t xml:space="preserve"> компаніями).</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Технічне (технологічне) забезпечення Стратегії досягається за рахунок модернізації або заміни наявного енергоємного обладнання, запровадження новітніх енергоефективних та енергозберігаючих технологій, підвищення енергоефективності виробництва продукції, виконання робіт, надання послуг, зменшення витрат та втрат паливно-енергетичних ресурсів.</w:t>
      </w:r>
    </w:p>
    <w:p w:rsidR="006551D3" w:rsidRPr="006746B0" w:rsidRDefault="006551D3"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VII. Організація управління та контролю за ходом виконання Стратегії</w:t>
      </w:r>
    </w:p>
    <w:p w:rsidR="00F177F6" w:rsidRPr="00F65DAE" w:rsidRDefault="00F177F6" w:rsidP="00B76E06">
      <w:pPr>
        <w:ind w:firstLine="709"/>
        <w:jc w:val="both"/>
        <w:rPr>
          <w:rFonts w:ascii="Times New Roman" w:hAnsi="Times New Roman" w:cs="Times New Roman"/>
          <w:color w:val="000000" w:themeColor="text1"/>
          <w:sz w:val="16"/>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Відповідальними за виконання Стратегії є структурні підрозділи Дніпропетровської обласної ради та Дніпропетровської </w:t>
      </w:r>
      <w:proofErr w:type="spellStart"/>
      <w:r w:rsidRPr="006746B0">
        <w:rPr>
          <w:rFonts w:ascii="Times New Roman" w:hAnsi="Times New Roman" w:cs="Times New Roman"/>
          <w:color w:val="000000" w:themeColor="text1"/>
          <w:sz w:val="28"/>
          <w:szCs w:val="28"/>
          <w:lang w:val="uk-UA"/>
        </w:rPr>
        <w:t>обдержадміністрації</w:t>
      </w:r>
      <w:proofErr w:type="spellEnd"/>
      <w:r w:rsidRPr="006746B0">
        <w:rPr>
          <w:rFonts w:ascii="Times New Roman" w:hAnsi="Times New Roman" w:cs="Times New Roman"/>
          <w:color w:val="000000" w:themeColor="text1"/>
          <w:sz w:val="28"/>
          <w:szCs w:val="28"/>
          <w:lang w:val="uk-UA"/>
        </w:rPr>
        <w:t xml:space="preserve">, місцеві органи виконавчої влади та органи місцевого самоврядування. </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Управління та контроль за станом реалізації, координацію дій між виконавцями, визначення порядку інформування (строків та форм звітності про хід виконання), створення допоміжних органів управління (координаційні ради, дирекції тощо) Стратегії здійснюють: </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F65DAE">
      <w:pPr>
        <w:numPr>
          <w:ilvl w:val="0"/>
          <w:numId w:val="12"/>
        </w:numPr>
        <w:tabs>
          <w:tab w:val="clear" w:pos="720"/>
          <w:tab w:val="num" w:pos="426"/>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на рівні обласної ради – постійна комісія обласної ради з питань екології та енергозбереження Дніпропетровської обласної ради, управління екології, енергозбереження та інвестицій, управління житлово-комунального господарства та комунальної власності виконавчого апарату Дніпропетровської обласної ради; </w:t>
      </w:r>
    </w:p>
    <w:p w:rsidR="00F177F6" w:rsidRPr="006746B0" w:rsidRDefault="006551D3" w:rsidP="00F65DAE">
      <w:pPr>
        <w:numPr>
          <w:ilvl w:val="0"/>
          <w:numId w:val="12"/>
        </w:numPr>
        <w:tabs>
          <w:tab w:val="clear" w:pos="720"/>
          <w:tab w:val="num" w:pos="426"/>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на рівні обласної державної адміністрації – управління паливно-енергетичного комплексу та енергозбереження Дніпропетровської облдержадміністрації.</w:t>
      </w:r>
      <w:r w:rsidRPr="006746B0">
        <w:rPr>
          <w:rFonts w:ascii="Times New Roman" w:hAnsi="Times New Roman" w:cs="Times New Roman"/>
          <w:color w:val="000000" w:themeColor="text1"/>
          <w:sz w:val="28"/>
          <w:szCs w:val="28"/>
          <w:lang w:val="uk-UA"/>
        </w:rPr>
        <w:tab/>
        <w:t xml:space="preserve"> </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lastRenderedPageBreak/>
        <w:t>Управління паливно-енергетичного комплексу та енергозбереження облдержадміністрації та управління екології, енергозбереження та інвестицій виконавчого апарату Дніпропетровської обласної ради можуть ініціювати внесення змін і доповнень до Стратегії, вносити пропозиції щодо уточнення цільових значень та механізмів її реалізації, в т.ч. із врахуванням коментарів зацікавлених сторін (постійні комісії обласної ради, районні ради та органи місцевого самоврядування, громадськість, бізнес, тощо).</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Стратегічні цілі та індикатори досягнення операційних цілей стануть основою для визначення пріоритетних заходів при розподілі коштів місцевих бюджетів та розробки і реалізації місцевих програм, сфера впливу яких охоплює питання </w:t>
      </w:r>
      <w:r w:rsidR="00F65DAE" w:rsidRPr="002C1736">
        <w:rPr>
          <w:rFonts w:ascii="Times New Roman" w:eastAsia="Times New Roman" w:hAnsi="Times New Roman" w:cs="Times New Roman"/>
          <w:sz w:val="28"/>
          <w:szCs w:val="28"/>
          <w:lang w:val="uk-UA"/>
        </w:rPr>
        <w:t>енергоефективності, енергозбереження, розвитку відновлюваної енергетики та запобігання змінам клімату</w:t>
      </w:r>
      <w:r w:rsidRPr="006746B0">
        <w:rPr>
          <w:rFonts w:ascii="Times New Roman" w:hAnsi="Times New Roman" w:cs="Times New Roman"/>
          <w:color w:val="000000" w:themeColor="text1"/>
          <w:sz w:val="28"/>
          <w:szCs w:val="28"/>
          <w:lang w:val="uk-UA"/>
        </w:rPr>
        <w:t>, зокрема:</w:t>
      </w:r>
    </w:p>
    <w:p w:rsidR="00F177F6" w:rsidRPr="006746B0" w:rsidRDefault="006551D3" w:rsidP="00F65DAE">
      <w:pPr>
        <w:numPr>
          <w:ilvl w:val="0"/>
          <w:numId w:val="13"/>
        </w:numPr>
        <w:tabs>
          <w:tab w:val="clear" w:pos="720"/>
          <w:tab w:val="num" w:pos="567"/>
        </w:tabs>
        <w:ind w:left="0" w:firstLine="709"/>
        <w:jc w:val="both"/>
        <w:rPr>
          <w:rFonts w:ascii="Times New Roman" w:hAnsi="Times New Roman" w:cs="Times New Roman"/>
          <w:color w:val="000000" w:themeColor="text1"/>
          <w:sz w:val="28"/>
          <w:szCs w:val="28"/>
          <w:lang w:val="ru-RU"/>
        </w:rPr>
      </w:pPr>
      <w:r w:rsidRPr="006746B0">
        <w:rPr>
          <w:rFonts w:ascii="Times New Roman" w:hAnsi="Times New Roman" w:cs="Times New Roman"/>
          <w:color w:val="000000" w:themeColor="text1"/>
          <w:sz w:val="28"/>
          <w:szCs w:val="28"/>
          <w:lang w:val="uk-UA"/>
        </w:rPr>
        <w:t>програми підтримки населення в енергозбереженні житлового сектору Дніпропетровщини;</w:t>
      </w:r>
    </w:p>
    <w:p w:rsidR="00F177F6" w:rsidRPr="006746B0" w:rsidRDefault="006551D3" w:rsidP="00F65DAE">
      <w:pPr>
        <w:numPr>
          <w:ilvl w:val="0"/>
          <w:numId w:val="13"/>
        </w:numPr>
        <w:tabs>
          <w:tab w:val="clear" w:pos="720"/>
          <w:tab w:val="num" w:pos="567"/>
        </w:tabs>
        <w:ind w:left="0" w:firstLine="709"/>
        <w:jc w:val="both"/>
        <w:rPr>
          <w:rFonts w:ascii="Times New Roman" w:hAnsi="Times New Roman" w:cs="Times New Roman"/>
          <w:color w:val="000000" w:themeColor="text1"/>
          <w:sz w:val="28"/>
          <w:szCs w:val="28"/>
          <w:lang w:val="ru-RU"/>
        </w:rPr>
      </w:pPr>
      <w:r w:rsidRPr="006746B0">
        <w:rPr>
          <w:rFonts w:ascii="Times New Roman" w:hAnsi="Times New Roman" w:cs="Times New Roman"/>
          <w:color w:val="000000" w:themeColor="text1"/>
          <w:sz w:val="28"/>
          <w:szCs w:val="28"/>
          <w:lang w:val="uk-UA"/>
        </w:rPr>
        <w:t xml:space="preserve">програми розвитку </w:t>
      </w:r>
      <w:proofErr w:type="spellStart"/>
      <w:r w:rsidRPr="006746B0">
        <w:rPr>
          <w:rFonts w:ascii="Times New Roman" w:hAnsi="Times New Roman" w:cs="Times New Roman"/>
          <w:color w:val="000000" w:themeColor="text1"/>
          <w:sz w:val="28"/>
          <w:szCs w:val="28"/>
          <w:lang w:val="uk-UA"/>
        </w:rPr>
        <w:t>енергомоніторингу</w:t>
      </w:r>
      <w:proofErr w:type="spellEnd"/>
      <w:r w:rsidRPr="006746B0">
        <w:rPr>
          <w:rFonts w:ascii="Times New Roman" w:hAnsi="Times New Roman" w:cs="Times New Roman"/>
          <w:color w:val="000000" w:themeColor="text1"/>
          <w:sz w:val="28"/>
          <w:szCs w:val="28"/>
          <w:lang w:val="uk-UA"/>
        </w:rPr>
        <w:t xml:space="preserve"> та </w:t>
      </w:r>
      <w:proofErr w:type="spellStart"/>
      <w:r w:rsidRPr="006746B0">
        <w:rPr>
          <w:rFonts w:ascii="Times New Roman" w:hAnsi="Times New Roman" w:cs="Times New Roman"/>
          <w:color w:val="000000" w:themeColor="text1"/>
          <w:sz w:val="28"/>
          <w:szCs w:val="28"/>
          <w:lang w:val="uk-UA"/>
        </w:rPr>
        <w:t>енергоменеджменту</w:t>
      </w:r>
      <w:proofErr w:type="spellEnd"/>
      <w:r w:rsidRPr="006746B0">
        <w:rPr>
          <w:rFonts w:ascii="Times New Roman" w:hAnsi="Times New Roman" w:cs="Times New Roman"/>
          <w:color w:val="000000" w:themeColor="text1"/>
          <w:sz w:val="28"/>
          <w:szCs w:val="28"/>
          <w:lang w:val="uk-UA"/>
        </w:rPr>
        <w:t xml:space="preserve"> у Дніпропетровській області;</w:t>
      </w:r>
    </w:p>
    <w:p w:rsidR="00F177F6" w:rsidRPr="006746B0" w:rsidRDefault="006551D3" w:rsidP="00F65DAE">
      <w:pPr>
        <w:numPr>
          <w:ilvl w:val="0"/>
          <w:numId w:val="13"/>
        </w:numPr>
        <w:tabs>
          <w:tab w:val="clear" w:pos="720"/>
          <w:tab w:val="num" w:pos="567"/>
        </w:tabs>
        <w:ind w:left="0" w:firstLine="709"/>
        <w:jc w:val="both"/>
        <w:rPr>
          <w:rFonts w:ascii="Times New Roman" w:hAnsi="Times New Roman" w:cs="Times New Roman"/>
          <w:color w:val="000000" w:themeColor="text1"/>
          <w:sz w:val="28"/>
          <w:szCs w:val="28"/>
          <w:lang w:val="ru-RU"/>
        </w:rPr>
      </w:pPr>
      <w:r w:rsidRPr="006746B0">
        <w:rPr>
          <w:rFonts w:ascii="Times New Roman" w:hAnsi="Times New Roman" w:cs="Times New Roman"/>
          <w:color w:val="000000" w:themeColor="text1"/>
          <w:sz w:val="28"/>
          <w:szCs w:val="28"/>
          <w:lang w:val="uk-UA"/>
        </w:rPr>
        <w:t>програми підвищення енергоефективності та зменшення споживання енергетичних ресурсів у Дніпропетровській області;</w:t>
      </w:r>
    </w:p>
    <w:p w:rsidR="00F177F6" w:rsidRPr="006746B0" w:rsidRDefault="006551D3" w:rsidP="00F65DAE">
      <w:pPr>
        <w:numPr>
          <w:ilvl w:val="0"/>
          <w:numId w:val="13"/>
        </w:numPr>
        <w:tabs>
          <w:tab w:val="clear" w:pos="720"/>
          <w:tab w:val="num" w:pos="567"/>
        </w:tabs>
        <w:ind w:left="0" w:firstLine="709"/>
        <w:jc w:val="both"/>
        <w:rPr>
          <w:rFonts w:ascii="Times New Roman" w:hAnsi="Times New Roman" w:cs="Times New Roman"/>
          <w:color w:val="000000" w:themeColor="text1"/>
          <w:sz w:val="28"/>
          <w:szCs w:val="28"/>
          <w:lang w:val="ru-RU"/>
        </w:rPr>
      </w:pPr>
      <w:r w:rsidRPr="006746B0">
        <w:rPr>
          <w:rFonts w:ascii="Times New Roman" w:hAnsi="Times New Roman" w:cs="Times New Roman"/>
          <w:color w:val="000000" w:themeColor="text1"/>
          <w:sz w:val="28"/>
          <w:szCs w:val="28"/>
          <w:lang w:val="uk-UA"/>
        </w:rPr>
        <w:t xml:space="preserve">програми </w:t>
      </w:r>
      <w:proofErr w:type="spellStart"/>
      <w:r w:rsidRPr="006746B0">
        <w:rPr>
          <w:rFonts w:ascii="Times New Roman" w:hAnsi="Times New Roman" w:cs="Times New Roman"/>
          <w:color w:val="000000" w:themeColor="text1"/>
          <w:sz w:val="28"/>
          <w:szCs w:val="28"/>
          <w:lang w:val="uk-UA"/>
        </w:rPr>
        <w:t>термомодернізації</w:t>
      </w:r>
      <w:proofErr w:type="spellEnd"/>
      <w:r w:rsidRPr="006746B0">
        <w:rPr>
          <w:rFonts w:ascii="Times New Roman" w:hAnsi="Times New Roman" w:cs="Times New Roman"/>
          <w:color w:val="000000" w:themeColor="text1"/>
          <w:sz w:val="28"/>
          <w:szCs w:val="28"/>
          <w:lang w:val="uk-UA"/>
        </w:rPr>
        <w:t xml:space="preserve"> об’єктів комунальної сфери у Дніпропетровській області;</w:t>
      </w:r>
    </w:p>
    <w:p w:rsidR="00F177F6" w:rsidRPr="006746B0" w:rsidRDefault="006551D3" w:rsidP="00F65DAE">
      <w:pPr>
        <w:numPr>
          <w:ilvl w:val="0"/>
          <w:numId w:val="13"/>
        </w:numPr>
        <w:tabs>
          <w:tab w:val="clear" w:pos="720"/>
          <w:tab w:val="num" w:pos="567"/>
        </w:tabs>
        <w:ind w:left="0" w:firstLine="709"/>
        <w:jc w:val="both"/>
        <w:rPr>
          <w:rFonts w:ascii="Times New Roman" w:hAnsi="Times New Roman" w:cs="Times New Roman"/>
          <w:color w:val="000000" w:themeColor="text1"/>
          <w:sz w:val="28"/>
          <w:szCs w:val="28"/>
          <w:lang w:val="ru-RU"/>
        </w:rPr>
      </w:pPr>
      <w:r w:rsidRPr="006746B0">
        <w:rPr>
          <w:rFonts w:ascii="Times New Roman" w:hAnsi="Times New Roman" w:cs="Times New Roman"/>
          <w:color w:val="000000" w:themeColor="text1"/>
          <w:sz w:val="28"/>
          <w:szCs w:val="28"/>
          <w:lang w:val="uk-UA"/>
        </w:rPr>
        <w:t>програми підтримки встановлення сонячних та вітрових електростанцій в домогосподарствах та підтримка децентралізованих систем генерації;</w:t>
      </w:r>
    </w:p>
    <w:p w:rsidR="00F177F6" w:rsidRPr="006746B0" w:rsidRDefault="006551D3" w:rsidP="00F65DAE">
      <w:pPr>
        <w:numPr>
          <w:ilvl w:val="0"/>
          <w:numId w:val="13"/>
        </w:numPr>
        <w:tabs>
          <w:tab w:val="clear" w:pos="720"/>
          <w:tab w:val="num" w:pos="567"/>
        </w:tabs>
        <w:ind w:left="0" w:firstLine="709"/>
        <w:jc w:val="both"/>
        <w:rPr>
          <w:rFonts w:ascii="Times New Roman" w:hAnsi="Times New Roman" w:cs="Times New Roman"/>
          <w:color w:val="000000" w:themeColor="text1"/>
          <w:sz w:val="28"/>
          <w:szCs w:val="28"/>
          <w:lang w:val="ru-RU"/>
        </w:rPr>
      </w:pPr>
      <w:r w:rsidRPr="006746B0">
        <w:rPr>
          <w:rFonts w:ascii="Times New Roman" w:hAnsi="Times New Roman" w:cs="Times New Roman"/>
          <w:color w:val="000000" w:themeColor="text1"/>
          <w:sz w:val="28"/>
          <w:szCs w:val="28"/>
          <w:lang w:val="uk-UA"/>
        </w:rPr>
        <w:t>програми реформування і розвитку житлово-комунального господарства Дніпропетровської області.</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Оцінка стану ефективності реалізації Стратегії здійснюється органами місцевого самоврядування та місцевими державними адміністраціями протягом усього строку її виконання.</w:t>
      </w:r>
    </w:p>
    <w:p w:rsidR="00F177F6" w:rsidRDefault="00F177F6" w:rsidP="00B76E06">
      <w:pPr>
        <w:ind w:firstLine="709"/>
        <w:rPr>
          <w:rFonts w:ascii="Times New Roman" w:hAnsi="Times New Roman" w:cs="Times New Roman"/>
          <w:color w:val="000000" w:themeColor="text1"/>
          <w:sz w:val="28"/>
          <w:szCs w:val="28"/>
          <w:lang w:val="uk-UA"/>
        </w:rPr>
      </w:pPr>
    </w:p>
    <w:p w:rsidR="00F65DAE" w:rsidRDefault="00F65DAE" w:rsidP="00B76E06">
      <w:pPr>
        <w:ind w:firstLine="709"/>
        <w:rPr>
          <w:rFonts w:ascii="Times New Roman" w:hAnsi="Times New Roman" w:cs="Times New Roman"/>
          <w:color w:val="000000" w:themeColor="text1"/>
          <w:sz w:val="28"/>
          <w:szCs w:val="28"/>
          <w:lang w:val="uk-UA"/>
        </w:rPr>
      </w:pPr>
    </w:p>
    <w:p w:rsidR="00F65DAE" w:rsidRDefault="00F65DAE" w:rsidP="00B76E06">
      <w:pPr>
        <w:ind w:firstLine="709"/>
        <w:rPr>
          <w:rFonts w:ascii="Times New Roman" w:hAnsi="Times New Roman" w:cs="Times New Roman"/>
          <w:color w:val="000000" w:themeColor="text1"/>
          <w:sz w:val="28"/>
          <w:szCs w:val="28"/>
          <w:lang w:val="uk-UA"/>
        </w:rPr>
      </w:pPr>
    </w:p>
    <w:p w:rsidR="00F177F6" w:rsidRPr="006746B0" w:rsidRDefault="006551D3" w:rsidP="00F65DAE">
      <w:pPr>
        <w:jc w:val="center"/>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VIII. Очікувані кінцеві результати виконання Стратегії</w:t>
      </w:r>
    </w:p>
    <w:p w:rsidR="00F177F6" w:rsidRPr="006746B0" w:rsidRDefault="00F177F6" w:rsidP="00B76E06">
      <w:pPr>
        <w:ind w:firstLine="709"/>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Мета та цілі стратегії будуть досягнуті за рахунок реалізації існуючих та нових програм регіонального розвитку. Довгострокові цілі будуть досягатися поетапно, а механізми та інструменти їх досягнення будуть динамічними та коригуватимуться відповідно до наявних ресурсів та пріоритетів.</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Основні цільові показники, які свідчитимуть про ефективність виконання Стратегії, визначені для кожної операційної цілі і зазначені в Додатку 2. </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Для підтвердження наявності позитивних змін здійснюється порівняння значення цільових показників наприкінці терміну реалізації </w:t>
      </w:r>
      <w:r w:rsidRPr="006746B0">
        <w:rPr>
          <w:rFonts w:ascii="Times New Roman" w:hAnsi="Times New Roman" w:cs="Times New Roman"/>
          <w:color w:val="000000" w:themeColor="text1"/>
          <w:sz w:val="28"/>
          <w:szCs w:val="28"/>
          <w:lang w:val="uk-UA"/>
        </w:rPr>
        <w:lastRenderedPageBreak/>
        <w:t>Стратегії з базовими значеннями. В якості базових для порівняння обрані показники станом на кінець 2015 року або більш актуальні дані.</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Підвищення енергоефективності та розвиток відновлюваної енергетики сприятиме розвитку регіону не тільки через підвищення енергетичної безпеки, але й за рахунок непрямих соціальних, екологічних та економічних переваг, зокрема:</w:t>
      </w:r>
    </w:p>
    <w:p w:rsidR="00F177F6" w:rsidRPr="006746B0" w:rsidRDefault="006551D3" w:rsidP="00F65DAE">
      <w:pPr>
        <w:numPr>
          <w:ilvl w:val="0"/>
          <w:numId w:val="14"/>
        </w:numPr>
        <w:tabs>
          <w:tab w:val="clear" w:pos="72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покращення рівня здоров’я населення через зниження забруднення атмосферного повітря, а також завдяки покращення умов життя та роботи у будівлях, де буде проведена комплексна </w:t>
      </w:r>
      <w:proofErr w:type="spellStart"/>
      <w:r w:rsidRPr="006746B0">
        <w:rPr>
          <w:rFonts w:ascii="Times New Roman" w:hAnsi="Times New Roman" w:cs="Times New Roman"/>
          <w:color w:val="000000" w:themeColor="text1"/>
          <w:sz w:val="28"/>
          <w:szCs w:val="28"/>
          <w:lang w:val="uk-UA"/>
        </w:rPr>
        <w:t>термомодернізація</w:t>
      </w:r>
      <w:proofErr w:type="spellEnd"/>
      <w:r w:rsidRPr="006746B0">
        <w:rPr>
          <w:rFonts w:ascii="Times New Roman" w:hAnsi="Times New Roman" w:cs="Times New Roman"/>
          <w:color w:val="000000" w:themeColor="text1"/>
          <w:sz w:val="28"/>
          <w:szCs w:val="28"/>
          <w:lang w:val="uk-UA"/>
        </w:rPr>
        <w:t>;</w:t>
      </w:r>
    </w:p>
    <w:p w:rsidR="00F177F6" w:rsidRPr="006746B0" w:rsidRDefault="006551D3" w:rsidP="00F65DAE">
      <w:pPr>
        <w:numPr>
          <w:ilvl w:val="0"/>
          <w:numId w:val="14"/>
        </w:numPr>
        <w:tabs>
          <w:tab w:val="clear" w:pos="72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стимулювання економічного розвитку регіону за рахунок покращення </w:t>
      </w:r>
      <w:proofErr w:type="spellStart"/>
      <w:r w:rsidRPr="006746B0">
        <w:rPr>
          <w:rFonts w:ascii="Times New Roman" w:hAnsi="Times New Roman" w:cs="Times New Roman"/>
          <w:color w:val="000000" w:themeColor="text1"/>
          <w:sz w:val="28"/>
          <w:szCs w:val="28"/>
          <w:lang w:val="uk-UA"/>
        </w:rPr>
        <w:t>конкурентноспроможності</w:t>
      </w:r>
      <w:proofErr w:type="spellEnd"/>
      <w:r w:rsidRPr="006746B0">
        <w:rPr>
          <w:rFonts w:ascii="Times New Roman" w:hAnsi="Times New Roman" w:cs="Times New Roman"/>
          <w:color w:val="000000" w:themeColor="text1"/>
          <w:sz w:val="28"/>
          <w:szCs w:val="28"/>
          <w:lang w:val="uk-UA"/>
        </w:rPr>
        <w:t>, розвитку нових галузей промисловості та створення нових робочих місць, в т.ч. через підтримку найменш розвинутих регіонів області;</w:t>
      </w:r>
    </w:p>
    <w:p w:rsidR="00F177F6" w:rsidRPr="006746B0" w:rsidRDefault="006551D3" w:rsidP="00F65DAE">
      <w:pPr>
        <w:numPr>
          <w:ilvl w:val="0"/>
          <w:numId w:val="14"/>
        </w:numPr>
        <w:tabs>
          <w:tab w:val="clear" w:pos="72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підвищення рівня добробуту населення за рахунок зменшення витрат не енергетичні ресурси, модернізації </w:t>
      </w:r>
      <w:proofErr w:type="spellStart"/>
      <w:r w:rsidRPr="006746B0">
        <w:rPr>
          <w:rFonts w:ascii="Times New Roman" w:hAnsi="Times New Roman" w:cs="Times New Roman"/>
          <w:color w:val="000000" w:themeColor="text1"/>
          <w:sz w:val="28"/>
          <w:szCs w:val="28"/>
          <w:lang w:val="uk-UA"/>
        </w:rPr>
        <w:t>інфаструктури</w:t>
      </w:r>
      <w:proofErr w:type="spellEnd"/>
      <w:r w:rsidRPr="006746B0">
        <w:rPr>
          <w:rFonts w:ascii="Times New Roman" w:hAnsi="Times New Roman" w:cs="Times New Roman"/>
          <w:color w:val="000000" w:themeColor="text1"/>
          <w:sz w:val="28"/>
          <w:szCs w:val="28"/>
          <w:lang w:val="uk-UA"/>
        </w:rPr>
        <w:t xml:space="preserve"> та покращення якості публічних послуг, в т.ч. в сільській місцевості, де найбільша частка малозабезпечених верств населення;</w:t>
      </w:r>
    </w:p>
    <w:p w:rsidR="00F177F6" w:rsidRPr="006746B0" w:rsidRDefault="006551D3" w:rsidP="00F65DAE">
      <w:pPr>
        <w:numPr>
          <w:ilvl w:val="0"/>
          <w:numId w:val="14"/>
        </w:numPr>
        <w:tabs>
          <w:tab w:val="clear" w:pos="72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збільшення можливостей місцевих бюджетів для фінансування проектів розвитку через зменшення витрат на енергоресурси та збільшення податкових надходжень;</w:t>
      </w:r>
    </w:p>
    <w:p w:rsidR="00F177F6" w:rsidRPr="006746B0" w:rsidRDefault="006551D3" w:rsidP="00F65DAE">
      <w:pPr>
        <w:numPr>
          <w:ilvl w:val="0"/>
          <w:numId w:val="14"/>
        </w:numPr>
        <w:tabs>
          <w:tab w:val="clear" w:pos="720"/>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скорочення викидів парникових г</w:t>
      </w:r>
      <w:r w:rsidR="00FA581A">
        <w:rPr>
          <w:rFonts w:ascii="Times New Roman" w:hAnsi="Times New Roman" w:cs="Times New Roman"/>
          <w:color w:val="000000" w:themeColor="text1"/>
          <w:sz w:val="28"/>
          <w:szCs w:val="28"/>
          <w:lang w:val="uk-UA"/>
        </w:rPr>
        <w:t>азів та протидія змінам клімату</w:t>
      </w:r>
      <w:r w:rsidR="00104A5E">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ru-RU"/>
        </w:rPr>
        <w:br w:type="page"/>
      </w:r>
    </w:p>
    <w:p w:rsidR="00F177F6" w:rsidRPr="006746B0" w:rsidRDefault="006551D3" w:rsidP="00F65DAE">
      <w:pPr>
        <w:jc w:val="center"/>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lastRenderedPageBreak/>
        <w:t>Додаток 1. Пріоритети державної та регіональної політики у сфері сталої енергетики та клімату</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tbl>
      <w:tblPr>
        <w:tblW w:w="935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236"/>
        <w:gridCol w:w="3119"/>
      </w:tblGrid>
      <w:tr w:rsidR="00F177F6" w:rsidRPr="006746B0" w:rsidTr="00FA581A">
        <w:tc>
          <w:tcPr>
            <w:tcW w:w="6236" w:type="dxa"/>
            <w:tcBorders>
              <w:top w:val="single" w:sz="2" w:space="0" w:color="000000"/>
              <w:left w:val="single" w:sz="2" w:space="0" w:color="000000"/>
              <w:bottom w:val="single" w:sz="2" w:space="0" w:color="000000"/>
            </w:tcBorders>
            <w:shd w:val="clear" w:color="auto" w:fill="auto"/>
            <w:tcMar>
              <w:left w:w="54" w:type="dxa"/>
            </w:tcMar>
          </w:tcPr>
          <w:p w:rsidR="00F177F6" w:rsidRPr="006746B0" w:rsidRDefault="006551D3" w:rsidP="00B76E06">
            <w:pPr>
              <w:pStyle w:val="TableContents"/>
              <w:ind w:firstLine="709"/>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Пріоритети</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177F6" w:rsidRPr="006746B0" w:rsidRDefault="006551D3" w:rsidP="00B76E06">
            <w:pPr>
              <w:pStyle w:val="TableContents"/>
              <w:ind w:firstLine="709"/>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Документ</w:t>
            </w:r>
          </w:p>
        </w:tc>
      </w:tr>
      <w:tr w:rsidR="00F177F6" w:rsidRPr="008773C7" w:rsidTr="00FA581A">
        <w:tc>
          <w:tcPr>
            <w:tcW w:w="6236" w:type="dxa"/>
            <w:tcBorders>
              <w:left w:val="single" w:sz="2" w:space="0" w:color="000000"/>
              <w:bottom w:val="single" w:sz="2" w:space="0" w:color="000000"/>
            </w:tcBorders>
            <w:shd w:val="clear" w:color="auto" w:fill="auto"/>
            <w:tcMar>
              <w:left w:w="54" w:type="dxa"/>
            </w:tcMar>
          </w:tcPr>
          <w:p w:rsidR="00F177F6" w:rsidRPr="006746B0" w:rsidRDefault="006551D3" w:rsidP="00B76E06">
            <w:pPr>
              <w:pStyle w:val="TableContents"/>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Метою Стратегії є впровадження в Україні європейських стандартів життя та вихід України на провідні позиції у світі. Дорожня карта та першочергові пріоритети реалізації Стратегії включають реформу енергетики, програму енергоефективності, реформу житлово-комунального господарства (вектор розвитку), а також програму енергонезалежності та програму збереження навколишнього природного середовища (вектор безпеки). Програма енергонезалежності віднесене до першочергових, а її головне завдання - забезпечення енергетичної безпеки і перехід до енергоефективного та енергоощадного використання та споживання енергоресурсів із впровадженням інноваційних технологій. Основними цілями державної політики у цій сфері є, зокрема, зниження енергоємності валового внутрішнього продукту (на 20 відсотків до кінця 2020 року) та забезпечення максимально широкої диверсифікації шляхів та джерел постачання первинних енергоресурсів, а також залучення іноземних інвестицій в енергетичний сектор України. Передбачається, що у 2020 році енергоємність валового внутрішнього продукту складе 0,2 тонни нафтового еквівалента на 1000 доларів США валового внутрішнього продукту за даними Міжнародного енергетичного агентства.</w:t>
            </w:r>
          </w:p>
        </w:tc>
        <w:tc>
          <w:tcPr>
            <w:tcW w:w="3119" w:type="dxa"/>
            <w:tcBorders>
              <w:left w:val="single" w:sz="2" w:space="0" w:color="000000"/>
              <w:bottom w:val="single" w:sz="2" w:space="0" w:color="000000"/>
              <w:right w:val="single" w:sz="2" w:space="0" w:color="000000"/>
            </w:tcBorders>
            <w:shd w:val="clear" w:color="auto" w:fill="auto"/>
            <w:tcMar>
              <w:left w:w="54" w:type="dxa"/>
            </w:tcMar>
          </w:tcPr>
          <w:p w:rsidR="00F177F6" w:rsidRPr="006746B0" w:rsidRDefault="006551D3" w:rsidP="00F65DAE">
            <w:pPr>
              <w:pStyle w:val="TableContents"/>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Стратегія сталого розвитку "Україна – 2020", схвалена Указом Президента України від 12 січня 2015 року № 5/2015</w:t>
            </w:r>
          </w:p>
        </w:tc>
      </w:tr>
      <w:tr w:rsidR="00F177F6" w:rsidRPr="008773C7" w:rsidTr="00FA581A">
        <w:tc>
          <w:tcPr>
            <w:tcW w:w="6236" w:type="dxa"/>
            <w:tcBorders>
              <w:left w:val="single" w:sz="2" w:space="0" w:color="000000"/>
              <w:bottom w:val="single" w:sz="2" w:space="0" w:color="000000"/>
            </w:tcBorders>
            <w:shd w:val="clear" w:color="auto" w:fill="auto"/>
            <w:tcMar>
              <w:left w:w="54" w:type="dxa"/>
            </w:tcMar>
          </w:tcPr>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Підвищення енергетичної незалежності, розвиток відновлюваної енергетики, забезпечення енергоефективності та енергозбереження та підвищення ефективності виробництва та постачання теплової енергії включено до пріоритетних дій для досягнення структурної модернізації економіки, покращення умов для ведення бізнесу. Для підвищення енергетичної безпеки передбачається нарощування власного виробництва енергетичних ресурсів; модернізація </w:t>
            </w:r>
            <w:r w:rsidRPr="006746B0">
              <w:rPr>
                <w:rFonts w:ascii="Times New Roman" w:hAnsi="Times New Roman" w:cs="Times New Roman"/>
                <w:color w:val="000000" w:themeColor="text1"/>
                <w:sz w:val="28"/>
                <w:szCs w:val="28"/>
                <w:lang w:val="uk-UA"/>
              </w:rPr>
              <w:lastRenderedPageBreak/>
              <w:t xml:space="preserve">енергетичної інфраструктури, диверсифікація джерел постачання енергоресурсів; перехід енергетичного сектору України на ринкові принципи функціонування, запровадження стандартів системи європейської енергетичної безпеки з акцентом на </w:t>
            </w:r>
            <w:proofErr w:type="spellStart"/>
            <w:r w:rsidRPr="006746B0">
              <w:rPr>
                <w:rFonts w:ascii="Times New Roman" w:hAnsi="Times New Roman" w:cs="Times New Roman"/>
                <w:color w:val="000000" w:themeColor="text1"/>
                <w:sz w:val="28"/>
                <w:szCs w:val="28"/>
                <w:lang w:val="uk-UA"/>
              </w:rPr>
              <w:t>кібербезпеку</w:t>
            </w:r>
            <w:proofErr w:type="spellEnd"/>
            <w:r w:rsidRPr="006746B0">
              <w:rPr>
                <w:rFonts w:ascii="Times New Roman" w:hAnsi="Times New Roman" w:cs="Times New Roman"/>
                <w:color w:val="000000" w:themeColor="text1"/>
                <w:sz w:val="28"/>
                <w:szCs w:val="28"/>
                <w:lang w:val="uk-UA"/>
              </w:rPr>
              <w:t xml:space="preserve"> і безпеку постачання енергоресурсів; збільшення регулюючих маневрових </w:t>
            </w:r>
            <w:proofErr w:type="spellStart"/>
            <w:r w:rsidRPr="006746B0">
              <w:rPr>
                <w:rFonts w:ascii="Times New Roman" w:hAnsi="Times New Roman" w:cs="Times New Roman"/>
                <w:color w:val="000000" w:themeColor="text1"/>
                <w:sz w:val="28"/>
                <w:szCs w:val="28"/>
                <w:lang w:val="uk-UA"/>
              </w:rPr>
              <w:t>потужностей</w:t>
            </w:r>
            <w:proofErr w:type="spellEnd"/>
            <w:r w:rsidRPr="006746B0">
              <w:rPr>
                <w:rFonts w:ascii="Times New Roman" w:hAnsi="Times New Roman" w:cs="Times New Roman"/>
                <w:color w:val="000000" w:themeColor="text1"/>
                <w:sz w:val="28"/>
                <w:szCs w:val="28"/>
                <w:lang w:val="uk-UA"/>
              </w:rPr>
              <w:t xml:space="preserve"> гідроелектростанцій і </w:t>
            </w:r>
            <w:proofErr w:type="spellStart"/>
            <w:r w:rsidRPr="006746B0">
              <w:rPr>
                <w:rFonts w:ascii="Times New Roman" w:hAnsi="Times New Roman" w:cs="Times New Roman"/>
                <w:color w:val="000000" w:themeColor="text1"/>
                <w:sz w:val="28"/>
                <w:szCs w:val="28"/>
                <w:lang w:val="uk-UA"/>
              </w:rPr>
              <w:t>гідроакумулюючих</w:t>
            </w:r>
            <w:proofErr w:type="spellEnd"/>
            <w:r w:rsidRPr="006746B0">
              <w:rPr>
                <w:rFonts w:ascii="Times New Roman" w:hAnsi="Times New Roman" w:cs="Times New Roman"/>
                <w:color w:val="000000" w:themeColor="text1"/>
                <w:sz w:val="28"/>
                <w:szCs w:val="28"/>
                <w:lang w:val="uk-UA"/>
              </w:rPr>
              <w:t xml:space="preserve"> електростанцій. Розвиток відновлюваної енергетики передбачає збільшення частки енергоносіїв, вироблених з відновлюваних джерел енергії, у структурі загального кінцевого енергоспоживання. Забезпечення енергоефективності та енергозбереження буде досягнуто внаслідок зменшення обсягів споживання енергоресурсів, впровадження сучасних енергоефективних технологій; стимулювання здійснення заходів щодо підвищення енергоефективності, забезпечення економного використання енергетичних ресурсів населенням, підвищення рівня життя населення в результаті зменшення витрат на оплату енергетичних ресурсів, раціональне використання коштів державного та місцевих бюджетів, які спрямовуються на компенсацію витрат, пов’язаних з використанням енергетичних ресурсів. Підвищення ефективності виробництва та постачання теплової енергії передбачає покращення фінансового стану підприємств галузі теплопостачання, залучення інвестицій для модернізації технічної бази, підвищення операційної ефективності та зменшення обсягу споживання енергоресурсів. Крім того, до пріоритетних дій для досягнення стратегічної цілі “Ефективне урядування” віднесено запобігання зміні клімату та адаптація до неї, а також належне екологічне урядування.</w:t>
            </w:r>
          </w:p>
        </w:tc>
        <w:tc>
          <w:tcPr>
            <w:tcW w:w="3119" w:type="dxa"/>
            <w:tcBorders>
              <w:left w:val="single" w:sz="2" w:space="0" w:color="000000"/>
              <w:bottom w:val="single" w:sz="2" w:space="0" w:color="000000"/>
              <w:right w:val="single" w:sz="2" w:space="0" w:color="000000"/>
            </w:tcBorders>
            <w:shd w:val="clear" w:color="auto" w:fill="auto"/>
            <w:tcMar>
              <w:left w:w="54" w:type="dxa"/>
            </w:tcMar>
          </w:tcPr>
          <w:p w:rsidR="00F177F6" w:rsidRPr="006746B0" w:rsidRDefault="006551D3" w:rsidP="00F65DAE">
            <w:pPr>
              <w:pStyle w:val="TableContents"/>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lastRenderedPageBreak/>
              <w:t>Розпорядження Кабінету Міністрів України від 3 квітня 2017 р. № 275-р “Про затвердження середньострокового плану пріоритетних дій Уряду до 2020 року та плану пріоритетних дій Уряду на 2017 рік”</w:t>
            </w:r>
          </w:p>
        </w:tc>
      </w:tr>
      <w:tr w:rsidR="00F177F6" w:rsidRPr="008773C7" w:rsidTr="00FA581A">
        <w:tc>
          <w:tcPr>
            <w:tcW w:w="6236" w:type="dxa"/>
            <w:tcBorders>
              <w:left w:val="single" w:sz="2" w:space="0" w:color="000000"/>
              <w:bottom w:val="single" w:sz="2" w:space="0" w:color="000000"/>
            </w:tcBorders>
            <w:shd w:val="clear" w:color="auto" w:fill="auto"/>
            <w:tcMar>
              <w:left w:w="54" w:type="dxa"/>
            </w:tcMar>
          </w:tcPr>
          <w:p w:rsidR="00F177F6" w:rsidRPr="006746B0" w:rsidRDefault="006551D3" w:rsidP="00B76E06">
            <w:pPr>
              <w:pStyle w:val="TableContents"/>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lastRenderedPageBreak/>
              <w:t xml:space="preserve">Одна з цілей державної політики регіонального розвитку (ціль 1) - підвищення рівня конкурентоспроможності регіонів. Досягнення даної полягає у створенні </w:t>
            </w:r>
            <w:r w:rsidRPr="006746B0">
              <w:rPr>
                <w:rFonts w:ascii="Times New Roman" w:hAnsi="Times New Roman" w:cs="Times New Roman"/>
                <w:color w:val="000000" w:themeColor="text1"/>
                <w:sz w:val="28"/>
                <w:szCs w:val="28"/>
                <w:lang w:val="uk-UA"/>
              </w:rPr>
              <w:lastRenderedPageBreak/>
              <w:t xml:space="preserve">оптимальних умов для розкриття регіонами власного потенціалу та ефективного використання конкурентних переваг регіональної економіки, а також поширення процесу розвитку з центрів економічного зростання (обласні центри, міста обласного значення) на інші території. Важливим елементами досягнення цілі є підвищення інвестиційної спроможності регіонів та розвиток підприємницького середовища, зокрема, підтримка підприємств, діяльність яких спрямована на підвищення рівня енергоефективності в регіонах, збільшення частки енергії, отриманої з відновлюваних джерел та альтернативних видів палива. Іншим ключовим елементом підвищення рівня конкурентоспроможності регіонів є диверсифікація джерел енергопостачання та підвищення рівня енергоефективності.  Досягнення цього завдання полягає у зниженні рівня енергоємності виробництва продукції через оновлення основних фондів, модернізацію виробничих </w:t>
            </w:r>
            <w:proofErr w:type="spellStart"/>
            <w:r w:rsidRPr="006746B0">
              <w:rPr>
                <w:rFonts w:ascii="Times New Roman" w:hAnsi="Times New Roman" w:cs="Times New Roman"/>
                <w:color w:val="000000" w:themeColor="text1"/>
                <w:sz w:val="28"/>
                <w:szCs w:val="28"/>
                <w:lang w:val="uk-UA"/>
              </w:rPr>
              <w:t>потужностей</w:t>
            </w:r>
            <w:proofErr w:type="spellEnd"/>
            <w:r w:rsidRPr="006746B0">
              <w:rPr>
                <w:rFonts w:ascii="Times New Roman" w:hAnsi="Times New Roman" w:cs="Times New Roman"/>
                <w:color w:val="000000" w:themeColor="text1"/>
                <w:sz w:val="28"/>
                <w:szCs w:val="28"/>
                <w:lang w:val="uk-UA"/>
              </w:rPr>
              <w:t xml:space="preserve"> та запровадження енергоефективних технологій, а також в оптимізації структури регіонального енергетичного балансу шляхом заміщення природного газу енергоресурсами, отриманими з відновлюваних джерел енергії та альтернативних видів палива, насамперед на об’єктах соціальної сфери.</w:t>
            </w:r>
          </w:p>
        </w:tc>
        <w:tc>
          <w:tcPr>
            <w:tcW w:w="3119" w:type="dxa"/>
            <w:tcBorders>
              <w:left w:val="single" w:sz="2" w:space="0" w:color="000000"/>
              <w:bottom w:val="single" w:sz="2" w:space="0" w:color="000000"/>
              <w:right w:val="single" w:sz="2" w:space="0" w:color="000000"/>
            </w:tcBorders>
            <w:shd w:val="clear" w:color="auto" w:fill="auto"/>
            <w:tcMar>
              <w:left w:w="54" w:type="dxa"/>
            </w:tcMar>
          </w:tcPr>
          <w:p w:rsidR="00F177F6" w:rsidRPr="006746B0" w:rsidRDefault="006551D3" w:rsidP="00F65DAE">
            <w:pPr>
              <w:pStyle w:val="TableContents"/>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lastRenderedPageBreak/>
              <w:t>Державна стратегія регіонального розвитку на період до 2020 року</w:t>
            </w:r>
          </w:p>
        </w:tc>
      </w:tr>
      <w:tr w:rsidR="00F177F6" w:rsidRPr="008773C7" w:rsidTr="00FA581A">
        <w:tc>
          <w:tcPr>
            <w:tcW w:w="6236" w:type="dxa"/>
            <w:tcBorders>
              <w:left w:val="single" w:sz="2" w:space="0" w:color="000000"/>
              <w:bottom w:val="single" w:sz="2" w:space="0" w:color="000000"/>
            </w:tcBorders>
            <w:shd w:val="clear" w:color="auto" w:fill="auto"/>
            <w:tcMar>
              <w:left w:w="54" w:type="dxa"/>
            </w:tcMar>
          </w:tcPr>
          <w:p w:rsidR="00F177F6" w:rsidRPr="006746B0" w:rsidRDefault="006551D3" w:rsidP="00B76E06">
            <w:pPr>
              <w:pStyle w:val="TableContents"/>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lastRenderedPageBreak/>
              <w:t xml:space="preserve">За результатами реалізації завдань </w:t>
            </w:r>
            <w:proofErr w:type="spellStart"/>
            <w:r w:rsidRPr="006746B0">
              <w:rPr>
                <w:rFonts w:ascii="Times New Roman" w:hAnsi="Times New Roman" w:cs="Times New Roman"/>
                <w:color w:val="000000" w:themeColor="text1"/>
                <w:sz w:val="28"/>
                <w:szCs w:val="28"/>
                <w:lang w:val="uk-UA"/>
              </w:rPr>
              <w:t>Енегетичної</w:t>
            </w:r>
            <w:proofErr w:type="spellEnd"/>
            <w:r w:rsidRPr="006746B0">
              <w:rPr>
                <w:rFonts w:ascii="Times New Roman" w:hAnsi="Times New Roman" w:cs="Times New Roman"/>
                <w:color w:val="000000" w:themeColor="text1"/>
                <w:sz w:val="28"/>
                <w:szCs w:val="28"/>
                <w:lang w:val="uk-UA"/>
              </w:rPr>
              <w:t xml:space="preserve"> стратегії України планується досягнути зниження енергоємності ВВП більш ніж у два рази до 2035 року. На першому етапі до 2020 року очікується досягнути радикального прогресу у сфері ВДЕ через збільшення їх частки у кінцевому споживанні до 11% (8% від ЗППЕ). На другому етапі до 2025 року очікується формування місцевих систем теплопостачання на основі економічно обґрунтованого врахування потенціалу місцевих видів палива, логістики постачання, регіональної та загальнодержавної енергетичної інфраструктури, а також підвищення </w:t>
            </w:r>
            <w:r w:rsidRPr="006746B0">
              <w:rPr>
                <w:rFonts w:ascii="Times New Roman" w:hAnsi="Times New Roman" w:cs="Times New Roman"/>
                <w:color w:val="000000" w:themeColor="text1"/>
                <w:sz w:val="28"/>
                <w:szCs w:val="28"/>
                <w:lang w:val="uk-UA"/>
              </w:rPr>
              <w:lastRenderedPageBreak/>
              <w:t xml:space="preserve">ефективності теплопостачання. На цьому етапі також планується інтенсивне залучення інвестицій у сектор ВДЕ та  розвиток розподіленої генерації. Третій етап ЕСУ спрямований на інноваційний розвиток енергетичного сектору й будівництво нової генерації. У сфері охорони довкілля передбачається досягнення цільових показників скорочення викидів </w:t>
            </w:r>
            <w:r w:rsidRPr="006746B0">
              <w:rPr>
                <w:rFonts w:ascii="Times New Roman" w:hAnsi="Times New Roman" w:cs="Times New Roman"/>
                <w:color w:val="000000" w:themeColor="text1"/>
                <w:spacing w:val="-20"/>
                <w:sz w:val="28"/>
                <w:szCs w:val="28"/>
                <w:lang w:val="uk-UA"/>
              </w:rPr>
              <w:t>SO</w:t>
            </w:r>
            <w:r w:rsidRPr="006746B0">
              <w:rPr>
                <w:rFonts w:ascii="Times New Roman" w:hAnsi="Times New Roman" w:cs="Times New Roman"/>
                <w:color w:val="000000" w:themeColor="text1"/>
                <w:spacing w:val="-20"/>
                <w:sz w:val="28"/>
                <w:szCs w:val="28"/>
                <w:vertAlign w:val="subscript"/>
                <w:lang w:val="uk-UA"/>
              </w:rPr>
              <w:t>2</w:t>
            </w:r>
            <w:r w:rsidRPr="006746B0">
              <w:rPr>
                <w:rFonts w:ascii="Times New Roman" w:hAnsi="Times New Roman" w:cs="Times New Roman"/>
                <w:color w:val="000000" w:themeColor="text1"/>
                <w:spacing w:val="-20"/>
                <w:sz w:val="28"/>
                <w:szCs w:val="28"/>
                <w:lang w:val="uk-UA"/>
              </w:rPr>
              <w:t xml:space="preserve"> , </w:t>
            </w:r>
            <w:proofErr w:type="spellStart"/>
            <w:r w:rsidRPr="006746B0">
              <w:rPr>
                <w:rFonts w:ascii="Times New Roman" w:hAnsi="Times New Roman" w:cs="Times New Roman"/>
                <w:color w:val="000000" w:themeColor="text1"/>
                <w:spacing w:val="-20"/>
                <w:sz w:val="28"/>
                <w:szCs w:val="28"/>
                <w:lang w:val="uk-UA"/>
              </w:rPr>
              <w:t>NO</w:t>
            </w:r>
            <w:r w:rsidRPr="006746B0">
              <w:rPr>
                <w:rFonts w:ascii="Times New Roman" w:hAnsi="Times New Roman" w:cs="Times New Roman"/>
                <w:color w:val="000000" w:themeColor="text1"/>
                <w:spacing w:val="-20"/>
                <w:sz w:val="28"/>
                <w:szCs w:val="28"/>
                <w:vertAlign w:val="subscript"/>
                <w:lang w:val="uk-UA"/>
              </w:rPr>
              <w:t>x</w:t>
            </w:r>
            <w:proofErr w:type="spellEnd"/>
            <w:r w:rsidRPr="006746B0">
              <w:rPr>
                <w:rFonts w:ascii="Times New Roman" w:hAnsi="Times New Roman" w:cs="Times New Roman"/>
                <w:color w:val="000000" w:themeColor="text1"/>
                <w:spacing w:val="-20"/>
                <w:sz w:val="28"/>
                <w:szCs w:val="28"/>
                <w:lang w:val="uk-UA"/>
              </w:rPr>
              <w:t xml:space="preserve"> </w:t>
            </w:r>
            <w:r w:rsidRPr="006746B0">
              <w:rPr>
                <w:rFonts w:ascii="Times New Roman" w:hAnsi="Times New Roman" w:cs="Times New Roman"/>
                <w:color w:val="000000" w:themeColor="text1"/>
                <w:sz w:val="28"/>
                <w:szCs w:val="28"/>
                <w:lang w:val="uk-UA"/>
              </w:rPr>
              <w:t xml:space="preserve">та пилу згідно з Національним планом скорочення викидів від великих </w:t>
            </w:r>
            <w:proofErr w:type="spellStart"/>
            <w:r w:rsidRPr="006746B0">
              <w:rPr>
                <w:rFonts w:ascii="Times New Roman" w:hAnsi="Times New Roman" w:cs="Times New Roman"/>
                <w:color w:val="000000" w:themeColor="text1"/>
                <w:sz w:val="28"/>
                <w:szCs w:val="28"/>
                <w:lang w:val="uk-UA"/>
              </w:rPr>
              <w:t>спалювальних</w:t>
            </w:r>
            <w:proofErr w:type="spellEnd"/>
            <w:r w:rsidRPr="006746B0">
              <w:rPr>
                <w:rFonts w:ascii="Times New Roman" w:hAnsi="Times New Roman" w:cs="Times New Roman"/>
                <w:color w:val="000000" w:themeColor="text1"/>
                <w:sz w:val="28"/>
                <w:szCs w:val="28"/>
                <w:lang w:val="uk-UA"/>
              </w:rPr>
              <w:t xml:space="preserve"> установок та запровадження системи торгівлі квотами на викиди парникових газів.</w:t>
            </w:r>
          </w:p>
        </w:tc>
        <w:tc>
          <w:tcPr>
            <w:tcW w:w="3119" w:type="dxa"/>
            <w:tcBorders>
              <w:left w:val="single" w:sz="2" w:space="0" w:color="000000"/>
              <w:bottom w:val="single" w:sz="2" w:space="0" w:color="000000"/>
              <w:right w:val="single" w:sz="2" w:space="0" w:color="000000"/>
            </w:tcBorders>
            <w:shd w:val="clear" w:color="auto" w:fill="auto"/>
            <w:tcMar>
              <w:left w:w="54" w:type="dxa"/>
            </w:tcMar>
          </w:tcPr>
          <w:p w:rsidR="00F177F6" w:rsidRPr="006746B0" w:rsidRDefault="006551D3" w:rsidP="00F65DAE">
            <w:pPr>
              <w:pStyle w:val="TableContents"/>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lastRenderedPageBreak/>
              <w:t xml:space="preserve">Енергетична стратегія України на період до 2035 року "Безпека, </w:t>
            </w:r>
            <w:proofErr w:type="spellStart"/>
            <w:r w:rsidRPr="006746B0">
              <w:rPr>
                <w:rFonts w:ascii="Times New Roman" w:hAnsi="Times New Roman" w:cs="Times New Roman"/>
                <w:color w:val="000000" w:themeColor="text1"/>
                <w:sz w:val="28"/>
                <w:szCs w:val="28"/>
                <w:lang w:val="uk-UA"/>
              </w:rPr>
              <w:t>енерго</w:t>
            </w:r>
            <w:proofErr w:type="spellEnd"/>
            <w:r w:rsidRPr="006746B0">
              <w:rPr>
                <w:rFonts w:ascii="Times New Roman" w:hAnsi="Times New Roman" w:cs="Times New Roman"/>
                <w:color w:val="000000" w:themeColor="text1"/>
                <w:sz w:val="28"/>
                <w:szCs w:val="28"/>
                <w:lang w:val="uk-UA"/>
              </w:rPr>
              <w:t xml:space="preserve">-ефективність, конкуренто-спроможність" схвалена розпорядженням Кабінету Міністрів України № 605-р від 18 серпня 2017 р. </w:t>
            </w:r>
          </w:p>
        </w:tc>
      </w:tr>
      <w:tr w:rsidR="00F177F6" w:rsidRPr="008773C7" w:rsidTr="00FA581A">
        <w:tc>
          <w:tcPr>
            <w:tcW w:w="6236" w:type="dxa"/>
            <w:tcBorders>
              <w:left w:val="single" w:sz="2" w:space="0" w:color="000000"/>
              <w:bottom w:val="single" w:sz="2" w:space="0" w:color="000000"/>
            </w:tcBorders>
            <w:shd w:val="clear" w:color="auto" w:fill="auto"/>
            <w:tcMar>
              <w:left w:w="54" w:type="dxa"/>
            </w:tcMar>
          </w:tcPr>
          <w:p w:rsidR="00F65DAE" w:rsidRDefault="006551D3" w:rsidP="00F65DAE">
            <w:pPr>
              <w:pStyle w:val="TableContents"/>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lastRenderedPageBreak/>
              <w:t xml:space="preserve">Здійснення заходів у рамках впровадження Національного плану дій з енергоефективності дасть змогу досягти цільового показника у 2020 році - національної індикативної мети енергозбереження - на рівні 9% середнього показника кінцевого внутрішнього енергоспоживання за період 2005-2009 років. </w:t>
            </w:r>
          </w:p>
          <w:p w:rsidR="00F177F6" w:rsidRPr="006746B0" w:rsidRDefault="006551D3" w:rsidP="00F65DAE">
            <w:pPr>
              <w:pStyle w:val="TableContents"/>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Заходи для досягнення зазначеної цілі, зокрема, включають:</w:t>
            </w:r>
          </w:p>
          <w:p w:rsidR="00F177F6" w:rsidRPr="006746B0" w:rsidRDefault="006551D3" w:rsidP="00F65DAE">
            <w:pPr>
              <w:pStyle w:val="TableContents"/>
              <w:numPr>
                <w:ilvl w:val="0"/>
                <w:numId w:val="15"/>
              </w:numPr>
              <w:tabs>
                <w:tab w:val="clear" w:pos="720"/>
                <w:tab w:val="num" w:pos="229"/>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фінансову підтримку домогосподарств для здійснення заходів із підвищення рівня енергоефективності житлових будинків;</w:t>
            </w:r>
          </w:p>
          <w:p w:rsidR="00F177F6" w:rsidRPr="006746B0" w:rsidRDefault="006551D3" w:rsidP="00F65DAE">
            <w:pPr>
              <w:pStyle w:val="TableContents"/>
              <w:numPr>
                <w:ilvl w:val="0"/>
                <w:numId w:val="15"/>
              </w:numPr>
              <w:tabs>
                <w:tab w:val="clear" w:pos="720"/>
                <w:tab w:val="num" w:pos="229"/>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здійснення заходів з </w:t>
            </w:r>
            <w:proofErr w:type="spellStart"/>
            <w:r w:rsidRPr="006746B0">
              <w:rPr>
                <w:rFonts w:ascii="Times New Roman" w:hAnsi="Times New Roman" w:cs="Times New Roman"/>
                <w:color w:val="000000" w:themeColor="text1"/>
                <w:sz w:val="28"/>
                <w:szCs w:val="28"/>
                <w:lang w:val="uk-UA"/>
              </w:rPr>
              <w:t>термомодернізації</w:t>
            </w:r>
            <w:proofErr w:type="spellEnd"/>
            <w:r w:rsidRPr="006746B0">
              <w:rPr>
                <w:rFonts w:ascii="Times New Roman" w:hAnsi="Times New Roman" w:cs="Times New Roman"/>
                <w:color w:val="000000" w:themeColor="text1"/>
                <w:sz w:val="28"/>
                <w:szCs w:val="28"/>
                <w:lang w:val="uk-UA"/>
              </w:rPr>
              <w:t xml:space="preserve"> (зокрема із залученням </w:t>
            </w:r>
            <w:proofErr w:type="spellStart"/>
            <w:r w:rsidRPr="006746B0">
              <w:rPr>
                <w:rFonts w:ascii="Times New Roman" w:hAnsi="Times New Roman" w:cs="Times New Roman"/>
                <w:color w:val="000000" w:themeColor="text1"/>
                <w:sz w:val="28"/>
                <w:szCs w:val="28"/>
                <w:lang w:val="uk-UA"/>
              </w:rPr>
              <w:t>енергосервісних</w:t>
            </w:r>
            <w:proofErr w:type="spellEnd"/>
            <w:r w:rsidRPr="006746B0">
              <w:rPr>
                <w:rFonts w:ascii="Times New Roman" w:hAnsi="Times New Roman" w:cs="Times New Roman"/>
                <w:color w:val="000000" w:themeColor="text1"/>
                <w:sz w:val="28"/>
                <w:szCs w:val="28"/>
                <w:lang w:val="uk-UA"/>
              </w:rPr>
              <w:t xml:space="preserve"> компаній) будівель бюджетних установ та організацій і сприяння забезпеченню зразкової ролі державного сектору в питаннях підвищення енергоефективності;</w:t>
            </w:r>
          </w:p>
          <w:p w:rsidR="00F177F6" w:rsidRPr="006746B0" w:rsidRDefault="006551D3" w:rsidP="00F65DAE">
            <w:pPr>
              <w:pStyle w:val="TableContents"/>
              <w:numPr>
                <w:ilvl w:val="0"/>
                <w:numId w:val="15"/>
              </w:numPr>
              <w:tabs>
                <w:tab w:val="clear" w:pos="720"/>
                <w:tab w:val="num" w:pos="229"/>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впровадження схем </w:t>
            </w:r>
            <w:proofErr w:type="spellStart"/>
            <w:r w:rsidRPr="006746B0">
              <w:rPr>
                <w:rFonts w:ascii="Times New Roman" w:hAnsi="Times New Roman" w:cs="Times New Roman"/>
                <w:color w:val="000000" w:themeColor="text1"/>
                <w:sz w:val="28"/>
                <w:szCs w:val="28"/>
                <w:lang w:val="uk-UA"/>
              </w:rPr>
              <w:t>енергоаудиту</w:t>
            </w:r>
            <w:proofErr w:type="spellEnd"/>
            <w:r w:rsidRPr="006746B0">
              <w:rPr>
                <w:rFonts w:ascii="Times New Roman" w:hAnsi="Times New Roman" w:cs="Times New Roman"/>
                <w:color w:val="000000" w:themeColor="text1"/>
                <w:sz w:val="28"/>
                <w:szCs w:val="28"/>
                <w:lang w:val="uk-UA"/>
              </w:rPr>
              <w:t xml:space="preserve">, </w:t>
            </w:r>
            <w:proofErr w:type="spellStart"/>
            <w:r w:rsidRPr="006746B0">
              <w:rPr>
                <w:rFonts w:ascii="Times New Roman" w:hAnsi="Times New Roman" w:cs="Times New Roman"/>
                <w:color w:val="000000" w:themeColor="text1"/>
                <w:sz w:val="28"/>
                <w:szCs w:val="28"/>
                <w:lang w:val="uk-UA"/>
              </w:rPr>
              <w:t>енергоменеджменту</w:t>
            </w:r>
            <w:proofErr w:type="spellEnd"/>
            <w:r w:rsidRPr="006746B0">
              <w:rPr>
                <w:rFonts w:ascii="Times New Roman" w:hAnsi="Times New Roman" w:cs="Times New Roman"/>
                <w:color w:val="000000" w:themeColor="text1"/>
                <w:sz w:val="28"/>
                <w:szCs w:val="28"/>
                <w:lang w:val="uk-UA"/>
              </w:rPr>
              <w:t xml:space="preserve"> та сертифікації тощо, в т.ч. в промисловості;</w:t>
            </w:r>
          </w:p>
          <w:p w:rsidR="00F177F6" w:rsidRPr="006746B0" w:rsidRDefault="006551D3" w:rsidP="00F65DAE">
            <w:pPr>
              <w:pStyle w:val="TableContents"/>
              <w:numPr>
                <w:ilvl w:val="0"/>
                <w:numId w:val="15"/>
              </w:numPr>
              <w:tabs>
                <w:tab w:val="clear" w:pos="720"/>
                <w:tab w:val="num" w:pos="229"/>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забезпечення 100-відсоткового комерційного обліку споживання енергії та впровадження рахунків з інформаційно-аналітичними даними по динаміці обсягів споживання енергії;</w:t>
            </w:r>
          </w:p>
          <w:p w:rsidR="00F177F6" w:rsidRPr="006746B0" w:rsidRDefault="006551D3" w:rsidP="00F65DAE">
            <w:pPr>
              <w:pStyle w:val="TableContents"/>
              <w:numPr>
                <w:ilvl w:val="0"/>
                <w:numId w:val="15"/>
              </w:numPr>
              <w:tabs>
                <w:tab w:val="clear" w:pos="720"/>
                <w:tab w:val="num" w:pos="229"/>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врахування критеріїв енергоефективності під час здійснення державних закупівель;</w:t>
            </w:r>
          </w:p>
          <w:p w:rsidR="00F177F6" w:rsidRPr="006746B0" w:rsidRDefault="006551D3" w:rsidP="00F65DAE">
            <w:pPr>
              <w:pStyle w:val="TableContents"/>
              <w:numPr>
                <w:ilvl w:val="0"/>
                <w:numId w:val="15"/>
              </w:numPr>
              <w:tabs>
                <w:tab w:val="clear" w:pos="720"/>
                <w:tab w:val="num" w:pos="229"/>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впровадження заходів з </w:t>
            </w:r>
            <w:r w:rsidRPr="006746B0">
              <w:rPr>
                <w:rFonts w:ascii="Times New Roman" w:hAnsi="Times New Roman" w:cs="Times New Roman"/>
                <w:color w:val="000000" w:themeColor="text1"/>
                <w:sz w:val="28"/>
                <w:szCs w:val="28"/>
                <w:lang w:val="uk-UA"/>
              </w:rPr>
              <w:lastRenderedPageBreak/>
              <w:t xml:space="preserve">енергоефективності шляхом укладення </w:t>
            </w:r>
            <w:proofErr w:type="spellStart"/>
            <w:r w:rsidRPr="006746B0">
              <w:rPr>
                <w:rFonts w:ascii="Times New Roman" w:hAnsi="Times New Roman" w:cs="Times New Roman"/>
                <w:color w:val="000000" w:themeColor="text1"/>
                <w:sz w:val="28"/>
                <w:szCs w:val="28"/>
                <w:lang w:val="uk-UA"/>
              </w:rPr>
              <w:t>енергосервісних</w:t>
            </w:r>
            <w:proofErr w:type="spellEnd"/>
            <w:r w:rsidRPr="006746B0">
              <w:rPr>
                <w:rFonts w:ascii="Times New Roman" w:hAnsi="Times New Roman" w:cs="Times New Roman"/>
                <w:color w:val="000000" w:themeColor="text1"/>
                <w:sz w:val="28"/>
                <w:szCs w:val="28"/>
                <w:lang w:val="uk-UA"/>
              </w:rPr>
              <w:t xml:space="preserve"> договорів відносно промислових об’єктів;</w:t>
            </w:r>
          </w:p>
          <w:p w:rsidR="00F177F6" w:rsidRPr="006746B0" w:rsidRDefault="006551D3" w:rsidP="00F65DAE">
            <w:pPr>
              <w:pStyle w:val="TableContents"/>
              <w:numPr>
                <w:ilvl w:val="0"/>
                <w:numId w:val="15"/>
              </w:numPr>
              <w:tabs>
                <w:tab w:val="clear" w:pos="720"/>
                <w:tab w:val="num" w:pos="229"/>
              </w:tabs>
              <w:ind w:left="0"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проведення інформаційних кампаній для забезпечення економії енергоресурсів через зміну поведінки споживачів енергії та більш масштабних заходів.</w:t>
            </w:r>
          </w:p>
        </w:tc>
        <w:tc>
          <w:tcPr>
            <w:tcW w:w="3119" w:type="dxa"/>
            <w:tcBorders>
              <w:left w:val="single" w:sz="2" w:space="0" w:color="000000"/>
              <w:bottom w:val="single" w:sz="2" w:space="0" w:color="000000"/>
              <w:right w:val="single" w:sz="2" w:space="0" w:color="000000"/>
            </w:tcBorders>
            <w:shd w:val="clear" w:color="auto" w:fill="auto"/>
            <w:tcMar>
              <w:left w:w="54" w:type="dxa"/>
            </w:tcMar>
          </w:tcPr>
          <w:p w:rsidR="00F177F6" w:rsidRPr="006746B0" w:rsidRDefault="006551D3" w:rsidP="00F65DAE">
            <w:pPr>
              <w:pStyle w:val="TableContents"/>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lastRenderedPageBreak/>
              <w:t xml:space="preserve">Національний план дій з </w:t>
            </w:r>
            <w:proofErr w:type="spellStart"/>
            <w:r w:rsidRPr="006746B0">
              <w:rPr>
                <w:rFonts w:ascii="Times New Roman" w:hAnsi="Times New Roman" w:cs="Times New Roman"/>
                <w:color w:val="000000" w:themeColor="text1"/>
                <w:sz w:val="28"/>
                <w:szCs w:val="28"/>
                <w:lang w:val="uk-UA"/>
              </w:rPr>
              <w:t>енергоефек</w:t>
            </w:r>
            <w:r w:rsidR="00F65DAE">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тивності</w:t>
            </w:r>
            <w:proofErr w:type="spellEnd"/>
            <w:r w:rsidRPr="006746B0">
              <w:rPr>
                <w:rFonts w:ascii="Times New Roman" w:hAnsi="Times New Roman" w:cs="Times New Roman"/>
                <w:color w:val="000000" w:themeColor="text1"/>
                <w:sz w:val="28"/>
                <w:szCs w:val="28"/>
                <w:lang w:val="uk-UA"/>
              </w:rPr>
              <w:t xml:space="preserve"> на період до 2020 року затверджений розпорядженням Кабінету Міністрів України № 1228-р від 25.11.2015 р. </w:t>
            </w:r>
          </w:p>
        </w:tc>
      </w:tr>
      <w:tr w:rsidR="00F177F6" w:rsidRPr="008773C7" w:rsidTr="00FA581A">
        <w:tc>
          <w:tcPr>
            <w:tcW w:w="6236" w:type="dxa"/>
            <w:tcBorders>
              <w:left w:val="single" w:sz="2" w:space="0" w:color="000000"/>
              <w:bottom w:val="single" w:sz="2" w:space="0" w:color="000000"/>
            </w:tcBorders>
            <w:shd w:val="clear" w:color="auto" w:fill="auto"/>
            <w:tcMar>
              <w:left w:w="54" w:type="dxa"/>
            </w:tcMar>
          </w:tcPr>
          <w:p w:rsidR="00F177F6" w:rsidRPr="006746B0" w:rsidRDefault="006551D3" w:rsidP="00F65DAE">
            <w:pPr>
              <w:pStyle w:val="TableContents"/>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lastRenderedPageBreak/>
              <w:t>Національні індикативні цілі у відновлюваній енергетиці для України у 2020 році:</w:t>
            </w:r>
          </w:p>
          <w:p w:rsidR="00F177F6" w:rsidRPr="006746B0" w:rsidRDefault="006551D3" w:rsidP="00F65DAE">
            <w:pPr>
              <w:pStyle w:val="TableContents"/>
              <w:numPr>
                <w:ilvl w:val="0"/>
                <w:numId w:val="16"/>
              </w:numPr>
              <w:tabs>
                <w:tab w:val="clear" w:pos="720"/>
                <w:tab w:val="num" w:pos="87"/>
              </w:tabs>
              <w:ind w:left="-55"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в системах опалення та охолодження – 12.4%;</w:t>
            </w:r>
          </w:p>
          <w:p w:rsidR="00F177F6" w:rsidRPr="006746B0" w:rsidRDefault="006551D3" w:rsidP="00F65DAE">
            <w:pPr>
              <w:pStyle w:val="TableContents"/>
              <w:numPr>
                <w:ilvl w:val="0"/>
                <w:numId w:val="16"/>
              </w:numPr>
              <w:tabs>
                <w:tab w:val="clear" w:pos="720"/>
                <w:tab w:val="num" w:pos="87"/>
              </w:tabs>
              <w:ind w:left="-55"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в електроенергетиці – 11%;</w:t>
            </w:r>
          </w:p>
          <w:p w:rsidR="00F177F6" w:rsidRPr="006746B0" w:rsidRDefault="006551D3" w:rsidP="00F65DAE">
            <w:pPr>
              <w:pStyle w:val="TableContents"/>
              <w:numPr>
                <w:ilvl w:val="0"/>
                <w:numId w:val="16"/>
              </w:numPr>
              <w:tabs>
                <w:tab w:val="clear" w:pos="720"/>
                <w:tab w:val="num" w:pos="87"/>
              </w:tabs>
              <w:ind w:left="-55"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у </w:t>
            </w:r>
            <w:proofErr w:type="spellStart"/>
            <w:r w:rsidRPr="006746B0">
              <w:rPr>
                <w:rFonts w:ascii="Times New Roman" w:hAnsi="Times New Roman" w:cs="Times New Roman"/>
                <w:color w:val="000000" w:themeColor="text1"/>
                <w:sz w:val="28"/>
                <w:szCs w:val="28"/>
                <w:lang w:val="uk-UA"/>
              </w:rPr>
              <w:t>танспортному</w:t>
            </w:r>
            <w:proofErr w:type="spellEnd"/>
            <w:r w:rsidRPr="006746B0">
              <w:rPr>
                <w:rFonts w:ascii="Times New Roman" w:hAnsi="Times New Roman" w:cs="Times New Roman"/>
                <w:color w:val="000000" w:themeColor="text1"/>
                <w:sz w:val="28"/>
                <w:szCs w:val="28"/>
                <w:lang w:val="uk-UA"/>
              </w:rPr>
              <w:t xml:space="preserve"> секторі – 10%.</w:t>
            </w:r>
          </w:p>
          <w:p w:rsidR="00F177F6" w:rsidRPr="006746B0" w:rsidRDefault="006551D3" w:rsidP="00F65DAE">
            <w:pPr>
              <w:pStyle w:val="TableContents"/>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Загальна частка відновлюваних джерел енергії у валовому кінцевому обсязі споживання енергії до 2020 року в системах опалення та охолодження, у виробництві електроенергії та транспортному секторі має скласти 11%.</w:t>
            </w:r>
          </w:p>
        </w:tc>
        <w:tc>
          <w:tcPr>
            <w:tcW w:w="3119" w:type="dxa"/>
            <w:tcBorders>
              <w:left w:val="single" w:sz="2" w:space="0" w:color="000000"/>
              <w:bottom w:val="single" w:sz="2" w:space="0" w:color="000000"/>
              <w:right w:val="single" w:sz="2" w:space="0" w:color="000000"/>
            </w:tcBorders>
            <w:shd w:val="clear" w:color="auto" w:fill="auto"/>
            <w:tcMar>
              <w:left w:w="54" w:type="dxa"/>
            </w:tcMar>
          </w:tcPr>
          <w:p w:rsidR="00F177F6" w:rsidRPr="006746B0" w:rsidRDefault="006551D3" w:rsidP="00F65DAE">
            <w:pPr>
              <w:pStyle w:val="TableContents"/>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Національний план дій з відновлюваної енергетики на період до 2020 року затверджений  розпорядженням Кабінету Міністрів України від 1.10.2014 р. № 902-р</w:t>
            </w:r>
          </w:p>
        </w:tc>
      </w:tr>
      <w:tr w:rsidR="00F177F6" w:rsidRPr="008773C7" w:rsidTr="00FA581A">
        <w:tc>
          <w:tcPr>
            <w:tcW w:w="6236" w:type="dxa"/>
            <w:tcBorders>
              <w:left w:val="single" w:sz="2" w:space="0" w:color="000000"/>
              <w:bottom w:val="single" w:sz="2" w:space="0" w:color="000000"/>
            </w:tcBorders>
            <w:shd w:val="clear" w:color="auto" w:fill="auto"/>
            <w:tcMar>
              <w:left w:w="54" w:type="dxa"/>
            </w:tcMar>
          </w:tcPr>
          <w:p w:rsidR="00F177F6" w:rsidRPr="006746B0" w:rsidRDefault="006551D3" w:rsidP="00F65DAE">
            <w:pPr>
              <w:pStyle w:val="TableContents"/>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Екологічна та енергетична безпека – це одна з 4 стратегічних цілей Дніпропетровської області. Енергоефективність та розвиток альтернативної енергетики визначено як одна з операційних цілей.</w:t>
            </w:r>
          </w:p>
        </w:tc>
        <w:tc>
          <w:tcPr>
            <w:tcW w:w="3119" w:type="dxa"/>
            <w:tcBorders>
              <w:left w:val="single" w:sz="2" w:space="0" w:color="000000"/>
              <w:bottom w:val="single" w:sz="2" w:space="0" w:color="000000"/>
              <w:right w:val="single" w:sz="2" w:space="0" w:color="000000"/>
            </w:tcBorders>
            <w:shd w:val="clear" w:color="auto" w:fill="auto"/>
            <w:tcMar>
              <w:left w:w="54" w:type="dxa"/>
            </w:tcMar>
          </w:tcPr>
          <w:p w:rsidR="00F177F6" w:rsidRPr="006746B0" w:rsidRDefault="006551D3" w:rsidP="00F65DAE">
            <w:pPr>
              <w:pStyle w:val="TableContents"/>
              <w:rPr>
                <w:rFonts w:ascii="Times New Roman" w:hAnsi="Times New Roman" w:cs="Times New Roman"/>
                <w:color w:val="000000" w:themeColor="text1"/>
                <w:sz w:val="28"/>
                <w:szCs w:val="28"/>
                <w:lang w:val="uk-UA"/>
              </w:rPr>
            </w:pPr>
            <w:proofErr w:type="spellStart"/>
            <w:r w:rsidRPr="006746B0">
              <w:rPr>
                <w:rFonts w:ascii="Times New Roman" w:hAnsi="Times New Roman" w:cs="Times New Roman"/>
                <w:color w:val="000000" w:themeColor="text1"/>
                <w:sz w:val="28"/>
                <w:szCs w:val="28"/>
                <w:lang w:val="uk-UA"/>
              </w:rPr>
              <w:t>Cтратегія</w:t>
            </w:r>
            <w:proofErr w:type="spellEnd"/>
            <w:r w:rsidRPr="006746B0">
              <w:rPr>
                <w:rFonts w:ascii="Times New Roman" w:hAnsi="Times New Roman" w:cs="Times New Roman"/>
                <w:color w:val="000000" w:themeColor="text1"/>
                <w:sz w:val="28"/>
                <w:szCs w:val="28"/>
                <w:lang w:val="uk-UA"/>
              </w:rPr>
              <w:t xml:space="preserve"> розвитку Дніпропетровської області на період до 2020 року затверджена рішенням обласної ради  від 26.09.2014 р № 561-27/VI </w:t>
            </w:r>
          </w:p>
        </w:tc>
      </w:tr>
      <w:tr w:rsidR="00F177F6" w:rsidRPr="008773C7" w:rsidTr="00FA581A">
        <w:tc>
          <w:tcPr>
            <w:tcW w:w="6236" w:type="dxa"/>
            <w:tcBorders>
              <w:left w:val="single" w:sz="2" w:space="0" w:color="000000"/>
              <w:bottom w:val="single" w:sz="2" w:space="0" w:color="000000"/>
            </w:tcBorders>
            <w:shd w:val="clear" w:color="auto" w:fill="auto"/>
            <w:tcMar>
              <w:left w:w="54" w:type="dxa"/>
            </w:tcMar>
          </w:tcPr>
          <w:p w:rsidR="00F177F6" w:rsidRPr="006746B0" w:rsidRDefault="006551D3" w:rsidP="00F65DAE">
            <w:pPr>
              <w:pStyle w:val="TableContents"/>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Серед основних завдань стратегії екологічної безпеки та запобігання зміни клімату, які будуть враховані при розробці Стратегії, такі: зменшення забруднення повітряного басейну; формування екологічної культури населення; поліпшення та вдосконалення сфери збору, утилізації та переробки твердих побутових відходів; підвищення ефективності управління енергетичними ресурсами; розвиток альтернативної енергетики; підвищення енергоефективності та енергозбереження.</w:t>
            </w:r>
          </w:p>
        </w:tc>
        <w:tc>
          <w:tcPr>
            <w:tcW w:w="3119" w:type="dxa"/>
            <w:tcBorders>
              <w:left w:val="single" w:sz="2" w:space="0" w:color="000000"/>
              <w:bottom w:val="single" w:sz="2" w:space="0" w:color="000000"/>
              <w:right w:val="single" w:sz="2" w:space="0" w:color="000000"/>
            </w:tcBorders>
            <w:shd w:val="clear" w:color="auto" w:fill="auto"/>
            <w:tcMar>
              <w:left w:w="54" w:type="dxa"/>
            </w:tcMar>
          </w:tcPr>
          <w:p w:rsidR="00F177F6" w:rsidRPr="006746B0" w:rsidRDefault="006551D3" w:rsidP="00F65DAE">
            <w:pPr>
              <w:pStyle w:val="TableContents"/>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Дніпропетровська обласна комплексна програма (стратегія) екологічної безпеки та запобігання змінам клімату на 2016 – 2025 роки затверджена рішенням обласної ради № 680-34/VI  від 21.10.2015 р.</w:t>
            </w:r>
          </w:p>
        </w:tc>
      </w:tr>
    </w:tbl>
    <w:p w:rsidR="00F177F6" w:rsidRPr="006746B0" w:rsidRDefault="00F177F6" w:rsidP="00B76E06">
      <w:pPr>
        <w:ind w:firstLine="709"/>
        <w:jc w:val="both"/>
        <w:rPr>
          <w:rFonts w:ascii="Times New Roman" w:hAnsi="Times New Roman" w:cs="Times New Roman"/>
          <w:color w:val="000000" w:themeColor="text1"/>
          <w:sz w:val="28"/>
          <w:szCs w:val="28"/>
          <w:lang w:val="uk-UA"/>
        </w:rPr>
        <w:sectPr w:rsidR="00F177F6" w:rsidRPr="006746B0" w:rsidSect="00FA581A">
          <w:headerReference w:type="default" r:id="rId9"/>
          <w:footerReference w:type="default" r:id="rId10"/>
          <w:pgSz w:w="11906" w:h="16838"/>
          <w:pgMar w:top="1134" w:right="851" w:bottom="1695" w:left="1701" w:header="0" w:footer="1134" w:gutter="0"/>
          <w:cols w:space="720"/>
          <w:formProt w:val="0"/>
          <w:docGrid w:linePitch="312" w:charSpace="-6145"/>
        </w:sectPr>
      </w:pPr>
    </w:p>
    <w:p w:rsidR="00F177F6" w:rsidRPr="006746B0" w:rsidRDefault="006551D3" w:rsidP="00F65DAE">
      <w:pPr>
        <w:jc w:val="center"/>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lastRenderedPageBreak/>
        <w:t>Додаток 2. Індикатори виконання Стратегії</w:t>
      </w:r>
    </w:p>
    <w:tbl>
      <w:tblPr>
        <w:tblW w:w="1449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5465"/>
        <w:gridCol w:w="2124"/>
        <w:gridCol w:w="1315"/>
        <w:gridCol w:w="1331"/>
        <w:gridCol w:w="4255"/>
      </w:tblGrid>
      <w:tr w:rsidR="00F177F6" w:rsidRPr="006746B0" w:rsidTr="00F65DAE">
        <w:tc>
          <w:tcPr>
            <w:tcW w:w="5670" w:type="dxa"/>
            <w:tcBorders>
              <w:top w:val="single" w:sz="2" w:space="0" w:color="000000"/>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 w:val="28"/>
                <w:szCs w:val="28"/>
                <w:lang w:val="uk-UA"/>
              </w:rPr>
            </w:pPr>
            <w:r w:rsidRPr="00F65DAE">
              <w:rPr>
                <w:rFonts w:ascii="Times New Roman" w:hAnsi="Times New Roman" w:cs="Times New Roman"/>
                <w:b/>
                <w:color w:val="000000" w:themeColor="text1"/>
                <w:sz w:val="28"/>
                <w:szCs w:val="28"/>
                <w:lang w:val="uk-UA"/>
              </w:rPr>
              <w:t>Операційна ціль</w:t>
            </w:r>
          </w:p>
        </w:tc>
        <w:tc>
          <w:tcPr>
            <w:tcW w:w="2160" w:type="dxa"/>
            <w:tcBorders>
              <w:top w:val="single" w:sz="2" w:space="0" w:color="000000"/>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 w:val="28"/>
                <w:szCs w:val="28"/>
                <w:lang w:val="uk-UA"/>
              </w:rPr>
            </w:pPr>
            <w:r w:rsidRPr="00F65DAE">
              <w:rPr>
                <w:rFonts w:ascii="Times New Roman" w:hAnsi="Times New Roman" w:cs="Times New Roman"/>
                <w:b/>
                <w:color w:val="000000" w:themeColor="text1"/>
                <w:sz w:val="28"/>
                <w:szCs w:val="28"/>
                <w:lang w:val="uk-UA"/>
              </w:rPr>
              <w:t>Одиниця виміру</w:t>
            </w:r>
          </w:p>
        </w:tc>
        <w:tc>
          <w:tcPr>
            <w:tcW w:w="1080" w:type="dxa"/>
            <w:tcBorders>
              <w:top w:val="single" w:sz="2" w:space="0" w:color="000000"/>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 w:val="28"/>
                <w:szCs w:val="28"/>
                <w:lang w:val="uk-UA"/>
              </w:rPr>
            </w:pPr>
            <w:r w:rsidRPr="00F65DAE">
              <w:rPr>
                <w:rFonts w:ascii="Times New Roman" w:hAnsi="Times New Roman" w:cs="Times New Roman"/>
                <w:b/>
                <w:color w:val="000000" w:themeColor="text1"/>
                <w:sz w:val="28"/>
                <w:szCs w:val="28"/>
                <w:lang w:val="uk-UA"/>
              </w:rPr>
              <w:t>Значення базового року</w:t>
            </w:r>
          </w:p>
        </w:tc>
        <w:tc>
          <w:tcPr>
            <w:tcW w:w="1260" w:type="dxa"/>
            <w:tcBorders>
              <w:top w:val="single" w:sz="2" w:space="0" w:color="000000"/>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 w:val="28"/>
                <w:szCs w:val="28"/>
                <w:lang w:val="uk-UA"/>
              </w:rPr>
            </w:pPr>
            <w:r w:rsidRPr="00F65DAE">
              <w:rPr>
                <w:rFonts w:ascii="Times New Roman" w:hAnsi="Times New Roman" w:cs="Times New Roman"/>
                <w:b/>
                <w:color w:val="000000" w:themeColor="text1"/>
                <w:sz w:val="28"/>
                <w:szCs w:val="28"/>
                <w:lang w:val="uk-UA"/>
              </w:rPr>
              <w:t>Цільове значення</w:t>
            </w:r>
          </w:p>
          <w:p w:rsidR="00F177F6" w:rsidRPr="00F65DAE" w:rsidRDefault="00F177F6" w:rsidP="00F65DAE">
            <w:pPr>
              <w:pStyle w:val="TableContents"/>
              <w:jc w:val="center"/>
              <w:rPr>
                <w:rFonts w:ascii="Times New Roman" w:hAnsi="Times New Roman" w:cs="Times New Roman"/>
                <w:b/>
                <w:color w:val="000000" w:themeColor="text1"/>
                <w:sz w:val="28"/>
                <w:szCs w:val="28"/>
                <w:lang w:val="uk-UA"/>
              </w:rPr>
            </w:pPr>
          </w:p>
        </w:tc>
        <w:tc>
          <w:tcPr>
            <w:tcW w:w="4320"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 w:val="28"/>
                <w:szCs w:val="28"/>
                <w:lang w:val="uk-UA"/>
              </w:rPr>
            </w:pPr>
            <w:r w:rsidRPr="00F65DAE">
              <w:rPr>
                <w:rFonts w:ascii="Times New Roman" w:hAnsi="Times New Roman" w:cs="Times New Roman"/>
                <w:b/>
                <w:color w:val="000000" w:themeColor="text1"/>
                <w:sz w:val="28"/>
                <w:szCs w:val="28"/>
                <w:lang w:val="uk-UA"/>
              </w:rPr>
              <w:t>Джерело інформації</w:t>
            </w:r>
          </w:p>
        </w:tc>
      </w:tr>
      <w:tr w:rsidR="00F177F6" w:rsidRPr="006746B0" w:rsidTr="00F65DAE">
        <w:tc>
          <w:tcPr>
            <w:tcW w:w="14490" w:type="dxa"/>
            <w:gridSpan w:val="5"/>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1. Енергетична безпека</w:t>
            </w:r>
          </w:p>
        </w:tc>
      </w:tr>
      <w:tr w:rsidR="00F177F6" w:rsidRPr="008773C7"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1.1. Зменшення енергоємності валового регіонального продукту</w:t>
            </w:r>
          </w:p>
        </w:tc>
        <w:tc>
          <w:tcPr>
            <w:tcW w:w="2160" w:type="dxa"/>
            <w:tcBorders>
              <w:left w:val="single" w:sz="2" w:space="0" w:color="000000"/>
              <w:bottom w:val="single" w:sz="2" w:space="0" w:color="000000"/>
            </w:tcBorders>
            <w:shd w:val="clear" w:color="auto" w:fill="auto"/>
            <w:tcMar>
              <w:left w:w="54" w:type="dxa"/>
            </w:tcMar>
            <w:vAlign w:val="center"/>
          </w:tcPr>
          <w:p w:rsidR="00F65DAE" w:rsidRDefault="006551D3" w:rsidP="00F65DAE">
            <w:pPr>
              <w:pStyle w:val="TableContents"/>
              <w:jc w:val="center"/>
              <w:rPr>
                <w:rFonts w:ascii="Times New Roman" w:hAnsi="Times New Roman" w:cs="Times New Roman"/>
                <w:b/>
                <w:color w:val="000000" w:themeColor="text1"/>
                <w:szCs w:val="28"/>
                <w:lang w:val="uk-UA"/>
              </w:rPr>
            </w:pPr>
            <w:proofErr w:type="spellStart"/>
            <w:r w:rsidRPr="00F65DAE">
              <w:rPr>
                <w:rFonts w:ascii="Times New Roman" w:hAnsi="Times New Roman" w:cs="Times New Roman"/>
                <w:b/>
                <w:color w:val="000000" w:themeColor="text1"/>
                <w:szCs w:val="28"/>
                <w:lang w:val="uk-UA"/>
              </w:rPr>
              <w:t>т.у.п</w:t>
            </w:r>
            <w:proofErr w:type="spellEnd"/>
            <w:r w:rsidRPr="00F65DAE">
              <w:rPr>
                <w:rFonts w:ascii="Times New Roman" w:hAnsi="Times New Roman" w:cs="Times New Roman"/>
                <w:b/>
                <w:color w:val="000000" w:themeColor="text1"/>
                <w:szCs w:val="28"/>
                <w:lang w:val="uk-UA"/>
              </w:rPr>
              <w:t xml:space="preserve">. на 1000 грн ВРП в цінах </w:t>
            </w:r>
          </w:p>
          <w:p w:rsidR="00F177F6" w:rsidRPr="00F65DAE" w:rsidRDefault="006551D3" w:rsidP="00F65DAE">
            <w:pPr>
              <w:pStyle w:val="TableContents"/>
              <w:jc w:val="center"/>
              <w:rPr>
                <w:rFonts w:ascii="Times New Roman" w:hAnsi="Times New Roman" w:cs="Times New Roman"/>
                <w:b/>
                <w:color w:val="000000" w:themeColor="text1"/>
                <w:szCs w:val="28"/>
                <w:lang w:val="uk-UA"/>
              </w:rPr>
            </w:pPr>
            <w:r w:rsidRPr="00F65DAE">
              <w:rPr>
                <w:rFonts w:ascii="Times New Roman" w:hAnsi="Times New Roman" w:cs="Times New Roman"/>
                <w:b/>
                <w:color w:val="000000" w:themeColor="text1"/>
                <w:szCs w:val="28"/>
                <w:lang w:val="uk-UA"/>
              </w:rPr>
              <w:t>2010 р.</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Н/Д</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Буде визначено</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Розрахунки на основі даних статистичних спостережень</w:t>
            </w:r>
          </w:p>
        </w:tc>
      </w:tr>
      <w:tr w:rsidR="00F177F6" w:rsidRPr="008773C7"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1.2. Зменшення питомого споживання палива на виробництво електроенергії на ТЕС</w:t>
            </w:r>
          </w:p>
        </w:tc>
        <w:tc>
          <w:tcPr>
            <w:tcW w:w="2160" w:type="dxa"/>
            <w:tcBorders>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Cs w:val="28"/>
                <w:lang w:val="uk-UA"/>
              </w:rPr>
            </w:pPr>
            <w:proofErr w:type="spellStart"/>
            <w:r w:rsidRPr="00F65DAE">
              <w:rPr>
                <w:rFonts w:ascii="Times New Roman" w:hAnsi="Times New Roman" w:cs="Times New Roman"/>
                <w:b/>
                <w:color w:val="000000" w:themeColor="text1"/>
                <w:szCs w:val="28"/>
                <w:lang w:val="uk-UA"/>
              </w:rPr>
              <w:t>г.у.п</w:t>
            </w:r>
            <w:proofErr w:type="spellEnd"/>
            <w:r w:rsidRPr="00F65DAE">
              <w:rPr>
                <w:rFonts w:ascii="Times New Roman" w:hAnsi="Times New Roman" w:cs="Times New Roman"/>
                <w:b/>
                <w:color w:val="000000" w:themeColor="text1"/>
                <w:szCs w:val="28"/>
                <w:lang w:val="uk-UA"/>
              </w:rPr>
              <w:t>. на кВт год.</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396</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353</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Річні звіти операторів ТЕС, дані статистичних спостережень</w:t>
            </w:r>
          </w:p>
        </w:tc>
      </w:tr>
      <w:tr w:rsidR="00F177F6" w:rsidRPr="006746B0"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1.3. Забезпечення 100% обов'язкового комерційного обліку споживання енергоресурсів в житловому секторі</w:t>
            </w:r>
          </w:p>
        </w:tc>
        <w:tc>
          <w:tcPr>
            <w:tcW w:w="2160" w:type="dxa"/>
            <w:tcBorders>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Cs w:val="28"/>
                <w:lang w:val="uk-UA"/>
              </w:rPr>
            </w:pPr>
            <w:r w:rsidRPr="00F65DAE">
              <w:rPr>
                <w:rFonts w:ascii="Times New Roman" w:hAnsi="Times New Roman" w:cs="Times New Roman"/>
                <w:b/>
                <w:color w:val="000000" w:themeColor="text1"/>
                <w:szCs w:val="28"/>
                <w:lang w:val="uk-UA"/>
              </w:rPr>
              <w:t xml:space="preserve">% до кількості будинків підключених до </w:t>
            </w:r>
            <w:proofErr w:type="spellStart"/>
            <w:r w:rsidRPr="00F65DAE">
              <w:rPr>
                <w:rFonts w:ascii="Times New Roman" w:hAnsi="Times New Roman" w:cs="Times New Roman"/>
                <w:b/>
                <w:color w:val="000000" w:themeColor="text1"/>
                <w:szCs w:val="28"/>
                <w:lang w:val="uk-UA"/>
              </w:rPr>
              <w:t>централізова</w:t>
            </w:r>
            <w:proofErr w:type="spellEnd"/>
            <w:r w:rsidRPr="00F65DAE">
              <w:rPr>
                <w:rFonts w:ascii="Times New Roman" w:hAnsi="Times New Roman" w:cs="Times New Roman"/>
                <w:b/>
                <w:color w:val="000000" w:themeColor="text1"/>
                <w:szCs w:val="28"/>
                <w:lang w:val="uk-UA"/>
              </w:rPr>
              <w:t xml:space="preserve"> ного опалення</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89</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100</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Дані Міністерства регіонального розвитку, будівництва та житлово-комунального </w:t>
            </w:r>
            <w:proofErr w:type="spellStart"/>
            <w:r w:rsidRPr="006746B0">
              <w:rPr>
                <w:rFonts w:ascii="Times New Roman" w:hAnsi="Times New Roman" w:cs="Times New Roman"/>
                <w:color w:val="000000" w:themeColor="text1"/>
                <w:sz w:val="28"/>
                <w:szCs w:val="28"/>
                <w:lang w:val="uk-UA"/>
              </w:rPr>
              <w:t>господаства</w:t>
            </w:r>
            <w:proofErr w:type="spellEnd"/>
            <w:r w:rsidRPr="006746B0">
              <w:rPr>
                <w:rFonts w:ascii="Times New Roman" w:hAnsi="Times New Roman" w:cs="Times New Roman"/>
                <w:color w:val="000000" w:themeColor="text1"/>
                <w:sz w:val="28"/>
                <w:szCs w:val="28"/>
                <w:lang w:val="uk-UA"/>
              </w:rPr>
              <w:t>. Дані НКРЕКП</w:t>
            </w:r>
          </w:p>
        </w:tc>
      </w:tr>
      <w:tr w:rsidR="00F177F6" w:rsidRPr="008773C7"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1.4. Зменшення споживання теплової енергії в житлових будівлях</w:t>
            </w:r>
          </w:p>
        </w:tc>
        <w:tc>
          <w:tcPr>
            <w:tcW w:w="2160" w:type="dxa"/>
            <w:tcBorders>
              <w:left w:val="single" w:sz="2" w:space="0" w:color="000000"/>
              <w:bottom w:val="single" w:sz="2" w:space="0" w:color="000000"/>
            </w:tcBorders>
            <w:shd w:val="clear" w:color="auto" w:fill="auto"/>
            <w:tcMar>
              <w:left w:w="54" w:type="dxa"/>
            </w:tcMar>
            <w:vAlign w:val="center"/>
          </w:tcPr>
          <w:p w:rsidR="00F177F6" w:rsidRPr="00F65DAE" w:rsidRDefault="00F65DAE" w:rsidP="00F65DAE">
            <w:pPr>
              <w:pStyle w:val="TableContents"/>
              <w:jc w:val="center"/>
              <w:rPr>
                <w:rFonts w:ascii="Times New Roman" w:hAnsi="Times New Roman" w:cs="Times New Roman"/>
                <w:b/>
                <w:color w:val="000000" w:themeColor="text1"/>
                <w:szCs w:val="28"/>
                <w:lang w:val="uk-UA"/>
              </w:rPr>
            </w:pPr>
            <w:r>
              <w:rPr>
                <w:rFonts w:ascii="Times New Roman" w:hAnsi="Times New Roman" w:cs="Times New Roman"/>
                <w:b/>
                <w:color w:val="000000" w:themeColor="text1"/>
                <w:szCs w:val="28"/>
                <w:lang w:val="uk-UA"/>
              </w:rPr>
              <w:t>кВт год./</w:t>
            </w:r>
            <w:r w:rsidR="006551D3" w:rsidRPr="00F65DAE">
              <w:rPr>
                <w:rFonts w:ascii="Times New Roman" w:hAnsi="Times New Roman" w:cs="Times New Roman"/>
                <w:b/>
                <w:color w:val="000000" w:themeColor="text1"/>
                <w:szCs w:val="28"/>
                <w:lang w:val="uk-UA"/>
              </w:rPr>
              <w:t>м</w:t>
            </w:r>
            <w:r w:rsidR="006551D3" w:rsidRPr="00F65DAE">
              <w:rPr>
                <w:rFonts w:ascii="Times New Roman" w:hAnsi="Times New Roman" w:cs="Times New Roman"/>
                <w:b/>
                <w:color w:val="000000" w:themeColor="text1"/>
                <w:szCs w:val="28"/>
                <w:vertAlign w:val="superscript"/>
                <w:lang w:val="uk-UA"/>
              </w:rPr>
              <w:t>2</w:t>
            </w:r>
            <w:r>
              <w:rPr>
                <w:rFonts w:ascii="Times New Roman" w:hAnsi="Times New Roman" w:cs="Times New Roman"/>
                <w:b/>
                <w:color w:val="000000" w:themeColor="text1"/>
                <w:szCs w:val="28"/>
                <w:lang w:val="uk-UA"/>
              </w:rPr>
              <w:t>/</w:t>
            </w:r>
            <w:r w:rsidR="006551D3" w:rsidRPr="00F65DAE">
              <w:rPr>
                <w:rFonts w:ascii="Times New Roman" w:hAnsi="Times New Roman" w:cs="Times New Roman"/>
                <w:b/>
                <w:color w:val="000000" w:themeColor="text1"/>
                <w:szCs w:val="28"/>
                <w:lang w:val="uk-UA"/>
              </w:rPr>
              <w:t>на рік</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Н/Д</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90</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Дніпропетровська ОДА. Дані теплопостачальних підприємств.</w:t>
            </w:r>
          </w:p>
        </w:tc>
      </w:tr>
      <w:tr w:rsidR="00F177F6" w:rsidRPr="006746B0"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1.5. Запровадження систем енергетичного моніторингу та енергетичного менеджменту у 100% комунальних підприємств та бюджетних будівель</w:t>
            </w:r>
          </w:p>
        </w:tc>
        <w:tc>
          <w:tcPr>
            <w:tcW w:w="2160" w:type="dxa"/>
            <w:tcBorders>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Cs w:val="28"/>
                <w:lang w:val="uk-UA"/>
              </w:rPr>
            </w:pPr>
            <w:r w:rsidRPr="00F65DAE">
              <w:rPr>
                <w:rFonts w:ascii="Times New Roman" w:hAnsi="Times New Roman" w:cs="Times New Roman"/>
                <w:b/>
                <w:color w:val="000000" w:themeColor="text1"/>
                <w:szCs w:val="28"/>
                <w:lang w:val="uk-UA"/>
              </w:rPr>
              <w:t>%</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Н/Д</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100</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Дніпропетровська ОДА</w:t>
            </w:r>
          </w:p>
        </w:tc>
      </w:tr>
      <w:tr w:rsidR="00F177F6" w:rsidRPr="00F65DAE"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1.6. Зменшення споживання теплової енергії в бюджетних будівлях</w:t>
            </w:r>
          </w:p>
        </w:tc>
        <w:tc>
          <w:tcPr>
            <w:tcW w:w="2160" w:type="dxa"/>
            <w:tcBorders>
              <w:left w:val="single" w:sz="2" w:space="0" w:color="000000"/>
              <w:bottom w:val="single" w:sz="2" w:space="0" w:color="000000"/>
            </w:tcBorders>
            <w:shd w:val="clear" w:color="auto" w:fill="auto"/>
            <w:tcMar>
              <w:left w:w="54" w:type="dxa"/>
            </w:tcMar>
            <w:vAlign w:val="center"/>
          </w:tcPr>
          <w:p w:rsidR="00F177F6" w:rsidRPr="00F65DAE" w:rsidRDefault="00F65DAE" w:rsidP="00F65DAE">
            <w:pPr>
              <w:pStyle w:val="TableContents"/>
              <w:jc w:val="center"/>
              <w:rPr>
                <w:rFonts w:ascii="Times New Roman" w:hAnsi="Times New Roman" w:cs="Times New Roman"/>
                <w:b/>
                <w:color w:val="000000" w:themeColor="text1"/>
                <w:szCs w:val="28"/>
                <w:lang w:val="uk-UA"/>
              </w:rPr>
            </w:pPr>
            <w:r>
              <w:rPr>
                <w:rFonts w:ascii="Times New Roman" w:hAnsi="Times New Roman" w:cs="Times New Roman"/>
                <w:b/>
                <w:color w:val="000000" w:themeColor="text1"/>
                <w:szCs w:val="28"/>
                <w:lang w:val="uk-UA"/>
              </w:rPr>
              <w:t>кВт год./</w:t>
            </w:r>
            <w:r w:rsidR="006551D3" w:rsidRPr="00F65DAE">
              <w:rPr>
                <w:rFonts w:ascii="Times New Roman" w:hAnsi="Times New Roman" w:cs="Times New Roman"/>
                <w:b/>
                <w:color w:val="000000" w:themeColor="text1"/>
                <w:szCs w:val="28"/>
                <w:lang w:val="uk-UA"/>
              </w:rPr>
              <w:t>м</w:t>
            </w:r>
            <w:r w:rsidR="006551D3" w:rsidRPr="00F65DAE">
              <w:rPr>
                <w:rFonts w:ascii="Times New Roman" w:hAnsi="Times New Roman" w:cs="Times New Roman"/>
                <w:b/>
                <w:color w:val="000000" w:themeColor="text1"/>
                <w:szCs w:val="28"/>
                <w:vertAlign w:val="superscript"/>
                <w:lang w:val="uk-UA"/>
              </w:rPr>
              <w:t>2</w:t>
            </w:r>
            <w:r>
              <w:rPr>
                <w:rFonts w:ascii="Times New Roman" w:hAnsi="Times New Roman" w:cs="Times New Roman"/>
                <w:b/>
                <w:color w:val="000000" w:themeColor="text1"/>
                <w:szCs w:val="28"/>
                <w:lang w:val="uk-UA"/>
              </w:rPr>
              <w:t>/</w:t>
            </w:r>
            <w:r w:rsidR="006551D3" w:rsidRPr="00F65DAE">
              <w:rPr>
                <w:rFonts w:ascii="Times New Roman" w:hAnsi="Times New Roman" w:cs="Times New Roman"/>
                <w:b/>
                <w:color w:val="000000" w:themeColor="text1"/>
                <w:szCs w:val="28"/>
                <w:lang w:val="uk-UA"/>
              </w:rPr>
              <w:t>на рік</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170</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90</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Дніпропетровська ОДА</w:t>
            </w:r>
          </w:p>
        </w:tc>
      </w:tr>
      <w:tr w:rsidR="00F177F6" w:rsidRPr="008773C7"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1.7. Збільшення частки відновлюваних джерел енергії у виробництві теплової енергії</w:t>
            </w:r>
          </w:p>
        </w:tc>
        <w:tc>
          <w:tcPr>
            <w:tcW w:w="2160" w:type="dxa"/>
            <w:tcBorders>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Cs w:val="28"/>
                <w:lang w:val="uk-UA"/>
              </w:rPr>
            </w:pPr>
            <w:r w:rsidRPr="00F65DAE">
              <w:rPr>
                <w:rFonts w:ascii="Times New Roman" w:hAnsi="Times New Roman" w:cs="Times New Roman"/>
                <w:b/>
                <w:color w:val="000000" w:themeColor="text1"/>
                <w:szCs w:val="28"/>
                <w:lang w:val="uk-UA"/>
              </w:rPr>
              <w:t>% до загальної потужності котелень регіону</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17</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40</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Дані Міністерства регіонального розвитку, будівництва та житлово-комунального </w:t>
            </w:r>
            <w:proofErr w:type="spellStart"/>
            <w:r w:rsidRPr="006746B0">
              <w:rPr>
                <w:rFonts w:ascii="Times New Roman" w:hAnsi="Times New Roman" w:cs="Times New Roman"/>
                <w:color w:val="000000" w:themeColor="text1"/>
                <w:sz w:val="28"/>
                <w:szCs w:val="28"/>
                <w:lang w:val="uk-UA"/>
              </w:rPr>
              <w:lastRenderedPageBreak/>
              <w:t>господаства</w:t>
            </w:r>
            <w:proofErr w:type="spellEnd"/>
            <w:r w:rsidRPr="006746B0">
              <w:rPr>
                <w:rFonts w:ascii="Times New Roman" w:hAnsi="Times New Roman" w:cs="Times New Roman"/>
                <w:color w:val="000000" w:themeColor="text1"/>
                <w:sz w:val="28"/>
                <w:szCs w:val="28"/>
                <w:lang w:val="uk-UA"/>
              </w:rPr>
              <w:t>.</w:t>
            </w:r>
          </w:p>
        </w:tc>
      </w:tr>
      <w:tr w:rsidR="00F177F6" w:rsidRPr="006746B0"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lastRenderedPageBreak/>
              <w:t>1.8. Підвищення ефективності споживання палива на постачання теплової енергії за рахунок підвищення ефективності виробництва та зниження втрат в мережах</w:t>
            </w:r>
          </w:p>
        </w:tc>
        <w:tc>
          <w:tcPr>
            <w:tcW w:w="2160" w:type="dxa"/>
            <w:tcBorders>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Cs w:val="28"/>
                <w:lang w:val="uk-UA"/>
              </w:rPr>
            </w:pPr>
            <w:r w:rsidRPr="00F65DAE">
              <w:rPr>
                <w:rFonts w:ascii="Times New Roman" w:hAnsi="Times New Roman" w:cs="Times New Roman"/>
                <w:b/>
                <w:color w:val="000000" w:themeColor="text1"/>
                <w:szCs w:val="28"/>
                <w:lang w:val="uk-UA"/>
              </w:rPr>
              <w:t xml:space="preserve">кг умовного палива на 1 </w:t>
            </w:r>
            <w:proofErr w:type="spellStart"/>
            <w:r w:rsidRPr="00F65DAE">
              <w:rPr>
                <w:rFonts w:ascii="Times New Roman" w:hAnsi="Times New Roman" w:cs="Times New Roman"/>
                <w:b/>
                <w:color w:val="000000" w:themeColor="text1"/>
                <w:szCs w:val="28"/>
                <w:lang w:val="uk-UA"/>
              </w:rPr>
              <w:t>Гкал</w:t>
            </w:r>
            <w:proofErr w:type="spellEnd"/>
            <w:r w:rsidRPr="00F65DAE">
              <w:rPr>
                <w:rFonts w:ascii="Times New Roman" w:hAnsi="Times New Roman" w:cs="Times New Roman"/>
                <w:b/>
                <w:color w:val="000000" w:themeColor="text1"/>
                <w:szCs w:val="28"/>
                <w:lang w:val="uk-UA"/>
              </w:rPr>
              <w:t xml:space="preserve"> поставленої споживачам</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Н/Д</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172.5</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Дані теплопостачальних підприємств</w:t>
            </w:r>
          </w:p>
        </w:tc>
      </w:tr>
      <w:tr w:rsidR="00F177F6" w:rsidRPr="006746B0"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1.9. Зменшення енергоємності послуг з розподілу води підприємствами житлово-комунального господарства</w:t>
            </w:r>
          </w:p>
        </w:tc>
        <w:tc>
          <w:tcPr>
            <w:tcW w:w="2160" w:type="dxa"/>
            <w:tcBorders>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Cs w:val="28"/>
                <w:lang w:val="uk-UA"/>
              </w:rPr>
            </w:pPr>
            <w:r w:rsidRPr="00F65DAE">
              <w:rPr>
                <w:rFonts w:ascii="Times New Roman" w:hAnsi="Times New Roman" w:cs="Times New Roman"/>
                <w:b/>
                <w:color w:val="000000" w:themeColor="text1"/>
                <w:szCs w:val="28"/>
                <w:lang w:val="uk-UA"/>
              </w:rPr>
              <w:t>кг умовного палива на 1 тис. куб. м</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Н/Д</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Буде визначено</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Дніпропетровська ОДА</w:t>
            </w:r>
          </w:p>
        </w:tc>
      </w:tr>
      <w:tr w:rsidR="00F177F6" w:rsidRPr="008773C7"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1.10. Збільшення частки електроенергії, виробленої з відновлюваних джерел</w:t>
            </w:r>
          </w:p>
        </w:tc>
        <w:tc>
          <w:tcPr>
            <w:tcW w:w="2160" w:type="dxa"/>
            <w:tcBorders>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Cs w:val="28"/>
                <w:lang w:val="uk-UA"/>
              </w:rPr>
            </w:pPr>
            <w:r w:rsidRPr="00F65DAE">
              <w:rPr>
                <w:rFonts w:ascii="Times New Roman" w:hAnsi="Times New Roman" w:cs="Times New Roman"/>
                <w:b/>
                <w:color w:val="000000" w:themeColor="text1"/>
                <w:szCs w:val="28"/>
                <w:lang w:val="uk-UA"/>
              </w:rPr>
              <w:t>%</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&lt; 1</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spacing w:after="86"/>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&gt; 13</w:t>
            </w:r>
          </w:p>
          <w:p w:rsidR="00F177F6" w:rsidRPr="006746B0" w:rsidRDefault="006551D3" w:rsidP="00F65DAE">
            <w:pPr>
              <w:pStyle w:val="TableContents"/>
              <w:spacing w:after="86"/>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(2 ТВт год.)</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Дані НКРЕКП щодо обсягів виробництва електричної енергії об’єктами, яким затверджено зелений тариф, статистична інформація про обсяги виробництва електричної </w:t>
            </w:r>
            <w:proofErr w:type="spellStart"/>
            <w:r w:rsidRPr="006746B0">
              <w:rPr>
                <w:rFonts w:ascii="Times New Roman" w:hAnsi="Times New Roman" w:cs="Times New Roman"/>
                <w:color w:val="000000" w:themeColor="text1"/>
                <w:sz w:val="28"/>
                <w:szCs w:val="28"/>
                <w:lang w:val="uk-UA"/>
              </w:rPr>
              <w:t>енергї</w:t>
            </w:r>
            <w:proofErr w:type="spellEnd"/>
          </w:p>
        </w:tc>
      </w:tr>
      <w:tr w:rsidR="00F177F6" w:rsidRPr="006746B0" w:rsidTr="00F65DAE">
        <w:tc>
          <w:tcPr>
            <w:tcW w:w="14490" w:type="dxa"/>
            <w:gridSpan w:val="5"/>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2. Зелена економіка</w:t>
            </w:r>
          </w:p>
        </w:tc>
      </w:tr>
      <w:tr w:rsidR="00F177F6" w:rsidRPr="006746B0"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2.1. Залучення прямих іноземних інвестицій у проекти зі сфери сталої енергетики в області</w:t>
            </w:r>
          </w:p>
        </w:tc>
        <w:tc>
          <w:tcPr>
            <w:tcW w:w="2160" w:type="dxa"/>
            <w:tcBorders>
              <w:left w:val="single" w:sz="2" w:space="0" w:color="000000"/>
              <w:bottom w:val="single" w:sz="2" w:space="0" w:color="000000"/>
            </w:tcBorders>
            <w:shd w:val="clear" w:color="auto" w:fill="auto"/>
            <w:tcMar>
              <w:left w:w="54" w:type="dxa"/>
            </w:tcMar>
            <w:vAlign w:val="center"/>
          </w:tcPr>
          <w:p w:rsidR="00F177F6" w:rsidRPr="00F65DAE" w:rsidRDefault="006551D3" w:rsidP="00F65DAE">
            <w:pPr>
              <w:jc w:val="center"/>
              <w:rPr>
                <w:rFonts w:ascii="Times New Roman" w:hAnsi="Times New Roman" w:cs="Times New Roman"/>
                <w:b/>
                <w:color w:val="000000" w:themeColor="text1"/>
                <w:szCs w:val="28"/>
                <w:lang w:val="uk-UA"/>
              </w:rPr>
            </w:pPr>
            <w:r w:rsidRPr="00F65DAE">
              <w:rPr>
                <w:rFonts w:ascii="Times New Roman" w:hAnsi="Times New Roman" w:cs="Times New Roman"/>
                <w:b/>
                <w:color w:val="000000" w:themeColor="text1"/>
                <w:szCs w:val="28"/>
                <w:lang w:val="uk-UA"/>
              </w:rPr>
              <w:t xml:space="preserve">млн </w:t>
            </w:r>
            <w:proofErr w:type="spellStart"/>
            <w:r w:rsidRPr="00F65DAE">
              <w:rPr>
                <w:rFonts w:ascii="Times New Roman" w:hAnsi="Times New Roman" w:cs="Times New Roman"/>
                <w:b/>
                <w:color w:val="000000" w:themeColor="text1"/>
                <w:szCs w:val="28"/>
                <w:lang w:val="uk-UA"/>
              </w:rPr>
              <w:t>дол</w:t>
            </w:r>
            <w:proofErr w:type="spellEnd"/>
            <w:r w:rsidRPr="00F65DAE">
              <w:rPr>
                <w:rFonts w:ascii="Times New Roman" w:hAnsi="Times New Roman" w:cs="Times New Roman"/>
                <w:b/>
                <w:color w:val="000000" w:themeColor="text1"/>
                <w:szCs w:val="28"/>
                <w:lang w:val="uk-UA"/>
              </w:rPr>
              <w:t>. США</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Н/Д</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500</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Дніпропетровська ОДА</w:t>
            </w:r>
          </w:p>
        </w:tc>
      </w:tr>
      <w:tr w:rsidR="00F177F6" w:rsidRPr="006746B0"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2.2. Створення нових робочих місць у сфері сталої енергетики</w:t>
            </w:r>
          </w:p>
        </w:tc>
        <w:tc>
          <w:tcPr>
            <w:tcW w:w="2160" w:type="dxa"/>
            <w:tcBorders>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Cs w:val="28"/>
                <w:lang w:val="uk-UA"/>
              </w:rPr>
            </w:pPr>
            <w:r w:rsidRPr="00F65DAE">
              <w:rPr>
                <w:rFonts w:ascii="Times New Roman" w:hAnsi="Times New Roman" w:cs="Times New Roman"/>
                <w:b/>
                <w:color w:val="000000" w:themeColor="text1"/>
                <w:szCs w:val="28"/>
                <w:lang w:val="uk-UA"/>
              </w:rPr>
              <w:t>од.</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Н/Д</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5000</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Дніпропетровська ОДА</w:t>
            </w:r>
          </w:p>
        </w:tc>
      </w:tr>
      <w:tr w:rsidR="00F177F6" w:rsidRPr="008773C7"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2.3. Збільшення потужності введених в експлуатацію комерційних об’єктів альтернативної енергетики, що працюють за зеленим тарифом</w:t>
            </w:r>
          </w:p>
        </w:tc>
        <w:tc>
          <w:tcPr>
            <w:tcW w:w="2160" w:type="dxa"/>
            <w:tcBorders>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Cs w:val="28"/>
                <w:lang w:val="uk-UA"/>
              </w:rPr>
            </w:pPr>
            <w:r w:rsidRPr="00F65DAE">
              <w:rPr>
                <w:rFonts w:ascii="Times New Roman" w:hAnsi="Times New Roman" w:cs="Times New Roman"/>
                <w:b/>
                <w:color w:val="000000" w:themeColor="text1"/>
                <w:szCs w:val="28"/>
                <w:lang w:val="uk-UA"/>
              </w:rPr>
              <w:t>МВт</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27</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850</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НКРЕКП. Базовий рівень за даними станом на липень 2017 року</w:t>
            </w:r>
          </w:p>
        </w:tc>
      </w:tr>
      <w:tr w:rsidR="00F177F6" w:rsidRPr="006746B0"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2.4. Збільшення потужності сонячних та вітрових електростанцій домогосподарств</w:t>
            </w:r>
          </w:p>
        </w:tc>
        <w:tc>
          <w:tcPr>
            <w:tcW w:w="2160" w:type="dxa"/>
            <w:tcBorders>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Cs w:val="28"/>
                <w:lang w:val="uk-UA"/>
              </w:rPr>
            </w:pPr>
            <w:r w:rsidRPr="00F65DAE">
              <w:rPr>
                <w:rFonts w:ascii="Times New Roman" w:hAnsi="Times New Roman" w:cs="Times New Roman"/>
                <w:b/>
                <w:color w:val="000000" w:themeColor="text1"/>
                <w:szCs w:val="28"/>
                <w:lang w:val="uk-UA"/>
              </w:rPr>
              <w:t>МВт</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Н/Д</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400</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proofErr w:type="spellStart"/>
            <w:r w:rsidRPr="006746B0">
              <w:rPr>
                <w:rFonts w:ascii="Times New Roman" w:hAnsi="Times New Roman" w:cs="Times New Roman"/>
                <w:color w:val="000000" w:themeColor="text1"/>
                <w:sz w:val="28"/>
                <w:szCs w:val="28"/>
                <w:lang w:val="uk-UA"/>
              </w:rPr>
              <w:t>Держенергоефективності</w:t>
            </w:r>
            <w:proofErr w:type="spellEnd"/>
            <w:r w:rsidRPr="006746B0">
              <w:rPr>
                <w:rFonts w:ascii="Times New Roman" w:hAnsi="Times New Roman" w:cs="Times New Roman"/>
                <w:color w:val="000000" w:themeColor="text1"/>
                <w:sz w:val="28"/>
                <w:szCs w:val="28"/>
                <w:lang w:val="uk-UA"/>
              </w:rPr>
              <w:t>, Дніпропетровська ОДА</w:t>
            </w:r>
          </w:p>
        </w:tc>
      </w:tr>
      <w:tr w:rsidR="00F177F6" w:rsidRPr="006746B0"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lastRenderedPageBreak/>
              <w:t>2.5. Збільшення потужності введених в експлуатацію комерційних об’єктів альтернативної енергетики, що виробляють теплову енергію</w:t>
            </w:r>
          </w:p>
        </w:tc>
        <w:tc>
          <w:tcPr>
            <w:tcW w:w="2160" w:type="dxa"/>
            <w:tcBorders>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Cs w:val="28"/>
                <w:lang w:val="uk-UA"/>
              </w:rPr>
            </w:pPr>
            <w:r w:rsidRPr="00F65DAE">
              <w:rPr>
                <w:rFonts w:ascii="Times New Roman" w:hAnsi="Times New Roman" w:cs="Times New Roman"/>
                <w:b/>
                <w:color w:val="000000" w:themeColor="text1"/>
                <w:szCs w:val="28"/>
                <w:lang w:val="uk-UA"/>
              </w:rPr>
              <w:t>МВт</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Н/Д</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Буде визначено</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Дніпропетровська ОДА</w:t>
            </w:r>
          </w:p>
        </w:tc>
      </w:tr>
      <w:tr w:rsidR="00F177F6" w:rsidRPr="006746B0" w:rsidTr="00F65DAE">
        <w:tc>
          <w:tcPr>
            <w:tcW w:w="14490" w:type="dxa"/>
            <w:gridSpan w:val="5"/>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3. Чисте довкілля</w:t>
            </w:r>
          </w:p>
        </w:tc>
      </w:tr>
      <w:tr w:rsidR="00F177F6" w:rsidRPr="006746B0"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3.1. Зниження викидів парникових газів</w:t>
            </w:r>
          </w:p>
        </w:tc>
        <w:tc>
          <w:tcPr>
            <w:tcW w:w="2160" w:type="dxa"/>
            <w:tcBorders>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Cs w:val="28"/>
                <w:lang w:val="uk-UA"/>
              </w:rPr>
            </w:pPr>
            <w:r w:rsidRPr="00F65DAE">
              <w:rPr>
                <w:rFonts w:ascii="Times New Roman" w:hAnsi="Times New Roman" w:cs="Times New Roman"/>
                <w:b/>
                <w:color w:val="000000" w:themeColor="text1"/>
                <w:szCs w:val="28"/>
                <w:lang w:val="uk-UA"/>
              </w:rPr>
              <w:t>% до 1990 року</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Н/Д</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60</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F177F6" w:rsidP="00F65DAE">
            <w:pPr>
              <w:pStyle w:val="TableContents"/>
              <w:jc w:val="center"/>
              <w:rPr>
                <w:rFonts w:ascii="Times New Roman" w:hAnsi="Times New Roman" w:cs="Times New Roman"/>
                <w:color w:val="000000" w:themeColor="text1"/>
                <w:sz w:val="28"/>
                <w:szCs w:val="28"/>
                <w:lang w:val="uk-UA"/>
              </w:rPr>
            </w:pPr>
          </w:p>
        </w:tc>
      </w:tr>
      <w:tr w:rsidR="00F177F6" w:rsidRPr="008773C7"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3.2. Скорочення викидів шкідливих речовин у атмосферне повітря від стаціонарних джерел</w:t>
            </w:r>
          </w:p>
        </w:tc>
        <w:tc>
          <w:tcPr>
            <w:tcW w:w="2160" w:type="dxa"/>
            <w:tcBorders>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Cs w:val="28"/>
                <w:lang w:val="uk-UA"/>
              </w:rPr>
            </w:pPr>
            <w:r w:rsidRPr="00F65DAE">
              <w:rPr>
                <w:rFonts w:ascii="Times New Roman" w:hAnsi="Times New Roman" w:cs="Times New Roman"/>
                <w:b/>
                <w:color w:val="000000" w:themeColor="text1"/>
                <w:szCs w:val="28"/>
                <w:lang w:val="uk-UA"/>
              </w:rPr>
              <w:t>тис. тонн</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723.9</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350</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Дані статистичних спостережень. Базовий рівень за даними 2015 року</w:t>
            </w:r>
          </w:p>
        </w:tc>
      </w:tr>
      <w:tr w:rsidR="00F177F6" w:rsidRPr="006746B0"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3.3. Запровадження екологічних навчальних курсів у програмах шкільних та вищих навчальних закладів</w:t>
            </w:r>
          </w:p>
        </w:tc>
        <w:tc>
          <w:tcPr>
            <w:tcW w:w="2160" w:type="dxa"/>
            <w:tcBorders>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Cs w:val="28"/>
                <w:lang w:val="uk-UA"/>
              </w:rPr>
            </w:pPr>
            <w:r w:rsidRPr="00F65DAE">
              <w:rPr>
                <w:rFonts w:ascii="Times New Roman" w:hAnsi="Times New Roman" w:cs="Times New Roman"/>
                <w:b/>
                <w:color w:val="000000" w:themeColor="text1"/>
                <w:szCs w:val="28"/>
                <w:lang w:val="uk-UA"/>
              </w:rPr>
              <w:t>одиниць</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Н/Д</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Буде визначено</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Дніпропетровська ОДА</w:t>
            </w:r>
          </w:p>
        </w:tc>
      </w:tr>
      <w:tr w:rsidR="00F177F6" w:rsidRPr="006746B0" w:rsidTr="00F65DAE">
        <w:tc>
          <w:tcPr>
            <w:tcW w:w="567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3.4. Збільшення частки потужностей у тепловій генерації, що відповідає екологічним вимогам ЄС (викиди SO</w:t>
            </w:r>
            <w:r w:rsidRPr="006746B0">
              <w:rPr>
                <w:rFonts w:ascii="Times New Roman" w:hAnsi="Times New Roman" w:cs="Times New Roman"/>
                <w:color w:val="000000" w:themeColor="text1"/>
                <w:sz w:val="28"/>
                <w:szCs w:val="28"/>
                <w:vertAlign w:val="subscript"/>
                <w:lang w:val="uk-UA"/>
              </w:rPr>
              <w:t>2</w:t>
            </w:r>
            <w:r w:rsidRPr="006746B0">
              <w:rPr>
                <w:rFonts w:ascii="Times New Roman" w:hAnsi="Times New Roman" w:cs="Times New Roman"/>
                <w:color w:val="000000" w:themeColor="text1"/>
                <w:sz w:val="28"/>
                <w:szCs w:val="28"/>
                <w:lang w:val="uk-UA"/>
              </w:rPr>
              <w:t xml:space="preserve">, </w:t>
            </w:r>
            <w:proofErr w:type="spellStart"/>
            <w:r w:rsidRPr="006746B0">
              <w:rPr>
                <w:rFonts w:ascii="Times New Roman" w:hAnsi="Times New Roman" w:cs="Times New Roman"/>
                <w:color w:val="000000" w:themeColor="text1"/>
                <w:sz w:val="28"/>
                <w:szCs w:val="28"/>
                <w:lang w:val="uk-UA"/>
              </w:rPr>
              <w:t>NO</w:t>
            </w:r>
            <w:r w:rsidRPr="006746B0">
              <w:rPr>
                <w:rFonts w:ascii="Times New Roman" w:hAnsi="Times New Roman" w:cs="Times New Roman"/>
                <w:color w:val="000000" w:themeColor="text1"/>
                <w:sz w:val="28"/>
                <w:szCs w:val="28"/>
                <w:vertAlign w:val="subscript"/>
                <w:lang w:val="uk-UA"/>
              </w:rPr>
              <w:t>x</w:t>
            </w:r>
            <w:proofErr w:type="spellEnd"/>
            <w:r w:rsidRPr="006746B0">
              <w:rPr>
                <w:rFonts w:ascii="Times New Roman" w:hAnsi="Times New Roman" w:cs="Times New Roman"/>
                <w:color w:val="000000" w:themeColor="text1"/>
                <w:sz w:val="28"/>
                <w:szCs w:val="28"/>
                <w:lang w:val="uk-UA"/>
              </w:rPr>
              <w:t>, золи), %</w:t>
            </w:r>
          </w:p>
        </w:tc>
        <w:tc>
          <w:tcPr>
            <w:tcW w:w="2160" w:type="dxa"/>
            <w:tcBorders>
              <w:left w:val="single" w:sz="2" w:space="0" w:color="000000"/>
              <w:bottom w:val="single" w:sz="2" w:space="0" w:color="000000"/>
            </w:tcBorders>
            <w:shd w:val="clear" w:color="auto" w:fill="auto"/>
            <w:tcMar>
              <w:left w:w="54" w:type="dxa"/>
            </w:tcMar>
            <w:vAlign w:val="center"/>
          </w:tcPr>
          <w:p w:rsidR="00F177F6" w:rsidRPr="00F65DAE" w:rsidRDefault="006551D3" w:rsidP="00F65DAE">
            <w:pPr>
              <w:pStyle w:val="TableContents"/>
              <w:jc w:val="center"/>
              <w:rPr>
                <w:rFonts w:ascii="Times New Roman" w:hAnsi="Times New Roman" w:cs="Times New Roman"/>
                <w:b/>
                <w:color w:val="000000" w:themeColor="text1"/>
                <w:szCs w:val="28"/>
                <w:lang w:val="uk-UA"/>
              </w:rPr>
            </w:pPr>
            <w:r w:rsidRPr="00F65DAE">
              <w:rPr>
                <w:rFonts w:ascii="Times New Roman" w:hAnsi="Times New Roman" w:cs="Times New Roman"/>
                <w:b/>
                <w:color w:val="000000" w:themeColor="text1"/>
                <w:szCs w:val="28"/>
                <w:lang w:val="uk-UA"/>
              </w:rPr>
              <w:t>% від встановленої потужності ТЕС</w:t>
            </w:r>
          </w:p>
        </w:tc>
        <w:tc>
          <w:tcPr>
            <w:tcW w:w="108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&lt; 1</w:t>
            </w:r>
          </w:p>
        </w:tc>
        <w:tc>
          <w:tcPr>
            <w:tcW w:w="1260" w:type="dxa"/>
            <w:tcBorders>
              <w:left w:val="single" w:sz="2" w:space="0" w:color="000000"/>
              <w:bottom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85</w:t>
            </w:r>
          </w:p>
        </w:tc>
        <w:tc>
          <w:tcPr>
            <w:tcW w:w="4320" w:type="dxa"/>
            <w:tcBorders>
              <w:left w:val="single" w:sz="2" w:space="0" w:color="000000"/>
              <w:bottom w:val="single" w:sz="2" w:space="0" w:color="000000"/>
              <w:right w:val="single" w:sz="2" w:space="0" w:color="000000"/>
            </w:tcBorders>
            <w:shd w:val="clear" w:color="auto" w:fill="auto"/>
            <w:tcMar>
              <w:left w:w="54" w:type="dxa"/>
            </w:tcMar>
            <w:vAlign w:val="center"/>
          </w:tcPr>
          <w:p w:rsidR="00F177F6" w:rsidRPr="006746B0" w:rsidRDefault="006551D3" w:rsidP="00F65DAE">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Дані операторів ТЕС</w:t>
            </w:r>
          </w:p>
        </w:tc>
      </w:tr>
    </w:tbl>
    <w:p w:rsidR="00F177F6" w:rsidRPr="006746B0" w:rsidRDefault="00F177F6" w:rsidP="00B76E06">
      <w:pPr>
        <w:ind w:firstLine="709"/>
        <w:jc w:val="both"/>
        <w:rPr>
          <w:rFonts w:ascii="Times New Roman" w:hAnsi="Times New Roman" w:cs="Times New Roman"/>
          <w:color w:val="000000" w:themeColor="text1"/>
          <w:sz w:val="28"/>
          <w:szCs w:val="28"/>
          <w:lang w:val="uk-UA"/>
        </w:rPr>
      </w:pPr>
    </w:p>
    <w:sectPr w:rsidR="00F177F6" w:rsidRPr="006746B0">
      <w:pgSz w:w="16838" w:h="11906" w:orient="landscape"/>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AD" w:rsidRDefault="009F4DAD">
      <w:r>
        <w:separator/>
      </w:r>
    </w:p>
  </w:endnote>
  <w:endnote w:type="continuationSeparator" w:id="0">
    <w:p w:rsidR="009F4DAD" w:rsidRDefault="009F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2"/>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C7" w:rsidRPr="002C1736" w:rsidRDefault="008773C7">
    <w:pPr>
      <w:pStyle w:val="a7"/>
      <w:jc w:val="right"/>
      <w:rPr>
        <w:rFonts w:asciiTheme="minorHAnsi" w:hAnsiTheme="minorHAnsi"/>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AD" w:rsidRDefault="009F4DAD">
      <w:r>
        <w:separator/>
      </w:r>
    </w:p>
  </w:footnote>
  <w:footnote w:type="continuationSeparator" w:id="0">
    <w:p w:rsidR="009F4DAD" w:rsidRDefault="009F4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066098"/>
      <w:docPartObj>
        <w:docPartGallery w:val="Page Numbers (Top of Page)"/>
        <w:docPartUnique/>
      </w:docPartObj>
    </w:sdtPr>
    <w:sdtContent>
      <w:p w:rsidR="008773C7" w:rsidRDefault="008773C7">
        <w:pPr>
          <w:pStyle w:val="aa"/>
          <w:jc w:val="center"/>
        </w:pPr>
        <w:r>
          <w:fldChar w:fldCharType="begin"/>
        </w:r>
        <w:r>
          <w:instrText>PAGE   \* MERGEFORMAT</w:instrText>
        </w:r>
        <w:r>
          <w:fldChar w:fldCharType="separate"/>
        </w:r>
        <w:r w:rsidR="00CF3C4B" w:rsidRPr="00CF3C4B">
          <w:rPr>
            <w:noProof/>
            <w:lang w:val="ru-RU"/>
          </w:rPr>
          <w:t>19</w:t>
        </w:r>
        <w:r>
          <w:fldChar w:fldCharType="end"/>
        </w:r>
      </w:p>
    </w:sdtContent>
  </w:sdt>
  <w:p w:rsidR="008773C7" w:rsidRDefault="008773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0F4"/>
    <w:multiLevelType w:val="multilevel"/>
    <w:tmpl w:val="7F5EA9D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B024ABF"/>
    <w:multiLevelType w:val="multilevel"/>
    <w:tmpl w:val="A5FAFD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E2E0E56"/>
    <w:multiLevelType w:val="multilevel"/>
    <w:tmpl w:val="601CA4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F5E07B7"/>
    <w:multiLevelType w:val="multilevel"/>
    <w:tmpl w:val="393040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5030AB3"/>
    <w:multiLevelType w:val="multilevel"/>
    <w:tmpl w:val="680AC2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2ACE60A4"/>
    <w:multiLevelType w:val="multilevel"/>
    <w:tmpl w:val="8E2482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31997169"/>
    <w:multiLevelType w:val="multilevel"/>
    <w:tmpl w:val="277C0C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3EB000E"/>
    <w:multiLevelType w:val="multilevel"/>
    <w:tmpl w:val="853E0A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35DE4A54"/>
    <w:multiLevelType w:val="multilevel"/>
    <w:tmpl w:val="98FA31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365F07A1"/>
    <w:multiLevelType w:val="multilevel"/>
    <w:tmpl w:val="D1A2B4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CDA25DE"/>
    <w:multiLevelType w:val="multilevel"/>
    <w:tmpl w:val="EAFC4A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AE20375"/>
    <w:multiLevelType w:val="multilevel"/>
    <w:tmpl w:val="B778F3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65E70E2F"/>
    <w:multiLevelType w:val="multilevel"/>
    <w:tmpl w:val="878ED0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74B76881"/>
    <w:multiLevelType w:val="multilevel"/>
    <w:tmpl w:val="B80AD4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75EB1147"/>
    <w:multiLevelType w:val="multilevel"/>
    <w:tmpl w:val="FC7CDF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90338CC"/>
    <w:multiLevelType w:val="multilevel"/>
    <w:tmpl w:val="4A02AA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A613460"/>
    <w:multiLevelType w:val="multilevel"/>
    <w:tmpl w:val="206E90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7"/>
  </w:num>
  <w:num w:numId="3">
    <w:abstractNumId w:val="9"/>
  </w:num>
  <w:num w:numId="4">
    <w:abstractNumId w:val="14"/>
  </w:num>
  <w:num w:numId="5">
    <w:abstractNumId w:val="15"/>
  </w:num>
  <w:num w:numId="6">
    <w:abstractNumId w:val="0"/>
  </w:num>
  <w:num w:numId="7">
    <w:abstractNumId w:val="12"/>
  </w:num>
  <w:num w:numId="8">
    <w:abstractNumId w:val="8"/>
  </w:num>
  <w:num w:numId="9">
    <w:abstractNumId w:val="1"/>
  </w:num>
  <w:num w:numId="10">
    <w:abstractNumId w:val="2"/>
  </w:num>
  <w:num w:numId="11">
    <w:abstractNumId w:val="16"/>
  </w:num>
  <w:num w:numId="12">
    <w:abstractNumId w:val="4"/>
  </w:num>
  <w:num w:numId="13">
    <w:abstractNumId w:val="11"/>
  </w:num>
  <w:num w:numId="14">
    <w:abstractNumId w:val="13"/>
  </w:num>
  <w:num w:numId="15">
    <w:abstractNumId w:val="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F6"/>
    <w:rsid w:val="00104A5E"/>
    <w:rsid w:val="002110C8"/>
    <w:rsid w:val="00214F8C"/>
    <w:rsid w:val="002167D0"/>
    <w:rsid w:val="0026030C"/>
    <w:rsid w:val="002C1736"/>
    <w:rsid w:val="00310B6F"/>
    <w:rsid w:val="0043051D"/>
    <w:rsid w:val="00533698"/>
    <w:rsid w:val="006551D3"/>
    <w:rsid w:val="006746B0"/>
    <w:rsid w:val="006946B4"/>
    <w:rsid w:val="007437E8"/>
    <w:rsid w:val="007D0629"/>
    <w:rsid w:val="007D7F73"/>
    <w:rsid w:val="00820057"/>
    <w:rsid w:val="008773C7"/>
    <w:rsid w:val="009F4DAD"/>
    <w:rsid w:val="00A7065E"/>
    <w:rsid w:val="00B464D3"/>
    <w:rsid w:val="00B76E06"/>
    <w:rsid w:val="00BC61E3"/>
    <w:rsid w:val="00C01A4F"/>
    <w:rsid w:val="00CE3C25"/>
    <w:rsid w:val="00CF3C4B"/>
    <w:rsid w:val="00D21B18"/>
    <w:rsid w:val="00F177F6"/>
    <w:rsid w:val="00F65DAE"/>
    <w:rsid w:val="00FA5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NumberingSymbols">
    <w:name w:val="Numbering Symbols"/>
    <w:qFormat/>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6">
    <w:name w:val="footnote text"/>
    <w:basedOn w:val="a"/>
    <w:pPr>
      <w:suppressLineNumbers/>
      <w:ind w:left="339" w:hanging="339"/>
    </w:pPr>
    <w:rPr>
      <w:sz w:val="20"/>
      <w:szCs w:val="20"/>
    </w:rPr>
  </w:style>
  <w:style w:type="paragraph" w:styleId="a7">
    <w:name w:val="footer"/>
    <w:basedOn w:val="a"/>
  </w:style>
  <w:style w:type="paragraph" w:styleId="a8">
    <w:name w:val="Balloon Text"/>
    <w:basedOn w:val="a"/>
    <w:link w:val="a9"/>
    <w:uiPriority w:val="99"/>
    <w:semiHidden/>
    <w:unhideWhenUsed/>
    <w:rsid w:val="006551D3"/>
    <w:rPr>
      <w:rFonts w:ascii="Tahoma" w:hAnsi="Tahoma" w:cs="Mangal"/>
      <w:sz w:val="16"/>
      <w:szCs w:val="14"/>
    </w:rPr>
  </w:style>
  <w:style w:type="character" w:customStyle="1" w:styleId="a9">
    <w:name w:val="Текст выноски Знак"/>
    <w:basedOn w:val="a0"/>
    <w:link w:val="a8"/>
    <w:uiPriority w:val="99"/>
    <w:semiHidden/>
    <w:rsid w:val="006551D3"/>
    <w:rPr>
      <w:rFonts w:ascii="Tahoma" w:hAnsi="Tahoma" w:cs="Mangal"/>
      <w:sz w:val="16"/>
      <w:szCs w:val="14"/>
    </w:rPr>
  </w:style>
  <w:style w:type="paragraph" w:styleId="aa">
    <w:name w:val="header"/>
    <w:basedOn w:val="a"/>
    <w:link w:val="ab"/>
    <w:uiPriority w:val="99"/>
    <w:unhideWhenUsed/>
    <w:rsid w:val="002C1736"/>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2C1736"/>
    <w:rPr>
      <w:rFonts w:cs="Mangal"/>
      <w:szCs w:val="21"/>
    </w:rPr>
  </w:style>
  <w:style w:type="paragraph" w:styleId="ac">
    <w:name w:val="List Paragraph"/>
    <w:basedOn w:val="a"/>
    <w:uiPriority w:val="34"/>
    <w:qFormat/>
    <w:rsid w:val="00820057"/>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NumberingSymbols">
    <w:name w:val="Numbering Symbols"/>
    <w:qFormat/>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6">
    <w:name w:val="footnote text"/>
    <w:basedOn w:val="a"/>
    <w:pPr>
      <w:suppressLineNumbers/>
      <w:ind w:left="339" w:hanging="339"/>
    </w:pPr>
    <w:rPr>
      <w:sz w:val="20"/>
      <w:szCs w:val="20"/>
    </w:rPr>
  </w:style>
  <w:style w:type="paragraph" w:styleId="a7">
    <w:name w:val="footer"/>
    <w:basedOn w:val="a"/>
  </w:style>
  <w:style w:type="paragraph" w:styleId="a8">
    <w:name w:val="Balloon Text"/>
    <w:basedOn w:val="a"/>
    <w:link w:val="a9"/>
    <w:uiPriority w:val="99"/>
    <w:semiHidden/>
    <w:unhideWhenUsed/>
    <w:rsid w:val="006551D3"/>
    <w:rPr>
      <w:rFonts w:ascii="Tahoma" w:hAnsi="Tahoma" w:cs="Mangal"/>
      <w:sz w:val="16"/>
      <w:szCs w:val="14"/>
    </w:rPr>
  </w:style>
  <w:style w:type="character" w:customStyle="1" w:styleId="a9">
    <w:name w:val="Текст выноски Знак"/>
    <w:basedOn w:val="a0"/>
    <w:link w:val="a8"/>
    <w:uiPriority w:val="99"/>
    <w:semiHidden/>
    <w:rsid w:val="006551D3"/>
    <w:rPr>
      <w:rFonts w:ascii="Tahoma" w:hAnsi="Tahoma" w:cs="Mangal"/>
      <w:sz w:val="16"/>
      <w:szCs w:val="14"/>
    </w:rPr>
  </w:style>
  <w:style w:type="paragraph" w:styleId="aa">
    <w:name w:val="header"/>
    <w:basedOn w:val="a"/>
    <w:link w:val="ab"/>
    <w:uiPriority w:val="99"/>
    <w:unhideWhenUsed/>
    <w:rsid w:val="002C1736"/>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2C1736"/>
    <w:rPr>
      <w:rFonts w:cs="Mangal"/>
      <w:szCs w:val="21"/>
    </w:rPr>
  </w:style>
  <w:style w:type="paragraph" w:styleId="ac">
    <w:name w:val="List Paragraph"/>
    <w:basedOn w:val="a"/>
    <w:uiPriority w:val="34"/>
    <w:qFormat/>
    <w:rsid w:val="0082005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10424</Words>
  <Characters>59421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2017-10-23T14:13:00Z</cp:lastPrinted>
  <dcterms:created xsi:type="dcterms:W3CDTF">2017-10-25T09:40:00Z</dcterms:created>
  <dcterms:modified xsi:type="dcterms:W3CDTF">2017-10-25T09:40:00Z</dcterms:modified>
  <dc:language>en-US</dc:language>
</cp:coreProperties>
</file>