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0283" w:rsidRDefault="00A80283">
      <w:pPr>
        <w:jc w:val="center"/>
        <w:rPr>
          <w:b/>
          <w:bCs/>
          <w:noProof/>
          <w:color w:val="000000"/>
          <w:sz w:val="36"/>
          <w:szCs w:val="36"/>
          <w:lang w:eastAsia="en-US"/>
        </w:rPr>
      </w:pPr>
      <w:bookmarkStart w:id="0" w:name="_GoBack"/>
      <w:bookmarkEnd w:id="0"/>
    </w:p>
    <w:p w:rsidR="0026659C" w:rsidRPr="00B972BC" w:rsidRDefault="00BD0C80">
      <w:pPr>
        <w:jc w:val="center"/>
      </w:pPr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BD0C80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4290" r="36195" b="3238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5603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d"/>
        <w:rPr>
          <w:sz w:val="20"/>
          <w:szCs w:val="20"/>
        </w:rPr>
      </w:pPr>
    </w:p>
    <w:p w:rsidR="0026659C" w:rsidRPr="00B972BC" w:rsidRDefault="006A391E">
      <w:pPr>
        <w:pStyle w:val="ad"/>
      </w:pPr>
      <w:r w:rsidRPr="00B972BC">
        <w:t xml:space="preserve">П Р О Т О К О Л   № </w:t>
      </w:r>
      <w:r w:rsidR="00106B4C">
        <w:t>4</w:t>
      </w:r>
      <w:r w:rsidR="001F4157">
        <w:t>9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A85CD8">
        <w:t>24</w:t>
      </w:r>
      <w:r w:rsidRPr="00B972BC">
        <w:t xml:space="preserve">” </w:t>
      </w:r>
      <w:r w:rsidR="00D47F9B">
        <w:t>ли</w:t>
      </w:r>
      <w:r w:rsidR="00A85CD8">
        <w:t>стопада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6A391E">
      <w:pPr>
        <w:jc w:val="right"/>
      </w:pPr>
      <w:r w:rsidRPr="00B972BC">
        <w:t>1</w:t>
      </w:r>
      <w:r w:rsidR="00D47F9B">
        <w:t>5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</w:t>
      </w:r>
      <w:r w:rsidR="003F33D8">
        <w:rPr>
          <w:lang w:val="ru-RU"/>
        </w:rPr>
        <w:t>2</w:t>
      </w:r>
      <w:r w:rsidRPr="00B972BC">
        <w:t xml:space="preserve">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D47F9B">
        <w:t xml:space="preserve"> </w:t>
      </w:r>
      <w:r w:rsidR="003F33D8" w:rsidRPr="006F16B4">
        <w:t xml:space="preserve">  9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  <w:t xml:space="preserve"> </w:t>
      </w:r>
      <w:r w:rsidR="001B10C5" w:rsidRPr="00B972BC">
        <w:t xml:space="preserve"> </w:t>
      </w:r>
      <w:r w:rsidR="006A391E" w:rsidRPr="00B972BC">
        <w:t xml:space="preserve"> </w:t>
      </w:r>
      <w:r w:rsidR="00D47F9B">
        <w:t>3</w:t>
      </w:r>
      <w:r w:rsidRPr="00B972BC">
        <w:t xml:space="preserve"> чол.</w:t>
      </w:r>
    </w:p>
    <w:p w:rsidR="00ED0DA5" w:rsidRDefault="00ED0DA5">
      <w:pPr>
        <w:rPr>
          <w:sz w:val="20"/>
          <w:szCs w:val="20"/>
        </w:rPr>
      </w:pPr>
    </w:p>
    <w:p w:rsidR="00664AAA" w:rsidRDefault="00664AAA">
      <w:pPr>
        <w:rPr>
          <w:sz w:val="20"/>
          <w:szCs w:val="20"/>
        </w:rPr>
      </w:pPr>
    </w:p>
    <w:p w:rsidR="00664AAA" w:rsidRPr="00B972BC" w:rsidRDefault="00664AAA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Ніконоров А.В., </w:t>
      </w:r>
      <w:r w:rsidR="00BE1FB8" w:rsidRPr="00B972BC">
        <w:t>Саганович Д.В.</w:t>
      </w:r>
      <w:r w:rsidR="00090873">
        <w:t xml:space="preserve"> </w:t>
      </w:r>
      <w:r w:rsidR="00BF13C6" w:rsidRPr="00B972BC">
        <w:t xml:space="preserve">(телеконференція), </w:t>
      </w:r>
      <w:r w:rsidR="00213EE7" w:rsidRPr="00B972BC">
        <w:t>Жадан Є.В.</w:t>
      </w:r>
      <w:r w:rsidR="008717C8">
        <w:t>,</w:t>
      </w:r>
      <w:r w:rsidR="00A01570" w:rsidRPr="00B972BC">
        <w:t xml:space="preserve"> </w:t>
      </w:r>
      <w:r w:rsidR="006F16B4">
        <w:t xml:space="preserve">Ульяхіна А.М. </w:t>
      </w:r>
      <w:r w:rsidR="006F16B4" w:rsidRPr="00B972BC">
        <w:t xml:space="preserve">(телеконференція), </w:t>
      </w:r>
      <w:r w:rsidR="0092775F" w:rsidRPr="00B972BC">
        <w:t>Мазан Ю.В.</w:t>
      </w:r>
      <w:r w:rsidR="006F16B4">
        <w:t xml:space="preserve"> </w:t>
      </w:r>
      <w:r w:rsidR="006F16B4" w:rsidRPr="00B972BC">
        <w:t>(телеконференція),</w:t>
      </w:r>
      <w:r w:rsidR="0092775F">
        <w:t xml:space="preserve"> </w:t>
      </w:r>
      <w:r w:rsidR="007D5D25" w:rsidRPr="00B972BC">
        <w:t>Мартиненко Є.А.</w:t>
      </w:r>
      <w:r w:rsidR="00BF13C6">
        <w:t xml:space="preserve">, </w:t>
      </w:r>
      <w:r w:rsidR="00D47F9B" w:rsidRPr="00B972BC">
        <w:t>Войтов Г.О</w:t>
      </w:r>
      <w:r w:rsidR="00D47F9B">
        <w:t xml:space="preserve">, </w:t>
      </w:r>
      <w:r w:rsidR="00D47F9B" w:rsidRPr="00B972BC">
        <w:t xml:space="preserve">Петросянц М.М., </w:t>
      </w:r>
      <w:r w:rsidR="00D47F9B">
        <w:t>Плахотник О.О.</w:t>
      </w:r>
    </w:p>
    <w:p w:rsidR="00D76864" w:rsidRDefault="00D76864" w:rsidP="004C2A31">
      <w:pPr>
        <w:jc w:val="both"/>
        <w:rPr>
          <w:sz w:val="20"/>
          <w:szCs w:val="20"/>
        </w:rPr>
      </w:pPr>
    </w:p>
    <w:p w:rsidR="00664AAA" w:rsidRDefault="00664AAA" w:rsidP="004C2A31">
      <w:pPr>
        <w:jc w:val="both"/>
        <w:rPr>
          <w:sz w:val="20"/>
          <w:szCs w:val="20"/>
        </w:rPr>
      </w:pPr>
    </w:p>
    <w:p w:rsidR="00664AAA" w:rsidRPr="00B972BC" w:rsidRDefault="00664AAA" w:rsidP="004C2A31">
      <w:pPr>
        <w:jc w:val="both"/>
        <w:rPr>
          <w:sz w:val="20"/>
          <w:szCs w:val="20"/>
        </w:rPr>
      </w:pPr>
    </w:p>
    <w:p w:rsidR="00F8739A" w:rsidRPr="001F61B3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BF13C6" w:rsidRPr="00B972BC">
        <w:t>Орлов С.О.,</w:t>
      </w:r>
      <w:r w:rsidR="00BF13C6" w:rsidRPr="008717C8">
        <w:t xml:space="preserve"> </w:t>
      </w:r>
      <w:r w:rsidR="00BE21FE" w:rsidRPr="00B972BC">
        <w:t>Удод Є.Г.,</w:t>
      </w:r>
      <w:r w:rsidR="00F9644B" w:rsidRPr="00B972BC">
        <w:t xml:space="preserve"> </w:t>
      </w:r>
      <w:r w:rsidR="00BE21FE" w:rsidRPr="00B972BC">
        <w:t>Шамрицька Н.А.</w:t>
      </w:r>
    </w:p>
    <w:p w:rsidR="00AE154D" w:rsidRDefault="00AE154D" w:rsidP="00F8739A">
      <w:pPr>
        <w:jc w:val="both"/>
      </w:pPr>
    </w:p>
    <w:p w:rsidR="0092775F" w:rsidRDefault="0092775F" w:rsidP="00F02446">
      <w:pPr>
        <w:jc w:val="both"/>
      </w:pPr>
    </w:p>
    <w:p w:rsidR="0092775F" w:rsidRDefault="0026659C" w:rsidP="0092775F">
      <w:pPr>
        <w:jc w:val="both"/>
      </w:pPr>
      <w:r w:rsidRPr="00B972BC">
        <w:t xml:space="preserve">У роботі комісії взяли участь: </w:t>
      </w:r>
      <w:r w:rsidR="0092775F">
        <w:t>Шебеко Т.І.</w:t>
      </w:r>
      <w:r w:rsidR="0092775F" w:rsidRPr="00787174">
        <w:t xml:space="preserve"> –</w:t>
      </w:r>
      <w:r w:rsidR="0092775F">
        <w:t xml:space="preserve"> </w:t>
      </w:r>
      <w:r w:rsidR="0092775F" w:rsidRPr="00EC3E3B">
        <w:t>директор</w:t>
      </w:r>
      <w:r w:rsidR="0092775F" w:rsidRPr="00787174">
        <w:t xml:space="preserve"> департаменту фінансів ОДА, </w:t>
      </w:r>
      <w:r w:rsidR="0092775F">
        <w:t>Псарьов О.С.</w:t>
      </w:r>
      <w:r w:rsidR="0092775F" w:rsidRPr="00EC3E3B">
        <w:t xml:space="preserve"> –</w:t>
      </w:r>
      <w:r w:rsidR="0092775F">
        <w:t xml:space="preserve"> </w:t>
      </w:r>
      <w:r w:rsidR="006F16B4">
        <w:t xml:space="preserve">виконуючий обов’язки </w:t>
      </w:r>
      <w:r w:rsidR="0092775F" w:rsidRPr="00EC3E3B">
        <w:t xml:space="preserve">директора департаменту економічного розвитку ОДА, </w:t>
      </w:r>
      <w:r w:rsidR="006F16B4">
        <w:t>Світлічна С.М.</w:t>
      </w:r>
      <w:r w:rsidR="0092775F">
        <w:t xml:space="preserve"> </w:t>
      </w:r>
      <w:r w:rsidR="0092775F" w:rsidRPr="00EC3E3B">
        <w:t>–</w:t>
      </w:r>
      <w:r w:rsidR="0092775F">
        <w:t xml:space="preserve"> </w:t>
      </w:r>
      <w:r w:rsidR="006F16B4" w:rsidRPr="00EC3E3B">
        <w:t>заступник начальника</w:t>
      </w:r>
      <w:r w:rsidR="0092775F" w:rsidRPr="00EC3E3B">
        <w:t xml:space="preserve"> управління </w:t>
      </w:r>
      <w:r w:rsidR="0092775F">
        <w:t xml:space="preserve">культури, національностей і релігій ОДА, </w:t>
      </w:r>
      <w:r w:rsidR="0092775F" w:rsidRPr="00EC3E3B">
        <w:t xml:space="preserve">Кушвід О.А. – начальник управління капітального будівництва ОДА, </w:t>
      </w:r>
      <w:r w:rsidR="0092775F">
        <w:t>Кулик В.В.</w:t>
      </w:r>
      <w:r w:rsidR="0092775F" w:rsidRPr="00EC3E3B">
        <w:t xml:space="preserve"> – заступник директора департаменту охорони здоров’я ОДА, </w:t>
      </w:r>
      <w:r w:rsidR="0061311F">
        <w:t xml:space="preserve">Демура А.Л. </w:t>
      </w:r>
      <w:r w:rsidR="0061311F" w:rsidRPr="00EC3E3B">
        <w:t xml:space="preserve">–заступник директора департаменту </w:t>
      </w:r>
      <w:r w:rsidR="0061311F">
        <w:t xml:space="preserve">освіти і науки ОДА, </w:t>
      </w:r>
      <w:r w:rsidR="006F16B4">
        <w:t>Литвиненко Н.В.</w:t>
      </w:r>
      <w:r w:rsidR="0092775F">
        <w:t xml:space="preserve"> </w:t>
      </w:r>
      <w:r w:rsidR="0092775F" w:rsidRPr="00EC3E3B">
        <w:t>–</w:t>
      </w:r>
      <w:r w:rsidR="0092775F">
        <w:t xml:space="preserve"> </w:t>
      </w:r>
      <w:r w:rsidR="006F16B4" w:rsidRPr="00EC3E3B">
        <w:t>заступник директора</w:t>
      </w:r>
      <w:r w:rsidR="0092775F" w:rsidRPr="00EC3E3B">
        <w:t xml:space="preserve"> департаменту </w:t>
      </w:r>
      <w:r w:rsidR="0092775F">
        <w:t>освіти і науки ОДА, Семенюк В.П.</w:t>
      </w:r>
      <w:r w:rsidR="0092775F" w:rsidRPr="00EC3E3B">
        <w:t xml:space="preserve"> – заступник директор</w:t>
      </w:r>
      <w:r w:rsidR="0092775F">
        <w:t>а</w:t>
      </w:r>
      <w:r w:rsidR="0092775F" w:rsidRPr="00EC3E3B">
        <w:t xml:space="preserve"> департаменту </w:t>
      </w:r>
      <w:r w:rsidR="0092775F">
        <w:t xml:space="preserve">соціального захисту </w:t>
      </w:r>
      <w:r w:rsidR="00755EB3">
        <w:t xml:space="preserve">населення </w:t>
      </w:r>
      <w:r w:rsidR="0092775F">
        <w:t xml:space="preserve">ОДА, Пшеничников О.П. – </w:t>
      </w:r>
      <w:r w:rsidR="0092775F" w:rsidRPr="00EC3E3B">
        <w:t xml:space="preserve">начальник </w:t>
      </w:r>
      <w:r w:rsidR="0092775F">
        <w:t xml:space="preserve">управління молоді і спорту ОДА, Грива В.Л. ‒ </w:t>
      </w:r>
      <w:r w:rsidR="0092775F" w:rsidRPr="00EC3E3B">
        <w:t xml:space="preserve">заступник директора департаменту </w:t>
      </w:r>
      <w:r w:rsidR="0092775F">
        <w:t xml:space="preserve">житлово-комунального господарства та будівництва ОДА, Піскоха Л.І. ‒ </w:t>
      </w:r>
      <w:r w:rsidR="006F16B4">
        <w:t>начальник відділу аналізу та підготовки матеріалів</w:t>
      </w:r>
      <w:r w:rsidR="0092775F">
        <w:t xml:space="preserve"> управління організаційної роботи ОДА, Дядічко І.А. – заступник голови обласної ради – начальник управління економіки, </w:t>
      </w:r>
      <w:r w:rsidR="0092775F">
        <w:lastRenderedPageBreak/>
        <w:t>бюджету та фінансів виконавчого апарату облради, Беспаленкова Н.М.</w:t>
      </w:r>
      <w:r w:rsidR="0092775F" w:rsidRPr="00787174">
        <w:t xml:space="preserve"> –</w:t>
      </w:r>
      <w:r w:rsidR="0092775F">
        <w:t xml:space="preserve"> </w:t>
      </w:r>
      <w:r w:rsidR="0092775F" w:rsidRPr="00787174">
        <w:t>начальник</w:t>
      </w:r>
      <w:r w:rsidR="0092775F">
        <w:t xml:space="preserve"> управління бухгалтерського обліку та фінансів управління бухгалтерського обліку, фінансів та господарської діяльності виконавчого апарату облради, </w:t>
      </w:r>
      <w:r w:rsidR="00E41FAC">
        <w:t>Лелюк О.М.</w:t>
      </w:r>
      <w:r w:rsidR="0092775F">
        <w:t xml:space="preserve"> – заступник начальника управління </w:t>
      </w:r>
      <w:r w:rsidR="00E41FAC">
        <w:t xml:space="preserve">– начальник відділу </w:t>
      </w:r>
      <w:r w:rsidR="0092775F">
        <w:t xml:space="preserve">житлово-комунального господарства </w:t>
      </w:r>
      <w:r w:rsidR="00E41FAC">
        <w:t xml:space="preserve">управління житлово-комунального господарства </w:t>
      </w:r>
      <w:r w:rsidR="0092775F">
        <w:t xml:space="preserve">та комунальної власності виконавчого апарату облради, Богуславська І.О. – заступник начальника управління – начальник відділу бюджету та фінансів </w:t>
      </w:r>
      <w:r w:rsidR="00E41FAC">
        <w:t xml:space="preserve">управління економіки, бюджету та фінансів </w:t>
      </w:r>
      <w:r w:rsidR="006F16B4">
        <w:t>виконавчого апарату облради</w:t>
      </w:r>
      <w:r w:rsidR="0092775F">
        <w:t>.</w:t>
      </w:r>
    </w:p>
    <w:p w:rsidR="00AE154D" w:rsidRDefault="00AE154D" w:rsidP="00AE154D">
      <w:pPr>
        <w:jc w:val="both"/>
      </w:pPr>
    </w:p>
    <w:p w:rsidR="00664AAA" w:rsidRDefault="00664AAA" w:rsidP="00AE154D">
      <w:pPr>
        <w:jc w:val="both"/>
      </w:pPr>
    </w:p>
    <w:p w:rsidR="00664AAA" w:rsidRDefault="00664AAA" w:rsidP="00AE154D">
      <w:pPr>
        <w:jc w:val="both"/>
      </w:pPr>
    </w:p>
    <w:p w:rsidR="00664AAA" w:rsidRDefault="00664AAA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B14694" w:rsidRDefault="00B14694" w:rsidP="00AE154D">
      <w:pPr>
        <w:jc w:val="both"/>
      </w:pPr>
    </w:p>
    <w:p w:rsidR="0026659C" w:rsidRPr="00AE154D" w:rsidRDefault="0026659C" w:rsidP="00AE154D">
      <w:pPr>
        <w:pStyle w:val="afc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106B4C" w:rsidRPr="00C63E92" w:rsidRDefault="00106B4C" w:rsidP="00106B4C">
      <w:pPr>
        <w:jc w:val="center"/>
        <w:rPr>
          <w:b/>
        </w:rPr>
      </w:pPr>
    </w:p>
    <w:p w:rsidR="00106B4C" w:rsidRPr="00C63E92" w:rsidRDefault="00106B4C" w:rsidP="003669A1">
      <w:pPr>
        <w:pStyle w:val="af9"/>
        <w:numPr>
          <w:ilvl w:val="0"/>
          <w:numId w:val="6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b/>
          <w:bCs/>
          <w:lang w:val="uk-UA"/>
        </w:rPr>
      </w:pPr>
      <w:r w:rsidRPr="00C63E92">
        <w:rPr>
          <w:b/>
          <w:lang w:val="uk-UA" w:eastAsia="ru-RU"/>
        </w:rPr>
        <w:fldChar w:fldCharType="begin"/>
      </w:r>
      <w:r w:rsidRPr="00C63E92">
        <w:rPr>
          <w:b/>
          <w:lang w:val="uk-UA"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="00267F54" w:rsidRPr="00C63E92">
        <w:rPr>
          <w:b/>
          <w:lang w:val="uk-UA" w:eastAsia="ru-RU"/>
        </w:rPr>
      </w:r>
      <w:r w:rsidRPr="00C63E92">
        <w:rPr>
          <w:b/>
          <w:lang w:val="uk-UA" w:eastAsia="ru-RU"/>
        </w:rPr>
        <w:fldChar w:fldCharType="separate"/>
      </w:r>
      <w:r w:rsidRPr="00C63E92">
        <w:rPr>
          <w:b/>
          <w:bCs/>
          <w:lang w:val="uk-UA"/>
        </w:rPr>
        <w:t xml:space="preserve">Про розгляд проекту розпорядження </w:t>
      </w:r>
      <w:r w:rsidRPr="00C63E92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C63E92">
        <w:rPr>
          <w:b/>
          <w:lang w:val="uk-UA"/>
        </w:rPr>
        <w:t>„</w:t>
      </w:r>
      <w:r w:rsidRPr="00C63E92">
        <w:rPr>
          <w:b/>
          <w:bCs/>
          <w:shd w:val="clear" w:color="auto" w:fill="FFFFFF"/>
          <w:lang w:val="uk-UA"/>
        </w:rPr>
        <w:t xml:space="preserve">Про внесення </w:t>
      </w:r>
      <w:r w:rsidRPr="00C63E92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106B4C" w:rsidRPr="00C63E92" w:rsidRDefault="00106B4C" w:rsidP="003669A1">
      <w:pPr>
        <w:pStyle w:val="af9"/>
        <w:numPr>
          <w:ilvl w:val="0"/>
          <w:numId w:val="6"/>
        </w:numPr>
        <w:suppressAutoHyphens w:val="0"/>
        <w:spacing w:after="200" w:line="276" w:lineRule="auto"/>
        <w:contextualSpacing/>
        <w:rPr>
          <w:b/>
        </w:rPr>
      </w:pPr>
      <w:r w:rsidRPr="00C63E92">
        <w:rPr>
          <w:b/>
          <w:lang w:val="uk-UA" w:eastAsia="ru-RU"/>
        </w:rPr>
        <w:fldChar w:fldCharType="end"/>
      </w:r>
      <w:r w:rsidRPr="00C63E92">
        <w:rPr>
          <w:b/>
        </w:rPr>
        <w:t>Про План реалізації Стратегії розвитку Дніпропетровської області на період до 2020 року на 2018 – 2020 роки.</w:t>
      </w:r>
    </w:p>
    <w:p w:rsidR="00106B4C" w:rsidRPr="00C63E92" w:rsidRDefault="00106B4C" w:rsidP="003669A1">
      <w:pPr>
        <w:pStyle w:val="af9"/>
        <w:numPr>
          <w:ilvl w:val="0"/>
          <w:numId w:val="6"/>
        </w:numPr>
        <w:suppressAutoHyphens w:val="0"/>
        <w:autoSpaceDE w:val="0"/>
        <w:contextualSpacing/>
        <w:jc w:val="both"/>
        <w:rPr>
          <w:b/>
        </w:rPr>
      </w:pPr>
      <w:r w:rsidRPr="00C63E92">
        <w:rPr>
          <w:b/>
        </w:rPr>
        <w:t>Про внесення змін до рішення обласної ради від 02 грудня                   2016 року № 118-7/</w:t>
      </w:r>
      <w:r w:rsidRPr="00C63E92">
        <w:rPr>
          <w:b/>
          <w:lang w:val="en-US"/>
        </w:rPr>
        <w:t>V</w:t>
      </w:r>
      <w:r w:rsidRPr="00C63E92">
        <w:rPr>
          <w:b/>
        </w:rPr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106B4C" w:rsidRPr="00C63E92" w:rsidRDefault="00106B4C" w:rsidP="003669A1">
      <w:pPr>
        <w:pStyle w:val="af9"/>
        <w:numPr>
          <w:ilvl w:val="0"/>
          <w:numId w:val="6"/>
        </w:numPr>
        <w:suppressAutoHyphens w:val="0"/>
        <w:contextualSpacing/>
        <w:jc w:val="both"/>
        <w:rPr>
          <w:b/>
        </w:rPr>
      </w:pPr>
      <w:r w:rsidRPr="00C63E92">
        <w:rPr>
          <w:b/>
        </w:rPr>
        <w:t>Про внесення змін до рішення обласної ради від 24 березня 2017 року № 156-8/VІІ „Про затвердження угод на передачу субвенцій з обласного бюджету бюджетам міст, районів та об’єднаних територіальних громад Дніпропетровської області на виконання доручень виборців депутатами обласної ради”.</w:t>
      </w:r>
    </w:p>
    <w:p w:rsidR="00106B4C" w:rsidRPr="00C63E92" w:rsidRDefault="00106B4C" w:rsidP="003669A1">
      <w:pPr>
        <w:numPr>
          <w:ilvl w:val="0"/>
          <w:numId w:val="6"/>
        </w:numPr>
        <w:suppressAutoHyphens w:val="0"/>
        <w:jc w:val="both"/>
        <w:rPr>
          <w:b/>
        </w:rPr>
      </w:pPr>
      <w:r w:rsidRPr="00C63E92">
        <w:rPr>
          <w:b/>
        </w:rPr>
        <w:t>Про внесення змін до рішення обласної ради від 21 червня                     2013 року № 438-19/</w:t>
      </w:r>
      <w:r w:rsidRPr="00C63E92">
        <w:rPr>
          <w:b/>
          <w:lang w:val="en-US"/>
        </w:rPr>
        <w:t>VI</w:t>
      </w:r>
      <w:r w:rsidRPr="00C63E92">
        <w:rPr>
          <w:b/>
        </w:rPr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                  2013 – 2018 роки”.</w:t>
      </w:r>
    </w:p>
    <w:p w:rsidR="00106B4C" w:rsidRPr="00C63E92" w:rsidRDefault="00106B4C" w:rsidP="003669A1">
      <w:pPr>
        <w:pStyle w:val="af9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b/>
        </w:rPr>
      </w:pPr>
      <w:r w:rsidRPr="00C63E92">
        <w:rPr>
          <w:b/>
        </w:rPr>
        <w:t xml:space="preserve">Про план роботи Дніпропетровської обласної ради  </w:t>
      </w:r>
      <w:r w:rsidRPr="00C63E92">
        <w:rPr>
          <w:b/>
          <w:lang w:val="en-US"/>
        </w:rPr>
        <w:t>VII</w:t>
      </w:r>
      <w:r w:rsidRPr="00C63E92">
        <w:rPr>
          <w:b/>
        </w:rPr>
        <w:t xml:space="preserve"> скликання на 2018 рік.</w:t>
      </w:r>
    </w:p>
    <w:p w:rsidR="00106B4C" w:rsidRPr="00C63E92" w:rsidRDefault="00106B4C" w:rsidP="003669A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C63E92">
        <w:rPr>
          <w:b/>
        </w:rPr>
        <w:t>Різне.</w:t>
      </w: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Pr="00B972B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Pr="00B972BC" w:rsidRDefault="00106B4C" w:rsidP="00106B4C">
      <w:pPr>
        <w:pStyle w:val="af9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321C23">
        <w:rPr>
          <w:b/>
          <w:bCs/>
          <w:shd w:val="clear" w:color="auto" w:fill="FFFFFF"/>
        </w:rPr>
        <w:lastRenderedPageBreak/>
        <w:t xml:space="preserve">СЛУХАЛИ: </w:t>
      </w:r>
      <w:r w:rsidRPr="00321C23">
        <w:rPr>
          <w:b/>
        </w:rPr>
        <w:t>1.</w:t>
      </w:r>
      <w:r>
        <w:t xml:space="preserve"> </w:t>
      </w:r>
      <w:r w:rsidRPr="00B972BC">
        <w:rPr>
          <w:b/>
          <w:bCs/>
          <w:lang w:val="uk-UA"/>
        </w:rPr>
        <w:t xml:space="preserve">Про розгляд проекту розпорядження </w:t>
      </w:r>
      <w:r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B972BC">
        <w:rPr>
          <w:lang w:val="uk-UA"/>
        </w:rPr>
        <w:t>„</w:t>
      </w:r>
      <w:r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106B4C" w:rsidRPr="005B4F06" w:rsidRDefault="00106B4C" w:rsidP="00106B4C">
      <w:pPr>
        <w:pStyle w:val="3"/>
        <w:tabs>
          <w:tab w:val="clear" w:pos="0"/>
        </w:tabs>
        <w:jc w:val="both"/>
        <w:rPr>
          <w:b w:val="0"/>
          <w:bCs w:val="0"/>
          <w:sz w:val="16"/>
          <w:szCs w:val="16"/>
          <w:u w:val="single"/>
        </w:rPr>
      </w:pPr>
    </w:p>
    <w:p w:rsidR="00106B4C" w:rsidRDefault="00106B4C" w:rsidP="00106B4C">
      <w:pPr>
        <w:jc w:val="both"/>
        <w:rPr>
          <w:bCs/>
        </w:rPr>
      </w:pPr>
      <w:r w:rsidRPr="00AB2AAE">
        <w:rPr>
          <w:bCs/>
        </w:rPr>
        <w:t xml:space="preserve">                          </w:t>
      </w:r>
    </w:p>
    <w:p w:rsidR="00106B4C" w:rsidRDefault="00106B4C" w:rsidP="00106B4C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Pr="00B972BC">
        <w:t xml:space="preserve">директора департаменту фінансів облдержадміністрації            Шебеко Т.І. стосовно </w:t>
      </w:r>
      <w:r w:rsidRPr="00B972BC">
        <w:rPr>
          <w:bCs/>
          <w:shd w:val="clear" w:color="auto" w:fill="FFFFFF"/>
        </w:rPr>
        <w:t xml:space="preserve">внесення </w:t>
      </w:r>
      <w:r w:rsidRPr="00B972BC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106B4C" w:rsidRDefault="00106B4C" w:rsidP="00106B4C">
      <w:pPr>
        <w:jc w:val="both"/>
      </w:pPr>
    </w:p>
    <w:p w:rsidR="00106B4C" w:rsidRDefault="00106B4C" w:rsidP="00106B4C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 А.В.</w:t>
      </w:r>
      <w:r>
        <w:t xml:space="preserve">, </w:t>
      </w:r>
      <w:r w:rsidR="00270B05">
        <w:t>Жадан Є.В., Беспаленкова Н.М., Семенюк В.П., Світлічна С.М.</w:t>
      </w:r>
    </w:p>
    <w:p w:rsidR="00270B05" w:rsidRDefault="00270B05" w:rsidP="00106B4C">
      <w:pPr>
        <w:jc w:val="both"/>
      </w:pPr>
    </w:p>
    <w:p w:rsidR="00106B4C" w:rsidRDefault="00106B4C" w:rsidP="00106B4C">
      <w:pPr>
        <w:jc w:val="both"/>
      </w:pPr>
    </w:p>
    <w:p w:rsidR="00106B4C" w:rsidRDefault="00106B4C" w:rsidP="00106B4C">
      <w:pPr>
        <w:jc w:val="both"/>
      </w:pPr>
    </w:p>
    <w:p w:rsidR="00106B4C" w:rsidRDefault="00106B4C" w:rsidP="00106B4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106B4C" w:rsidRPr="00CC198E" w:rsidRDefault="00106B4C" w:rsidP="00106B4C"/>
    <w:p w:rsidR="00106B4C" w:rsidRPr="00FA76E0" w:rsidRDefault="00106B4C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>1. Погодити запропонований облдержадміністрацією проект 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 xml:space="preserve">змін до рішення обласної ради від 02 грудня 2016 року № 116-7/VІІ „Про обласний бюджет на 2017 рік” (лист облдержадміністрації </w:t>
      </w:r>
      <w:r w:rsidRPr="00B14694">
        <w:rPr>
          <w:bCs/>
        </w:rPr>
        <w:t xml:space="preserve">від </w:t>
      </w:r>
      <w:r w:rsidR="00B14694" w:rsidRPr="00B14694">
        <w:rPr>
          <w:bCs/>
        </w:rPr>
        <w:t>23</w:t>
      </w:r>
      <w:r w:rsidRPr="00B14694">
        <w:rPr>
          <w:bCs/>
        </w:rPr>
        <w:t>.</w:t>
      </w:r>
      <w:r w:rsidR="00B14694" w:rsidRPr="00B14694">
        <w:rPr>
          <w:bCs/>
        </w:rPr>
        <w:t>11</w:t>
      </w:r>
      <w:r w:rsidRPr="00B14694">
        <w:rPr>
          <w:bCs/>
        </w:rPr>
        <w:t>.2017 № 14-</w:t>
      </w:r>
      <w:r w:rsidR="00B14694" w:rsidRPr="00B14694">
        <w:rPr>
          <w:bCs/>
        </w:rPr>
        <w:t>4506</w:t>
      </w:r>
      <w:r w:rsidRPr="00B14694">
        <w:rPr>
          <w:bCs/>
        </w:rPr>
        <w:t xml:space="preserve">/0/2-17 додається на </w:t>
      </w:r>
      <w:r w:rsidR="00B14694" w:rsidRPr="00B14694">
        <w:rPr>
          <w:bCs/>
        </w:rPr>
        <w:t>11</w:t>
      </w:r>
      <w:r w:rsidRPr="00B14694">
        <w:rPr>
          <w:bCs/>
        </w:rPr>
        <w:t xml:space="preserve"> арк., пояснювальна записка </w:t>
      </w:r>
      <w:r w:rsidRPr="00B14694">
        <w:t xml:space="preserve">департаменту фінансів облдержадміністрації </w:t>
      </w:r>
      <w:r w:rsidRPr="00B14694">
        <w:rPr>
          <w:bCs/>
        </w:rPr>
        <w:t xml:space="preserve">від </w:t>
      </w:r>
      <w:r w:rsidR="00B14694" w:rsidRPr="00B14694">
        <w:rPr>
          <w:bCs/>
        </w:rPr>
        <w:t>24</w:t>
      </w:r>
      <w:r w:rsidRPr="00B14694">
        <w:rPr>
          <w:bCs/>
        </w:rPr>
        <w:t>.</w:t>
      </w:r>
      <w:r w:rsidR="00B14694" w:rsidRPr="00B14694">
        <w:rPr>
          <w:bCs/>
        </w:rPr>
        <w:t>11</w:t>
      </w:r>
      <w:r w:rsidRPr="00B14694">
        <w:rPr>
          <w:bCs/>
        </w:rPr>
        <w:t xml:space="preserve">.2017 № </w:t>
      </w:r>
      <w:r w:rsidR="00B14694" w:rsidRPr="00B14694">
        <w:rPr>
          <w:bCs/>
        </w:rPr>
        <w:t>1989</w:t>
      </w:r>
      <w:r w:rsidRPr="00B14694">
        <w:rPr>
          <w:bCs/>
        </w:rPr>
        <w:t>/0/17-17 додається на 0</w:t>
      </w:r>
      <w:r w:rsidR="00B14694" w:rsidRPr="00B14694">
        <w:rPr>
          <w:bCs/>
        </w:rPr>
        <w:t>2</w:t>
      </w:r>
      <w:r w:rsidRPr="00B14694">
        <w:rPr>
          <w:bCs/>
        </w:rPr>
        <w:t xml:space="preserve"> арк.).</w:t>
      </w:r>
      <w:r w:rsidRPr="00B972BC">
        <w:rPr>
          <w:bCs/>
        </w:rPr>
        <w:t xml:space="preserve"> </w:t>
      </w:r>
    </w:p>
    <w:p w:rsidR="00270B05" w:rsidRDefault="00270B05" w:rsidP="00270B05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055A72">
        <w:rPr>
          <w:lang w:eastAsia="ru-RU"/>
        </w:rPr>
        <w:t xml:space="preserve">2. Внести такі зміни до поданого проекту </w:t>
      </w:r>
      <w:r w:rsidRPr="00055A72">
        <w:t>розпорядження голови</w:t>
      </w:r>
      <w:r w:rsidRPr="00B972BC">
        <w:t xml:space="preserve">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>
        <w:rPr>
          <w:bCs/>
        </w:rPr>
        <w:t>:</w:t>
      </w:r>
    </w:p>
    <w:p w:rsidR="00270B05" w:rsidRDefault="00270B05" w:rsidP="00270B05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за пропозицією </w:t>
      </w:r>
      <w:r w:rsidRPr="00B972BC">
        <w:rPr>
          <w:lang w:eastAsia="ru-RU"/>
        </w:rPr>
        <w:t>головно</w:t>
      </w:r>
      <w:r>
        <w:rPr>
          <w:lang w:eastAsia="ru-RU"/>
        </w:rPr>
        <w:t>го</w:t>
      </w:r>
      <w:r w:rsidRPr="00B972BC">
        <w:rPr>
          <w:lang w:eastAsia="ru-RU"/>
        </w:rPr>
        <w:t xml:space="preserve"> розпорядник</w:t>
      </w:r>
      <w:r>
        <w:rPr>
          <w:lang w:eastAsia="ru-RU"/>
        </w:rPr>
        <w:t>а</w:t>
      </w:r>
      <w:r w:rsidRPr="00B972BC">
        <w:rPr>
          <w:lang w:eastAsia="ru-RU"/>
        </w:rPr>
        <w:t xml:space="preserve"> коштів – обласн</w:t>
      </w:r>
      <w:r>
        <w:rPr>
          <w:lang w:eastAsia="ru-RU"/>
        </w:rPr>
        <w:t>ої</w:t>
      </w:r>
      <w:r w:rsidRPr="00B972BC">
        <w:rPr>
          <w:lang w:eastAsia="ru-RU"/>
        </w:rPr>
        <w:t xml:space="preserve"> рад</w:t>
      </w:r>
      <w:r>
        <w:rPr>
          <w:lang w:eastAsia="ru-RU"/>
        </w:rPr>
        <w:t>и п</w:t>
      </w:r>
      <w:r w:rsidRPr="00B972BC">
        <w:rPr>
          <w:lang w:eastAsia="ru-RU"/>
        </w:rPr>
        <w:t xml:space="preserve">ерерозподілити кошти, а саме: </w:t>
      </w:r>
    </w:p>
    <w:p w:rsidR="00270B05" w:rsidRDefault="00270B05" w:rsidP="00270B05">
      <w:pPr>
        <w:suppressAutoHyphens w:val="0"/>
        <w:ind w:firstLine="708"/>
        <w:jc w:val="both"/>
        <w:rPr>
          <w:lang w:eastAsia="ru-RU"/>
        </w:rPr>
      </w:pPr>
      <w:r w:rsidRPr="00B972BC">
        <w:rPr>
          <w:lang w:eastAsia="ru-RU"/>
        </w:rPr>
        <w:t>збільшити бюджетні призначення за К</w:t>
      </w:r>
      <w:r>
        <w:rPr>
          <w:lang w:eastAsia="ru-RU"/>
        </w:rPr>
        <w:t>Т</w:t>
      </w:r>
      <w:r w:rsidRPr="00B972BC">
        <w:rPr>
          <w:lang w:eastAsia="ru-RU"/>
        </w:rPr>
        <w:t>ПКВ 7470 „</w:t>
      </w:r>
      <w:r w:rsidRPr="00B972BC">
        <w:rPr>
          <w:color w:val="000000"/>
        </w:rPr>
        <w:t>Внески до статутного капіталу суб’єктів господарювання</w:t>
      </w:r>
      <w:r w:rsidRPr="00B972BC">
        <w:rPr>
          <w:lang w:eastAsia="ru-RU"/>
        </w:rPr>
        <w:t>” КЕКВ 3210 КП „</w:t>
      </w:r>
      <w:r>
        <w:rPr>
          <w:lang w:eastAsia="ru-RU"/>
        </w:rPr>
        <w:t>Цифровий документообіг</w:t>
      </w:r>
      <w:r w:rsidRPr="00B972BC">
        <w:rPr>
          <w:lang w:eastAsia="ru-RU"/>
        </w:rPr>
        <w:t>” ДОР”</w:t>
      </w:r>
      <w:r>
        <w:rPr>
          <w:lang w:eastAsia="ru-RU"/>
        </w:rPr>
        <w:t xml:space="preserve"> </w:t>
      </w:r>
      <w:r w:rsidRPr="00B972BC">
        <w:rPr>
          <w:lang w:eastAsia="ru-RU"/>
        </w:rPr>
        <w:t xml:space="preserve">у сумі </w:t>
      </w:r>
      <w:r>
        <w:rPr>
          <w:lang w:eastAsia="ru-RU"/>
        </w:rPr>
        <w:t>400,0</w:t>
      </w:r>
      <w:r w:rsidRPr="00B972BC">
        <w:rPr>
          <w:lang w:eastAsia="ru-RU"/>
        </w:rPr>
        <w:t xml:space="preserve"> тис. грн, КП „</w:t>
      </w:r>
      <w:r>
        <w:rPr>
          <w:lang w:eastAsia="ru-RU"/>
        </w:rPr>
        <w:t>Будинок юстиції</w:t>
      </w:r>
      <w:r w:rsidRPr="00B972BC">
        <w:rPr>
          <w:lang w:eastAsia="ru-RU"/>
        </w:rPr>
        <w:t>” ДОР”</w:t>
      </w:r>
      <w:r>
        <w:rPr>
          <w:lang w:eastAsia="ru-RU"/>
        </w:rPr>
        <w:t xml:space="preserve"> </w:t>
      </w:r>
      <w:r w:rsidRPr="00B972BC">
        <w:rPr>
          <w:lang w:eastAsia="ru-RU"/>
        </w:rPr>
        <w:t xml:space="preserve">у сумі </w:t>
      </w:r>
      <w:r>
        <w:rPr>
          <w:lang w:eastAsia="ru-RU"/>
        </w:rPr>
        <w:t>300,0</w:t>
      </w:r>
      <w:r w:rsidRPr="00B972BC">
        <w:rPr>
          <w:lang w:eastAsia="ru-RU"/>
        </w:rPr>
        <w:t xml:space="preserve"> тис. грн,</w:t>
      </w:r>
      <w:r>
        <w:rPr>
          <w:lang w:eastAsia="ru-RU"/>
        </w:rPr>
        <w:t xml:space="preserve"> ДП </w:t>
      </w:r>
      <w:r w:rsidRPr="00B972BC">
        <w:rPr>
          <w:lang w:eastAsia="ru-RU"/>
        </w:rPr>
        <w:t>„</w:t>
      </w:r>
      <w:r>
        <w:rPr>
          <w:lang w:eastAsia="ru-RU"/>
        </w:rPr>
        <w:t xml:space="preserve">Перещепинетеплоенерго” </w:t>
      </w:r>
      <w:r w:rsidRPr="00B972BC">
        <w:rPr>
          <w:lang w:eastAsia="ru-RU"/>
        </w:rPr>
        <w:t>КП „</w:t>
      </w:r>
      <w:r>
        <w:rPr>
          <w:lang w:eastAsia="ru-RU"/>
        </w:rPr>
        <w:t>Дніпротеплоенерго</w:t>
      </w:r>
      <w:r w:rsidRPr="00B972BC">
        <w:rPr>
          <w:lang w:eastAsia="ru-RU"/>
        </w:rPr>
        <w:t>” ДОР”</w:t>
      </w:r>
      <w:r>
        <w:rPr>
          <w:lang w:eastAsia="ru-RU"/>
        </w:rPr>
        <w:t xml:space="preserve"> </w:t>
      </w:r>
      <w:r w:rsidRPr="00B972BC">
        <w:rPr>
          <w:lang w:eastAsia="ru-RU"/>
        </w:rPr>
        <w:t xml:space="preserve">у сумі </w:t>
      </w:r>
      <w:r>
        <w:rPr>
          <w:lang w:eastAsia="ru-RU"/>
        </w:rPr>
        <w:t>500,0</w:t>
      </w:r>
      <w:r w:rsidRPr="00B972BC">
        <w:rPr>
          <w:lang w:eastAsia="ru-RU"/>
        </w:rPr>
        <w:t xml:space="preserve"> тис. грн,</w:t>
      </w:r>
      <w:r>
        <w:rPr>
          <w:lang w:eastAsia="ru-RU"/>
        </w:rPr>
        <w:t xml:space="preserve"> </w:t>
      </w:r>
      <w:r w:rsidR="00647E96" w:rsidRPr="00B972BC">
        <w:rPr>
          <w:lang w:eastAsia="ru-RU"/>
        </w:rPr>
        <w:t>за К</w:t>
      </w:r>
      <w:r w:rsidR="00647E96">
        <w:rPr>
          <w:lang w:eastAsia="ru-RU"/>
        </w:rPr>
        <w:t>Т</w:t>
      </w:r>
      <w:r w:rsidR="00647E96" w:rsidRPr="00B972BC">
        <w:rPr>
          <w:lang w:eastAsia="ru-RU"/>
        </w:rPr>
        <w:t>ПКВ 7</w:t>
      </w:r>
      <w:r w:rsidR="00647E96">
        <w:rPr>
          <w:lang w:eastAsia="ru-RU"/>
        </w:rPr>
        <w:t>212</w:t>
      </w:r>
      <w:r w:rsidR="00FD27D3">
        <w:rPr>
          <w:lang w:eastAsia="ru-RU"/>
        </w:rPr>
        <w:t xml:space="preserve"> КП </w:t>
      </w:r>
      <w:r w:rsidR="00647E96" w:rsidRPr="00B972BC">
        <w:rPr>
          <w:lang w:eastAsia="ru-RU"/>
        </w:rPr>
        <w:t>„</w:t>
      </w:r>
      <w:r w:rsidR="00FD27D3">
        <w:rPr>
          <w:lang w:eastAsia="ru-RU"/>
        </w:rPr>
        <w:t xml:space="preserve">Редакція газети </w:t>
      </w:r>
      <w:r w:rsidR="00FD27D3" w:rsidRPr="00B972BC">
        <w:rPr>
          <w:lang w:eastAsia="ru-RU"/>
        </w:rPr>
        <w:t>„</w:t>
      </w:r>
      <w:r w:rsidR="00FD27D3">
        <w:rPr>
          <w:lang w:eastAsia="ru-RU"/>
        </w:rPr>
        <w:t>Зоря</w:t>
      </w:r>
      <w:r w:rsidR="00FD27D3" w:rsidRPr="00B972BC">
        <w:rPr>
          <w:lang w:eastAsia="ru-RU"/>
        </w:rPr>
        <w:t>”</w:t>
      </w:r>
      <w:r w:rsidR="00FD27D3">
        <w:rPr>
          <w:lang w:eastAsia="ru-RU"/>
        </w:rPr>
        <w:t xml:space="preserve"> </w:t>
      </w:r>
      <w:r w:rsidR="00FD27D3" w:rsidRPr="00B972BC">
        <w:rPr>
          <w:lang w:eastAsia="ru-RU"/>
        </w:rPr>
        <w:t xml:space="preserve">у сумі </w:t>
      </w:r>
      <w:r w:rsidR="00FD27D3">
        <w:rPr>
          <w:lang w:eastAsia="ru-RU"/>
        </w:rPr>
        <w:t>300,0</w:t>
      </w:r>
      <w:r w:rsidR="00FD27D3" w:rsidRPr="00B972BC">
        <w:rPr>
          <w:lang w:eastAsia="ru-RU"/>
        </w:rPr>
        <w:t xml:space="preserve"> тис. грн,</w:t>
      </w:r>
      <w:r w:rsidR="00FD27D3">
        <w:rPr>
          <w:lang w:eastAsia="ru-RU"/>
        </w:rPr>
        <w:t xml:space="preserve"> </w:t>
      </w:r>
      <w:r w:rsidRPr="00B972BC">
        <w:rPr>
          <w:lang w:eastAsia="ru-RU"/>
        </w:rPr>
        <w:t>зменшивши бюджетні призначення за КП „</w:t>
      </w:r>
      <w:r>
        <w:rPr>
          <w:lang w:eastAsia="ru-RU"/>
        </w:rPr>
        <w:t xml:space="preserve">Дніпрокомоблік” ДОР” у сумі 1000,0 тис. </w:t>
      </w:r>
      <w:r w:rsidR="00FD27D3">
        <w:rPr>
          <w:lang w:eastAsia="ru-RU"/>
        </w:rPr>
        <w:t>грн;</w:t>
      </w:r>
      <w:r>
        <w:rPr>
          <w:lang w:eastAsia="ru-RU"/>
        </w:rPr>
        <w:t xml:space="preserve"> </w:t>
      </w:r>
    </w:p>
    <w:p w:rsidR="00FD27D3" w:rsidRPr="006C5ABC" w:rsidRDefault="00270B05" w:rsidP="00FD27D3">
      <w:pPr>
        <w:suppressAutoHyphens w:val="0"/>
        <w:ind w:firstLine="708"/>
        <w:jc w:val="both"/>
        <w:rPr>
          <w:highlight w:val="yellow"/>
        </w:rPr>
      </w:pPr>
      <w:r>
        <w:rPr>
          <w:lang w:eastAsia="ru-RU"/>
        </w:rPr>
        <w:t xml:space="preserve">за пропозицією </w:t>
      </w:r>
      <w:r w:rsidRPr="00B972BC">
        <w:rPr>
          <w:lang w:eastAsia="ru-RU"/>
        </w:rPr>
        <w:t>головно</w:t>
      </w:r>
      <w:r>
        <w:rPr>
          <w:lang w:eastAsia="ru-RU"/>
        </w:rPr>
        <w:t>го</w:t>
      </w:r>
      <w:r w:rsidRPr="00B972BC">
        <w:rPr>
          <w:lang w:eastAsia="ru-RU"/>
        </w:rPr>
        <w:t xml:space="preserve"> розпорядник</w:t>
      </w:r>
      <w:r>
        <w:rPr>
          <w:lang w:eastAsia="ru-RU"/>
        </w:rPr>
        <w:t>а</w:t>
      </w:r>
      <w:r w:rsidRPr="00B972BC">
        <w:rPr>
          <w:lang w:eastAsia="ru-RU"/>
        </w:rPr>
        <w:t xml:space="preserve"> коштів –</w:t>
      </w:r>
      <w:r>
        <w:rPr>
          <w:lang w:eastAsia="ru-RU"/>
        </w:rPr>
        <w:t xml:space="preserve"> управління </w:t>
      </w:r>
      <w:r>
        <w:t xml:space="preserve">культури, національностей і релігій ОДА </w:t>
      </w:r>
      <w:r>
        <w:rPr>
          <w:bCs/>
        </w:rPr>
        <w:t>п</w:t>
      </w:r>
      <w:r w:rsidRPr="003E0229">
        <w:rPr>
          <w:bCs/>
        </w:rPr>
        <w:t>рове</w:t>
      </w:r>
      <w:r>
        <w:rPr>
          <w:bCs/>
        </w:rPr>
        <w:t>сти</w:t>
      </w:r>
      <w:r w:rsidR="00FD27D3">
        <w:rPr>
          <w:bCs/>
        </w:rPr>
        <w:t xml:space="preserve"> перерозподіл коштів, </w:t>
      </w:r>
      <w:r w:rsidR="00FD27D3" w:rsidRPr="006C5ABC">
        <w:t>зменш</w:t>
      </w:r>
      <w:r w:rsidR="00FD27D3">
        <w:t>ивши</w:t>
      </w:r>
      <w:r w:rsidR="00FD27D3" w:rsidRPr="006C5ABC">
        <w:t xml:space="preserve"> видатки </w:t>
      </w:r>
      <w:r w:rsidR="00FD27D3">
        <w:t>по КЗК „</w:t>
      </w:r>
      <w:r w:rsidR="00FD27D3" w:rsidRPr="006C5ABC">
        <w:t>Дніпропетровський націон</w:t>
      </w:r>
      <w:r w:rsidR="00FD27D3">
        <w:t>альний історичний музей імені Д. І. </w:t>
      </w:r>
      <w:r w:rsidR="00FD27D3" w:rsidRPr="006C5ABC">
        <w:t>Яворницького</w:t>
      </w:r>
      <w:r w:rsidR="00755EB3">
        <w:rPr>
          <w:lang w:eastAsia="ru-RU"/>
        </w:rPr>
        <w:t>”</w:t>
      </w:r>
      <w:r w:rsidR="00FD27D3" w:rsidRPr="006C5ABC">
        <w:t xml:space="preserve"> </w:t>
      </w:r>
      <w:r w:rsidR="00755EB3">
        <w:t>у сумі 480,7</w:t>
      </w:r>
      <w:r w:rsidR="00FD27D3">
        <w:t> тис. </w:t>
      </w:r>
      <w:r w:rsidR="00FD27D3" w:rsidRPr="006C5ABC">
        <w:t>грн</w:t>
      </w:r>
      <w:r w:rsidR="00FD27D3" w:rsidRPr="006C5ABC">
        <w:rPr>
          <w:b/>
        </w:rPr>
        <w:t xml:space="preserve"> </w:t>
      </w:r>
      <w:r w:rsidR="00FD27D3" w:rsidRPr="006C5ABC">
        <w:t>і відповідно</w:t>
      </w:r>
      <w:r w:rsidR="00FD27D3" w:rsidRPr="00755EB3">
        <w:t xml:space="preserve"> </w:t>
      </w:r>
      <w:r w:rsidR="00755EB3">
        <w:t>збільшивши КП „</w:t>
      </w:r>
      <w:r w:rsidR="00755EB3" w:rsidRPr="00E34509">
        <w:t>Дніпропетровська філармонія ім. Л.</w:t>
      </w:r>
      <w:r w:rsidR="00755EB3">
        <w:t> </w:t>
      </w:r>
      <w:r w:rsidR="00755EB3" w:rsidRPr="00E34509">
        <w:t>Б.</w:t>
      </w:r>
      <w:r w:rsidR="00755EB3">
        <w:t> </w:t>
      </w:r>
      <w:r w:rsidR="00755EB3" w:rsidRPr="00E34509">
        <w:t>Когана</w:t>
      </w:r>
      <w:r w:rsidR="00755EB3" w:rsidRPr="000309C6">
        <w:t>”</w:t>
      </w:r>
      <w:r w:rsidR="00755EB3" w:rsidRPr="00E34509">
        <w:t xml:space="preserve"> на виготовлення проектно-кошторисної документації на реставраційні ро</w:t>
      </w:r>
      <w:r w:rsidR="00755EB3">
        <w:t>боти на фасадах будівлі;</w:t>
      </w:r>
    </w:p>
    <w:p w:rsidR="00FD27D3" w:rsidRDefault="00755EB3" w:rsidP="00270B05">
      <w:pPr>
        <w:suppressAutoHyphens w:val="0"/>
        <w:ind w:firstLine="708"/>
        <w:jc w:val="both"/>
        <w:rPr>
          <w:bCs/>
        </w:rPr>
      </w:pPr>
      <w:r>
        <w:rPr>
          <w:lang w:eastAsia="ru-RU"/>
        </w:rPr>
        <w:t xml:space="preserve">за пропозицією </w:t>
      </w:r>
      <w:r w:rsidRPr="00B972BC">
        <w:rPr>
          <w:lang w:eastAsia="ru-RU"/>
        </w:rPr>
        <w:t>головно</w:t>
      </w:r>
      <w:r>
        <w:rPr>
          <w:lang w:eastAsia="ru-RU"/>
        </w:rPr>
        <w:t>го</w:t>
      </w:r>
      <w:r w:rsidRPr="00B972BC">
        <w:rPr>
          <w:lang w:eastAsia="ru-RU"/>
        </w:rPr>
        <w:t xml:space="preserve"> розпорядник</w:t>
      </w:r>
      <w:r>
        <w:rPr>
          <w:lang w:eastAsia="ru-RU"/>
        </w:rPr>
        <w:t>а</w:t>
      </w:r>
      <w:r w:rsidRPr="00B972BC">
        <w:rPr>
          <w:lang w:eastAsia="ru-RU"/>
        </w:rPr>
        <w:t xml:space="preserve"> коштів –</w:t>
      </w:r>
      <w:r>
        <w:rPr>
          <w:lang w:eastAsia="ru-RU"/>
        </w:rPr>
        <w:t xml:space="preserve"> </w:t>
      </w:r>
      <w:r w:rsidRPr="00EC3E3B">
        <w:t xml:space="preserve">департаменту </w:t>
      </w:r>
      <w:r>
        <w:t xml:space="preserve">соціального захисту населення ОДА </w:t>
      </w:r>
      <w:r w:rsidRPr="00AE5482">
        <w:rPr>
          <w:bCs/>
        </w:rPr>
        <w:t>у зв’язку із економією коштів зменш</w:t>
      </w:r>
      <w:r>
        <w:rPr>
          <w:bCs/>
        </w:rPr>
        <w:t>ити</w:t>
      </w:r>
      <w:r w:rsidRPr="00AE5482">
        <w:rPr>
          <w:bCs/>
        </w:rPr>
        <w:t xml:space="preserve"> видатки по КЗ</w:t>
      </w:r>
      <w:r>
        <w:rPr>
          <w:bCs/>
        </w:rPr>
        <w:t> „</w:t>
      </w:r>
      <w:r w:rsidRPr="00AE5482">
        <w:rPr>
          <w:bCs/>
        </w:rPr>
        <w:t>Криворізький дитячий будинок-інтернат</w:t>
      </w:r>
      <w:r>
        <w:rPr>
          <w:bCs/>
        </w:rPr>
        <w:t>”</w:t>
      </w:r>
      <w:r w:rsidRPr="00AE5482">
        <w:rPr>
          <w:bCs/>
        </w:rPr>
        <w:t xml:space="preserve"> </w:t>
      </w:r>
      <w:r w:rsidR="00420BB4">
        <w:rPr>
          <w:bCs/>
        </w:rPr>
        <w:t xml:space="preserve">у сумі </w:t>
      </w:r>
      <w:r>
        <w:rPr>
          <w:bCs/>
        </w:rPr>
        <w:t>707,9 </w:t>
      </w:r>
      <w:r w:rsidRPr="00AE5482">
        <w:rPr>
          <w:bCs/>
        </w:rPr>
        <w:t>тис</w:t>
      </w:r>
      <w:r>
        <w:rPr>
          <w:bCs/>
        </w:rPr>
        <w:t>. </w:t>
      </w:r>
      <w:r w:rsidR="00420BB4">
        <w:rPr>
          <w:bCs/>
        </w:rPr>
        <w:t xml:space="preserve">грн. </w:t>
      </w:r>
      <w:r w:rsidR="00420BB4" w:rsidRPr="00AE5482">
        <w:rPr>
          <w:bCs/>
        </w:rPr>
        <w:t>і відповідно</w:t>
      </w:r>
      <w:r w:rsidR="00420BB4">
        <w:rPr>
          <w:bCs/>
        </w:rPr>
        <w:t xml:space="preserve"> </w:t>
      </w:r>
      <w:r w:rsidR="00420BB4">
        <w:t xml:space="preserve">збільшити </w:t>
      </w:r>
      <w:r w:rsidR="00420BB4">
        <w:rPr>
          <w:bCs/>
        </w:rPr>
        <w:t>КЗ „</w:t>
      </w:r>
      <w:r w:rsidR="00420BB4" w:rsidRPr="001677E9">
        <w:rPr>
          <w:bCs/>
        </w:rPr>
        <w:t>Поливанівський дитячий будинок – інтернат” та КЗ</w:t>
      </w:r>
      <w:r w:rsidR="00420BB4">
        <w:rPr>
          <w:bCs/>
        </w:rPr>
        <w:t> „</w:t>
      </w:r>
      <w:r w:rsidR="00420BB4" w:rsidRPr="001677E9">
        <w:rPr>
          <w:bCs/>
        </w:rPr>
        <w:t>Центр соціальної реабілітації дітей-інвалідів</w:t>
      </w:r>
      <w:r w:rsidR="00420BB4" w:rsidRPr="00C2321F">
        <w:rPr>
          <w:bCs/>
        </w:rPr>
        <w:t>”</w:t>
      </w:r>
      <w:r w:rsidR="00420BB4">
        <w:rPr>
          <w:bCs/>
        </w:rPr>
        <w:t>;</w:t>
      </w:r>
    </w:p>
    <w:p w:rsidR="00420BB4" w:rsidRDefault="00420BB4" w:rsidP="00270B05">
      <w:pPr>
        <w:suppressAutoHyphens w:val="0"/>
        <w:ind w:firstLine="708"/>
        <w:jc w:val="both"/>
        <w:rPr>
          <w:bCs/>
        </w:rPr>
      </w:pPr>
    </w:p>
    <w:p w:rsidR="00FD27D3" w:rsidRDefault="00420BB4" w:rsidP="00270B05">
      <w:pPr>
        <w:suppressAutoHyphens w:val="0"/>
        <w:ind w:firstLine="708"/>
        <w:jc w:val="both"/>
        <w:rPr>
          <w:bCs/>
        </w:rPr>
      </w:pPr>
      <w:r>
        <w:rPr>
          <w:lang w:eastAsia="ru-RU"/>
        </w:rPr>
        <w:lastRenderedPageBreak/>
        <w:t xml:space="preserve">за пропозицією </w:t>
      </w:r>
      <w:r w:rsidRPr="00B972BC">
        <w:rPr>
          <w:lang w:eastAsia="ru-RU"/>
        </w:rPr>
        <w:t>головно</w:t>
      </w:r>
      <w:r>
        <w:rPr>
          <w:lang w:eastAsia="ru-RU"/>
        </w:rPr>
        <w:t>го</w:t>
      </w:r>
      <w:r w:rsidRPr="00B972BC">
        <w:rPr>
          <w:lang w:eastAsia="ru-RU"/>
        </w:rPr>
        <w:t xml:space="preserve"> розпорядник</w:t>
      </w:r>
      <w:r>
        <w:rPr>
          <w:lang w:eastAsia="ru-RU"/>
        </w:rPr>
        <w:t>а</w:t>
      </w:r>
      <w:r w:rsidRPr="00B972BC">
        <w:rPr>
          <w:lang w:eastAsia="ru-RU"/>
        </w:rPr>
        <w:t xml:space="preserve"> коштів –</w:t>
      </w:r>
      <w:r>
        <w:rPr>
          <w:lang w:eastAsia="ru-RU"/>
        </w:rPr>
        <w:t xml:space="preserve"> </w:t>
      </w:r>
      <w:r>
        <w:t xml:space="preserve">управління молоді і спорту ОДА </w:t>
      </w:r>
      <w:r w:rsidRPr="00940CBE">
        <w:rPr>
          <w:bCs/>
        </w:rPr>
        <w:t>за рахунок  економії коштів на проведення спортивних заходів збільш</w:t>
      </w:r>
      <w:r>
        <w:rPr>
          <w:bCs/>
        </w:rPr>
        <w:t>ити</w:t>
      </w:r>
      <w:r w:rsidRPr="00940CBE">
        <w:rPr>
          <w:bCs/>
        </w:rPr>
        <w:t xml:space="preserve"> видатки на облаш</w:t>
      </w:r>
      <w:r>
        <w:rPr>
          <w:bCs/>
        </w:rPr>
        <w:t>тування автономного опалення КЗ „</w:t>
      </w:r>
      <w:r w:rsidRPr="00940CBE">
        <w:rPr>
          <w:bCs/>
        </w:rPr>
        <w:t>Дніпропетровський обласний центр фізичного здоров</w:t>
      </w:r>
      <w:r>
        <w:rPr>
          <w:bCs/>
        </w:rPr>
        <w:t>ʼ</w:t>
      </w:r>
      <w:r w:rsidRPr="00940CBE">
        <w:rPr>
          <w:bCs/>
        </w:rPr>
        <w:t xml:space="preserve">я населення </w:t>
      </w:r>
      <w:r>
        <w:rPr>
          <w:bCs/>
        </w:rPr>
        <w:t>„</w:t>
      </w:r>
      <w:r w:rsidRPr="00940CBE">
        <w:rPr>
          <w:bCs/>
        </w:rPr>
        <w:t>Спорт для всіх</w:t>
      </w:r>
      <w:r>
        <w:rPr>
          <w:bCs/>
        </w:rPr>
        <w:t>”</w:t>
      </w:r>
      <w:r w:rsidRPr="00940CBE">
        <w:rPr>
          <w:bCs/>
        </w:rPr>
        <w:t xml:space="preserve"> (спорткомплекс </w:t>
      </w:r>
      <w:r>
        <w:rPr>
          <w:bCs/>
        </w:rPr>
        <w:t>„</w:t>
      </w:r>
      <w:r w:rsidRPr="00940CBE">
        <w:rPr>
          <w:bCs/>
        </w:rPr>
        <w:t>Олімпія+</w:t>
      </w:r>
      <w:r>
        <w:rPr>
          <w:bCs/>
        </w:rPr>
        <w:t>”</w:t>
      </w:r>
      <w:r w:rsidRPr="00940CBE">
        <w:rPr>
          <w:bCs/>
        </w:rPr>
        <w:t>)</w:t>
      </w:r>
      <w:r>
        <w:rPr>
          <w:bCs/>
        </w:rPr>
        <w:t>.</w:t>
      </w:r>
    </w:p>
    <w:p w:rsidR="00106B4C" w:rsidRDefault="00106B4C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106B4C" w:rsidRDefault="00106B4C" w:rsidP="00106B4C">
      <w:pPr>
        <w:pStyle w:val="af9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3</w:t>
      </w:r>
      <w:r w:rsidRPr="00B972BC">
        <w:rPr>
          <w:lang w:val="uk-UA"/>
        </w:rPr>
        <w:t>. Рекомендувати голові обласної ради прийняти проект розпорядження голови обласної ради „</w:t>
      </w:r>
      <w:r w:rsidRPr="00B972BC">
        <w:rPr>
          <w:bCs/>
          <w:shd w:val="clear" w:color="auto" w:fill="FFFFFF"/>
          <w:lang w:val="uk-UA"/>
        </w:rPr>
        <w:t xml:space="preserve">Про внесення </w:t>
      </w:r>
      <w:r w:rsidRPr="00B972BC">
        <w:rPr>
          <w:bCs/>
          <w:lang w:val="uk-UA"/>
        </w:rPr>
        <w:t>змін до рішення обласної ради від 02 грудня 2016 року № 116-7/VІІ „Про обласний бюджет на 2017 рік”</w:t>
      </w:r>
      <w:r>
        <w:rPr>
          <w:bCs/>
          <w:lang w:val="uk-UA"/>
        </w:rPr>
        <w:t xml:space="preserve"> із зазначеними змінами </w:t>
      </w:r>
      <w:r w:rsidRPr="00A873CD">
        <w:rPr>
          <w:bCs/>
          <w:lang w:val="uk-UA"/>
        </w:rPr>
        <w:t xml:space="preserve">(лист </w:t>
      </w:r>
      <w:r w:rsidRPr="00A873CD">
        <w:rPr>
          <w:lang w:val="uk-UA"/>
        </w:rPr>
        <w:t>департаменту фінансів облдержадміністрації</w:t>
      </w:r>
      <w:r w:rsidRPr="00A873CD">
        <w:rPr>
          <w:bCs/>
          <w:lang w:val="uk-UA"/>
        </w:rPr>
        <w:t xml:space="preserve"> від </w:t>
      </w:r>
      <w:r w:rsidR="00B14694" w:rsidRPr="00A873CD">
        <w:rPr>
          <w:bCs/>
          <w:lang w:val="uk-UA"/>
        </w:rPr>
        <w:t>24</w:t>
      </w:r>
      <w:r w:rsidRPr="00A873CD">
        <w:rPr>
          <w:bCs/>
          <w:lang w:val="uk-UA"/>
        </w:rPr>
        <w:t>.11.2017 № 1</w:t>
      </w:r>
      <w:r w:rsidR="00B14694" w:rsidRPr="00A873CD">
        <w:rPr>
          <w:bCs/>
          <w:lang w:val="uk-UA"/>
        </w:rPr>
        <w:t>997</w:t>
      </w:r>
      <w:r w:rsidRPr="00A873CD">
        <w:rPr>
          <w:bCs/>
          <w:lang w:val="uk-UA"/>
        </w:rPr>
        <w:t>/0/17-17 додається на 1</w:t>
      </w:r>
      <w:r w:rsidR="00B14694" w:rsidRPr="00A873CD">
        <w:rPr>
          <w:bCs/>
          <w:lang w:val="uk-UA"/>
        </w:rPr>
        <w:t>2</w:t>
      </w:r>
      <w:r w:rsidRPr="00A873CD">
        <w:rPr>
          <w:bCs/>
          <w:lang w:val="uk-UA"/>
        </w:rPr>
        <w:t xml:space="preserve"> арк., пояснювальна записка </w:t>
      </w:r>
      <w:r w:rsidRPr="00A873CD">
        <w:rPr>
          <w:lang w:val="uk-UA"/>
        </w:rPr>
        <w:t xml:space="preserve">департаменту фінансів облдержадміністрації </w:t>
      </w:r>
      <w:r w:rsidRPr="00A873CD">
        <w:rPr>
          <w:bCs/>
          <w:lang w:val="uk-UA"/>
        </w:rPr>
        <w:t xml:space="preserve">від </w:t>
      </w:r>
      <w:r w:rsidR="00A873CD" w:rsidRPr="00A873CD">
        <w:rPr>
          <w:bCs/>
          <w:lang w:val="uk-UA"/>
        </w:rPr>
        <w:t>24</w:t>
      </w:r>
      <w:r w:rsidRPr="00A873CD">
        <w:rPr>
          <w:bCs/>
          <w:lang w:val="uk-UA"/>
        </w:rPr>
        <w:t>.11.2017 № 1</w:t>
      </w:r>
      <w:r w:rsidR="00A873CD" w:rsidRPr="00A873CD">
        <w:rPr>
          <w:bCs/>
          <w:lang w:val="uk-UA"/>
        </w:rPr>
        <w:t>994</w:t>
      </w:r>
      <w:r w:rsidRPr="00A873CD">
        <w:rPr>
          <w:bCs/>
          <w:lang w:val="uk-UA"/>
        </w:rPr>
        <w:t>/0/17-17 додається на 02 арк.).</w:t>
      </w:r>
      <w:r>
        <w:rPr>
          <w:bCs/>
          <w:lang w:val="uk-UA"/>
        </w:rPr>
        <w:t xml:space="preserve"> </w:t>
      </w:r>
    </w:p>
    <w:p w:rsidR="00106B4C" w:rsidRPr="00B972BC" w:rsidRDefault="00106B4C" w:rsidP="00106B4C">
      <w:pPr>
        <w:pStyle w:val="af9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106B4C" w:rsidRDefault="00106B4C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  <w:r>
        <w:t>4</w:t>
      </w:r>
      <w:r w:rsidRPr="00B972BC">
        <w:t>. Рекомендувати департаменту фінансів облдержадміністрації надати проект рішення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 xml:space="preserve">змін до рішення обласної ради від 02 грудня 2016 року № 116-7/VІІ „Про обласний бюджет на 2017 рік” </w:t>
      </w:r>
      <w:r w:rsidRPr="00B972BC">
        <w:t>з цими змінами на чергову сесію обласної ради для затвердження</w:t>
      </w:r>
      <w:r w:rsidR="00A873CD">
        <w:t>.</w:t>
      </w:r>
      <w:r>
        <w:rPr>
          <w:bCs/>
        </w:rPr>
        <w:t xml:space="preserve"> </w:t>
      </w:r>
    </w:p>
    <w:p w:rsidR="00106B4C" w:rsidRDefault="00106B4C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106B4C" w:rsidRDefault="00106B4C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106B4C" w:rsidRDefault="00106B4C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106B4C" w:rsidRDefault="00106B4C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873CD" w:rsidRDefault="00A873CD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873CD" w:rsidRDefault="00A873CD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106B4C" w:rsidRDefault="00106B4C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106B4C" w:rsidRDefault="00106B4C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873CD" w:rsidRDefault="00A873CD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873CD" w:rsidRDefault="00A873CD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873CD" w:rsidRDefault="00A873CD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873CD" w:rsidRDefault="00A873CD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873CD" w:rsidRDefault="00A873CD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873CD" w:rsidRDefault="00A873CD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873CD" w:rsidRDefault="00A873CD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873CD" w:rsidRDefault="00A873CD" w:rsidP="00106B4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106B4C" w:rsidRDefault="00106B4C" w:rsidP="00106B4C">
      <w:pPr>
        <w:pStyle w:val="aa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106B4C" w:rsidRDefault="00106B4C" w:rsidP="00106B4C">
      <w:pPr>
        <w:pStyle w:val="aa"/>
        <w:spacing w:line="300" w:lineRule="exact"/>
        <w:jc w:val="center"/>
        <w:rPr>
          <w:b/>
          <w:bCs/>
        </w:rPr>
      </w:pPr>
    </w:p>
    <w:p w:rsidR="00106B4C" w:rsidRPr="009A21AE" w:rsidRDefault="00106B4C" w:rsidP="00106B4C">
      <w:pPr>
        <w:pStyle w:val="aa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 w:rsidR="00AA3C1C">
        <w:rPr>
          <w:lang w:val="ru-RU"/>
        </w:rPr>
        <w:t>9</w:t>
      </w:r>
    </w:p>
    <w:p w:rsidR="00106B4C" w:rsidRDefault="00106B4C" w:rsidP="00106B4C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106B4C" w:rsidRDefault="00106B4C" w:rsidP="00106B4C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106B4C" w:rsidRDefault="00106B4C" w:rsidP="00106B4C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AA3C1C">
        <w:rPr>
          <w:lang w:val="ru-RU"/>
        </w:rPr>
        <w:t>9</w:t>
      </w:r>
    </w:p>
    <w:p w:rsidR="00106B4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AA3C1C" w:rsidRDefault="00AA3C1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AA3C1C" w:rsidRDefault="00AA3C1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AA3C1C" w:rsidRDefault="00AA3C1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AA3C1C" w:rsidRDefault="00AA3C1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AA3C1C" w:rsidRDefault="00AA3C1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Default="00106B4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106B4C" w:rsidRPr="00C63E92" w:rsidRDefault="009311CA" w:rsidP="00106B4C">
      <w:pPr>
        <w:pStyle w:val="af9"/>
        <w:suppressAutoHyphens w:val="0"/>
        <w:spacing w:after="200" w:line="276" w:lineRule="auto"/>
        <w:ind w:left="0"/>
        <w:contextualSpacing/>
        <w:jc w:val="both"/>
        <w:rPr>
          <w:b/>
        </w:rPr>
      </w:pPr>
      <w:r w:rsidRPr="009333A4">
        <w:rPr>
          <w:b/>
          <w:bCs/>
          <w:shd w:val="clear" w:color="auto" w:fill="FFFFFF"/>
        </w:rPr>
        <w:lastRenderedPageBreak/>
        <w:t xml:space="preserve">СЛУХАЛИ: 2. </w:t>
      </w:r>
      <w:r w:rsidR="00106B4C" w:rsidRPr="00C63E92">
        <w:rPr>
          <w:b/>
        </w:rPr>
        <w:t xml:space="preserve">Про План реалізації Стратегії розвитку </w:t>
      </w:r>
      <w:r w:rsidR="00106B4C">
        <w:rPr>
          <w:b/>
          <w:lang w:val="uk-UA"/>
        </w:rPr>
        <w:t>Д</w:t>
      </w:r>
      <w:r w:rsidR="00106B4C" w:rsidRPr="00C63E92">
        <w:rPr>
          <w:b/>
        </w:rPr>
        <w:t>ніпропетровської області на період до 2020 року на 2018 – 2020 роки.</w:t>
      </w:r>
    </w:p>
    <w:p w:rsidR="008E3565" w:rsidRPr="00106B4C" w:rsidRDefault="008E356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8E3565" w:rsidRPr="00B972BC" w:rsidRDefault="008E3565" w:rsidP="00106B4C">
      <w:pPr>
        <w:tabs>
          <w:tab w:val="left" w:pos="1080"/>
        </w:tabs>
        <w:suppressAutoHyphens w:val="0"/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106B4C">
        <w:t xml:space="preserve">Псарьова О.С. – </w:t>
      </w:r>
      <w:r w:rsidR="00AA3C1C">
        <w:t>виконуючого обов’язки</w:t>
      </w:r>
      <w:r w:rsidR="00106B4C">
        <w:t xml:space="preserve"> </w:t>
      </w:r>
      <w:r w:rsidR="00106B4C" w:rsidRPr="00EC3E3B">
        <w:t>директора департаменту економічного розвитку ОДА</w:t>
      </w:r>
      <w:r w:rsidR="00106B4C">
        <w:t xml:space="preserve"> стосовно проекту рішення обласної ради</w:t>
      </w:r>
      <w:r w:rsidR="00FD0C93">
        <w:rPr>
          <w:bCs/>
          <w:shd w:val="clear" w:color="auto" w:fill="FFFFFF"/>
        </w:rPr>
        <w:t xml:space="preserve"> </w:t>
      </w:r>
      <w:r w:rsidR="00916367">
        <w:t>„</w:t>
      </w:r>
      <w:r w:rsidR="00916367" w:rsidRPr="00106B4C">
        <w:t>Про План реалізації Стратегії розвитку Дніпропетровської області на період до 2020 року на 2018 – 2020 роки</w:t>
      </w:r>
      <w:r w:rsidR="00916367" w:rsidRPr="00667152">
        <w:rPr>
          <w:bCs/>
          <w:shd w:val="clear" w:color="auto" w:fill="FFFFFF"/>
        </w:rPr>
        <w:t>”</w:t>
      </w:r>
      <w:r w:rsidR="00916367">
        <w:rPr>
          <w:bCs/>
          <w:shd w:val="clear" w:color="auto" w:fill="FFFFFF"/>
        </w:rPr>
        <w:t>.</w:t>
      </w:r>
    </w:p>
    <w:p w:rsidR="008E3565" w:rsidRPr="00B972BC" w:rsidRDefault="008E3565" w:rsidP="008E3565">
      <w:pPr>
        <w:jc w:val="both"/>
        <w:rPr>
          <w:b/>
          <w:bCs/>
          <w:u w:val="single"/>
        </w:rPr>
      </w:pPr>
    </w:p>
    <w:p w:rsidR="00265F0C" w:rsidRDefault="008E3565" w:rsidP="008E356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AA3C1C">
        <w:t>Ніконоров А.В., Псарьов О.С.</w:t>
      </w:r>
    </w:p>
    <w:p w:rsidR="00106B4C" w:rsidRDefault="00106B4C" w:rsidP="008E3565">
      <w:pPr>
        <w:jc w:val="both"/>
      </w:pPr>
    </w:p>
    <w:p w:rsidR="00106B4C" w:rsidRDefault="00106B4C" w:rsidP="008E3565">
      <w:pPr>
        <w:jc w:val="both"/>
      </w:pPr>
    </w:p>
    <w:p w:rsidR="00D75BD2" w:rsidRDefault="00E060DC" w:rsidP="00D75BD2">
      <w:pPr>
        <w:tabs>
          <w:tab w:val="left" w:pos="1080"/>
        </w:tabs>
        <w:suppressAutoHyphens w:val="0"/>
        <w:jc w:val="both"/>
        <w:rPr>
          <w:b/>
          <w:bCs/>
        </w:rPr>
      </w:pPr>
      <w:r w:rsidRPr="00D75BD2">
        <w:rPr>
          <w:b/>
        </w:rPr>
        <w:t>ВИРІШИЛИ</w:t>
      </w:r>
      <w:r w:rsidRPr="00D75BD2">
        <w:rPr>
          <w:b/>
          <w:bCs/>
        </w:rPr>
        <w:t>:</w:t>
      </w:r>
      <w:r w:rsidRPr="00B972BC">
        <w:rPr>
          <w:b/>
          <w:bCs/>
        </w:rPr>
        <w:t xml:space="preserve"> </w:t>
      </w:r>
    </w:p>
    <w:p w:rsidR="00A85CD8" w:rsidRDefault="00A85CD8" w:rsidP="00106B4C">
      <w:pPr>
        <w:jc w:val="both"/>
        <w:rPr>
          <w:bCs/>
        </w:rPr>
      </w:pPr>
    </w:p>
    <w:p w:rsidR="00106B4C" w:rsidRDefault="00106B4C" w:rsidP="003669A1">
      <w:pPr>
        <w:numPr>
          <w:ilvl w:val="0"/>
          <w:numId w:val="8"/>
        </w:numPr>
        <w:ind w:left="0" w:firstLine="284"/>
        <w:jc w:val="both"/>
      </w:pPr>
      <w:r w:rsidRPr="00667152">
        <w:rPr>
          <w:bCs/>
        </w:rPr>
        <w:t xml:space="preserve">Погодити проект </w:t>
      </w:r>
      <w:r w:rsidRPr="00667152">
        <w:t>рішення обласної ради</w:t>
      </w:r>
      <w:r>
        <w:t xml:space="preserve"> „</w:t>
      </w:r>
      <w:r w:rsidRPr="00106B4C">
        <w:t>Про План реалізації Стратегії розвитку Дніпропетровської області на період до 2020 року на 2018 – 2020 роки</w:t>
      </w:r>
      <w:r w:rsidRPr="00667152">
        <w:rPr>
          <w:bCs/>
          <w:shd w:val="clear" w:color="auto" w:fill="FFFFFF"/>
        </w:rPr>
        <w:t>”, винести на розгляд обласної ради на Х</w:t>
      </w:r>
      <w:r>
        <w:rPr>
          <w:bCs/>
          <w:shd w:val="clear" w:color="auto" w:fill="FFFFFF"/>
        </w:rPr>
        <w:t>І</w:t>
      </w:r>
      <w:r w:rsidRPr="00667152">
        <w:rPr>
          <w:bCs/>
          <w:shd w:val="clear" w:color="auto" w:fill="FFFFFF"/>
        </w:rPr>
        <w:t xml:space="preserve"> пленарному засіданні </w:t>
      </w:r>
      <w:r w:rsidRPr="00667152">
        <w:t>й рекомендувати обласній раді затвердити його.</w:t>
      </w:r>
    </w:p>
    <w:p w:rsidR="00A443DE" w:rsidRDefault="00A443DE" w:rsidP="00A443DE">
      <w:pPr>
        <w:ind w:left="357"/>
        <w:jc w:val="both"/>
      </w:pPr>
    </w:p>
    <w:p w:rsidR="000E2D77" w:rsidRDefault="000E2D77" w:rsidP="003669A1">
      <w:pPr>
        <w:numPr>
          <w:ilvl w:val="0"/>
          <w:numId w:val="8"/>
        </w:numPr>
        <w:ind w:left="0" w:firstLine="284"/>
        <w:jc w:val="both"/>
      </w:pPr>
      <w:r>
        <w:t xml:space="preserve">Доповідачем з цього питання затвердити Псарьова О.С. – виконуючого обов’язки </w:t>
      </w:r>
      <w:r w:rsidRPr="00EC3E3B">
        <w:t>директора департаменту економічного розвитку ОДА</w:t>
      </w:r>
      <w:r>
        <w:t>.</w:t>
      </w:r>
    </w:p>
    <w:p w:rsidR="000E2D77" w:rsidRPr="00667152" w:rsidRDefault="000E2D77" w:rsidP="000E2D77">
      <w:pPr>
        <w:ind w:left="720"/>
        <w:jc w:val="both"/>
      </w:pPr>
    </w:p>
    <w:p w:rsidR="00106B4C" w:rsidRPr="00FD0C93" w:rsidRDefault="00106B4C" w:rsidP="00D75BD2">
      <w:pPr>
        <w:tabs>
          <w:tab w:val="left" w:pos="1080"/>
        </w:tabs>
        <w:suppressAutoHyphens w:val="0"/>
        <w:jc w:val="both"/>
        <w:rPr>
          <w:bCs/>
          <w:shd w:val="clear" w:color="auto" w:fill="FFFFFF"/>
        </w:rPr>
      </w:pPr>
      <w:r>
        <w:rPr>
          <w:b/>
        </w:rPr>
        <w:t xml:space="preserve"> </w:t>
      </w: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a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A85CD8">
        <w:t>9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FA76E0" w:rsidRDefault="00265F0C" w:rsidP="00265F0C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A85CD8">
        <w:t>9</w:t>
      </w: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5F0C" w:rsidRDefault="00265F0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916367" w:rsidRPr="00C63E92" w:rsidRDefault="0026659C" w:rsidP="00916367">
      <w:pPr>
        <w:pStyle w:val="af9"/>
        <w:suppressAutoHyphens w:val="0"/>
        <w:autoSpaceDE w:val="0"/>
        <w:ind w:left="0"/>
        <w:contextualSpacing/>
        <w:jc w:val="both"/>
        <w:rPr>
          <w:b/>
        </w:rPr>
      </w:pPr>
      <w:r w:rsidRPr="00B972BC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9311CA" w:rsidRPr="000926E8">
        <w:rPr>
          <w:b/>
          <w:bCs/>
          <w:shd w:val="clear" w:color="auto" w:fill="FFFFFF"/>
          <w:lang w:val="uk-UA"/>
        </w:rPr>
        <w:t>3</w:t>
      </w:r>
      <w:r w:rsidR="001C45FC" w:rsidRPr="00B972BC">
        <w:rPr>
          <w:b/>
          <w:bCs/>
          <w:shd w:val="clear" w:color="auto" w:fill="FFFFFF"/>
          <w:lang w:val="uk-UA"/>
        </w:rPr>
        <w:t xml:space="preserve">. </w:t>
      </w:r>
      <w:r w:rsidR="00916367" w:rsidRPr="00C63E92">
        <w:rPr>
          <w:b/>
        </w:rPr>
        <w:t>Про внесення змін до рішення обласної ради від 02 грудня                   2016 року № 118-7/</w:t>
      </w:r>
      <w:r w:rsidR="00916367" w:rsidRPr="00C63E92">
        <w:rPr>
          <w:b/>
          <w:lang w:val="en-US"/>
        </w:rPr>
        <w:t>V</w:t>
      </w:r>
      <w:r w:rsidR="00916367" w:rsidRPr="00C63E92">
        <w:rPr>
          <w:b/>
        </w:rPr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286367" w:rsidRPr="00B972BC" w:rsidRDefault="00AB2AAE" w:rsidP="00916367">
      <w:pPr>
        <w:pStyle w:val="af9"/>
        <w:tabs>
          <w:tab w:val="left" w:pos="0"/>
        </w:tabs>
        <w:suppressAutoHyphens w:val="0"/>
        <w:ind w:left="0"/>
        <w:contextualSpacing/>
        <w:jc w:val="both"/>
        <w:rPr>
          <w:bCs/>
        </w:rPr>
      </w:pPr>
      <w:r w:rsidRPr="00B972BC">
        <w:rPr>
          <w:bCs/>
        </w:rPr>
        <w:t xml:space="preserve">               </w:t>
      </w:r>
    </w:p>
    <w:p w:rsidR="00916367" w:rsidRPr="00667152" w:rsidRDefault="0026659C" w:rsidP="00916367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916367">
        <w:t xml:space="preserve">Богуславської І.О. – заступника начальника управління – начальника відділу бюджету та фінансів управління економіки, бюджету та фінансів виконавчого апарату облради стосовно пропозицій, що надійшли від депутатських фракцій обласної ради до </w:t>
      </w:r>
      <w:r w:rsidR="00916367" w:rsidRPr="00667152">
        <w:t>рішення обласної ради від 02 грудня 2016 року № 118-7/</w:t>
      </w:r>
      <w:r w:rsidR="00916367" w:rsidRPr="00667152">
        <w:rPr>
          <w:lang w:val="en-US"/>
        </w:rPr>
        <w:t>V</w:t>
      </w:r>
      <w:r w:rsidR="00916367" w:rsidRPr="00667152"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CD774E" w:rsidRPr="00CD774E" w:rsidRDefault="00CD774E" w:rsidP="00CD774E">
      <w:pPr>
        <w:pStyle w:val="af9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</w:p>
    <w:p w:rsidR="00BE1FB8" w:rsidRPr="00B972BC" w:rsidRDefault="00BE1FB8" w:rsidP="006018A6">
      <w:pPr>
        <w:jc w:val="both"/>
      </w:pPr>
    </w:p>
    <w:p w:rsidR="009E61AF" w:rsidRPr="00B972BC" w:rsidRDefault="009E61AF" w:rsidP="006018A6">
      <w:pPr>
        <w:jc w:val="both"/>
        <w:rPr>
          <w:b/>
          <w:bCs/>
          <w:u w:val="single"/>
        </w:rPr>
      </w:pPr>
    </w:p>
    <w:p w:rsidR="00C65024" w:rsidRDefault="0026659C" w:rsidP="00EC6E8B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CD774E">
        <w:t>Ніконоров А.В.</w:t>
      </w:r>
      <w:r w:rsidR="00A873CD">
        <w:t>, Петросянц М.М.</w:t>
      </w:r>
    </w:p>
    <w:p w:rsidR="008E3565" w:rsidRDefault="008E3565" w:rsidP="00EC6E8B">
      <w:pPr>
        <w:jc w:val="both"/>
      </w:pP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265F0C" w:rsidRDefault="00265F0C" w:rsidP="00EC6E8B">
      <w:pPr>
        <w:jc w:val="both"/>
      </w:pPr>
    </w:p>
    <w:p w:rsidR="00866629" w:rsidRPr="00916367" w:rsidRDefault="00866629" w:rsidP="003669A1">
      <w:pPr>
        <w:pStyle w:val="af9"/>
        <w:numPr>
          <w:ilvl w:val="0"/>
          <w:numId w:val="3"/>
        </w:numPr>
        <w:tabs>
          <w:tab w:val="left" w:pos="0"/>
        </w:tabs>
        <w:suppressAutoHyphens w:val="0"/>
        <w:ind w:left="0" w:firstLine="360"/>
        <w:contextualSpacing/>
        <w:jc w:val="both"/>
        <w:rPr>
          <w:bCs/>
          <w:lang w:val="uk-UA"/>
        </w:rPr>
      </w:pPr>
      <w:r>
        <w:t xml:space="preserve">Погодити проект рішення обласної ради </w:t>
      </w:r>
      <w:r w:rsidRPr="00FD0C93">
        <w:rPr>
          <w:bCs/>
          <w:shd w:val="clear" w:color="auto" w:fill="FFFFFF"/>
        </w:rPr>
        <w:t>„</w:t>
      </w:r>
      <w:r w:rsidR="00916367" w:rsidRPr="00916367">
        <w:t>Про внесення змін до рішення обласної ради від 02 грудня 2016 року № 118-7/</w:t>
      </w:r>
      <w:r w:rsidR="00916367" w:rsidRPr="00916367">
        <w:rPr>
          <w:lang w:val="en-US"/>
        </w:rPr>
        <w:t>V</w:t>
      </w:r>
      <w:r w:rsidR="00916367" w:rsidRPr="00916367"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</w:t>
      </w:r>
      <w:r w:rsidR="00916367">
        <w:rPr>
          <w:lang w:val="uk-UA"/>
        </w:rPr>
        <w:t xml:space="preserve">, </w:t>
      </w:r>
      <w:r w:rsidR="00916367" w:rsidRPr="00667152">
        <w:rPr>
          <w:bCs/>
          <w:shd w:val="clear" w:color="auto" w:fill="FFFFFF"/>
        </w:rPr>
        <w:t>винести на розгляд обласної ради на Х</w:t>
      </w:r>
      <w:r w:rsidR="00916367">
        <w:rPr>
          <w:bCs/>
          <w:shd w:val="clear" w:color="auto" w:fill="FFFFFF"/>
        </w:rPr>
        <w:t>І</w:t>
      </w:r>
      <w:r w:rsidR="00916367" w:rsidRPr="00667152">
        <w:rPr>
          <w:bCs/>
          <w:shd w:val="clear" w:color="auto" w:fill="FFFFFF"/>
        </w:rPr>
        <w:t xml:space="preserve"> пленарному засіданні </w:t>
      </w:r>
      <w:r w:rsidR="00916367" w:rsidRPr="00667152">
        <w:t>й рекомендувати обласній раді затвердити його</w:t>
      </w:r>
      <w:r w:rsidRPr="00916367">
        <w:rPr>
          <w:lang w:val="uk-UA"/>
        </w:rPr>
        <w:t>.</w:t>
      </w:r>
    </w:p>
    <w:p w:rsidR="00532A86" w:rsidRPr="00866629" w:rsidRDefault="00532A86" w:rsidP="00532A86">
      <w:pPr>
        <w:pStyle w:val="af9"/>
        <w:tabs>
          <w:tab w:val="left" w:pos="0"/>
        </w:tabs>
        <w:suppressAutoHyphens w:val="0"/>
        <w:ind w:left="360"/>
        <w:contextualSpacing/>
        <w:jc w:val="both"/>
        <w:rPr>
          <w:bCs/>
          <w:lang w:val="uk-UA"/>
        </w:rPr>
      </w:pPr>
    </w:p>
    <w:p w:rsidR="00541526" w:rsidRDefault="00541526" w:rsidP="003669A1">
      <w:pPr>
        <w:numPr>
          <w:ilvl w:val="0"/>
          <w:numId w:val="4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925A5" w:rsidRDefault="006925A5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a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A85CD8">
        <w:t>9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267F54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A85CD8">
        <w:t>9</w:t>
      </w: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541526" w:rsidRPr="00267F54" w:rsidRDefault="008E3565" w:rsidP="00541526">
      <w:pPr>
        <w:pStyle w:val="af9"/>
        <w:suppressAutoHyphens w:val="0"/>
        <w:ind w:left="0"/>
        <w:contextualSpacing/>
        <w:jc w:val="both"/>
        <w:rPr>
          <w:b/>
          <w:lang w:val="uk-UA"/>
        </w:rPr>
      </w:pPr>
      <w:r w:rsidRPr="00267F54">
        <w:rPr>
          <w:b/>
          <w:bCs/>
          <w:shd w:val="clear" w:color="auto" w:fill="FFFFFF"/>
          <w:lang w:val="uk-UA"/>
        </w:rPr>
        <w:lastRenderedPageBreak/>
        <w:t>СЛУХАЛИ: 4</w:t>
      </w:r>
      <w:r w:rsidR="00CA6DB5" w:rsidRPr="00267F54">
        <w:rPr>
          <w:b/>
          <w:bCs/>
          <w:shd w:val="clear" w:color="auto" w:fill="FFFFFF"/>
          <w:lang w:val="uk-UA"/>
        </w:rPr>
        <w:t>.</w:t>
      </w:r>
      <w:r w:rsidRPr="00267F54">
        <w:rPr>
          <w:b/>
          <w:bCs/>
          <w:shd w:val="clear" w:color="auto" w:fill="FFFFFF"/>
          <w:lang w:val="uk-UA"/>
        </w:rPr>
        <w:t xml:space="preserve"> </w:t>
      </w:r>
      <w:r w:rsidR="00541526" w:rsidRPr="00267F54">
        <w:rPr>
          <w:b/>
          <w:lang w:val="uk-UA"/>
        </w:rPr>
        <w:t>Про внесення змін до рішення обласної ради від 24 березня 2017</w:t>
      </w:r>
      <w:r w:rsidR="00541526" w:rsidRPr="00C63E92">
        <w:rPr>
          <w:b/>
        </w:rPr>
        <w:t> </w:t>
      </w:r>
      <w:r w:rsidR="00541526" w:rsidRPr="00267F54">
        <w:rPr>
          <w:b/>
          <w:lang w:val="uk-UA"/>
        </w:rPr>
        <w:t>року №</w:t>
      </w:r>
      <w:r w:rsidR="00541526" w:rsidRPr="00C63E92">
        <w:rPr>
          <w:b/>
        </w:rPr>
        <w:t> </w:t>
      </w:r>
      <w:r w:rsidR="00541526" w:rsidRPr="00267F54">
        <w:rPr>
          <w:b/>
          <w:lang w:val="uk-UA"/>
        </w:rPr>
        <w:t>156-8/</w:t>
      </w:r>
      <w:r w:rsidR="00541526" w:rsidRPr="00C63E92">
        <w:rPr>
          <w:b/>
        </w:rPr>
        <w:t>V</w:t>
      </w:r>
      <w:r w:rsidR="00541526" w:rsidRPr="00267F54">
        <w:rPr>
          <w:b/>
          <w:lang w:val="uk-UA"/>
        </w:rPr>
        <w:t>ІІ „Про затвердження угод на передачу субвенцій з обласного бюджету бюджетам міст, районів та об’єднаних територіальних громад Дніпропетровської області на виконання доручень виборців депутатами обласної ради”.</w:t>
      </w:r>
    </w:p>
    <w:p w:rsidR="008E3565" w:rsidRPr="00267F54" w:rsidRDefault="008E3565" w:rsidP="008E3565">
      <w:pPr>
        <w:jc w:val="both"/>
        <w:rPr>
          <w:b/>
        </w:rPr>
      </w:pPr>
    </w:p>
    <w:p w:rsidR="008E3565" w:rsidRDefault="008E3565" w:rsidP="008E3565">
      <w:pPr>
        <w:jc w:val="both"/>
        <w:rPr>
          <w:b/>
          <w:bCs/>
          <w:shd w:val="clear" w:color="auto" w:fill="FFFFFF"/>
        </w:rPr>
      </w:pPr>
    </w:p>
    <w:p w:rsidR="00CA6DB5" w:rsidRPr="00491742" w:rsidRDefault="00CA6DB5" w:rsidP="00CA6DB5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1B02B6">
        <w:t xml:space="preserve">Богуславської І.О. – заступника начальника управління – начальника відділу бюджету та фінансів управління економіки, бюджету та фінансів виконавчого апарату облради стосовно укладених угод </w:t>
      </w:r>
      <w:r w:rsidR="00541526">
        <w:t xml:space="preserve">після прийняття Х сесією обласної ради змін до рішення обласної ради </w:t>
      </w:r>
      <w:r w:rsidR="00541526" w:rsidRPr="00FD0C93">
        <w:rPr>
          <w:bCs/>
          <w:shd w:val="clear" w:color="auto" w:fill="FFFFFF"/>
        </w:rPr>
        <w:t>„</w:t>
      </w:r>
      <w:r w:rsidR="00541526" w:rsidRPr="00916367">
        <w:t>Про внесення змін до рішення обласної ради від 02 грудня 2016 року № 118-7/</w:t>
      </w:r>
      <w:r w:rsidR="00541526" w:rsidRPr="00916367">
        <w:rPr>
          <w:lang w:val="en-US"/>
        </w:rPr>
        <w:t>V</w:t>
      </w:r>
      <w:r w:rsidR="00541526" w:rsidRPr="00916367"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</w:t>
      </w:r>
      <w:r w:rsidR="00541526">
        <w:t xml:space="preserve"> </w:t>
      </w:r>
      <w:r w:rsidR="001B02B6">
        <w:t xml:space="preserve">між обласною радою </w:t>
      </w:r>
      <w:r w:rsidR="00491742">
        <w:t xml:space="preserve">та органами місцевого самоврядування </w:t>
      </w:r>
      <w:r w:rsidR="00491742" w:rsidRPr="00491742">
        <w:t>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="00491742">
        <w:t>.</w:t>
      </w:r>
    </w:p>
    <w:p w:rsidR="00CA6DB5" w:rsidRPr="00491742" w:rsidRDefault="00CA6DB5" w:rsidP="00CA6DB5">
      <w:pPr>
        <w:jc w:val="both"/>
        <w:rPr>
          <w:bCs/>
          <w:u w:val="single"/>
        </w:rPr>
      </w:pPr>
    </w:p>
    <w:p w:rsidR="00CA6DB5" w:rsidRDefault="00CA6DB5" w:rsidP="00CA6DB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491742">
        <w:t>Ніконоров А.В.</w:t>
      </w:r>
    </w:p>
    <w:p w:rsidR="00CA6DB5" w:rsidRDefault="00CA6DB5" w:rsidP="00CA6DB5">
      <w:pPr>
        <w:jc w:val="both"/>
      </w:pP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265F0C" w:rsidRDefault="00265F0C" w:rsidP="00CA6DB5">
      <w:pPr>
        <w:jc w:val="both"/>
      </w:pPr>
    </w:p>
    <w:p w:rsidR="00491742" w:rsidRPr="00667152" w:rsidRDefault="00491742" w:rsidP="00541526">
      <w:pPr>
        <w:ind w:firstLine="426"/>
        <w:jc w:val="both"/>
      </w:pPr>
      <w:r w:rsidRPr="00491742">
        <w:rPr>
          <w:bCs/>
        </w:rPr>
        <w:t>1.</w:t>
      </w:r>
      <w:r>
        <w:rPr>
          <w:b/>
          <w:bCs/>
        </w:rPr>
        <w:t xml:space="preserve"> </w:t>
      </w:r>
      <w:r>
        <w:t xml:space="preserve">Погодити проект рішення обласної ради </w:t>
      </w:r>
      <w:r w:rsidRPr="00544B57">
        <w:t xml:space="preserve">„Про внесення змін до рішення обласної ради від </w:t>
      </w:r>
      <w:r w:rsidRPr="00491742">
        <w:t>24 березня 2017 року № 156-8/VІІ „Про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ради”</w:t>
      </w:r>
      <w:r>
        <w:t xml:space="preserve">, </w:t>
      </w:r>
      <w:r w:rsidRPr="00667152">
        <w:rPr>
          <w:bCs/>
          <w:shd w:val="clear" w:color="auto" w:fill="FFFFFF"/>
        </w:rPr>
        <w:t>винести на розгляд обласної ради на Х</w:t>
      </w:r>
      <w:r w:rsidR="00541526">
        <w:rPr>
          <w:bCs/>
          <w:shd w:val="clear" w:color="auto" w:fill="FFFFFF"/>
        </w:rPr>
        <w:t>І</w:t>
      </w:r>
      <w:r w:rsidRPr="00667152">
        <w:rPr>
          <w:bCs/>
          <w:shd w:val="clear" w:color="auto" w:fill="FFFFFF"/>
        </w:rPr>
        <w:t xml:space="preserve"> пленарному засіданні </w:t>
      </w:r>
      <w:r w:rsidRPr="00667152">
        <w:t>й рекомендувати обласній раді затвердити його.</w:t>
      </w:r>
    </w:p>
    <w:p w:rsidR="00491742" w:rsidRDefault="00491742" w:rsidP="00491742">
      <w:pPr>
        <w:jc w:val="both"/>
      </w:pPr>
    </w:p>
    <w:p w:rsidR="00491742" w:rsidRDefault="00491742" w:rsidP="00491742">
      <w:pPr>
        <w:jc w:val="both"/>
        <w:rPr>
          <w:b/>
          <w:bCs/>
        </w:rPr>
      </w:pPr>
    </w:p>
    <w:p w:rsidR="00491742" w:rsidRDefault="00491742" w:rsidP="003669A1">
      <w:pPr>
        <w:numPr>
          <w:ilvl w:val="0"/>
          <w:numId w:val="3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491742" w:rsidRPr="00B972BC" w:rsidRDefault="00491742" w:rsidP="00541526">
      <w:pPr>
        <w:pStyle w:val="3"/>
        <w:tabs>
          <w:tab w:val="left" w:pos="720"/>
        </w:tabs>
        <w:ind w:left="0" w:firstLine="360"/>
        <w:jc w:val="both"/>
        <w:rPr>
          <w:b w:val="0"/>
          <w:bCs w:val="0"/>
          <w:color w:val="auto"/>
          <w:sz w:val="28"/>
          <w:szCs w:val="28"/>
        </w:rPr>
      </w:pPr>
    </w:p>
    <w:p w:rsidR="00265F0C" w:rsidRDefault="00265F0C" w:rsidP="00CA6DB5">
      <w:pPr>
        <w:jc w:val="both"/>
      </w:pPr>
    </w:p>
    <w:p w:rsidR="00265F0C" w:rsidRDefault="00265F0C" w:rsidP="00CA6DB5">
      <w:pPr>
        <w:jc w:val="both"/>
      </w:pPr>
    </w:p>
    <w:p w:rsidR="00265F0C" w:rsidRDefault="00265F0C" w:rsidP="00CA6DB5">
      <w:pPr>
        <w:jc w:val="both"/>
      </w:pPr>
    </w:p>
    <w:p w:rsidR="00265F0C" w:rsidRDefault="00265F0C" w:rsidP="00CA6DB5">
      <w:pPr>
        <w:jc w:val="both"/>
      </w:pP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a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A85CD8">
        <w:t>9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771D3B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A85CD8">
        <w:t>9</w:t>
      </w:r>
    </w:p>
    <w:p w:rsidR="00265F0C" w:rsidRDefault="00265F0C" w:rsidP="00CA6DB5">
      <w:pPr>
        <w:jc w:val="both"/>
      </w:pPr>
    </w:p>
    <w:p w:rsidR="00CA6DB5" w:rsidRDefault="00CA6DB5" w:rsidP="00CA6DB5">
      <w:pPr>
        <w:jc w:val="both"/>
        <w:rPr>
          <w:b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 w:rsidR="00E67ADF">
        <w:rPr>
          <w:b/>
          <w:bCs/>
          <w:shd w:val="clear" w:color="auto" w:fill="FFFFFF"/>
        </w:rPr>
        <w:t>5</w:t>
      </w:r>
      <w:r>
        <w:t xml:space="preserve">. </w:t>
      </w:r>
      <w:r w:rsidRPr="00606300">
        <w:rPr>
          <w:b/>
        </w:rPr>
        <w:t xml:space="preserve">Про внесення змін до рішення обласної ради від </w:t>
      </w:r>
      <w:r>
        <w:rPr>
          <w:b/>
        </w:rPr>
        <w:t xml:space="preserve">                       </w:t>
      </w:r>
      <w:r w:rsidRPr="00606300">
        <w:rPr>
          <w:b/>
        </w:rPr>
        <w:t>21 червня 2013 року № 438-19/</w:t>
      </w:r>
      <w:r w:rsidRPr="00606300">
        <w:rPr>
          <w:b/>
          <w:lang w:val="en-US"/>
        </w:rPr>
        <w:t>VI</w:t>
      </w:r>
      <w:r w:rsidRPr="00606300">
        <w:rPr>
          <w:b/>
        </w:rPr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роки”.</w:t>
      </w:r>
    </w:p>
    <w:p w:rsidR="000926E8" w:rsidRPr="00CA6DB5" w:rsidRDefault="000926E8" w:rsidP="00CA6DB5">
      <w:pPr>
        <w:jc w:val="both"/>
      </w:pPr>
    </w:p>
    <w:p w:rsidR="00CA6DB5" w:rsidRDefault="00CA6DB5" w:rsidP="006018A6">
      <w:pPr>
        <w:jc w:val="both"/>
      </w:pPr>
    </w:p>
    <w:p w:rsidR="00CA6DB5" w:rsidRPr="00E15D63" w:rsidRDefault="00CA6DB5" w:rsidP="00CA6DB5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="00E15D63">
        <w:rPr>
          <w:b/>
          <w:bCs/>
        </w:rPr>
        <w:t xml:space="preserve"> </w:t>
      </w:r>
      <w:r w:rsidR="00E15D63">
        <w:t xml:space="preserve">Лелюка О.М. – заступника начальника управління – начальника відділу житлово-комунального господарства управління житлово-комунального господарства та комунальної власності виконавчого апарату облради стосовно внесення змін до </w:t>
      </w:r>
      <w:r w:rsidR="00E15D63" w:rsidRPr="00E15D63">
        <w:t>рішення обласної ради від 21 червня 2013 року № 438-19/</w:t>
      </w:r>
      <w:r w:rsidR="00E15D63" w:rsidRPr="00E15D63">
        <w:rPr>
          <w:lang w:val="en-US"/>
        </w:rPr>
        <w:t>VI</w:t>
      </w:r>
      <w:r w:rsidR="00E15D63" w:rsidRPr="00E15D63"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роки”.</w:t>
      </w:r>
    </w:p>
    <w:p w:rsidR="00CA6DB5" w:rsidRPr="00B972BC" w:rsidRDefault="00E15D63" w:rsidP="00CA6DB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CA6DB5" w:rsidRDefault="00CA6DB5" w:rsidP="00CA6DB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791586">
        <w:t>Ніконоров А.В.</w:t>
      </w:r>
      <w:r w:rsidR="00A873CD">
        <w:t>, Беспаленкова Н.М.</w:t>
      </w:r>
    </w:p>
    <w:p w:rsidR="00CA6DB5" w:rsidRDefault="00CA6DB5" w:rsidP="006018A6">
      <w:pPr>
        <w:jc w:val="both"/>
      </w:pP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E15D63" w:rsidRPr="00667152" w:rsidRDefault="00E15D63" w:rsidP="00E15D63">
      <w:pPr>
        <w:ind w:firstLine="426"/>
        <w:jc w:val="both"/>
      </w:pPr>
      <w:r w:rsidRPr="00491742">
        <w:rPr>
          <w:bCs/>
        </w:rPr>
        <w:t>1.</w:t>
      </w:r>
      <w:r>
        <w:rPr>
          <w:b/>
          <w:bCs/>
        </w:rPr>
        <w:t xml:space="preserve"> </w:t>
      </w:r>
      <w:r>
        <w:t xml:space="preserve">Погодити проект рішення обласної ради </w:t>
      </w:r>
      <w:r w:rsidRPr="00544B57">
        <w:t xml:space="preserve">„Про внесення змін до рішення обласної ради від </w:t>
      </w:r>
      <w:r w:rsidRPr="00E15D63">
        <w:t>21 червня 2013 року № 438-19/</w:t>
      </w:r>
      <w:r w:rsidRPr="00E15D63">
        <w:rPr>
          <w:lang w:val="en-US"/>
        </w:rPr>
        <w:t>VI</w:t>
      </w:r>
      <w:r w:rsidRPr="00E15D63"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</w:t>
      </w:r>
      <w:r>
        <w:t>ї області, на 2013</w:t>
      </w:r>
      <w:r w:rsidR="00A873CD">
        <w:t> </w:t>
      </w:r>
      <w:r>
        <w:t xml:space="preserve">– 2018 роки”, </w:t>
      </w:r>
      <w:r w:rsidRPr="00667152">
        <w:rPr>
          <w:bCs/>
          <w:shd w:val="clear" w:color="auto" w:fill="FFFFFF"/>
        </w:rPr>
        <w:t>винес</w:t>
      </w:r>
      <w:r w:rsidR="00E67ADF">
        <w:rPr>
          <w:bCs/>
          <w:shd w:val="clear" w:color="auto" w:fill="FFFFFF"/>
        </w:rPr>
        <w:t xml:space="preserve">ти на розгляд обласної ради на </w:t>
      </w:r>
      <w:r w:rsidRPr="00667152">
        <w:rPr>
          <w:bCs/>
          <w:shd w:val="clear" w:color="auto" w:fill="FFFFFF"/>
        </w:rPr>
        <w:t>Х</w:t>
      </w:r>
      <w:r w:rsidR="00E67ADF">
        <w:rPr>
          <w:bCs/>
          <w:shd w:val="clear" w:color="auto" w:fill="FFFFFF"/>
        </w:rPr>
        <w:t>І</w:t>
      </w:r>
      <w:r w:rsidRPr="00667152">
        <w:rPr>
          <w:bCs/>
          <w:shd w:val="clear" w:color="auto" w:fill="FFFFFF"/>
        </w:rPr>
        <w:t xml:space="preserve"> пленарному засіданні </w:t>
      </w:r>
      <w:r w:rsidRPr="00667152">
        <w:t>й рекомендувати обласній раді затвердити його.</w:t>
      </w:r>
    </w:p>
    <w:p w:rsidR="00E15D63" w:rsidRDefault="00E15D63" w:rsidP="00E15D63">
      <w:pPr>
        <w:jc w:val="both"/>
      </w:pPr>
    </w:p>
    <w:p w:rsidR="00E15D63" w:rsidRDefault="00E15D63" w:rsidP="003669A1">
      <w:pPr>
        <w:numPr>
          <w:ilvl w:val="0"/>
          <w:numId w:val="5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a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A85CD8">
        <w:t>9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FA76E0" w:rsidRDefault="00265F0C" w:rsidP="00265F0C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A85CD8">
        <w:t>9</w:t>
      </w:r>
    </w:p>
    <w:p w:rsidR="00791586" w:rsidRDefault="00791586" w:rsidP="00E67ADF">
      <w:pPr>
        <w:pStyle w:val="af9"/>
        <w:suppressAutoHyphens w:val="0"/>
        <w:spacing w:after="200" w:line="276" w:lineRule="auto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791586" w:rsidRDefault="00791586" w:rsidP="00E67ADF">
      <w:pPr>
        <w:pStyle w:val="af9"/>
        <w:suppressAutoHyphens w:val="0"/>
        <w:spacing w:after="200" w:line="276" w:lineRule="auto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791586" w:rsidRDefault="00791586" w:rsidP="00E67ADF">
      <w:pPr>
        <w:pStyle w:val="af9"/>
        <w:suppressAutoHyphens w:val="0"/>
        <w:spacing w:after="200" w:line="276" w:lineRule="auto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E67ADF" w:rsidRPr="00C63E92" w:rsidRDefault="00CA6DB5" w:rsidP="00E67ADF">
      <w:pPr>
        <w:pStyle w:val="af9"/>
        <w:suppressAutoHyphens w:val="0"/>
        <w:spacing w:after="200" w:line="276" w:lineRule="auto"/>
        <w:ind w:left="0"/>
        <w:contextualSpacing/>
        <w:jc w:val="both"/>
        <w:rPr>
          <w:b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 w:rsidR="00E67ADF">
        <w:rPr>
          <w:b/>
          <w:bCs/>
          <w:shd w:val="clear" w:color="auto" w:fill="FFFFFF"/>
        </w:rPr>
        <w:t>6</w:t>
      </w:r>
      <w:r>
        <w:t xml:space="preserve">. </w:t>
      </w:r>
      <w:r w:rsidR="00E67ADF" w:rsidRPr="00C63E92">
        <w:rPr>
          <w:b/>
        </w:rPr>
        <w:t xml:space="preserve">Про план роботи Дніпропетровської обласної ради  </w:t>
      </w:r>
      <w:r w:rsidR="00E67ADF" w:rsidRPr="00C63E92">
        <w:rPr>
          <w:b/>
          <w:lang w:val="en-US"/>
        </w:rPr>
        <w:t>VII</w:t>
      </w:r>
      <w:r w:rsidR="00E67ADF" w:rsidRPr="00C63E92">
        <w:rPr>
          <w:b/>
        </w:rPr>
        <w:t xml:space="preserve"> скликання на 2018 рік.</w:t>
      </w:r>
    </w:p>
    <w:p w:rsidR="00CA6DB5" w:rsidRPr="00E67ADF" w:rsidRDefault="00CA6DB5" w:rsidP="00CA6DB5">
      <w:pPr>
        <w:jc w:val="both"/>
        <w:rPr>
          <w:b/>
          <w:bCs/>
          <w:u w:val="single"/>
          <w:lang w:val="ru-RU"/>
        </w:rPr>
      </w:pPr>
    </w:p>
    <w:p w:rsidR="00CA6DB5" w:rsidRPr="00E67ADF" w:rsidRDefault="00CA6DB5" w:rsidP="00CA6DB5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E67ADF" w:rsidRPr="002C591C">
        <w:rPr>
          <w:bCs/>
        </w:rPr>
        <w:t>Ніконорова А.В.</w:t>
      </w:r>
      <w:r w:rsidR="00E67ADF">
        <w:rPr>
          <w:bCs/>
        </w:rPr>
        <w:t xml:space="preserve"> – голови постійної комісії стосовно пропозицій постійної комісії обласної ради з </w:t>
      </w:r>
      <w:r w:rsidR="00E67ADF" w:rsidRPr="00E67ADF">
        <w:rPr>
          <w:bCs/>
        </w:rPr>
        <w:t>питань соціально-економічного розвитку області, бюджету та фінансів</w:t>
      </w:r>
      <w:r w:rsidR="00E67ADF">
        <w:rPr>
          <w:bCs/>
        </w:rPr>
        <w:t xml:space="preserve"> до проекту рішення обласної ради </w:t>
      </w:r>
      <w:r w:rsidR="00E67ADF" w:rsidRPr="00E67ADF">
        <w:rPr>
          <w:bCs/>
        </w:rPr>
        <w:t>„</w:t>
      </w:r>
      <w:r w:rsidR="00E67ADF" w:rsidRPr="00E67ADF">
        <w:t xml:space="preserve">Про план роботи Дніпропетровської обласної ради  </w:t>
      </w:r>
      <w:r w:rsidR="00E67ADF" w:rsidRPr="00E67ADF">
        <w:rPr>
          <w:lang w:val="en-US"/>
        </w:rPr>
        <w:t>VII</w:t>
      </w:r>
      <w:r w:rsidR="00E67ADF" w:rsidRPr="00E67ADF">
        <w:t xml:space="preserve"> скликання на 2018 рік”.</w:t>
      </w:r>
    </w:p>
    <w:p w:rsidR="00CA6DB5" w:rsidRPr="00B972BC" w:rsidRDefault="00CA6DB5" w:rsidP="00CA6DB5">
      <w:pPr>
        <w:jc w:val="both"/>
        <w:rPr>
          <w:b/>
          <w:bCs/>
          <w:u w:val="single"/>
        </w:rPr>
      </w:pPr>
    </w:p>
    <w:p w:rsidR="00CA6DB5" w:rsidRDefault="00CA6DB5" w:rsidP="00CA6DB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791586">
        <w:t>Ніконоров А.В.</w:t>
      </w:r>
    </w:p>
    <w:p w:rsidR="00CA6DB5" w:rsidRDefault="00CA6DB5" w:rsidP="006018A6">
      <w:pPr>
        <w:jc w:val="both"/>
      </w:pPr>
    </w:p>
    <w:p w:rsidR="003A1848" w:rsidRDefault="003A1848" w:rsidP="006018A6">
      <w:pPr>
        <w:jc w:val="both"/>
      </w:pP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265F0C" w:rsidRDefault="00265F0C" w:rsidP="003A1848">
      <w:pPr>
        <w:ind w:firstLine="709"/>
        <w:jc w:val="both"/>
      </w:pPr>
    </w:p>
    <w:p w:rsidR="003A1848" w:rsidRPr="003A1848" w:rsidRDefault="003A1848" w:rsidP="003669A1">
      <w:pPr>
        <w:numPr>
          <w:ilvl w:val="0"/>
          <w:numId w:val="7"/>
        </w:numPr>
        <w:ind w:left="0" w:firstLine="709"/>
        <w:jc w:val="both"/>
      </w:pPr>
      <w:r>
        <w:t xml:space="preserve">Затвердити </w:t>
      </w:r>
      <w:r w:rsidRPr="00E67ADF">
        <w:t xml:space="preserve">план роботи </w:t>
      </w:r>
      <w:r>
        <w:rPr>
          <w:bCs/>
        </w:rPr>
        <w:t xml:space="preserve">постійної комісії обласної ради з </w:t>
      </w:r>
      <w:r w:rsidRPr="00E67ADF">
        <w:rPr>
          <w:bCs/>
        </w:rPr>
        <w:t>питань соціально-економічного розвитку області, бюджету та фінансів</w:t>
      </w:r>
      <w:r>
        <w:rPr>
          <w:bCs/>
        </w:rPr>
        <w:t xml:space="preserve"> на 2018 рік </w:t>
      </w:r>
    </w:p>
    <w:p w:rsidR="00E15D63" w:rsidRPr="00667152" w:rsidRDefault="00E15D63" w:rsidP="003669A1">
      <w:pPr>
        <w:numPr>
          <w:ilvl w:val="0"/>
          <w:numId w:val="7"/>
        </w:numPr>
        <w:ind w:left="0" w:firstLine="709"/>
        <w:jc w:val="both"/>
      </w:pPr>
      <w:r>
        <w:t xml:space="preserve">Погодити проект рішення обласної ради </w:t>
      </w:r>
      <w:r w:rsidR="00C24471" w:rsidRPr="00E67ADF">
        <w:rPr>
          <w:bCs/>
        </w:rPr>
        <w:t>„</w:t>
      </w:r>
      <w:r w:rsidR="00C24471" w:rsidRPr="00E67ADF">
        <w:t xml:space="preserve">Про план роботи Дніпропетровської обласної ради </w:t>
      </w:r>
      <w:r w:rsidR="00C24471" w:rsidRPr="00E67ADF">
        <w:rPr>
          <w:lang w:val="en-US"/>
        </w:rPr>
        <w:t>VII</w:t>
      </w:r>
      <w:r w:rsidR="00C24471" w:rsidRPr="00E67ADF">
        <w:t xml:space="preserve"> скликання на 2018 рік”</w:t>
      </w:r>
      <w:r>
        <w:t xml:space="preserve"> </w:t>
      </w:r>
      <w:r w:rsidRPr="00667152">
        <w:t>й рекомендувати обласній раді затвердити його</w:t>
      </w:r>
      <w:r w:rsidR="00C24471">
        <w:t xml:space="preserve"> </w:t>
      </w:r>
      <w:r w:rsidR="00C24471" w:rsidRPr="00667152">
        <w:rPr>
          <w:bCs/>
          <w:shd w:val="clear" w:color="auto" w:fill="FFFFFF"/>
        </w:rPr>
        <w:t>на Х</w:t>
      </w:r>
      <w:r w:rsidR="00C24471">
        <w:rPr>
          <w:bCs/>
          <w:shd w:val="clear" w:color="auto" w:fill="FFFFFF"/>
        </w:rPr>
        <w:t>І</w:t>
      </w:r>
      <w:r w:rsidR="00C24471" w:rsidRPr="00667152">
        <w:rPr>
          <w:bCs/>
          <w:shd w:val="clear" w:color="auto" w:fill="FFFFFF"/>
        </w:rPr>
        <w:t xml:space="preserve"> пленарному засіданні</w:t>
      </w:r>
      <w:r w:rsidRPr="00667152">
        <w:t>.</w:t>
      </w:r>
    </w:p>
    <w:p w:rsidR="00E15D63" w:rsidRDefault="00E15D63" w:rsidP="00E15D63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A70674" w:rsidRDefault="00A70674" w:rsidP="006018A6">
      <w:pPr>
        <w:jc w:val="both"/>
      </w:pPr>
    </w:p>
    <w:p w:rsidR="003A1848" w:rsidRDefault="003A1848" w:rsidP="006018A6">
      <w:pPr>
        <w:jc w:val="both"/>
      </w:pPr>
    </w:p>
    <w:p w:rsidR="003A1848" w:rsidRDefault="003A1848" w:rsidP="006018A6">
      <w:pPr>
        <w:jc w:val="both"/>
      </w:pPr>
    </w:p>
    <w:p w:rsidR="003A1848" w:rsidRDefault="003A1848" w:rsidP="006018A6">
      <w:pPr>
        <w:jc w:val="both"/>
      </w:pPr>
    </w:p>
    <w:p w:rsidR="003A1848" w:rsidRDefault="003A1848" w:rsidP="006018A6">
      <w:pPr>
        <w:jc w:val="both"/>
      </w:pPr>
    </w:p>
    <w:p w:rsidR="003A1848" w:rsidRDefault="003A1848" w:rsidP="006018A6">
      <w:pPr>
        <w:jc w:val="both"/>
      </w:pPr>
    </w:p>
    <w:p w:rsidR="00A70674" w:rsidRDefault="00A70674" w:rsidP="006018A6">
      <w:pPr>
        <w:jc w:val="both"/>
      </w:pPr>
    </w:p>
    <w:p w:rsidR="00A70674" w:rsidRDefault="00A70674" w:rsidP="006018A6">
      <w:pPr>
        <w:jc w:val="both"/>
      </w:pPr>
    </w:p>
    <w:p w:rsidR="00265F0C" w:rsidRDefault="00265F0C" w:rsidP="006018A6">
      <w:pPr>
        <w:jc w:val="both"/>
      </w:pP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a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A85CD8">
        <w:t>9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771D3B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A85CD8">
        <w:t>9</w:t>
      </w:r>
    </w:p>
    <w:p w:rsidR="000926E8" w:rsidRDefault="000926E8" w:rsidP="006018A6">
      <w:pPr>
        <w:jc w:val="both"/>
        <w:rPr>
          <w:b/>
          <w:bCs/>
          <w:shd w:val="clear" w:color="auto" w:fill="FFFFFF"/>
        </w:rPr>
      </w:pPr>
    </w:p>
    <w:p w:rsidR="00265F0C" w:rsidRDefault="00265F0C" w:rsidP="006018A6">
      <w:pPr>
        <w:jc w:val="both"/>
        <w:rPr>
          <w:b/>
          <w:bCs/>
          <w:shd w:val="clear" w:color="auto" w:fill="FFFFFF"/>
        </w:rPr>
      </w:pPr>
    </w:p>
    <w:p w:rsidR="00DF576C" w:rsidRPr="00B972BC" w:rsidRDefault="00E845C0" w:rsidP="00DF576C">
      <w:pPr>
        <w:tabs>
          <w:tab w:val="left" w:pos="0"/>
        </w:tabs>
        <w:jc w:val="both"/>
        <w:rPr>
          <w:b/>
          <w:bCs/>
        </w:rPr>
      </w:pPr>
      <w:r w:rsidRPr="00B972BC">
        <w:rPr>
          <w:b/>
          <w:bCs/>
          <w:shd w:val="clear" w:color="auto" w:fill="FFFFFF"/>
        </w:rPr>
        <w:lastRenderedPageBreak/>
        <w:t>СЛУХАЛИ:</w:t>
      </w:r>
      <w:r w:rsidR="00A70674">
        <w:rPr>
          <w:b/>
          <w:bCs/>
          <w:shd w:val="clear" w:color="auto" w:fill="FFFFFF"/>
        </w:rPr>
        <w:t>7</w:t>
      </w:r>
      <w:r w:rsidRPr="00B972BC">
        <w:rPr>
          <w:b/>
          <w:bCs/>
          <w:shd w:val="clear" w:color="auto" w:fill="FFFFFF"/>
        </w:rPr>
        <w:t xml:space="preserve">. </w:t>
      </w:r>
      <w:r w:rsidR="00DF576C" w:rsidRPr="00B972BC">
        <w:rPr>
          <w:b/>
          <w:bCs/>
        </w:rPr>
        <w:t>Р</w:t>
      </w:r>
      <w:r w:rsidR="00812475" w:rsidRPr="00B972BC">
        <w:rPr>
          <w:b/>
          <w:bCs/>
        </w:rPr>
        <w:t>ізне.</w:t>
      </w:r>
      <w:r w:rsidR="00DF576C" w:rsidRPr="00B972BC">
        <w:rPr>
          <w:b/>
          <w:bCs/>
        </w:rPr>
        <w:t xml:space="preserve"> </w:t>
      </w:r>
    </w:p>
    <w:p w:rsidR="001C45FC" w:rsidRPr="00B972BC" w:rsidRDefault="001C45FC">
      <w:pPr>
        <w:jc w:val="both"/>
        <w:rPr>
          <w:b/>
          <w:bCs/>
        </w:rPr>
      </w:pPr>
    </w:p>
    <w:p w:rsidR="00041ED2" w:rsidRPr="00F60135" w:rsidRDefault="00E845C0" w:rsidP="00041ED2">
      <w:pPr>
        <w:pStyle w:val="afc"/>
        <w:jc w:val="both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Інформація</w:t>
      </w:r>
      <w:r w:rsidRPr="00B972BC">
        <w:rPr>
          <w:b/>
          <w:bCs/>
          <w:sz w:val="28"/>
          <w:szCs w:val="28"/>
          <w:lang w:val="uk-UA"/>
        </w:rPr>
        <w:t>:</w:t>
      </w:r>
      <w:r w:rsidR="00366F32" w:rsidRPr="00B972BC">
        <w:rPr>
          <w:b/>
          <w:bCs/>
          <w:sz w:val="28"/>
          <w:szCs w:val="28"/>
          <w:lang w:val="uk-UA"/>
        </w:rPr>
        <w:t xml:space="preserve"> </w:t>
      </w:r>
    </w:p>
    <w:p w:rsidR="00FA690B" w:rsidRDefault="00E845C0" w:rsidP="00FA690B">
      <w:pPr>
        <w:pStyle w:val="afc"/>
        <w:rPr>
          <w:sz w:val="28"/>
          <w:szCs w:val="28"/>
          <w:lang w:val="uk-UA"/>
        </w:rPr>
      </w:pPr>
      <w:r w:rsidRPr="00B972BC">
        <w:rPr>
          <w:b/>
          <w:bCs/>
          <w:sz w:val="28"/>
          <w:szCs w:val="28"/>
          <w:u w:val="single"/>
          <w:lang w:val="uk-UA"/>
        </w:rPr>
        <w:t>Виступили</w:t>
      </w:r>
      <w:r w:rsidRPr="00B972BC">
        <w:rPr>
          <w:b/>
          <w:bCs/>
          <w:sz w:val="28"/>
          <w:szCs w:val="28"/>
          <w:lang w:val="uk-UA"/>
        </w:rPr>
        <w:t>:</w:t>
      </w:r>
      <w:r w:rsidRPr="00B972BC">
        <w:rPr>
          <w:sz w:val="28"/>
          <w:szCs w:val="28"/>
          <w:lang w:val="uk-UA"/>
        </w:rPr>
        <w:t xml:space="preserve"> </w:t>
      </w:r>
    </w:p>
    <w:p w:rsidR="00812475" w:rsidRPr="00B972BC" w:rsidRDefault="00812475" w:rsidP="00E845C0">
      <w:pPr>
        <w:jc w:val="both"/>
      </w:pPr>
    </w:p>
    <w:p w:rsidR="00232C9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1F56E0" w:rsidRPr="00B972BC" w:rsidRDefault="001F56E0" w:rsidP="00E845C0">
      <w:pPr>
        <w:jc w:val="both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A70674" w:rsidRDefault="00A70674" w:rsidP="002209C6">
      <w:pPr>
        <w:pStyle w:val="aa"/>
        <w:spacing w:line="300" w:lineRule="exact"/>
        <w:jc w:val="center"/>
        <w:rPr>
          <w:b/>
          <w:bCs/>
        </w:rPr>
      </w:pPr>
    </w:p>
    <w:p w:rsidR="002209C6" w:rsidRPr="00B972BC" w:rsidRDefault="002209C6" w:rsidP="002209C6">
      <w:pPr>
        <w:pStyle w:val="aa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209C6" w:rsidRPr="00B972BC" w:rsidRDefault="002209C6" w:rsidP="002209C6">
      <w:pPr>
        <w:pStyle w:val="aa"/>
        <w:spacing w:line="300" w:lineRule="exact"/>
        <w:jc w:val="center"/>
        <w:rPr>
          <w:b/>
          <w:bCs/>
        </w:rPr>
      </w:pPr>
    </w:p>
    <w:p w:rsidR="002209C6" w:rsidRPr="00FA76E0" w:rsidRDefault="002209C6" w:rsidP="002209C6">
      <w:pPr>
        <w:pStyle w:val="aa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1F56E0">
        <w:rPr>
          <w:lang w:val="ru-RU"/>
        </w:rPr>
        <w:t>-</w:t>
      </w:r>
      <w:r w:rsidR="00715524">
        <w:rPr>
          <w:lang w:val="ru-RU"/>
        </w:rPr>
        <w:t xml:space="preserve">   </w:t>
      </w:r>
    </w:p>
    <w:p w:rsidR="002209C6" w:rsidRPr="00B972BC" w:rsidRDefault="002209C6" w:rsidP="002209C6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209C6" w:rsidRPr="00FA76E0" w:rsidRDefault="002209C6" w:rsidP="002209C6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1F56E0">
        <w:rPr>
          <w:lang w:val="ru-RU"/>
        </w:rPr>
        <w:t>-</w:t>
      </w:r>
      <w:r w:rsidR="00715524">
        <w:rPr>
          <w:lang w:val="ru-RU"/>
        </w:rPr>
        <w:t xml:space="preserve">   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276A85" w:rsidRDefault="00276A85" w:rsidP="00E845C0">
      <w:pPr>
        <w:jc w:val="both"/>
        <w:rPr>
          <w:b/>
          <w:bCs/>
        </w:rPr>
      </w:pPr>
    </w:p>
    <w:p w:rsidR="00276A85" w:rsidRPr="00B972BC" w:rsidRDefault="00276A85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3F33D8" w:rsidRDefault="00E845C0">
      <w:pPr>
        <w:jc w:val="both"/>
        <w:rPr>
          <w:b/>
          <w:bCs/>
          <w:lang w:val="ru-RU"/>
        </w:rPr>
      </w:pPr>
      <w:r w:rsidRPr="00B972BC">
        <w:rPr>
          <w:b/>
          <w:bCs/>
        </w:rPr>
        <w:t xml:space="preserve">Секретар </w:t>
      </w:r>
      <w:r w:rsidR="003F33D8">
        <w:rPr>
          <w:b/>
          <w:bCs/>
          <w:lang w:val="ru-RU"/>
        </w:rPr>
        <w:t xml:space="preserve">засідання </w:t>
      </w:r>
    </w:p>
    <w:p w:rsidR="00E845C0" w:rsidRPr="00B972BC" w:rsidRDefault="00911380">
      <w:pPr>
        <w:jc w:val="both"/>
        <w:rPr>
          <w:b/>
          <w:bCs/>
        </w:rPr>
      </w:pPr>
      <w:r>
        <w:rPr>
          <w:b/>
          <w:bCs/>
        </w:rPr>
        <w:t xml:space="preserve">постійної </w:t>
      </w:r>
      <w:r w:rsidR="00E845C0" w:rsidRPr="00B972BC">
        <w:rPr>
          <w:b/>
          <w:bCs/>
        </w:rPr>
        <w:t>комісії</w:t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>
        <w:rPr>
          <w:b/>
          <w:bCs/>
        </w:rPr>
        <w:tab/>
      </w:r>
      <w:r w:rsidR="003F33D8">
        <w:rPr>
          <w:b/>
          <w:bCs/>
        </w:rPr>
        <w:tab/>
      </w:r>
      <w:r w:rsidR="003F33D8">
        <w:rPr>
          <w:b/>
          <w:bCs/>
        </w:rPr>
        <w:tab/>
      </w:r>
      <w:r w:rsidR="003F33D8">
        <w:rPr>
          <w:b/>
          <w:bCs/>
        </w:rPr>
        <w:tab/>
        <w:t>М.М. ПЕТРОСЯНЦ</w:t>
      </w:r>
    </w:p>
    <w:sectPr w:rsidR="00E845C0" w:rsidRPr="00B972BC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FA" w:rsidRDefault="00D24FFA">
      <w:r>
        <w:separator/>
      </w:r>
    </w:p>
  </w:endnote>
  <w:endnote w:type="continuationSeparator" w:id="0">
    <w:p w:rsidR="00D24FFA" w:rsidRDefault="00D2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FA" w:rsidRDefault="00D24FFA">
      <w:r>
        <w:separator/>
      </w:r>
    </w:p>
  </w:footnote>
  <w:footnote w:type="continuationSeparator" w:id="0">
    <w:p w:rsidR="00D24FFA" w:rsidRDefault="00D2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BD0C80" w:rsidRPr="00BD0C80">
      <w:rPr>
        <w:noProof/>
        <w:lang w:val="ru-RU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BD0C80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30C2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15076F25"/>
    <w:multiLevelType w:val="hybridMultilevel"/>
    <w:tmpl w:val="1DE6889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2568A"/>
    <w:multiLevelType w:val="hybridMultilevel"/>
    <w:tmpl w:val="3D147CD4"/>
    <w:lvl w:ilvl="0" w:tplc="C36451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B33CC"/>
    <w:multiLevelType w:val="hybridMultilevel"/>
    <w:tmpl w:val="8A36B6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E82B1C"/>
    <w:multiLevelType w:val="hybridMultilevel"/>
    <w:tmpl w:val="1DE6889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820369"/>
    <w:multiLevelType w:val="hybridMultilevel"/>
    <w:tmpl w:val="7D1626B0"/>
    <w:lvl w:ilvl="0" w:tplc="AD004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51F8"/>
    <w:rsid w:val="00016840"/>
    <w:rsid w:val="00020643"/>
    <w:rsid w:val="00024498"/>
    <w:rsid w:val="00025835"/>
    <w:rsid w:val="00026C18"/>
    <w:rsid w:val="00030475"/>
    <w:rsid w:val="000309C6"/>
    <w:rsid w:val="000330DC"/>
    <w:rsid w:val="0004035D"/>
    <w:rsid w:val="00041ED2"/>
    <w:rsid w:val="000423FF"/>
    <w:rsid w:val="000434A0"/>
    <w:rsid w:val="00046A65"/>
    <w:rsid w:val="0005127A"/>
    <w:rsid w:val="00055A72"/>
    <w:rsid w:val="00060091"/>
    <w:rsid w:val="00064A26"/>
    <w:rsid w:val="00064F0B"/>
    <w:rsid w:val="00065EC9"/>
    <w:rsid w:val="000670F8"/>
    <w:rsid w:val="00072C2F"/>
    <w:rsid w:val="00072FB7"/>
    <w:rsid w:val="00073281"/>
    <w:rsid w:val="00077629"/>
    <w:rsid w:val="000802E0"/>
    <w:rsid w:val="000823A9"/>
    <w:rsid w:val="000834FB"/>
    <w:rsid w:val="00083C48"/>
    <w:rsid w:val="00090873"/>
    <w:rsid w:val="00090E80"/>
    <w:rsid w:val="000926E8"/>
    <w:rsid w:val="00094BDB"/>
    <w:rsid w:val="000A1FE6"/>
    <w:rsid w:val="000A3A37"/>
    <w:rsid w:val="000A3EA6"/>
    <w:rsid w:val="000A5940"/>
    <w:rsid w:val="000B407C"/>
    <w:rsid w:val="000D4399"/>
    <w:rsid w:val="000D78BA"/>
    <w:rsid w:val="000E02E8"/>
    <w:rsid w:val="000E2D77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6B4C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5F1B"/>
    <w:rsid w:val="00167598"/>
    <w:rsid w:val="001677E9"/>
    <w:rsid w:val="001705C6"/>
    <w:rsid w:val="0017137F"/>
    <w:rsid w:val="001736DF"/>
    <w:rsid w:val="00173C0F"/>
    <w:rsid w:val="00176768"/>
    <w:rsid w:val="00196195"/>
    <w:rsid w:val="001A183A"/>
    <w:rsid w:val="001A365A"/>
    <w:rsid w:val="001A74D8"/>
    <w:rsid w:val="001B02B6"/>
    <w:rsid w:val="001B10C5"/>
    <w:rsid w:val="001B63FA"/>
    <w:rsid w:val="001C45FC"/>
    <w:rsid w:val="001D5B3E"/>
    <w:rsid w:val="001E2C35"/>
    <w:rsid w:val="001E6035"/>
    <w:rsid w:val="001E6759"/>
    <w:rsid w:val="001F4157"/>
    <w:rsid w:val="001F56E0"/>
    <w:rsid w:val="001F61B3"/>
    <w:rsid w:val="001F6F4C"/>
    <w:rsid w:val="00200017"/>
    <w:rsid w:val="0020002C"/>
    <w:rsid w:val="00201F61"/>
    <w:rsid w:val="00204FB3"/>
    <w:rsid w:val="00206B1F"/>
    <w:rsid w:val="0021088D"/>
    <w:rsid w:val="00213EE7"/>
    <w:rsid w:val="00214B6A"/>
    <w:rsid w:val="002150B4"/>
    <w:rsid w:val="002209C6"/>
    <w:rsid w:val="0022734F"/>
    <w:rsid w:val="002305C7"/>
    <w:rsid w:val="00232C90"/>
    <w:rsid w:val="00241BB3"/>
    <w:rsid w:val="00242225"/>
    <w:rsid w:val="00244267"/>
    <w:rsid w:val="00247E78"/>
    <w:rsid w:val="002517CD"/>
    <w:rsid w:val="00252FB2"/>
    <w:rsid w:val="00254559"/>
    <w:rsid w:val="0026046E"/>
    <w:rsid w:val="00260B7B"/>
    <w:rsid w:val="00265F0C"/>
    <w:rsid w:val="0026622B"/>
    <w:rsid w:val="0026659C"/>
    <w:rsid w:val="00267F54"/>
    <w:rsid w:val="00270B05"/>
    <w:rsid w:val="0027514A"/>
    <w:rsid w:val="00276A85"/>
    <w:rsid w:val="00277323"/>
    <w:rsid w:val="00282AFE"/>
    <w:rsid w:val="002852B7"/>
    <w:rsid w:val="00286367"/>
    <w:rsid w:val="00286A12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26AD"/>
    <w:rsid w:val="002B3048"/>
    <w:rsid w:val="002C1C5E"/>
    <w:rsid w:val="002C4165"/>
    <w:rsid w:val="002C502D"/>
    <w:rsid w:val="002C591C"/>
    <w:rsid w:val="002D001B"/>
    <w:rsid w:val="002D442C"/>
    <w:rsid w:val="002D5A36"/>
    <w:rsid w:val="002D76CD"/>
    <w:rsid w:val="002E36C1"/>
    <w:rsid w:val="002E6CFF"/>
    <w:rsid w:val="002E6E89"/>
    <w:rsid w:val="002F3485"/>
    <w:rsid w:val="00303475"/>
    <w:rsid w:val="00303651"/>
    <w:rsid w:val="003152DF"/>
    <w:rsid w:val="00320E52"/>
    <w:rsid w:val="003211E3"/>
    <w:rsid w:val="00321C23"/>
    <w:rsid w:val="00330979"/>
    <w:rsid w:val="003324DE"/>
    <w:rsid w:val="00332B9C"/>
    <w:rsid w:val="00333E3F"/>
    <w:rsid w:val="00334E4B"/>
    <w:rsid w:val="003401A7"/>
    <w:rsid w:val="003427D9"/>
    <w:rsid w:val="003502C5"/>
    <w:rsid w:val="0035073D"/>
    <w:rsid w:val="003516ED"/>
    <w:rsid w:val="003606C9"/>
    <w:rsid w:val="003610E7"/>
    <w:rsid w:val="003656C3"/>
    <w:rsid w:val="003660AE"/>
    <w:rsid w:val="003669A1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A1848"/>
    <w:rsid w:val="003A5B19"/>
    <w:rsid w:val="003A714C"/>
    <w:rsid w:val="003B0641"/>
    <w:rsid w:val="003B50E6"/>
    <w:rsid w:val="003C0BAB"/>
    <w:rsid w:val="003C1AD0"/>
    <w:rsid w:val="003C6DCF"/>
    <w:rsid w:val="003D1255"/>
    <w:rsid w:val="003D49A1"/>
    <w:rsid w:val="003D5D3C"/>
    <w:rsid w:val="003E0229"/>
    <w:rsid w:val="003E08AB"/>
    <w:rsid w:val="003E3CEF"/>
    <w:rsid w:val="003F2D22"/>
    <w:rsid w:val="003F33D8"/>
    <w:rsid w:val="004037DE"/>
    <w:rsid w:val="00404E62"/>
    <w:rsid w:val="00406DA7"/>
    <w:rsid w:val="00413749"/>
    <w:rsid w:val="0042044F"/>
    <w:rsid w:val="00420BB4"/>
    <w:rsid w:val="00421D4C"/>
    <w:rsid w:val="0043072B"/>
    <w:rsid w:val="00434837"/>
    <w:rsid w:val="004429BE"/>
    <w:rsid w:val="00455FE3"/>
    <w:rsid w:val="00461DDC"/>
    <w:rsid w:val="00462A74"/>
    <w:rsid w:val="00464CB1"/>
    <w:rsid w:val="004713C0"/>
    <w:rsid w:val="0047796A"/>
    <w:rsid w:val="00485C00"/>
    <w:rsid w:val="00486329"/>
    <w:rsid w:val="00491742"/>
    <w:rsid w:val="004A1338"/>
    <w:rsid w:val="004A16F5"/>
    <w:rsid w:val="004B1108"/>
    <w:rsid w:val="004B18FF"/>
    <w:rsid w:val="004B5DF9"/>
    <w:rsid w:val="004C173D"/>
    <w:rsid w:val="004C24DB"/>
    <w:rsid w:val="004C2A31"/>
    <w:rsid w:val="004D2FB6"/>
    <w:rsid w:val="004D5C29"/>
    <w:rsid w:val="004E326A"/>
    <w:rsid w:val="004F29FF"/>
    <w:rsid w:val="0050049D"/>
    <w:rsid w:val="0050660F"/>
    <w:rsid w:val="005177CB"/>
    <w:rsid w:val="00524D27"/>
    <w:rsid w:val="00531AEC"/>
    <w:rsid w:val="00532A86"/>
    <w:rsid w:val="00532D7E"/>
    <w:rsid w:val="00535C66"/>
    <w:rsid w:val="00541526"/>
    <w:rsid w:val="005433D6"/>
    <w:rsid w:val="00544B57"/>
    <w:rsid w:val="00545D4F"/>
    <w:rsid w:val="0055612D"/>
    <w:rsid w:val="0056047B"/>
    <w:rsid w:val="005710B4"/>
    <w:rsid w:val="00573F0D"/>
    <w:rsid w:val="00581FF1"/>
    <w:rsid w:val="0058606A"/>
    <w:rsid w:val="005913B0"/>
    <w:rsid w:val="0059708E"/>
    <w:rsid w:val="00597589"/>
    <w:rsid w:val="00597A5A"/>
    <w:rsid w:val="00597A83"/>
    <w:rsid w:val="005A533D"/>
    <w:rsid w:val="005A7A50"/>
    <w:rsid w:val="005B4F06"/>
    <w:rsid w:val="005B5445"/>
    <w:rsid w:val="005B61B7"/>
    <w:rsid w:val="005C5010"/>
    <w:rsid w:val="005C781F"/>
    <w:rsid w:val="005D0ABC"/>
    <w:rsid w:val="005D2D79"/>
    <w:rsid w:val="005D3C36"/>
    <w:rsid w:val="005D4089"/>
    <w:rsid w:val="005D44D8"/>
    <w:rsid w:val="005D5995"/>
    <w:rsid w:val="005D60AE"/>
    <w:rsid w:val="005E10B2"/>
    <w:rsid w:val="005E1359"/>
    <w:rsid w:val="005E1BFB"/>
    <w:rsid w:val="006018A6"/>
    <w:rsid w:val="00603821"/>
    <w:rsid w:val="00603D31"/>
    <w:rsid w:val="00606300"/>
    <w:rsid w:val="00607678"/>
    <w:rsid w:val="0061311F"/>
    <w:rsid w:val="00614449"/>
    <w:rsid w:val="0061466F"/>
    <w:rsid w:val="006173FE"/>
    <w:rsid w:val="00623B3E"/>
    <w:rsid w:val="00640088"/>
    <w:rsid w:val="00642E42"/>
    <w:rsid w:val="0064586D"/>
    <w:rsid w:val="006463FF"/>
    <w:rsid w:val="00647E96"/>
    <w:rsid w:val="0065006D"/>
    <w:rsid w:val="00652E7F"/>
    <w:rsid w:val="00652FB8"/>
    <w:rsid w:val="00654D3E"/>
    <w:rsid w:val="006550FC"/>
    <w:rsid w:val="006565CD"/>
    <w:rsid w:val="00656C5C"/>
    <w:rsid w:val="006576E2"/>
    <w:rsid w:val="00657B5F"/>
    <w:rsid w:val="00664096"/>
    <w:rsid w:val="00664AAA"/>
    <w:rsid w:val="00665FF3"/>
    <w:rsid w:val="00667152"/>
    <w:rsid w:val="00675118"/>
    <w:rsid w:val="0068188F"/>
    <w:rsid w:val="0069032D"/>
    <w:rsid w:val="006925A5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C5ABC"/>
    <w:rsid w:val="006D332D"/>
    <w:rsid w:val="006D33FA"/>
    <w:rsid w:val="006D6820"/>
    <w:rsid w:val="006E0065"/>
    <w:rsid w:val="006E19FE"/>
    <w:rsid w:val="006E5F3F"/>
    <w:rsid w:val="006E6F59"/>
    <w:rsid w:val="006E70C1"/>
    <w:rsid w:val="006F16B4"/>
    <w:rsid w:val="007000EA"/>
    <w:rsid w:val="007014A5"/>
    <w:rsid w:val="00702A99"/>
    <w:rsid w:val="00704DDB"/>
    <w:rsid w:val="0071009C"/>
    <w:rsid w:val="00712E16"/>
    <w:rsid w:val="00713FA3"/>
    <w:rsid w:val="0071421A"/>
    <w:rsid w:val="00715524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55EB3"/>
    <w:rsid w:val="00771D3B"/>
    <w:rsid w:val="0077369E"/>
    <w:rsid w:val="00776E32"/>
    <w:rsid w:val="00780B0C"/>
    <w:rsid w:val="00780B47"/>
    <w:rsid w:val="00783B5F"/>
    <w:rsid w:val="00786017"/>
    <w:rsid w:val="00787174"/>
    <w:rsid w:val="007871FF"/>
    <w:rsid w:val="00790296"/>
    <w:rsid w:val="00790619"/>
    <w:rsid w:val="00790ADA"/>
    <w:rsid w:val="00791586"/>
    <w:rsid w:val="0079570F"/>
    <w:rsid w:val="00796F66"/>
    <w:rsid w:val="007A0F04"/>
    <w:rsid w:val="007C0433"/>
    <w:rsid w:val="007C19AB"/>
    <w:rsid w:val="007C29F9"/>
    <w:rsid w:val="007C47B9"/>
    <w:rsid w:val="007C6359"/>
    <w:rsid w:val="007D5D25"/>
    <w:rsid w:val="007E1E54"/>
    <w:rsid w:val="007F435C"/>
    <w:rsid w:val="007F4594"/>
    <w:rsid w:val="00805042"/>
    <w:rsid w:val="00805C0D"/>
    <w:rsid w:val="00810A94"/>
    <w:rsid w:val="00812475"/>
    <w:rsid w:val="008237AB"/>
    <w:rsid w:val="008237EC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66629"/>
    <w:rsid w:val="008709C7"/>
    <w:rsid w:val="008717C8"/>
    <w:rsid w:val="00871B0E"/>
    <w:rsid w:val="00871B11"/>
    <w:rsid w:val="00872EBA"/>
    <w:rsid w:val="00881BAA"/>
    <w:rsid w:val="008820A1"/>
    <w:rsid w:val="00886A09"/>
    <w:rsid w:val="00892CA5"/>
    <w:rsid w:val="00895F86"/>
    <w:rsid w:val="008A0000"/>
    <w:rsid w:val="008B2EAB"/>
    <w:rsid w:val="008C0D7B"/>
    <w:rsid w:val="008C5217"/>
    <w:rsid w:val="008D372A"/>
    <w:rsid w:val="008D5257"/>
    <w:rsid w:val="008E2ED5"/>
    <w:rsid w:val="008E3565"/>
    <w:rsid w:val="008E37D3"/>
    <w:rsid w:val="008F1A06"/>
    <w:rsid w:val="008F3E35"/>
    <w:rsid w:val="00906AF9"/>
    <w:rsid w:val="00911380"/>
    <w:rsid w:val="00914639"/>
    <w:rsid w:val="009159F4"/>
    <w:rsid w:val="00916367"/>
    <w:rsid w:val="0092056F"/>
    <w:rsid w:val="0092775F"/>
    <w:rsid w:val="009311CA"/>
    <w:rsid w:val="009333A4"/>
    <w:rsid w:val="00940CBE"/>
    <w:rsid w:val="00944A97"/>
    <w:rsid w:val="00950AE4"/>
    <w:rsid w:val="00952C4E"/>
    <w:rsid w:val="00953424"/>
    <w:rsid w:val="00971DED"/>
    <w:rsid w:val="009852B7"/>
    <w:rsid w:val="009877D9"/>
    <w:rsid w:val="009A0697"/>
    <w:rsid w:val="009A21AE"/>
    <w:rsid w:val="009A31DD"/>
    <w:rsid w:val="009A5BF6"/>
    <w:rsid w:val="009A7F09"/>
    <w:rsid w:val="009B248C"/>
    <w:rsid w:val="009D0EBE"/>
    <w:rsid w:val="009D1545"/>
    <w:rsid w:val="009D4E26"/>
    <w:rsid w:val="009D67F9"/>
    <w:rsid w:val="009E3C19"/>
    <w:rsid w:val="009E5BA2"/>
    <w:rsid w:val="009E61AF"/>
    <w:rsid w:val="009E7FB7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FE0"/>
    <w:rsid w:val="00A25839"/>
    <w:rsid w:val="00A2629E"/>
    <w:rsid w:val="00A2640F"/>
    <w:rsid w:val="00A30D37"/>
    <w:rsid w:val="00A34878"/>
    <w:rsid w:val="00A42CC5"/>
    <w:rsid w:val="00A443DE"/>
    <w:rsid w:val="00A4511D"/>
    <w:rsid w:val="00A45903"/>
    <w:rsid w:val="00A47383"/>
    <w:rsid w:val="00A47E80"/>
    <w:rsid w:val="00A51626"/>
    <w:rsid w:val="00A53728"/>
    <w:rsid w:val="00A5672E"/>
    <w:rsid w:val="00A70674"/>
    <w:rsid w:val="00A80283"/>
    <w:rsid w:val="00A81385"/>
    <w:rsid w:val="00A82926"/>
    <w:rsid w:val="00A83D2B"/>
    <w:rsid w:val="00A85CD8"/>
    <w:rsid w:val="00A873CD"/>
    <w:rsid w:val="00A87B39"/>
    <w:rsid w:val="00AA3C1C"/>
    <w:rsid w:val="00AB218C"/>
    <w:rsid w:val="00AB2AAE"/>
    <w:rsid w:val="00AB2C73"/>
    <w:rsid w:val="00AB2D3B"/>
    <w:rsid w:val="00AC22A7"/>
    <w:rsid w:val="00AC4B54"/>
    <w:rsid w:val="00AC51CA"/>
    <w:rsid w:val="00AC7A22"/>
    <w:rsid w:val="00AD17E8"/>
    <w:rsid w:val="00AD2FBA"/>
    <w:rsid w:val="00AD583B"/>
    <w:rsid w:val="00AE154D"/>
    <w:rsid w:val="00AE424D"/>
    <w:rsid w:val="00AE5482"/>
    <w:rsid w:val="00AE75E1"/>
    <w:rsid w:val="00AF4F8B"/>
    <w:rsid w:val="00AF5C45"/>
    <w:rsid w:val="00B1277C"/>
    <w:rsid w:val="00B14694"/>
    <w:rsid w:val="00B164E1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6539B"/>
    <w:rsid w:val="00B710D9"/>
    <w:rsid w:val="00B717EF"/>
    <w:rsid w:val="00B72CDA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16EC"/>
    <w:rsid w:val="00BA372A"/>
    <w:rsid w:val="00BA6907"/>
    <w:rsid w:val="00BB1612"/>
    <w:rsid w:val="00BB3019"/>
    <w:rsid w:val="00BB6314"/>
    <w:rsid w:val="00BC4DB2"/>
    <w:rsid w:val="00BD0C80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5E71"/>
    <w:rsid w:val="00BF6942"/>
    <w:rsid w:val="00BF7A1A"/>
    <w:rsid w:val="00C123FA"/>
    <w:rsid w:val="00C12738"/>
    <w:rsid w:val="00C13789"/>
    <w:rsid w:val="00C1574B"/>
    <w:rsid w:val="00C1688A"/>
    <w:rsid w:val="00C2321F"/>
    <w:rsid w:val="00C24471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C14"/>
    <w:rsid w:val="00CA6DB5"/>
    <w:rsid w:val="00CA6E7D"/>
    <w:rsid w:val="00CA7014"/>
    <w:rsid w:val="00CA75E7"/>
    <w:rsid w:val="00CB0D63"/>
    <w:rsid w:val="00CB0FCD"/>
    <w:rsid w:val="00CB16BC"/>
    <w:rsid w:val="00CB283C"/>
    <w:rsid w:val="00CB45AD"/>
    <w:rsid w:val="00CC198E"/>
    <w:rsid w:val="00CD06CD"/>
    <w:rsid w:val="00CD4562"/>
    <w:rsid w:val="00CD774E"/>
    <w:rsid w:val="00CE0811"/>
    <w:rsid w:val="00CE11CD"/>
    <w:rsid w:val="00CE7288"/>
    <w:rsid w:val="00CF1DB5"/>
    <w:rsid w:val="00CF4E35"/>
    <w:rsid w:val="00D05FC5"/>
    <w:rsid w:val="00D07F33"/>
    <w:rsid w:val="00D1470E"/>
    <w:rsid w:val="00D14D11"/>
    <w:rsid w:val="00D174EC"/>
    <w:rsid w:val="00D210BC"/>
    <w:rsid w:val="00D21482"/>
    <w:rsid w:val="00D24FFA"/>
    <w:rsid w:val="00D25218"/>
    <w:rsid w:val="00D26BCC"/>
    <w:rsid w:val="00D36192"/>
    <w:rsid w:val="00D408F2"/>
    <w:rsid w:val="00D439EE"/>
    <w:rsid w:val="00D46AD4"/>
    <w:rsid w:val="00D47F9B"/>
    <w:rsid w:val="00D50221"/>
    <w:rsid w:val="00D5037B"/>
    <w:rsid w:val="00D508C1"/>
    <w:rsid w:val="00D54466"/>
    <w:rsid w:val="00D54C8E"/>
    <w:rsid w:val="00D562EF"/>
    <w:rsid w:val="00D717E3"/>
    <w:rsid w:val="00D750CB"/>
    <w:rsid w:val="00D75BD2"/>
    <w:rsid w:val="00D76864"/>
    <w:rsid w:val="00D91D79"/>
    <w:rsid w:val="00D96C8B"/>
    <w:rsid w:val="00DA30EB"/>
    <w:rsid w:val="00DA5224"/>
    <w:rsid w:val="00DA598E"/>
    <w:rsid w:val="00DB0D0B"/>
    <w:rsid w:val="00DB1EB2"/>
    <w:rsid w:val="00DB54D9"/>
    <w:rsid w:val="00DC0A15"/>
    <w:rsid w:val="00DC5ECE"/>
    <w:rsid w:val="00DD125B"/>
    <w:rsid w:val="00DD32C0"/>
    <w:rsid w:val="00DD3E9B"/>
    <w:rsid w:val="00DD52F0"/>
    <w:rsid w:val="00DE019A"/>
    <w:rsid w:val="00DE0969"/>
    <w:rsid w:val="00DE47FA"/>
    <w:rsid w:val="00DF3A92"/>
    <w:rsid w:val="00DF576C"/>
    <w:rsid w:val="00DF7AA4"/>
    <w:rsid w:val="00E02E96"/>
    <w:rsid w:val="00E045B7"/>
    <w:rsid w:val="00E06027"/>
    <w:rsid w:val="00E060DC"/>
    <w:rsid w:val="00E067E8"/>
    <w:rsid w:val="00E129B3"/>
    <w:rsid w:val="00E1529F"/>
    <w:rsid w:val="00E15D63"/>
    <w:rsid w:val="00E1627E"/>
    <w:rsid w:val="00E17701"/>
    <w:rsid w:val="00E2017F"/>
    <w:rsid w:val="00E22757"/>
    <w:rsid w:val="00E26058"/>
    <w:rsid w:val="00E26272"/>
    <w:rsid w:val="00E333F6"/>
    <w:rsid w:val="00E34509"/>
    <w:rsid w:val="00E37804"/>
    <w:rsid w:val="00E41D35"/>
    <w:rsid w:val="00E41FAC"/>
    <w:rsid w:val="00E4267E"/>
    <w:rsid w:val="00E5178C"/>
    <w:rsid w:val="00E5254D"/>
    <w:rsid w:val="00E65382"/>
    <w:rsid w:val="00E67ADF"/>
    <w:rsid w:val="00E70D50"/>
    <w:rsid w:val="00E72E8C"/>
    <w:rsid w:val="00E7578D"/>
    <w:rsid w:val="00E77B33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30E"/>
    <w:rsid w:val="00F02446"/>
    <w:rsid w:val="00F0457D"/>
    <w:rsid w:val="00F04EF7"/>
    <w:rsid w:val="00F0579A"/>
    <w:rsid w:val="00F119BA"/>
    <w:rsid w:val="00F12ED6"/>
    <w:rsid w:val="00F13E74"/>
    <w:rsid w:val="00F15F6B"/>
    <w:rsid w:val="00F176C0"/>
    <w:rsid w:val="00F23228"/>
    <w:rsid w:val="00F30752"/>
    <w:rsid w:val="00F3218F"/>
    <w:rsid w:val="00F32401"/>
    <w:rsid w:val="00F34B60"/>
    <w:rsid w:val="00F351D2"/>
    <w:rsid w:val="00F35815"/>
    <w:rsid w:val="00F42E3A"/>
    <w:rsid w:val="00F437EB"/>
    <w:rsid w:val="00F45594"/>
    <w:rsid w:val="00F4603E"/>
    <w:rsid w:val="00F5039C"/>
    <w:rsid w:val="00F507ED"/>
    <w:rsid w:val="00F55394"/>
    <w:rsid w:val="00F60135"/>
    <w:rsid w:val="00F65D85"/>
    <w:rsid w:val="00F720E7"/>
    <w:rsid w:val="00F75EAC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6155"/>
    <w:rsid w:val="00FA690B"/>
    <w:rsid w:val="00FA76E0"/>
    <w:rsid w:val="00FA7E29"/>
    <w:rsid w:val="00FB1328"/>
    <w:rsid w:val="00FD0C93"/>
    <w:rsid w:val="00FD27D3"/>
    <w:rsid w:val="00FD790B"/>
    <w:rsid w:val="00FE1BC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40293A-4110-4257-8D60-8DB91E25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4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5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6">
    <w:name w:val="Hyperlink"/>
    <w:basedOn w:val="a1"/>
    <w:uiPriority w:val="99"/>
    <w:rsid w:val="00EA09FE"/>
    <w:rPr>
      <w:rFonts w:cs="Times New Roman"/>
      <w:color w:val="0000FF"/>
      <w:u w:val="single"/>
    </w:rPr>
  </w:style>
  <w:style w:type="character" w:styleId="a7">
    <w:name w:val="Strong"/>
    <w:basedOn w:val="a1"/>
    <w:uiPriority w:val="99"/>
    <w:qFormat/>
    <w:rsid w:val="00EA09FE"/>
    <w:rPr>
      <w:rFonts w:cs="Times New Roman"/>
      <w:b/>
      <w:bCs/>
    </w:rPr>
  </w:style>
  <w:style w:type="character" w:customStyle="1" w:styleId="a8">
    <w:name w:val="Символ нумерации"/>
    <w:uiPriority w:val="99"/>
    <w:rsid w:val="00EA09FE"/>
  </w:style>
  <w:style w:type="paragraph" w:customStyle="1" w:styleId="a9">
    <w:name w:val="Заголовок"/>
    <w:basedOn w:val="a0"/>
    <w:next w:val="aa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a">
    <w:name w:val="Body Text"/>
    <w:basedOn w:val="a0"/>
    <w:link w:val="ab"/>
    <w:uiPriority w:val="99"/>
    <w:rsid w:val="00EA09FE"/>
    <w:pPr>
      <w:jc w:val="both"/>
    </w:pPr>
  </w:style>
  <w:style w:type="character" w:customStyle="1" w:styleId="ab">
    <w:name w:val="Основной текст Знак"/>
    <w:basedOn w:val="a1"/>
    <w:link w:val="aa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c">
    <w:name w:val="List"/>
    <w:basedOn w:val="aa"/>
    <w:uiPriority w:val="99"/>
    <w:rsid w:val="00EA09FE"/>
  </w:style>
  <w:style w:type="paragraph" w:customStyle="1" w:styleId="13">
    <w:name w:val="Название1"/>
    <w:basedOn w:val="a0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0"/>
    <w:uiPriority w:val="99"/>
    <w:rsid w:val="00EA09FE"/>
    <w:pPr>
      <w:suppressLineNumbers/>
    </w:pPr>
  </w:style>
  <w:style w:type="paragraph" w:styleId="ad">
    <w:name w:val="Title"/>
    <w:basedOn w:val="a0"/>
    <w:next w:val="ae"/>
    <w:link w:val="af"/>
    <w:uiPriority w:val="99"/>
    <w:qFormat/>
    <w:rsid w:val="00EA09FE"/>
    <w:pPr>
      <w:jc w:val="center"/>
    </w:pPr>
    <w:rPr>
      <w:b/>
      <w:bCs/>
    </w:rPr>
  </w:style>
  <w:style w:type="character" w:customStyle="1" w:styleId="af">
    <w:name w:val="Название Знак"/>
    <w:basedOn w:val="a1"/>
    <w:link w:val="ad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0">
    <w:name w:val="Знак Знак Знак Знак Знак Знак Знак Знак Знак"/>
    <w:basedOn w:val="a0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9"/>
    <w:next w:val="aa"/>
    <w:link w:val="af1"/>
    <w:uiPriority w:val="99"/>
    <w:qFormat/>
    <w:rsid w:val="00EA09FE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2">
    <w:name w:val="Body Text Indent"/>
    <w:basedOn w:val="a0"/>
    <w:link w:val="af3"/>
    <w:uiPriority w:val="99"/>
    <w:rsid w:val="00EA09FE"/>
    <w:pPr>
      <w:ind w:firstLine="720"/>
      <w:jc w:val="both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0"/>
    <w:link w:val="af5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6">
    <w:name w:val="header"/>
    <w:basedOn w:val="a0"/>
    <w:link w:val="af7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8">
    <w:name w:val="Знак"/>
    <w:basedOn w:val="a0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0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9">
    <w:name w:val="List Paragraph"/>
    <w:basedOn w:val="a0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0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0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a">
    <w:name w:val="footer"/>
    <w:basedOn w:val="a0"/>
    <w:link w:val="afb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0"/>
    <w:uiPriority w:val="99"/>
    <w:rsid w:val="00EA09FE"/>
    <w:pPr>
      <w:spacing w:after="120" w:line="480" w:lineRule="auto"/>
    </w:pPr>
  </w:style>
  <w:style w:type="paragraph" w:styleId="afc">
    <w:name w:val="Normal (Web)"/>
    <w:basedOn w:val="a0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0"/>
    <w:uiPriority w:val="99"/>
    <w:rsid w:val="00EA09FE"/>
    <w:pPr>
      <w:ind w:left="720"/>
    </w:pPr>
    <w:rPr>
      <w:lang w:val="ru-RU"/>
    </w:rPr>
  </w:style>
  <w:style w:type="paragraph" w:customStyle="1" w:styleId="afd">
    <w:name w:val="Содержимое врезки"/>
    <w:basedOn w:val="aa"/>
    <w:uiPriority w:val="99"/>
    <w:rsid w:val="00EA09FE"/>
  </w:style>
  <w:style w:type="paragraph" w:customStyle="1" w:styleId="4">
    <w:name w:val="заголовок 4"/>
    <w:basedOn w:val="a0"/>
    <w:next w:val="a0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">
    <w:name w:val="List Bullet"/>
    <w:basedOn w:val="a0"/>
    <w:uiPriority w:val="99"/>
    <w:unhideWhenUsed/>
    <w:rsid w:val="001F4157"/>
    <w:pPr>
      <w:numPr>
        <w:numId w:val="1"/>
      </w:numPr>
      <w:tabs>
        <w:tab w:val="clear" w:pos="360"/>
        <w:tab w:val="num" w:pos="1440"/>
        <w:tab w:val="num" w:pos="5463"/>
      </w:tabs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0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BF6B-93EA-4D0E-818E-97B13556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9202</Words>
  <Characters>5246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2017-12-04T14:01:00Z</cp:lastPrinted>
  <dcterms:created xsi:type="dcterms:W3CDTF">2017-12-11T12:51:00Z</dcterms:created>
  <dcterms:modified xsi:type="dcterms:W3CDTF">2017-12-11T12:51:00Z</dcterms:modified>
</cp:coreProperties>
</file>