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07" w:rsidRPr="00A35F57" w:rsidRDefault="009376FD" w:rsidP="00E91D07">
      <w:pPr>
        <w:spacing w:after="0" w:line="240" w:lineRule="auto"/>
        <w:ind w:left="11328" w:firstLine="708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Додаток 2</w:t>
      </w:r>
    </w:p>
    <w:p w:rsidR="00E91D07" w:rsidRPr="00A35F57" w:rsidRDefault="00E91D07" w:rsidP="00E91D07">
      <w:pPr>
        <w:spacing w:after="0" w:line="240" w:lineRule="auto"/>
        <w:ind w:left="12047"/>
        <w:rPr>
          <w:rFonts w:ascii="Times New Roman" w:hAnsi="Times New Roman"/>
          <w:sz w:val="24"/>
          <w:szCs w:val="24"/>
          <w:lang w:val="uk-UA" w:eastAsia="ru-RU"/>
        </w:rPr>
      </w:pPr>
      <w:r w:rsidRPr="00A35F57">
        <w:rPr>
          <w:rFonts w:ascii="Times New Roman" w:hAnsi="Times New Roman"/>
          <w:sz w:val="28"/>
          <w:szCs w:val="28"/>
          <w:lang w:val="uk-UA" w:eastAsia="ru-RU"/>
        </w:rPr>
        <w:t xml:space="preserve">до </w:t>
      </w:r>
      <w:r>
        <w:rPr>
          <w:rFonts w:ascii="Times New Roman" w:hAnsi="Times New Roman"/>
          <w:sz w:val="28"/>
          <w:szCs w:val="28"/>
          <w:lang w:val="uk-UA" w:eastAsia="ru-RU"/>
        </w:rPr>
        <w:t>рішення обласної ради</w:t>
      </w:r>
    </w:p>
    <w:p w:rsidR="009376FD" w:rsidRDefault="009376FD" w:rsidP="009376F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9376FD" w:rsidRPr="009376FD" w:rsidRDefault="009376FD" w:rsidP="009376F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376F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Показники оцінки ефективності виконання Програми створення та використання матеріальних резервів для </w:t>
      </w:r>
    </w:p>
    <w:p w:rsidR="009376FD" w:rsidRPr="009376FD" w:rsidRDefault="009376FD" w:rsidP="009376F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376F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запобігання і ліквідації наслідків надзвичайних ситуацій у Дніпропетровській області до 2022 року</w:t>
      </w:r>
    </w:p>
    <w:p w:rsidR="009376FD" w:rsidRPr="009376FD" w:rsidRDefault="009376FD" w:rsidP="009376F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9376FD" w:rsidRPr="009376FD" w:rsidRDefault="009376FD" w:rsidP="009376F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376F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І. Кількісні показники виконання Програми</w:t>
      </w:r>
    </w:p>
    <w:p w:rsidR="009376FD" w:rsidRPr="009376FD" w:rsidRDefault="009376FD" w:rsidP="009376F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75"/>
        <w:gridCol w:w="1752"/>
        <w:gridCol w:w="1184"/>
        <w:gridCol w:w="1178"/>
        <w:gridCol w:w="1166"/>
        <w:gridCol w:w="1166"/>
        <w:gridCol w:w="1166"/>
        <w:gridCol w:w="1164"/>
        <w:gridCol w:w="1164"/>
        <w:gridCol w:w="1164"/>
        <w:gridCol w:w="1165"/>
        <w:gridCol w:w="1165"/>
      </w:tblGrid>
      <w:tr w:rsidR="009376FD" w:rsidRPr="009376FD" w:rsidTr="00CF3D98">
        <w:trPr>
          <w:tblHeader/>
        </w:trPr>
        <w:tc>
          <w:tcPr>
            <w:tcW w:w="1575" w:type="dxa"/>
            <w:vMerge w:val="restart"/>
          </w:tcPr>
          <w:p w:rsidR="009376FD" w:rsidRPr="009376FD" w:rsidRDefault="003A6957" w:rsidP="009376FD">
            <w:pPr>
              <w:jc w:val="both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Назва напрям</w:t>
            </w:r>
            <w:r w:rsidR="009376FD"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у діяльності (пріоритетні завдання)</w:t>
            </w:r>
          </w:p>
        </w:tc>
        <w:tc>
          <w:tcPr>
            <w:tcW w:w="13211" w:type="dxa"/>
            <w:gridSpan w:val="11"/>
          </w:tcPr>
          <w:p w:rsidR="009376FD" w:rsidRPr="009376FD" w:rsidRDefault="009376FD" w:rsidP="009376F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Кількісні показники виконання Програми</w:t>
            </w:r>
          </w:p>
        </w:tc>
      </w:tr>
      <w:tr w:rsidR="009376FD" w:rsidRPr="009376FD" w:rsidTr="00CF3D98">
        <w:trPr>
          <w:tblHeader/>
        </w:trPr>
        <w:tc>
          <w:tcPr>
            <w:tcW w:w="1575" w:type="dxa"/>
            <w:vMerge/>
          </w:tcPr>
          <w:p w:rsidR="009376FD" w:rsidRPr="009376FD" w:rsidRDefault="009376FD" w:rsidP="009376FD">
            <w:pPr>
              <w:jc w:val="both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529" w:type="dxa"/>
            <w:vMerge w:val="restart"/>
          </w:tcPr>
          <w:p w:rsidR="009376FD" w:rsidRPr="009376FD" w:rsidRDefault="009376FD" w:rsidP="009376FD">
            <w:pPr>
              <w:jc w:val="both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Найменування показника</w:t>
            </w:r>
          </w:p>
        </w:tc>
        <w:tc>
          <w:tcPr>
            <w:tcW w:w="1184" w:type="dxa"/>
            <w:vMerge w:val="restart"/>
          </w:tcPr>
          <w:p w:rsidR="009376FD" w:rsidRPr="009376FD" w:rsidRDefault="009376FD" w:rsidP="009376FD">
            <w:pPr>
              <w:jc w:val="both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Одиниця виміру</w:t>
            </w:r>
          </w:p>
        </w:tc>
        <w:tc>
          <w:tcPr>
            <w:tcW w:w="1178" w:type="dxa"/>
            <w:vMerge w:val="restart"/>
          </w:tcPr>
          <w:p w:rsidR="009376FD" w:rsidRPr="009376FD" w:rsidRDefault="009376FD" w:rsidP="009376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Усього за </w:t>
            </w:r>
            <w:r w:rsidRPr="009376F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37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9376F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37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376F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етапи 2003 </w:t>
            </w:r>
            <w:r w:rsidRPr="00937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  <w:p w:rsidR="009376FD" w:rsidRPr="009376FD" w:rsidRDefault="009376FD" w:rsidP="009376FD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2022</w:t>
            </w:r>
          </w:p>
          <w:p w:rsidR="009376FD" w:rsidRPr="009376FD" w:rsidRDefault="009376FD" w:rsidP="009376FD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роки</w:t>
            </w:r>
          </w:p>
        </w:tc>
        <w:tc>
          <w:tcPr>
            <w:tcW w:w="1166" w:type="dxa"/>
            <w:vMerge w:val="restart"/>
          </w:tcPr>
          <w:p w:rsidR="009376FD" w:rsidRPr="009376FD" w:rsidRDefault="009376FD" w:rsidP="009376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Усього за </w:t>
            </w:r>
            <w:r w:rsidRPr="009376F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37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376F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і ІІ етапи 2003 </w:t>
            </w:r>
            <w:r w:rsidRPr="00937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  <w:p w:rsidR="009376FD" w:rsidRPr="009376FD" w:rsidRDefault="009376FD" w:rsidP="009376FD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2012</w:t>
            </w:r>
          </w:p>
          <w:p w:rsidR="009376FD" w:rsidRPr="009376FD" w:rsidRDefault="009376FD" w:rsidP="009376FD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роки</w:t>
            </w:r>
          </w:p>
        </w:tc>
        <w:tc>
          <w:tcPr>
            <w:tcW w:w="1166" w:type="dxa"/>
            <w:vMerge w:val="restart"/>
          </w:tcPr>
          <w:p w:rsidR="009376FD" w:rsidRPr="009376FD" w:rsidRDefault="009376FD" w:rsidP="009376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Усього за </w:t>
            </w:r>
            <w:r w:rsidRPr="009376F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376F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ІІ етап 2013 </w:t>
            </w:r>
            <w:r w:rsidRPr="00937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  <w:p w:rsidR="009376FD" w:rsidRPr="009376FD" w:rsidRDefault="009376FD" w:rsidP="009376FD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2017</w:t>
            </w:r>
          </w:p>
          <w:p w:rsidR="009376FD" w:rsidRPr="009376FD" w:rsidRDefault="009376FD" w:rsidP="009376FD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роки</w:t>
            </w:r>
          </w:p>
        </w:tc>
        <w:tc>
          <w:tcPr>
            <w:tcW w:w="1166" w:type="dxa"/>
            <w:vMerge w:val="restart"/>
          </w:tcPr>
          <w:p w:rsidR="009376FD" w:rsidRPr="009376FD" w:rsidRDefault="009376FD" w:rsidP="009376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Усього за </w:t>
            </w:r>
            <w:r w:rsidRPr="009376F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37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376F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етап 2018 </w:t>
            </w:r>
            <w:r w:rsidRPr="00937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  <w:p w:rsidR="009376FD" w:rsidRPr="009376FD" w:rsidRDefault="009376FD" w:rsidP="009376FD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2022</w:t>
            </w:r>
          </w:p>
          <w:p w:rsidR="009376FD" w:rsidRPr="009376FD" w:rsidRDefault="009376FD" w:rsidP="009376FD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роки</w:t>
            </w:r>
          </w:p>
        </w:tc>
        <w:tc>
          <w:tcPr>
            <w:tcW w:w="5822" w:type="dxa"/>
            <w:gridSpan w:val="5"/>
          </w:tcPr>
          <w:p w:rsidR="009376FD" w:rsidRPr="009376FD" w:rsidRDefault="009376FD" w:rsidP="009376F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у тому числі по </w:t>
            </w:r>
            <w:r w:rsidRPr="009376FD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IV</w:t>
            </w:r>
            <w:r w:rsidRPr="009376F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етапу</w:t>
            </w:r>
          </w:p>
        </w:tc>
      </w:tr>
      <w:tr w:rsidR="009376FD" w:rsidRPr="009376FD" w:rsidTr="00CF3D98">
        <w:trPr>
          <w:tblHeader/>
        </w:trPr>
        <w:tc>
          <w:tcPr>
            <w:tcW w:w="1575" w:type="dxa"/>
            <w:vMerge/>
          </w:tcPr>
          <w:p w:rsidR="009376FD" w:rsidRPr="009376FD" w:rsidRDefault="009376FD" w:rsidP="009376FD">
            <w:pPr>
              <w:jc w:val="both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529" w:type="dxa"/>
            <w:vMerge/>
          </w:tcPr>
          <w:p w:rsidR="009376FD" w:rsidRPr="009376FD" w:rsidRDefault="009376FD" w:rsidP="009376FD">
            <w:pPr>
              <w:jc w:val="both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84" w:type="dxa"/>
            <w:vMerge/>
          </w:tcPr>
          <w:p w:rsidR="009376FD" w:rsidRPr="009376FD" w:rsidRDefault="009376FD" w:rsidP="009376FD">
            <w:pPr>
              <w:jc w:val="both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78" w:type="dxa"/>
            <w:vMerge/>
          </w:tcPr>
          <w:p w:rsidR="009376FD" w:rsidRPr="009376FD" w:rsidRDefault="009376FD" w:rsidP="009376FD">
            <w:pPr>
              <w:jc w:val="both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66" w:type="dxa"/>
            <w:vMerge/>
          </w:tcPr>
          <w:p w:rsidR="009376FD" w:rsidRPr="009376FD" w:rsidRDefault="009376FD" w:rsidP="009376FD">
            <w:pPr>
              <w:jc w:val="both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66" w:type="dxa"/>
            <w:vMerge/>
          </w:tcPr>
          <w:p w:rsidR="009376FD" w:rsidRPr="009376FD" w:rsidRDefault="009376FD" w:rsidP="009376FD">
            <w:pPr>
              <w:jc w:val="both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66" w:type="dxa"/>
            <w:vMerge/>
          </w:tcPr>
          <w:p w:rsidR="009376FD" w:rsidRPr="009376FD" w:rsidRDefault="009376FD" w:rsidP="009376FD">
            <w:pPr>
              <w:jc w:val="both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64" w:type="dxa"/>
            <w:vAlign w:val="center"/>
          </w:tcPr>
          <w:p w:rsidR="009376FD" w:rsidRPr="009376FD" w:rsidRDefault="009376FD" w:rsidP="009376F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2018</w:t>
            </w:r>
          </w:p>
        </w:tc>
        <w:tc>
          <w:tcPr>
            <w:tcW w:w="1164" w:type="dxa"/>
            <w:vAlign w:val="center"/>
          </w:tcPr>
          <w:p w:rsidR="009376FD" w:rsidRPr="009376FD" w:rsidRDefault="009376FD" w:rsidP="009376F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2019</w:t>
            </w:r>
          </w:p>
        </w:tc>
        <w:tc>
          <w:tcPr>
            <w:tcW w:w="1164" w:type="dxa"/>
            <w:vAlign w:val="center"/>
          </w:tcPr>
          <w:p w:rsidR="009376FD" w:rsidRPr="009376FD" w:rsidRDefault="009376FD" w:rsidP="009376F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2020</w:t>
            </w:r>
          </w:p>
        </w:tc>
        <w:tc>
          <w:tcPr>
            <w:tcW w:w="1165" w:type="dxa"/>
            <w:vAlign w:val="center"/>
          </w:tcPr>
          <w:p w:rsidR="009376FD" w:rsidRPr="009376FD" w:rsidRDefault="009376FD" w:rsidP="009376F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2021</w:t>
            </w:r>
          </w:p>
        </w:tc>
        <w:tc>
          <w:tcPr>
            <w:tcW w:w="1165" w:type="dxa"/>
            <w:vAlign w:val="center"/>
          </w:tcPr>
          <w:p w:rsidR="009376FD" w:rsidRPr="009376FD" w:rsidRDefault="009376FD" w:rsidP="009376F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2022</w:t>
            </w:r>
          </w:p>
        </w:tc>
      </w:tr>
      <w:tr w:rsidR="009376FD" w:rsidRPr="009376FD" w:rsidTr="00CF3D98">
        <w:trPr>
          <w:tblHeader/>
        </w:trPr>
        <w:tc>
          <w:tcPr>
            <w:tcW w:w="1575" w:type="dxa"/>
          </w:tcPr>
          <w:p w:rsidR="009376FD" w:rsidRPr="009376FD" w:rsidRDefault="009376FD" w:rsidP="009376F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</w:t>
            </w:r>
          </w:p>
        </w:tc>
        <w:tc>
          <w:tcPr>
            <w:tcW w:w="1529" w:type="dxa"/>
          </w:tcPr>
          <w:p w:rsidR="009376FD" w:rsidRPr="009376FD" w:rsidRDefault="009376FD" w:rsidP="009376F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</w:t>
            </w:r>
          </w:p>
        </w:tc>
        <w:tc>
          <w:tcPr>
            <w:tcW w:w="1184" w:type="dxa"/>
          </w:tcPr>
          <w:p w:rsidR="009376FD" w:rsidRPr="009376FD" w:rsidRDefault="009376FD" w:rsidP="009376F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3</w:t>
            </w:r>
          </w:p>
        </w:tc>
        <w:tc>
          <w:tcPr>
            <w:tcW w:w="1178" w:type="dxa"/>
          </w:tcPr>
          <w:p w:rsidR="009376FD" w:rsidRPr="009376FD" w:rsidRDefault="009376FD" w:rsidP="009376F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4</w:t>
            </w:r>
          </w:p>
        </w:tc>
        <w:tc>
          <w:tcPr>
            <w:tcW w:w="1166" w:type="dxa"/>
          </w:tcPr>
          <w:p w:rsidR="009376FD" w:rsidRPr="009376FD" w:rsidRDefault="009376FD" w:rsidP="009376F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5</w:t>
            </w:r>
          </w:p>
        </w:tc>
        <w:tc>
          <w:tcPr>
            <w:tcW w:w="1166" w:type="dxa"/>
          </w:tcPr>
          <w:p w:rsidR="009376FD" w:rsidRPr="009376FD" w:rsidRDefault="009376FD" w:rsidP="009376F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6</w:t>
            </w:r>
          </w:p>
        </w:tc>
        <w:tc>
          <w:tcPr>
            <w:tcW w:w="1166" w:type="dxa"/>
          </w:tcPr>
          <w:p w:rsidR="009376FD" w:rsidRPr="009376FD" w:rsidRDefault="009376FD" w:rsidP="009376F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7</w:t>
            </w:r>
          </w:p>
        </w:tc>
        <w:tc>
          <w:tcPr>
            <w:tcW w:w="1164" w:type="dxa"/>
            <w:vAlign w:val="center"/>
          </w:tcPr>
          <w:p w:rsidR="009376FD" w:rsidRPr="009376FD" w:rsidRDefault="009376FD" w:rsidP="009376F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8</w:t>
            </w:r>
          </w:p>
        </w:tc>
        <w:tc>
          <w:tcPr>
            <w:tcW w:w="1164" w:type="dxa"/>
            <w:vAlign w:val="center"/>
          </w:tcPr>
          <w:p w:rsidR="009376FD" w:rsidRPr="009376FD" w:rsidRDefault="009376FD" w:rsidP="009376F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9</w:t>
            </w:r>
          </w:p>
        </w:tc>
        <w:tc>
          <w:tcPr>
            <w:tcW w:w="1164" w:type="dxa"/>
            <w:vAlign w:val="center"/>
          </w:tcPr>
          <w:p w:rsidR="009376FD" w:rsidRPr="009376FD" w:rsidRDefault="009376FD" w:rsidP="009376F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10</w:t>
            </w:r>
          </w:p>
        </w:tc>
        <w:tc>
          <w:tcPr>
            <w:tcW w:w="1165" w:type="dxa"/>
            <w:vAlign w:val="center"/>
          </w:tcPr>
          <w:p w:rsidR="009376FD" w:rsidRPr="009376FD" w:rsidRDefault="009376FD" w:rsidP="009376F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11</w:t>
            </w:r>
          </w:p>
        </w:tc>
        <w:tc>
          <w:tcPr>
            <w:tcW w:w="1165" w:type="dxa"/>
            <w:vAlign w:val="center"/>
          </w:tcPr>
          <w:p w:rsidR="009376FD" w:rsidRPr="009376FD" w:rsidRDefault="009376FD" w:rsidP="009376F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12</w:t>
            </w:r>
          </w:p>
        </w:tc>
      </w:tr>
      <w:tr w:rsidR="009376FD" w:rsidRPr="009376FD" w:rsidTr="00CF3D98">
        <w:tc>
          <w:tcPr>
            <w:tcW w:w="1575" w:type="dxa"/>
          </w:tcPr>
          <w:p w:rsidR="009376FD" w:rsidRPr="009376FD" w:rsidRDefault="003A6957" w:rsidP="003A6957">
            <w:pPr>
              <w:ind w:hanging="142"/>
              <w:jc w:val="both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1.Створення умов </w:t>
            </w:r>
            <w:r w:rsidR="009376FD"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щодо зберігання</w:t>
            </w:r>
          </w:p>
          <w:p w:rsidR="009376FD" w:rsidRPr="009376FD" w:rsidRDefault="009376FD" w:rsidP="009376FD">
            <w:pPr>
              <w:jc w:val="both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матеріальних цінностей </w:t>
            </w:r>
          </w:p>
        </w:tc>
        <w:tc>
          <w:tcPr>
            <w:tcW w:w="1529" w:type="dxa"/>
          </w:tcPr>
          <w:p w:rsidR="009376FD" w:rsidRPr="009376FD" w:rsidRDefault="009376FD" w:rsidP="009376FD">
            <w:pPr>
              <w:jc w:val="both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Охорона та патрулювання складів регіонального матеріального резерву Дніпропетровської області, підтримання у належному стані території та будівель складу, оснащення складів сигналізацією та підтримання її у робочому стані, опалення приміщень складу</w:t>
            </w:r>
          </w:p>
        </w:tc>
        <w:tc>
          <w:tcPr>
            <w:tcW w:w="1184" w:type="dxa"/>
            <w:vAlign w:val="center"/>
          </w:tcPr>
          <w:p w:rsidR="009376FD" w:rsidRPr="009376FD" w:rsidRDefault="009376FD" w:rsidP="009376F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тис. </w:t>
            </w:r>
            <w:proofErr w:type="spellStart"/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гр</w:t>
            </w:r>
            <w:r w:rsidR="003A6957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н</w:t>
            </w:r>
            <w:proofErr w:type="spellEnd"/>
          </w:p>
        </w:tc>
        <w:tc>
          <w:tcPr>
            <w:tcW w:w="1178" w:type="dxa"/>
            <w:vAlign w:val="center"/>
          </w:tcPr>
          <w:p w:rsidR="009376FD" w:rsidRPr="009376FD" w:rsidRDefault="009376FD" w:rsidP="009376F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7011,90</w:t>
            </w:r>
          </w:p>
        </w:tc>
        <w:tc>
          <w:tcPr>
            <w:tcW w:w="1166" w:type="dxa"/>
            <w:vAlign w:val="center"/>
          </w:tcPr>
          <w:p w:rsidR="009376FD" w:rsidRPr="009376FD" w:rsidRDefault="009376FD" w:rsidP="009376F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811,90</w:t>
            </w:r>
          </w:p>
        </w:tc>
        <w:tc>
          <w:tcPr>
            <w:tcW w:w="1166" w:type="dxa"/>
            <w:vAlign w:val="center"/>
          </w:tcPr>
          <w:p w:rsidR="009376FD" w:rsidRPr="009376FD" w:rsidRDefault="009376FD" w:rsidP="009376F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1800,00</w:t>
            </w:r>
          </w:p>
        </w:tc>
        <w:tc>
          <w:tcPr>
            <w:tcW w:w="1166" w:type="dxa"/>
            <w:vAlign w:val="center"/>
          </w:tcPr>
          <w:p w:rsidR="009376FD" w:rsidRPr="009376FD" w:rsidRDefault="009376FD" w:rsidP="009376F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4400,00</w:t>
            </w:r>
          </w:p>
        </w:tc>
        <w:tc>
          <w:tcPr>
            <w:tcW w:w="1164" w:type="dxa"/>
            <w:vAlign w:val="center"/>
          </w:tcPr>
          <w:p w:rsidR="009376FD" w:rsidRPr="009376FD" w:rsidRDefault="009376FD" w:rsidP="009376F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880,00</w:t>
            </w:r>
          </w:p>
        </w:tc>
        <w:tc>
          <w:tcPr>
            <w:tcW w:w="1164" w:type="dxa"/>
            <w:vAlign w:val="center"/>
          </w:tcPr>
          <w:p w:rsidR="009376FD" w:rsidRPr="009376FD" w:rsidRDefault="009376FD" w:rsidP="009376F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880,00</w:t>
            </w:r>
          </w:p>
        </w:tc>
        <w:tc>
          <w:tcPr>
            <w:tcW w:w="1164" w:type="dxa"/>
            <w:vAlign w:val="center"/>
          </w:tcPr>
          <w:p w:rsidR="009376FD" w:rsidRPr="009376FD" w:rsidRDefault="009376FD" w:rsidP="009376F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880,00</w:t>
            </w:r>
          </w:p>
        </w:tc>
        <w:tc>
          <w:tcPr>
            <w:tcW w:w="1165" w:type="dxa"/>
            <w:vAlign w:val="center"/>
          </w:tcPr>
          <w:p w:rsidR="009376FD" w:rsidRPr="009376FD" w:rsidRDefault="009376FD" w:rsidP="009376F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880,00</w:t>
            </w:r>
          </w:p>
        </w:tc>
        <w:tc>
          <w:tcPr>
            <w:tcW w:w="1165" w:type="dxa"/>
            <w:vAlign w:val="center"/>
          </w:tcPr>
          <w:p w:rsidR="009376FD" w:rsidRPr="009376FD" w:rsidRDefault="009376FD" w:rsidP="009376F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880,00</w:t>
            </w:r>
          </w:p>
        </w:tc>
      </w:tr>
      <w:tr w:rsidR="009376FD" w:rsidRPr="009376FD" w:rsidTr="00CF3D98">
        <w:tc>
          <w:tcPr>
            <w:tcW w:w="1575" w:type="dxa"/>
          </w:tcPr>
          <w:p w:rsidR="009376FD" w:rsidRPr="009376FD" w:rsidRDefault="009376FD" w:rsidP="009376FD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2. Створення</w:t>
            </w:r>
          </w:p>
          <w:p w:rsidR="009376FD" w:rsidRPr="009376FD" w:rsidRDefault="009376FD" w:rsidP="009376FD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об’єктового матеріального резерву</w:t>
            </w:r>
          </w:p>
        </w:tc>
        <w:tc>
          <w:tcPr>
            <w:tcW w:w="1529" w:type="dxa"/>
          </w:tcPr>
          <w:p w:rsidR="009376FD" w:rsidRPr="009376FD" w:rsidRDefault="009376FD" w:rsidP="009376FD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Закупівля матеріальних цінностей для запобігання, </w:t>
            </w: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lastRenderedPageBreak/>
              <w:t xml:space="preserve">ліквідації надзвичайних ситуацій та їх наслідків </w:t>
            </w:r>
          </w:p>
        </w:tc>
        <w:tc>
          <w:tcPr>
            <w:tcW w:w="1184" w:type="dxa"/>
            <w:vAlign w:val="center"/>
          </w:tcPr>
          <w:p w:rsidR="009376FD" w:rsidRPr="009376FD" w:rsidRDefault="003A6957" w:rsidP="009376F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lastRenderedPageBreak/>
              <w:t xml:space="preserve">тис. </w:t>
            </w:r>
            <w:proofErr w:type="spellStart"/>
            <w: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грн</w:t>
            </w:r>
            <w:proofErr w:type="spellEnd"/>
          </w:p>
        </w:tc>
        <w:tc>
          <w:tcPr>
            <w:tcW w:w="1178" w:type="dxa"/>
            <w:vAlign w:val="center"/>
          </w:tcPr>
          <w:p w:rsidR="009376FD" w:rsidRPr="009376FD" w:rsidRDefault="009376FD" w:rsidP="009376F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190319,40</w:t>
            </w:r>
          </w:p>
        </w:tc>
        <w:tc>
          <w:tcPr>
            <w:tcW w:w="1166" w:type="dxa"/>
            <w:vAlign w:val="center"/>
          </w:tcPr>
          <w:p w:rsidR="009376FD" w:rsidRPr="009376FD" w:rsidRDefault="009376FD" w:rsidP="009376F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74619,40</w:t>
            </w:r>
          </w:p>
        </w:tc>
        <w:tc>
          <w:tcPr>
            <w:tcW w:w="1166" w:type="dxa"/>
            <w:vAlign w:val="center"/>
          </w:tcPr>
          <w:p w:rsidR="009376FD" w:rsidRPr="009376FD" w:rsidRDefault="009376FD" w:rsidP="009376F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45700,00</w:t>
            </w:r>
          </w:p>
        </w:tc>
        <w:tc>
          <w:tcPr>
            <w:tcW w:w="1166" w:type="dxa"/>
            <w:vAlign w:val="center"/>
          </w:tcPr>
          <w:p w:rsidR="009376FD" w:rsidRPr="009376FD" w:rsidRDefault="009376FD" w:rsidP="009376F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70000,00</w:t>
            </w:r>
          </w:p>
        </w:tc>
        <w:tc>
          <w:tcPr>
            <w:tcW w:w="1164" w:type="dxa"/>
            <w:vAlign w:val="center"/>
          </w:tcPr>
          <w:p w:rsidR="009376FD" w:rsidRPr="009376FD" w:rsidRDefault="009376FD" w:rsidP="009376F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14000,00</w:t>
            </w:r>
          </w:p>
        </w:tc>
        <w:tc>
          <w:tcPr>
            <w:tcW w:w="1164" w:type="dxa"/>
            <w:vAlign w:val="center"/>
          </w:tcPr>
          <w:p w:rsidR="009376FD" w:rsidRPr="009376FD" w:rsidRDefault="009376FD" w:rsidP="009376F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14000,00</w:t>
            </w:r>
          </w:p>
        </w:tc>
        <w:tc>
          <w:tcPr>
            <w:tcW w:w="1164" w:type="dxa"/>
            <w:vAlign w:val="center"/>
          </w:tcPr>
          <w:p w:rsidR="009376FD" w:rsidRPr="009376FD" w:rsidRDefault="009376FD" w:rsidP="009376F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14000,00</w:t>
            </w:r>
          </w:p>
        </w:tc>
        <w:tc>
          <w:tcPr>
            <w:tcW w:w="1165" w:type="dxa"/>
            <w:vAlign w:val="center"/>
          </w:tcPr>
          <w:p w:rsidR="009376FD" w:rsidRPr="009376FD" w:rsidRDefault="009376FD" w:rsidP="009376F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14000,00</w:t>
            </w:r>
          </w:p>
        </w:tc>
        <w:tc>
          <w:tcPr>
            <w:tcW w:w="1165" w:type="dxa"/>
            <w:vAlign w:val="center"/>
          </w:tcPr>
          <w:p w:rsidR="009376FD" w:rsidRPr="009376FD" w:rsidRDefault="009376FD" w:rsidP="009376F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14000,00</w:t>
            </w:r>
          </w:p>
        </w:tc>
      </w:tr>
      <w:tr w:rsidR="009376FD" w:rsidRPr="009376FD" w:rsidTr="00CF3D98">
        <w:tc>
          <w:tcPr>
            <w:tcW w:w="1575" w:type="dxa"/>
          </w:tcPr>
          <w:p w:rsidR="009376FD" w:rsidRPr="009376FD" w:rsidRDefault="009376FD" w:rsidP="009376FD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lastRenderedPageBreak/>
              <w:t xml:space="preserve">3. Створення місцевого матеріального </w:t>
            </w:r>
            <w:proofErr w:type="spellStart"/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резеру</w:t>
            </w:r>
            <w:proofErr w:type="spellEnd"/>
          </w:p>
        </w:tc>
        <w:tc>
          <w:tcPr>
            <w:tcW w:w="1529" w:type="dxa"/>
          </w:tcPr>
          <w:p w:rsidR="009376FD" w:rsidRPr="009376FD" w:rsidRDefault="009376FD" w:rsidP="009376FD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Закупівля матеріальних цінностей для запобігання, ліквідації надзвичайних ситуацій та їх наслідків</w:t>
            </w:r>
          </w:p>
        </w:tc>
        <w:tc>
          <w:tcPr>
            <w:tcW w:w="1184" w:type="dxa"/>
            <w:vAlign w:val="center"/>
          </w:tcPr>
          <w:p w:rsidR="009376FD" w:rsidRPr="009376FD" w:rsidRDefault="003A6957" w:rsidP="009376F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тис. </w:t>
            </w:r>
            <w:proofErr w:type="spellStart"/>
            <w: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грн</w:t>
            </w:r>
            <w:proofErr w:type="spellEnd"/>
          </w:p>
        </w:tc>
        <w:tc>
          <w:tcPr>
            <w:tcW w:w="1178" w:type="dxa"/>
            <w:vAlign w:val="center"/>
          </w:tcPr>
          <w:p w:rsidR="009376FD" w:rsidRPr="009376FD" w:rsidRDefault="009376FD" w:rsidP="009376F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72463,44</w:t>
            </w:r>
          </w:p>
        </w:tc>
        <w:tc>
          <w:tcPr>
            <w:tcW w:w="1166" w:type="dxa"/>
            <w:vAlign w:val="center"/>
          </w:tcPr>
          <w:p w:rsidR="009376FD" w:rsidRPr="009376FD" w:rsidRDefault="009376FD" w:rsidP="009376F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8279,41</w:t>
            </w:r>
          </w:p>
        </w:tc>
        <w:tc>
          <w:tcPr>
            <w:tcW w:w="1166" w:type="dxa"/>
            <w:vAlign w:val="center"/>
          </w:tcPr>
          <w:p w:rsidR="009376FD" w:rsidRPr="009376FD" w:rsidRDefault="009376FD" w:rsidP="009376F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60959,03</w:t>
            </w:r>
          </w:p>
        </w:tc>
        <w:tc>
          <w:tcPr>
            <w:tcW w:w="1166" w:type="dxa"/>
            <w:vAlign w:val="center"/>
          </w:tcPr>
          <w:p w:rsidR="009376FD" w:rsidRPr="009376FD" w:rsidRDefault="009376FD" w:rsidP="009376F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3225,00</w:t>
            </w:r>
          </w:p>
        </w:tc>
        <w:tc>
          <w:tcPr>
            <w:tcW w:w="1164" w:type="dxa"/>
            <w:vAlign w:val="center"/>
          </w:tcPr>
          <w:p w:rsidR="009376FD" w:rsidRPr="009376FD" w:rsidRDefault="009376FD" w:rsidP="009376F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645,00</w:t>
            </w:r>
          </w:p>
        </w:tc>
        <w:tc>
          <w:tcPr>
            <w:tcW w:w="1164" w:type="dxa"/>
            <w:vAlign w:val="center"/>
          </w:tcPr>
          <w:p w:rsidR="009376FD" w:rsidRPr="009376FD" w:rsidRDefault="009376FD" w:rsidP="009376F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645,00</w:t>
            </w:r>
          </w:p>
        </w:tc>
        <w:tc>
          <w:tcPr>
            <w:tcW w:w="1164" w:type="dxa"/>
            <w:vAlign w:val="center"/>
          </w:tcPr>
          <w:p w:rsidR="009376FD" w:rsidRPr="009376FD" w:rsidRDefault="009376FD" w:rsidP="009376F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645,00</w:t>
            </w:r>
          </w:p>
        </w:tc>
        <w:tc>
          <w:tcPr>
            <w:tcW w:w="1165" w:type="dxa"/>
            <w:vAlign w:val="center"/>
          </w:tcPr>
          <w:p w:rsidR="009376FD" w:rsidRPr="009376FD" w:rsidRDefault="009376FD" w:rsidP="009376F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645,00</w:t>
            </w:r>
          </w:p>
        </w:tc>
        <w:tc>
          <w:tcPr>
            <w:tcW w:w="1165" w:type="dxa"/>
            <w:vAlign w:val="center"/>
          </w:tcPr>
          <w:p w:rsidR="009376FD" w:rsidRPr="009376FD" w:rsidRDefault="009376FD" w:rsidP="009376F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645,00</w:t>
            </w:r>
          </w:p>
        </w:tc>
      </w:tr>
      <w:tr w:rsidR="009376FD" w:rsidRPr="009376FD" w:rsidTr="00CF3D98">
        <w:tc>
          <w:tcPr>
            <w:tcW w:w="1575" w:type="dxa"/>
          </w:tcPr>
          <w:p w:rsidR="009376FD" w:rsidRPr="009376FD" w:rsidRDefault="009376FD" w:rsidP="009376FD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4. Створення регіонального матеріального резерву </w:t>
            </w:r>
            <w:proofErr w:type="spellStart"/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Дніпропетровсь-кої</w:t>
            </w:r>
            <w:proofErr w:type="spellEnd"/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області</w:t>
            </w:r>
          </w:p>
        </w:tc>
        <w:tc>
          <w:tcPr>
            <w:tcW w:w="1529" w:type="dxa"/>
          </w:tcPr>
          <w:p w:rsidR="009376FD" w:rsidRPr="009376FD" w:rsidRDefault="009376FD" w:rsidP="009376FD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Закупівля матеріальних цінностей для запобігання, ліквідації надзвичайних ситуацій та їх наслідків</w:t>
            </w:r>
          </w:p>
        </w:tc>
        <w:tc>
          <w:tcPr>
            <w:tcW w:w="1184" w:type="dxa"/>
            <w:vAlign w:val="center"/>
          </w:tcPr>
          <w:p w:rsidR="009376FD" w:rsidRPr="009376FD" w:rsidRDefault="003A6957" w:rsidP="009376F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тис. </w:t>
            </w:r>
            <w:proofErr w:type="spellStart"/>
            <w: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грн</w:t>
            </w:r>
            <w:proofErr w:type="spellEnd"/>
          </w:p>
        </w:tc>
        <w:tc>
          <w:tcPr>
            <w:tcW w:w="1178" w:type="dxa"/>
            <w:vAlign w:val="center"/>
          </w:tcPr>
          <w:p w:rsidR="009376FD" w:rsidRPr="009376FD" w:rsidRDefault="009376FD" w:rsidP="009376F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42095,72</w:t>
            </w:r>
          </w:p>
        </w:tc>
        <w:tc>
          <w:tcPr>
            <w:tcW w:w="1166" w:type="dxa"/>
            <w:vAlign w:val="center"/>
          </w:tcPr>
          <w:p w:rsidR="009376FD" w:rsidRPr="009376FD" w:rsidRDefault="009376FD" w:rsidP="009376F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4357,72</w:t>
            </w:r>
          </w:p>
        </w:tc>
        <w:tc>
          <w:tcPr>
            <w:tcW w:w="1166" w:type="dxa"/>
            <w:vAlign w:val="center"/>
          </w:tcPr>
          <w:p w:rsidR="009376FD" w:rsidRPr="009376FD" w:rsidRDefault="009376FD" w:rsidP="009376F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21238,00</w:t>
            </w:r>
          </w:p>
        </w:tc>
        <w:tc>
          <w:tcPr>
            <w:tcW w:w="1166" w:type="dxa"/>
            <w:vAlign w:val="center"/>
          </w:tcPr>
          <w:p w:rsidR="009376FD" w:rsidRPr="009376FD" w:rsidRDefault="009376FD" w:rsidP="009376F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16500,00</w:t>
            </w:r>
          </w:p>
        </w:tc>
        <w:tc>
          <w:tcPr>
            <w:tcW w:w="1164" w:type="dxa"/>
            <w:vAlign w:val="center"/>
          </w:tcPr>
          <w:p w:rsidR="009376FD" w:rsidRPr="009376FD" w:rsidRDefault="009376FD" w:rsidP="009376F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2500,00</w:t>
            </w:r>
          </w:p>
        </w:tc>
        <w:tc>
          <w:tcPr>
            <w:tcW w:w="1164" w:type="dxa"/>
            <w:vAlign w:val="center"/>
          </w:tcPr>
          <w:p w:rsidR="009376FD" w:rsidRPr="009376FD" w:rsidRDefault="009376FD" w:rsidP="009376F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3500,00</w:t>
            </w:r>
          </w:p>
        </w:tc>
        <w:tc>
          <w:tcPr>
            <w:tcW w:w="1164" w:type="dxa"/>
            <w:vAlign w:val="center"/>
          </w:tcPr>
          <w:p w:rsidR="009376FD" w:rsidRPr="009376FD" w:rsidRDefault="009376FD" w:rsidP="009376F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3500,00</w:t>
            </w:r>
          </w:p>
        </w:tc>
        <w:tc>
          <w:tcPr>
            <w:tcW w:w="1165" w:type="dxa"/>
            <w:vAlign w:val="center"/>
          </w:tcPr>
          <w:p w:rsidR="009376FD" w:rsidRPr="009376FD" w:rsidRDefault="009376FD" w:rsidP="009376F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3500,00</w:t>
            </w:r>
          </w:p>
        </w:tc>
        <w:tc>
          <w:tcPr>
            <w:tcW w:w="1165" w:type="dxa"/>
            <w:vAlign w:val="center"/>
          </w:tcPr>
          <w:p w:rsidR="009376FD" w:rsidRPr="009376FD" w:rsidRDefault="009376FD" w:rsidP="009376F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3500,00</w:t>
            </w:r>
          </w:p>
        </w:tc>
      </w:tr>
      <w:tr w:rsidR="009376FD" w:rsidRPr="009376FD" w:rsidTr="00CF3D98">
        <w:tc>
          <w:tcPr>
            <w:tcW w:w="1575" w:type="dxa"/>
          </w:tcPr>
          <w:p w:rsidR="009376FD" w:rsidRPr="009376FD" w:rsidRDefault="009376FD" w:rsidP="009376FD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5. Виконання заходів, пов’язаних із накопиченням матеріальних цінностей, що залучаються до регіонального матеріального резерву </w:t>
            </w:r>
            <w:proofErr w:type="spellStart"/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Дніпропетровсь-кої</w:t>
            </w:r>
            <w:proofErr w:type="spellEnd"/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області, підготовка </w:t>
            </w: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lastRenderedPageBreak/>
              <w:t>річних графіків накопичення резервів</w:t>
            </w:r>
          </w:p>
        </w:tc>
        <w:tc>
          <w:tcPr>
            <w:tcW w:w="1529" w:type="dxa"/>
          </w:tcPr>
          <w:p w:rsidR="009376FD" w:rsidRPr="009376FD" w:rsidRDefault="009376FD" w:rsidP="009376FD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lastRenderedPageBreak/>
              <w:t>Вантажні роботи, витрати на доставку, вимірювальну техніку (ваги, штангенциркулі тощо), складський інвентар, спеціальний одяг. Складання річних графіків накопичення резервів</w:t>
            </w:r>
          </w:p>
        </w:tc>
        <w:tc>
          <w:tcPr>
            <w:tcW w:w="1184" w:type="dxa"/>
            <w:vAlign w:val="center"/>
          </w:tcPr>
          <w:p w:rsidR="009376FD" w:rsidRPr="009376FD" w:rsidRDefault="003A6957" w:rsidP="009376FD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тис. </w:t>
            </w:r>
            <w:proofErr w:type="spellStart"/>
            <w: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грн</w:t>
            </w:r>
            <w:proofErr w:type="spellEnd"/>
          </w:p>
        </w:tc>
        <w:tc>
          <w:tcPr>
            <w:tcW w:w="1178" w:type="dxa"/>
            <w:vAlign w:val="center"/>
          </w:tcPr>
          <w:p w:rsidR="009376FD" w:rsidRPr="009376FD" w:rsidRDefault="009376FD" w:rsidP="009376F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450,00</w:t>
            </w:r>
          </w:p>
        </w:tc>
        <w:tc>
          <w:tcPr>
            <w:tcW w:w="1166" w:type="dxa"/>
            <w:vAlign w:val="center"/>
          </w:tcPr>
          <w:p w:rsidR="009376FD" w:rsidRPr="009376FD" w:rsidRDefault="009376FD" w:rsidP="009376F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0,00</w:t>
            </w:r>
          </w:p>
        </w:tc>
        <w:tc>
          <w:tcPr>
            <w:tcW w:w="1166" w:type="dxa"/>
            <w:vAlign w:val="center"/>
          </w:tcPr>
          <w:p w:rsidR="009376FD" w:rsidRPr="009376FD" w:rsidRDefault="009376FD" w:rsidP="009376F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175,00</w:t>
            </w:r>
          </w:p>
        </w:tc>
        <w:tc>
          <w:tcPr>
            <w:tcW w:w="1166" w:type="dxa"/>
            <w:vAlign w:val="center"/>
          </w:tcPr>
          <w:p w:rsidR="009376FD" w:rsidRPr="009376FD" w:rsidRDefault="009376FD" w:rsidP="009376F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275,00</w:t>
            </w:r>
          </w:p>
        </w:tc>
        <w:tc>
          <w:tcPr>
            <w:tcW w:w="1164" w:type="dxa"/>
            <w:vAlign w:val="center"/>
          </w:tcPr>
          <w:p w:rsidR="009376FD" w:rsidRPr="009376FD" w:rsidRDefault="009376FD" w:rsidP="009376F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55,00</w:t>
            </w:r>
          </w:p>
        </w:tc>
        <w:tc>
          <w:tcPr>
            <w:tcW w:w="1164" w:type="dxa"/>
            <w:vAlign w:val="center"/>
          </w:tcPr>
          <w:p w:rsidR="009376FD" w:rsidRPr="009376FD" w:rsidRDefault="009376FD" w:rsidP="009376F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55,00</w:t>
            </w:r>
          </w:p>
        </w:tc>
        <w:tc>
          <w:tcPr>
            <w:tcW w:w="1164" w:type="dxa"/>
            <w:vAlign w:val="center"/>
          </w:tcPr>
          <w:p w:rsidR="009376FD" w:rsidRPr="009376FD" w:rsidRDefault="009376FD" w:rsidP="009376F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55,00</w:t>
            </w:r>
          </w:p>
        </w:tc>
        <w:tc>
          <w:tcPr>
            <w:tcW w:w="1165" w:type="dxa"/>
            <w:vAlign w:val="center"/>
          </w:tcPr>
          <w:p w:rsidR="009376FD" w:rsidRPr="009376FD" w:rsidRDefault="009376FD" w:rsidP="009376F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55,00</w:t>
            </w:r>
          </w:p>
        </w:tc>
        <w:tc>
          <w:tcPr>
            <w:tcW w:w="1165" w:type="dxa"/>
            <w:vAlign w:val="center"/>
          </w:tcPr>
          <w:p w:rsidR="009376FD" w:rsidRPr="009376FD" w:rsidRDefault="009376FD" w:rsidP="009376F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55,00</w:t>
            </w:r>
          </w:p>
        </w:tc>
      </w:tr>
      <w:tr w:rsidR="009376FD" w:rsidRPr="009376FD" w:rsidTr="00CF3D98">
        <w:tc>
          <w:tcPr>
            <w:tcW w:w="1575" w:type="dxa"/>
          </w:tcPr>
          <w:p w:rsidR="009376FD" w:rsidRPr="009376FD" w:rsidRDefault="009376FD" w:rsidP="009376FD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lastRenderedPageBreak/>
              <w:t>6. Поповнення резервів, використаних під час ліквідації надзвичайних ситуацій, поновлення резервів при закінченні терміну придатності та інших випадків, що тягнуть за собою вихід з ладу обладнання та псування матеріальних цінностей, обслуговування резервів з метою підтримки працездатності обладнання</w:t>
            </w:r>
          </w:p>
        </w:tc>
        <w:tc>
          <w:tcPr>
            <w:tcW w:w="1529" w:type="dxa"/>
          </w:tcPr>
          <w:p w:rsidR="009376FD" w:rsidRPr="009376FD" w:rsidRDefault="009376FD" w:rsidP="009376FD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Закупівля матеріальних цінностей, необхідних для запобігання, ліквідації надзвичайних ситуацій та їх наслідків. Виконання заходів</w:t>
            </w:r>
            <w:r w:rsidR="003A6957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</w:t>
            </w: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необхідних для підтримки працездатності обладнання</w:t>
            </w:r>
          </w:p>
        </w:tc>
        <w:tc>
          <w:tcPr>
            <w:tcW w:w="1184" w:type="dxa"/>
            <w:vAlign w:val="center"/>
          </w:tcPr>
          <w:p w:rsidR="009376FD" w:rsidRPr="009376FD" w:rsidRDefault="003A6957" w:rsidP="009376F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тис. </w:t>
            </w:r>
            <w:proofErr w:type="spellStart"/>
            <w: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грн</w:t>
            </w:r>
            <w:proofErr w:type="spellEnd"/>
          </w:p>
        </w:tc>
        <w:tc>
          <w:tcPr>
            <w:tcW w:w="1178" w:type="dxa"/>
            <w:vAlign w:val="center"/>
          </w:tcPr>
          <w:p w:rsidR="009376FD" w:rsidRPr="009376FD" w:rsidRDefault="009376FD" w:rsidP="009376F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52751,89</w:t>
            </w:r>
          </w:p>
        </w:tc>
        <w:tc>
          <w:tcPr>
            <w:tcW w:w="1166" w:type="dxa"/>
            <w:vAlign w:val="center"/>
          </w:tcPr>
          <w:p w:rsidR="009376FD" w:rsidRPr="009376FD" w:rsidRDefault="009376FD" w:rsidP="009376F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4516,89</w:t>
            </w:r>
          </w:p>
        </w:tc>
        <w:tc>
          <w:tcPr>
            <w:tcW w:w="1166" w:type="dxa"/>
            <w:vAlign w:val="center"/>
          </w:tcPr>
          <w:p w:rsidR="009376FD" w:rsidRPr="009376FD" w:rsidRDefault="009376FD" w:rsidP="009376F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20885,00</w:t>
            </w:r>
          </w:p>
        </w:tc>
        <w:tc>
          <w:tcPr>
            <w:tcW w:w="1166" w:type="dxa"/>
            <w:vAlign w:val="center"/>
          </w:tcPr>
          <w:p w:rsidR="009376FD" w:rsidRPr="009376FD" w:rsidRDefault="009376FD" w:rsidP="009376F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27350,00</w:t>
            </w:r>
          </w:p>
        </w:tc>
        <w:tc>
          <w:tcPr>
            <w:tcW w:w="1164" w:type="dxa"/>
            <w:vAlign w:val="center"/>
          </w:tcPr>
          <w:p w:rsidR="009376FD" w:rsidRPr="009376FD" w:rsidRDefault="009376FD" w:rsidP="009376F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3750,00</w:t>
            </w:r>
          </w:p>
        </w:tc>
        <w:tc>
          <w:tcPr>
            <w:tcW w:w="1164" w:type="dxa"/>
            <w:vAlign w:val="center"/>
          </w:tcPr>
          <w:p w:rsidR="009376FD" w:rsidRPr="009376FD" w:rsidRDefault="009376FD" w:rsidP="009376F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5900,00</w:t>
            </w:r>
          </w:p>
        </w:tc>
        <w:tc>
          <w:tcPr>
            <w:tcW w:w="1164" w:type="dxa"/>
            <w:vAlign w:val="center"/>
          </w:tcPr>
          <w:p w:rsidR="009376FD" w:rsidRPr="009376FD" w:rsidRDefault="009376FD" w:rsidP="009376F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5900,00</w:t>
            </w:r>
          </w:p>
        </w:tc>
        <w:tc>
          <w:tcPr>
            <w:tcW w:w="1165" w:type="dxa"/>
            <w:vAlign w:val="center"/>
          </w:tcPr>
          <w:p w:rsidR="009376FD" w:rsidRPr="009376FD" w:rsidRDefault="009376FD" w:rsidP="009376F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5900,00</w:t>
            </w:r>
          </w:p>
        </w:tc>
        <w:tc>
          <w:tcPr>
            <w:tcW w:w="1165" w:type="dxa"/>
            <w:vAlign w:val="center"/>
          </w:tcPr>
          <w:p w:rsidR="009376FD" w:rsidRPr="009376FD" w:rsidRDefault="009376FD" w:rsidP="009376F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5900,00</w:t>
            </w:r>
          </w:p>
        </w:tc>
      </w:tr>
      <w:tr w:rsidR="009376FD" w:rsidRPr="009376FD" w:rsidTr="00CF3D98">
        <w:tc>
          <w:tcPr>
            <w:tcW w:w="3104" w:type="dxa"/>
            <w:gridSpan w:val="2"/>
          </w:tcPr>
          <w:p w:rsidR="009376FD" w:rsidRPr="009376FD" w:rsidRDefault="003A6957" w:rsidP="009376FD">
            <w:pP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Усього за п</w:t>
            </w:r>
            <w:r w:rsidR="009376FD"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рограмою:</w:t>
            </w:r>
          </w:p>
        </w:tc>
        <w:tc>
          <w:tcPr>
            <w:tcW w:w="1184" w:type="dxa"/>
          </w:tcPr>
          <w:p w:rsidR="009376FD" w:rsidRPr="009376FD" w:rsidRDefault="003A6957" w:rsidP="009376F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тис. </w:t>
            </w:r>
            <w:proofErr w:type="spellStart"/>
            <w:r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грн</w:t>
            </w:r>
            <w:proofErr w:type="spellEnd"/>
          </w:p>
        </w:tc>
        <w:tc>
          <w:tcPr>
            <w:tcW w:w="1178" w:type="dxa"/>
          </w:tcPr>
          <w:p w:rsidR="009376FD" w:rsidRPr="009376FD" w:rsidRDefault="009376FD" w:rsidP="009376F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365092,35</w:t>
            </w:r>
          </w:p>
        </w:tc>
        <w:tc>
          <w:tcPr>
            <w:tcW w:w="1166" w:type="dxa"/>
          </w:tcPr>
          <w:p w:rsidR="009376FD" w:rsidRPr="009376FD" w:rsidRDefault="009376FD" w:rsidP="009376F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92585,32</w:t>
            </w:r>
          </w:p>
        </w:tc>
        <w:tc>
          <w:tcPr>
            <w:tcW w:w="1166" w:type="dxa"/>
          </w:tcPr>
          <w:p w:rsidR="009376FD" w:rsidRPr="009376FD" w:rsidRDefault="009376FD" w:rsidP="009376F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150757,03</w:t>
            </w:r>
          </w:p>
        </w:tc>
        <w:tc>
          <w:tcPr>
            <w:tcW w:w="1166" w:type="dxa"/>
          </w:tcPr>
          <w:p w:rsidR="009376FD" w:rsidRPr="009376FD" w:rsidRDefault="009376FD" w:rsidP="009376F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121750,00</w:t>
            </w:r>
          </w:p>
        </w:tc>
        <w:tc>
          <w:tcPr>
            <w:tcW w:w="1164" w:type="dxa"/>
          </w:tcPr>
          <w:p w:rsidR="009376FD" w:rsidRPr="009376FD" w:rsidRDefault="009376FD" w:rsidP="009376F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21830,00</w:t>
            </w:r>
          </w:p>
        </w:tc>
        <w:tc>
          <w:tcPr>
            <w:tcW w:w="1164" w:type="dxa"/>
          </w:tcPr>
          <w:p w:rsidR="009376FD" w:rsidRPr="009376FD" w:rsidRDefault="009376FD" w:rsidP="009376F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24980,00</w:t>
            </w:r>
          </w:p>
        </w:tc>
        <w:tc>
          <w:tcPr>
            <w:tcW w:w="1164" w:type="dxa"/>
          </w:tcPr>
          <w:p w:rsidR="009376FD" w:rsidRPr="009376FD" w:rsidRDefault="009376FD" w:rsidP="009376F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24980,00</w:t>
            </w:r>
          </w:p>
        </w:tc>
        <w:tc>
          <w:tcPr>
            <w:tcW w:w="1165" w:type="dxa"/>
          </w:tcPr>
          <w:p w:rsidR="009376FD" w:rsidRPr="009376FD" w:rsidRDefault="009376FD" w:rsidP="009376F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24980,00</w:t>
            </w:r>
          </w:p>
        </w:tc>
        <w:tc>
          <w:tcPr>
            <w:tcW w:w="1165" w:type="dxa"/>
          </w:tcPr>
          <w:p w:rsidR="009376FD" w:rsidRPr="009376FD" w:rsidRDefault="009376FD" w:rsidP="009376F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376FD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24980,00</w:t>
            </w:r>
          </w:p>
        </w:tc>
      </w:tr>
    </w:tbl>
    <w:p w:rsidR="009376FD" w:rsidRPr="009376FD" w:rsidRDefault="009376FD" w:rsidP="009376FD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A6957" w:rsidRDefault="003A6957" w:rsidP="009376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9376FD" w:rsidRPr="009376FD" w:rsidRDefault="009376FD" w:rsidP="009376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376F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ІІ. Якісні показники виконання Програми</w:t>
      </w:r>
    </w:p>
    <w:p w:rsidR="009376FD" w:rsidRPr="009376FD" w:rsidRDefault="009376FD" w:rsidP="009376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376F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Забезпечення реального та ефективного функціонування Єдиної державної системи запобігання та реагування на надзвичайні ситуації з найменшими фінансовими витратами.</w:t>
      </w:r>
    </w:p>
    <w:p w:rsidR="009376FD" w:rsidRPr="009376FD" w:rsidRDefault="009376FD" w:rsidP="009376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376F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Підвищення ефективності захисту населення і територій, запобігання та ліквідація наслідків надзвичайних ситуацій, зменшення негативного впливу надзвичайних ситуацій.</w:t>
      </w:r>
    </w:p>
    <w:p w:rsidR="009376FD" w:rsidRPr="009376FD" w:rsidRDefault="009376FD" w:rsidP="009376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376F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Забезпечення надійної охорони, збереження регіонального матеріального резерву, підтримання матеріально-технічних засобів у постійній готовності до використання.</w:t>
      </w:r>
    </w:p>
    <w:p w:rsidR="00A87C0C" w:rsidRPr="00975BD3" w:rsidRDefault="00A87C0C" w:rsidP="00975BD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A6957" w:rsidRDefault="00975BD3" w:rsidP="00975BD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>Перший заступник</w:t>
      </w:r>
      <w:r w:rsidRPr="00975BD3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</w:p>
    <w:p w:rsidR="00975BD3" w:rsidRPr="00E91D07" w:rsidRDefault="00975BD3" w:rsidP="00975BD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E91D07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голови обласної ради                                                                                        </w:t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                           </w:t>
      </w:r>
      <w:r w:rsidR="003A6957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С. ОЛІЙНИК                                          </w:t>
      </w:r>
    </w:p>
    <w:p w:rsidR="00975BD3" w:rsidRDefault="00975BD3" w:rsidP="00975BD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A87C0C" w:rsidRPr="00A87C0C" w:rsidRDefault="00A87C0C" w:rsidP="00A87C0C">
      <w:pPr>
        <w:spacing w:after="0"/>
        <w:rPr>
          <w:rFonts w:ascii="Times New Roman" w:eastAsia="Times New Roman" w:hAnsi="Times New Roman"/>
          <w:sz w:val="19"/>
          <w:szCs w:val="19"/>
          <w:lang w:val="uk-UA" w:eastAsia="ru-RU"/>
        </w:rPr>
      </w:pPr>
    </w:p>
    <w:p w:rsidR="00A87C0C" w:rsidRPr="00A87C0C" w:rsidRDefault="00A87C0C" w:rsidP="00A87C0C">
      <w:pPr>
        <w:spacing w:after="0"/>
        <w:rPr>
          <w:rFonts w:ascii="Times New Roman" w:eastAsia="Times New Roman" w:hAnsi="Times New Roman"/>
          <w:sz w:val="19"/>
          <w:szCs w:val="19"/>
          <w:lang w:val="uk-UA" w:eastAsia="ru-RU"/>
        </w:rPr>
      </w:pPr>
    </w:p>
    <w:p w:rsidR="00E91D07" w:rsidRPr="00A35F57" w:rsidRDefault="00E91D07" w:rsidP="00E91D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75BD3" w:rsidRPr="00E91D07" w:rsidRDefault="00975BD3" w:rsidP="00975BD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</w:p>
    <w:p w:rsidR="00975BD3" w:rsidRPr="00E91D07" w:rsidRDefault="00975BD3" w:rsidP="00975BD3">
      <w:pPr>
        <w:rPr>
          <w:rFonts w:ascii="Times New Roman" w:hAnsi="Times New Roman"/>
          <w:lang w:val="uk-UA"/>
        </w:rPr>
      </w:pPr>
    </w:p>
    <w:p w:rsidR="00975BD3" w:rsidRPr="00E91D07" w:rsidRDefault="00975BD3">
      <w:pPr>
        <w:rPr>
          <w:rFonts w:ascii="Times New Roman" w:hAnsi="Times New Roman"/>
          <w:lang w:val="uk-UA"/>
        </w:rPr>
      </w:pPr>
      <w:bookmarkStart w:id="0" w:name="_GoBack"/>
      <w:bookmarkEnd w:id="0"/>
    </w:p>
    <w:sectPr w:rsidR="00975BD3" w:rsidRPr="00E91D07" w:rsidSect="00297DD2">
      <w:headerReference w:type="default" r:id="rId7"/>
      <w:pgSz w:w="16838" w:h="11906" w:orient="landscape"/>
      <w:pgMar w:top="709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D3C" w:rsidRDefault="00BE2D3C" w:rsidP="00E91D07">
      <w:pPr>
        <w:spacing w:after="0" w:line="240" w:lineRule="auto"/>
      </w:pPr>
      <w:r>
        <w:separator/>
      </w:r>
    </w:p>
  </w:endnote>
  <w:endnote w:type="continuationSeparator" w:id="0">
    <w:p w:rsidR="00BE2D3C" w:rsidRDefault="00BE2D3C" w:rsidP="00E91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D3C" w:rsidRDefault="00BE2D3C" w:rsidP="00E91D07">
      <w:pPr>
        <w:spacing w:after="0" w:line="240" w:lineRule="auto"/>
      </w:pPr>
      <w:r>
        <w:separator/>
      </w:r>
    </w:p>
  </w:footnote>
  <w:footnote w:type="continuationSeparator" w:id="0">
    <w:p w:rsidR="00BE2D3C" w:rsidRDefault="00BE2D3C" w:rsidP="00E91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768618"/>
      <w:docPartObj>
        <w:docPartGallery w:val="Page Numbers (Top of Page)"/>
        <w:docPartUnique/>
      </w:docPartObj>
    </w:sdtPr>
    <w:sdtEndPr/>
    <w:sdtContent>
      <w:p w:rsidR="00A87C0C" w:rsidRDefault="00A87C0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034">
          <w:rPr>
            <w:noProof/>
          </w:rPr>
          <w:t>4</w:t>
        </w:r>
        <w:r>
          <w:fldChar w:fldCharType="end"/>
        </w:r>
      </w:p>
    </w:sdtContent>
  </w:sdt>
  <w:p w:rsidR="00A87C0C" w:rsidRDefault="00A87C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52"/>
    <w:rsid w:val="00297DD2"/>
    <w:rsid w:val="003A6957"/>
    <w:rsid w:val="004B5F6C"/>
    <w:rsid w:val="004E4752"/>
    <w:rsid w:val="00723034"/>
    <w:rsid w:val="008302A0"/>
    <w:rsid w:val="009376FD"/>
    <w:rsid w:val="00975BD3"/>
    <w:rsid w:val="00A87C0C"/>
    <w:rsid w:val="00B44F62"/>
    <w:rsid w:val="00B9698E"/>
    <w:rsid w:val="00BE2D3C"/>
    <w:rsid w:val="00C36C30"/>
    <w:rsid w:val="00E9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0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D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1D07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E91D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1D07"/>
    <w:rPr>
      <w:rFonts w:ascii="Calibri" w:eastAsia="Calibri" w:hAnsi="Calibri" w:cs="Times New Roman"/>
      <w:lang w:val="ru-RU"/>
    </w:rPr>
  </w:style>
  <w:style w:type="numbering" w:customStyle="1" w:styleId="1">
    <w:name w:val="Нет списка1"/>
    <w:next w:val="a2"/>
    <w:uiPriority w:val="99"/>
    <w:semiHidden/>
    <w:unhideWhenUsed/>
    <w:rsid w:val="00A87C0C"/>
  </w:style>
  <w:style w:type="table" w:styleId="a7">
    <w:name w:val="Table Grid"/>
    <w:basedOn w:val="a1"/>
    <w:uiPriority w:val="59"/>
    <w:rsid w:val="00A87C0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87C0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C0C"/>
    <w:rPr>
      <w:rFonts w:ascii="Tahoma" w:hAnsi="Tahoma" w:cs="Tahoma"/>
      <w:sz w:val="16"/>
      <w:szCs w:val="16"/>
      <w:lang w:val="ru-RU"/>
    </w:rPr>
  </w:style>
  <w:style w:type="paragraph" w:styleId="aa">
    <w:name w:val="List Paragraph"/>
    <w:basedOn w:val="a"/>
    <w:uiPriority w:val="34"/>
    <w:qFormat/>
    <w:rsid w:val="003A6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0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D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1D07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E91D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1D07"/>
    <w:rPr>
      <w:rFonts w:ascii="Calibri" w:eastAsia="Calibri" w:hAnsi="Calibri" w:cs="Times New Roman"/>
      <w:lang w:val="ru-RU"/>
    </w:rPr>
  </w:style>
  <w:style w:type="numbering" w:customStyle="1" w:styleId="1">
    <w:name w:val="Нет списка1"/>
    <w:next w:val="a2"/>
    <w:uiPriority w:val="99"/>
    <w:semiHidden/>
    <w:unhideWhenUsed/>
    <w:rsid w:val="00A87C0C"/>
  </w:style>
  <w:style w:type="table" w:styleId="a7">
    <w:name w:val="Table Grid"/>
    <w:basedOn w:val="a1"/>
    <w:uiPriority w:val="59"/>
    <w:rsid w:val="00A87C0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87C0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C0C"/>
    <w:rPr>
      <w:rFonts w:ascii="Tahoma" w:hAnsi="Tahoma" w:cs="Tahoma"/>
      <w:sz w:val="16"/>
      <w:szCs w:val="16"/>
      <w:lang w:val="ru-RU"/>
    </w:rPr>
  </w:style>
  <w:style w:type="paragraph" w:styleId="aa">
    <w:name w:val="List Paragraph"/>
    <w:basedOn w:val="a"/>
    <w:uiPriority w:val="34"/>
    <w:qFormat/>
    <w:rsid w:val="003A6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2352</Words>
  <Characters>1341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Савченко</cp:lastModifiedBy>
  <cp:revision>3</cp:revision>
  <cp:lastPrinted>2017-10-27T09:47:00Z</cp:lastPrinted>
  <dcterms:created xsi:type="dcterms:W3CDTF">2017-10-27T09:53:00Z</dcterms:created>
  <dcterms:modified xsi:type="dcterms:W3CDTF">2017-10-30T12:24:00Z</dcterms:modified>
</cp:coreProperties>
</file>