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9" w:rsidRPr="00923741" w:rsidRDefault="00281A59" w:rsidP="00281A59">
      <w:pPr>
        <w:jc w:val="center"/>
      </w:pPr>
      <w:r w:rsidRPr="00923741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2B906B52" wp14:editId="5E7205C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59" w:rsidRPr="00923741" w:rsidRDefault="00281A59" w:rsidP="00281A59">
      <w:pPr>
        <w:jc w:val="center"/>
        <w:rPr>
          <w:sz w:val="16"/>
        </w:rPr>
      </w:pPr>
    </w:p>
    <w:p w:rsidR="00281A59" w:rsidRPr="00923741" w:rsidRDefault="00281A59" w:rsidP="00281A59">
      <w:pPr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ДНІПРОПЕТРОВСЬКА ОБЛАСНА РАДА</w:t>
      </w:r>
    </w:p>
    <w:p w:rsidR="00281A59" w:rsidRPr="00923741" w:rsidRDefault="00281A59" w:rsidP="00281A59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23741">
        <w:rPr>
          <w:b/>
          <w:color w:val="000000"/>
          <w:sz w:val="36"/>
          <w:szCs w:val="36"/>
        </w:rPr>
        <w:t>VII СКЛИКАННЯ</w:t>
      </w:r>
    </w:p>
    <w:p w:rsidR="00281A59" w:rsidRPr="00923741" w:rsidRDefault="00281A59" w:rsidP="00281A59">
      <w:pPr>
        <w:shd w:val="clear" w:color="auto" w:fill="FFFFFF"/>
        <w:jc w:val="center"/>
        <w:rPr>
          <w:b/>
          <w:sz w:val="12"/>
        </w:rPr>
      </w:pPr>
    </w:p>
    <w:p w:rsidR="00281A59" w:rsidRPr="00923741" w:rsidRDefault="00281A59" w:rsidP="00281A59">
      <w:pPr>
        <w:ind w:left="-8" w:right="-8"/>
        <w:jc w:val="center"/>
        <w:rPr>
          <w:b/>
          <w:bCs/>
          <w:iCs/>
          <w:sz w:val="32"/>
          <w:szCs w:val="32"/>
        </w:rPr>
      </w:pPr>
      <w:r w:rsidRPr="00923741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281A59" w:rsidRPr="00923741" w:rsidRDefault="00281A59" w:rsidP="00281A59">
      <w:pPr>
        <w:shd w:val="clear" w:color="auto" w:fill="FFFFFF"/>
        <w:jc w:val="center"/>
        <w:rPr>
          <w:bCs/>
          <w:iCs/>
        </w:rPr>
      </w:pPr>
      <w:r w:rsidRPr="00923741">
        <w:rPr>
          <w:b/>
          <w:bCs/>
          <w:iCs/>
          <w:sz w:val="32"/>
          <w:szCs w:val="32"/>
        </w:rPr>
        <w:t>екології та енергозбереження</w:t>
      </w:r>
    </w:p>
    <w:p w:rsidR="00281A59" w:rsidRPr="00923741" w:rsidRDefault="00281A59" w:rsidP="00281A59">
      <w:pPr>
        <w:jc w:val="center"/>
        <w:rPr>
          <w:sz w:val="20"/>
          <w:szCs w:val="20"/>
        </w:rPr>
      </w:pPr>
      <w:r w:rsidRPr="00923741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45D84" wp14:editId="45E43FB5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23741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923741">
          <w:rPr>
            <w:sz w:val="20"/>
            <w:szCs w:val="20"/>
          </w:rPr>
          <w:t>2, м</w:t>
        </w:r>
      </w:smartTag>
      <w:r w:rsidRPr="00923741">
        <w:rPr>
          <w:sz w:val="20"/>
          <w:szCs w:val="20"/>
        </w:rPr>
        <w:t>. Дніпропетровськ, 49004</w:t>
      </w:r>
    </w:p>
    <w:p w:rsidR="00281A59" w:rsidRPr="00923741" w:rsidRDefault="00281A59" w:rsidP="00281A59">
      <w:pPr>
        <w:pStyle w:val="a4"/>
        <w:rPr>
          <w:sz w:val="16"/>
        </w:rPr>
      </w:pPr>
    </w:p>
    <w:p w:rsidR="00281A59" w:rsidRPr="00923741" w:rsidRDefault="00281A59" w:rsidP="00281A59">
      <w:pPr>
        <w:pStyle w:val="a4"/>
        <w:rPr>
          <w:sz w:val="18"/>
        </w:rPr>
      </w:pPr>
    </w:p>
    <w:p w:rsidR="00281A59" w:rsidRPr="00281A59" w:rsidRDefault="00281A59" w:rsidP="00281A59">
      <w:pPr>
        <w:pStyle w:val="a4"/>
        <w:rPr>
          <w:lang w:val="ru-RU"/>
        </w:rPr>
      </w:pPr>
      <w:r w:rsidRPr="00923741">
        <w:t>П Р О Т О К О Л № 1</w:t>
      </w:r>
      <w:r>
        <w:rPr>
          <w:lang w:val="ru-RU"/>
        </w:rPr>
        <w:t>8</w:t>
      </w:r>
    </w:p>
    <w:p w:rsidR="00281A59" w:rsidRPr="00923741" w:rsidRDefault="00281A59" w:rsidP="00281A59">
      <w:pPr>
        <w:jc w:val="center"/>
      </w:pPr>
      <w:r w:rsidRPr="00923741">
        <w:t>засідання постійної комісії обласної ради</w:t>
      </w:r>
    </w:p>
    <w:p w:rsidR="00281A59" w:rsidRPr="00923741" w:rsidRDefault="00281A59" w:rsidP="00281A59">
      <w:pPr>
        <w:rPr>
          <w:sz w:val="16"/>
        </w:rPr>
      </w:pPr>
    </w:p>
    <w:p w:rsidR="00281A59" w:rsidRPr="00923741" w:rsidRDefault="00281A59" w:rsidP="00281A59">
      <w:pPr>
        <w:jc w:val="right"/>
      </w:pPr>
      <w:r w:rsidRPr="00923741">
        <w:t>“</w:t>
      </w:r>
      <w:r>
        <w:rPr>
          <w:lang w:val="ru-RU"/>
        </w:rPr>
        <w:t>28</w:t>
      </w:r>
      <w:r w:rsidRPr="00923741">
        <w:t>” ли</w:t>
      </w:r>
      <w:r w:rsidRPr="00281A59">
        <w:t>стопада</w:t>
      </w:r>
      <w:r w:rsidRPr="00923741">
        <w:t xml:space="preserve"> 2017 року</w:t>
      </w:r>
    </w:p>
    <w:p w:rsidR="00281A59" w:rsidRPr="00923741" w:rsidRDefault="00281A59" w:rsidP="00281A59">
      <w:pPr>
        <w:jc w:val="right"/>
      </w:pPr>
      <w:r>
        <w:t>14</w:t>
      </w:r>
      <w:r w:rsidRPr="00923741">
        <w:t>.00 годині</w:t>
      </w:r>
    </w:p>
    <w:p w:rsidR="00281A59" w:rsidRPr="00923741" w:rsidRDefault="00281A59" w:rsidP="00281A59">
      <w:pPr>
        <w:jc w:val="right"/>
        <w:rPr>
          <w:sz w:val="18"/>
        </w:rPr>
      </w:pPr>
    </w:p>
    <w:p w:rsidR="00281A59" w:rsidRPr="00923741" w:rsidRDefault="00281A59" w:rsidP="00281A59">
      <w:pPr>
        <w:rPr>
          <w:sz w:val="10"/>
        </w:rPr>
      </w:pPr>
    </w:p>
    <w:p w:rsidR="00281A59" w:rsidRPr="00923741" w:rsidRDefault="00281A59" w:rsidP="00281A59">
      <w:pPr>
        <w:ind w:firstLine="709"/>
        <w:jc w:val="both"/>
      </w:pPr>
      <w:r w:rsidRPr="00923741">
        <w:t>Присутні члени комісії:</w:t>
      </w:r>
      <w:r w:rsidRPr="00923741">
        <w:rPr>
          <w:b/>
          <w:bCs/>
          <w:iCs/>
          <w:szCs w:val="28"/>
        </w:rPr>
        <w:t xml:space="preserve"> </w:t>
      </w:r>
      <w:r w:rsidRPr="00923741">
        <w:rPr>
          <w:bCs/>
          <w:iCs/>
          <w:szCs w:val="28"/>
        </w:rPr>
        <w:t>Івахно А.Ю.,</w:t>
      </w:r>
      <w:r w:rsidRPr="00923741">
        <w:rPr>
          <w:b/>
          <w:bCs/>
          <w:iCs/>
          <w:szCs w:val="28"/>
        </w:rPr>
        <w:t xml:space="preserve"> </w:t>
      </w:r>
      <w:r w:rsidRPr="00923741">
        <w:t>Зубрій Д.О., Волков В.П.,</w:t>
      </w:r>
      <w:r>
        <w:t xml:space="preserve"> Вакульчук К.О., Герасимчук О.М., Коломоєць А.В., Хазан П.В., Циркін І.М.,</w:t>
      </w:r>
      <w:r w:rsidRPr="00923741">
        <w:t xml:space="preserve"> Чабаненко М.М. </w:t>
      </w:r>
    </w:p>
    <w:p w:rsidR="00281A59" w:rsidRPr="00923741" w:rsidRDefault="00281A59" w:rsidP="00281A59">
      <w:pPr>
        <w:jc w:val="both"/>
        <w:rPr>
          <w:sz w:val="12"/>
        </w:rPr>
      </w:pPr>
    </w:p>
    <w:p w:rsidR="00281A59" w:rsidRPr="00923741" w:rsidRDefault="00281A59" w:rsidP="00281A59">
      <w:pPr>
        <w:ind w:firstLine="709"/>
        <w:jc w:val="both"/>
      </w:pPr>
      <w:r w:rsidRPr="00923741">
        <w:t xml:space="preserve">Відсутні члени комісії: </w:t>
      </w:r>
      <w:r>
        <w:t xml:space="preserve">Заворотній В.П., Куцін В.С., </w:t>
      </w:r>
      <w:r w:rsidRPr="00923741">
        <w:rPr>
          <w:bCs/>
          <w:iCs/>
          <w:szCs w:val="28"/>
        </w:rPr>
        <w:t>Т</w:t>
      </w:r>
      <w:r>
        <w:t>емник Г.П.</w:t>
      </w:r>
    </w:p>
    <w:p w:rsidR="00281A59" w:rsidRPr="00923741" w:rsidRDefault="00281A59" w:rsidP="00281A59">
      <w:pPr>
        <w:ind w:firstLine="709"/>
        <w:jc w:val="both"/>
        <w:rPr>
          <w:sz w:val="12"/>
        </w:rPr>
      </w:pPr>
    </w:p>
    <w:p w:rsidR="0044303B" w:rsidRDefault="00281A59" w:rsidP="00281A59">
      <w:pPr>
        <w:spacing w:line="280" w:lineRule="exact"/>
        <w:ind w:firstLine="709"/>
        <w:jc w:val="both"/>
        <w:rPr>
          <w:spacing w:val="-6"/>
        </w:rPr>
      </w:pPr>
      <w:r w:rsidRPr="00923741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Ісаєв О.Р., </w:t>
      </w:r>
      <w:r>
        <w:rPr>
          <w:spacing w:val="-6"/>
        </w:rPr>
        <w:t xml:space="preserve">депутат обласної ради </w:t>
      </w:r>
      <w:proofErr w:type="spellStart"/>
      <w:r>
        <w:rPr>
          <w:spacing w:val="-6"/>
        </w:rPr>
        <w:t>Захорольський</w:t>
      </w:r>
      <w:proofErr w:type="spellEnd"/>
      <w:r>
        <w:rPr>
          <w:spacing w:val="-6"/>
        </w:rPr>
        <w:t xml:space="preserve"> О.І., заступник начальника головного управління Національної поліції України в Дніпропетровській області </w:t>
      </w:r>
      <w:proofErr w:type="spellStart"/>
      <w:r>
        <w:rPr>
          <w:spacing w:val="-6"/>
        </w:rPr>
        <w:t>Богоніс</w:t>
      </w:r>
      <w:proofErr w:type="spellEnd"/>
      <w:r>
        <w:rPr>
          <w:spacing w:val="-6"/>
        </w:rPr>
        <w:t xml:space="preserve"> В.Р., начальник Державної екологічної інспекції в Дніпропетровській області </w:t>
      </w:r>
      <w:proofErr w:type="spellStart"/>
      <w:r>
        <w:rPr>
          <w:spacing w:val="-6"/>
        </w:rPr>
        <w:t>Шибко</w:t>
      </w:r>
      <w:proofErr w:type="spellEnd"/>
      <w:r>
        <w:rPr>
          <w:spacing w:val="-6"/>
        </w:rPr>
        <w:t xml:space="preserve"> Д.В.,</w:t>
      </w:r>
      <w:r w:rsidR="0024410E">
        <w:rPr>
          <w:spacing w:val="-6"/>
        </w:rPr>
        <w:t xml:space="preserve"> начальник управління паливно-енергетичного комплексу та енергозбереження облдержадміністрації Кирпичов Е.О.,</w:t>
      </w:r>
      <w:r>
        <w:rPr>
          <w:spacing w:val="-6"/>
        </w:rPr>
        <w:t xml:space="preserve"> </w:t>
      </w:r>
      <w:r w:rsidRPr="00923741">
        <w:rPr>
          <w:spacing w:val="-6"/>
        </w:rPr>
        <w:t>директор департаменту екології та природних ресурсів облдержадміністрації Стрілець Р.О.,</w:t>
      </w:r>
      <w:r>
        <w:rPr>
          <w:spacing w:val="-6"/>
        </w:rPr>
        <w:t xml:space="preserve"> </w:t>
      </w:r>
      <w:r w:rsidR="0044303B">
        <w:rPr>
          <w:spacing w:val="-6"/>
        </w:rPr>
        <w:t xml:space="preserve">начальник відділу безпеки середовища життєдіяльності управління державного нагляду за дотриманням санітарного законодавства головного управління Держпродспоживслужби в Дніпропетровській області </w:t>
      </w:r>
      <w:proofErr w:type="spellStart"/>
      <w:r w:rsidR="0044303B">
        <w:rPr>
          <w:spacing w:val="-6"/>
        </w:rPr>
        <w:t>Канцедал</w:t>
      </w:r>
      <w:proofErr w:type="spellEnd"/>
      <w:r w:rsidR="0044303B">
        <w:rPr>
          <w:spacing w:val="-6"/>
        </w:rPr>
        <w:t xml:space="preserve"> Є.І., </w:t>
      </w:r>
      <w:r w:rsidRPr="00923741">
        <w:rPr>
          <w:spacing w:val="-6"/>
        </w:rPr>
        <w:t xml:space="preserve">заступник начальника управління виробничої сфери департаменту фінансів облдержадміністрації Китиця О.О., головний спеціаліст департаменту економічного розвитку облдержадміністрації Короткий Є.П., </w:t>
      </w:r>
      <w:r w:rsidR="00836D0E">
        <w:rPr>
          <w:spacing w:val="-6"/>
        </w:rPr>
        <w:t xml:space="preserve">заступник начальника управління організаційної роботи апарату облдержадміністрації </w:t>
      </w:r>
      <w:proofErr w:type="spellStart"/>
      <w:r w:rsidR="00836D0E">
        <w:rPr>
          <w:spacing w:val="-6"/>
        </w:rPr>
        <w:t>Андросов</w:t>
      </w:r>
      <w:proofErr w:type="spellEnd"/>
      <w:r w:rsidR="00836D0E">
        <w:rPr>
          <w:spacing w:val="-6"/>
        </w:rPr>
        <w:t xml:space="preserve"> О.К., </w:t>
      </w:r>
      <w:r w:rsidR="0044303B" w:rsidRPr="00923741">
        <w:rPr>
          <w:spacing w:val="-6"/>
        </w:rPr>
        <w:t xml:space="preserve">заступник </w:t>
      </w:r>
      <w:r w:rsidR="0044303B" w:rsidRPr="00923741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Березань С.С., головний спеціаліст відділу з питань інвестиційної діяльності, </w:t>
      </w:r>
      <w:r w:rsidR="0044303B" w:rsidRPr="00923741">
        <w:rPr>
          <w:spacing w:val="-6"/>
        </w:rPr>
        <w:t>управління екології, енергозбереження та інвестицій</w:t>
      </w:r>
      <w:r w:rsidR="0044303B" w:rsidRPr="00923741">
        <w:rPr>
          <w:b/>
          <w:spacing w:val="-6"/>
        </w:rPr>
        <w:t xml:space="preserve"> </w:t>
      </w:r>
      <w:r w:rsidR="0044303B" w:rsidRPr="00923741">
        <w:rPr>
          <w:spacing w:val="-6"/>
        </w:rPr>
        <w:t xml:space="preserve">виконавчого апарату обласної ради Денисенко Ю.В., </w:t>
      </w:r>
      <w:r w:rsidR="0044303B" w:rsidRPr="00923741">
        <w:rPr>
          <w:bCs/>
          <w:iCs/>
          <w:spacing w:val="-6"/>
          <w:szCs w:val="28"/>
        </w:rPr>
        <w:t xml:space="preserve">головний спеціаліст відділу з питань екології та енергозбереження, </w:t>
      </w:r>
      <w:r w:rsidR="0044303B" w:rsidRPr="00923741">
        <w:rPr>
          <w:spacing w:val="-6"/>
        </w:rPr>
        <w:t>управління екології, енергозбереження та інвестицій</w:t>
      </w:r>
      <w:r w:rsidR="0044303B" w:rsidRPr="00923741">
        <w:rPr>
          <w:b/>
          <w:spacing w:val="-6"/>
        </w:rPr>
        <w:t xml:space="preserve"> </w:t>
      </w:r>
      <w:r w:rsidR="0044303B" w:rsidRPr="00923741">
        <w:rPr>
          <w:spacing w:val="-6"/>
        </w:rPr>
        <w:t xml:space="preserve">виконавчого апарату обласної ради </w:t>
      </w:r>
      <w:proofErr w:type="spellStart"/>
      <w:r w:rsidR="0044303B" w:rsidRPr="00923741">
        <w:rPr>
          <w:spacing w:val="-6"/>
        </w:rPr>
        <w:t>Попроцька</w:t>
      </w:r>
      <w:proofErr w:type="spellEnd"/>
      <w:r w:rsidR="0044303B" w:rsidRPr="00923741">
        <w:rPr>
          <w:spacing w:val="-6"/>
        </w:rPr>
        <w:t xml:space="preserve"> Г.Д.</w:t>
      </w:r>
      <w:r w:rsidR="0044303B">
        <w:rPr>
          <w:spacing w:val="-6"/>
        </w:rPr>
        <w:t xml:space="preserve">, начальник відділу з економічних питань, моніторингу показників довкілля та ведення документообігу управління екології виконкому Криворізької міської ради Березовська Т.А., заступник начальника управління екології та природних ресурсів </w:t>
      </w:r>
      <w:proofErr w:type="spellStart"/>
      <w:r w:rsidR="0044303B">
        <w:rPr>
          <w:spacing w:val="-6"/>
        </w:rPr>
        <w:t>Кам’янської</w:t>
      </w:r>
      <w:proofErr w:type="spellEnd"/>
      <w:r w:rsidR="0044303B">
        <w:rPr>
          <w:spacing w:val="-6"/>
        </w:rPr>
        <w:t xml:space="preserve"> міської ради </w:t>
      </w:r>
      <w:proofErr w:type="spellStart"/>
      <w:r w:rsidR="0044303B">
        <w:rPr>
          <w:spacing w:val="-6"/>
        </w:rPr>
        <w:t>Плєшакова</w:t>
      </w:r>
      <w:proofErr w:type="spellEnd"/>
      <w:r w:rsidR="0044303B">
        <w:rPr>
          <w:spacing w:val="-6"/>
        </w:rPr>
        <w:t xml:space="preserve"> Т.О., </w:t>
      </w:r>
      <w:r w:rsidR="005D7E7E">
        <w:rPr>
          <w:spacing w:val="-6"/>
        </w:rPr>
        <w:t xml:space="preserve">генеральний директор </w:t>
      </w:r>
      <w:r w:rsidR="005D7E7E">
        <w:rPr>
          <w:spacing w:val="-6"/>
        </w:rPr>
        <w:br/>
      </w:r>
      <w:r w:rsidR="005D7E7E">
        <w:rPr>
          <w:spacing w:val="-6"/>
        </w:rPr>
        <w:lastRenderedPageBreak/>
        <w:t xml:space="preserve">ПАТ </w:t>
      </w:r>
      <w:proofErr w:type="spellStart"/>
      <w:r w:rsidR="005D7E7E">
        <w:rPr>
          <w:spacing w:val="-6"/>
        </w:rPr>
        <w:t>„Дніпровський</w:t>
      </w:r>
      <w:proofErr w:type="spellEnd"/>
      <w:r w:rsidR="005D7E7E">
        <w:rPr>
          <w:spacing w:val="-6"/>
        </w:rPr>
        <w:t xml:space="preserve"> металургійний комбінат” </w:t>
      </w:r>
      <w:proofErr w:type="spellStart"/>
      <w:r w:rsidR="005D7E7E">
        <w:rPr>
          <w:spacing w:val="-6"/>
        </w:rPr>
        <w:t>Подкоритов</w:t>
      </w:r>
      <w:proofErr w:type="spellEnd"/>
      <w:r w:rsidR="005D7E7E">
        <w:rPr>
          <w:spacing w:val="-6"/>
        </w:rPr>
        <w:t xml:space="preserve"> О.Л., директор департаменту екології ПАТ </w:t>
      </w:r>
      <w:proofErr w:type="spellStart"/>
      <w:r w:rsidR="005D7E7E">
        <w:rPr>
          <w:spacing w:val="-6"/>
        </w:rPr>
        <w:t>„Дніпровський</w:t>
      </w:r>
      <w:proofErr w:type="spellEnd"/>
      <w:r w:rsidR="005D7E7E">
        <w:rPr>
          <w:spacing w:val="-6"/>
        </w:rPr>
        <w:t xml:space="preserve"> металургійний комбінат” </w:t>
      </w:r>
      <w:r w:rsidR="005D7E7E">
        <w:rPr>
          <w:spacing w:val="-6"/>
        </w:rPr>
        <w:br/>
        <w:t xml:space="preserve">Байрак Ю.М., директор з питань екології ПАТ </w:t>
      </w:r>
      <w:proofErr w:type="spellStart"/>
      <w:r w:rsidR="005D7E7E">
        <w:rPr>
          <w:spacing w:val="-6"/>
        </w:rPr>
        <w:t>„АрселорМіттал</w:t>
      </w:r>
      <w:proofErr w:type="spellEnd"/>
      <w:r w:rsidR="005D7E7E">
        <w:rPr>
          <w:spacing w:val="-6"/>
        </w:rPr>
        <w:t xml:space="preserve"> Кривий Ріг” Максименко Л.Г., заступник генерального директора з питань співпраці з державними органами та комунікацій ПАТ </w:t>
      </w:r>
      <w:proofErr w:type="spellStart"/>
      <w:r w:rsidR="005D7E7E">
        <w:rPr>
          <w:spacing w:val="-6"/>
        </w:rPr>
        <w:t>„АрселорМіттал</w:t>
      </w:r>
      <w:proofErr w:type="spellEnd"/>
      <w:r w:rsidR="005D7E7E">
        <w:rPr>
          <w:spacing w:val="-6"/>
        </w:rPr>
        <w:t xml:space="preserve"> Кривий Ріг” Ткаченко В.А., головний металург ПАТ </w:t>
      </w:r>
      <w:proofErr w:type="spellStart"/>
      <w:r w:rsidR="005D7E7E">
        <w:rPr>
          <w:spacing w:val="-6"/>
        </w:rPr>
        <w:t>„АрселорМіттал</w:t>
      </w:r>
      <w:proofErr w:type="spellEnd"/>
      <w:r w:rsidR="005D7E7E">
        <w:rPr>
          <w:spacing w:val="-6"/>
        </w:rPr>
        <w:t xml:space="preserve"> Кривий Ріг” Зозуля О.І., </w:t>
      </w:r>
    </w:p>
    <w:p w:rsidR="0044303B" w:rsidRDefault="00281A59" w:rsidP="00281A59">
      <w:pPr>
        <w:spacing w:line="280" w:lineRule="exact"/>
        <w:ind w:firstLine="709"/>
        <w:jc w:val="both"/>
        <w:rPr>
          <w:spacing w:val="-6"/>
        </w:rPr>
      </w:pPr>
      <w:r w:rsidRPr="00923741">
        <w:rPr>
          <w:spacing w:val="-6"/>
        </w:rPr>
        <w:t xml:space="preserve">голова обласної громадської ради при Державній екологічній інспекції у Дніпропетровській області </w:t>
      </w:r>
      <w:proofErr w:type="spellStart"/>
      <w:r w:rsidRPr="00923741">
        <w:rPr>
          <w:spacing w:val="-6"/>
        </w:rPr>
        <w:t>Лампіка</w:t>
      </w:r>
      <w:proofErr w:type="spellEnd"/>
      <w:r w:rsidRPr="00923741">
        <w:rPr>
          <w:spacing w:val="-6"/>
        </w:rPr>
        <w:t xml:space="preserve"> Т.В., </w:t>
      </w:r>
      <w:r w:rsidR="0044303B">
        <w:rPr>
          <w:spacing w:val="-6"/>
        </w:rPr>
        <w:t xml:space="preserve">координатор спілки </w:t>
      </w:r>
      <w:proofErr w:type="spellStart"/>
      <w:r w:rsidR="0044303B">
        <w:rPr>
          <w:spacing w:val="-6"/>
        </w:rPr>
        <w:t>„Громадська</w:t>
      </w:r>
      <w:proofErr w:type="spellEnd"/>
      <w:r w:rsidR="0044303B">
        <w:rPr>
          <w:spacing w:val="-6"/>
        </w:rPr>
        <w:t xml:space="preserve"> екологічна платформа” </w:t>
      </w:r>
      <w:proofErr w:type="spellStart"/>
      <w:r w:rsidR="0044303B">
        <w:rPr>
          <w:spacing w:val="-6"/>
        </w:rPr>
        <w:t>Скакальський</w:t>
      </w:r>
      <w:proofErr w:type="spellEnd"/>
      <w:r w:rsidR="0044303B">
        <w:rPr>
          <w:spacing w:val="-6"/>
        </w:rPr>
        <w:t xml:space="preserve"> О.М., завідувач кафедри екології та навколишнього середовища Придніпровської Державної академії будівництва та архітектури, </w:t>
      </w:r>
      <w:proofErr w:type="spellStart"/>
      <w:r w:rsidR="0044303B">
        <w:rPr>
          <w:spacing w:val="-6"/>
        </w:rPr>
        <w:t>д.б.н</w:t>
      </w:r>
      <w:proofErr w:type="spellEnd"/>
      <w:r w:rsidR="0044303B">
        <w:rPr>
          <w:spacing w:val="-6"/>
        </w:rPr>
        <w:t xml:space="preserve">., професор, директор ТОВ НВП </w:t>
      </w:r>
      <w:proofErr w:type="spellStart"/>
      <w:r w:rsidR="0044303B">
        <w:rPr>
          <w:spacing w:val="-6"/>
        </w:rPr>
        <w:t>„Центр</w:t>
      </w:r>
      <w:proofErr w:type="spellEnd"/>
      <w:r w:rsidR="0044303B">
        <w:rPr>
          <w:spacing w:val="-6"/>
        </w:rPr>
        <w:t xml:space="preserve"> екологічного аудиту” </w:t>
      </w:r>
      <w:proofErr w:type="spellStart"/>
      <w:r w:rsidR="0044303B">
        <w:rPr>
          <w:spacing w:val="-6"/>
        </w:rPr>
        <w:t>Шматков</w:t>
      </w:r>
      <w:proofErr w:type="spellEnd"/>
      <w:r w:rsidR="0044303B">
        <w:rPr>
          <w:spacing w:val="-6"/>
        </w:rPr>
        <w:t xml:space="preserve"> </w:t>
      </w:r>
      <w:r w:rsidR="00836D0E">
        <w:rPr>
          <w:spacing w:val="-6"/>
        </w:rPr>
        <w:t xml:space="preserve">Г.Г., </w:t>
      </w:r>
      <w:r w:rsidR="00836D0E" w:rsidRPr="00923741">
        <w:rPr>
          <w:spacing w:val="-6"/>
        </w:rPr>
        <w:t>голова громадської екологічної ради при облдержадміністрації Ангурець О.В.</w:t>
      </w:r>
      <w:r w:rsidR="005D7E7E">
        <w:rPr>
          <w:spacing w:val="-6"/>
        </w:rPr>
        <w:t>,</w:t>
      </w:r>
      <w:r w:rsidR="0024410E">
        <w:rPr>
          <w:spacing w:val="-6"/>
        </w:rPr>
        <w:t xml:space="preserve"> повноважний представник громадської організації </w:t>
      </w:r>
      <w:proofErr w:type="spellStart"/>
      <w:r w:rsidR="0024410E">
        <w:rPr>
          <w:spacing w:val="-6"/>
        </w:rPr>
        <w:t>„Міжрегіональне</w:t>
      </w:r>
      <w:proofErr w:type="spellEnd"/>
      <w:r w:rsidR="0024410E">
        <w:rPr>
          <w:spacing w:val="-6"/>
        </w:rPr>
        <w:t xml:space="preserve"> бюро екологічного захисту” </w:t>
      </w:r>
      <w:proofErr w:type="spellStart"/>
      <w:r w:rsidR="0024410E">
        <w:rPr>
          <w:spacing w:val="-6"/>
        </w:rPr>
        <w:t>Нікульнікова</w:t>
      </w:r>
      <w:proofErr w:type="spellEnd"/>
      <w:r w:rsidR="0024410E">
        <w:rPr>
          <w:spacing w:val="-6"/>
        </w:rPr>
        <w:t xml:space="preserve"> В.В.,</w:t>
      </w:r>
      <w:r w:rsidR="005D7E7E">
        <w:rPr>
          <w:spacing w:val="-6"/>
        </w:rPr>
        <w:t xml:space="preserve"> </w:t>
      </w:r>
      <w:r w:rsidR="0024410E" w:rsidRPr="009319BF">
        <w:rPr>
          <w:bCs/>
          <w:iCs/>
          <w:spacing w:val="-6"/>
          <w:szCs w:val="28"/>
        </w:rPr>
        <w:t xml:space="preserve">заступник голови органу самоорганізації населення </w:t>
      </w:r>
      <w:proofErr w:type="spellStart"/>
      <w:r w:rsidR="0024410E" w:rsidRPr="009319BF">
        <w:rPr>
          <w:bCs/>
          <w:iCs/>
          <w:spacing w:val="-6"/>
          <w:szCs w:val="28"/>
        </w:rPr>
        <w:t>„Теркомітет</w:t>
      </w:r>
      <w:proofErr w:type="spellEnd"/>
      <w:r w:rsidR="0024410E" w:rsidRPr="009319BF">
        <w:rPr>
          <w:bCs/>
          <w:iCs/>
          <w:spacing w:val="-6"/>
          <w:szCs w:val="28"/>
        </w:rPr>
        <w:t xml:space="preserve"> селища Старі Чаплі” </w:t>
      </w:r>
      <w:proofErr w:type="spellStart"/>
      <w:r w:rsidR="0024410E" w:rsidRPr="009319BF">
        <w:rPr>
          <w:bCs/>
          <w:iCs/>
          <w:spacing w:val="-6"/>
          <w:szCs w:val="28"/>
        </w:rPr>
        <w:t>Черниш</w:t>
      </w:r>
      <w:proofErr w:type="spellEnd"/>
      <w:r w:rsidR="0024410E" w:rsidRPr="009319BF">
        <w:rPr>
          <w:bCs/>
          <w:iCs/>
          <w:spacing w:val="-6"/>
          <w:szCs w:val="28"/>
        </w:rPr>
        <w:t xml:space="preserve"> І.М.</w:t>
      </w:r>
    </w:p>
    <w:p w:rsidR="00836D0E" w:rsidRDefault="00836D0E" w:rsidP="00281A59">
      <w:pPr>
        <w:spacing w:line="280" w:lineRule="exact"/>
        <w:ind w:firstLine="709"/>
        <w:jc w:val="both"/>
        <w:rPr>
          <w:spacing w:val="-6"/>
        </w:rPr>
      </w:pPr>
    </w:p>
    <w:p w:rsidR="00281A59" w:rsidRPr="00923741" w:rsidRDefault="00281A59" w:rsidP="00281A59">
      <w:pPr>
        <w:spacing w:line="280" w:lineRule="exact"/>
      </w:pPr>
    </w:p>
    <w:p w:rsidR="00281A59" w:rsidRPr="00923741" w:rsidRDefault="00281A59" w:rsidP="00281A59">
      <w:pPr>
        <w:spacing w:line="280" w:lineRule="exact"/>
      </w:pPr>
    </w:p>
    <w:p w:rsidR="00281A59" w:rsidRPr="00923741" w:rsidRDefault="00281A59" w:rsidP="00281A59">
      <w:pPr>
        <w:ind w:firstLine="709"/>
        <w:rPr>
          <w:b/>
        </w:rPr>
      </w:pPr>
      <w:r w:rsidRPr="00923741">
        <w:t xml:space="preserve">Головував: Івахно А.Ю. </w:t>
      </w:r>
      <w:r w:rsidRPr="00923741">
        <w:br w:type="page"/>
      </w:r>
    </w:p>
    <w:p w:rsidR="00281A59" w:rsidRPr="00923741" w:rsidRDefault="00281A59" w:rsidP="00281A59">
      <w:pPr>
        <w:jc w:val="center"/>
        <w:rPr>
          <w:b/>
        </w:rPr>
      </w:pPr>
      <w:r w:rsidRPr="00923741">
        <w:rPr>
          <w:b/>
        </w:rPr>
        <w:lastRenderedPageBreak/>
        <w:t>Порядок денний засідання постійної комісії:</w:t>
      </w:r>
    </w:p>
    <w:p w:rsidR="0024410E" w:rsidRDefault="0024410E" w:rsidP="0024410E">
      <w:pPr>
        <w:rPr>
          <w:b/>
          <w:sz w:val="16"/>
          <w:szCs w:val="16"/>
        </w:rPr>
      </w:pPr>
    </w:p>
    <w:p w:rsidR="0024410E" w:rsidRDefault="0024410E" w:rsidP="0024410E">
      <w:pPr>
        <w:rPr>
          <w:b/>
          <w:sz w:val="16"/>
          <w:szCs w:val="16"/>
        </w:rPr>
      </w:pPr>
    </w:p>
    <w:p w:rsidR="00563494" w:rsidRDefault="00563494" w:rsidP="0024410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Про порядок денний засідання постійної комісії.</w:t>
      </w:r>
    </w:p>
    <w:p w:rsidR="0024410E" w:rsidRDefault="0024410E" w:rsidP="0024410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lang w:eastAsia="ru-RU"/>
        </w:rPr>
      </w:pPr>
      <w:r w:rsidRPr="0031667B">
        <w:rPr>
          <w:b/>
          <w:sz w:val="28"/>
          <w:lang w:eastAsia="ru-RU"/>
        </w:rPr>
        <w:t xml:space="preserve">Про порядок денний </w:t>
      </w:r>
      <w:r>
        <w:rPr>
          <w:b/>
          <w:sz w:val="28"/>
          <w:lang w:eastAsia="ru-RU"/>
        </w:rPr>
        <w:t>одинадцятої</w:t>
      </w:r>
      <w:r w:rsidRPr="0031667B">
        <w:rPr>
          <w:b/>
          <w:sz w:val="28"/>
          <w:lang w:eastAsia="ru-RU"/>
        </w:rPr>
        <w:t xml:space="preserve"> сесії Дніпропетровської обласної ради VII скликання.</w:t>
      </w:r>
    </w:p>
    <w:p w:rsidR="0024410E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CF74E9">
        <w:rPr>
          <w:b/>
        </w:rPr>
        <w:t xml:space="preserve">Про рекомендацію до складу секретаріату </w:t>
      </w:r>
      <w:r>
        <w:rPr>
          <w:b/>
        </w:rPr>
        <w:t>одинадцятої</w:t>
      </w:r>
      <w:r w:rsidRPr="00CF74E9">
        <w:rPr>
          <w:b/>
        </w:rPr>
        <w:t xml:space="preserve"> сесії Дніпропетровської обласної ради </w:t>
      </w:r>
      <w:r w:rsidRPr="00CF74E9">
        <w:rPr>
          <w:b/>
          <w:lang w:val="en-US"/>
        </w:rPr>
        <w:t>VII</w:t>
      </w:r>
      <w:r w:rsidRPr="00CF74E9">
        <w:rPr>
          <w:b/>
        </w:rPr>
        <w:t xml:space="preserve"> скликання.</w:t>
      </w:r>
    </w:p>
    <w:p w:rsidR="0024410E" w:rsidRPr="00FB6807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FB6807">
        <w:rPr>
          <w:b/>
          <w:lang w:val="ru-RU"/>
        </w:rPr>
        <w:t xml:space="preserve">Про </w:t>
      </w:r>
      <w:proofErr w:type="spellStart"/>
      <w:r w:rsidRPr="00FB6807">
        <w:rPr>
          <w:b/>
          <w:lang w:val="ru-RU"/>
        </w:rPr>
        <w:t>обласний</w:t>
      </w:r>
      <w:proofErr w:type="spellEnd"/>
      <w:r w:rsidRPr="00FB6807">
        <w:rPr>
          <w:b/>
          <w:lang w:val="ru-RU"/>
        </w:rPr>
        <w:t xml:space="preserve"> бюджет </w:t>
      </w:r>
      <w:r w:rsidRPr="00FB6807">
        <w:rPr>
          <w:b/>
        </w:rPr>
        <w:t>на 2018 рік.</w:t>
      </w:r>
    </w:p>
    <w:p w:rsidR="0024410E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Про план роботи постійної комісії обласної ради з питань екології та енергозбереження на 2018 рік.</w:t>
      </w:r>
    </w:p>
    <w:p w:rsidR="0024410E" w:rsidRPr="00033400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Про план роботи Дніпропетровської обласної ради </w:t>
      </w:r>
      <w:r>
        <w:rPr>
          <w:b/>
          <w:lang w:val="en-US"/>
        </w:rPr>
        <w:t>VII</w:t>
      </w:r>
      <w:r>
        <w:rPr>
          <w:b/>
          <w:lang w:val="ru-RU"/>
        </w:rPr>
        <w:t xml:space="preserve"> скликанная на 2018 </w:t>
      </w:r>
      <w:proofErr w:type="spellStart"/>
      <w:r>
        <w:rPr>
          <w:b/>
          <w:lang w:val="ru-RU"/>
        </w:rPr>
        <w:t>рік</w:t>
      </w:r>
      <w:proofErr w:type="spellEnd"/>
      <w:r>
        <w:rPr>
          <w:b/>
          <w:lang w:val="ru-RU"/>
        </w:rPr>
        <w:t>.</w:t>
      </w:r>
    </w:p>
    <w:p w:rsidR="0024410E" w:rsidRPr="00591C07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591C07">
        <w:rPr>
          <w:b/>
        </w:rPr>
        <w:t xml:space="preserve">Про розгляд проекту рішення </w:t>
      </w:r>
      <w:proofErr w:type="spellStart"/>
      <w:r w:rsidRPr="00591C07">
        <w:rPr>
          <w:b/>
        </w:rPr>
        <w:t>„</w:t>
      </w:r>
      <w:r w:rsidRPr="00591C07">
        <w:rPr>
          <w:b/>
          <w:szCs w:val="28"/>
        </w:rPr>
        <w:t>Про</w:t>
      </w:r>
      <w:proofErr w:type="spellEnd"/>
      <w:r w:rsidRPr="00591C07">
        <w:rPr>
          <w:b/>
          <w:szCs w:val="28"/>
        </w:rPr>
        <w:t xml:space="preserve"> внесення змін до рішення обласної ради від 21 жовтня 2015 року № 680-34/VI </w:t>
      </w:r>
      <w:proofErr w:type="spellStart"/>
      <w:r w:rsidRPr="00591C07">
        <w:rPr>
          <w:b/>
          <w:color w:val="000000"/>
          <w:szCs w:val="28"/>
        </w:rPr>
        <w:t>„Про</w:t>
      </w:r>
      <w:proofErr w:type="spellEnd"/>
      <w:r w:rsidRPr="00591C07">
        <w:rPr>
          <w:b/>
          <w:color w:val="000000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591C07">
        <w:rPr>
          <w:b/>
        </w:rPr>
        <w:t>”.</w:t>
      </w:r>
    </w:p>
    <w:p w:rsidR="0024410E" w:rsidRPr="00591C07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591C07">
        <w:rPr>
          <w:b/>
        </w:rPr>
        <w:t xml:space="preserve">Про розгляд проекту рішення </w:t>
      </w:r>
      <w:proofErr w:type="spellStart"/>
      <w:r w:rsidRPr="00591C07">
        <w:rPr>
          <w:b/>
        </w:rPr>
        <w:t>„Про</w:t>
      </w:r>
      <w:proofErr w:type="spellEnd"/>
      <w:r w:rsidRPr="00591C07">
        <w:rPr>
          <w:b/>
        </w:rPr>
        <w:t xml:space="preserve"> Стратегію енергозбереження, енергоефективності та розвитку відновлюваних джерел енергії Дніпропетровської області на 2018 – 2035 роки</w:t>
      </w:r>
      <w:r>
        <w:rPr>
          <w:b/>
          <w:lang w:val="ru-RU"/>
        </w:rPr>
        <w:t>.</w:t>
      </w:r>
    </w:p>
    <w:p w:rsidR="0024410E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591C07">
        <w:rPr>
          <w:b/>
        </w:rPr>
        <w:t>Про стан реалізації природоохоронних</w:t>
      </w:r>
      <w:r>
        <w:rPr>
          <w:b/>
        </w:rPr>
        <w:t xml:space="preserve"> заходів </w:t>
      </w:r>
      <w:r>
        <w:rPr>
          <w:b/>
        </w:rPr>
        <w:br/>
        <w:t xml:space="preserve">ПАТ </w:t>
      </w:r>
      <w:proofErr w:type="spellStart"/>
      <w:r>
        <w:rPr>
          <w:b/>
        </w:rPr>
        <w:t>„Дніпровський</w:t>
      </w:r>
      <w:proofErr w:type="spellEnd"/>
      <w:r>
        <w:rPr>
          <w:b/>
        </w:rPr>
        <w:t xml:space="preserve"> металургійний комбінат” та виконання </w:t>
      </w:r>
      <w:r w:rsidRPr="00591C07">
        <w:rPr>
          <w:b/>
          <w:color w:val="000000"/>
          <w:szCs w:val="28"/>
        </w:rPr>
        <w:t>Дніпропетровськ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обласн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комплексн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програм</w:t>
      </w:r>
      <w:r>
        <w:rPr>
          <w:b/>
          <w:color w:val="000000"/>
          <w:szCs w:val="28"/>
        </w:rPr>
        <w:t>и</w:t>
      </w:r>
      <w:r w:rsidRPr="00591C07">
        <w:rPr>
          <w:b/>
          <w:color w:val="000000"/>
          <w:szCs w:val="28"/>
        </w:rPr>
        <w:t xml:space="preserve"> (стратегі</w:t>
      </w:r>
      <w:r>
        <w:rPr>
          <w:b/>
          <w:color w:val="000000"/>
          <w:szCs w:val="28"/>
        </w:rPr>
        <w:t>ї</w:t>
      </w:r>
      <w:r w:rsidRPr="00591C07">
        <w:rPr>
          <w:b/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b/>
          <w:color w:val="000000"/>
          <w:szCs w:val="28"/>
        </w:rPr>
        <w:t>.</w:t>
      </w:r>
    </w:p>
    <w:p w:rsidR="0024410E" w:rsidRPr="00591C07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591C07">
        <w:rPr>
          <w:b/>
        </w:rPr>
        <w:t>Про стан реалізації природоохоронних</w:t>
      </w:r>
      <w:r>
        <w:rPr>
          <w:b/>
        </w:rPr>
        <w:t xml:space="preserve"> заходів </w:t>
      </w:r>
      <w:r>
        <w:rPr>
          <w:b/>
        </w:rPr>
        <w:br/>
        <w:t xml:space="preserve">ПАТ </w:t>
      </w:r>
      <w:proofErr w:type="spellStart"/>
      <w:r>
        <w:rPr>
          <w:b/>
        </w:rPr>
        <w:t>„АрселорМіттал</w:t>
      </w:r>
      <w:proofErr w:type="spellEnd"/>
      <w:r>
        <w:rPr>
          <w:b/>
        </w:rPr>
        <w:t xml:space="preserve"> Кривий Ріг” та виконання </w:t>
      </w:r>
      <w:r w:rsidRPr="00591C07">
        <w:rPr>
          <w:b/>
          <w:color w:val="000000"/>
          <w:szCs w:val="28"/>
        </w:rPr>
        <w:t>Дніпропетровськ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обласн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комплексн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програм</w:t>
      </w:r>
      <w:r>
        <w:rPr>
          <w:b/>
          <w:color w:val="000000"/>
          <w:szCs w:val="28"/>
        </w:rPr>
        <w:t>и</w:t>
      </w:r>
      <w:r w:rsidRPr="00591C07">
        <w:rPr>
          <w:b/>
          <w:color w:val="000000"/>
          <w:szCs w:val="28"/>
        </w:rPr>
        <w:t xml:space="preserve"> (стратегі</w:t>
      </w:r>
      <w:r>
        <w:rPr>
          <w:b/>
          <w:color w:val="000000"/>
          <w:szCs w:val="28"/>
        </w:rPr>
        <w:t>ї</w:t>
      </w:r>
      <w:r w:rsidRPr="00591C07">
        <w:rPr>
          <w:b/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b/>
          <w:color w:val="000000"/>
          <w:szCs w:val="28"/>
        </w:rPr>
        <w:t>.</w:t>
      </w:r>
    </w:p>
    <w:p w:rsidR="0024410E" w:rsidRPr="00591C07" w:rsidRDefault="0024410E" w:rsidP="0024410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591C07">
        <w:rPr>
          <w:b/>
        </w:rPr>
        <w:t>Різне.</w:t>
      </w:r>
    </w:p>
    <w:p w:rsidR="0024410E" w:rsidRDefault="0024410E" w:rsidP="0024410E">
      <w:pPr>
        <w:rPr>
          <w:b/>
          <w:sz w:val="16"/>
          <w:szCs w:val="16"/>
        </w:rPr>
      </w:pPr>
    </w:p>
    <w:p w:rsidR="0024410E" w:rsidRDefault="0024410E" w:rsidP="0024410E">
      <w:pPr>
        <w:rPr>
          <w:b/>
          <w:sz w:val="16"/>
          <w:szCs w:val="16"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281A59" w:rsidRPr="00923741" w:rsidRDefault="00281A59" w:rsidP="00281A59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923741">
        <w:rPr>
          <w:b/>
        </w:rPr>
        <w:lastRenderedPageBreak/>
        <w:t>Про порядок денний засідання постійної комісії.</w:t>
      </w:r>
    </w:p>
    <w:p w:rsidR="00281A59" w:rsidRPr="00923741" w:rsidRDefault="00281A59" w:rsidP="00281A59">
      <w:pPr>
        <w:tabs>
          <w:tab w:val="left" w:pos="0"/>
          <w:tab w:val="num" w:pos="900"/>
          <w:tab w:val="left" w:pos="1134"/>
        </w:tabs>
        <w:jc w:val="both"/>
        <w:rPr>
          <w:sz w:val="6"/>
        </w:rPr>
      </w:pPr>
    </w:p>
    <w:p w:rsidR="00281A59" w:rsidRPr="00923741" w:rsidRDefault="00281A59" w:rsidP="00281A59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</w:p>
    <w:p w:rsidR="00281A59" w:rsidRPr="00923741" w:rsidRDefault="00281A59" w:rsidP="00281A59">
      <w:pPr>
        <w:jc w:val="both"/>
        <w:rPr>
          <w:sz w:val="16"/>
        </w:rPr>
      </w:pPr>
    </w:p>
    <w:p w:rsidR="00281A59" w:rsidRPr="00923741" w:rsidRDefault="00281A59" w:rsidP="00281A59">
      <w:pPr>
        <w:jc w:val="both"/>
        <w:rPr>
          <w:sz w:val="16"/>
        </w:rPr>
      </w:pPr>
    </w:p>
    <w:p w:rsidR="00281A59" w:rsidRPr="00923741" w:rsidRDefault="00281A59" w:rsidP="00281A59">
      <w:pPr>
        <w:ind w:firstLine="709"/>
        <w:jc w:val="both"/>
        <w:outlineLvl w:val="0"/>
        <w:rPr>
          <w:szCs w:val="28"/>
        </w:rPr>
      </w:pPr>
      <w:r w:rsidRPr="00923741">
        <w:rPr>
          <w:b/>
          <w:bCs/>
          <w:szCs w:val="28"/>
        </w:rPr>
        <w:t>ВИРІШИЛИ</w:t>
      </w:r>
      <w:r w:rsidRPr="00923741">
        <w:rPr>
          <w:b/>
          <w:szCs w:val="28"/>
        </w:rPr>
        <w:t>:</w:t>
      </w:r>
      <w:r w:rsidRPr="00923741">
        <w:rPr>
          <w:szCs w:val="28"/>
        </w:rPr>
        <w:t xml:space="preserve"> </w:t>
      </w:r>
      <w:r w:rsidR="00563494">
        <w:rPr>
          <w:szCs w:val="28"/>
        </w:rPr>
        <w:t>затвердити</w:t>
      </w:r>
      <w:r w:rsidRPr="00923741">
        <w:rPr>
          <w:szCs w:val="28"/>
        </w:rPr>
        <w:t xml:space="preserve"> порядок денний засідання постійної комісії обласної ради з питань екології та енергозбереження.</w:t>
      </w:r>
    </w:p>
    <w:p w:rsidR="00281A59" w:rsidRPr="00923741" w:rsidRDefault="00281A59" w:rsidP="00281A59">
      <w:pPr>
        <w:pStyle w:val="a6"/>
        <w:spacing w:line="160" w:lineRule="exact"/>
        <w:jc w:val="center"/>
        <w:rPr>
          <w:b/>
          <w:bCs/>
          <w:sz w:val="10"/>
        </w:rPr>
      </w:pPr>
    </w:p>
    <w:p w:rsidR="00281A59" w:rsidRPr="00923741" w:rsidRDefault="00281A59" w:rsidP="00281A59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281A59" w:rsidRPr="00923741" w:rsidRDefault="00281A59" w:rsidP="00281A59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281A59" w:rsidRPr="00923741" w:rsidRDefault="00281A59" w:rsidP="00281A59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 w:rsidR="0024410E">
        <w:t>9</w:t>
      </w:r>
    </w:p>
    <w:p w:rsidR="00281A59" w:rsidRPr="00923741" w:rsidRDefault="00281A59" w:rsidP="00281A59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281A59" w:rsidRPr="00923741" w:rsidRDefault="00281A59" w:rsidP="00281A59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281A59" w:rsidRPr="00923741" w:rsidRDefault="00281A59" w:rsidP="00281A59">
      <w:pPr>
        <w:ind w:left="2832" w:firstLine="720"/>
        <w:jc w:val="both"/>
      </w:pPr>
      <w:r w:rsidRPr="00923741">
        <w:t xml:space="preserve">усього </w:t>
      </w:r>
      <w:r w:rsidRPr="00923741">
        <w:tab/>
      </w:r>
      <w:r w:rsidRPr="00923741">
        <w:tab/>
        <w:t xml:space="preserve">– </w:t>
      </w:r>
      <w:r w:rsidR="0024410E">
        <w:t>9</w:t>
      </w:r>
    </w:p>
    <w:p w:rsidR="00281A59" w:rsidRPr="00923741" w:rsidRDefault="00281A59" w:rsidP="00281A59">
      <w:pPr>
        <w:jc w:val="both"/>
      </w:pPr>
    </w:p>
    <w:p w:rsidR="00281A59" w:rsidRPr="00923741" w:rsidRDefault="00281A59" w:rsidP="00281A59">
      <w:pPr>
        <w:ind w:firstLine="709"/>
        <w:jc w:val="both"/>
        <w:rPr>
          <w:b/>
        </w:rPr>
      </w:pPr>
      <w:r w:rsidRPr="00923741">
        <w:rPr>
          <w:b/>
          <w:szCs w:val="28"/>
        </w:rPr>
        <w:t xml:space="preserve">СЛУХАЛИ 2. </w:t>
      </w:r>
      <w:r w:rsidR="0024410E" w:rsidRPr="0031667B">
        <w:rPr>
          <w:b/>
        </w:rPr>
        <w:t xml:space="preserve">Про порядок денний </w:t>
      </w:r>
      <w:r w:rsidR="0024410E">
        <w:rPr>
          <w:b/>
        </w:rPr>
        <w:t>одинадцятої</w:t>
      </w:r>
      <w:r w:rsidR="0024410E" w:rsidRPr="0031667B">
        <w:rPr>
          <w:b/>
        </w:rPr>
        <w:t xml:space="preserve"> сесії Дніпропетровської обласної ради VII скликання.</w:t>
      </w:r>
    </w:p>
    <w:p w:rsidR="00281A59" w:rsidRPr="00923741" w:rsidRDefault="00281A59" w:rsidP="00281A59">
      <w:pPr>
        <w:jc w:val="both"/>
        <w:rPr>
          <w:u w:val="single"/>
        </w:rPr>
      </w:pPr>
    </w:p>
    <w:p w:rsidR="00281A59" w:rsidRPr="00923741" w:rsidRDefault="00281A59" w:rsidP="00281A59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Pr="00923741">
        <w:t>Івахна</w:t>
      </w:r>
      <w:proofErr w:type="spellEnd"/>
      <w:r w:rsidRPr="00923741">
        <w:t xml:space="preserve"> А.Ю.</w:t>
      </w:r>
    </w:p>
    <w:p w:rsidR="00281A59" w:rsidRPr="00923741" w:rsidRDefault="00281A59" w:rsidP="00281A59">
      <w:pPr>
        <w:jc w:val="both"/>
        <w:rPr>
          <w:sz w:val="16"/>
        </w:rPr>
      </w:pPr>
    </w:p>
    <w:p w:rsidR="00281A59" w:rsidRPr="00923741" w:rsidRDefault="00281A59" w:rsidP="00281A59">
      <w:pPr>
        <w:ind w:firstLine="709"/>
        <w:jc w:val="both"/>
        <w:rPr>
          <w:b/>
        </w:rPr>
      </w:pPr>
    </w:p>
    <w:p w:rsidR="00281A59" w:rsidRPr="0024410E" w:rsidRDefault="00281A59" w:rsidP="00281A59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923741">
        <w:rPr>
          <w:b/>
          <w:bCs/>
          <w:spacing w:val="-6"/>
          <w:szCs w:val="28"/>
        </w:rPr>
        <w:t>ВИРІШИЛИ</w:t>
      </w:r>
      <w:r w:rsidRPr="00923741">
        <w:rPr>
          <w:b/>
          <w:spacing w:val="-6"/>
          <w:szCs w:val="28"/>
        </w:rPr>
        <w:t>:</w:t>
      </w:r>
      <w:r w:rsidRPr="00923741">
        <w:rPr>
          <w:spacing w:val="-6"/>
          <w:szCs w:val="28"/>
        </w:rPr>
        <w:t xml:space="preserve"> </w:t>
      </w:r>
      <w:r w:rsidR="0024410E">
        <w:rPr>
          <w:spacing w:val="-6"/>
          <w:szCs w:val="28"/>
        </w:rPr>
        <w:t xml:space="preserve">погодити порядок денний </w:t>
      </w:r>
      <w:r w:rsidR="0024410E" w:rsidRPr="0024410E">
        <w:t>одинадцятої сесії Дніпропетровської обласної ради VII скликання</w:t>
      </w:r>
      <w:r w:rsidR="0024410E">
        <w:t>.</w:t>
      </w:r>
    </w:p>
    <w:p w:rsidR="00281A59" w:rsidRDefault="00281A59" w:rsidP="00281A59">
      <w:pPr>
        <w:ind w:firstLine="709"/>
        <w:jc w:val="both"/>
        <w:rPr>
          <w:sz w:val="16"/>
        </w:rPr>
      </w:pPr>
    </w:p>
    <w:p w:rsidR="00281A59" w:rsidRPr="00923741" w:rsidRDefault="00281A59" w:rsidP="00281A59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281A59" w:rsidRPr="00923741" w:rsidRDefault="00281A59" w:rsidP="00281A59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281A59" w:rsidRPr="00923741" w:rsidRDefault="00281A59" w:rsidP="00281A59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 w:rsidR="0024410E">
        <w:t>9</w:t>
      </w:r>
    </w:p>
    <w:p w:rsidR="00281A59" w:rsidRPr="00923741" w:rsidRDefault="00281A59" w:rsidP="00281A59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281A59" w:rsidRPr="00923741" w:rsidRDefault="00281A59" w:rsidP="00281A59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281A59" w:rsidRPr="00923741" w:rsidRDefault="0024410E" w:rsidP="00281A59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281A59" w:rsidRPr="00923741" w:rsidRDefault="00281A59" w:rsidP="00281A59">
      <w:pPr>
        <w:jc w:val="both"/>
      </w:pPr>
    </w:p>
    <w:p w:rsidR="00281A59" w:rsidRPr="00923741" w:rsidRDefault="00281A59" w:rsidP="00281A59">
      <w:pPr>
        <w:ind w:firstLine="709"/>
        <w:jc w:val="both"/>
        <w:rPr>
          <w:sz w:val="16"/>
        </w:rPr>
      </w:pPr>
    </w:p>
    <w:p w:rsidR="00281A59" w:rsidRPr="00923741" w:rsidRDefault="00281A59" w:rsidP="00281A59">
      <w:pPr>
        <w:ind w:left="2832" w:firstLine="720"/>
        <w:jc w:val="both"/>
        <w:rPr>
          <w:sz w:val="16"/>
        </w:rPr>
      </w:pPr>
    </w:p>
    <w:p w:rsidR="00281A59" w:rsidRPr="00923741" w:rsidRDefault="00281A59" w:rsidP="00281A59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923741">
        <w:rPr>
          <w:b/>
          <w:szCs w:val="28"/>
        </w:rPr>
        <w:t xml:space="preserve">СЛУХАЛИ 3. </w:t>
      </w:r>
      <w:r w:rsidR="0024410E" w:rsidRPr="00CF74E9">
        <w:rPr>
          <w:b/>
        </w:rPr>
        <w:t xml:space="preserve">Про рекомендацію до складу секретаріату </w:t>
      </w:r>
      <w:r w:rsidR="0024410E">
        <w:rPr>
          <w:b/>
        </w:rPr>
        <w:t>одинадцятої</w:t>
      </w:r>
      <w:r w:rsidR="0024410E" w:rsidRPr="00CF74E9">
        <w:rPr>
          <w:b/>
        </w:rPr>
        <w:t xml:space="preserve"> сесії Дніпропетровської обласної ради </w:t>
      </w:r>
      <w:r w:rsidR="0024410E" w:rsidRPr="00CF74E9">
        <w:rPr>
          <w:b/>
          <w:lang w:val="en-US"/>
        </w:rPr>
        <w:t>VII</w:t>
      </w:r>
      <w:r w:rsidR="0024410E" w:rsidRPr="00CF74E9">
        <w:rPr>
          <w:b/>
        </w:rPr>
        <w:t xml:space="preserve"> скликання.</w:t>
      </w:r>
    </w:p>
    <w:p w:rsidR="00281A59" w:rsidRPr="00923741" w:rsidRDefault="00281A59" w:rsidP="00281A59">
      <w:pPr>
        <w:jc w:val="both"/>
        <w:rPr>
          <w:sz w:val="16"/>
          <w:u w:val="single"/>
        </w:rPr>
      </w:pPr>
    </w:p>
    <w:p w:rsidR="00281A59" w:rsidRPr="00531F6B" w:rsidRDefault="00281A59" w:rsidP="00281A59">
      <w:pPr>
        <w:jc w:val="both"/>
        <w:rPr>
          <w:lang w:val="ru-RU"/>
        </w:rPr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 w:rsidR="0024410E" w:rsidRPr="00923741">
        <w:t>Івахна</w:t>
      </w:r>
      <w:proofErr w:type="spellEnd"/>
      <w:r w:rsidR="0024410E" w:rsidRPr="00923741">
        <w:t xml:space="preserve"> А.Ю.</w:t>
      </w:r>
    </w:p>
    <w:p w:rsidR="00C51563" w:rsidRPr="00531F6B" w:rsidRDefault="00C51563" w:rsidP="00281A59">
      <w:pPr>
        <w:jc w:val="both"/>
        <w:rPr>
          <w:lang w:val="ru-RU"/>
        </w:rPr>
      </w:pPr>
    </w:p>
    <w:p w:rsidR="00C51563" w:rsidRDefault="00C51563" w:rsidP="00C51563">
      <w:pPr>
        <w:pStyle w:val="ab"/>
        <w:tabs>
          <w:tab w:val="left" w:pos="1134"/>
        </w:tabs>
        <w:spacing w:before="0" w:beforeAutospacing="0" w:after="0" w:afterAutospacing="0" w:line="300" w:lineRule="exact"/>
        <w:ind w:firstLine="709"/>
        <w:jc w:val="both"/>
        <w:rPr>
          <w:spacing w:val="-6"/>
          <w:sz w:val="28"/>
          <w:szCs w:val="28"/>
        </w:rPr>
      </w:pPr>
      <w:r w:rsidRPr="00923741">
        <w:rPr>
          <w:b/>
          <w:bCs/>
          <w:spacing w:val="-6"/>
          <w:sz w:val="28"/>
          <w:szCs w:val="28"/>
          <w:lang w:eastAsia="ru-RU"/>
        </w:rPr>
        <w:t>ВИРІШИЛИ</w:t>
      </w:r>
      <w:r w:rsidRPr="00E13AB4">
        <w:rPr>
          <w:b/>
          <w:bCs/>
          <w:spacing w:val="-6"/>
          <w:sz w:val="28"/>
          <w:szCs w:val="28"/>
          <w:lang w:eastAsia="ru-RU"/>
        </w:rPr>
        <w:t>:</w:t>
      </w:r>
      <w:r w:rsidRPr="00E13AB4">
        <w:rPr>
          <w:spacing w:val="-6"/>
          <w:sz w:val="28"/>
          <w:szCs w:val="28"/>
        </w:rPr>
        <w:t xml:space="preserve"> рекомендувати для обрання до складу секретаріату </w:t>
      </w:r>
      <w:r w:rsidRPr="00E13AB4">
        <w:rPr>
          <w:sz w:val="28"/>
          <w:szCs w:val="28"/>
          <w:lang w:eastAsia="ru-RU"/>
        </w:rPr>
        <w:t>одинадцятої сесії Дніпропетровської обласної ради VII скликання</w:t>
      </w:r>
      <w:r w:rsidRPr="00E13AB4">
        <w:rPr>
          <w:sz w:val="28"/>
          <w:szCs w:val="28"/>
        </w:rPr>
        <w:t>,</w:t>
      </w:r>
      <w:r w:rsidRPr="00E13AB4">
        <w:rPr>
          <w:spacing w:val="-6"/>
          <w:sz w:val="28"/>
          <w:szCs w:val="28"/>
        </w:rPr>
        <w:t xml:space="preserve"> члена постійної комісії, депутата обласної ради Волкова В.П.</w:t>
      </w:r>
    </w:p>
    <w:p w:rsidR="00281A59" w:rsidRPr="00923741" w:rsidRDefault="00281A59" w:rsidP="00281A59">
      <w:pPr>
        <w:jc w:val="both"/>
        <w:rPr>
          <w:sz w:val="16"/>
          <w:u w:val="single"/>
        </w:rPr>
      </w:pPr>
    </w:p>
    <w:p w:rsidR="00C51563" w:rsidRPr="00C51563" w:rsidRDefault="00C51563" w:rsidP="00C51563">
      <w:pPr>
        <w:pStyle w:val="a6"/>
        <w:spacing w:line="280" w:lineRule="exact"/>
        <w:jc w:val="center"/>
        <w:rPr>
          <w:b/>
          <w:bCs/>
          <w:lang w:val="ru-RU"/>
        </w:rPr>
      </w:pPr>
    </w:p>
    <w:p w:rsidR="00C51563" w:rsidRPr="00923741" w:rsidRDefault="00C51563" w:rsidP="00C51563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C51563" w:rsidRPr="00923741" w:rsidRDefault="00C51563" w:rsidP="00C51563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C51563" w:rsidRPr="00923741" w:rsidRDefault="00C51563" w:rsidP="00C51563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  <w:t xml:space="preserve">– </w:t>
      </w:r>
      <w:r>
        <w:t>9</w:t>
      </w:r>
    </w:p>
    <w:p w:rsidR="00C51563" w:rsidRPr="00923741" w:rsidRDefault="00C51563" w:rsidP="00C51563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C51563" w:rsidRPr="00923741" w:rsidRDefault="00C51563" w:rsidP="00C51563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C51563" w:rsidRPr="00923741" w:rsidRDefault="00C51563" w:rsidP="00C51563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281A59" w:rsidRPr="00923741" w:rsidRDefault="00281A59" w:rsidP="00281A59">
      <w:pPr>
        <w:jc w:val="both"/>
      </w:pPr>
    </w:p>
    <w:p w:rsidR="00281A59" w:rsidRPr="00923741" w:rsidRDefault="00281A59" w:rsidP="00281A59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923741">
        <w:rPr>
          <w:b/>
          <w:szCs w:val="28"/>
        </w:rPr>
        <w:lastRenderedPageBreak/>
        <w:t xml:space="preserve">СЛУХАЛИ 4. </w:t>
      </w:r>
      <w:r w:rsidR="00E13AB4" w:rsidRPr="00FB6807">
        <w:rPr>
          <w:b/>
          <w:lang w:val="ru-RU"/>
        </w:rPr>
        <w:t xml:space="preserve">Про </w:t>
      </w:r>
      <w:proofErr w:type="spellStart"/>
      <w:r w:rsidR="00E13AB4" w:rsidRPr="00FB6807">
        <w:rPr>
          <w:b/>
          <w:lang w:val="ru-RU"/>
        </w:rPr>
        <w:t>обласний</w:t>
      </w:r>
      <w:proofErr w:type="spellEnd"/>
      <w:r w:rsidR="00E13AB4" w:rsidRPr="00FB6807">
        <w:rPr>
          <w:b/>
          <w:lang w:val="ru-RU"/>
        </w:rPr>
        <w:t xml:space="preserve"> бюджет </w:t>
      </w:r>
      <w:r w:rsidR="00E13AB4" w:rsidRPr="00FB6807">
        <w:rPr>
          <w:b/>
        </w:rPr>
        <w:t>на 2018 рік.</w:t>
      </w:r>
    </w:p>
    <w:p w:rsidR="00281A59" w:rsidRPr="00923741" w:rsidRDefault="00281A59" w:rsidP="00281A59">
      <w:pPr>
        <w:jc w:val="both"/>
        <w:rPr>
          <w:sz w:val="16"/>
          <w:u w:val="single"/>
        </w:rPr>
      </w:pPr>
    </w:p>
    <w:p w:rsidR="00281A59" w:rsidRPr="00923741" w:rsidRDefault="00281A59" w:rsidP="00281A59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Китиці О.О. </w:t>
      </w:r>
      <w:r w:rsidR="00E13AB4">
        <w:t>Короткого Є.П.</w:t>
      </w:r>
    </w:p>
    <w:p w:rsidR="00281A59" w:rsidRPr="00923741" w:rsidRDefault="00281A59" w:rsidP="00281A59">
      <w:pPr>
        <w:jc w:val="both"/>
        <w:rPr>
          <w:sz w:val="16"/>
          <w:u w:val="single"/>
        </w:rPr>
      </w:pPr>
    </w:p>
    <w:p w:rsidR="00281A59" w:rsidRPr="00923741" w:rsidRDefault="00281A59" w:rsidP="00281A59">
      <w:pPr>
        <w:jc w:val="both"/>
      </w:pPr>
      <w:r w:rsidRPr="00923741">
        <w:rPr>
          <w:u w:val="single"/>
        </w:rPr>
        <w:t>Виступили</w:t>
      </w:r>
      <w:r w:rsidRPr="00923741">
        <w:t xml:space="preserve">: Івахно А.Ю., </w:t>
      </w:r>
      <w:r w:rsidR="00E13AB4">
        <w:t>Стрілець Р.О., Кирпичов Е.О.</w:t>
      </w:r>
    </w:p>
    <w:p w:rsidR="00281A59" w:rsidRPr="00C51563" w:rsidRDefault="00281A59" w:rsidP="00281A59">
      <w:pPr>
        <w:tabs>
          <w:tab w:val="left" w:pos="0"/>
          <w:tab w:val="left" w:pos="993"/>
        </w:tabs>
        <w:ind w:firstLine="709"/>
        <w:jc w:val="both"/>
        <w:rPr>
          <w:spacing w:val="-6"/>
          <w:sz w:val="18"/>
          <w:szCs w:val="28"/>
        </w:rPr>
      </w:pPr>
    </w:p>
    <w:p w:rsidR="00281A59" w:rsidRPr="00923741" w:rsidRDefault="00281A59" w:rsidP="00281A59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spacing w:val="-6"/>
        </w:rPr>
      </w:pPr>
      <w:r w:rsidRPr="00923741">
        <w:rPr>
          <w:b/>
          <w:bCs/>
          <w:spacing w:val="-6"/>
          <w:szCs w:val="28"/>
        </w:rPr>
        <w:t>ВИРІШИЛИ</w:t>
      </w:r>
      <w:r w:rsidRPr="00923741">
        <w:rPr>
          <w:b/>
          <w:spacing w:val="-6"/>
          <w:szCs w:val="28"/>
        </w:rPr>
        <w:t>:</w:t>
      </w:r>
      <w:r w:rsidRPr="00923741">
        <w:rPr>
          <w:spacing w:val="-6"/>
          <w:szCs w:val="28"/>
        </w:rPr>
        <w:t xml:space="preserve"> взяти до відома інформацію </w:t>
      </w:r>
      <w:r w:rsidRPr="00923741">
        <w:rPr>
          <w:spacing w:val="-6"/>
        </w:rPr>
        <w:t>заступника начальника управління виробничої сфери департаменту фінансів облдержадміністрації Китиці О.О.</w:t>
      </w:r>
    </w:p>
    <w:p w:rsidR="00281A59" w:rsidRPr="00923741" w:rsidRDefault="00281A59" w:rsidP="00281A59">
      <w:pPr>
        <w:tabs>
          <w:tab w:val="left" w:pos="0"/>
          <w:tab w:val="left" w:pos="993"/>
        </w:tabs>
        <w:ind w:firstLine="709"/>
        <w:jc w:val="both"/>
      </w:pPr>
      <w:r w:rsidRPr="00923741">
        <w:rPr>
          <w:spacing w:val="-6"/>
          <w:szCs w:val="28"/>
        </w:rPr>
        <w:t>Не запере</w:t>
      </w:r>
      <w:r w:rsidR="00E13AB4">
        <w:rPr>
          <w:spacing w:val="-6"/>
          <w:szCs w:val="28"/>
        </w:rPr>
        <w:t xml:space="preserve">чувати розгляд на одинадцятому </w:t>
      </w:r>
      <w:r w:rsidR="00E13AB4" w:rsidRPr="00923741">
        <w:rPr>
          <w:spacing w:val="-6"/>
          <w:szCs w:val="28"/>
        </w:rPr>
        <w:t>засіданні сесії Дніпропетровської обласної ради VII скликання</w:t>
      </w:r>
      <w:r w:rsidR="00E13AB4">
        <w:rPr>
          <w:spacing w:val="-6"/>
          <w:szCs w:val="28"/>
        </w:rPr>
        <w:t xml:space="preserve"> проекту рішення </w:t>
      </w:r>
      <w:proofErr w:type="spellStart"/>
      <w:r w:rsidR="00E13AB4">
        <w:rPr>
          <w:spacing w:val="-6"/>
          <w:szCs w:val="28"/>
        </w:rPr>
        <w:t>„Про</w:t>
      </w:r>
      <w:proofErr w:type="spellEnd"/>
      <w:r w:rsidR="00E13AB4">
        <w:rPr>
          <w:spacing w:val="-6"/>
          <w:szCs w:val="28"/>
        </w:rPr>
        <w:t xml:space="preserve"> обласний бюджет на 2018</w:t>
      </w:r>
      <w:r w:rsidRPr="00923741">
        <w:rPr>
          <w:spacing w:val="-6"/>
          <w:szCs w:val="28"/>
        </w:rPr>
        <w:t xml:space="preserve"> рік”</w:t>
      </w:r>
      <w:r w:rsidRPr="00923741">
        <w:t>.</w:t>
      </w:r>
    </w:p>
    <w:p w:rsidR="00281A59" w:rsidRPr="00923741" w:rsidRDefault="00281A59" w:rsidP="00281A59">
      <w:pPr>
        <w:pStyle w:val="a6"/>
        <w:spacing w:line="160" w:lineRule="exact"/>
        <w:jc w:val="center"/>
        <w:rPr>
          <w:b/>
          <w:bCs/>
          <w:sz w:val="10"/>
        </w:rPr>
      </w:pPr>
    </w:p>
    <w:p w:rsidR="00281A59" w:rsidRPr="00923741" w:rsidRDefault="00281A59" w:rsidP="00281A59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281A59" w:rsidRPr="00923741" w:rsidRDefault="00281A59" w:rsidP="00281A59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281A59" w:rsidRPr="00923741" w:rsidRDefault="00281A59" w:rsidP="00281A59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 w:rsidR="00E13AB4">
        <w:t>– 9</w:t>
      </w:r>
    </w:p>
    <w:p w:rsidR="00281A59" w:rsidRPr="00923741" w:rsidRDefault="00281A59" w:rsidP="00281A59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281A59" w:rsidRPr="00923741" w:rsidRDefault="00281A59" w:rsidP="00281A59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281A59" w:rsidRPr="00923741" w:rsidRDefault="00E13AB4" w:rsidP="00281A59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281A59" w:rsidRPr="00E13AB4" w:rsidRDefault="00281A59" w:rsidP="00281A59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E13AB4" w:rsidRDefault="00281A59" w:rsidP="00E13AB4">
      <w:pPr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23741">
        <w:rPr>
          <w:b/>
          <w:szCs w:val="28"/>
        </w:rPr>
        <w:t xml:space="preserve">СЛУХАЛИ 5. </w:t>
      </w:r>
      <w:r w:rsidR="00E13AB4">
        <w:rPr>
          <w:b/>
        </w:rPr>
        <w:t>Про план роботи постійної комісії обласної ради з питань екології та енергозбереження на 2018 рік.</w:t>
      </w:r>
    </w:p>
    <w:p w:rsidR="00E13AB4" w:rsidRPr="00E13AB4" w:rsidRDefault="00E13AB4" w:rsidP="00281A59">
      <w:pPr>
        <w:tabs>
          <w:tab w:val="left" w:pos="0"/>
          <w:tab w:val="left" w:pos="993"/>
        </w:tabs>
        <w:ind w:firstLine="709"/>
        <w:jc w:val="both"/>
        <w:rPr>
          <w:b/>
          <w:sz w:val="18"/>
          <w:szCs w:val="28"/>
        </w:rPr>
      </w:pPr>
    </w:p>
    <w:p w:rsidR="00E13AB4" w:rsidRPr="00923741" w:rsidRDefault="00E13AB4" w:rsidP="00E13AB4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>Івахно А.Ю.</w:t>
      </w:r>
    </w:p>
    <w:p w:rsidR="00E13AB4" w:rsidRPr="00923741" w:rsidRDefault="00E13AB4" w:rsidP="00E13AB4">
      <w:pPr>
        <w:jc w:val="both"/>
        <w:rPr>
          <w:sz w:val="16"/>
          <w:u w:val="single"/>
        </w:rPr>
      </w:pPr>
    </w:p>
    <w:p w:rsidR="00E13AB4" w:rsidRPr="00E13AB4" w:rsidRDefault="00E13AB4" w:rsidP="00281A59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E13AB4" w:rsidRPr="00E13AB4" w:rsidRDefault="00E13AB4" w:rsidP="00281A59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923741">
        <w:rPr>
          <w:b/>
          <w:bCs/>
          <w:spacing w:val="-6"/>
          <w:szCs w:val="28"/>
        </w:rPr>
        <w:t>ВИРІШИЛИ:</w:t>
      </w:r>
      <w:r>
        <w:rPr>
          <w:b/>
          <w:bCs/>
          <w:spacing w:val="-6"/>
          <w:szCs w:val="28"/>
        </w:rPr>
        <w:t xml:space="preserve"> </w:t>
      </w:r>
      <w:r w:rsidR="00563494" w:rsidRPr="00563494">
        <w:rPr>
          <w:bCs/>
          <w:spacing w:val="-6"/>
          <w:szCs w:val="28"/>
        </w:rPr>
        <w:t>затвердити</w:t>
      </w:r>
      <w:r>
        <w:rPr>
          <w:bCs/>
          <w:spacing w:val="-6"/>
          <w:szCs w:val="28"/>
        </w:rPr>
        <w:t xml:space="preserve"> план роботи постійної комісії з питань екології та енергозбереження на 2018 рік.</w:t>
      </w:r>
    </w:p>
    <w:p w:rsidR="00E13AB4" w:rsidRPr="00C51563" w:rsidRDefault="00E13AB4" w:rsidP="00281A59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E13AB4" w:rsidRPr="00923741" w:rsidRDefault="00E13AB4" w:rsidP="00E13AB4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E13AB4" w:rsidRPr="00923741" w:rsidRDefault="00E13AB4" w:rsidP="00E13AB4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E13AB4" w:rsidRPr="00923741" w:rsidRDefault="00E13AB4" w:rsidP="00E13AB4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E13AB4" w:rsidRPr="00923741" w:rsidRDefault="00E13AB4" w:rsidP="00E13AB4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E13AB4" w:rsidRPr="00923741" w:rsidRDefault="00E13AB4" w:rsidP="00E13AB4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E13AB4" w:rsidRPr="00923741" w:rsidRDefault="00E13AB4" w:rsidP="00E13AB4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E13AB4" w:rsidRPr="00E13AB4" w:rsidRDefault="00E13AB4" w:rsidP="00281A59">
      <w:pPr>
        <w:tabs>
          <w:tab w:val="left" w:pos="0"/>
          <w:tab w:val="left" w:pos="993"/>
        </w:tabs>
        <w:ind w:firstLine="709"/>
        <w:jc w:val="both"/>
        <w:rPr>
          <w:b/>
          <w:sz w:val="14"/>
          <w:szCs w:val="28"/>
        </w:rPr>
      </w:pPr>
    </w:p>
    <w:p w:rsidR="00E13AB4" w:rsidRDefault="00E13AB4" w:rsidP="00E13AB4">
      <w:pPr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23741">
        <w:rPr>
          <w:b/>
          <w:szCs w:val="28"/>
        </w:rPr>
        <w:t xml:space="preserve">СЛУХАЛИ </w:t>
      </w:r>
      <w:r>
        <w:rPr>
          <w:b/>
          <w:szCs w:val="28"/>
        </w:rPr>
        <w:t>6</w:t>
      </w:r>
      <w:r w:rsidRPr="00923741">
        <w:rPr>
          <w:b/>
          <w:szCs w:val="28"/>
        </w:rPr>
        <w:t xml:space="preserve">. </w:t>
      </w:r>
      <w:r>
        <w:rPr>
          <w:b/>
        </w:rPr>
        <w:t xml:space="preserve">Про план роботи Дніпропетровської обласної ради </w:t>
      </w:r>
      <w:r>
        <w:rPr>
          <w:b/>
          <w:lang w:val="en-US"/>
        </w:rPr>
        <w:t>VII</w:t>
      </w:r>
      <w:r>
        <w:rPr>
          <w:b/>
          <w:lang w:val="ru-RU"/>
        </w:rPr>
        <w:t xml:space="preserve"> скликанная на 2018 </w:t>
      </w:r>
      <w:proofErr w:type="spellStart"/>
      <w:r>
        <w:rPr>
          <w:b/>
          <w:lang w:val="ru-RU"/>
        </w:rPr>
        <w:t>рік</w:t>
      </w:r>
      <w:proofErr w:type="spellEnd"/>
      <w:r>
        <w:rPr>
          <w:b/>
          <w:lang w:val="ru-RU"/>
        </w:rPr>
        <w:t>.</w:t>
      </w:r>
    </w:p>
    <w:p w:rsidR="00E13AB4" w:rsidRDefault="00E13AB4" w:rsidP="00E13AB4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E13AB4" w:rsidRPr="00923741" w:rsidRDefault="00E13AB4" w:rsidP="00E13AB4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>Івахно А.Ю.</w:t>
      </w:r>
    </w:p>
    <w:p w:rsidR="00E13AB4" w:rsidRPr="00E13AB4" w:rsidRDefault="00E13AB4" w:rsidP="00E13AB4">
      <w:pPr>
        <w:tabs>
          <w:tab w:val="left" w:pos="0"/>
          <w:tab w:val="left" w:pos="993"/>
        </w:tabs>
        <w:ind w:firstLine="709"/>
        <w:jc w:val="both"/>
        <w:rPr>
          <w:b/>
          <w:sz w:val="12"/>
          <w:szCs w:val="28"/>
        </w:rPr>
      </w:pPr>
    </w:p>
    <w:p w:rsidR="00E13AB4" w:rsidRPr="00E13AB4" w:rsidRDefault="00E13AB4" w:rsidP="00E13AB4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923741">
        <w:rPr>
          <w:b/>
          <w:bCs/>
          <w:spacing w:val="-6"/>
          <w:szCs w:val="28"/>
        </w:rPr>
        <w:t>ВИРІШИЛИ:</w:t>
      </w:r>
      <w:r>
        <w:rPr>
          <w:b/>
          <w:bCs/>
          <w:spacing w:val="-6"/>
          <w:szCs w:val="28"/>
        </w:rPr>
        <w:t xml:space="preserve"> </w:t>
      </w:r>
      <w:r w:rsidR="00563494">
        <w:rPr>
          <w:bCs/>
          <w:spacing w:val="-6"/>
          <w:szCs w:val="28"/>
        </w:rPr>
        <w:t xml:space="preserve">погодити </w:t>
      </w:r>
      <w:r w:rsidR="0076748A">
        <w:rPr>
          <w:spacing w:val="-6"/>
          <w:szCs w:val="28"/>
        </w:rPr>
        <w:t>проект рішення</w:t>
      </w:r>
      <w:r>
        <w:rPr>
          <w:spacing w:val="-6"/>
          <w:szCs w:val="28"/>
        </w:rPr>
        <w:t xml:space="preserve"> </w:t>
      </w:r>
      <w:proofErr w:type="spellStart"/>
      <w:r w:rsidRPr="0076748A">
        <w:rPr>
          <w:bCs/>
          <w:spacing w:val="-6"/>
          <w:szCs w:val="28"/>
        </w:rPr>
        <w:t>„</w:t>
      </w:r>
      <w:r w:rsidRPr="0076748A">
        <w:t>Про</w:t>
      </w:r>
      <w:proofErr w:type="spellEnd"/>
      <w:r w:rsidRPr="0076748A">
        <w:t xml:space="preserve"> план роботи Дніпропетровської обласної ради </w:t>
      </w:r>
      <w:r w:rsidRPr="0076748A">
        <w:rPr>
          <w:lang w:val="en-US"/>
        </w:rPr>
        <w:t>VII</w:t>
      </w:r>
      <w:r w:rsidRPr="0076748A">
        <w:rPr>
          <w:lang w:val="ru-RU"/>
        </w:rPr>
        <w:t xml:space="preserve"> скликанная на 2018 </w:t>
      </w:r>
      <w:proofErr w:type="spellStart"/>
      <w:r w:rsidRPr="0076748A">
        <w:rPr>
          <w:lang w:val="ru-RU"/>
        </w:rPr>
        <w:t>рік</w:t>
      </w:r>
      <w:proofErr w:type="spellEnd"/>
      <w:r w:rsidRPr="0076748A">
        <w:rPr>
          <w:bCs/>
          <w:spacing w:val="-6"/>
          <w:szCs w:val="28"/>
        </w:rPr>
        <w:t>”.</w:t>
      </w:r>
      <w:r>
        <w:rPr>
          <w:bCs/>
          <w:spacing w:val="-6"/>
          <w:szCs w:val="28"/>
        </w:rPr>
        <w:t xml:space="preserve"> </w:t>
      </w:r>
    </w:p>
    <w:p w:rsidR="00E13AB4" w:rsidRPr="00E13AB4" w:rsidRDefault="00E13AB4" w:rsidP="00E13AB4">
      <w:pPr>
        <w:tabs>
          <w:tab w:val="left" w:pos="0"/>
          <w:tab w:val="left" w:pos="993"/>
        </w:tabs>
        <w:ind w:firstLine="709"/>
        <w:jc w:val="both"/>
        <w:rPr>
          <w:b/>
          <w:sz w:val="18"/>
          <w:szCs w:val="28"/>
        </w:rPr>
      </w:pPr>
    </w:p>
    <w:p w:rsidR="00E13AB4" w:rsidRPr="00923741" w:rsidRDefault="00E13AB4" w:rsidP="00E13AB4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E13AB4" w:rsidRPr="00923741" w:rsidRDefault="00E13AB4" w:rsidP="00E13AB4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E13AB4" w:rsidRPr="00923741" w:rsidRDefault="00E13AB4" w:rsidP="00E13AB4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E13AB4" w:rsidRPr="00923741" w:rsidRDefault="00E13AB4" w:rsidP="00E13AB4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E13AB4" w:rsidRPr="00923741" w:rsidRDefault="00E13AB4" w:rsidP="00E13AB4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E13AB4" w:rsidRPr="00923741" w:rsidRDefault="00E13AB4" w:rsidP="00E13AB4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76748A" w:rsidRPr="00591C07" w:rsidRDefault="0076748A" w:rsidP="0076748A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923741">
        <w:rPr>
          <w:b/>
          <w:szCs w:val="28"/>
        </w:rPr>
        <w:lastRenderedPageBreak/>
        <w:t xml:space="preserve">СЛУХАЛИ </w:t>
      </w:r>
      <w:r>
        <w:rPr>
          <w:b/>
          <w:szCs w:val="28"/>
        </w:rPr>
        <w:t>7</w:t>
      </w:r>
      <w:r w:rsidRPr="00923741">
        <w:rPr>
          <w:b/>
          <w:szCs w:val="28"/>
        </w:rPr>
        <w:t xml:space="preserve">. </w:t>
      </w:r>
      <w:r w:rsidRPr="00591C07">
        <w:rPr>
          <w:b/>
        </w:rPr>
        <w:t xml:space="preserve">Про розгляд проекту рішення </w:t>
      </w:r>
      <w:proofErr w:type="spellStart"/>
      <w:r w:rsidRPr="00591C07">
        <w:rPr>
          <w:b/>
        </w:rPr>
        <w:t>„</w:t>
      </w:r>
      <w:r w:rsidRPr="00591C07">
        <w:rPr>
          <w:b/>
          <w:szCs w:val="28"/>
        </w:rPr>
        <w:t>Про</w:t>
      </w:r>
      <w:proofErr w:type="spellEnd"/>
      <w:r w:rsidRPr="00591C07">
        <w:rPr>
          <w:b/>
          <w:szCs w:val="28"/>
        </w:rPr>
        <w:t xml:space="preserve"> внесення змін до рішення обласної ради від 21 жовтня 2015 року № 680-34/VI </w:t>
      </w:r>
      <w:proofErr w:type="spellStart"/>
      <w:r w:rsidRPr="00591C07">
        <w:rPr>
          <w:b/>
          <w:color w:val="000000"/>
          <w:szCs w:val="28"/>
        </w:rPr>
        <w:t>„Про</w:t>
      </w:r>
      <w:proofErr w:type="spellEnd"/>
      <w:r w:rsidRPr="00591C07">
        <w:rPr>
          <w:b/>
          <w:color w:val="000000"/>
          <w:szCs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591C07">
        <w:rPr>
          <w:b/>
        </w:rPr>
        <w:t>”.</w:t>
      </w:r>
    </w:p>
    <w:p w:rsidR="0076748A" w:rsidRDefault="0076748A" w:rsidP="0076748A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76748A" w:rsidRPr="00923741" w:rsidRDefault="0076748A" w:rsidP="0076748A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 xml:space="preserve">Стрільця Р.О., </w:t>
      </w:r>
      <w:proofErr w:type="spellStart"/>
      <w:r>
        <w:t>Коломойця</w:t>
      </w:r>
      <w:proofErr w:type="spellEnd"/>
      <w:r>
        <w:t xml:space="preserve"> А.В.</w:t>
      </w:r>
    </w:p>
    <w:p w:rsidR="0076748A" w:rsidRPr="00923741" w:rsidRDefault="0076748A" w:rsidP="0076748A">
      <w:pPr>
        <w:jc w:val="both"/>
        <w:rPr>
          <w:sz w:val="16"/>
          <w:u w:val="single"/>
        </w:rPr>
      </w:pPr>
    </w:p>
    <w:p w:rsidR="0076748A" w:rsidRPr="00923741" w:rsidRDefault="0076748A" w:rsidP="0076748A">
      <w:pPr>
        <w:jc w:val="both"/>
      </w:pPr>
      <w:r w:rsidRPr="00923741">
        <w:rPr>
          <w:u w:val="single"/>
        </w:rPr>
        <w:t>Виступили</w:t>
      </w:r>
      <w:r w:rsidRPr="00923741">
        <w:t xml:space="preserve">: </w:t>
      </w:r>
      <w:r>
        <w:t>Зубрій Д.О., Коломоєць А.В.</w:t>
      </w:r>
    </w:p>
    <w:p w:rsidR="0076748A" w:rsidRPr="00531F6B" w:rsidRDefault="0076748A" w:rsidP="0076748A">
      <w:pPr>
        <w:tabs>
          <w:tab w:val="left" w:pos="0"/>
          <w:tab w:val="left" w:pos="993"/>
        </w:tabs>
        <w:ind w:firstLine="709"/>
        <w:jc w:val="both"/>
        <w:rPr>
          <w:b/>
          <w:sz w:val="12"/>
          <w:szCs w:val="28"/>
          <w:lang w:val="ru-RU"/>
        </w:rPr>
      </w:pPr>
    </w:p>
    <w:p w:rsidR="00C51563" w:rsidRPr="00531F6B" w:rsidRDefault="00C51563" w:rsidP="0076748A">
      <w:pPr>
        <w:tabs>
          <w:tab w:val="left" w:pos="0"/>
          <w:tab w:val="left" w:pos="993"/>
        </w:tabs>
        <w:ind w:firstLine="709"/>
        <w:jc w:val="both"/>
        <w:rPr>
          <w:b/>
          <w:sz w:val="12"/>
          <w:szCs w:val="28"/>
          <w:lang w:val="ru-RU"/>
        </w:rPr>
      </w:pPr>
    </w:p>
    <w:p w:rsidR="0076748A" w:rsidRDefault="0076748A" w:rsidP="0076748A">
      <w:pPr>
        <w:tabs>
          <w:tab w:val="left" w:pos="0"/>
          <w:tab w:val="left" w:pos="993"/>
        </w:tabs>
        <w:ind w:firstLine="709"/>
        <w:jc w:val="both"/>
        <w:rPr>
          <w:b/>
          <w:bCs/>
          <w:spacing w:val="-6"/>
          <w:szCs w:val="28"/>
        </w:rPr>
      </w:pPr>
      <w:r w:rsidRPr="00923741">
        <w:rPr>
          <w:b/>
          <w:bCs/>
          <w:spacing w:val="-6"/>
          <w:szCs w:val="28"/>
        </w:rPr>
        <w:t>ВИРІШИЛИ:</w:t>
      </w:r>
      <w:r>
        <w:rPr>
          <w:b/>
          <w:bCs/>
          <w:spacing w:val="-6"/>
          <w:szCs w:val="28"/>
        </w:rPr>
        <w:t xml:space="preserve"> </w:t>
      </w:r>
      <w:r w:rsidRPr="0076748A">
        <w:rPr>
          <w:bCs/>
          <w:spacing w:val="-6"/>
          <w:szCs w:val="28"/>
        </w:rPr>
        <w:t xml:space="preserve">взяти до відома інформацію директора департаменту екології та природних ресурсів облдержадміністрації Стрільця Р.О. та директора департаменту житлово-комунального господарства та будівництва облдержадміністрації </w:t>
      </w:r>
      <w:proofErr w:type="spellStart"/>
      <w:r w:rsidRPr="0076748A">
        <w:rPr>
          <w:bCs/>
          <w:spacing w:val="-6"/>
          <w:szCs w:val="28"/>
        </w:rPr>
        <w:t>Коломойця</w:t>
      </w:r>
      <w:proofErr w:type="spellEnd"/>
      <w:r w:rsidRPr="0076748A">
        <w:rPr>
          <w:bCs/>
          <w:spacing w:val="-6"/>
          <w:szCs w:val="28"/>
        </w:rPr>
        <w:t xml:space="preserve"> А.В.</w:t>
      </w:r>
    </w:p>
    <w:p w:rsidR="0076748A" w:rsidRPr="00576B33" w:rsidRDefault="0076748A" w:rsidP="0076748A">
      <w:pPr>
        <w:spacing w:line="216" w:lineRule="auto"/>
        <w:ind w:firstLine="708"/>
        <w:jc w:val="both"/>
        <w:rPr>
          <w:bCs/>
          <w:szCs w:val="28"/>
        </w:rPr>
      </w:pPr>
      <w:r w:rsidRPr="0076748A">
        <w:rPr>
          <w:bCs/>
          <w:spacing w:val="-6"/>
          <w:szCs w:val="28"/>
        </w:rPr>
        <w:t xml:space="preserve">Врахувати пропозицію директора департаменту житлово-комунального господарства та будівництва облдержадміністрації </w:t>
      </w:r>
      <w:proofErr w:type="spellStart"/>
      <w:r w:rsidRPr="0076748A">
        <w:rPr>
          <w:bCs/>
          <w:spacing w:val="-6"/>
          <w:szCs w:val="28"/>
        </w:rPr>
        <w:t>Коломойця</w:t>
      </w:r>
      <w:proofErr w:type="spellEnd"/>
      <w:r w:rsidRPr="0076748A">
        <w:rPr>
          <w:bCs/>
          <w:spacing w:val="-6"/>
          <w:szCs w:val="28"/>
        </w:rPr>
        <w:t xml:space="preserve"> А.В. щодо внесення змін до </w:t>
      </w:r>
      <w:r w:rsidRPr="0076748A">
        <w:rPr>
          <w:bCs/>
          <w:szCs w:val="28"/>
        </w:rPr>
        <w:t>Переліку завдань та заходів Дніпропетровської обласної комплексної програми (стратегії) екологічної безпеки та запобігання змінам клімату на 2016 – 2025 роки, а саме</w:t>
      </w:r>
      <w:r>
        <w:rPr>
          <w:bCs/>
          <w:szCs w:val="28"/>
        </w:rPr>
        <w:t>:</w:t>
      </w:r>
      <w:r w:rsidR="00576B33">
        <w:rPr>
          <w:bCs/>
          <w:szCs w:val="28"/>
        </w:rPr>
        <w:t xml:space="preserve"> в</w:t>
      </w:r>
      <w:r w:rsidRPr="0076748A">
        <w:rPr>
          <w:bCs/>
          <w:szCs w:val="28"/>
        </w:rPr>
        <w:t xml:space="preserve"> </w:t>
      </w:r>
      <w:r w:rsidR="00576B33" w:rsidRPr="0076748A">
        <w:rPr>
          <w:bCs/>
          <w:szCs w:val="28"/>
        </w:rPr>
        <w:t>пункт</w:t>
      </w:r>
      <w:r w:rsidR="00576B33">
        <w:rPr>
          <w:bCs/>
          <w:szCs w:val="28"/>
        </w:rPr>
        <w:t>і</w:t>
      </w:r>
      <w:r w:rsidR="00576B33" w:rsidRPr="0076748A">
        <w:rPr>
          <w:bCs/>
          <w:szCs w:val="28"/>
        </w:rPr>
        <w:t xml:space="preserve"> 3</w:t>
      </w:r>
      <w:r w:rsidR="00576B33" w:rsidRPr="0076748A">
        <w:rPr>
          <w:szCs w:val="28"/>
        </w:rPr>
        <w:t xml:space="preserve">.36. </w:t>
      </w:r>
      <w:proofErr w:type="spellStart"/>
      <w:r w:rsidR="00576B33">
        <w:rPr>
          <w:szCs w:val="28"/>
        </w:rPr>
        <w:t>„</w:t>
      </w:r>
      <w:r w:rsidR="00576B33" w:rsidRPr="0076748A">
        <w:rPr>
          <w:szCs w:val="28"/>
        </w:rPr>
        <w:t>Придбання</w:t>
      </w:r>
      <w:proofErr w:type="spellEnd"/>
      <w:r w:rsidR="00576B33" w:rsidRPr="0076748A">
        <w:rPr>
          <w:szCs w:val="28"/>
        </w:rPr>
        <w:t xml:space="preserve"> сучасної спецтехніки для виконання робіт із санітарного очищення та благоустрою населених пунктів</w:t>
      </w:r>
      <w:r w:rsidR="00576B33">
        <w:rPr>
          <w:szCs w:val="28"/>
        </w:rPr>
        <w:t>”</w:t>
      </w:r>
      <w:r w:rsidR="00576B33">
        <w:rPr>
          <w:bCs/>
          <w:szCs w:val="28"/>
        </w:rPr>
        <w:t xml:space="preserve"> </w:t>
      </w:r>
      <w:r>
        <w:rPr>
          <w:bCs/>
          <w:szCs w:val="28"/>
        </w:rPr>
        <w:t>збільшити</w:t>
      </w:r>
      <w:r w:rsidR="00576B33">
        <w:rPr>
          <w:bCs/>
          <w:szCs w:val="28"/>
        </w:rPr>
        <w:t xml:space="preserve"> орієнтовні</w:t>
      </w:r>
      <w:r>
        <w:rPr>
          <w:bCs/>
          <w:szCs w:val="28"/>
        </w:rPr>
        <w:t xml:space="preserve"> обсяги фінансування на 2017 рік </w:t>
      </w:r>
      <w:r w:rsidR="00576B33">
        <w:rPr>
          <w:bCs/>
          <w:szCs w:val="28"/>
        </w:rPr>
        <w:t xml:space="preserve">за рахунок державного бюджету в обсязі 72 млн. грн. та у </w:t>
      </w:r>
      <w:r w:rsidR="00576B33">
        <w:rPr>
          <w:bCs/>
          <w:szCs w:val="28"/>
        </w:rPr>
        <w:br/>
        <w:t>2018 році за рахунок державного бюджету в обсязі 50 млн. грн., обласного бюджету в обсязі 50 млн. грн.</w:t>
      </w:r>
      <w:r>
        <w:rPr>
          <w:bCs/>
          <w:szCs w:val="28"/>
        </w:rPr>
        <w:t xml:space="preserve"> </w:t>
      </w:r>
    </w:p>
    <w:p w:rsidR="00576B33" w:rsidRDefault="00576B33" w:rsidP="0076748A">
      <w:pPr>
        <w:tabs>
          <w:tab w:val="left" w:pos="0"/>
          <w:tab w:val="left" w:pos="993"/>
        </w:tabs>
        <w:ind w:firstLine="709"/>
        <w:jc w:val="both"/>
      </w:pPr>
      <w:r>
        <w:t xml:space="preserve">Погодити в цілому проект рішення </w:t>
      </w:r>
      <w:proofErr w:type="spellStart"/>
      <w:r w:rsidRPr="0069477F">
        <w:t>„Про</w:t>
      </w:r>
      <w:proofErr w:type="spellEnd"/>
      <w:r w:rsidRPr="0069477F">
        <w:t xml:space="preserve"> внесення змін до рішення обласної ради від 21 жовтня 2015 року № 680-34/VI </w:t>
      </w:r>
      <w:proofErr w:type="spellStart"/>
      <w:r w:rsidRPr="0069477F">
        <w:t>„Про</w:t>
      </w:r>
      <w:proofErr w:type="spellEnd"/>
      <w:r w:rsidRPr="0069477F">
        <w:t xml:space="preserve"> Дніпропетровську обласну комплексну програму (стратегію) екологічної безпеки та запобігання змінам клімату на 2016 – 2025 роки (зі змінами)”</w:t>
      </w:r>
      <w:r>
        <w:t xml:space="preserve"> та винести на розгляд чергової сесії обласної ради.</w:t>
      </w:r>
    </w:p>
    <w:p w:rsidR="0076748A" w:rsidRPr="00E13AB4" w:rsidRDefault="0076748A" w:rsidP="0076748A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</w:p>
    <w:p w:rsidR="0076748A" w:rsidRPr="00E13AB4" w:rsidRDefault="0076748A" w:rsidP="0076748A">
      <w:pPr>
        <w:tabs>
          <w:tab w:val="left" w:pos="0"/>
          <w:tab w:val="left" w:pos="993"/>
        </w:tabs>
        <w:ind w:firstLine="709"/>
        <w:jc w:val="both"/>
        <w:rPr>
          <w:b/>
          <w:sz w:val="18"/>
          <w:szCs w:val="28"/>
        </w:rPr>
      </w:pPr>
    </w:p>
    <w:p w:rsidR="0076748A" w:rsidRPr="00923741" w:rsidRDefault="0076748A" w:rsidP="0076748A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76748A" w:rsidRPr="00923741" w:rsidRDefault="0076748A" w:rsidP="0076748A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76748A" w:rsidRPr="00923741" w:rsidRDefault="0076748A" w:rsidP="0076748A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76748A" w:rsidRPr="00923741" w:rsidRDefault="0076748A" w:rsidP="0076748A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76748A" w:rsidRPr="00923741" w:rsidRDefault="0076748A" w:rsidP="0076748A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76748A" w:rsidRPr="00923741" w:rsidRDefault="0076748A" w:rsidP="0076748A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E13AB4" w:rsidRPr="00531F6B" w:rsidRDefault="00E13AB4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  <w:lang w:val="ru-RU"/>
        </w:rPr>
      </w:pPr>
    </w:p>
    <w:p w:rsidR="00C51563" w:rsidRPr="00531F6B" w:rsidRDefault="00C51563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  <w:lang w:val="ru-RU"/>
        </w:rPr>
      </w:pPr>
    </w:p>
    <w:p w:rsidR="00576B33" w:rsidRPr="00591C07" w:rsidRDefault="00576B33" w:rsidP="00576B33">
      <w:pPr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23741">
        <w:rPr>
          <w:b/>
          <w:szCs w:val="28"/>
        </w:rPr>
        <w:t xml:space="preserve">СЛУХАЛИ </w:t>
      </w:r>
      <w:r>
        <w:rPr>
          <w:b/>
          <w:szCs w:val="28"/>
        </w:rPr>
        <w:t>8</w:t>
      </w:r>
      <w:r w:rsidRPr="00923741">
        <w:rPr>
          <w:b/>
          <w:szCs w:val="28"/>
        </w:rPr>
        <w:t xml:space="preserve">. </w:t>
      </w:r>
      <w:r w:rsidRPr="00591C07">
        <w:rPr>
          <w:b/>
        </w:rPr>
        <w:t xml:space="preserve">Про розгляд проекту рішення </w:t>
      </w:r>
      <w:proofErr w:type="spellStart"/>
      <w:r w:rsidRPr="00591C07">
        <w:rPr>
          <w:b/>
        </w:rPr>
        <w:t>„Про</w:t>
      </w:r>
      <w:proofErr w:type="spellEnd"/>
      <w:r w:rsidRPr="00591C07">
        <w:rPr>
          <w:b/>
        </w:rPr>
        <w:t xml:space="preserve"> Стратегію енергозбереження, енергоефективності та розвитку відновлюваних джерел енергії Дніпропетровської області на 2018 – 2035 роки</w:t>
      </w:r>
      <w:r>
        <w:rPr>
          <w:b/>
          <w:lang w:val="ru-RU"/>
        </w:rPr>
        <w:t>.</w:t>
      </w:r>
    </w:p>
    <w:p w:rsidR="00576B33" w:rsidRPr="00591C07" w:rsidRDefault="00576B33" w:rsidP="00576B33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576B33" w:rsidRPr="00923741" w:rsidRDefault="00576B33" w:rsidP="00576B33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>
        <w:t>Івахна</w:t>
      </w:r>
      <w:proofErr w:type="spellEnd"/>
      <w:r>
        <w:t xml:space="preserve"> А.Ю.</w:t>
      </w:r>
    </w:p>
    <w:p w:rsidR="00576B33" w:rsidRPr="00923741" w:rsidRDefault="00576B33" w:rsidP="00576B33">
      <w:pPr>
        <w:jc w:val="both"/>
        <w:rPr>
          <w:sz w:val="16"/>
          <w:u w:val="single"/>
        </w:rPr>
      </w:pPr>
    </w:p>
    <w:p w:rsidR="0076748A" w:rsidRDefault="00576B33" w:rsidP="00576B33">
      <w:pPr>
        <w:tabs>
          <w:tab w:val="left" w:pos="0"/>
          <w:tab w:val="left" w:pos="993"/>
        </w:tabs>
        <w:jc w:val="both"/>
        <w:rPr>
          <w:b/>
          <w:szCs w:val="28"/>
        </w:rPr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Хазан П.В., Волков В.П.</w:t>
      </w:r>
    </w:p>
    <w:p w:rsidR="0076748A" w:rsidRDefault="0076748A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E13AB4" w:rsidRDefault="00576B33" w:rsidP="00576B33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C26DA1">
        <w:rPr>
          <w:b/>
          <w:sz w:val="28"/>
          <w:szCs w:val="28"/>
          <w:lang w:val="ru-RU" w:eastAsia="ru-RU"/>
        </w:rPr>
        <w:lastRenderedPageBreak/>
        <w:t>ВИР</w:t>
      </w:r>
      <w:r w:rsidRPr="00C26DA1">
        <w:rPr>
          <w:b/>
          <w:sz w:val="28"/>
          <w:szCs w:val="28"/>
          <w:lang w:eastAsia="ru-RU"/>
        </w:rPr>
        <w:t>ІШИЛИ:</w:t>
      </w:r>
      <w:r>
        <w:rPr>
          <w:b/>
          <w:sz w:val="28"/>
          <w:szCs w:val="28"/>
          <w:lang w:eastAsia="ru-RU"/>
        </w:rPr>
        <w:t xml:space="preserve"> </w:t>
      </w:r>
      <w:r w:rsidRPr="00576B33">
        <w:rPr>
          <w:sz w:val="28"/>
          <w:szCs w:val="28"/>
          <w:lang w:eastAsia="ru-RU"/>
        </w:rPr>
        <w:t>п</w:t>
      </w:r>
      <w:r w:rsidRPr="00C26DA1">
        <w:rPr>
          <w:sz w:val="28"/>
          <w:szCs w:val="28"/>
          <w:lang w:eastAsia="ru-RU"/>
        </w:rPr>
        <w:t>огодити проект рішення</w:t>
      </w:r>
      <w:proofErr w:type="gramStart"/>
      <w:r w:rsidRPr="00C26DA1">
        <w:rPr>
          <w:sz w:val="28"/>
          <w:szCs w:val="28"/>
          <w:lang w:eastAsia="ru-RU"/>
        </w:rPr>
        <w:t xml:space="preserve"> </w:t>
      </w:r>
      <w:proofErr w:type="spellStart"/>
      <w:r w:rsidRPr="00C26DA1">
        <w:rPr>
          <w:sz w:val="28"/>
          <w:szCs w:val="28"/>
        </w:rPr>
        <w:t>„П</w:t>
      </w:r>
      <w:proofErr w:type="gramEnd"/>
      <w:r w:rsidRPr="00C26DA1">
        <w:rPr>
          <w:sz w:val="28"/>
          <w:szCs w:val="28"/>
        </w:rPr>
        <w:t>ро</w:t>
      </w:r>
      <w:proofErr w:type="spellEnd"/>
      <w:r w:rsidRPr="00C26DA1">
        <w:rPr>
          <w:sz w:val="28"/>
          <w:szCs w:val="28"/>
        </w:rPr>
        <w:t xml:space="preserve"> Стратегію енергозбереження, енергоефективності та розвитку відновлюваних джерел енергії Дніпропетровської області на 2018 – 2035 роки”</w:t>
      </w:r>
      <w:r w:rsidRPr="00C26DA1">
        <w:rPr>
          <w:b/>
          <w:sz w:val="28"/>
          <w:szCs w:val="28"/>
        </w:rPr>
        <w:t xml:space="preserve"> </w:t>
      </w:r>
      <w:r w:rsidRPr="00C26DA1">
        <w:rPr>
          <w:sz w:val="28"/>
          <w:szCs w:val="28"/>
          <w:lang w:eastAsia="ru-RU"/>
        </w:rPr>
        <w:t>та винести на розгляд чергової сесії обласної ради.</w:t>
      </w:r>
    </w:p>
    <w:p w:rsidR="007146EF" w:rsidRPr="00C51563" w:rsidRDefault="007146EF" w:rsidP="00281A59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576B33" w:rsidRPr="00923741" w:rsidRDefault="00576B33" w:rsidP="00576B33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576B33" w:rsidRPr="00923741" w:rsidRDefault="00576B33" w:rsidP="00576B33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576B33" w:rsidRPr="00923741" w:rsidRDefault="00576B33" w:rsidP="00576B33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576B33" w:rsidRPr="00923741" w:rsidRDefault="00576B33" w:rsidP="00576B33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576B33" w:rsidRPr="00923741" w:rsidRDefault="00576B33" w:rsidP="00576B33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576B33" w:rsidRPr="00923741" w:rsidRDefault="00576B33" w:rsidP="00576B33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576B33" w:rsidRPr="00C51563" w:rsidRDefault="00576B33" w:rsidP="00281A59">
      <w:pPr>
        <w:tabs>
          <w:tab w:val="left" w:pos="0"/>
          <w:tab w:val="left" w:pos="993"/>
        </w:tabs>
        <w:ind w:firstLine="709"/>
        <w:jc w:val="both"/>
        <w:rPr>
          <w:b/>
          <w:sz w:val="18"/>
          <w:szCs w:val="28"/>
        </w:rPr>
      </w:pPr>
    </w:p>
    <w:p w:rsidR="00576B33" w:rsidRDefault="00576B33" w:rsidP="00281A59">
      <w:pPr>
        <w:tabs>
          <w:tab w:val="left" w:pos="0"/>
          <w:tab w:val="left" w:pos="993"/>
        </w:tabs>
        <w:ind w:firstLine="709"/>
        <w:jc w:val="both"/>
        <w:rPr>
          <w:b/>
          <w:color w:val="000000"/>
          <w:szCs w:val="28"/>
        </w:rPr>
      </w:pPr>
      <w:r w:rsidRPr="00923741">
        <w:rPr>
          <w:b/>
          <w:szCs w:val="28"/>
        </w:rPr>
        <w:t xml:space="preserve">СЛУХАЛИ </w:t>
      </w:r>
      <w:r>
        <w:rPr>
          <w:b/>
          <w:szCs w:val="28"/>
        </w:rPr>
        <w:t>9</w:t>
      </w:r>
      <w:r w:rsidRPr="00923741">
        <w:rPr>
          <w:b/>
          <w:szCs w:val="28"/>
        </w:rPr>
        <w:t xml:space="preserve">. </w:t>
      </w:r>
      <w:r w:rsidRPr="00591C07">
        <w:rPr>
          <w:b/>
        </w:rPr>
        <w:t>Про стан реалізації природоохоронних</w:t>
      </w:r>
      <w:r>
        <w:rPr>
          <w:b/>
        </w:rPr>
        <w:t xml:space="preserve"> заходів </w:t>
      </w:r>
      <w:r>
        <w:rPr>
          <w:b/>
        </w:rPr>
        <w:br/>
        <w:t xml:space="preserve">ПАТ </w:t>
      </w:r>
      <w:proofErr w:type="spellStart"/>
      <w:r>
        <w:rPr>
          <w:b/>
        </w:rPr>
        <w:t>„Дніпровський</w:t>
      </w:r>
      <w:proofErr w:type="spellEnd"/>
      <w:r>
        <w:rPr>
          <w:b/>
        </w:rPr>
        <w:t xml:space="preserve"> металургійний комбінат” та виконання </w:t>
      </w:r>
      <w:r w:rsidRPr="00591C07">
        <w:rPr>
          <w:b/>
          <w:color w:val="000000"/>
          <w:szCs w:val="28"/>
        </w:rPr>
        <w:t>Дніпропетровськ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обласн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комплексн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програм</w:t>
      </w:r>
      <w:r>
        <w:rPr>
          <w:b/>
          <w:color w:val="000000"/>
          <w:szCs w:val="28"/>
        </w:rPr>
        <w:t>и</w:t>
      </w:r>
      <w:r w:rsidRPr="00591C07">
        <w:rPr>
          <w:b/>
          <w:color w:val="000000"/>
          <w:szCs w:val="28"/>
        </w:rPr>
        <w:t xml:space="preserve"> (стратегі</w:t>
      </w:r>
      <w:r>
        <w:rPr>
          <w:b/>
          <w:color w:val="000000"/>
          <w:szCs w:val="28"/>
        </w:rPr>
        <w:t>ї</w:t>
      </w:r>
      <w:r w:rsidRPr="00591C07">
        <w:rPr>
          <w:b/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b/>
          <w:color w:val="000000"/>
          <w:szCs w:val="28"/>
        </w:rPr>
        <w:t>.</w:t>
      </w:r>
    </w:p>
    <w:p w:rsidR="00576B33" w:rsidRDefault="00576B33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576B33" w:rsidRPr="00923741" w:rsidRDefault="00576B33" w:rsidP="00576B33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proofErr w:type="spellStart"/>
      <w:r>
        <w:t>Подкоритова</w:t>
      </w:r>
      <w:proofErr w:type="spellEnd"/>
      <w:r>
        <w:t xml:space="preserve"> О.Л.</w:t>
      </w:r>
    </w:p>
    <w:p w:rsidR="00576B33" w:rsidRDefault="00576B33" w:rsidP="00576B33">
      <w:pPr>
        <w:jc w:val="both"/>
        <w:rPr>
          <w:sz w:val="16"/>
          <w:u w:val="single"/>
        </w:rPr>
      </w:pPr>
    </w:p>
    <w:p w:rsidR="00576B33" w:rsidRDefault="00576B33" w:rsidP="00576B33">
      <w:pPr>
        <w:tabs>
          <w:tab w:val="left" w:pos="0"/>
          <w:tab w:val="left" w:pos="993"/>
        </w:tabs>
        <w:jc w:val="both"/>
        <w:rPr>
          <w:b/>
          <w:szCs w:val="28"/>
        </w:rPr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Івахно А.Ю., </w:t>
      </w:r>
      <w:proofErr w:type="spellStart"/>
      <w:r>
        <w:t>Захорольський</w:t>
      </w:r>
      <w:proofErr w:type="spellEnd"/>
      <w:r>
        <w:t xml:space="preserve"> О.І., Хазан П.В., </w:t>
      </w:r>
      <w:r w:rsidR="007146EF">
        <w:t xml:space="preserve">Стрілець Р.О, </w:t>
      </w:r>
      <w:proofErr w:type="spellStart"/>
      <w:r w:rsidR="007146EF">
        <w:t>Шибко</w:t>
      </w:r>
      <w:proofErr w:type="spellEnd"/>
      <w:r w:rsidR="007146EF">
        <w:t xml:space="preserve"> Д.В., Волков В.П., Ангурець О.В., </w:t>
      </w:r>
      <w:proofErr w:type="spellStart"/>
      <w:r w:rsidR="007146EF">
        <w:t>Лампіка</w:t>
      </w:r>
      <w:proofErr w:type="spellEnd"/>
      <w:r w:rsidR="007146EF">
        <w:t xml:space="preserve"> Т.В., </w:t>
      </w:r>
      <w:proofErr w:type="spellStart"/>
      <w:r w:rsidR="007146EF">
        <w:t>Шматков</w:t>
      </w:r>
      <w:proofErr w:type="spellEnd"/>
      <w:r w:rsidR="007146EF">
        <w:t xml:space="preserve"> Г.Г.</w:t>
      </w:r>
    </w:p>
    <w:p w:rsidR="007146EF" w:rsidRDefault="007146EF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7146EF" w:rsidRPr="0089602D" w:rsidRDefault="007146EF" w:rsidP="007146EF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A64">
        <w:rPr>
          <w:b/>
          <w:sz w:val="28"/>
          <w:szCs w:val="28"/>
          <w:lang w:eastAsia="ru-RU"/>
        </w:rPr>
        <w:t>ВИР</w:t>
      </w:r>
      <w:r w:rsidRPr="00C26DA1">
        <w:rPr>
          <w:b/>
          <w:sz w:val="28"/>
          <w:szCs w:val="28"/>
          <w:lang w:eastAsia="ru-RU"/>
        </w:rPr>
        <w:t>ІШИЛИ:</w:t>
      </w:r>
      <w:r>
        <w:rPr>
          <w:b/>
          <w:sz w:val="28"/>
          <w:szCs w:val="28"/>
          <w:lang w:eastAsia="ru-RU"/>
        </w:rPr>
        <w:t xml:space="preserve"> </w:t>
      </w:r>
      <w:r w:rsidRPr="007146EF">
        <w:rPr>
          <w:sz w:val="28"/>
          <w:szCs w:val="28"/>
          <w:lang w:eastAsia="ru-RU"/>
        </w:rPr>
        <w:t>в</w:t>
      </w:r>
      <w:r w:rsidRPr="0089602D">
        <w:rPr>
          <w:sz w:val="28"/>
          <w:szCs w:val="28"/>
        </w:rPr>
        <w:t xml:space="preserve">изнати </w:t>
      </w:r>
      <w:r>
        <w:rPr>
          <w:sz w:val="28"/>
          <w:szCs w:val="28"/>
        </w:rPr>
        <w:t>незадовільною</w:t>
      </w:r>
      <w:r w:rsidRPr="0089602D">
        <w:rPr>
          <w:sz w:val="28"/>
          <w:szCs w:val="28"/>
        </w:rPr>
        <w:t xml:space="preserve"> роботу ПАТ </w:t>
      </w:r>
      <w:proofErr w:type="spellStart"/>
      <w:r w:rsidRPr="0089602D">
        <w:rPr>
          <w:sz w:val="28"/>
          <w:szCs w:val="28"/>
        </w:rPr>
        <w:t>„Дніпровський</w:t>
      </w:r>
      <w:proofErr w:type="spellEnd"/>
      <w:r w:rsidRPr="0089602D">
        <w:rPr>
          <w:sz w:val="28"/>
          <w:szCs w:val="28"/>
        </w:rPr>
        <w:t xml:space="preserve"> металургійний комбінат” щодо забезпечення виконання природоохоронного законодавства України та своєчасного реагування </w:t>
      </w:r>
      <w:r>
        <w:rPr>
          <w:sz w:val="28"/>
          <w:szCs w:val="28"/>
        </w:rPr>
        <w:t>із</w:t>
      </w:r>
      <w:r w:rsidRPr="0089602D">
        <w:rPr>
          <w:sz w:val="28"/>
          <w:szCs w:val="28"/>
        </w:rPr>
        <w:t xml:space="preserve"> недопущення наднормативних викидів та скидів у навколишнє природне середовище.</w:t>
      </w:r>
    </w:p>
    <w:p w:rsidR="007146EF" w:rsidRDefault="007146EF" w:rsidP="007146EF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02D">
        <w:rPr>
          <w:sz w:val="28"/>
          <w:szCs w:val="28"/>
        </w:rPr>
        <w:t xml:space="preserve">ПАТ </w:t>
      </w:r>
      <w:proofErr w:type="spellStart"/>
      <w:r w:rsidRPr="0089602D">
        <w:rPr>
          <w:sz w:val="28"/>
          <w:szCs w:val="28"/>
        </w:rPr>
        <w:t>„Дніпровський</w:t>
      </w:r>
      <w:proofErr w:type="spellEnd"/>
      <w:r w:rsidRPr="0089602D">
        <w:rPr>
          <w:sz w:val="28"/>
          <w:szCs w:val="28"/>
        </w:rPr>
        <w:t xml:space="preserve"> металургійний комбінат”</w:t>
      </w:r>
      <w:r>
        <w:rPr>
          <w:sz w:val="28"/>
          <w:szCs w:val="28"/>
        </w:rPr>
        <w:t xml:space="preserve"> забезпечити повне та своєчасне виконання заходів </w:t>
      </w:r>
      <w:r w:rsidRPr="008561CC">
        <w:rPr>
          <w:color w:val="000000"/>
          <w:sz w:val="28"/>
          <w:szCs w:val="28"/>
        </w:rPr>
        <w:t>Дніпропетровської обласної комплексної програми (стратегії) екологічної безпеки та запобігання змінам клімату на 2016 – 2025 роки.</w:t>
      </w:r>
    </w:p>
    <w:p w:rsidR="00576B33" w:rsidRDefault="002670B4" w:rsidP="007146E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Підприємству надати пропозиції до</w:t>
      </w:r>
      <w:r w:rsidR="007146EF" w:rsidRPr="005B5124">
        <w:rPr>
          <w:szCs w:val="28"/>
        </w:rPr>
        <w:t xml:space="preserve"> постійної комісії обласної ради</w:t>
      </w:r>
      <w:r w:rsidR="00FD39FE" w:rsidRPr="00FD39FE">
        <w:rPr>
          <w:szCs w:val="28"/>
        </w:rPr>
        <w:t xml:space="preserve"> </w:t>
      </w:r>
      <w:r w:rsidR="00FD39FE">
        <w:rPr>
          <w:szCs w:val="28"/>
        </w:rPr>
        <w:t>й</w:t>
      </w:r>
      <w:r w:rsidR="00FD39FE" w:rsidRPr="00FD39FE">
        <w:rPr>
          <w:szCs w:val="28"/>
        </w:rPr>
        <w:t xml:space="preserve"> департаменту еколог</w:t>
      </w:r>
      <w:r w:rsidR="00FD39FE">
        <w:rPr>
          <w:szCs w:val="28"/>
        </w:rPr>
        <w:t>ії та природних ресурсів облдержадміністрації</w:t>
      </w:r>
      <w:r w:rsidR="007146EF" w:rsidRPr="005B5124">
        <w:rPr>
          <w:szCs w:val="28"/>
        </w:rPr>
        <w:t xml:space="preserve"> щодо більш ефективних природоохоронних заходів, які дозволяють у найкоротші терміни забезпечити зменшення навантаження на довкілля регіону від діяльності підприємства та забезпечують своєчасне досягнення показників по зменшенню викидів забруднюючих речовин в атмосферне повітря, скидів забруднюючих речовин та розміщення відходів передбачених Дніпропетровською обласною комплексною програмою (стратегією) екологічної безпеки та запобігання змінам клімату на 2016 – 2025 роки</w:t>
      </w:r>
      <w:r w:rsidR="007146EF">
        <w:rPr>
          <w:szCs w:val="28"/>
        </w:rPr>
        <w:t>.</w:t>
      </w:r>
    </w:p>
    <w:p w:rsidR="00FD39FE" w:rsidRPr="00C51563" w:rsidRDefault="00FD39FE" w:rsidP="007146EF">
      <w:pPr>
        <w:tabs>
          <w:tab w:val="left" w:pos="0"/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7146EF" w:rsidRPr="00923741" w:rsidRDefault="007146EF" w:rsidP="007146EF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7146EF" w:rsidRPr="00923741" w:rsidRDefault="007146EF" w:rsidP="007146EF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7146EF" w:rsidRPr="00923741" w:rsidRDefault="007146EF" w:rsidP="007146EF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7146EF" w:rsidRPr="00923741" w:rsidRDefault="007146EF" w:rsidP="007146EF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7146EF" w:rsidRPr="00923741" w:rsidRDefault="007146EF" w:rsidP="007146EF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576B33" w:rsidRDefault="007146EF" w:rsidP="007146EF">
      <w:pPr>
        <w:tabs>
          <w:tab w:val="left" w:pos="0"/>
        </w:tabs>
        <w:ind w:firstLine="709"/>
        <w:rPr>
          <w:b/>
          <w:szCs w:val="28"/>
        </w:rPr>
      </w:pPr>
      <w:r>
        <w:tab/>
      </w:r>
      <w:r>
        <w:tab/>
      </w:r>
      <w:r>
        <w:tab/>
      </w:r>
      <w:r>
        <w:tab/>
        <w:t xml:space="preserve">усього </w:t>
      </w:r>
      <w:r>
        <w:tab/>
      </w:r>
      <w:r>
        <w:tab/>
        <w:t>– 9</w:t>
      </w:r>
    </w:p>
    <w:p w:rsidR="007146EF" w:rsidRPr="00591C07" w:rsidRDefault="007146EF" w:rsidP="007146EF">
      <w:pPr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23741">
        <w:rPr>
          <w:b/>
          <w:szCs w:val="28"/>
        </w:rPr>
        <w:lastRenderedPageBreak/>
        <w:t xml:space="preserve">СЛУХАЛИ </w:t>
      </w:r>
      <w:r>
        <w:rPr>
          <w:b/>
          <w:szCs w:val="28"/>
        </w:rPr>
        <w:t>10</w:t>
      </w:r>
      <w:r w:rsidRPr="00923741">
        <w:rPr>
          <w:b/>
          <w:szCs w:val="28"/>
        </w:rPr>
        <w:t xml:space="preserve">. </w:t>
      </w:r>
      <w:r w:rsidRPr="00591C07">
        <w:rPr>
          <w:b/>
        </w:rPr>
        <w:t>Про стан реалізації природоохоронних</w:t>
      </w:r>
      <w:r>
        <w:rPr>
          <w:b/>
        </w:rPr>
        <w:t xml:space="preserve"> заходів </w:t>
      </w:r>
      <w:r>
        <w:rPr>
          <w:b/>
        </w:rPr>
        <w:br/>
        <w:t xml:space="preserve">ПАТ </w:t>
      </w:r>
      <w:proofErr w:type="spellStart"/>
      <w:r>
        <w:rPr>
          <w:b/>
        </w:rPr>
        <w:t>„АрселорМіттал</w:t>
      </w:r>
      <w:proofErr w:type="spellEnd"/>
      <w:r>
        <w:rPr>
          <w:b/>
        </w:rPr>
        <w:t xml:space="preserve"> Кривий Ріг” та виконання </w:t>
      </w:r>
      <w:r w:rsidRPr="00591C07">
        <w:rPr>
          <w:b/>
          <w:color w:val="000000"/>
          <w:szCs w:val="28"/>
        </w:rPr>
        <w:t>Дніпропетровськ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обласн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комплексн</w:t>
      </w:r>
      <w:r>
        <w:rPr>
          <w:b/>
          <w:color w:val="000000"/>
          <w:szCs w:val="28"/>
        </w:rPr>
        <w:t>ої</w:t>
      </w:r>
      <w:r w:rsidRPr="00591C07">
        <w:rPr>
          <w:b/>
          <w:color w:val="000000"/>
          <w:szCs w:val="28"/>
        </w:rPr>
        <w:t xml:space="preserve"> програм</w:t>
      </w:r>
      <w:r>
        <w:rPr>
          <w:b/>
          <w:color w:val="000000"/>
          <w:szCs w:val="28"/>
        </w:rPr>
        <w:t>и</w:t>
      </w:r>
      <w:r w:rsidRPr="00591C07">
        <w:rPr>
          <w:b/>
          <w:color w:val="000000"/>
          <w:szCs w:val="28"/>
        </w:rPr>
        <w:t xml:space="preserve"> (стратегі</w:t>
      </w:r>
      <w:r>
        <w:rPr>
          <w:b/>
          <w:color w:val="000000"/>
          <w:szCs w:val="28"/>
        </w:rPr>
        <w:t>ї</w:t>
      </w:r>
      <w:r w:rsidRPr="00591C07">
        <w:rPr>
          <w:b/>
          <w:color w:val="000000"/>
          <w:szCs w:val="28"/>
        </w:rPr>
        <w:t>) екологічної безпеки та запобігання змінам клімату на 2016 – 2025 роки</w:t>
      </w:r>
      <w:r>
        <w:rPr>
          <w:b/>
          <w:color w:val="000000"/>
          <w:szCs w:val="28"/>
        </w:rPr>
        <w:t>.</w:t>
      </w:r>
    </w:p>
    <w:p w:rsidR="003963CF" w:rsidRDefault="003963CF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7146EF" w:rsidRPr="00923741" w:rsidRDefault="007146EF" w:rsidP="007146EF">
      <w:pPr>
        <w:jc w:val="both"/>
      </w:pPr>
      <w:r w:rsidRPr="00923741">
        <w:rPr>
          <w:u w:val="single"/>
        </w:rPr>
        <w:t>Інформація</w:t>
      </w:r>
      <w:r w:rsidRPr="00923741">
        <w:t xml:space="preserve">: </w:t>
      </w:r>
      <w:r>
        <w:t>Максименко Л.Г.</w:t>
      </w:r>
    </w:p>
    <w:p w:rsidR="007146EF" w:rsidRDefault="007146EF" w:rsidP="007146EF">
      <w:pPr>
        <w:jc w:val="both"/>
        <w:rPr>
          <w:sz w:val="16"/>
          <w:u w:val="single"/>
        </w:rPr>
      </w:pPr>
    </w:p>
    <w:p w:rsidR="007146EF" w:rsidRDefault="007146EF" w:rsidP="007146EF">
      <w:pPr>
        <w:tabs>
          <w:tab w:val="left" w:pos="0"/>
          <w:tab w:val="left" w:pos="993"/>
        </w:tabs>
        <w:jc w:val="both"/>
      </w:pPr>
      <w:r w:rsidRPr="00923741">
        <w:rPr>
          <w:u w:val="single"/>
        </w:rPr>
        <w:t>Виступили</w:t>
      </w:r>
      <w:r w:rsidRPr="00923741">
        <w:t>:</w:t>
      </w:r>
      <w:r>
        <w:t xml:space="preserve"> Івахно А.Ю., </w:t>
      </w:r>
      <w:proofErr w:type="spellStart"/>
      <w:r>
        <w:t>Скакальський</w:t>
      </w:r>
      <w:proofErr w:type="spellEnd"/>
      <w:r>
        <w:t xml:space="preserve"> О.М., Зозуля О.І., </w:t>
      </w:r>
      <w:proofErr w:type="spellStart"/>
      <w:r>
        <w:t>Шибко</w:t>
      </w:r>
      <w:proofErr w:type="spellEnd"/>
      <w:r>
        <w:t xml:space="preserve"> Д.В., </w:t>
      </w:r>
      <w:proofErr w:type="spellStart"/>
      <w:r>
        <w:t>Нікульнікова</w:t>
      </w:r>
      <w:proofErr w:type="spellEnd"/>
      <w:r>
        <w:t xml:space="preserve"> В.В., Зубрій Д.О., </w:t>
      </w:r>
      <w:proofErr w:type="spellStart"/>
      <w:r>
        <w:t>Шматков</w:t>
      </w:r>
      <w:proofErr w:type="spellEnd"/>
      <w:r>
        <w:t xml:space="preserve"> Г.Г., Стрілець Р.О., Ангурець О.В., </w:t>
      </w:r>
      <w:proofErr w:type="spellStart"/>
      <w:r>
        <w:t>Лампіка</w:t>
      </w:r>
      <w:proofErr w:type="spellEnd"/>
      <w:r>
        <w:t xml:space="preserve"> Т.В., Волков В.П.</w:t>
      </w:r>
    </w:p>
    <w:p w:rsidR="007146EF" w:rsidRDefault="007146EF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3963CF" w:rsidRDefault="003963CF" w:rsidP="00281A59">
      <w:pPr>
        <w:tabs>
          <w:tab w:val="left" w:pos="0"/>
          <w:tab w:val="left" w:pos="993"/>
        </w:tabs>
        <w:ind w:firstLine="709"/>
        <w:jc w:val="both"/>
        <w:rPr>
          <w:b/>
          <w:szCs w:val="28"/>
        </w:rPr>
      </w:pPr>
    </w:p>
    <w:p w:rsidR="00F3304B" w:rsidRDefault="00F3304B" w:rsidP="00F3304B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26DA1">
        <w:rPr>
          <w:b/>
          <w:sz w:val="28"/>
          <w:szCs w:val="28"/>
          <w:lang w:val="ru-RU" w:eastAsia="ru-RU"/>
        </w:rPr>
        <w:t>ВИР</w:t>
      </w:r>
      <w:r w:rsidRPr="00C26DA1">
        <w:rPr>
          <w:b/>
          <w:sz w:val="28"/>
          <w:szCs w:val="28"/>
          <w:lang w:eastAsia="ru-RU"/>
        </w:rPr>
        <w:t>ІШИЛИ:</w:t>
      </w:r>
      <w:r>
        <w:rPr>
          <w:b/>
          <w:sz w:val="28"/>
          <w:szCs w:val="28"/>
          <w:lang w:eastAsia="ru-RU"/>
        </w:rPr>
        <w:t xml:space="preserve"> </w:t>
      </w:r>
      <w:r w:rsidRPr="007146EF">
        <w:rPr>
          <w:sz w:val="28"/>
          <w:szCs w:val="28"/>
          <w:lang w:eastAsia="ru-RU"/>
        </w:rPr>
        <w:t>в</w:t>
      </w:r>
      <w:proofErr w:type="spellStart"/>
      <w:r w:rsidRPr="008561CC">
        <w:rPr>
          <w:sz w:val="28"/>
          <w:szCs w:val="28"/>
          <w:lang w:val="ru-RU" w:eastAsia="ru-RU"/>
        </w:rPr>
        <w:t>изн</w:t>
      </w:r>
      <w:r>
        <w:rPr>
          <w:sz w:val="28"/>
          <w:szCs w:val="28"/>
          <w:lang w:val="ru-RU" w:eastAsia="ru-RU"/>
        </w:rPr>
        <w:t>а</w:t>
      </w:r>
      <w:r w:rsidRPr="008561CC">
        <w:rPr>
          <w:sz w:val="28"/>
          <w:szCs w:val="28"/>
          <w:lang w:val="ru-RU" w:eastAsia="ru-RU"/>
        </w:rPr>
        <w:t>ти</w:t>
      </w:r>
      <w:proofErr w:type="spellEnd"/>
      <w:r w:rsidRPr="008561CC">
        <w:rPr>
          <w:sz w:val="28"/>
          <w:szCs w:val="28"/>
          <w:lang w:val="ru-RU" w:eastAsia="ru-RU"/>
        </w:rPr>
        <w:t xml:space="preserve"> </w:t>
      </w:r>
      <w:r w:rsidRPr="008561CC">
        <w:rPr>
          <w:sz w:val="28"/>
          <w:szCs w:val="28"/>
          <w:lang w:eastAsia="ru-RU"/>
        </w:rPr>
        <w:t>незадовільним</w:t>
      </w:r>
      <w:r>
        <w:rPr>
          <w:sz w:val="28"/>
          <w:szCs w:val="28"/>
          <w:lang w:val="ru-RU" w:eastAsia="ru-RU"/>
        </w:rPr>
        <w:t xml:space="preserve"> стан </w:t>
      </w:r>
      <w:r w:rsidRPr="008561CC">
        <w:rPr>
          <w:sz w:val="28"/>
          <w:szCs w:val="28"/>
          <w:lang w:eastAsia="ru-RU"/>
        </w:rPr>
        <w:t xml:space="preserve">реалізації природоохоронних заходів </w:t>
      </w:r>
      <w:r w:rsidRPr="008561CC">
        <w:rPr>
          <w:sz w:val="28"/>
        </w:rPr>
        <w:t xml:space="preserve">ПАТ </w:t>
      </w:r>
      <w:proofErr w:type="spellStart"/>
      <w:r w:rsidRPr="008561CC">
        <w:rPr>
          <w:sz w:val="28"/>
        </w:rPr>
        <w:t>„АрселорМіттал</w:t>
      </w:r>
      <w:proofErr w:type="spellEnd"/>
      <w:r w:rsidRPr="008561CC">
        <w:rPr>
          <w:sz w:val="28"/>
        </w:rPr>
        <w:t xml:space="preserve"> Кривий </w:t>
      </w:r>
      <w:proofErr w:type="gramStart"/>
      <w:r w:rsidRPr="008561CC">
        <w:rPr>
          <w:sz w:val="28"/>
        </w:rPr>
        <w:t>Р</w:t>
      </w:r>
      <w:proofErr w:type="gramEnd"/>
      <w:r w:rsidRPr="008561CC">
        <w:rPr>
          <w:sz w:val="28"/>
        </w:rPr>
        <w:t>іг”</w:t>
      </w:r>
      <w:r>
        <w:rPr>
          <w:sz w:val="28"/>
        </w:rPr>
        <w:t>.</w:t>
      </w:r>
    </w:p>
    <w:p w:rsidR="00F3304B" w:rsidRDefault="00F3304B" w:rsidP="00F3304B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1CC">
        <w:rPr>
          <w:sz w:val="28"/>
          <w:szCs w:val="28"/>
        </w:rPr>
        <w:t xml:space="preserve">ПАТ </w:t>
      </w:r>
      <w:proofErr w:type="spellStart"/>
      <w:r w:rsidRPr="008561CC">
        <w:rPr>
          <w:sz w:val="28"/>
          <w:szCs w:val="28"/>
        </w:rPr>
        <w:t>„АрселорМіттал</w:t>
      </w:r>
      <w:proofErr w:type="spellEnd"/>
      <w:r w:rsidRPr="008561CC">
        <w:rPr>
          <w:sz w:val="28"/>
          <w:szCs w:val="28"/>
        </w:rPr>
        <w:t xml:space="preserve"> Кривий Ріг”</w:t>
      </w:r>
      <w:r>
        <w:rPr>
          <w:sz w:val="28"/>
          <w:szCs w:val="28"/>
        </w:rPr>
        <w:t xml:space="preserve"> забезпечити повне та своєчасне виконання заходів </w:t>
      </w:r>
      <w:r w:rsidRPr="008561CC">
        <w:rPr>
          <w:color w:val="000000"/>
          <w:sz w:val="28"/>
          <w:szCs w:val="28"/>
        </w:rPr>
        <w:t xml:space="preserve">Дніпропетровської обласної комплексної програми (стратегії) екологічної безпеки та запобігання змінам клімату на 2016 – </w:t>
      </w:r>
      <w:r>
        <w:rPr>
          <w:color w:val="000000"/>
          <w:sz w:val="28"/>
          <w:szCs w:val="28"/>
        </w:rPr>
        <w:br/>
      </w:r>
      <w:r w:rsidRPr="008561CC">
        <w:rPr>
          <w:color w:val="000000"/>
          <w:sz w:val="28"/>
          <w:szCs w:val="28"/>
        </w:rPr>
        <w:t>2025 роки.</w:t>
      </w:r>
      <w:r w:rsidRPr="008561CC">
        <w:rPr>
          <w:sz w:val="28"/>
          <w:szCs w:val="28"/>
        </w:rPr>
        <w:t xml:space="preserve"> </w:t>
      </w:r>
    </w:p>
    <w:p w:rsidR="00F3304B" w:rsidRDefault="00F3304B" w:rsidP="00F3304B">
      <w:pPr>
        <w:pStyle w:val="ab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Розглянути звернення ПАТ </w:t>
      </w:r>
      <w:proofErr w:type="spellStart"/>
      <w:r w:rsidRPr="008561CC">
        <w:rPr>
          <w:sz w:val="28"/>
          <w:szCs w:val="28"/>
        </w:rPr>
        <w:t>„АрселорМіттал</w:t>
      </w:r>
      <w:proofErr w:type="spellEnd"/>
      <w:r w:rsidRPr="008561CC">
        <w:rPr>
          <w:sz w:val="28"/>
          <w:szCs w:val="28"/>
        </w:rPr>
        <w:t xml:space="preserve"> Кривий Ріг”</w:t>
      </w:r>
      <w:r>
        <w:rPr>
          <w:sz w:val="28"/>
          <w:szCs w:val="28"/>
        </w:rPr>
        <w:t xml:space="preserve"> стосовно виконання заходів із </w:t>
      </w:r>
      <w:proofErr w:type="spellStart"/>
      <w:r>
        <w:rPr>
          <w:sz w:val="28"/>
          <w:szCs w:val="28"/>
        </w:rPr>
        <w:t>„Виведення</w:t>
      </w:r>
      <w:proofErr w:type="spellEnd"/>
      <w:r>
        <w:rPr>
          <w:sz w:val="28"/>
          <w:szCs w:val="28"/>
        </w:rPr>
        <w:t xml:space="preserve"> з експлуатації мартенівського цеха” та </w:t>
      </w:r>
      <w:proofErr w:type="spellStart"/>
      <w:r>
        <w:rPr>
          <w:sz w:val="28"/>
          <w:szCs w:val="28"/>
        </w:rPr>
        <w:t>„Зупинка</w:t>
      </w:r>
      <w:proofErr w:type="spellEnd"/>
      <w:r>
        <w:rPr>
          <w:sz w:val="28"/>
          <w:szCs w:val="28"/>
        </w:rPr>
        <w:t xml:space="preserve"> ДСПА-6” на засіданні робочої групи</w:t>
      </w:r>
      <w:r w:rsidRPr="00531F6B">
        <w:rPr>
          <w:sz w:val="28"/>
          <w:szCs w:val="28"/>
        </w:rPr>
        <w:t xml:space="preserve"> пост</w:t>
      </w:r>
      <w:r>
        <w:rPr>
          <w:sz w:val="28"/>
          <w:szCs w:val="28"/>
        </w:rPr>
        <w:t xml:space="preserve">ійної комісії із залученням </w:t>
      </w:r>
      <w:r w:rsidRPr="008561CC">
        <w:rPr>
          <w:sz w:val="28"/>
          <w:szCs w:val="28"/>
          <w:lang w:eastAsia="ru-RU"/>
        </w:rPr>
        <w:t>провідних наукових установ та фахівців у галузі охорони довкілля, громадських організацій, контролюючих органів</w:t>
      </w:r>
      <w:r>
        <w:rPr>
          <w:sz w:val="28"/>
          <w:szCs w:val="28"/>
          <w:lang w:eastAsia="ru-RU"/>
        </w:rPr>
        <w:t>,</w:t>
      </w:r>
      <w:r w:rsidRPr="008561CC">
        <w:rPr>
          <w:sz w:val="28"/>
          <w:szCs w:val="28"/>
          <w:lang w:eastAsia="ru-RU"/>
        </w:rPr>
        <w:t xml:space="preserve"> </w:t>
      </w:r>
      <w:proofErr w:type="spellStart"/>
      <w:r w:rsidRPr="008561CC">
        <w:rPr>
          <w:sz w:val="28"/>
          <w:szCs w:val="28"/>
          <w:lang w:eastAsia="ru-RU"/>
        </w:rPr>
        <w:t>органів</w:t>
      </w:r>
      <w:proofErr w:type="spellEnd"/>
      <w:r w:rsidRPr="008561CC">
        <w:rPr>
          <w:sz w:val="28"/>
          <w:szCs w:val="28"/>
          <w:lang w:eastAsia="ru-RU"/>
        </w:rPr>
        <w:t xml:space="preserve"> виконавчої влади й місцевого самоврядування</w:t>
      </w:r>
      <w:r>
        <w:rPr>
          <w:sz w:val="28"/>
          <w:szCs w:val="28"/>
          <w:lang w:eastAsia="ru-RU"/>
        </w:rPr>
        <w:t xml:space="preserve">. </w:t>
      </w:r>
    </w:p>
    <w:p w:rsidR="00F3304B" w:rsidRDefault="00F3304B" w:rsidP="00F3304B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Рекомендувати підприємству ініціювати за власним зверненням проведення комплексної перевірки Державної екологічної інспекції у Дніпропетровській області.</w:t>
      </w:r>
    </w:p>
    <w:p w:rsidR="00F3304B" w:rsidRDefault="00F3304B" w:rsidP="00F3304B">
      <w:pPr>
        <w:pStyle w:val="a"/>
        <w:numPr>
          <w:ilvl w:val="0"/>
          <w:numId w:val="0"/>
        </w:numPr>
        <w:ind w:firstLine="708"/>
        <w:jc w:val="both"/>
      </w:pPr>
      <w:r w:rsidRPr="00C51563">
        <w:t xml:space="preserve">Рекомендувати Головному управлінню </w:t>
      </w:r>
      <w:r>
        <w:t xml:space="preserve">Національної поліції в України в Дніпропетровській області забезпечити контроль за розглядом кримінального провадження </w:t>
      </w:r>
      <w:r w:rsidRPr="006C0630">
        <w:t>від 28 серпня 2017 року №12017040710002167</w:t>
      </w:r>
      <w:r>
        <w:t xml:space="preserve">, вжити заходи щодо притягнення до відповідальності посадових осіб </w:t>
      </w:r>
      <w:r>
        <w:br/>
        <w:t xml:space="preserve">ПАТ </w:t>
      </w:r>
      <w:proofErr w:type="spellStart"/>
      <w:r>
        <w:t>„АрселорМіттал</w:t>
      </w:r>
      <w:proofErr w:type="spellEnd"/>
      <w:r>
        <w:t xml:space="preserve"> Кривий Ріг” та інформувати постійну комісію обласної ради щодо вжитих заходів реагування й результатів розгляду кримінальних правопорушень.</w:t>
      </w:r>
    </w:p>
    <w:p w:rsidR="009832B1" w:rsidRDefault="009832B1" w:rsidP="00281A59">
      <w:pPr>
        <w:ind w:firstLine="709"/>
        <w:jc w:val="both"/>
        <w:rPr>
          <w:b/>
          <w:szCs w:val="28"/>
        </w:rPr>
      </w:pPr>
    </w:p>
    <w:p w:rsidR="00F3304B" w:rsidRDefault="00F3304B" w:rsidP="00281A59">
      <w:pPr>
        <w:ind w:firstLine="709"/>
        <w:jc w:val="both"/>
        <w:rPr>
          <w:b/>
          <w:szCs w:val="28"/>
        </w:rPr>
      </w:pPr>
    </w:p>
    <w:p w:rsidR="00F3304B" w:rsidRDefault="00F3304B" w:rsidP="00281A59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A21B91" w:rsidRPr="00923741" w:rsidRDefault="00A21B91" w:rsidP="00A21B91">
      <w:pPr>
        <w:pStyle w:val="a6"/>
        <w:spacing w:line="280" w:lineRule="exact"/>
        <w:jc w:val="center"/>
        <w:rPr>
          <w:b/>
          <w:bCs/>
        </w:rPr>
      </w:pPr>
      <w:r w:rsidRPr="00923741">
        <w:rPr>
          <w:b/>
          <w:bCs/>
        </w:rPr>
        <w:t>Результати голосування:</w:t>
      </w:r>
    </w:p>
    <w:p w:rsidR="00A21B91" w:rsidRPr="00923741" w:rsidRDefault="00A21B91" w:rsidP="00A21B91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A21B91" w:rsidRPr="00923741" w:rsidRDefault="00A21B91" w:rsidP="00A21B91">
      <w:pPr>
        <w:pStyle w:val="a6"/>
        <w:ind w:left="2832" w:firstLine="708"/>
      </w:pPr>
      <w:r w:rsidRPr="00923741">
        <w:t xml:space="preserve">за </w:t>
      </w:r>
      <w:r w:rsidRPr="00923741">
        <w:tab/>
      </w:r>
      <w:r w:rsidRPr="00923741">
        <w:tab/>
      </w:r>
      <w:r w:rsidRPr="00923741">
        <w:tab/>
      </w:r>
      <w:r>
        <w:t>– 9</w:t>
      </w:r>
    </w:p>
    <w:p w:rsidR="00A21B91" w:rsidRPr="00923741" w:rsidRDefault="00A21B91" w:rsidP="00A21B91">
      <w:pPr>
        <w:ind w:left="2832" w:firstLine="720"/>
        <w:jc w:val="both"/>
      </w:pPr>
      <w:r w:rsidRPr="00923741">
        <w:t>проти</w:t>
      </w:r>
      <w:r w:rsidRPr="00923741">
        <w:tab/>
      </w:r>
      <w:r w:rsidRPr="00923741">
        <w:tab/>
        <w:t>– -</w:t>
      </w:r>
    </w:p>
    <w:p w:rsidR="00A21B91" w:rsidRPr="00923741" w:rsidRDefault="00A21B91" w:rsidP="00A21B91">
      <w:pPr>
        <w:ind w:left="2832" w:firstLine="720"/>
        <w:jc w:val="both"/>
      </w:pPr>
      <w:r w:rsidRPr="00923741">
        <w:t xml:space="preserve">утримались </w:t>
      </w:r>
      <w:r w:rsidRPr="00923741">
        <w:tab/>
        <w:t>– -</w:t>
      </w:r>
    </w:p>
    <w:p w:rsidR="009832B1" w:rsidRDefault="00A21B91" w:rsidP="00A21B91">
      <w:pPr>
        <w:ind w:firstLine="709"/>
        <w:jc w:val="both"/>
        <w:rPr>
          <w:b/>
          <w:szCs w:val="28"/>
        </w:rPr>
      </w:pPr>
      <w:r>
        <w:tab/>
      </w:r>
      <w:r>
        <w:tab/>
      </w:r>
      <w:r>
        <w:tab/>
      </w:r>
      <w:r>
        <w:tab/>
        <w:t xml:space="preserve">усього </w:t>
      </w:r>
      <w:r>
        <w:tab/>
      </w:r>
      <w:r>
        <w:tab/>
        <w:t>– 9</w:t>
      </w:r>
    </w:p>
    <w:p w:rsidR="009832B1" w:rsidRDefault="009832B1" w:rsidP="00281A59">
      <w:pPr>
        <w:ind w:firstLine="709"/>
        <w:jc w:val="both"/>
        <w:rPr>
          <w:b/>
          <w:szCs w:val="28"/>
        </w:rPr>
      </w:pPr>
    </w:p>
    <w:p w:rsidR="00AD2916" w:rsidRDefault="00AD2916" w:rsidP="00281A59">
      <w:pPr>
        <w:ind w:firstLine="709"/>
        <w:jc w:val="both"/>
        <w:rPr>
          <w:b/>
          <w:szCs w:val="28"/>
        </w:rPr>
      </w:pPr>
    </w:p>
    <w:p w:rsidR="00281A59" w:rsidRPr="00923741" w:rsidRDefault="00281A59" w:rsidP="00281A59">
      <w:pPr>
        <w:ind w:firstLine="709"/>
        <w:jc w:val="both"/>
        <w:rPr>
          <w:b/>
          <w:szCs w:val="28"/>
        </w:rPr>
      </w:pPr>
      <w:r w:rsidRPr="00923741">
        <w:rPr>
          <w:b/>
          <w:szCs w:val="28"/>
        </w:rPr>
        <w:lastRenderedPageBreak/>
        <w:t xml:space="preserve">СЛУХАЛИ </w:t>
      </w:r>
      <w:r w:rsidR="003963CF">
        <w:rPr>
          <w:b/>
          <w:szCs w:val="28"/>
        </w:rPr>
        <w:t>11</w:t>
      </w:r>
      <w:r w:rsidRPr="00923741">
        <w:rPr>
          <w:b/>
          <w:szCs w:val="28"/>
        </w:rPr>
        <w:t>. Різне.</w:t>
      </w:r>
    </w:p>
    <w:p w:rsidR="00281A59" w:rsidRPr="00923741" w:rsidRDefault="00281A59" w:rsidP="00281A5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59" w:rsidRPr="00923741" w:rsidRDefault="00281A59" w:rsidP="00281A5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41">
        <w:rPr>
          <w:rFonts w:ascii="Times New Roman" w:hAnsi="Times New Roman" w:cs="Times New Roman"/>
          <w:sz w:val="28"/>
          <w:szCs w:val="28"/>
        </w:rPr>
        <w:t>Питання не розглядал</w:t>
      </w:r>
      <w:r w:rsidR="003963CF">
        <w:rPr>
          <w:rFonts w:ascii="Times New Roman" w:hAnsi="Times New Roman" w:cs="Times New Roman"/>
          <w:sz w:val="28"/>
          <w:szCs w:val="28"/>
        </w:rPr>
        <w:t>и</w:t>
      </w:r>
      <w:r w:rsidRPr="00923741">
        <w:rPr>
          <w:rFonts w:ascii="Times New Roman" w:hAnsi="Times New Roman" w:cs="Times New Roman"/>
          <w:sz w:val="28"/>
          <w:szCs w:val="28"/>
        </w:rPr>
        <w:t>ся.</w:t>
      </w:r>
    </w:p>
    <w:p w:rsidR="00281A59" w:rsidRPr="00923741" w:rsidRDefault="00281A59" w:rsidP="00281A59">
      <w:pPr>
        <w:jc w:val="both"/>
        <w:rPr>
          <w:szCs w:val="28"/>
        </w:rPr>
      </w:pPr>
    </w:p>
    <w:p w:rsidR="00281A59" w:rsidRPr="00923741" w:rsidRDefault="00281A59" w:rsidP="00281A59">
      <w:pPr>
        <w:jc w:val="both"/>
        <w:rPr>
          <w:szCs w:val="28"/>
        </w:rPr>
      </w:pPr>
    </w:p>
    <w:p w:rsidR="00281A59" w:rsidRPr="00923741" w:rsidRDefault="00281A59" w:rsidP="00281A59">
      <w:pPr>
        <w:jc w:val="both"/>
        <w:rPr>
          <w:b/>
          <w:szCs w:val="28"/>
        </w:rPr>
      </w:pPr>
      <w:r w:rsidRPr="00923741">
        <w:rPr>
          <w:b/>
          <w:szCs w:val="28"/>
        </w:rPr>
        <w:t>Голова комісії</w:t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</w:r>
      <w:r w:rsidRPr="00923741">
        <w:rPr>
          <w:szCs w:val="28"/>
        </w:rPr>
        <w:tab/>
        <w:t xml:space="preserve">                  </w:t>
      </w:r>
      <w:r w:rsidRPr="00923741">
        <w:rPr>
          <w:b/>
          <w:szCs w:val="28"/>
        </w:rPr>
        <w:t>ІВАХНО А.Ю.</w:t>
      </w:r>
    </w:p>
    <w:p w:rsidR="00281A59" w:rsidRPr="00923741" w:rsidRDefault="00281A59" w:rsidP="00281A59">
      <w:pPr>
        <w:shd w:val="clear" w:color="auto" w:fill="FFFFFF"/>
        <w:tabs>
          <w:tab w:val="left" w:pos="7049"/>
        </w:tabs>
        <w:rPr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281A59" w:rsidRPr="00923741" w:rsidRDefault="00281A59" w:rsidP="00281A59">
      <w:pPr>
        <w:jc w:val="both"/>
        <w:rPr>
          <w:szCs w:val="28"/>
        </w:rPr>
      </w:pPr>
    </w:p>
    <w:p w:rsidR="00281A59" w:rsidRPr="00923741" w:rsidRDefault="00281A59" w:rsidP="00281A59">
      <w:pPr>
        <w:jc w:val="both"/>
        <w:rPr>
          <w:szCs w:val="28"/>
        </w:rPr>
      </w:pPr>
    </w:p>
    <w:p w:rsidR="00281A59" w:rsidRPr="00923741" w:rsidRDefault="00281A59" w:rsidP="00281A59">
      <w:pPr>
        <w:jc w:val="both"/>
        <w:rPr>
          <w:b/>
          <w:szCs w:val="28"/>
        </w:rPr>
      </w:pPr>
      <w:r w:rsidRPr="00923741">
        <w:rPr>
          <w:b/>
          <w:szCs w:val="28"/>
        </w:rPr>
        <w:t>Секретар комісії</w:t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b/>
          <w:szCs w:val="28"/>
        </w:rPr>
        <w:tab/>
      </w:r>
      <w:r w:rsidRPr="00923741">
        <w:rPr>
          <w:szCs w:val="28"/>
        </w:rPr>
        <w:t xml:space="preserve">   </w:t>
      </w:r>
      <w:r w:rsidRPr="00923741">
        <w:rPr>
          <w:b/>
          <w:szCs w:val="28"/>
        </w:rPr>
        <w:t xml:space="preserve">    </w:t>
      </w:r>
      <w:r w:rsidR="003963CF">
        <w:rPr>
          <w:b/>
          <w:szCs w:val="28"/>
        </w:rPr>
        <w:t>ВАКУЛЬЧУК К.О.</w:t>
      </w:r>
    </w:p>
    <w:p w:rsidR="00281A59" w:rsidRPr="00923741" w:rsidRDefault="00281A59" w:rsidP="00281A59">
      <w:pPr>
        <w:shd w:val="clear" w:color="auto" w:fill="FFFFFF"/>
        <w:tabs>
          <w:tab w:val="left" w:pos="7049"/>
        </w:tabs>
        <w:rPr>
          <w:sz w:val="24"/>
        </w:rPr>
      </w:pPr>
      <w:r w:rsidRPr="00923741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23741">
        <w:rPr>
          <w:spacing w:val="-10"/>
          <w:sz w:val="24"/>
        </w:rPr>
        <w:t>(Ініціал імені, прізвище)</w:t>
      </w:r>
    </w:p>
    <w:p w:rsidR="00281A59" w:rsidRPr="00923741" w:rsidRDefault="00281A59" w:rsidP="00281A59"/>
    <w:p w:rsidR="00281A59" w:rsidRPr="00923741" w:rsidRDefault="00281A59" w:rsidP="00281A59"/>
    <w:p w:rsidR="00A9078F" w:rsidRDefault="00A9078F"/>
    <w:sectPr w:rsidR="00A9078F" w:rsidSect="000079C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FC" w:rsidRDefault="00E262FC">
      <w:r>
        <w:separator/>
      </w:r>
    </w:p>
  </w:endnote>
  <w:endnote w:type="continuationSeparator" w:id="0">
    <w:p w:rsidR="00E262FC" w:rsidRDefault="00E2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FC" w:rsidRDefault="00E262FC">
      <w:r>
        <w:separator/>
      </w:r>
    </w:p>
  </w:footnote>
  <w:footnote w:type="continuationSeparator" w:id="0">
    <w:p w:rsidR="00E262FC" w:rsidRDefault="00E2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3963CF" w:rsidP="000079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79C8" w:rsidRDefault="00E262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C8" w:rsidRDefault="003963CF" w:rsidP="000079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304B">
      <w:rPr>
        <w:rStyle w:val="aa"/>
        <w:noProof/>
      </w:rPr>
      <w:t>8</w:t>
    </w:r>
    <w:r>
      <w:rPr>
        <w:rStyle w:val="aa"/>
      </w:rPr>
      <w:fldChar w:fldCharType="end"/>
    </w:r>
  </w:p>
  <w:p w:rsidR="000079C8" w:rsidRDefault="00E262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86BB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10077"/>
    <w:multiLevelType w:val="multilevel"/>
    <w:tmpl w:val="5F10716A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  <w:b/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9"/>
    <w:rsid w:val="00144B05"/>
    <w:rsid w:val="00183D02"/>
    <w:rsid w:val="0024410E"/>
    <w:rsid w:val="002670B4"/>
    <w:rsid w:val="00281A59"/>
    <w:rsid w:val="00337CA8"/>
    <w:rsid w:val="003712A5"/>
    <w:rsid w:val="003963CF"/>
    <w:rsid w:val="0044303B"/>
    <w:rsid w:val="00531F6B"/>
    <w:rsid w:val="00563494"/>
    <w:rsid w:val="00576B33"/>
    <w:rsid w:val="005D7E7E"/>
    <w:rsid w:val="007146EF"/>
    <w:rsid w:val="0076127E"/>
    <w:rsid w:val="0076748A"/>
    <w:rsid w:val="00836D0E"/>
    <w:rsid w:val="008F545F"/>
    <w:rsid w:val="009832B1"/>
    <w:rsid w:val="00A21B91"/>
    <w:rsid w:val="00A9078F"/>
    <w:rsid w:val="00AD2916"/>
    <w:rsid w:val="00AE2292"/>
    <w:rsid w:val="00C51563"/>
    <w:rsid w:val="00C7173C"/>
    <w:rsid w:val="00C87E74"/>
    <w:rsid w:val="00CC31DC"/>
    <w:rsid w:val="00CC546A"/>
    <w:rsid w:val="00CE23B7"/>
    <w:rsid w:val="00D169F7"/>
    <w:rsid w:val="00D76FE6"/>
    <w:rsid w:val="00DA7C71"/>
    <w:rsid w:val="00E13AB4"/>
    <w:rsid w:val="00E262FC"/>
    <w:rsid w:val="00F065D2"/>
    <w:rsid w:val="00F3304B"/>
    <w:rsid w:val="00FD39FE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A59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0"/>
    <w:next w:val="a0"/>
    <w:link w:val="30"/>
    <w:qFormat/>
    <w:rsid w:val="00281A59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81A59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281A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81A59"/>
    <w:rPr>
      <w:rFonts w:eastAsia="Times New Roman" w:cs="Times New Roman"/>
      <w:b/>
      <w:szCs w:val="20"/>
      <w:lang w:val="uk-UA" w:eastAsia="ru-RU"/>
    </w:rPr>
  </w:style>
  <w:style w:type="paragraph" w:styleId="a6">
    <w:name w:val="Body Text"/>
    <w:basedOn w:val="a0"/>
    <w:link w:val="a7"/>
    <w:rsid w:val="00281A59"/>
    <w:pPr>
      <w:jc w:val="both"/>
    </w:pPr>
    <w:rPr>
      <w:szCs w:val="20"/>
    </w:rPr>
  </w:style>
  <w:style w:type="character" w:customStyle="1" w:styleId="a7">
    <w:name w:val="Основной текст Знак"/>
    <w:basedOn w:val="a1"/>
    <w:link w:val="a6"/>
    <w:rsid w:val="00281A59"/>
    <w:rPr>
      <w:rFonts w:eastAsia="Times New Roman" w:cs="Times New Roman"/>
      <w:szCs w:val="20"/>
      <w:lang w:val="uk-UA" w:eastAsia="ru-RU"/>
    </w:rPr>
  </w:style>
  <w:style w:type="paragraph" w:styleId="a8">
    <w:name w:val="header"/>
    <w:basedOn w:val="a0"/>
    <w:link w:val="a9"/>
    <w:rsid w:val="00281A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281A59"/>
    <w:rPr>
      <w:rFonts w:eastAsia="Times New Roman" w:cs="Times New Roman"/>
      <w:szCs w:val="24"/>
      <w:lang w:val="uk-UA" w:eastAsia="ru-RU"/>
    </w:rPr>
  </w:style>
  <w:style w:type="character" w:styleId="aa">
    <w:name w:val="page number"/>
    <w:basedOn w:val="a1"/>
    <w:rsid w:val="00281A59"/>
  </w:style>
  <w:style w:type="paragraph" w:styleId="HTML">
    <w:name w:val="HTML Preformatted"/>
    <w:basedOn w:val="a0"/>
    <w:link w:val="HTML0"/>
    <w:uiPriority w:val="99"/>
    <w:unhideWhenUsed/>
    <w:rsid w:val="00281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281A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Normal (Web)"/>
    <w:basedOn w:val="a0"/>
    <w:uiPriority w:val="99"/>
    <w:unhideWhenUsed/>
    <w:rsid w:val="00281A59"/>
    <w:pPr>
      <w:spacing w:before="100" w:beforeAutospacing="1" w:after="100" w:afterAutospacing="1"/>
    </w:pPr>
    <w:rPr>
      <w:sz w:val="24"/>
      <w:lang w:eastAsia="uk-UA"/>
    </w:rPr>
  </w:style>
  <w:style w:type="paragraph" w:styleId="ac">
    <w:name w:val="List Paragraph"/>
    <w:basedOn w:val="a0"/>
    <w:uiPriority w:val="34"/>
    <w:qFormat/>
    <w:rsid w:val="00281A59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81A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81A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">
    <w:name w:val="List Bullet"/>
    <w:basedOn w:val="a0"/>
    <w:uiPriority w:val="99"/>
    <w:unhideWhenUsed/>
    <w:rsid w:val="00C5156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A59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0"/>
    <w:next w:val="a0"/>
    <w:link w:val="30"/>
    <w:qFormat/>
    <w:rsid w:val="00281A59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81A59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281A59"/>
    <w:pPr>
      <w:jc w:val="center"/>
    </w:pPr>
    <w:rPr>
      <w:b/>
      <w:szCs w:val="20"/>
    </w:rPr>
  </w:style>
  <w:style w:type="character" w:customStyle="1" w:styleId="a5">
    <w:name w:val="Название Знак"/>
    <w:basedOn w:val="a1"/>
    <w:link w:val="a4"/>
    <w:rsid w:val="00281A59"/>
    <w:rPr>
      <w:rFonts w:eastAsia="Times New Roman" w:cs="Times New Roman"/>
      <w:b/>
      <w:szCs w:val="20"/>
      <w:lang w:val="uk-UA" w:eastAsia="ru-RU"/>
    </w:rPr>
  </w:style>
  <w:style w:type="paragraph" w:styleId="a6">
    <w:name w:val="Body Text"/>
    <w:basedOn w:val="a0"/>
    <w:link w:val="a7"/>
    <w:rsid w:val="00281A59"/>
    <w:pPr>
      <w:jc w:val="both"/>
    </w:pPr>
    <w:rPr>
      <w:szCs w:val="20"/>
    </w:rPr>
  </w:style>
  <w:style w:type="character" w:customStyle="1" w:styleId="a7">
    <w:name w:val="Основной текст Знак"/>
    <w:basedOn w:val="a1"/>
    <w:link w:val="a6"/>
    <w:rsid w:val="00281A59"/>
    <w:rPr>
      <w:rFonts w:eastAsia="Times New Roman" w:cs="Times New Roman"/>
      <w:szCs w:val="20"/>
      <w:lang w:val="uk-UA" w:eastAsia="ru-RU"/>
    </w:rPr>
  </w:style>
  <w:style w:type="paragraph" w:styleId="a8">
    <w:name w:val="header"/>
    <w:basedOn w:val="a0"/>
    <w:link w:val="a9"/>
    <w:rsid w:val="00281A5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281A59"/>
    <w:rPr>
      <w:rFonts w:eastAsia="Times New Roman" w:cs="Times New Roman"/>
      <w:szCs w:val="24"/>
      <w:lang w:val="uk-UA" w:eastAsia="ru-RU"/>
    </w:rPr>
  </w:style>
  <w:style w:type="character" w:styleId="aa">
    <w:name w:val="page number"/>
    <w:basedOn w:val="a1"/>
    <w:rsid w:val="00281A59"/>
  </w:style>
  <w:style w:type="paragraph" w:styleId="HTML">
    <w:name w:val="HTML Preformatted"/>
    <w:basedOn w:val="a0"/>
    <w:link w:val="HTML0"/>
    <w:uiPriority w:val="99"/>
    <w:unhideWhenUsed/>
    <w:rsid w:val="00281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281A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b">
    <w:name w:val="Normal (Web)"/>
    <w:basedOn w:val="a0"/>
    <w:uiPriority w:val="99"/>
    <w:unhideWhenUsed/>
    <w:rsid w:val="00281A59"/>
    <w:pPr>
      <w:spacing w:before="100" w:beforeAutospacing="1" w:after="100" w:afterAutospacing="1"/>
    </w:pPr>
    <w:rPr>
      <w:sz w:val="24"/>
      <w:lang w:eastAsia="uk-UA"/>
    </w:rPr>
  </w:style>
  <w:style w:type="paragraph" w:styleId="ac">
    <w:name w:val="List Paragraph"/>
    <w:basedOn w:val="a0"/>
    <w:uiPriority w:val="34"/>
    <w:qFormat/>
    <w:rsid w:val="00281A59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81A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81A5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">
    <w:name w:val="List Bullet"/>
    <w:basedOn w:val="a0"/>
    <w:uiPriority w:val="99"/>
    <w:unhideWhenUsed/>
    <w:rsid w:val="00C5156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FAE3-3EBB-43AE-AD37-E2CBB04F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8249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2017-12-13T13:44:00Z</cp:lastPrinted>
  <dcterms:created xsi:type="dcterms:W3CDTF">2017-12-06T11:01:00Z</dcterms:created>
  <dcterms:modified xsi:type="dcterms:W3CDTF">2017-12-18T10:50:00Z</dcterms:modified>
</cp:coreProperties>
</file>