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5D" w:rsidRPr="00A214E6" w:rsidRDefault="00324D5D" w:rsidP="00EB42F1">
      <w:pPr>
        <w:tabs>
          <w:tab w:val="left" w:pos="200"/>
          <w:tab w:val="left" w:pos="10773"/>
        </w:tabs>
        <w:ind w:left="11340" w:right="-550"/>
        <w:jc w:val="both"/>
        <w:rPr>
          <w:sz w:val="28"/>
          <w:szCs w:val="28"/>
        </w:rPr>
      </w:pPr>
      <w:r w:rsidRPr="00A214E6">
        <w:rPr>
          <w:sz w:val="28"/>
          <w:szCs w:val="28"/>
        </w:rPr>
        <w:t>Додаток 1</w:t>
      </w:r>
    </w:p>
    <w:p w:rsidR="00324D5D" w:rsidRDefault="00324D5D" w:rsidP="00EB42F1">
      <w:pPr>
        <w:tabs>
          <w:tab w:val="left" w:pos="10773"/>
        </w:tabs>
        <w:spacing w:line="192" w:lineRule="auto"/>
        <w:ind w:left="11340"/>
        <w:rPr>
          <w:sz w:val="28"/>
          <w:szCs w:val="28"/>
        </w:rPr>
      </w:pPr>
      <w:r w:rsidRPr="00136A8F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обласної ради</w:t>
      </w:r>
      <w:r w:rsidRPr="00136A8F">
        <w:rPr>
          <w:sz w:val="28"/>
          <w:szCs w:val="28"/>
        </w:rPr>
        <w:t xml:space="preserve"> </w:t>
      </w:r>
    </w:p>
    <w:p w:rsidR="00324D5D" w:rsidRPr="00136A8F" w:rsidRDefault="00324D5D" w:rsidP="00324D5D">
      <w:pPr>
        <w:tabs>
          <w:tab w:val="left" w:pos="9940"/>
        </w:tabs>
        <w:spacing w:line="192" w:lineRule="auto"/>
        <w:ind w:left="9940"/>
        <w:rPr>
          <w:sz w:val="28"/>
          <w:szCs w:val="28"/>
        </w:rPr>
      </w:pPr>
    </w:p>
    <w:p w:rsidR="00324D5D" w:rsidRDefault="00324D5D" w:rsidP="00324D5D">
      <w:pPr>
        <w:spacing w:line="192" w:lineRule="auto"/>
        <w:rPr>
          <w:b/>
          <w:sz w:val="28"/>
          <w:szCs w:val="28"/>
        </w:rPr>
      </w:pPr>
    </w:p>
    <w:p w:rsidR="00324D5D" w:rsidRDefault="00324D5D" w:rsidP="00324D5D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ЗМІНИ</w:t>
      </w:r>
    </w:p>
    <w:p w:rsidR="00324D5D" w:rsidRDefault="00324D5D" w:rsidP="00EB42F1">
      <w:pPr>
        <w:spacing w:line="192" w:lineRule="auto"/>
        <w:jc w:val="center"/>
        <w:rPr>
          <w:b/>
          <w:sz w:val="28"/>
          <w:szCs w:val="28"/>
        </w:rPr>
      </w:pPr>
      <w:r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9323070</wp:posOffset>
                </wp:positionH>
                <wp:positionV relativeFrom="paragraph">
                  <wp:posOffset>24130</wp:posOffset>
                </wp:positionV>
                <wp:extent cx="100330" cy="249555"/>
                <wp:effectExtent l="1905" t="127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D5D" w:rsidRPr="005B3EC9" w:rsidRDefault="00324D5D" w:rsidP="00324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34.1pt;margin-top:1.9pt;width:7.9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" stroked="f">
                <v:textbox>
                  <w:txbxContent>
                    <w:p w:rsidR="00324D5D" w:rsidRPr="005B3EC9" w:rsidRDefault="00324D5D" w:rsidP="00324D5D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до переліку </w:t>
      </w:r>
      <w:r w:rsidRPr="00A214E6">
        <w:rPr>
          <w:b/>
          <w:sz w:val="28"/>
          <w:szCs w:val="28"/>
        </w:rPr>
        <w:t xml:space="preserve">завдань і заходів Програми </w:t>
      </w:r>
    </w:p>
    <w:p w:rsidR="00324D5D" w:rsidRDefault="00324D5D" w:rsidP="00324D5D">
      <w:pPr>
        <w:spacing w:line="192" w:lineRule="auto"/>
        <w:jc w:val="center"/>
        <w:rPr>
          <w:b/>
          <w:sz w:val="28"/>
          <w:szCs w:val="28"/>
        </w:rPr>
      </w:pPr>
    </w:p>
    <w:tbl>
      <w:tblPr>
        <w:tblW w:w="150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960"/>
        <w:gridCol w:w="1960"/>
        <w:gridCol w:w="980"/>
        <w:gridCol w:w="1540"/>
        <w:gridCol w:w="980"/>
        <w:gridCol w:w="840"/>
        <w:gridCol w:w="840"/>
        <w:gridCol w:w="840"/>
        <w:gridCol w:w="1120"/>
        <w:gridCol w:w="1800"/>
      </w:tblGrid>
      <w:tr w:rsidR="00324D5D" w:rsidRPr="00D70A83" w:rsidTr="000B48BB">
        <w:trPr>
          <w:trHeight w:val="362"/>
          <w:tblHeader/>
        </w:trPr>
        <w:tc>
          <w:tcPr>
            <w:tcW w:w="2180" w:type="dxa"/>
            <w:vMerge w:val="restart"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>Назва напряму діяльності (пріоритетні завдання)</w:t>
            </w:r>
          </w:p>
        </w:tc>
        <w:tc>
          <w:tcPr>
            <w:tcW w:w="1960" w:type="dxa"/>
            <w:vMerge w:val="restart"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>Зміст заходів Програми з виконання завдання</w:t>
            </w:r>
          </w:p>
        </w:tc>
        <w:tc>
          <w:tcPr>
            <w:tcW w:w="1960" w:type="dxa"/>
            <w:vMerge w:val="restart"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ідпові</w:t>
            </w:r>
            <w:r w:rsidRPr="00D70A83">
              <w:rPr>
                <w:b/>
                <w:sz w:val="20"/>
                <w:szCs w:val="20"/>
              </w:rPr>
              <w:t>дальні за виконання</w:t>
            </w:r>
          </w:p>
        </w:tc>
        <w:tc>
          <w:tcPr>
            <w:tcW w:w="980" w:type="dxa"/>
            <w:vMerge w:val="restart"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</w:t>
            </w:r>
            <w:r w:rsidRPr="00D70A83">
              <w:rPr>
                <w:b/>
                <w:sz w:val="20"/>
                <w:szCs w:val="20"/>
              </w:rPr>
              <w:t xml:space="preserve">ки </w:t>
            </w:r>
            <w:proofErr w:type="spellStart"/>
            <w:r w:rsidRPr="00D70A83">
              <w:rPr>
                <w:b/>
                <w:sz w:val="20"/>
                <w:szCs w:val="20"/>
              </w:rPr>
              <w:t>вико-нання</w:t>
            </w:r>
            <w:proofErr w:type="spellEnd"/>
          </w:p>
        </w:tc>
        <w:tc>
          <w:tcPr>
            <w:tcW w:w="6160" w:type="dxa"/>
            <w:gridSpan w:val="6"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>Орієнтовні обсяги фінансування за рока</w:t>
            </w:r>
            <w:r>
              <w:rPr>
                <w:b/>
                <w:sz w:val="20"/>
                <w:szCs w:val="20"/>
              </w:rPr>
              <w:t xml:space="preserve">ми виконання, </w:t>
            </w:r>
            <w:r w:rsidRPr="00D70A83">
              <w:rPr>
                <w:b/>
                <w:sz w:val="20"/>
                <w:szCs w:val="20"/>
              </w:rPr>
              <w:t xml:space="preserve">тис. </w:t>
            </w:r>
            <w:proofErr w:type="spellStart"/>
            <w:r w:rsidRPr="00D70A83">
              <w:rPr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800" w:type="dxa"/>
            <w:vMerge w:val="restart"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>Очікуваний результат виконання заходу,  у тому числі за роками виконання</w:t>
            </w:r>
          </w:p>
        </w:tc>
        <w:bookmarkStart w:id="0" w:name="_GoBack"/>
        <w:bookmarkEnd w:id="0"/>
      </w:tr>
      <w:tr w:rsidR="00324D5D" w:rsidRPr="00D70A83" w:rsidTr="000B48BB">
        <w:trPr>
          <w:trHeight w:val="409"/>
          <w:tblHeader/>
        </w:trPr>
        <w:tc>
          <w:tcPr>
            <w:tcW w:w="2180" w:type="dxa"/>
            <w:vMerge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980" w:type="dxa"/>
            <w:vMerge w:val="restart"/>
          </w:tcPr>
          <w:p w:rsidR="00324D5D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І – ІІ</w:t>
            </w:r>
            <w:r w:rsidRPr="00D70A83">
              <w:rPr>
                <w:b/>
                <w:sz w:val="20"/>
                <w:szCs w:val="20"/>
              </w:rPr>
              <w:t xml:space="preserve"> етапи</w:t>
            </w:r>
          </w:p>
          <w:p w:rsidR="00324D5D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24D5D" w:rsidRPr="008A4FE5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2008 – 2017рр.</w:t>
            </w:r>
          </w:p>
        </w:tc>
        <w:tc>
          <w:tcPr>
            <w:tcW w:w="2520" w:type="dxa"/>
            <w:gridSpan w:val="3"/>
          </w:tcPr>
          <w:p w:rsidR="00324D5D" w:rsidRPr="008A4FE5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етап</w:t>
            </w:r>
          </w:p>
        </w:tc>
        <w:tc>
          <w:tcPr>
            <w:tcW w:w="1120" w:type="dxa"/>
            <w:vMerge w:val="restart"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70A83">
              <w:rPr>
                <w:b/>
                <w:sz w:val="20"/>
                <w:szCs w:val="20"/>
              </w:rPr>
              <w:t xml:space="preserve">Усього за 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r w:rsidRPr="00D70A83">
              <w:rPr>
                <w:b/>
                <w:sz w:val="20"/>
                <w:szCs w:val="20"/>
              </w:rPr>
              <w:t>рогра</w:t>
            </w:r>
            <w:r>
              <w:rPr>
                <w:b/>
                <w:sz w:val="20"/>
                <w:szCs w:val="20"/>
              </w:rPr>
              <w:t>-</w:t>
            </w:r>
            <w:r w:rsidRPr="00D70A83">
              <w:rPr>
                <w:b/>
                <w:sz w:val="20"/>
                <w:szCs w:val="20"/>
              </w:rPr>
              <w:t>мою</w:t>
            </w:r>
            <w:proofErr w:type="spellEnd"/>
          </w:p>
        </w:tc>
        <w:tc>
          <w:tcPr>
            <w:tcW w:w="1800" w:type="dxa"/>
            <w:vMerge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4D5D" w:rsidRPr="00D70A83" w:rsidTr="000B48BB">
        <w:trPr>
          <w:trHeight w:val="370"/>
          <w:tblHeader/>
        </w:trPr>
        <w:tc>
          <w:tcPr>
            <w:tcW w:w="2180" w:type="dxa"/>
            <w:vMerge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324D5D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324D5D" w:rsidRPr="0054063F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>20</w:t>
            </w:r>
            <w:r w:rsidRPr="00D70A83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324D5D" w:rsidRPr="0054063F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70A83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20" w:type="dxa"/>
            <w:vMerge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4D5D" w:rsidRPr="00351C74" w:rsidTr="000B48BB">
        <w:trPr>
          <w:trHeight w:val="218"/>
          <w:tblHeader/>
        </w:trPr>
        <w:tc>
          <w:tcPr>
            <w:tcW w:w="2180" w:type="dxa"/>
            <w:vMerge w:val="restart"/>
          </w:tcPr>
          <w:p w:rsidR="00324D5D" w:rsidRPr="008916F5" w:rsidRDefault="00324D5D" w:rsidP="000B48BB">
            <w:pPr>
              <w:pStyle w:val="a3"/>
              <w:spacing w:line="192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8916F5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8916F5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З</w:t>
            </w:r>
            <w:r w:rsidRPr="008916F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береження</w:t>
            </w:r>
            <w:proofErr w:type="spellEnd"/>
            <w:r w:rsidRPr="008916F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916F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пропагуванн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історико-культурної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У</w:t>
            </w:r>
            <w:r w:rsidRPr="008916F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країнського</w:t>
            </w:r>
            <w:proofErr w:type="spellEnd"/>
            <w:r w:rsidRPr="008916F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916F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козацтва</w:t>
            </w:r>
            <w:proofErr w:type="spellEnd"/>
          </w:p>
        </w:tc>
        <w:tc>
          <w:tcPr>
            <w:tcW w:w="1960" w:type="dxa"/>
            <w:vMerge w:val="restart"/>
          </w:tcPr>
          <w:p w:rsidR="00324D5D" w:rsidRPr="008B455C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8B455C">
              <w:rPr>
                <w:sz w:val="20"/>
                <w:szCs w:val="20"/>
              </w:rPr>
              <w:t xml:space="preserve">4.5. Проведення </w:t>
            </w:r>
          </w:p>
          <w:p w:rsidR="00324D5D" w:rsidRPr="008B455C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8B455C">
              <w:rPr>
                <w:sz w:val="20"/>
                <w:szCs w:val="20"/>
              </w:rPr>
              <w:t xml:space="preserve">фестивалів та </w:t>
            </w:r>
          </w:p>
          <w:p w:rsidR="00324D5D" w:rsidRPr="00D70A83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8B455C">
              <w:rPr>
                <w:sz w:val="20"/>
                <w:szCs w:val="20"/>
              </w:rPr>
              <w:t>козацьких змагань</w:t>
            </w:r>
          </w:p>
        </w:tc>
        <w:tc>
          <w:tcPr>
            <w:tcW w:w="1960" w:type="dxa"/>
            <w:vMerge w:val="restart"/>
          </w:tcPr>
          <w:p w:rsidR="00324D5D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8B455C">
              <w:rPr>
                <w:sz w:val="20"/>
                <w:szCs w:val="20"/>
              </w:rPr>
              <w:t>Департамент інформаційної діяльності та комуніка</w:t>
            </w:r>
            <w:r>
              <w:rPr>
                <w:sz w:val="20"/>
                <w:szCs w:val="20"/>
              </w:rPr>
              <w:t xml:space="preserve">цій з громадськістю </w:t>
            </w:r>
            <w:proofErr w:type="spellStart"/>
            <w:r>
              <w:rPr>
                <w:sz w:val="20"/>
                <w:szCs w:val="20"/>
              </w:rPr>
              <w:t>облдержадмі</w:t>
            </w:r>
            <w:r w:rsidRPr="008B455C">
              <w:rPr>
                <w:sz w:val="20"/>
                <w:szCs w:val="20"/>
              </w:rPr>
              <w:t>ніст</w:t>
            </w:r>
            <w:r>
              <w:rPr>
                <w:sz w:val="20"/>
                <w:szCs w:val="20"/>
              </w:rPr>
              <w:t>-рації</w:t>
            </w:r>
            <w:proofErr w:type="spellEnd"/>
            <w:r w:rsidRPr="008B455C">
              <w:rPr>
                <w:sz w:val="20"/>
                <w:szCs w:val="20"/>
              </w:rPr>
              <w:t xml:space="preserve">, координаційна рада з питань козацтва при Дніпропетровській обласній раді </w:t>
            </w:r>
          </w:p>
          <w:p w:rsidR="00324D5D" w:rsidRPr="00D70A83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8B455C">
              <w:rPr>
                <w:sz w:val="20"/>
                <w:szCs w:val="20"/>
              </w:rPr>
              <w:t>(за згодою)</w:t>
            </w:r>
          </w:p>
        </w:tc>
        <w:tc>
          <w:tcPr>
            <w:tcW w:w="980" w:type="dxa"/>
            <w:vMerge w:val="restart"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B455C">
              <w:rPr>
                <w:sz w:val="20"/>
                <w:szCs w:val="20"/>
              </w:rPr>
              <w:t>2008 –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40" w:type="dxa"/>
          </w:tcPr>
          <w:p w:rsidR="00324D5D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3E1F77">
              <w:rPr>
                <w:sz w:val="20"/>
                <w:szCs w:val="20"/>
              </w:rPr>
              <w:t>Загальний обсяг,</w:t>
            </w:r>
          </w:p>
          <w:p w:rsidR="00324D5D" w:rsidRPr="00351C74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3E1F77">
              <w:rPr>
                <w:sz w:val="20"/>
                <w:szCs w:val="20"/>
              </w:rPr>
              <w:t xml:space="preserve"> у т.ч.</w:t>
            </w:r>
          </w:p>
        </w:tc>
        <w:tc>
          <w:tcPr>
            <w:tcW w:w="980" w:type="dxa"/>
          </w:tcPr>
          <w:p w:rsidR="00324D5D" w:rsidRPr="006C0606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374,544</w:t>
            </w:r>
          </w:p>
        </w:tc>
        <w:tc>
          <w:tcPr>
            <w:tcW w:w="840" w:type="dxa"/>
          </w:tcPr>
          <w:p w:rsidR="00324D5D" w:rsidRPr="006C0606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40" w:type="dxa"/>
          </w:tcPr>
          <w:p w:rsidR="00324D5D" w:rsidRPr="009C4B72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</w:rPr>
              <w:t>440,0</w:t>
            </w:r>
          </w:p>
        </w:tc>
        <w:tc>
          <w:tcPr>
            <w:tcW w:w="840" w:type="dxa"/>
          </w:tcPr>
          <w:p w:rsidR="00324D5D" w:rsidRPr="009C4B72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</w:rPr>
              <w:t>440,0</w:t>
            </w:r>
          </w:p>
        </w:tc>
        <w:tc>
          <w:tcPr>
            <w:tcW w:w="1120" w:type="dxa"/>
          </w:tcPr>
          <w:p w:rsidR="00324D5D" w:rsidRPr="009C4B72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  <w:lang w:val="en-US"/>
              </w:rPr>
              <w:t>13</w:t>
            </w:r>
            <w:r w:rsidRPr="009C4B72">
              <w:rPr>
                <w:sz w:val="20"/>
                <w:szCs w:val="20"/>
              </w:rPr>
              <w:t>44,544</w:t>
            </w:r>
          </w:p>
        </w:tc>
        <w:tc>
          <w:tcPr>
            <w:tcW w:w="1800" w:type="dxa"/>
            <w:vMerge w:val="restart"/>
          </w:tcPr>
          <w:p w:rsidR="00324D5D" w:rsidRPr="009C4B72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</w:rPr>
              <w:t xml:space="preserve">Проведення </w:t>
            </w:r>
          </w:p>
          <w:p w:rsidR="00324D5D" w:rsidRPr="009C4B72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</w:rPr>
              <w:t xml:space="preserve">26 фестивалів та </w:t>
            </w:r>
          </w:p>
          <w:p w:rsidR="00324D5D" w:rsidRPr="009C4B72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</w:rPr>
              <w:t>козацьких змагань.</w:t>
            </w:r>
          </w:p>
          <w:p w:rsidR="00324D5D" w:rsidRPr="009C4B72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</w:rPr>
              <w:t xml:space="preserve">І етап – </w:t>
            </w:r>
          </w:p>
          <w:p w:rsidR="00324D5D" w:rsidRPr="009C4B72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</w:rPr>
              <w:t>8 заходів;</w:t>
            </w:r>
          </w:p>
          <w:p w:rsidR="00324D5D" w:rsidRPr="009C4B72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</w:rPr>
              <w:t xml:space="preserve">ІІ етап – </w:t>
            </w:r>
          </w:p>
          <w:p w:rsidR="00324D5D" w:rsidRPr="009C4B72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</w:rPr>
              <w:t>7 заходів;</w:t>
            </w:r>
          </w:p>
          <w:p w:rsidR="00324D5D" w:rsidRPr="009C4B72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  <w:lang w:val="en-US"/>
              </w:rPr>
              <w:t>I</w:t>
            </w:r>
            <w:r w:rsidRPr="009C4B72">
              <w:rPr>
                <w:sz w:val="20"/>
                <w:szCs w:val="20"/>
              </w:rPr>
              <w:t xml:space="preserve">ІІ етап – </w:t>
            </w:r>
          </w:p>
          <w:p w:rsidR="00324D5D" w:rsidRPr="009C4B72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</w:rPr>
              <w:t>11 заходів</w:t>
            </w:r>
          </w:p>
        </w:tc>
      </w:tr>
      <w:tr w:rsidR="00324D5D" w:rsidRPr="00351C74" w:rsidTr="000B48BB">
        <w:trPr>
          <w:trHeight w:val="218"/>
          <w:tblHeader/>
        </w:trPr>
        <w:tc>
          <w:tcPr>
            <w:tcW w:w="2180" w:type="dxa"/>
            <w:vMerge/>
            <w:vAlign w:val="center"/>
          </w:tcPr>
          <w:p w:rsidR="00324D5D" w:rsidRPr="008916F5" w:rsidRDefault="00324D5D" w:rsidP="000B48BB">
            <w:pPr>
              <w:pStyle w:val="a3"/>
              <w:spacing w:line="180" w:lineRule="auto"/>
              <w:ind w:left="-108" w:right="-11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vAlign w:val="center"/>
          </w:tcPr>
          <w:p w:rsidR="00324D5D" w:rsidRPr="00D70A83" w:rsidRDefault="00324D5D" w:rsidP="000B48BB">
            <w:pPr>
              <w:spacing w:line="18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center"/>
          </w:tcPr>
          <w:p w:rsidR="00324D5D" w:rsidRPr="00D70A83" w:rsidRDefault="00324D5D" w:rsidP="000B48BB">
            <w:pPr>
              <w:spacing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324D5D" w:rsidRPr="00D70A83" w:rsidRDefault="00324D5D" w:rsidP="000B48BB">
            <w:pPr>
              <w:spacing w:line="18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24D5D" w:rsidRPr="00351C74" w:rsidRDefault="00324D5D" w:rsidP="000B48BB">
            <w:pPr>
              <w:spacing w:line="180" w:lineRule="auto"/>
              <w:rPr>
                <w:sz w:val="20"/>
                <w:szCs w:val="20"/>
              </w:rPr>
            </w:pPr>
            <w:r w:rsidRPr="00351C74">
              <w:rPr>
                <w:sz w:val="20"/>
                <w:szCs w:val="20"/>
              </w:rPr>
              <w:t>Державний бюджет</w:t>
            </w:r>
          </w:p>
          <w:p w:rsidR="00324D5D" w:rsidRPr="00357C5E" w:rsidRDefault="00324D5D" w:rsidP="000B48BB">
            <w:pPr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324D5D" w:rsidRPr="006C0606" w:rsidRDefault="00324D5D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4D5D" w:rsidRPr="006C0606" w:rsidRDefault="00324D5D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4D5D" w:rsidRPr="009C4B72" w:rsidRDefault="00324D5D" w:rsidP="000B48B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4D5D" w:rsidRPr="009C4B72" w:rsidRDefault="00324D5D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24D5D" w:rsidRPr="009C4B72" w:rsidRDefault="00324D5D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4D5D" w:rsidRPr="009C4B72" w:rsidRDefault="00324D5D" w:rsidP="000B48BB">
            <w:pPr>
              <w:spacing w:line="180" w:lineRule="auto"/>
              <w:jc w:val="center"/>
              <w:rPr>
                <w:sz w:val="20"/>
                <w:szCs w:val="20"/>
              </w:rPr>
            </w:pPr>
          </w:p>
        </w:tc>
      </w:tr>
      <w:tr w:rsidR="00324D5D" w:rsidRPr="00351C74" w:rsidTr="000B48BB">
        <w:trPr>
          <w:trHeight w:val="218"/>
          <w:tblHeader/>
        </w:trPr>
        <w:tc>
          <w:tcPr>
            <w:tcW w:w="2180" w:type="dxa"/>
            <w:vMerge/>
            <w:vAlign w:val="center"/>
          </w:tcPr>
          <w:p w:rsidR="00324D5D" w:rsidRPr="008916F5" w:rsidRDefault="00324D5D" w:rsidP="000B48BB">
            <w:pPr>
              <w:pStyle w:val="a3"/>
              <w:spacing w:line="180" w:lineRule="auto"/>
              <w:ind w:left="-108" w:right="-11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vAlign w:val="center"/>
          </w:tcPr>
          <w:p w:rsidR="00324D5D" w:rsidRPr="00D70A83" w:rsidRDefault="00324D5D" w:rsidP="000B48BB">
            <w:pPr>
              <w:spacing w:line="18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center"/>
          </w:tcPr>
          <w:p w:rsidR="00324D5D" w:rsidRPr="00D70A83" w:rsidRDefault="00324D5D" w:rsidP="000B48BB">
            <w:pPr>
              <w:spacing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324D5D" w:rsidRPr="00D70A83" w:rsidRDefault="00324D5D" w:rsidP="000B48BB">
            <w:pPr>
              <w:spacing w:line="18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24D5D" w:rsidRPr="00351C74" w:rsidRDefault="00324D5D" w:rsidP="000B48BB">
            <w:pPr>
              <w:spacing w:line="180" w:lineRule="auto"/>
              <w:rPr>
                <w:sz w:val="20"/>
                <w:szCs w:val="20"/>
              </w:rPr>
            </w:pPr>
            <w:r w:rsidRPr="00351C74">
              <w:rPr>
                <w:sz w:val="20"/>
                <w:szCs w:val="20"/>
              </w:rPr>
              <w:t>Обласний бюджет</w:t>
            </w:r>
          </w:p>
          <w:p w:rsidR="00324D5D" w:rsidRPr="00583901" w:rsidRDefault="00324D5D" w:rsidP="000B48BB">
            <w:pPr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324D5D" w:rsidRPr="006C0606" w:rsidRDefault="00324D5D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374,544</w:t>
            </w:r>
          </w:p>
        </w:tc>
        <w:tc>
          <w:tcPr>
            <w:tcW w:w="840" w:type="dxa"/>
          </w:tcPr>
          <w:p w:rsidR="00324D5D" w:rsidRPr="006C0606" w:rsidRDefault="00324D5D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40" w:type="dxa"/>
          </w:tcPr>
          <w:p w:rsidR="00324D5D" w:rsidRPr="009C4B72" w:rsidRDefault="00324D5D" w:rsidP="000B48BB">
            <w:pPr>
              <w:jc w:val="center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</w:rPr>
              <w:t>440,0</w:t>
            </w:r>
          </w:p>
        </w:tc>
        <w:tc>
          <w:tcPr>
            <w:tcW w:w="840" w:type="dxa"/>
          </w:tcPr>
          <w:p w:rsidR="00324D5D" w:rsidRPr="009C4B72" w:rsidRDefault="00324D5D" w:rsidP="000B48BB">
            <w:pPr>
              <w:jc w:val="center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</w:rPr>
              <w:t>440,0</w:t>
            </w:r>
          </w:p>
        </w:tc>
        <w:tc>
          <w:tcPr>
            <w:tcW w:w="1120" w:type="dxa"/>
          </w:tcPr>
          <w:p w:rsidR="00324D5D" w:rsidRPr="009C4B72" w:rsidRDefault="00324D5D" w:rsidP="000B48BB">
            <w:pPr>
              <w:jc w:val="center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  <w:lang w:val="en-US"/>
              </w:rPr>
              <w:t>13</w:t>
            </w:r>
            <w:r w:rsidRPr="009C4B72">
              <w:rPr>
                <w:sz w:val="20"/>
                <w:szCs w:val="20"/>
              </w:rPr>
              <w:t>44,544</w:t>
            </w:r>
          </w:p>
        </w:tc>
        <w:tc>
          <w:tcPr>
            <w:tcW w:w="1800" w:type="dxa"/>
            <w:vMerge/>
            <w:vAlign w:val="center"/>
          </w:tcPr>
          <w:p w:rsidR="00324D5D" w:rsidRPr="009C4B72" w:rsidRDefault="00324D5D" w:rsidP="000B48BB">
            <w:pPr>
              <w:spacing w:line="180" w:lineRule="auto"/>
              <w:jc w:val="center"/>
              <w:rPr>
                <w:sz w:val="20"/>
                <w:szCs w:val="20"/>
              </w:rPr>
            </w:pPr>
          </w:p>
        </w:tc>
      </w:tr>
      <w:tr w:rsidR="00324D5D" w:rsidRPr="00351C74" w:rsidTr="000B48BB">
        <w:trPr>
          <w:trHeight w:val="218"/>
          <w:tblHeader/>
        </w:trPr>
        <w:tc>
          <w:tcPr>
            <w:tcW w:w="2180" w:type="dxa"/>
            <w:vMerge/>
            <w:vAlign w:val="center"/>
          </w:tcPr>
          <w:p w:rsidR="00324D5D" w:rsidRPr="008916F5" w:rsidRDefault="00324D5D" w:rsidP="000B48BB">
            <w:pPr>
              <w:pStyle w:val="a3"/>
              <w:spacing w:line="180" w:lineRule="auto"/>
              <w:ind w:left="-108" w:right="-11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vAlign w:val="center"/>
          </w:tcPr>
          <w:p w:rsidR="00324D5D" w:rsidRPr="00D70A83" w:rsidRDefault="00324D5D" w:rsidP="000B48BB">
            <w:pPr>
              <w:spacing w:line="18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center"/>
          </w:tcPr>
          <w:p w:rsidR="00324D5D" w:rsidRPr="00D70A83" w:rsidRDefault="00324D5D" w:rsidP="000B48BB">
            <w:pPr>
              <w:spacing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324D5D" w:rsidRPr="00D70A83" w:rsidRDefault="00324D5D" w:rsidP="000B48BB">
            <w:pPr>
              <w:spacing w:line="18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24D5D" w:rsidRPr="00351C74" w:rsidRDefault="00324D5D" w:rsidP="000B48BB">
            <w:pPr>
              <w:spacing w:line="180" w:lineRule="auto"/>
              <w:rPr>
                <w:sz w:val="20"/>
                <w:szCs w:val="20"/>
              </w:rPr>
            </w:pPr>
            <w:r w:rsidRPr="00351C74">
              <w:rPr>
                <w:sz w:val="20"/>
                <w:szCs w:val="20"/>
              </w:rPr>
              <w:t>Місцевий бюджет</w:t>
            </w:r>
          </w:p>
          <w:p w:rsidR="00324D5D" w:rsidRPr="00583901" w:rsidRDefault="00324D5D" w:rsidP="000B48BB">
            <w:pPr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324D5D" w:rsidRPr="006C0606" w:rsidRDefault="00324D5D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4D5D" w:rsidRPr="006C0606" w:rsidRDefault="00324D5D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4D5D" w:rsidRPr="009C4B72" w:rsidRDefault="00324D5D" w:rsidP="000B48B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4D5D" w:rsidRPr="009C4B72" w:rsidRDefault="00324D5D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24D5D" w:rsidRPr="009C4B72" w:rsidRDefault="00324D5D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4D5D" w:rsidRPr="009C4B72" w:rsidRDefault="00324D5D" w:rsidP="000B48BB">
            <w:pPr>
              <w:spacing w:line="180" w:lineRule="auto"/>
              <w:jc w:val="center"/>
              <w:rPr>
                <w:sz w:val="20"/>
                <w:szCs w:val="20"/>
              </w:rPr>
            </w:pPr>
          </w:p>
        </w:tc>
      </w:tr>
      <w:tr w:rsidR="00324D5D" w:rsidRPr="00351C74" w:rsidTr="000B48BB">
        <w:trPr>
          <w:trHeight w:val="218"/>
          <w:tblHeader/>
        </w:trPr>
        <w:tc>
          <w:tcPr>
            <w:tcW w:w="2180" w:type="dxa"/>
            <w:vMerge/>
            <w:vAlign w:val="center"/>
          </w:tcPr>
          <w:p w:rsidR="00324D5D" w:rsidRPr="008916F5" w:rsidRDefault="00324D5D" w:rsidP="000B48BB">
            <w:pPr>
              <w:pStyle w:val="a3"/>
              <w:spacing w:line="180" w:lineRule="auto"/>
              <w:ind w:left="-108" w:right="-11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vAlign w:val="center"/>
          </w:tcPr>
          <w:p w:rsidR="00324D5D" w:rsidRPr="00D70A83" w:rsidRDefault="00324D5D" w:rsidP="000B48BB">
            <w:pPr>
              <w:spacing w:line="18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center"/>
          </w:tcPr>
          <w:p w:rsidR="00324D5D" w:rsidRPr="00D70A83" w:rsidRDefault="00324D5D" w:rsidP="000B48BB">
            <w:pPr>
              <w:spacing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324D5D" w:rsidRPr="00D70A83" w:rsidRDefault="00324D5D" w:rsidP="000B48BB">
            <w:pPr>
              <w:spacing w:line="18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24D5D" w:rsidRDefault="00324D5D" w:rsidP="000B48BB">
            <w:pPr>
              <w:spacing w:line="180" w:lineRule="auto"/>
              <w:rPr>
                <w:sz w:val="20"/>
                <w:szCs w:val="20"/>
              </w:rPr>
            </w:pPr>
            <w:r w:rsidRPr="00351C74">
              <w:rPr>
                <w:sz w:val="20"/>
                <w:szCs w:val="20"/>
              </w:rPr>
              <w:t xml:space="preserve">Інші </w:t>
            </w:r>
          </w:p>
          <w:p w:rsidR="00324D5D" w:rsidRPr="00351C74" w:rsidRDefault="00324D5D" w:rsidP="000B48BB">
            <w:pPr>
              <w:spacing w:line="180" w:lineRule="auto"/>
              <w:rPr>
                <w:sz w:val="20"/>
                <w:szCs w:val="20"/>
              </w:rPr>
            </w:pPr>
            <w:r w:rsidRPr="00351C74">
              <w:rPr>
                <w:sz w:val="20"/>
                <w:szCs w:val="20"/>
              </w:rPr>
              <w:t>джерела</w:t>
            </w:r>
          </w:p>
        </w:tc>
        <w:tc>
          <w:tcPr>
            <w:tcW w:w="980" w:type="dxa"/>
          </w:tcPr>
          <w:p w:rsidR="00324D5D" w:rsidRPr="006C0606" w:rsidRDefault="00324D5D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4D5D" w:rsidRPr="006C0606" w:rsidRDefault="00324D5D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4D5D" w:rsidRPr="009C4B72" w:rsidRDefault="00324D5D" w:rsidP="000B48B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4D5D" w:rsidRPr="009C4B72" w:rsidRDefault="00324D5D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24D5D" w:rsidRPr="009C4B72" w:rsidRDefault="00324D5D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4D5D" w:rsidRPr="009C4B72" w:rsidRDefault="00324D5D" w:rsidP="000B48BB">
            <w:pPr>
              <w:spacing w:line="180" w:lineRule="auto"/>
              <w:jc w:val="center"/>
              <w:rPr>
                <w:sz w:val="20"/>
                <w:szCs w:val="20"/>
              </w:rPr>
            </w:pPr>
          </w:p>
        </w:tc>
      </w:tr>
      <w:tr w:rsidR="00324D5D" w:rsidRPr="00351C74" w:rsidTr="000B48BB">
        <w:trPr>
          <w:trHeight w:val="218"/>
          <w:tblHeader/>
        </w:trPr>
        <w:tc>
          <w:tcPr>
            <w:tcW w:w="7080" w:type="dxa"/>
            <w:gridSpan w:val="4"/>
            <w:vMerge w:val="restart"/>
            <w:vAlign w:val="center"/>
          </w:tcPr>
          <w:p w:rsidR="00324D5D" w:rsidRPr="00D70A83" w:rsidRDefault="00324D5D" w:rsidP="000B48BB">
            <w:pPr>
              <w:spacing w:line="180" w:lineRule="auto"/>
              <w:ind w:left="-108"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Усього за Програмою</w:t>
            </w:r>
          </w:p>
        </w:tc>
        <w:tc>
          <w:tcPr>
            <w:tcW w:w="1540" w:type="dxa"/>
          </w:tcPr>
          <w:p w:rsidR="00324D5D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3E1F77">
              <w:rPr>
                <w:sz w:val="20"/>
                <w:szCs w:val="20"/>
              </w:rPr>
              <w:t>Загальний обсяг,</w:t>
            </w:r>
          </w:p>
          <w:p w:rsidR="00324D5D" w:rsidRPr="00351C74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3E1F77">
              <w:rPr>
                <w:sz w:val="20"/>
                <w:szCs w:val="20"/>
              </w:rPr>
              <w:t xml:space="preserve"> у т.ч.</w:t>
            </w:r>
          </w:p>
        </w:tc>
        <w:tc>
          <w:tcPr>
            <w:tcW w:w="980" w:type="dxa"/>
          </w:tcPr>
          <w:p w:rsidR="00324D5D" w:rsidRPr="00E87FED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860,034</w:t>
            </w:r>
          </w:p>
        </w:tc>
        <w:tc>
          <w:tcPr>
            <w:tcW w:w="840" w:type="dxa"/>
          </w:tcPr>
          <w:p w:rsidR="00324D5D" w:rsidRPr="006C0606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40" w:type="dxa"/>
          </w:tcPr>
          <w:p w:rsidR="00324D5D" w:rsidRPr="009C4B72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</w:rPr>
              <w:t>610</w:t>
            </w:r>
          </w:p>
        </w:tc>
        <w:tc>
          <w:tcPr>
            <w:tcW w:w="840" w:type="dxa"/>
          </w:tcPr>
          <w:p w:rsidR="00324D5D" w:rsidRPr="009C4B72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</w:tcPr>
          <w:p w:rsidR="00324D5D" w:rsidRPr="009C4B72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  <w:lang w:val="en-US"/>
              </w:rPr>
              <w:t>2340</w:t>
            </w:r>
            <w:r w:rsidRPr="009C4B72">
              <w:rPr>
                <w:sz w:val="20"/>
                <w:szCs w:val="20"/>
              </w:rPr>
              <w:t>,034</w:t>
            </w:r>
          </w:p>
        </w:tc>
        <w:tc>
          <w:tcPr>
            <w:tcW w:w="1800" w:type="dxa"/>
            <w:vMerge w:val="restart"/>
            <w:vAlign w:val="center"/>
          </w:tcPr>
          <w:p w:rsidR="00324D5D" w:rsidRPr="009C4B72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324D5D" w:rsidRPr="00351C74" w:rsidTr="000B48BB">
        <w:trPr>
          <w:trHeight w:val="218"/>
          <w:tblHeader/>
        </w:trPr>
        <w:tc>
          <w:tcPr>
            <w:tcW w:w="7080" w:type="dxa"/>
            <w:gridSpan w:val="4"/>
            <w:vMerge/>
            <w:vAlign w:val="center"/>
          </w:tcPr>
          <w:p w:rsidR="00324D5D" w:rsidRPr="00D70A83" w:rsidRDefault="00324D5D" w:rsidP="000B48BB">
            <w:pPr>
              <w:spacing w:line="18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24D5D" w:rsidRPr="005B3EC9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351C74"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980" w:type="dxa"/>
          </w:tcPr>
          <w:p w:rsidR="00324D5D" w:rsidRPr="006C0606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4D5D" w:rsidRPr="006C0606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4D5D" w:rsidRPr="006C0606" w:rsidRDefault="00324D5D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4D5D" w:rsidRPr="006C0606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24D5D" w:rsidRPr="006C0606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324D5D" w:rsidRPr="00351C74" w:rsidTr="000B48BB">
        <w:trPr>
          <w:trHeight w:val="218"/>
          <w:tblHeader/>
        </w:trPr>
        <w:tc>
          <w:tcPr>
            <w:tcW w:w="7080" w:type="dxa"/>
            <w:gridSpan w:val="4"/>
            <w:vMerge/>
            <w:vAlign w:val="center"/>
          </w:tcPr>
          <w:p w:rsidR="00324D5D" w:rsidRPr="00D70A83" w:rsidRDefault="00324D5D" w:rsidP="000B48BB">
            <w:pPr>
              <w:spacing w:line="18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24D5D" w:rsidRPr="005B3EC9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351C74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980" w:type="dxa"/>
          </w:tcPr>
          <w:p w:rsidR="00324D5D" w:rsidRPr="00E87FED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860,034</w:t>
            </w:r>
          </w:p>
        </w:tc>
        <w:tc>
          <w:tcPr>
            <w:tcW w:w="840" w:type="dxa"/>
          </w:tcPr>
          <w:p w:rsidR="00324D5D" w:rsidRPr="006C0606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40" w:type="dxa"/>
          </w:tcPr>
          <w:p w:rsidR="00324D5D" w:rsidRPr="009C4B72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</w:rPr>
              <w:t>610</w:t>
            </w:r>
          </w:p>
        </w:tc>
        <w:tc>
          <w:tcPr>
            <w:tcW w:w="840" w:type="dxa"/>
          </w:tcPr>
          <w:p w:rsidR="00324D5D" w:rsidRPr="009C4B72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</w:tcPr>
          <w:p w:rsidR="00324D5D" w:rsidRPr="009C4B72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  <w:lang w:val="en-US"/>
              </w:rPr>
              <w:t>234</w:t>
            </w:r>
            <w:r w:rsidRPr="009C4B72">
              <w:rPr>
                <w:sz w:val="20"/>
                <w:szCs w:val="20"/>
              </w:rPr>
              <w:t>0,034</w:t>
            </w:r>
          </w:p>
        </w:tc>
        <w:tc>
          <w:tcPr>
            <w:tcW w:w="1800" w:type="dxa"/>
            <w:vMerge/>
            <w:vAlign w:val="center"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324D5D" w:rsidRPr="00351C74" w:rsidTr="000B48BB">
        <w:trPr>
          <w:trHeight w:val="218"/>
          <w:tblHeader/>
        </w:trPr>
        <w:tc>
          <w:tcPr>
            <w:tcW w:w="7080" w:type="dxa"/>
            <w:gridSpan w:val="4"/>
            <w:vMerge/>
            <w:vAlign w:val="center"/>
          </w:tcPr>
          <w:p w:rsidR="00324D5D" w:rsidRPr="00D70A83" w:rsidRDefault="00324D5D" w:rsidP="000B48BB">
            <w:pPr>
              <w:spacing w:line="18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24D5D" w:rsidRPr="005B3EC9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351C74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80" w:type="dxa"/>
          </w:tcPr>
          <w:p w:rsidR="00324D5D" w:rsidRPr="006C0606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4D5D" w:rsidRPr="006C0606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4D5D" w:rsidRPr="006C0606" w:rsidRDefault="00324D5D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4D5D" w:rsidRPr="006C0606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24D5D" w:rsidRPr="006C0606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324D5D" w:rsidRPr="00351C74" w:rsidTr="000B48BB">
        <w:trPr>
          <w:trHeight w:val="218"/>
          <w:tblHeader/>
        </w:trPr>
        <w:tc>
          <w:tcPr>
            <w:tcW w:w="7080" w:type="dxa"/>
            <w:gridSpan w:val="4"/>
            <w:vMerge/>
            <w:vAlign w:val="center"/>
          </w:tcPr>
          <w:p w:rsidR="00324D5D" w:rsidRPr="00D70A83" w:rsidRDefault="00324D5D" w:rsidP="000B48BB">
            <w:pPr>
              <w:spacing w:line="18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24D5D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351C74">
              <w:rPr>
                <w:sz w:val="20"/>
                <w:szCs w:val="20"/>
              </w:rPr>
              <w:t xml:space="preserve">Інші </w:t>
            </w:r>
          </w:p>
          <w:p w:rsidR="00324D5D" w:rsidRPr="005B3EC9" w:rsidRDefault="00324D5D" w:rsidP="000B48BB">
            <w:pPr>
              <w:spacing w:line="192" w:lineRule="auto"/>
              <w:rPr>
                <w:sz w:val="20"/>
                <w:szCs w:val="20"/>
              </w:rPr>
            </w:pPr>
            <w:r w:rsidRPr="00351C74">
              <w:rPr>
                <w:sz w:val="20"/>
                <w:szCs w:val="20"/>
              </w:rPr>
              <w:t>джерела</w:t>
            </w:r>
          </w:p>
        </w:tc>
        <w:tc>
          <w:tcPr>
            <w:tcW w:w="980" w:type="dxa"/>
          </w:tcPr>
          <w:p w:rsidR="00324D5D" w:rsidRPr="006C0606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4D5D" w:rsidRPr="006C0606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4D5D" w:rsidRPr="006C0606" w:rsidRDefault="00324D5D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4D5D" w:rsidRPr="006C0606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24D5D" w:rsidRPr="006C0606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4D5D" w:rsidRPr="00D70A83" w:rsidRDefault="00324D5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</w:tbl>
    <w:p w:rsidR="00324D5D" w:rsidRDefault="00324D5D" w:rsidP="00324D5D">
      <w:pPr>
        <w:ind w:left="-72" w:right="-130" w:hanging="348"/>
        <w:rPr>
          <w:sz w:val="28"/>
          <w:szCs w:val="28"/>
        </w:rPr>
      </w:pPr>
    </w:p>
    <w:p w:rsidR="00324D5D" w:rsidRPr="00324D5D" w:rsidRDefault="00EB42F1" w:rsidP="00324D5D">
      <w:pPr>
        <w:ind w:left="-72" w:right="-130" w:hanging="348"/>
        <w:rPr>
          <w:b/>
          <w:sz w:val="28"/>
          <w:szCs w:val="28"/>
        </w:rPr>
      </w:pPr>
      <w:r>
        <w:rPr>
          <w:b/>
          <w:sz w:val="28"/>
          <w:szCs w:val="28"/>
        </w:rPr>
        <w:t>Перший за</w:t>
      </w:r>
      <w:r w:rsidR="00324D5D" w:rsidRPr="00324D5D">
        <w:rPr>
          <w:b/>
          <w:sz w:val="28"/>
          <w:szCs w:val="28"/>
        </w:rPr>
        <w:t>ступник</w:t>
      </w:r>
    </w:p>
    <w:p w:rsidR="003A4496" w:rsidRDefault="00324D5D" w:rsidP="00324D5D">
      <w:pPr>
        <w:ind w:left="-72" w:right="-130" w:hanging="348"/>
      </w:pPr>
      <w:r w:rsidRPr="00324D5D">
        <w:rPr>
          <w:b/>
          <w:sz w:val="28"/>
          <w:szCs w:val="28"/>
        </w:rPr>
        <w:t xml:space="preserve">голови обласної ради                                                                                                                         </w:t>
      </w:r>
      <w:r w:rsidR="00EB42F1">
        <w:rPr>
          <w:b/>
          <w:sz w:val="28"/>
          <w:szCs w:val="28"/>
        </w:rPr>
        <w:t>С. ОЛІЙНИК</w:t>
      </w:r>
    </w:p>
    <w:sectPr w:rsidR="003A4496" w:rsidSect="00EB42F1">
      <w:pgSz w:w="16838" w:h="11906" w:orient="landscape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56"/>
    <w:rsid w:val="00324D5D"/>
    <w:rsid w:val="003A4496"/>
    <w:rsid w:val="00E82E56"/>
    <w:rsid w:val="00EB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4D5D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4">
    <w:name w:val="Название Знак"/>
    <w:basedOn w:val="a0"/>
    <w:link w:val="a3"/>
    <w:rsid w:val="00324D5D"/>
    <w:rPr>
      <w:rFonts w:ascii="Bookman Old Style" w:eastAsia="Times New Roman" w:hAnsi="Bookman Old Style" w:cs="Arial"/>
      <w:b/>
      <w:bCs/>
      <w:sz w:val="26"/>
      <w:lang w:eastAsia="ru-RU"/>
    </w:rPr>
  </w:style>
  <w:style w:type="paragraph" w:customStyle="1" w:styleId="a5">
    <w:name w:val="Знак Знак Знак Знак"/>
    <w:basedOn w:val="a"/>
    <w:rsid w:val="00324D5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4D5D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4">
    <w:name w:val="Название Знак"/>
    <w:basedOn w:val="a0"/>
    <w:link w:val="a3"/>
    <w:rsid w:val="00324D5D"/>
    <w:rPr>
      <w:rFonts w:ascii="Bookman Old Style" w:eastAsia="Times New Roman" w:hAnsi="Bookman Old Style" w:cs="Arial"/>
      <w:b/>
      <w:bCs/>
      <w:sz w:val="26"/>
      <w:lang w:eastAsia="ru-RU"/>
    </w:rPr>
  </w:style>
  <w:style w:type="paragraph" w:customStyle="1" w:styleId="a5">
    <w:name w:val="Знак Знак Знак Знак"/>
    <w:basedOn w:val="a"/>
    <w:rsid w:val="00324D5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935</Words>
  <Characters>534</Characters>
  <Application>Microsoft Office Word</Application>
  <DocSecurity>0</DocSecurity>
  <Lines>4</Lines>
  <Paragraphs>2</Paragraphs>
  <ScaleCrop>false</ScaleCrop>
  <Company>Krokoz™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2018-11-08T08:44:00Z</dcterms:created>
  <dcterms:modified xsi:type="dcterms:W3CDTF">2018-11-08T13:03:00Z</dcterms:modified>
</cp:coreProperties>
</file>