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C" w:rsidRPr="00A214E6" w:rsidRDefault="009747EC" w:rsidP="00164ADC">
      <w:pPr>
        <w:tabs>
          <w:tab w:val="left" w:pos="200"/>
          <w:tab w:val="left" w:pos="11340"/>
        </w:tabs>
        <w:ind w:left="11340" w:right="-550"/>
        <w:jc w:val="both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9747EC" w:rsidRDefault="009747EC" w:rsidP="00164ADC">
      <w:pPr>
        <w:tabs>
          <w:tab w:val="left" w:pos="11340"/>
        </w:tabs>
        <w:spacing w:line="192" w:lineRule="auto"/>
        <w:ind w:left="11340"/>
        <w:rPr>
          <w:sz w:val="28"/>
          <w:szCs w:val="28"/>
        </w:rPr>
      </w:pPr>
      <w:r w:rsidRPr="00136A8F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обласної ради</w:t>
      </w:r>
    </w:p>
    <w:p w:rsidR="009747EC" w:rsidRPr="00352AA3" w:rsidRDefault="009747EC" w:rsidP="009747EC">
      <w:pPr>
        <w:tabs>
          <w:tab w:val="left" w:pos="9940"/>
        </w:tabs>
        <w:spacing w:line="192" w:lineRule="auto"/>
        <w:ind w:left="9940"/>
        <w:rPr>
          <w:sz w:val="28"/>
          <w:szCs w:val="28"/>
        </w:rPr>
      </w:pPr>
    </w:p>
    <w:p w:rsidR="009747EC" w:rsidRDefault="009747EC" w:rsidP="009747EC">
      <w:pPr>
        <w:jc w:val="center"/>
        <w:rPr>
          <w:b/>
          <w:sz w:val="28"/>
          <w:szCs w:val="28"/>
        </w:rPr>
      </w:pPr>
    </w:p>
    <w:p w:rsidR="009747EC" w:rsidRPr="00FC267D" w:rsidRDefault="009747EC" w:rsidP="009747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ЗМІНИ</w:t>
      </w:r>
    </w:p>
    <w:p w:rsidR="009747EC" w:rsidRDefault="009747EC" w:rsidP="00164ADC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показників</w:t>
      </w:r>
      <w:r w:rsidRPr="004A388D">
        <w:rPr>
          <w:b/>
          <w:sz w:val="28"/>
          <w:szCs w:val="28"/>
          <w:lang w:val="ru-RU"/>
        </w:rPr>
        <w:t xml:space="preserve"> </w:t>
      </w:r>
      <w:r w:rsidRPr="00CF3047">
        <w:rPr>
          <w:b/>
          <w:sz w:val="28"/>
          <w:szCs w:val="28"/>
        </w:rPr>
        <w:t>оцінки ефективності</w:t>
      </w:r>
      <w:r>
        <w:rPr>
          <w:b/>
          <w:sz w:val="28"/>
          <w:szCs w:val="28"/>
        </w:rPr>
        <w:t xml:space="preserve"> </w:t>
      </w:r>
      <w:r w:rsidRPr="00CF3047">
        <w:rPr>
          <w:b/>
          <w:sz w:val="28"/>
          <w:szCs w:val="28"/>
        </w:rPr>
        <w:t xml:space="preserve">виконання </w:t>
      </w:r>
      <w:r w:rsidRPr="00A214E6">
        <w:rPr>
          <w:b/>
          <w:sz w:val="28"/>
          <w:szCs w:val="28"/>
        </w:rPr>
        <w:t xml:space="preserve">Програми </w:t>
      </w:r>
    </w:p>
    <w:p w:rsidR="009747EC" w:rsidRPr="00CF3047" w:rsidRDefault="009747EC" w:rsidP="009747EC">
      <w:pPr>
        <w:spacing w:line="216" w:lineRule="auto"/>
        <w:jc w:val="center"/>
        <w:rPr>
          <w:b/>
          <w:sz w:val="28"/>
          <w:szCs w:val="28"/>
        </w:rPr>
      </w:pPr>
    </w:p>
    <w:p w:rsidR="009747EC" w:rsidRPr="008F34F7" w:rsidRDefault="009747EC" w:rsidP="009747EC">
      <w:pPr>
        <w:spacing w:line="216" w:lineRule="auto"/>
        <w:jc w:val="center"/>
        <w:rPr>
          <w:b/>
          <w:sz w:val="16"/>
          <w:szCs w:val="16"/>
        </w:rPr>
      </w:pPr>
    </w:p>
    <w:p w:rsidR="009747EC" w:rsidRDefault="009747EC" w:rsidP="009747EC">
      <w:pPr>
        <w:spacing w:line="216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І. Кількісні показники виконання Програми</w:t>
      </w:r>
    </w:p>
    <w:p w:rsidR="009747EC" w:rsidRDefault="009747EC" w:rsidP="009747EC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4410"/>
        <w:gridCol w:w="1234"/>
        <w:gridCol w:w="1276"/>
        <w:gridCol w:w="1276"/>
        <w:gridCol w:w="1114"/>
        <w:gridCol w:w="1589"/>
      </w:tblGrid>
      <w:tr w:rsidR="009747EC" w:rsidRPr="002C6888" w:rsidTr="000B48BB">
        <w:trPr>
          <w:tblHeader/>
          <w:jc w:val="center"/>
        </w:trPr>
        <w:tc>
          <w:tcPr>
            <w:tcW w:w="3469" w:type="dxa"/>
            <w:vMerge w:val="restart"/>
            <w:vAlign w:val="center"/>
          </w:tcPr>
          <w:p w:rsidR="009747EC" w:rsidRPr="002C6888" w:rsidRDefault="009747E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10899" w:type="dxa"/>
            <w:gridSpan w:val="6"/>
            <w:vAlign w:val="center"/>
          </w:tcPr>
          <w:p w:rsidR="009747EC" w:rsidRPr="002C6888" w:rsidRDefault="009747E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Кількісні показники виконання Програми</w:t>
            </w:r>
          </w:p>
        </w:tc>
      </w:tr>
      <w:tr w:rsidR="00164ADC" w:rsidRPr="002C6888" w:rsidTr="00164ADC">
        <w:trPr>
          <w:tblHeader/>
          <w:jc w:val="center"/>
        </w:trPr>
        <w:tc>
          <w:tcPr>
            <w:tcW w:w="3469" w:type="dxa"/>
            <w:vMerge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1234" w:type="dxa"/>
            <w:vMerge w:val="restart"/>
            <w:vAlign w:val="center"/>
          </w:tcPr>
          <w:p w:rsidR="00164ADC" w:rsidRPr="002C6888" w:rsidRDefault="00164ADC" w:rsidP="005F6716">
            <w:pPr>
              <w:spacing w:line="180" w:lineRule="auto"/>
              <w:ind w:left="-150" w:right="-108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5255" w:type="dxa"/>
            <w:gridSpan w:val="4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 xml:space="preserve">Значення показника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за</w:t>
            </w:r>
            <w:proofErr w:type="spellEnd"/>
            <w:r>
              <w:rPr>
                <w:b/>
                <w:sz w:val="22"/>
                <w:szCs w:val="22"/>
              </w:rPr>
              <w:t xml:space="preserve"> роками</w:t>
            </w:r>
          </w:p>
        </w:tc>
      </w:tr>
      <w:tr w:rsidR="00164ADC" w:rsidRPr="002C6888" w:rsidTr="00164ADC">
        <w:trPr>
          <w:tblHeader/>
          <w:jc w:val="center"/>
        </w:trPr>
        <w:tc>
          <w:tcPr>
            <w:tcW w:w="3469" w:type="dxa"/>
            <w:vMerge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Merge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ІІІ етап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 xml:space="preserve">Усього, </w:t>
            </w:r>
          </w:p>
          <w:p w:rsidR="00164ADC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 – ІІ</w:t>
            </w:r>
            <w:r w:rsidRPr="002C6888">
              <w:rPr>
                <w:b/>
                <w:sz w:val="22"/>
                <w:szCs w:val="22"/>
              </w:rPr>
              <w:t xml:space="preserve"> етапи</w:t>
            </w:r>
          </w:p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 – 2017рр.</w:t>
            </w:r>
          </w:p>
        </w:tc>
      </w:tr>
      <w:tr w:rsidR="00164ADC" w:rsidRPr="002C6888" w:rsidTr="00164ADC">
        <w:trPr>
          <w:tblHeader/>
          <w:jc w:val="center"/>
        </w:trPr>
        <w:tc>
          <w:tcPr>
            <w:tcW w:w="3469" w:type="dxa"/>
            <w:vMerge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vMerge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4" w:type="dxa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2C688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64ADC" w:rsidRPr="002C6888" w:rsidRDefault="00164ADC" w:rsidP="000B48BB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64ADC" w:rsidRPr="002C6888" w:rsidTr="00164ADC">
        <w:trPr>
          <w:trHeight w:val="56"/>
          <w:tblHeader/>
          <w:jc w:val="center"/>
        </w:trPr>
        <w:tc>
          <w:tcPr>
            <w:tcW w:w="3469" w:type="dxa"/>
            <w:vAlign w:val="center"/>
          </w:tcPr>
          <w:p w:rsidR="00164ADC" w:rsidRDefault="00164ADC" w:rsidP="009747EC">
            <w:pPr>
              <w:pStyle w:val="a3"/>
              <w:spacing w:before="240" w:line="180" w:lineRule="auto"/>
              <w:ind w:right="-11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71F7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371F7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З</w:t>
            </w:r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береження</w:t>
            </w:r>
            <w:proofErr w:type="spellEnd"/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пропагуванн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історико-культурної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спадщини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У</w:t>
            </w:r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країнського</w:t>
            </w:r>
            <w:proofErr w:type="spellEnd"/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1F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>козацтва</w:t>
            </w:r>
            <w:proofErr w:type="spellEnd"/>
          </w:p>
          <w:p w:rsidR="00164ADC" w:rsidRPr="009747EC" w:rsidRDefault="00164ADC" w:rsidP="009747EC">
            <w:pPr>
              <w:pStyle w:val="a3"/>
              <w:spacing w:line="180" w:lineRule="auto"/>
              <w:ind w:right="-11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</w:tcPr>
          <w:p w:rsidR="00164ADC" w:rsidRDefault="00164ADC" w:rsidP="009747EC">
            <w:pPr>
              <w:spacing w:before="240" w:line="192" w:lineRule="auto"/>
              <w:rPr>
                <w:sz w:val="20"/>
                <w:szCs w:val="20"/>
              </w:rPr>
            </w:pPr>
            <w:r w:rsidRPr="00772B70">
              <w:rPr>
                <w:sz w:val="20"/>
                <w:szCs w:val="20"/>
              </w:rPr>
              <w:t>4.5. Організація фестивалів та козацьких змагань</w:t>
            </w:r>
          </w:p>
          <w:p w:rsidR="00164ADC" w:rsidRPr="00DB20B5" w:rsidRDefault="00164ADC" w:rsidP="009747EC">
            <w:pPr>
              <w:spacing w:before="240" w:line="192" w:lineRule="auto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164ADC" w:rsidRPr="009C4B72" w:rsidRDefault="00164ADC" w:rsidP="00974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64ADC" w:rsidRPr="009C4B72" w:rsidRDefault="00164ADC" w:rsidP="00974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4ADC" w:rsidRPr="009C4B72" w:rsidRDefault="00164ADC" w:rsidP="00974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164ADC" w:rsidRPr="009C4B72" w:rsidRDefault="00164ADC" w:rsidP="00974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:rsidR="00164ADC" w:rsidRDefault="00164ADC" w:rsidP="009747E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9747EC" w:rsidRDefault="009747EC" w:rsidP="009747EC">
      <w:pPr>
        <w:tabs>
          <w:tab w:val="left" w:pos="200"/>
          <w:tab w:val="left" w:pos="9800"/>
        </w:tabs>
        <w:ind w:left="9800" w:right="-550"/>
        <w:jc w:val="both"/>
        <w:rPr>
          <w:sz w:val="28"/>
          <w:szCs w:val="28"/>
        </w:rPr>
      </w:pPr>
    </w:p>
    <w:p w:rsidR="009747EC" w:rsidRPr="009747EC" w:rsidRDefault="00164ADC" w:rsidP="005F6716">
      <w:pPr>
        <w:ind w:left="567" w:right="-130"/>
        <w:rPr>
          <w:b/>
          <w:sz w:val="28"/>
          <w:szCs w:val="28"/>
        </w:rPr>
      </w:pPr>
      <w:r>
        <w:rPr>
          <w:b/>
          <w:sz w:val="28"/>
          <w:szCs w:val="28"/>
        </w:rPr>
        <w:t>Перший з</w:t>
      </w:r>
      <w:r w:rsidR="009747EC" w:rsidRPr="009747EC">
        <w:rPr>
          <w:b/>
          <w:sz w:val="28"/>
          <w:szCs w:val="28"/>
        </w:rPr>
        <w:t>аступник</w:t>
      </w:r>
    </w:p>
    <w:p w:rsidR="009747EC" w:rsidRPr="009747EC" w:rsidRDefault="009747EC" w:rsidP="005F6716">
      <w:pPr>
        <w:ind w:left="567" w:right="-130" w:firstLine="72"/>
        <w:rPr>
          <w:b/>
          <w:sz w:val="28"/>
          <w:szCs w:val="28"/>
        </w:rPr>
      </w:pPr>
      <w:r w:rsidRPr="009747EC">
        <w:rPr>
          <w:b/>
          <w:sz w:val="28"/>
          <w:szCs w:val="28"/>
        </w:rPr>
        <w:t xml:space="preserve">голови обласної ради                                                                                      </w:t>
      </w:r>
      <w:r w:rsidR="005F6716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9747EC">
        <w:rPr>
          <w:b/>
          <w:sz w:val="28"/>
          <w:szCs w:val="28"/>
        </w:rPr>
        <w:t xml:space="preserve">   </w:t>
      </w:r>
      <w:r w:rsidR="00164ADC">
        <w:rPr>
          <w:b/>
          <w:sz w:val="28"/>
          <w:szCs w:val="28"/>
        </w:rPr>
        <w:t>С. ОЛІЙНИК</w:t>
      </w:r>
    </w:p>
    <w:p w:rsidR="003A4496" w:rsidRDefault="003A4496"/>
    <w:sectPr w:rsidR="003A4496" w:rsidSect="009747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C"/>
    <w:rsid w:val="00164ADC"/>
    <w:rsid w:val="003A4496"/>
    <w:rsid w:val="005F6716"/>
    <w:rsid w:val="0068506C"/>
    <w:rsid w:val="009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EC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9747EC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5">
    <w:name w:val="Знак Знак Знак Знак"/>
    <w:basedOn w:val="a"/>
    <w:rsid w:val="009747E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EC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9747EC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5">
    <w:name w:val="Знак Знак Знак Знак"/>
    <w:basedOn w:val="a"/>
    <w:rsid w:val="009747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244</Characters>
  <Application>Microsoft Office Word</Application>
  <DocSecurity>0</DocSecurity>
  <Lines>2</Lines>
  <Paragraphs>1</Paragraphs>
  <ScaleCrop>false</ScaleCrop>
  <Company>Krokoz™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2018-11-08T08:46:00Z</dcterms:created>
  <dcterms:modified xsi:type="dcterms:W3CDTF">2018-11-08T14:46:00Z</dcterms:modified>
</cp:coreProperties>
</file>