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</w:p>
    <w:p w:rsidR="0059089F" w:rsidRP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59089F">
        <w:rPr>
          <w:b/>
          <w:color w:val="000000"/>
          <w:sz w:val="28"/>
          <w:szCs w:val="28"/>
        </w:rPr>
        <w:t xml:space="preserve">Про затвердження Переліку об’єктів спільної власності територіальних громад сіл, селищ, міст </w:t>
      </w:r>
      <w:r w:rsidR="008A6A1A">
        <w:rPr>
          <w:b/>
          <w:color w:val="000000"/>
          <w:sz w:val="28"/>
          <w:szCs w:val="28"/>
        </w:rPr>
        <w:t>Дніпропетровської</w:t>
      </w:r>
      <w:r w:rsidRPr="0059089F">
        <w:rPr>
          <w:b/>
          <w:color w:val="000000"/>
          <w:sz w:val="28"/>
          <w:szCs w:val="28"/>
        </w:rPr>
        <w:t xml:space="preserve"> області, що підлягають приватизації</w:t>
      </w:r>
    </w:p>
    <w:p w:rsidR="0059089F" w:rsidRPr="0059089F" w:rsidRDefault="0059089F" w:rsidP="0059089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color w:val="000000"/>
          <w:sz w:val="28"/>
          <w:szCs w:val="28"/>
        </w:rPr>
      </w:pPr>
      <w:r w:rsidRPr="0059089F">
        <w:rPr>
          <w:color w:val="000000"/>
          <w:sz w:val="28"/>
          <w:szCs w:val="28"/>
        </w:rPr>
        <w:t> </w:t>
      </w:r>
    </w:p>
    <w:p w:rsidR="0059089F" w:rsidRPr="0059089F" w:rsidRDefault="0059089F" w:rsidP="0059089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89F"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надходження коштів до обласного бюджету за рахунок приватизації майна комунальної власності області, відповідно до статті 11 Закону України «Про приватизацію державного і комунального майна», керуючись статтями 43, 60 Закону України «Про місцеве самоврядування в Україні», ураховуючи висновки та рекомендації постійної комісії обласної ради з питань комунальної власності, житлово-комунального господарства, обласна рада </w:t>
      </w:r>
      <w:r w:rsidRPr="0059089F">
        <w:rPr>
          <w:rFonts w:ascii="Times New Roman" w:hAnsi="Times New Roman" w:cs="Times New Roman"/>
          <w:b/>
          <w:color w:val="000000"/>
          <w:sz w:val="28"/>
          <w:szCs w:val="28"/>
        </w:rPr>
        <w:t>в и р і ш и л а:</w:t>
      </w:r>
    </w:p>
    <w:p w:rsidR="0059089F" w:rsidRPr="0059089F" w:rsidRDefault="0059089F" w:rsidP="0059089F">
      <w:pPr>
        <w:pStyle w:val="a3"/>
        <w:shd w:val="clear" w:color="auto" w:fill="FFFFFF"/>
        <w:spacing w:before="120" w:beforeAutospacing="0" w:after="12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59089F">
        <w:rPr>
          <w:color w:val="000000"/>
          <w:sz w:val="28"/>
          <w:szCs w:val="28"/>
        </w:rPr>
        <w:t xml:space="preserve"> 1.</w:t>
      </w:r>
      <w:r>
        <w:rPr>
          <w:color w:val="000000"/>
          <w:sz w:val="28"/>
          <w:szCs w:val="28"/>
        </w:rPr>
        <w:t xml:space="preserve"> </w:t>
      </w:r>
      <w:r w:rsidRPr="0059089F">
        <w:rPr>
          <w:color w:val="000000"/>
          <w:sz w:val="28"/>
          <w:szCs w:val="28"/>
        </w:rPr>
        <w:t xml:space="preserve">Затвердити Перелік об’єктів спільної власності територіальних громад сіл, селищ, міст </w:t>
      </w:r>
      <w:r>
        <w:rPr>
          <w:color w:val="000000"/>
          <w:sz w:val="28"/>
          <w:szCs w:val="28"/>
        </w:rPr>
        <w:t xml:space="preserve">Дніпропетровської </w:t>
      </w:r>
      <w:r w:rsidRPr="0059089F">
        <w:rPr>
          <w:color w:val="000000"/>
          <w:sz w:val="28"/>
          <w:szCs w:val="28"/>
        </w:rPr>
        <w:t>області, які підлягають приватизації, що </w:t>
      </w:r>
      <w:hyperlink r:id="rId5" w:tgtFrame="_blank" w:history="1">
        <w:r w:rsidRPr="0059089F">
          <w:rPr>
            <w:color w:val="000000"/>
            <w:sz w:val="28"/>
            <w:szCs w:val="28"/>
          </w:rPr>
          <w:t>додається</w:t>
        </w:r>
      </w:hyperlink>
      <w:r w:rsidRPr="0059089F">
        <w:rPr>
          <w:color w:val="000000"/>
          <w:sz w:val="28"/>
          <w:szCs w:val="28"/>
        </w:rPr>
        <w:t>.</w:t>
      </w:r>
    </w:p>
    <w:p w:rsidR="0059089F" w:rsidRPr="00495078" w:rsidRDefault="00A820F6" w:rsidP="0059089F">
      <w:pPr>
        <w:pStyle w:val="1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59089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59089F" w:rsidRPr="00702545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обласної ради з питань комунальної власності, житлово-к</w:t>
      </w:r>
      <w:proofErr w:type="spellStart"/>
      <w:r w:rsidR="0059089F" w:rsidRPr="00495078">
        <w:rPr>
          <w:rFonts w:ascii="Times New Roman" w:hAnsi="Times New Roman"/>
          <w:sz w:val="28"/>
          <w:szCs w:val="28"/>
        </w:rPr>
        <w:t>омунального</w:t>
      </w:r>
      <w:proofErr w:type="spellEnd"/>
      <w:r w:rsidR="0059089F" w:rsidRPr="004950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9089F" w:rsidRPr="00495078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59089F" w:rsidRPr="00495078">
        <w:rPr>
          <w:rFonts w:ascii="Times New Roman" w:hAnsi="Times New Roman"/>
          <w:sz w:val="28"/>
          <w:szCs w:val="28"/>
        </w:rPr>
        <w:t>.</w:t>
      </w:r>
    </w:p>
    <w:p w:rsidR="0059089F" w:rsidRPr="00495078" w:rsidRDefault="0059089F" w:rsidP="0059089F">
      <w:pPr>
        <w:ind w:firstLine="720"/>
        <w:jc w:val="both"/>
        <w:rPr>
          <w:sz w:val="28"/>
          <w:szCs w:val="28"/>
        </w:rPr>
      </w:pPr>
    </w:p>
    <w:p w:rsidR="0059089F" w:rsidRPr="0059089F" w:rsidRDefault="0059089F" w:rsidP="0059089F">
      <w:pPr>
        <w:tabs>
          <w:tab w:val="left" w:pos="8460"/>
          <w:tab w:val="left" w:pos="8640"/>
          <w:tab w:val="left" w:pos="88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089F">
        <w:rPr>
          <w:rFonts w:ascii="Times New Roman" w:hAnsi="Times New Roman" w:cs="Times New Roman"/>
          <w:b/>
          <w:sz w:val="28"/>
          <w:szCs w:val="28"/>
        </w:rPr>
        <w:t>Голова обласної ради                                                     Г. ПРИГУНОВ</w:t>
      </w:r>
    </w:p>
    <w:p w:rsidR="0059089F" w:rsidRPr="001C2B3A" w:rsidRDefault="0059089F" w:rsidP="0059089F">
      <w:pPr>
        <w:ind w:firstLine="720"/>
        <w:jc w:val="both"/>
        <w:rPr>
          <w:sz w:val="28"/>
          <w:szCs w:val="28"/>
          <w:lang w:eastAsia="ru-RU"/>
        </w:rPr>
      </w:pPr>
    </w:p>
    <w:p w:rsidR="0059089F" w:rsidRDefault="0059089F" w:rsidP="0059089F">
      <w:pPr>
        <w:ind w:firstLine="720"/>
        <w:jc w:val="both"/>
        <w:rPr>
          <w:sz w:val="28"/>
          <w:szCs w:val="28"/>
          <w:lang w:val="ru-RU" w:eastAsia="ru-RU"/>
        </w:rPr>
      </w:pPr>
    </w:p>
    <w:p w:rsidR="0059089F" w:rsidRPr="0059089F" w:rsidRDefault="0059089F" w:rsidP="0059089F">
      <w:pPr>
        <w:pStyle w:val="a3"/>
        <w:shd w:val="clear" w:color="auto" w:fill="FFFFFF"/>
        <w:spacing w:before="120" w:beforeAutospacing="0" w:after="120" w:afterAutospacing="0"/>
        <w:jc w:val="both"/>
        <w:textAlignment w:val="baseline"/>
        <w:rPr>
          <w:color w:val="000000"/>
          <w:sz w:val="28"/>
          <w:szCs w:val="28"/>
        </w:rPr>
      </w:pPr>
    </w:p>
    <w:p w:rsidR="00312E21" w:rsidRDefault="00312E21" w:rsidP="0059089F">
      <w:pPr>
        <w:jc w:val="both"/>
      </w:pPr>
    </w:p>
    <w:sectPr w:rsidR="00312E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9F"/>
    <w:rsid w:val="00312E21"/>
    <w:rsid w:val="0059089F"/>
    <w:rsid w:val="00706596"/>
    <w:rsid w:val="0080759B"/>
    <w:rsid w:val="008A6A1A"/>
    <w:rsid w:val="00926F71"/>
    <w:rsid w:val="00A820F6"/>
    <w:rsid w:val="00F51148"/>
    <w:rsid w:val="00F6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9089F"/>
    <w:rPr>
      <w:b/>
      <w:bCs/>
    </w:rPr>
  </w:style>
  <w:style w:type="paragraph" w:customStyle="1" w:styleId="1">
    <w:name w:val="Абзац списка1"/>
    <w:basedOn w:val="a"/>
    <w:rsid w:val="0059089F"/>
    <w:pPr>
      <w:ind w:left="720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9089F"/>
    <w:rPr>
      <w:b/>
      <w:bCs/>
    </w:rPr>
  </w:style>
  <w:style w:type="paragraph" w:customStyle="1" w:styleId="1">
    <w:name w:val="Абзац списка1"/>
    <w:basedOn w:val="a"/>
    <w:rsid w:val="0059089F"/>
    <w:pPr>
      <w:ind w:left="720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or.gov.ua/images/Razdely/Norm_docum/Rishennia/7_sklykannia/16_sesiya/Dodatok_5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2019-01-17T15:00:00Z</cp:lastPrinted>
  <dcterms:created xsi:type="dcterms:W3CDTF">2019-01-24T14:38:00Z</dcterms:created>
  <dcterms:modified xsi:type="dcterms:W3CDTF">2019-01-24T14:38:00Z</dcterms:modified>
</cp:coreProperties>
</file>