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EFE" w:rsidRPr="008C682D" w:rsidRDefault="00380EFE" w:rsidP="00380EFE">
      <w:pPr>
        <w:spacing w:line="228" w:lineRule="auto"/>
        <w:ind w:left="9912" w:firstLine="708"/>
        <w:jc w:val="both"/>
        <w:rPr>
          <w:sz w:val="28"/>
          <w:szCs w:val="28"/>
          <w:lang w:val="uk-UA"/>
        </w:rPr>
      </w:pPr>
      <w:r w:rsidRPr="008C682D">
        <w:rPr>
          <w:sz w:val="28"/>
          <w:szCs w:val="28"/>
          <w:lang w:val="uk-UA"/>
        </w:rPr>
        <w:t>Додаток 1</w:t>
      </w:r>
    </w:p>
    <w:p w:rsidR="00380EFE" w:rsidRPr="00A22E19" w:rsidRDefault="00380EFE" w:rsidP="00380EFE">
      <w:pPr>
        <w:ind w:left="9912" w:firstLine="708"/>
        <w:outlineLvl w:val="6"/>
        <w:rPr>
          <w:sz w:val="28"/>
          <w:szCs w:val="28"/>
          <w:lang w:val="uk-UA" w:eastAsia="x-none"/>
        </w:rPr>
      </w:pPr>
      <w:r w:rsidRPr="008C682D">
        <w:rPr>
          <w:sz w:val="28"/>
          <w:szCs w:val="28"/>
          <w:lang w:val="uk-UA" w:eastAsia="x-none"/>
        </w:rPr>
        <w:t xml:space="preserve">до </w:t>
      </w:r>
      <w:r>
        <w:rPr>
          <w:sz w:val="28"/>
          <w:szCs w:val="28"/>
          <w:lang w:val="uk-UA" w:eastAsia="x-none"/>
        </w:rPr>
        <w:t xml:space="preserve">рішення  </w:t>
      </w:r>
      <w:r w:rsidRPr="008C682D">
        <w:rPr>
          <w:sz w:val="28"/>
          <w:szCs w:val="28"/>
          <w:lang w:val="uk-UA" w:eastAsia="x-none"/>
        </w:rPr>
        <w:t>обласної ради</w:t>
      </w:r>
    </w:p>
    <w:p w:rsidR="00380EFE" w:rsidRPr="008852A7" w:rsidRDefault="00380EFE" w:rsidP="00380EFE">
      <w:pPr>
        <w:spacing w:line="214" w:lineRule="auto"/>
        <w:jc w:val="center"/>
        <w:rPr>
          <w:b/>
          <w:bCs/>
          <w:caps/>
          <w:color w:val="000000"/>
          <w:sz w:val="28"/>
          <w:szCs w:val="28"/>
          <w:lang w:val="uk-UA"/>
        </w:rPr>
      </w:pPr>
      <w:r w:rsidRPr="008852A7">
        <w:rPr>
          <w:b/>
          <w:bCs/>
          <w:caps/>
          <w:color w:val="000000"/>
          <w:sz w:val="28"/>
          <w:szCs w:val="28"/>
          <w:lang w:val="uk-UA"/>
        </w:rPr>
        <w:t xml:space="preserve">ЗМІНИ </w:t>
      </w:r>
    </w:p>
    <w:p w:rsidR="00380EFE" w:rsidRPr="008852A7" w:rsidRDefault="00380EFE" w:rsidP="00380EFE">
      <w:pPr>
        <w:spacing w:line="214" w:lineRule="auto"/>
        <w:jc w:val="center"/>
        <w:rPr>
          <w:b/>
          <w:color w:val="000000"/>
          <w:sz w:val="28"/>
          <w:szCs w:val="28"/>
          <w:lang w:val="uk-UA"/>
        </w:rPr>
      </w:pPr>
      <w:r w:rsidRPr="008852A7">
        <w:rPr>
          <w:b/>
          <w:bCs/>
          <w:color w:val="000000"/>
          <w:sz w:val="28"/>
          <w:szCs w:val="28"/>
          <w:lang w:val="uk-UA"/>
        </w:rPr>
        <w:t xml:space="preserve">до переліку </w:t>
      </w:r>
      <w:r w:rsidRPr="008852A7">
        <w:rPr>
          <w:b/>
          <w:color w:val="000000"/>
          <w:sz w:val="28"/>
          <w:szCs w:val="28"/>
          <w:lang w:val="uk-UA"/>
        </w:rPr>
        <w:t xml:space="preserve">завдань і заходів </w:t>
      </w:r>
      <w:r w:rsidRPr="008852A7">
        <w:rPr>
          <w:b/>
          <w:iCs/>
          <w:color w:val="000000"/>
          <w:sz w:val="28"/>
          <w:szCs w:val="28"/>
          <w:lang w:val="uk-UA"/>
        </w:rPr>
        <w:t xml:space="preserve">регіональної </w:t>
      </w:r>
      <w:r w:rsidRPr="008852A7">
        <w:rPr>
          <w:b/>
          <w:color w:val="000000"/>
          <w:sz w:val="28"/>
          <w:szCs w:val="28"/>
          <w:lang w:val="uk-UA"/>
        </w:rPr>
        <w:t xml:space="preserve">Програми забезпечення громадського порядку </w:t>
      </w:r>
    </w:p>
    <w:p w:rsidR="00380EFE" w:rsidRPr="008852A7" w:rsidRDefault="00380EFE" w:rsidP="00380EFE">
      <w:pPr>
        <w:spacing w:line="214" w:lineRule="auto"/>
        <w:jc w:val="center"/>
        <w:rPr>
          <w:b/>
          <w:color w:val="000000"/>
          <w:sz w:val="28"/>
          <w:szCs w:val="28"/>
          <w:lang w:val="uk-UA"/>
        </w:rPr>
      </w:pPr>
      <w:r w:rsidRPr="008852A7">
        <w:rPr>
          <w:b/>
          <w:color w:val="000000"/>
          <w:sz w:val="28"/>
          <w:szCs w:val="28"/>
          <w:lang w:val="uk-UA"/>
        </w:rPr>
        <w:t>та громадської безпеки на території Дніпропетровської області на період до 2020 року</w:t>
      </w:r>
    </w:p>
    <w:p w:rsidR="008302A0" w:rsidRDefault="008302A0">
      <w:pPr>
        <w:rPr>
          <w:lang w:val="uk-UA"/>
        </w:rPr>
      </w:pPr>
    </w:p>
    <w:tbl>
      <w:tblPr>
        <w:tblStyle w:val="a3"/>
        <w:tblW w:w="4958" w:type="pct"/>
        <w:tblInd w:w="108" w:type="dxa"/>
        <w:tblLayout w:type="fixed"/>
        <w:tblLook w:val="04A0" w:firstRow="1" w:lastRow="0" w:firstColumn="1" w:lastColumn="0" w:noHBand="0" w:noVBand="1"/>
      </w:tblPr>
      <w:tblGrid>
        <w:gridCol w:w="1641"/>
        <w:gridCol w:w="2025"/>
        <w:gridCol w:w="3885"/>
        <w:gridCol w:w="1078"/>
        <w:gridCol w:w="993"/>
        <w:gridCol w:w="1117"/>
        <w:gridCol w:w="977"/>
        <w:gridCol w:w="901"/>
        <w:gridCol w:w="871"/>
        <w:gridCol w:w="837"/>
        <w:gridCol w:w="898"/>
      </w:tblGrid>
      <w:tr w:rsidR="008E79BF" w:rsidTr="008E79BF">
        <w:trPr>
          <w:tblHeader/>
        </w:trPr>
        <w:tc>
          <w:tcPr>
            <w:tcW w:w="539" w:type="pct"/>
            <w:vMerge w:val="restart"/>
            <w:vAlign w:val="center"/>
          </w:tcPr>
          <w:p w:rsidR="00380EFE" w:rsidRPr="008852A7" w:rsidRDefault="00380EFE" w:rsidP="00F171BD">
            <w:pPr>
              <w:ind w:right="-108"/>
              <w:jc w:val="center"/>
              <w:rPr>
                <w:b/>
                <w:color w:val="000000"/>
                <w:sz w:val="22"/>
                <w:szCs w:val="22"/>
                <w:lang w:val="uk-UA"/>
              </w:rPr>
            </w:pPr>
            <w:r w:rsidRPr="008852A7">
              <w:rPr>
                <w:b/>
                <w:color w:val="000000"/>
                <w:sz w:val="22"/>
                <w:szCs w:val="22"/>
                <w:lang w:val="uk-UA"/>
              </w:rPr>
              <w:t>Назва напряму діяльності (пріоритетні завдання)</w:t>
            </w:r>
          </w:p>
        </w:tc>
        <w:tc>
          <w:tcPr>
            <w:tcW w:w="665" w:type="pct"/>
            <w:vMerge w:val="restart"/>
            <w:vAlign w:val="center"/>
          </w:tcPr>
          <w:p w:rsidR="00380EFE" w:rsidRPr="008852A7" w:rsidRDefault="00380EFE" w:rsidP="00F171BD">
            <w:pPr>
              <w:jc w:val="center"/>
              <w:rPr>
                <w:b/>
                <w:color w:val="000000"/>
                <w:sz w:val="22"/>
                <w:szCs w:val="22"/>
                <w:lang w:val="uk-UA"/>
              </w:rPr>
            </w:pPr>
            <w:r w:rsidRPr="008852A7">
              <w:rPr>
                <w:b/>
                <w:color w:val="000000"/>
                <w:sz w:val="22"/>
                <w:szCs w:val="22"/>
                <w:lang w:val="uk-UA"/>
              </w:rPr>
              <w:t>Зміст заходів Програми з виконання завдання</w:t>
            </w:r>
          </w:p>
        </w:tc>
        <w:tc>
          <w:tcPr>
            <w:tcW w:w="1276" w:type="pct"/>
            <w:vMerge w:val="restart"/>
            <w:vAlign w:val="center"/>
          </w:tcPr>
          <w:p w:rsidR="00380EFE" w:rsidRPr="008852A7" w:rsidRDefault="00380EFE" w:rsidP="00F171BD">
            <w:pPr>
              <w:jc w:val="center"/>
              <w:rPr>
                <w:b/>
                <w:color w:val="000000"/>
                <w:sz w:val="22"/>
                <w:szCs w:val="22"/>
                <w:lang w:val="uk-UA"/>
              </w:rPr>
            </w:pPr>
            <w:r w:rsidRPr="008852A7">
              <w:rPr>
                <w:b/>
                <w:color w:val="000000"/>
                <w:sz w:val="22"/>
                <w:szCs w:val="22"/>
                <w:lang w:val="uk-UA"/>
              </w:rPr>
              <w:t>Відповідальні за виконання</w:t>
            </w:r>
          </w:p>
        </w:tc>
        <w:tc>
          <w:tcPr>
            <w:tcW w:w="354" w:type="pct"/>
            <w:vMerge w:val="restart"/>
            <w:vAlign w:val="center"/>
          </w:tcPr>
          <w:p w:rsidR="00380EFE" w:rsidRPr="008852A7" w:rsidRDefault="00380EFE" w:rsidP="00F171BD">
            <w:pPr>
              <w:ind w:left="-111" w:right="-108"/>
              <w:jc w:val="center"/>
              <w:rPr>
                <w:b/>
                <w:color w:val="000000"/>
                <w:sz w:val="22"/>
                <w:szCs w:val="22"/>
                <w:lang w:val="uk-UA"/>
              </w:rPr>
            </w:pPr>
            <w:r w:rsidRPr="008852A7">
              <w:rPr>
                <w:b/>
                <w:color w:val="000000"/>
                <w:sz w:val="22"/>
                <w:szCs w:val="22"/>
                <w:lang w:val="uk-UA"/>
              </w:rPr>
              <w:t xml:space="preserve">Строк </w:t>
            </w:r>
            <w:proofErr w:type="spellStart"/>
            <w:r w:rsidRPr="008852A7">
              <w:rPr>
                <w:b/>
                <w:color w:val="000000"/>
                <w:sz w:val="22"/>
                <w:szCs w:val="22"/>
                <w:lang w:val="uk-UA"/>
              </w:rPr>
              <w:t>виконан</w:t>
            </w:r>
            <w:r w:rsidR="00957A0B">
              <w:rPr>
                <w:b/>
                <w:color w:val="000000"/>
                <w:sz w:val="22"/>
                <w:szCs w:val="22"/>
                <w:lang w:val="uk-UA"/>
              </w:rPr>
              <w:t>-</w:t>
            </w:r>
            <w:r w:rsidRPr="008852A7">
              <w:rPr>
                <w:b/>
                <w:color w:val="000000"/>
                <w:sz w:val="22"/>
                <w:szCs w:val="22"/>
                <w:lang w:val="uk-UA"/>
              </w:rPr>
              <w:t>ня</w:t>
            </w:r>
            <w:proofErr w:type="spellEnd"/>
          </w:p>
        </w:tc>
        <w:tc>
          <w:tcPr>
            <w:tcW w:w="1871" w:type="pct"/>
            <w:gridSpan w:val="6"/>
          </w:tcPr>
          <w:p w:rsidR="00380EFE" w:rsidRDefault="00380EFE" w:rsidP="00380EFE">
            <w:pPr>
              <w:jc w:val="center"/>
              <w:rPr>
                <w:lang w:val="uk-UA"/>
              </w:rPr>
            </w:pPr>
            <w:r w:rsidRPr="008852A7">
              <w:rPr>
                <w:b/>
                <w:color w:val="000000"/>
                <w:sz w:val="22"/>
                <w:szCs w:val="22"/>
                <w:lang w:val="uk-UA"/>
              </w:rPr>
              <w:t>Орієнтовні обсяги фінансування за роками виконання</w:t>
            </w:r>
            <w:bookmarkStart w:id="0" w:name="_GoBack"/>
            <w:r w:rsidRPr="00BB71CC">
              <w:rPr>
                <w:b/>
                <w:color w:val="000000"/>
                <w:sz w:val="22"/>
                <w:szCs w:val="22"/>
                <w:lang w:val="uk-UA"/>
              </w:rPr>
              <w:t xml:space="preserve">, (тис. </w:t>
            </w:r>
            <w:proofErr w:type="spellStart"/>
            <w:r w:rsidRPr="00BB71CC">
              <w:rPr>
                <w:b/>
                <w:color w:val="000000"/>
                <w:sz w:val="22"/>
                <w:szCs w:val="22"/>
                <w:lang w:val="uk-UA"/>
              </w:rPr>
              <w:t>грн</w:t>
            </w:r>
            <w:proofErr w:type="spellEnd"/>
            <w:r w:rsidRPr="00BB71CC">
              <w:rPr>
                <w:b/>
                <w:color w:val="000000"/>
                <w:sz w:val="22"/>
                <w:szCs w:val="22"/>
                <w:lang w:val="uk-UA"/>
              </w:rPr>
              <w:t>)</w:t>
            </w:r>
            <w:bookmarkEnd w:id="0"/>
          </w:p>
        </w:tc>
        <w:tc>
          <w:tcPr>
            <w:tcW w:w="295" w:type="pct"/>
            <w:vMerge w:val="restart"/>
          </w:tcPr>
          <w:p w:rsidR="00380EFE" w:rsidRPr="008852A7" w:rsidRDefault="00380EFE" w:rsidP="00380EFE">
            <w:pPr>
              <w:ind w:left="-108" w:right="-108"/>
              <w:jc w:val="center"/>
              <w:rPr>
                <w:b/>
                <w:color w:val="000000"/>
                <w:sz w:val="22"/>
                <w:szCs w:val="22"/>
                <w:lang w:val="uk-UA"/>
              </w:rPr>
            </w:pPr>
            <w:proofErr w:type="spellStart"/>
            <w:r w:rsidRPr="008852A7">
              <w:rPr>
                <w:b/>
                <w:color w:val="000000"/>
                <w:sz w:val="22"/>
                <w:szCs w:val="22"/>
                <w:lang w:val="uk-UA"/>
              </w:rPr>
              <w:t>Очікува</w:t>
            </w:r>
            <w:r w:rsidR="00C4336F">
              <w:rPr>
                <w:b/>
                <w:color w:val="000000"/>
                <w:sz w:val="22"/>
                <w:szCs w:val="22"/>
                <w:lang w:val="uk-UA"/>
              </w:rPr>
              <w:t>-</w:t>
            </w:r>
            <w:r w:rsidRPr="008852A7">
              <w:rPr>
                <w:b/>
                <w:color w:val="000000"/>
                <w:sz w:val="22"/>
                <w:szCs w:val="22"/>
                <w:lang w:val="uk-UA"/>
              </w:rPr>
              <w:t>ний</w:t>
            </w:r>
            <w:proofErr w:type="spellEnd"/>
            <w:r w:rsidRPr="008852A7">
              <w:rPr>
                <w:b/>
                <w:color w:val="000000"/>
                <w:sz w:val="22"/>
                <w:szCs w:val="22"/>
                <w:lang w:val="uk-UA"/>
              </w:rPr>
              <w:t xml:space="preserve"> </w:t>
            </w:r>
            <w:proofErr w:type="spellStart"/>
            <w:r w:rsidRPr="008852A7">
              <w:rPr>
                <w:b/>
                <w:color w:val="000000"/>
                <w:sz w:val="22"/>
                <w:szCs w:val="22"/>
                <w:lang w:val="uk-UA"/>
              </w:rPr>
              <w:t>резуль</w:t>
            </w:r>
            <w:r w:rsidR="008E79BF">
              <w:rPr>
                <w:b/>
                <w:color w:val="000000"/>
                <w:sz w:val="22"/>
                <w:szCs w:val="22"/>
                <w:lang w:val="uk-UA"/>
              </w:rPr>
              <w:t>-</w:t>
            </w:r>
            <w:r w:rsidRPr="008852A7">
              <w:rPr>
                <w:b/>
                <w:color w:val="000000"/>
                <w:sz w:val="22"/>
                <w:szCs w:val="22"/>
                <w:lang w:val="uk-UA"/>
              </w:rPr>
              <w:t>тат</w:t>
            </w:r>
            <w:proofErr w:type="spellEnd"/>
          </w:p>
          <w:p w:rsidR="00C4336F" w:rsidRDefault="00C4336F" w:rsidP="00C4336F">
            <w:pPr>
              <w:ind w:left="-108" w:right="-108"/>
              <w:jc w:val="center"/>
              <w:rPr>
                <w:b/>
                <w:color w:val="000000"/>
                <w:sz w:val="22"/>
                <w:szCs w:val="22"/>
                <w:lang w:val="uk-UA"/>
              </w:rPr>
            </w:pPr>
            <w:proofErr w:type="spellStart"/>
            <w:r>
              <w:rPr>
                <w:b/>
                <w:color w:val="000000"/>
                <w:sz w:val="22"/>
                <w:szCs w:val="22"/>
                <w:lang w:val="uk-UA"/>
              </w:rPr>
              <w:t>в</w:t>
            </w:r>
            <w:r w:rsidR="00380EFE" w:rsidRPr="008852A7">
              <w:rPr>
                <w:b/>
                <w:color w:val="000000"/>
                <w:sz w:val="22"/>
                <w:szCs w:val="22"/>
                <w:lang w:val="uk-UA"/>
              </w:rPr>
              <w:t>ико</w:t>
            </w:r>
            <w:r>
              <w:rPr>
                <w:b/>
                <w:color w:val="000000"/>
                <w:sz w:val="22"/>
                <w:szCs w:val="22"/>
                <w:lang w:val="uk-UA"/>
              </w:rPr>
              <w:t>-</w:t>
            </w:r>
            <w:proofErr w:type="spellEnd"/>
          </w:p>
          <w:p w:rsidR="00380EFE" w:rsidRPr="00C4336F" w:rsidRDefault="00380EFE" w:rsidP="00C4336F">
            <w:pPr>
              <w:ind w:left="-108" w:right="-108"/>
              <w:jc w:val="center"/>
              <w:rPr>
                <w:b/>
                <w:color w:val="000000"/>
                <w:sz w:val="22"/>
                <w:szCs w:val="22"/>
                <w:lang w:val="uk-UA"/>
              </w:rPr>
            </w:pPr>
            <w:proofErr w:type="spellStart"/>
            <w:r w:rsidRPr="008852A7">
              <w:rPr>
                <w:b/>
                <w:color w:val="000000"/>
                <w:sz w:val="22"/>
                <w:szCs w:val="22"/>
                <w:lang w:val="uk-UA"/>
              </w:rPr>
              <w:t>нання</w:t>
            </w:r>
            <w:proofErr w:type="spellEnd"/>
            <w:r>
              <w:rPr>
                <w:b/>
                <w:color w:val="000000"/>
                <w:sz w:val="22"/>
                <w:szCs w:val="22"/>
                <w:lang w:val="uk-UA"/>
              </w:rPr>
              <w:t xml:space="preserve"> </w:t>
            </w:r>
            <w:r w:rsidRPr="008852A7">
              <w:rPr>
                <w:b/>
                <w:color w:val="000000"/>
                <w:sz w:val="22"/>
                <w:szCs w:val="22"/>
                <w:lang w:val="uk-UA"/>
              </w:rPr>
              <w:t>заходу</w:t>
            </w:r>
          </w:p>
        </w:tc>
      </w:tr>
      <w:tr w:rsidR="008E79BF" w:rsidTr="008E79BF">
        <w:trPr>
          <w:tblHeader/>
        </w:trPr>
        <w:tc>
          <w:tcPr>
            <w:tcW w:w="539" w:type="pct"/>
            <w:vMerge/>
          </w:tcPr>
          <w:p w:rsidR="00380EFE" w:rsidRDefault="00380EFE">
            <w:pPr>
              <w:rPr>
                <w:lang w:val="uk-UA"/>
              </w:rPr>
            </w:pPr>
          </w:p>
        </w:tc>
        <w:tc>
          <w:tcPr>
            <w:tcW w:w="665" w:type="pct"/>
            <w:vMerge/>
          </w:tcPr>
          <w:p w:rsidR="00380EFE" w:rsidRDefault="00380EFE">
            <w:pPr>
              <w:rPr>
                <w:lang w:val="uk-UA"/>
              </w:rPr>
            </w:pPr>
          </w:p>
        </w:tc>
        <w:tc>
          <w:tcPr>
            <w:tcW w:w="1276" w:type="pct"/>
            <w:vMerge/>
          </w:tcPr>
          <w:p w:rsidR="00380EFE" w:rsidRDefault="00380EFE">
            <w:pPr>
              <w:rPr>
                <w:lang w:val="uk-UA"/>
              </w:rPr>
            </w:pPr>
          </w:p>
        </w:tc>
        <w:tc>
          <w:tcPr>
            <w:tcW w:w="354" w:type="pct"/>
            <w:vMerge/>
            <w:vAlign w:val="center"/>
          </w:tcPr>
          <w:p w:rsidR="00380EFE" w:rsidRDefault="00380EFE">
            <w:pPr>
              <w:rPr>
                <w:lang w:val="uk-UA"/>
              </w:rPr>
            </w:pPr>
          </w:p>
        </w:tc>
        <w:tc>
          <w:tcPr>
            <w:tcW w:w="326" w:type="pct"/>
            <w:vAlign w:val="center"/>
          </w:tcPr>
          <w:p w:rsidR="00380EFE" w:rsidRPr="008852A7" w:rsidRDefault="00380EFE" w:rsidP="00F171BD">
            <w:pPr>
              <w:ind w:right="-108"/>
              <w:jc w:val="center"/>
              <w:rPr>
                <w:b/>
                <w:color w:val="000000"/>
                <w:sz w:val="22"/>
                <w:szCs w:val="22"/>
                <w:lang w:val="uk-UA"/>
              </w:rPr>
            </w:pPr>
            <w:r w:rsidRPr="008852A7">
              <w:rPr>
                <w:b/>
                <w:color w:val="000000"/>
                <w:sz w:val="22"/>
                <w:szCs w:val="22"/>
                <w:lang w:val="uk-UA"/>
              </w:rPr>
              <w:t>усього</w:t>
            </w:r>
          </w:p>
        </w:tc>
        <w:tc>
          <w:tcPr>
            <w:tcW w:w="367" w:type="pct"/>
            <w:vAlign w:val="center"/>
          </w:tcPr>
          <w:p w:rsidR="00380EFE" w:rsidRPr="008852A7" w:rsidRDefault="00380EFE" w:rsidP="00F171BD">
            <w:pPr>
              <w:ind w:left="-108" w:right="-108"/>
              <w:jc w:val="center"/>
              <w:rPr>
                <w:b/>
                <w:color w:val="000000"/>
                <w:sz w:val="22"/>
                <w:szCs w:val="22"/>
                <w:lang w:val="uk-UA"/>
              </w:rPr>
            </w:pPr>
            <w:r w:rsidRPr="008852A7">
              <w:rPr>
                <w:b/>
                <w:color w:val="000000"/>
                <w:sz w:val="22"/>
                <w:szCs w:val="22"/>
                <w:lang w:val="uk-UA"/>
              </w:rPr>
              <w:t>2016</w:t>
            </w:r>
          </w:p>
        </w:tc>
        <w:tc>
          <w:tcPr>
            <w:tcW w:w="321" w:type="pct"/>
            <w:vAlign w:val="center"/>
          </w:tcPr>
          <w:p w:rsidR="00380EFE" w:rsidRPr="008852A7" w:rsidRDefault="00380EFE" w:rsidP="00F171BD">
            <w:pPr>
              <w:ind w:left="-108" w:right="-108"/>
              <w:jc w:val="center"/>
              <w:rPr>
                <w:b/>
                <w:color w:val="000000"/>
                <w:sz w:val="22"/>
                <w:szCs w:val="22"/>
                <w:lang w:val="uk-UA"/>
              </w:rPr>
            </w:pPr>
            <w:r w:rsidRPr="008852A7">
              <w:rPr>
                <w:b/>
                <w:color w:val="000000"/>
                <w:sz w:val="22"/>
                <w:szCs w:val="22"/>
                <w:lang w:val="uk-UA"/>
              </w:rPr>
              <w:t>2017</w:t>
            </w:r>
          </w:p>
        </w:tc>
        <w:tc>
          <w:tcPr>
            <w:tcW w:w="296" w:type="pct"/>
            <w:vAlign w:val="center"/>
          </w:tcPr>
          <w:p w:rsidR="00380EFE" w:rsidRPr="008852A7" w:rsidRDefault="00380EFE" w:rsidP="00F171BD">
            <w:pPr>
              <w:ind w:left="-108" w:right="-108"/>
              <w:jc w:val="center"/>
              <w:rPr>
                <w:b/>
                <w:color w:val="000000"/>
                <w:sz w:val="22"/>
                <w:szCs w:val="22"/>
                <w:lang w:val="uk-UA"/>
              </w:rPr>
            </w:pPr>
            <w:r w:rsidRPr="008852A7">
              <w:rPr>
                <w:b/>
                <w:color w:val="000000"/>
                <w:sz w:val="22"/>
                <w:szCs w:val="22"/>
                <w:lang w:val="uk-UA"/>
              </w:rPr>
              <w:t>2018</w:t>
            </w:r>
          </w:p>
        </w:tc>
        <w:tc>
          <w:tcPr>
            <w:tcW w:w="286" w:type="pct"/>
            <w:vAlign w:val="center"/>
          </w:tcPr>
          <w:p w:rsidR="00380EFE" w:rsidRPr="008852A7" w:rsidRDefault="00380EFE" w:rsidP="00F171BD">
            <w:pPr>
              <w:ind w:left="-108" w:right="-108"/>
              <w:jc w:val="center"/>
              <w:rPr>
                <w:b/>
                <w:color w:val="000000"/>
                <w:sz w:val="22"/>
                <w:szCs w:val="22"/>
                <w:lang w:val="uk-UA"/>
              </w:rPr>
            </w:pPr>
            <w:r w:rsidRPr="008852A7">
              <w:rPr>
                <w:b/>
                <w:color w:val="000000"/>
                <w:sz w:val="22"/>
                <w:szCs w:val="22"/>
                <w:lang w:val="uk-UA"/>
              </w:rPr>
              <w:t xml:space="preserve">2019 </w:t>
            </w:r>
          </w:p>
        </w:tc>
        <w:tc>
          <w:tcPr>
            <w:tcW w:w="275" w:type="pct"/>
            <w:vAlign w:val="center"/>
          </w:tcPr>
          <w:p w:rsidR="00380EFE" w:rsidRPr="008852A7" w:rsidRDefault="00380EFE" w:rsidP="00F171BD">
            <w:pPr>
              <w:ind w:left="-108" w:right="-108"/>
              <w:jc w:val="center"/>
              <w:rPr>
                <w:b/>
                <w:color w:val="000000"/>
                <w:sz w:val="22"/>
                <w:szCs w:val="22"/>
                <w:lang w:val="uk-UA"/>
              </w:rPr>
            </w:pPr>
            <w:r w:rsidRPr="008852A7">
              <w:rPr>
                <w:b/>
                <w:color w:val="000000"/>
                <w:sz w:val="22"/>
                <w:szCs w:val="22"/>
                <w:lang w:val="uk-UA"/>
              </w:rPr>
              <w:t>2020</w:t>
            </w:r>
          </w:p>
        </w:tc>
        <w:tc>
          <w:tcPr>
            <w:tcW w:w="295" w:type="pct"/>
            <w:vMerge/>
          </w:tcPr>
          <w:p w:rsidR="00380EFE" w:rsidRDefault="00380EFE">
            <w:pPr>
              <w:rPr>
                <w:lang w:val="uk-UA"/>
              </w:rPr>
            </w:pPr>
          </w:p>
        </w:tc>
      </w:tr>
      <w:tr w:rsidR="008E79BF" w:rsidTr="008E79BF">
        <w:tc>
          <w:tcPr>
            <w:tcW w:w="539" w:type="pct"/>
          </w:tcPr>
          <w:p w:rsidR="00C4336F" w:rsidRPr="00701786" w:rsidRDefault="00C4336F" w:rsidP="00380EFE">
            <w:pPr>
              <w:ind w:right="-108"/>
              <w:rPr>
                <w:bCs/>
                <w:iCs/>
                <w:sz w:val="20"/>
                <w:szCs w:val="22"/>
                <w:lang w:val="uk-UA"/>
              </w:rPr>
            </w:pPr>
            <w:r w:rsidRPr="00701786">
              <w:rPr>
                <w:bCs/>
                <w:iCs/>
                <w:sz w:val="20"/>
                <w:szCs w:val="22"/>
                <w:lang w:val="uk-UA"/>
              </w:rPr>
              <w:t xml:space="preserve">4. </w:t>
            </w:r>
            <w:proofErr w:type="spellStart"/>
            <w:r w:rsidRPr="00701786">
              <w:rPr>
                <w:bCs/>
                <w:iCs/>
                <w:sz w:val="20"/>
                <w:szCs w:val="22"/>
                <w:lang w:val="uk-UA"/>
              </w:rPr>
              <w:t>Інформаційно</w:t>
            </w:r>
            <w:r>
              <w:rPr>
                <w:bCs/>
                <w:iCs/>
                <w:sz w:val="20"/>
                <w:szCs w:val="22"/>
                <w:lang w:val="uk-UA"/>
              </w:rPr>
              <w:t>-</w:t>
            </w:r>
            <w:proofErr w:type="spellEnd"/>
            <w:r w:rsidRPr="00701786">
              <w:rPr>
                <w:bCs/>
                <w:iCs/>
                <w:sz w:val="20"/>
                <w:szCs w:val="22"/>
                <w:lang w:val="uk-UA"/>
              </w:rPr>
              <w:t xml:space="preserve">           аналітичне та </w:t>
            </w:r>
            <w:proofErr w:type="spellStart"/>
            <w:r w:rsidRPr="00701786">
              <w:rPr>
                <w:bCs/>
                <w:iCs/>
                <w:sz w:val="20"/>
                <w:szCs w:val="22"/>
                <w:lang w:val="uk-UA"/>
              </w:rPr>
              <w:t>матеріально</w:t>
            </w:r>
            <w:r>
              <w:rPr>
                <w:bCs/>
                <w:iCs/>
                <w:sz w:val="20"/>
                <w:szCs w:val="22"/>
                <w:lang w:val="uk-UA"/>
              </w:rPr>
              <w:t>-</w:t>
            </w:r>
            <w:proofErr w:type="spellEnd"/>
            <w:r w:rsidRPr="00701786">
              <w:rPr>
                <w:bCs/>
                <w:iCs/>
                <w:sz w:val="20"/>
                <w:szCs w:val="22"/>
                <w:lang w:val="uk-UA"/>
              </w:rPr>
              <w:t xml:space="preserve"> технічне забезпечення профілактичної </w:t>
            </w:r>
          </w:p>
          <w:p w:rsidR="00C4336F" w:rsidRDefault="00C4336F" w:rsidP="00380EFE">
            <w:pPr>
              <w:rPr>
                <w:bCs/>
                <w:iCs/>
                <w:sz w:val="20"/>
                <w:szCs w:val="22"/>
                <w:lang w:val="uk-UA"/>
              </w:rPr>
            </w:pPr>
            <w:r w:rsidRPr="00701786">
              <w:rPr>
                <w:bCs/>
                <w:iCs/>
                <w:sz w:val="20"/>
                <w:szCs w:val="22"/>
                <w:lang w:val="uk-UA"/>
              </w:rPr>
              <w:t xml:space="preserve">діяльності, форм і методів профілактики </w:t>
            </w:r>
            <w:r w:rsidRPr="00B25071">
              <w:rPr>
                <w:bCs/>
                <w:iCs/>
                <w:spacing w:val="-4"/>
                <w:sz w:val="20"/>
                <w:szCs w:val="22"/>
                <w:lang w:val="uk-UA"/>
              </w:rPr>
              <w:t>правопорушень,</w:t>
            </w:r>
            <w:r w:rsidRPr="00701786">
              <w:rPr>
                <w:bCs/>
                <w:iCs/>
                <w:sz w:val="20"/>
                <w:szCs w:val="22"/>
                <w:lang w:val="uk-UA"/>
              </w:rPr>
              <w:t xml:space="preserve"> підвищення ефективності </w:t>
            </w:r>
            <w:proofErr w:type="spellStart"/>
            <w:r w:rsidRPr="00701786">
              <w:rPr>
                <w:bCs/>
                <w:iCs/>
                <w:sz w:val="20"/>
                <w:szCs w:val="22"/>
                <w:lang w:val="uk-UA"/>
              </w:rPr>
              <w:t>оперативно</w:t>
            </w:r>
            <w:r>
              <w:rPr>
                <w:bCs/>
                <w:iCs/>
                <w:sz w:val="20"/>
                <w:szCs w:val="22"/>
                <w:lang w:val="uk-UA"/>
              </w:rPr>
              <w:t>-</w:t>
            </w:r>
            <w:proofErr w:type="spellEnd"/>
            <w:r w:rsidRPr="00701786">
              <w:rPr>
                <w:sz w:val="20"/>
                <w:szCs w:val="22"/>
                <w:lang w:val="uk-UA"/>
              </w:rPr>
              <w:t xml:space="preserve"> </w:t>
            </w:r>
            <w:r w:rsidRPr="00701786">
              <w:rPr>
                <w:bCs/>
                <w:iCs/>
                <w:sz w:val="20"/>
                <w:szCs w:val="22"/>
                <w:lang w:val="uk-UA"/>
              </w:rPr>
              <w:t>розшукових заходів</w:t>
            </w:r>
          </w:p>
          <w:p w:rsidR="00C4336F" w:rsidRDefault="00C4336F" w:rsidP="00380EFE">
            <w:pPr>
              <w:rPr>
                <w:lang w:val="uk-UA"/>
              </w:rPr>
            </w:pPr>
            <w:r w:rsidRPr="00701786">
              <w:rPr>
                <w:bCs/>
                <w:iCs/>
                <w:sz w:val="20"/>
                <w:szCs w:val="22"/>
                <w:lang w:val="uk-UA"/>
              </w:rPr>
              <w:t>у сфері протидії злочинності та корупції</w:t>
            </w:r>
          </w:p>
        </w:tc>
        <w:tc>
          <w:tcPr>
            <w:tcW w:w="665" w:type="pct"/>
          </w:tcPr>
          <w:p w:rsidR="00C4336F" w:rsidRPr="00C4336F" w:rsidRDefault="00C4336F" w:rsidP="008E79BF">
            <w:pPr>
              <w:rPr>
                <w:lang w:val="uk-UA"/>
              </w:rPr>
            </w:pPr>
            <w:r w:rsidRPr="00C4336F">
              <w:rPr>
                <w:bCs/>
                <w:iCs/>
                <w:sz w:val="20"/>
                <w:szCs w:val="22"/>
                <w:lang w:val="uk-UA"/>
              </w:rPr>
              <w:t xml:space="preserve">4.1. Поліпшення правопорядку шляхом збільшення щільності патрулювання, введення додаткових маршрутів за рахунок збільшення кількості автопатрулів, </w:t>
            </w:r>
            <w:proofErr w:type="spellStart"/>
            <w:r w:rsidRPr="00C4336F">
              <w:rPr>
                <w:bCs/>
                <w:iCs/>
                <w:sz w:val="20"/>
                <w:szCs w:val="22"/>
                <w:lang w:val="uk-UA"/>
              </w:rPr>
              <w:t>опера-тивного</w:t>
            </w:r>
            <w:proofErr w:type="spellEnd"/>
            <w:r w:rsidRPr="00C4336F">
              <w:rPr>
                <w:bCs/>
                <w:iCs/>
                <w:sz w:val="20"/>
                <w:szCs w:val="22"/>
                <w:lang w:val="uk-UA"/>
              </w:rPr>
              <w:t xml:space="preserve"> реагування на повідомлення про порушення громадського порядку та скоєння злочинів, а також зібрання доказів на місці події завдяки своєчасному інформуванню та прибуттю на місце </w:t>
            </w:r>
          </w:p>
        </w:tc>
        <w:tc>
          <w:tcPr>
            <w:tcW w:w="1276" w:type="pct"/>
          </w:tcPr>
          <w:p w:rsidR="00C4336F" w:rsidRDefault="00C4336F" w:rsidP="008E79BF">
            <w:pPr>
              <w:rPr>
                <w:lang w:val="uk-UA"/>
              </w:rPr>
            </w:pPr>
            <w:r w:rsidRPr="00990330">
              <w:rPr>
                <w:sz w:val="20"/>
                <w:szCs w:val="20"/>
                <w:lang w:val="uk-UA"/>
              </w:rPr>
              <w:t>Управління взаємодії з правоохоронними органами та оборонної роботи облдержадміністрації,  Головне управління Національної поліції в Дніпропетровській області (за згодою)</w:t>
            </w:r>
            <w:r w:rsidRPr="00990330">
              <w:rPr>
                <w:bCs/>
                <w:iCs/>
                <w:sz w:val="20"/>
                <w:szCs w:val="20"/>
                <w:lang w:val="uk-UA"/>
              </w:rPr>
              <w:t xml:space="preserve">, </w:t>
            </w:r>
            <w:r w:rsidRPr="00990330">
              <w:rPr>
                <w:sz w:val="20"/>
                <w:szCs w:val="22"/>
                <w:lang w:val="uk-UA"/>
              </w:rPr>
              <w:t xml:space="preserve">Управління патрульної поліції в Дніпропетровській області Департаменту патрульної поліції Національної поліції України (за згодою), </w:t>
            </w:r>
            <w:r w:rsidRPr="00990330">
              <w:rPr>
                <w:bCs/>
                <w:sz w:val="20"/>
                <w:szCs w:val="20"/>
                <w:lang w:val="uk-UA"/>
              </w:rPr>
              <w:t>військова частина 3036 Національної гвардії України</w:t>
            </w:r>
            <w:r w:rsidRPr="00990330">
              <w:rPr>
                <w:sz w:val="20"/>
                <w:szCs w:val="20"/>
                <w:lang w:val="uk-UA"/>
              </w:rPr>
              <w:t xml:space="preserve"> (за згодою), Управління Служби безпеки України</w:t>
            </w:r>
            <w:r w:rsidRPr="00990330">
              <w:rPr>
                <w:bCs/>
                <w:iCs/>
                <w:sz w:val="20"/>
                <w:szCs w:val="20"/>
                <w:lang w:val="uk-UA"/>
              </w:rPr>
              <w:t xml:space="preserve"> у Дніпропетровській  області </w:t>
            </w:r>
            <w:r w:rsidRPr="00990330">
              <w:rPr>
                <w:sz w:val="20"/>
                <w:szCs w:val="20"/>
                <w:lang w:val="uk-UA"/>
              </w:rPr>
              <w:t>(за згодою)</w:t>
            </w:r>
            <w:r w:rsidRPr="00990330">
              <w:rPr>
                <w:bCs/>
                <w:iCs/>
                <w:sz w:val="20"/>
                <w:szCs w:val="20"/>
                <w:lang w:val="uk-UA"/>
              </w:rPr>
              <w:t xml:space="preserve">, Прокуратура Дніпропетровської області </w:t>
            </w:r>
            <w:r w:rsidRPr="00990330">
              <w:rPr>
                <w:sz w:val="20"/>
                <w:szCs w:val="20"/>
                <w:lang w:val="uk-UA"/>
              </w:rPr>
              <w:t>(за згодою)</w:t>
            </w:r>
            <w:r w:rsidRPr="00990330">
              <w:rPr>
                <w:bCs/>
                <w:iCs/>
                <w:sz w:val="20"/>
                <w:szCs w:val="20"/>
                <w:lang w:val="uk-UA"/>
              </w:rPr>
              <w:t xml:space="preserve">, </w:t>
            </w:r>
            <w:r w:rsidRPr="00990330">
              <w:rPr>
                <w:bCs/>
                <w:sz w:val="20"/>
                <w:szCs w:val="20"/>
                <w:lang w:val="uk-UA"/>
              </w:rPr>
              <w:t xml:space="preserve">Управління захисту економіки в Дніпропетровській області Департаменту захисту економіки Національної поліції України </w:t>
            </w:r>
            <w:r w:rsidRPr="00990330">
              <w:rPr>
                <w:bCs/>
                <w:iCs/>
                <w:sz w:val="20"/>
                <w:szCs w:val="20"/>
                <w:lang w:val="uk-UA"/>
              </w:rPr>
              <w:t xml:space="preserve"> </w:t>
            </w:r>
            <w:r w:rsidRPr="00990330">
              <w:rPr>
                <w:sz w:val="20"/>
                <w:szCs w:val="20"/>
                <w:lang w:val="uk-UA"/>
              </w:rPr>
              <w:t>(за згодою)</w:t>
            </w:r>
            <w:r w:rsidRPr="00990330">
              <w:rPr>
                <w:bCs/>
                <w:iCs/>
                <w:sz w:val="20"/>
                <w:szCs w:val="20"/>
                <w:lang w:val="uk-UA"/>
              </w:rPr>
              <w:t xml:space="preserve">, Дніпропетровське управління Департаменту внутрішньої безпеки Національної поліції України (за згодою), Дніпропетровський науково-дослідний </w:t>
            </w:r>
          </w:p>
        </w:tc>
        <w:tc>
          <w:tcPr>
            <w:tcW w:w="354" w:type="pct"/>
          </w:tcPr>
          <w:p w:rsidR="00C4336F" w:rsidRPr="00701786" w:rsidRDefault="00C4336F" w:rsidP="00F171BD">
            <w:pPr>
              <w:ind w:left="-108" w:right="-132"/>
              <w:jc w:val="center"/>
              <w:rPr>
                <w:sz w:val="20"/>
                <w:szCs w:val="22"/>
                <w:lang w:val="uk-UA"/>
              </w:rPr>
            </w:pPr>
            <w:r w:rsidRPr="00701786">
              <w:rPr>
                <w:sz w:val="20"/>
                <w:szCs w:val="22"/>
                <w:lang w:val="uk-UA"/>
              </w:rPr>
              <w:t>201</w:t>
            </w:r>
            <w:r>
              <w:rPr>
                <w:sz w:val="20"/>
                <w:szCs w:val="22"/>
                <w:lang w:val="uk-UA"/>
              </w:rPr>
              <w:t>6</w:t>
            </w:r>
            <w:r w:rsidRPr="00701786">
              <w:rPr>
                <w:sz w:val="20"/>
                <w:szCs w:val="22"/>
                <w:lang w:val="uk-UA"/>
              </w:rPr>
              <w:t xml:space="preserve"> – </w:t>
            </w:r>
          </w:p>
          <w:p w:rsidR="00C4336F" w:rsidRPr="00701786" w:rsidRDefault="00C4336F" w:rsidP="00F171BD">
            <w:pPr>
              <w:ind w:left="-108" w:right="-132"/>
              <w:jc w:val="center"/>
              <w:rPr>
                <w:sz w:val="20"/>
                <w:szCs w:val="22"/>
                <w:lang w:val="uk-UA"/>
              </w:rPr>
            </w:pPr>
            <w:r w:rsidRPr="00701786">
              <w:rPr>
                <w:sz w:val="20"/>
                <w:szCs w:val="22"/>
                <w:lang w:val="uk-UA"/>
              </w:rPr>
              <w:t>2020 роки</w:t>
            </w:r>
          </w:p>
        </w:tc>
        <w:tc>
          <w:tcPr>
            <w:tcW w:w="326" w:type="pct"/>
          </w:tcPr>
          <w:p w:rsidR="00C4336F" w:rsidRPr="00456637" w:rsidRDefault="00C4336F" w:rsidP="00F171BD">
            <w:pPr>
              <w:jc w:val="center"/>
              <w:rPr>
                <w:color w:val="FF0000"/>
                <w:sz w:val="18"/>
                <w:szCs w:val="18"/>
                <w:lang w:val="uk-UA"/>
              </w:rPr>
            </w:pPr>
            <w:r w:rsidRPr="00456637">
              <w:rPr>
                <w:color w:val="FF0000"/>
                <w:sz w:val="18"/>
                <w:szCs w:val="18"/>
                <w:lang w:val="uk-UA"/>
              </w:rPr>
              <w:t>69000</w:t>
            </w:r>
          </w:p>
        </w:tc>
        <w:tc>
          <w:tcPr>
            <w:tcW w:w="367" w:type="pct"/>
          </w:tcPr>
          <w:p w:rsidR="00C4336F" w:rsidRPr="00701786" w:rsidRDefault="00C4336F" w:rsidP="00F171BD">
            <w:pPr>
              <w:jc w:val="center"/>
              <w:rPr>
                <w:sz w:val="18"/>
                <w:szCs w:val="18"/>
                <w:lang w:val="uk-UA"/>
              </w:rPr>
            </w:pPr>
            <w:r>
              <w:rPr>
                <w:sz w:val="18"/>
                <w:szCs w:val="18"/>
                <w:lang w:val="uk-UA"/>
              </w:rPr>
              <w:t>3000</w:t>
            </w:r>
          </w:p>
        </w:tc>
        <w:tc>
          <w:tcPr>
            <w:tcW w:w="321" w:type="pct"/>
          </w:tcPr>
          <w:p w:rsidR="00C4336F" w:rsidRPr="00701786" w:rsidRDefault="00C4336F" w:rsidP="00F171BD">
            <w:pPr>
              <w:jc w:val="center"/>
              <w:rPr>
                <w:sz w:val="18"/>
                <w:szCs w:val="18"/>
                <w:lang w:val="uk-UA"/>
              </w:rPr>
            </w:pPr>
            <w:r>
              <w:rPr>
                <w:sz w:val="18"/>
                <w:szCs w:val="18"/>
                <w:lang w:val="uk-UA"/>
              </w:rPr>
              <w:t>12400</w:t>
            </w:r>
          </w:p>
        </w:tc>
        <w:tc>
          <w:tcPr>
            <w:tcW w:w="296" w:type="pct"/>
          </w:tcPr>
          <w:p w:rsidR="00C4336F" w:rsidRPr="00701786" w:rsidRDefault="00C4336F" w:rsidP="00F171BD">
            <w:pPr>
              <w:jc w:val="center"/>
              <w:rPr>
                <w:sz w:val="18"/>
                <w:szCs w:val="18"/>
                <w:lang w:val="uk-UA"/>
              </w:rPr>
            </w:pPr>
            <w:r>
              <w:rPr>
                <w:sz w:val="18"/>
                <w:szCs w:val="18"/>
                <w:lang w:val="uk-UA"/>
              </w:rPr>
              <w:t>23200</w:t>
            </w:r>
          </w:p>
        </w:tc>
        <w:tc>
          <w:tcPr>
            <w:tcW w:w="286" w:type="pct"/>
          </w:tcPr>
          <w:p w:rsidR="00C4336F" w:rsidRPr="00456637" w:rsidRDefault="00C4336F" w:rsidP="00F171BD">
            <w:pPr>
              <w:jc w:val="center"/>
              <w:rPr>
                <w:color w:val="FF0000"/>
                <w:sz w:val="18"/>
                <w:szCs w:val="18"/>
                <w:lang w:val="uk-UA"/>
              </w:rPr>
            </w:pPr>
            <w:r w:rsidRPr="00456637">
              <w:rPr>
                <w:color w:val="FF0000"/>
                <w:sz w:val="18"/>
                <w:szCs w:val="18"/>
                <w:lang w:val="uk-UA"/>
              </w:rPr>
              <w:t xml:space="preserve">27400,0 </w:t>
            </w:r>
          </w:p>
        </w:tc>
        <w:tc>
          <w:tcPr>
            <w:tcW w:w="275" w:type="pct"/>
          </w:tcPr>
          <w:p w:rsidR="00C4336F" w:rsidRPr="00701786" w:rsidRDefault="00C4336F" w:rsidP="00F171BD">
            <w:pPr>
              <w:jc w:val="center"/>
              <w:rPr>
                <w:sz w:val="18"/>
                <w:szCs w:val="18"/>
                <w:lang w:val="uk-UA"/>
              </w:rPr>
            </w:pPr>
            <w:r>
              <w:rPr>
                <w:sz w:val="18"/>
                <w:szCs w:val="18"/>
                <w:lang w:val="uk-UA"/>
              </w:rPr>
              <w:t>3000</w:t>
            </w:r>
          </w:p>
        </w:tc>
        <w:tc>
          <w:tcPr>
            <w:tcW w:w="295" w:type="pct"/>
          </w:tcPr>
          <w:p w:rsidR="00C4336F" w:rsidRPr="00701786" w:rsidRDefault="00C4336F" w:rsidP="00F171BD">
            <w:pPr>
              <w:rPr>
                <w:sz w:val="20"/>
                <w:szCs w:val="22"/>
                <w:lang w:val="uk-UA"/>
              </w:rPr>
            </w:pPr>
            <w:proofErr w:type="spellStart"/>
            <w:r w:rsidRPr="00701786">
              <w:rPr>
                <w:sz w:val="20"/>
                <w:szCs w:val="22"/>
                <w:lang w:val="uk-UA"/>
              </w:rPr>
              <w:t>Поліп</w:t>
            </w:r>
            <w:r>
              <w:rPr>
                <w:sz w:val="20"/>
                <w:szCs w:val="22"/>
                <w:lang w:val="uk-UA"/>
              </w:rPr>
              <w:t>-</w:t>
            </w:r>
            <w:r w:rsidRPr="00701786">
              <w:rPr>
                <w:sz w:val="20"/>
                <w:szCs w:val="22"/>
                <w:lang w:val="uk-UA"/>
              </w:rPr>
              <w:t>шення</w:t>
            </w:r>
            <w:proofErr w:type="spellEnd"/>
            <w:r w:rsidRPr="00701786">
              <w:rPr>
                <w:sz w:val="20"/>
                <w:szCs w:val="22"/>
                <w:lang w:val="uk-UA"/>
              </w:rPr>
              <w:t xml:space="preserve"> стану </w:t>
            </w:r>
            <w:proofErr w:type="spellStart"/>
            <w:r w:rsidRPr="00701786">
              <w:rPr>
                <w:sz w:val="20"/>
                <w:szCs w:val="22"/>
                <w:lang w:val="uk-UA"/>
              </w:rPr>
              <w:t>громад</w:t>
            </w:r>
            <w:r>
              <w:rPr>
                <w:sz w:val="20"/>
                <w:szCs w:val="22"/>
                <w:lang w:val="uk-UA"/>
              </w:rPr>
              <w:t>-</w:t>
            </w:r>
            <w:r w:rsidRPr="00701786">
              <w:rPr>
                <w:sz w:val="20"/>
                <w:szCs w:val="22"/>
                <w:lang w:val="uk-UA"/>
              </w:rPr>
              <w:t>ського</w:t>
            </w:r>
            <w:proofErr w:type="spellEnd"/>
            <w:r w:rsidRPr="00701786">
              <w:rPr>
                <w:sz w:val="20"/>
                <w:szCs w:val="22"/>
                <w:lang w:val="uk-UA"/>
              </w:rPr>
              <w:t xml:space="preserve"> </w:t>
            </w:r>
            <w:proofErr w:type="spellStart"/>
            <w:r w:rsidRPr="00701786">
              <w:rPr>
                <w:sz w:val="20"/>
                <w:szCs w:val="22"/>
                <w:lang w:val="uk-UA"/>
              </w:rPr>
              <w:t>поряд</w:t>
            </w:r>
            <w:r w:rsidR="008E79BF">
              <w:rPr>
                <w:sz w:val="20"/>
                <w:szCs w:val="22"/>
                <w:lang w:val="uk-UA"/>
              </w:rPr>
              <w:t>-</w:t>
            </w:r>
            <w:r w:rsidRPr="00701786">
              <w:rPr>
                <w:sz w:val="20"/>
                <w:szCs w:val="22"/>
                <w:lang w:val="uk-UA"/>
              </w:rPr>
              <w:t>ку</w:t>
            </w:r>
            <w:proofErr w:type="spellEnd"/>
          </w:p>
        </w:tc>
      </w:tr>
      <w:tr w:rsidR="008E79BF" w:rsidRPr="00BB71CC" w:rsidTr="00BB71CC">
        <w:tc>
          <w:tcPr>
            <w:tcW w:w="539" w:type="pct"/>
          </w:tcPr>
          <w:p w:rsidR="00C4336F" w:rsidRDefault="00C4336F">
            <w:pPr>
              <w:rPr>
                <w:lang w:val="uk-UA"/>
              </w:rPr>
            </w:pPr>
          </w:p>
        </w:tc>
        <w:tc>
          <w:tcPr>
            <w:tcW w:w="665" w:type="pct"/>
            <w:tcBorders>
              <w:bottom w:val="single" w:sz="4" w:space="0" w:color="auto"/>
            </w:tcBorders>
          </w:tcPr>
          <w:p w:rsidR="00C4336F" w:rsidRDefault="008E79BF">
            <w:pPr>
              <w:rPr>
                <w:lang w:val="uk-UA"/>
              </w:rPr>
            </w:pPr>
            <w:r w:rsidRPr="00C4336F">
              <w:rPr>
                <w:bCs/>
                <w:iCs/>
                <w:sz w:val="20"/>
                <w:szCs w:val="22"/>
                <w:lang w:val="uk-UA"/>
              </w:rPr>
              <w:t xml:space="preserve">події працівників </w:t>
            </w:r>
            <w:r w:rsidR="00C4336F" w:rsidRPr="00C4336F">
              <w:rPr>
                <w:bCs/>
                <w:iCs/>
                <w:sz w:val="20"/>
                <w:szCs w:val="22"/>
                <w:lang w:val="uk-UA"/>
              </w:rPr>
              <w:t>правоохоронних органів</w:t>
            </w:r>
          </w:p>
        </w:tc>
        <w:tc>
          <w:tcPr>
            <w:tcW w:w="1276" w:type="pct"/>
            <w:tcBorders>
              <w:bottom w:val="single" w:sz="4" w:space="0" w:color="auto"/>
            </w:tcBorders>
          </w:tcPr>
          <w:p w:rsidR="00C4336F" w:rsidRDefault="008E79BF">
            <w:pPr>
              <w:rPr>
                <w:lang w:val="uk-UA"/>
              </w:rPr>
            </w:pPr>
            <w:r w:rsidRPr="00990330">
              <w:rPr>
                <w:bCs/>
                <w:iCs/>
                <w:sz w:val="20"/>
                <w:szCs w:val="20"/>
                <w:lang w:val="uk-UA"/>
              </w:rPr>
              <w:t xml:space="preserve">експертно-криміналістичний центр МВС </w:t>
            </w:r>
            <w:r w:rsidR="00C4336F" w:rsidRPr="00990330">
              <w:rPr>
                <w:bCs/>
                <w:iCs/>
                <w:sz w:val="20"/>
                <w:szCs w:val="20"/>
                <w:lang w:val="uk-UA"/>
              </w:rPr>
              <w:t xml:space="preserve">України (за згодою), </w:t>
            </w:r>
            <w:r w:rsidR="00C4336F" w:rsidRPr="00990330">
              <w:rPr>
                <w:sz w:val="20"/>
                <w:szCs w:val="20"/>
                <w:lang w:val="uk-UA"/>
              </w:rPr>
              <w:t>райдержадміністрації, виконавчі комітети місцевих рад</w:t>
            </w:r>
            <w:r w:rsidR="00C4336F" w:rsidRPr="00990330">
              <w:rPr>
                <w:bCs/>
                <w:iCs/>
                <w:sz w:val="20"/>
                <w:szCs w:val="20"/>
                <w:lang w:val="uk-UA"/>
              </w:rPr>
              <w:t xml:space="preserve"> </w:t>
            </w:r>
            <w:r w:rsidR="00C4336F" w:rsidRPr="00990330">
              <w:rPr>
                <w:sz w:val="20"/>
                <w:szCs w:val="20"/>
                <w:lang w:val="uk-UA"/>
              </w:rPr>
              <w:t>(за згодою)</w:t>
            </w:r>
          </w:p>
        </w:tc>
        <w:tc>
          <w:tcPr>
            <w:tcW w:w="354" w:type="pct"/>
          </w:tcPr>
          <w:p w:rsidR="00C4336F" w:rsidRDefault="00C4336F">
            <w:pPr>
              <w:rPr>
                <w:lang w:val="uk-UA"/>
              </w:rPr>
            </w:pPr>
          </w:p>
        </w:tc>
        <w:tc>
          <w:tcPr>
            <w:tcW w:w="326" w:type="pct"/>
          </w:tcPr>
          <w:p w:rsidR="00C4336F" w:rsidRDefault="00C4336F">
            <w:pPr>
              <w:rPr>
                <w:lang w:val="uk-UA"/>
              </w:rPr>
            </w:pPr>
          </w:p>
        </w:tc>
        <w:tc>
          <w:tcPr>
            <w:tcW w:w="367" w:type="pct"/>
          </w:tcPr>
          <w:p w:rsidR="00C4336F" w:rsidRDefault="00C4336F">
            <w:pPr>
              <w:rPr>
                <w:lang w:val="uk-UA"/>
              </w:rPr>
            </w:pPr>
          </w:p>
        </w:tc>
        <w:tc>
          <w:tcPr>
            <w:tcW w:w="321" w:type="pct"/>
          </w:tcPr>
          <w:p w:rsidR="00C4336F" w:rsidRDefault="00C4336F">
            <w:pPr>
              <w:rPr>
                <w:lang w:val="uk-UA"/>
              </w:rPr>
            </w:pPr>
          </w:p>
        </w:tc>
        <w:tc>
          <w:tcPr>
            <w:tcW w:w="296" w:type="pct"/>
          </w:tcPr>
          <w:p w:rsidR="00C4336F" w:rsidRDefault="00C4336F">
            <w:pPr>
              <w:rPr>
                <w:lang w:val="uk-UA"/>
              </w:rPr>
            </w:pPr>
          </w:p>
        </w:tc>
        <w:tc>
          <w:tcPr>
            <w:tcW w:w="286" w:type="pct"/>
          </w:tcPr>
          <w:p w:rsidR="00C4336F" w:rsidRDefault="00C4336F">
            <w:pPr>
              <w:rPr>
                <w:lang w:val="uk-UA"/>
              </w:rPr>
            </w:pPr>
          </w:p>
        </w:tc>
        <w:tc>
          <w:tcPr>
            <w:tcW w:w="275" w:type="pct"/>
          </w:tcPr>
          <w:p w:rsidR="00C4336F" w:rsidRDefault="00C4336F">
            <w:pPr>
              <w:rPr>
                <w:lang w:val="uk-UA"/>
              </w:rPr>
            </w:pPr>
          </w:p>
        </w:tc>
        <w:tc>
          <w:tcPr>
            <w:tcW w:w="295" w:type="pct"/>
          </w:tcPr>
          <w:p w:rsidR="00C4336F" w:rsidRDefault="00C4336F">
            <w:pPr>
              <w:rPr>
                <w:lang w:val="uk-UA"/>
              </w:rPr>
            </w:pPr>
          </w:p>
        </w:tc>
      </w:tr>
      <w:tr w:rsidR="00BB71CC" w:rsidTr="00BB71CC">
        <w:tc>
          <w:tcPr>
            <w:tcW w:w="539" w:type="pct"/>
            <w:vMerge w:val="restart"/>
            <w:tcBorders>
              <w:right w:val="nil"/>
            </w:tcBorders>
          </w:tcPr>
          <w:p w:rsidR="00BB71CC" w:rsidRDefault="00BB71CC">
            <w:pPr>
              <w:rPr>
                <w:lang w:val="uk-UA"/>
              </w:rPr>
            </w:pPr>
          </w:p>
        </w:tc>
        <w:tc>
          <w:tcPr>
            <w:tcW w:w="1941" w:type="pct"/>
            <w:gridSpan w:val="2"/>
            <w:vMerge w:val="restart"/>
            <w:tcBorders>
              <w:left w:val="nil"/>
            </w:tcBorders>
          </w:tcPr>
          <w:p w:rsidR="00BB71CC" w:rsidRDefault="00BB71CC" w:rsidP="008E79BF">
            <w:pPr>
              <w:jc w:val="center"/>
              <w:rPr>
                <w:b/>
                <w:sz w:val="20"/>
                <w:szCs w:val="22"/>
                <w:lang w:val="uk-UA"/>
              </w:rPr>
            </w:pPr>
            <w:r>
              <w:rPr>
                <w:b/>
                <w:sz w:val="20"/>
                <w:szCs w:val="22"/>
                <w:lang w:val="uk-UA"/>
              </w:rPr>
              <w:t xml:space="preserve">                                                                              </w:t>
            </w:r>
            <w:r w:rsidRPr="00701786">
              <w:rPr>
                <w:b/>
                <w:sz w:val="20"/>
                <w:szCs w:val="22"/>
                <w:lang w:val="uk-UA"/>
              </w:rPr>
              <w:t xml:space="preserve">Усього за заходом, </w:t>
            </w:r>
          </w:p>
          <w:p w:rsidR="00BB71CC" w:rsidRDefault="00BB71CC" w:rsidP="008E79BF">
            <w:pPr>
              <w:rPr>
                <w:lang w:val="uk-UA"/>
              </w:rPr>
            </w:pPr>
            <w:r w:rsidRPr="00701786">
              <w:rPr>
                <w:b/>
                <w:sz w:val="20"/>
                <w:szCs w:val="22"/>
                <w:lang w:val="uk-UA"/>
              </w:rPr>
              <w:t xml:space="preserve">                                            </w:t>
            </w:r>
            <w:r>
              <w:rPr>
                <w:b/>
                <w:sz w:val="20"/>
                <w:szCs w:val="22"/>
                <w:lang w:val="uk-UA"/>
              </w:rPr>
              <w:t xml:space="preserve">                                            </w:t>
            </w:r>
            <w:r w:rsidRPr="00701786">
              <w:rPr>
                <w:b/>
                <w:sz w:val="20"/>
                <w:szCs w:val="22"/>
                <w:lang w:val="uk-UA"/>
              </w:rPr>
              <w:t>у тому числі</w:t>
            </w:r>
          </w:p>
        </w:tc>
        <w:tc>
          <w:tcPr>
            <w:tcW w:w="354" w:type="pct"/>
            <w:vAlign w:val="center"/>
          </w:tcPr>
          <w:p w:rsidR="00BB71CC" w:rsidRDefault="00BB71CC" w:rsidP="00F171BD">
            <w:pPr>
              <w:ind w:left="-108" w:right="-108"/>
              <w:jc w:val="center"/>
              <w:rPr>
                <w:b/>
                <w:sz w:val="16"/>
                <w:szCs w:val="16"/>
                <w:lang w:val="uk-UA"/>
              </w:rPr>
            </w:pPr>
            <w:r w:rsidRPr="00701786">
              <w:rPr>
                <w:b/>
                <w:sz w:val="16"/>
                <w:szCs w:val="16"/>
                <w:lang w:val="uk-UA"/>
              </w:rPr>
              <w:t xml:space="preserve">Загальний обсяг, </w:t>
            </w:r>
          </w:p>
          <w:p w:rsidR="00BB71CC" w:rsidRDefault="00BB71CC" w:rsidP="00F171BD">
            <w:pPr>
              <w:ind w:left="-108" w:right="-108"/>
              <w:jc w:val="center"/>
              <w:rPr>
                <w:b/>
                <w:sz w:val="16"/>
                <w:szCs w:val="16"/>
                <w:lang w:val="uk-UA"/>
              </w:rPr>
            </w:pPr>
            <w:r w:rsidRPr="00701786">
              <w:rPr>
                <w:b/>
                <w:sz w:val="16"/>
                <w:szCs w:val="16"/>
                <w:lang w:val="uk-UA"/>
              </w:rPr>
              <w:t>у т. ч.</w:t>
            </w:r>
          </w:p>
          <w:p w:rsidR="00BB71CC" w:rsidRPr="00AA4B3E" w:rsidRDefault="00BB71CC" w:rsidP="00F171BD">
            <w:pPr>
              <w:ind w:left="-108" w:right="-108"/>
              <w:jc w:val="center"/>
              <w:rPr>
                <w:b/>
                <w:sz w:val="10"/>
                <w:szCs w:val="10"/>
                <w:lang w:val="uk-UA"/>
              </w:rPr>
            </w:pPr>
          </w:p>
        </w:tc>
        <w:tc>
          <w:tcPr>
            <w:tcW w:w="326" w:type="pct"/>
          </w:tcPr>
          <w:p w:rsidR="00BB71CC" w:rsidRPr="00456637" w:rsidRDefault="00BB71CC" w:rsidP="00F171BD">
            <w:pPr>
              <w:ind w:left="-108" w:right="-108"/>
              <w:jc w:val="center"/>
              <w:rPr>
                <w:color w:val="FF0000"/>
                <w:sz w:val="18"/>
                <w:szCs w:val="18"/>
                <w:lang w:val="uk-UA"/>
              </w:rPr>
            </w:pPr>
            <w:r w:rsidRPr="00456637">
              <w:rPr>
                <w:color w:val="FF0000"/>
                <w:sz w:val="18"/>
                <w:szCs w:val="18"/>
                <w:lang w:val="uk-UA"/>
              </w:rPr>
              <w:t>69000</w:t>
            </w:r>
          </w:p>
        </w:tc>
        <w:tc>
          <w:tcPr>
            <w:tcW w:w="367" w:type="pct"/>
          </w:tcPr>
          <w:p w:rsidR="00BB71CC" w:rsidRPr="000B70F6" w:rsidRDefault="00BB71CC" w:rsidP="00F171BD">
            <w:pPr>
              <w:jc w:val="center"/>
              <w:rPr>
                <w:sz w:val="18"/>
                <w:szCs w:val="18"/>
                <w:lang w:val="uk-UA"/>
              </w:rPr>
            </w:pPr>
            <w:r w:rsidRPr="000B70F6">
              <w:rPr>
                <w:sz w:val="18"/>
                <w:szCs w:val="18"/>
                <w:lang w:val="uk-UA"/>
              </w:rPr>
              <w:t>3000</w:t>
            </w:r>
          </w:p>
        </w:tc>
        <w:tc>
          <w:tcPr>
            <w:tcW w:w="321" w:type="pct"/>
          </w:tcPr>
          <w:p w:rsidR="00BB71CC" w:rsidRPr="000B70F6" w:rsidRDefault="00BB71CC" w:rsidP="00F171BD">
            <w:pPr>
              <w:jc w:val="center"/>
              <w:rPr>
                <w:sz w:val="18"/>
                <w:szCs w:val="18"/>
                <w:lang w:val="uk-UA"/>
              </w:rPr>
            </w:pPr>
            <w:r w:rsidRPr="000B70F6">
              <w:rPr>
                <w:sz w:val="18"/>
                <w:szCs w:val="18"/>
                <w:lang w:val="uk-UA"/>
              </w:rPr>
              <w:t>12400</w:t>
            </w:r>
          </w:p>
        </w:tc>
        <w:tc>
          <w:tcPr>
            <w:tcW w:w="296" w:type="pct"/>
          </w:tcPr>
          <w:p w:rsidR="00BB71CC" w:rsidRPr="000B70F6" w:rsidRDefault="00BB71CC" w:rsidP="00F171BD">
            <w:pPr>
              <w:ind w:left="-108" w:right="-108"/>
              <w:jc w:val="center"/>
              <w:rPr>
                <w:sz w:val="18"/>
                <w:szCs w:val="18"/>
                <w:lang w:val="uk-UA"/>
              </w:rPr>
            </w:pPr>
            <w:r w:rsidRPr="000B70F6">
              <w:rPr>
                <w:sz w:val="18"/>
                <w:szCs w:val="18"/>
                <w:lang w:val="uk-UA"/>
              </w:rPr>
              <w:t>23200</w:t>
            </w:r>
          </w:p>
        </w:tc>
        <w:tc>
          <w:tcPr>
            <w:tcW w:w="286" w:type="pct"/>
          </w:tcPr>
          <w:p w:rsidR="00BB71CC" w:rsidRPr="00456637" w:rsidRDefault="00BB71CC" w:rsidP="00F171BD">
            <w:pPr>
              <w:ind w:left="-108" w:right="-108"/>
              <w:jc w:val="center"/>
              <w:rPr>
                <w:color w:val="FF0000"/>
                <w:sz w:val="18"/>
                <w:szCs w:val="18"/>
                <w:lang w:val="uk-UA"/>
              </w:rPr>
            </w:pPr>
            <w:r w:rsidRPr="00456637">
              <w:rPr>
                <w:color w:val="FF0000"/>
                <w:sz w:val="18"/>
                <w:szCs w:val="18"/>
                <w:lang w:val="uk-UA"/>
              </w:rPr>
              <w:t xml:space="preserve">27400,0 </w:t>
            </w:r>
          </w:p>
        </w:tc>
        <w:tc>
          <w:tcPr>
            <w:tcW w:w="275" w:type="pct"/>
          </w:tcPr>
          <w:p w:rsidR="00BB71CC" w:rsidRPr="000B70F6" w:rsidRDefault="00BB71CC" w:rsidP="00F171BD">
            <w:pPr>
              <w:ind w:left="-108" w:right="-108"/>
              <w:jc w:val="center"/>
              <w:rPr>
                <w:sz w:val="18"/>
                <w:szCs w:val="18"/>
                <w:lang w:val="uk-UA"/>
              </w:rPr>
            </w:pPr>
            <w:r w:rsidRPr="000B70F6">
              <w:rPr>
                <w:sz w:val="18"/>
                <w:szCs w:val="18"/>
                <w:lang w:val="uk-UA"/>
              </w:rPr>
              <w:t>3000</w:t>
            </w:r>
          </w:p>
        </w:tc>
        <w:tc>
          <w:tcPr>
            <w:tcW w:w="295" w:type="pct"/>
          </w:tcPr>
          <w:p w:rsidR="00BB71CC" w:rsidRDefault="00BB71CC">
            <w:pPr>
              <w:rPr>
                <w:lang w:val="uk-UA"/>
              </w:rPr>
            </w:pPr>
          </w:p>
        </w:tc>
      </w:tr>
      <w:tr w:rsidR="00BB71CC" w:rsidTr="00BB71CC">
        <w:tc>
          <w:tcPr>
            <w:tcW w:w="539" w:type="pct"/>
            <w:vMerge/>
            <w:tcBorders>
              <w:right w:val="nil"/>
            </w:tcBorders>
          </w:tcPr>
          <w:p w:rsidR="00BB71CC" w:rsidRDefault="00BB71CC">
            <w:pPr>
              <w:rPr>
                <w:lang w:val="uk-UA"/>
              </w:rPr>
            </w:pPr>
          </w:p>
        </w:tc>
        <w:tc>
          <w:tcPr>
            <w:tcW w:w="1941" w:type="pct"/>
            <w:gridSpan w:val="2"/>
            <w:vMerge/>
            <w:tcBorders>
              <w:left w:val="nil"/>
            </w:tcBorders>
          </w:tcPr>
          <w:p w:rsidR="00BB71CC" w:rsidRDefault="00BB71CC">
            <w:pPr>
              <w:rPr>
                <w:lang w:val="uk-UA"/>
              </w:rPr>
            </w:pPr>
          </w:p>
        </w:tc>
        <w:tc>
          <w:tcPr>
            <w:tcW w:w="354" w:type="pct"/>
            <w:vAlign w:val="center"/>
          </w:tcPr>
          <w:p w:rsidR="00BB71CC" w:rsidRDefault="00BB71CC" w:rsidP="00F171BD">
            <w:pPr>
              <w:ind w:left="-108" w:right="-108"/>
              <w:jc w:val="center"/>
              <w:rPr>
                <w:b/>
                <w:sz w:val="16"/>
                <w:szCs w:val="16"/>
                <w:lang w:val="uk-UA"/>
              </w:rPr>
            </w:pPr>
            <w:r w:rsidRPr="00701786">
              <w:rPr>
                <w:b/>
                <w:sz w:val="16"/>
                <w:szCs w:val="16"/>
                <w:lang w:val="uk-UA"/>
              </w:rPr>
              <w:t>Обласний бюджет</w:t>
            </w:r>
          </w:p>
          <w:p w:rsidR="00BB71CC" w:rsidRPr="00AA4B3E" w:rsidRDefault="00BB71CC" w:rsidP="00F171BD">
            <w:pPr>
              <w:ind w:left="-108" w:right="-108"/>
              <w:jc w:val="center"/>
              <w:rPr>
                <w:b/>
                <w:sz w:val="10"/>
                <w:szCs w:val="10"/>
                <w:lang w:val="uk-UA"/>
              </w:rPr>
            </w:pPr>
          </w:p>
        </w:tc>
        <w:tc>
          <w:tcPr>
            <w:tcW w:w="326" w:type="pct"/>
          </w:tcPr>
          <w:p w:rsidR="00BB71CC" w:rsidRPr="00456637" w:rsidRDefault="00BB71CC" w:rsidP="00F171BD">
            <w:pPr>
              <w:jc w:val="center"/>
              <w:rPr>
                <w:color w:val="FF0000"/>
                <w:sz w:val="18"/>
                <w:szCs w:val="18"/>
                <w:lang w:val="uk-UA"/>
              </w:rPr>
            </w:pPr>
            <w:r w:rsidRPr="00456637">
              <w:rPr>
                <w:color w:val="FF0000"/>
                <w:sz w:val="18"/>
                <w:szCs w:val="18"/>
                <w:lang w:val="uk-UA"/>
              </w:rPr>
              <w:t>57000</w:t>
            </w:r>
          </w:p>
        </w:tc>
        <w:tc>
          <w:tcPr>
            <w:tcW w:w="367" w:type="pct"/>
          </w:tcPr>
          <w:p w:rsidR="00BB71CC" w:rsidRPr="000B70F6" w:rsidRDefault="00BB71CC" w:rsidP="00F171BD">
            <w:pPr>
              <w:jc w:val="center"/>
              <w:rPr>
                <w:sz w:val="18"/>
                <w:szCs w:val="18"/>
                <w:lang w:val="uk-UA"/>
              </w:rPr>
            </w:pPr>
            <w:r w:rsidRPr="000B70F6">
              <w:rPr>
                <w:sz w:val="18"/>
                <w:szCs w:val="18"/>
                <w:lang w:val="uk-UA"/>
              </w:rPr>
              <w:t>600</w:t>
            </w:r>
          </w:p>
        </w:tc>
        <w:tc>
          <w:tcPr>
            <w:tcW w:w="321" w:type="pct"/>
          </w:tcPr>
          <w:p w:rsidR="00BB71CC" w:rsidRPr="000B70F6" w:rsidRDefault="00BB71CC" w:rsidP="00F171BD">
            <w:pPr>
              <w:jc w:val="center"/>
              <w:rPr>
                <w:sz w:val="18"/>
                <w:szCs w:val="18"/>
                <w:lang w:val="uk-UA"/>
              </w:rPr>
            </w:pPr>
            <w:r w:rsidRPr="000B70F6">
              <w:rPr>
                <w:sz w:val="18"/>
                <w:szCs w:val="18"/>
                <w:lang w:val="uk-UA"/>
              </w:rPr>
              <w:t>10000</w:t>
            </w:r>
          </w:p>
        </w:tc>
        <w:tc>
          <w:tcPr>
            <w:tcW w:w="296" w:type="pct"/>
          </w:tcPr>
          <w:p w:rsidR="00BB71CC" w:rsidRPr="000B70F6" w:rsidRDefault="00BB71CC" w:rsidP="00F171BD">
            <w:pPr>
              <w:jc w:val="center"/>
              <w:rPr>
                <w:sz w:val="18"/>
                <w:szCs w:val="18"/>
                <w:lang w:val="uk-UA"/>
              </w:rPr>
            </w:pPr>
            <w:r w:rsidRPr="000B70F6">
              <w:rPr>
                <w:sz w:val="18"/>
                <w:szCs w:val="18"/>
                <w:lang w:val="uk-UA"/>
              </w:rPr>
              <w:t>20800</w:t>
            </w:r>
          </w:p>
        </w:tc>
        <w:tc>
          <w:tcPr>
            <w:tcW w:w="286" w:type="pct"/>
          </w:tcPr>
          <w:p w:rsidR="00BB71CC" w:rsidRPr="00456637" w:rsidRDefault="00BB71CC" w:rsidP="00F171BD">
            <w:pPr>
              <w:jc w:val="center"/>
              <w:rPr>
                <w:color w:val="FF0000"/>
                <w:sz w:val="18"/>
                <w:szCs w:val="18"/>
              </w:rPr>
            </w:pPr>
            <w:r w:rsidRPr="00456637">
              <w:rPr>
                <w:color w:val="FF0000"/>
                <w:sz w:val="18"/>
                <w:szCs w:val="18"/>
                <w:lang w:val="uk-UA"/>
              </w:rPr>
              <w:t>25000,0</w:t>
            </w:r>
          </w:p>
        </w:tc>
        <w:tc>
          <w:tcPr>
            <w:tcW w:w="275" w:type="pct"/>
          </w:tcPr>
          <w:p w:rsidR="00BB71CC" w:rsidRPr="000B70F6" w:rsidRDefault="00BB71CC" w:rsidP="00F171BD">
            <w:pPr>
              <w:jc w:val="center"/>
              <w:rPr>
                <w:sz w:val="18"/>
                <w:szCs w:val="18"/>
                <w:lang w:val="uk-UA"/>
              </w:rPr>
            </w:pPr>
            <w:r w:rsidRPr="000B70F6">
              <w:rPr>
                <w:sz w:val="18"/>
                <w:szCs w:val="18"/>
                <w:lang w:val="uk-UA"/>
              </w:rPr>
              <w:t>600</w:t>
            </w:r>
          </w:p>
        </w:tc>
        <w:tc>
          <w:tcPr>
            <w:tcW w:w="295" w:type="pct"/>
          </w:tcPr>
          <w:p w:rsidR="00BB71CC" w:rsidRDefault="00BB71CC">
            <w:pPr>
              <w:rPr>
                <w:lang w:val="uk-UA"/>
              </w:rPr>
            </w:pPr>
          </w:p>
        </w:tc>
      </w:tr>
      <w:tr w:rsidR="00BB71CC" w:rsidTr="00BB71CC">
        <w:tc>
          <w:tcPr>
            <w:tcW w:w="539" w:type="pct"/>
            <w:vMerge/>
            <w:tcBorders>
              <w:right w:val="nil"/>
            </w:tcBorders>
          </w:tcPr>
          <w:p w:rsidR="00BB71CC" w:rsidRDefault="00BB71CC">
            <w:pPr>
              <w:rPr>
                <w:lang w:val="uk-UA"/>
              </w:rPr>
            </w:pPr>
          </w:p>
        </w:tc>
        <w:tc>
          <w:tcPr>
            <w:tcW w:w="1941" w:type="pct"/>
            <w:gridSpan w:val="2"/>
            <w:vMerge/>
            <w:tcBorders>
              <w:left w:val="nil"/>
            </w:tcBorders>
          </w:tcPr>
          <w:p w:rsidR="00BB71CC" w:rsidRDefault="00BB71CC">
            <w:pPr>
              <w:rPr>
                <w:lang w:val="uk-UA"/>
              </w:rPr>
            </w:pPr>
          </w:p>
        </w:tc>
        <w:tc>
          <w:tcPr>
            <w:tcW w:w="354" w:type="pct"/>
            <w:vAlign w:val="center"/>
          </w:tcPr>
          <w:p w:rsidR="00BB71CC" w:rsidRDefault="00BB71CC" w:rsidP="00F171BD">
            <w:pPr>
              <w:ind w:left="-108" w:right="-108"/>
              <w:jc w:val="center"/>
              <w:rPr>
                <w:b/>
                <w:sz w:val="16"/>
                <w:szCs w:val="16"/>
                <w:lang w:val="uk-UA"/>
              </w:rPr>
            </w:pPr>
            <w:r w:rsidRPr="00701786">
              <w:rPr>
                <w:b/>
                <w:sz w:val="16"/>
                <w:szCs w:val="16"/>
                <w:lang w:val="uk-UA"/>
              </w:rPr>
              <w:t>Місцевий бюджет</w:t>
            </w:r>
          </w:p>
          <w:p w:rsidR="00BB71CC" w:rsidRPr="00AA4B3E" w:rsidRDefault="00BB71CC" w:rsidP="00F171BD">
            <w:pPr>
              <w:ind w:left="-108" w:right="-108"/>
              <w:jc w:val="center"/>
              <w:rPr>
                <w:b/>
                <w:sz w:val="10"/>
                <w:szCs w:val="10"/>
                <w:lang w:val="uk-UA"/>
              </w:rPr>
            </w:pPr>
          </w:p>
        </w:tc>
        <w:tc>
          <w:tcPr>
            <w:tcW w:w="326" w:type="pct"/>
          </w:tcPr>
          <w:p w:rsidR="00BB71CC" w:rsidRPr="000B70F6" w:rsidRDefault="00BB71CC" w:rsidP="00F171BD">
            <w:pPr>
              <w:ind w:left="-108" w:right="-108"/>
              <w:jc w:val="center"/>
              <w:rPr>
                <w:sz w:val="18"/>
                <w:szCs w:val="18"/>
                <w:lang w:val="uk-UA"/>
              </w:rPr>
            </w:pPr>
            <w:r w:rsidRPr="000B70F6">
              <w:rPr>
                <w:sz w:val="18"/>
                <w:szCs w:val="18"/>
                <w:lang w:val="uk-UA"/>
              </w:rPr>
              <w:t>12000</w:t>
            </w:r>
          </w:p>
        </w:tc>
        <w:tc>
          <w:tcPr>
            <w:tcW w:w="367" w:type="pct"/>
          </w:tcPr>
          <w:p w:rsidR="00BB71CC" w:rsidRPr="000B70F6" w:rsidRDefault="00BB71CC" w:rsidP="00F171BD">
            <w:pPr>
              <w:jc w:val="center"/>
              <w:rPr>
                <w:sz w:val="18"/>
                <w:szCs w:val="18"/>
                <w:lang w:val="uk-UA"/>
              </w:rPr>
            </w:pPr>
            <w:r w:rsidRPr="000B70F6">
              <w:rPr>
                <w:sz w:val="18"/>
                <w:szCs w:val="18"/>
                <w:lang w:val="uk-UA"/>
              </w:rPr>
              <w:t>2400</w:t>
            </w:r>
          </w:p>
        </w:tc>
        <w:tc>
          <w:tcPr>
            <w:tcW w:w="321" w:type="pct"/>
          </w:tcPr>
          <w:p w:rsidR="00BB71CC" w:rsidRPr="000B70F6" w:rsidRDefault="00BB71CC" w:rsidP="00F171BD">
            <w:pPr>
              <w:jc w:val="center"/>
              <w:rPr>
                <w:sz w:val="18"/>
                <w:szCs w:val="18"/>
                <w:lang w:val="uk-UA"/>
              </w:rPr>
            </w:pPr>
            <w:r w:rsidRPr="000B70F6">
              <w:rPr>
                <w:sz w:val="18"/>
                <w:szCs w:val="18"/>
                <w:lang w:val="uk-UA"/>
              </w:rPr>
              <w:t>2400</w:t>
            </w:r>
          </w:p>
        </w:tc>
        <w:tc>
          <w:tcPr>
            <w:tcW w:w="296" w:type="pct"/>
          </w:tcPr>
          <w:p w:rsidR="00BB71CC" w:rsidRPr="000B70F6" w:rsidRDefault="00BB71CC" w:rsidP="00F171BD">
            <w:pPr>
              <w:ind w:left="-108" w:right="-108"/>
              <w:jc w:val="center"/>
              <w:rPr>
                <w:sz w:val="18"/>
                <w:szCs w:val="18"/>
                <w:lang w:val="uk-UA"/>
              </w:rPr>
            </w:pPr>
            <w:r w:rsidRPr="000B70F6">
              <w:rPr>
                <w:sz w:val="18"/>
                <w:szCs w:val="18"/>
                <w:lang w:val="uk-UA"/>
              </w:rPr>
              <w:t>2400</w:t>
            </w:r>
          </w:p>
        </w:tc>
        <w:tc>
          <w:tcPr>
            <w:tcW w:w="286" w:type="pct"/>
          </w:tcPr>
          <w:p w:rsidR="00BB71CC" w:rsidRPr="000B70F6" w:rsidRDefault="00BB71CC" w:rsidP="00F171BD">
            <w:pPr>
              <w:ind w:left="-108" w:right="-108"/>
              <w:jc w:val="center"/>
              <w:rPr>
                <w:sz w:val="18"/>
                <w:szCs w:val="18"/>
                <w:lang w:val="uk-UA"/>
              </w:rPr>
            </w:pPr>
            <w:r w:rsidRPr="000B70F6">
              <w:rPr>
                <w:sz w:val="18"/>
                <w:szCs w:val="18"/>
                <w:lang w:val="uk-UA"/>
              </w:rPr>
              <w:t>2400</w:t>
            </w:r>
          </w:p>
        </w:tc>
        <w:tc>
          <w:tcPr>
            <w:tcW w:w="275" w:type="pct"/>
          </w:tcPr>
          <w:p w:rsidR="00BB71CC" w:rsidRPr="000B70F6" w:rsidRDefault="00BB71CC" w:rsidP="00F171BD">
            <w:pPr>
              <w:ind w:left="-108" w:right="-108"/>
              <w:jc w:val="center"/>
              <w:rPr>
                <w:sz w:val="18"/>
                <w:szCs w:val="18"/>
                <w:lang w:val="uk-UA"/>
              </w:rPr>
            </w:pPr>
            <w:r w:rsidRPr="000B70F6">
              <w:rPr>
                <w:sz w:val="18"/>
                <w:szCs w:val="18"/>
                <w:lang w:val="uk-UA"/>
              </w:rPr>
              <w:t>2400</w:t>
            </w:r>
          </w:p>
        </w:tc>
        <w:tc>
          <w:tcPr>
            <w:tcW w:w="295" w:type="pct"/>
          </w:tcPr>
          <w:p w:rsidR="00BB71CC" w:rsidRDefault="00BB71CC">
            <w:pPr>
              <w:rPr>
                <w:lang w:val="uk-UA"/>
              </w:rPr>
            </w:pPr>
          </w:p>
        </w:tc>
      </w:tr>
      <w:tr w:rsidR="00BB71CC" w:rsidTr="00BB71CC">
        <w:tc>
          <w:tcPr>
            <w:tcW w:w="539" w:type="pct"/>
            <w:vMerge/>
            <w:tcBorders>
              <w:right w:val="nil"/>
            </w:tcBorders>
          </w:tcPr>
          <w:p w:rsidR="00BB71CC" w:rsidRDefault="00BB71CC">
            <w:pPr>
              <w:rPr>
                <w:lang w:val="uk-UA"/>
              </w:rPr>
            </w:pPr>
          </w:p>
        </w:tc>
        <w:tc>
          <w:tcPr>
            <w:tcW w:w="1941" w:type="pct"/>
            <w:gridSpan w:val="2"/>
            <w:vMerge/>
            <w:tcBorders>
              <w:left w:val="nil"/>
              <w:bottom w:val="single" w:sz="4" w:space="0" w:color="auto"/>
            </w:tcBorders>
          </w:tcPr>
          <w:p w:rsidR="00BB71CC" w:rsidRDefault="00BB71CC">
            <w:pPr>
              <w:rPr>
                <w:lang w:val="uk-UA"/>
              </w:rPr>
            </w:pPr>
          </w:p>
        </w:tc>
        <w:tc>
          <w:tcPr>
            <w:tcW w:w="354" w:type="pct"/>
            <w:vAlign w:val="center"/>
          </w:tcPr>
          <w:p w:rsidR="00BB71CC" w:rsidRDefault="00BB71CC" w:rsidP="00F171BD">
            <w:pPr>
              <w:jc w:val="center"/>
              <w:rPr>
                <w:b/>
                <w:sz w:val="16"/>
                <w:szCs w:val="16"/>
                <w:lang w:val="uk-UA"/>
              </w:rPr>
            </w:pPr>
            <w:r w:rsidRPr="00701786">
              <w:rPr>
                <w:b/>
                <w:sz w:val="16"/>
                <w:szCs w:val="16"/>
                <w:lang w:val="uk-UA"/>
              </w:rPr>
              <w:t>Інші джерела</w:t>
            </w:r>
          </w:p>
          <w:p w:rsidR="00BB71CC" w:rsidRPr="00AA4B3E" w:rsidRDefault="00BB71CC" w:rsidP="00F171BD">
            <w:pPr>
              <w:jc w:val="center"/>
              <w:rPr>
                <w:b/>
                <w:sz w:val="10"/>
                <w:szCs w:val="10"/>
                <w:lang w:val="uk-UA"/>
              </w:rPr>
            </w:pPr>
          </w:p>
        </w:tc>
        <w:tc>
          <w:tcPr>
            <w:tcW w:w="326" w:type="pct"/>
          </w:tcPr>
          <w:p w:rsidR="00BB71CC" w:rsidRPr="000B70F6" w:rsidRDefault="00BB71CC" w:rsidP="00F171BD">
            <w:pPr>
              <w:jc w:val="center"/>
              <w:rPr>
                <w:sz w:val="18"/>
                <w:szCs w:val="18"/>
                <w:lang w:val="uk-UA"/>
              </w:rPr>
            </w:pPr>
            <w:r w:rsidRPr="000B70F6">
              <w:rPr>
                <w:sz w:val="18"/>
                <w:szCs w:val="18"/>
                <w:lang w:val="uk-UA"/>
              </w:rPr>
              <w:t>–</w:t>
            </w:r>
          </w:p>
        </w:tc>
        <w:tc>
          <w:tcPr>
            <w:tcW w:w="367" w:type="pct"/>
          </w:tcPr>
          <w:p w:rsidR="00BB71CC" w:rsidRPr="000B70F6" w:rsidRDefault="00BB71CC" w:rsidP="00F171BD">
            <w:pPr>
              <w:jc w:val="center"/>
              <w:rPr>
                <w:sz w:val="18"/>
                <w:szCs w:val="18"/>
                <w:lang w:val="uk-UA"/>
              </w:rPr>
            </w:pPr>
            <w:r w:rsidRPr="000B70F6">
              <w:rPr>
                <w:sz w:val="18"/>
                <w:szCs w:val="18"/>
                <w:lang w:val="uk-UA"/>
              </w:rPr>
              <w:t>–</w:t>
            </w:r>
          </w:p>
        </w:tc>
        <w:tc>
          <w:tcPr>
            <w:tcW w:w="321" w:type="pct"/>
          </w:tcPr>
          <w:p w:rsidR="00BB71CC" w:rsidRPr="000B70F6" w:rsidRDefault="00BB71CC" w:rsidP="00F171BD">
            <w:pPr>
              <w:jc w:val="center"/>
              <w:rPr>
                <w:sz w:val="18"/>
                <w:szCs w:val="18"/>
                <w:lang w:val="uk-UA"/>
              </w:rPr>
            </w:pPr>
            <w:r w:rsidRPr="000B70F6">
              <w:rPr>
                <w:sz w:val="18"/>
                <w:szCs w:val="18"/>
                <w:lang w:val="uk-UA"/>
              </w:rPr>
              <w:t>–</w:t>
            </w:r>
          </w:p>
        </w:tc>
        <w:tc>
          <w:tcPr>
            <w:tcW w:w="296" w:type="pct"/>
          </w:tcPr>
          <w:p w:rsidR="00BB71CC" w:rsidRPr="000B70F6" w:rsidRDefault="00BB71CC" w:rsidP="00F171BD">
            <w:pPr>
              <w:jc w:val="center"/>
              <w:rPr>
                <w:sz w:val="18"/>
                <w:szCs w:val="18"/>
                <w:lang w:val="uk-UA"/>
              </w:rPr>
            </w:pPr>
            <w:r w:rsidRPr="000B70F6">
              <w:rPr>
                <w:sz w:val="18"/>
                <w:szCs w:val="18"/>
                <w:lang w:val="uk-UA"/>
              </w:rPr>
              <w:t>–</w:t>
            </w:r>
          </w:p>
        </w:tc>
        <w:tc>
          <w:tcPr>
            <w:tcW w:w="286" w:type="pct"/>
          </w:tcPr>
          <w:p w:rsidR="00BB71CC" w:rsidRPr="000B70F6" w:rsidRDefault="00BB71CC" w:rsidP="00F171BD">
            <w:pPr>
              <w:jc w:val="center"/>
              <w:rPr>
                <w:sz w:val="18"/>
                <w:szCs w:val="18"/>
                <w:lang w:val="uk-UA"/>
              </w:rPr>
            </w:pPr>
            <w:r w:rsidRPr="000B70F6">
              <w:rPr>
                <w:sz w:val="18"/>
                <w:szCs w:val="18"/>
                <w:lang w:val="uk-UA"/>
              </w:rPr>
              <w:t>–</w:t>
            </w:r>
          </w:p>
        </w:tc>
        <w:tc>
          <w:tcPr>
            <w:tcW w:w="275" w:type="pct"/>
          </w:tcPr>
          <w:p w:rsidR="00BB71CC" w:rsidRPr="000B70F6" w:rsidRDefault="00BB71CC" w:rsidP="00F171BD">
            <w:pPr>
              <w:jc w:val="center"/>
              <w:rPr>
                <w:sz w:val="18"/>
                <w:szCs w:val="18"/>
                <w:lang w:val="uk-UA"/>
              </w:rPr>
            </w:pPr>
            <w:r w:rsidRPr="000B70F6">
              <w:rPr>
                <w:sz w:val="18"/>
                <w:szCs w:val="18"/>
                <w:lang w:val="uk-UA"/>
              </w:rPr>
              <w:t>–</w:t>
            </w:r>
          </w:p>
        </w:tc>
        <w:tc>
          <w:tcPr>
            <w:tcW w:w="295" w:type="pct"/>
          </w:tcPr>
          <w:p w:rsidR="00BB71CC" w:rsidRDefault="00BB71CC">
            <w:pPr>
              <w:rPr>
                <w:lang w:val="uk-UA"/>
              </w:rPr>
            </w:pPr>
          </w:p>
        </w:tc>
      </w:tr>
      <w:tr w:rsidR="00BB71CC" w:rsidTr="00BB71CC">
        <w:tc>
          <w:tcPr>
            <w:tcW w:w="539" w:type="pct"/>
            <w:vMerge w:val="restart"/>
            <w:tcBorders>
              <w:right w:val="nil"/>
            </w:tcBorders>
          </w:tcPr>
          <w:p w:rsidR="00BB71CC" w:rsidRDefault="00BB71CC">
            <w:pPr>
              <w:rPr>
                <w:lang w:val="uk-UA"/>
              </w:rPr>
            </w:pPr>
          </w:p>
        </w:tc>
        <w:tc>
          <w:tcPr>
            <w:tcW w:w="1941" w:type="pct"/>
            <w:gridSpan w:val="2"/>
            <w:vMerge w:val="restart"/>
            <w:tcBorders>
              <w:left w:val="nil"/>
            </w:tcBorders>
          </w:tcPr>
          <w:p w:rsidR="00BB71CC" w:rsidRDefault="00BB71CC" w:rsidP="008E79BF">
            <w:pPr>
              <w:jc w:val="right"/>
              <w:rPr>
                <w:b/>
                <w:sz w:val="20"/>
                <w:szCs w:val="22"/>
                <w:lang w:val="uk-UA"/>
              </w:rPr>
            </w:pPr>
            <w:r w:rsidRPr="00701786">
              <w:rPr>
                <w:b/>
                <w:sz w:val="20"/>
                <w:szCs w:val="22"/>
                <w:lang w:val="uk-UA"/>
              </w:rPr>
              <w:t>Усього за за</w:t>
            </w:r>
            <w:r>
              <w:rPr>
                <w:b/>
                <w:sz w:val="20"/>
                <w:szCs w:val="22"/>
                <w:lang w:val="uk-UA"/>
              </w:rPr>
              <w:t>вданням</w:t>
            </w:r>
            <w:r w:rsidRPr="00701786">
              <w:rPr>
                <w:b/>
                <w:sz w:val="20"/>
                <w:szCs w:val="22"/>
                <w:lang w:val="uk-UA"/>
              </w:rPr>
              <w:t xml:space="preserve">, </w:t>
            </w:r>
          </w:p>
          <w:p w:rsidR="00BB71CC" w:rsidRDefault="00BB71CC" w:rsidP="008E79BF">
            <w:pPr>
              <w:rPr>
                <w:lang w:val="uk-UA"/>
              </w:rPr>
            </w:pPr>
            <w:r w:rsidRPr="00701786">
              <w:rPr>
                <w:b/>
                <w:sz w:val="20"/>
                <w:szCs w:val="22"/>
                <w:lang w:val="uk-UA"/>
              </w:rPr>
              <w:t xml:space="preserve">                                            </w:t>
            </w:r>
            <w:r>
              <w:rPr>
                <w:b/>
                <w:sz w:val="20"/>
                <w:szCs w:val="22"/>
                <w:lang w:val="uk-UA"/>
              </w:rPr>
              <w:t xml:space="preserve">                                              </w:t>
            </w:r>
            <w:r w:rsidRPr="00701786">
              <w:rPr>
                <w:b/>
                <w:sz w:val="20"/>
                <w:szCs w:val="22"/>
                <w:lang w:val="uk-UA"/>
              </w:rPr>
              <w:t>у тому числі</w:t>
            </w:r>
          </w:p>
        </w:tc>
        <w:tc>
          <w:tcPr>
            <w:tcW w:w="354" w:type="pct"/>
            <w:vAlign w:val="center"/>
          </w:tcPr>
          <w:p w:rsidR="00BB71CC" w:rsidRDefault="00BB71CC" w:rsidP="00F171BD">
            <w:pPr>
              <w:ind w:left="-108" w:right="-108"/>
              <w:jc w:val="center"/>
              <w:rPr>
                <w:b/>
                <w:sz w:val="16"/>
                <w:szCs w:val="16"/>
                <w:lang w:val="uk-UA"/>
              </w:rPr>
            </w:pPr>
            <w:r w:rsidRPr="00701786">
              <w:rPr>
                <w:b/>
                <w:sz w:val="16"/>
                <w:szCs w:val="16"/>
                <w:lang w:val="uk-UA"/>
              </w:rPr>
              <w:t xml:space="preserve">Загальний обсяг, </w:t>
            </w:r>
          </w:p>
          <w:p w:rsidR="00BB71CC" w:rsidRDefault="00BB71CC" w:rsidP="00F171BD">
            <w:pPr>
              <w:ind w:left="-108" w:right="-108"/>
              <w:jc w:val="center"/>
              <w:rPr>
                <w:b/>
                <w:sz w:val="16"/>
                <w:szCs w:val="16"/>
                <w:lang w:val="uk-UA"/>
              </w:rPr>
            </w:pPr>
            <w:r w:rsidRPr="00701786">
              <w:rPr>
                <w:b/>
                <w:sz w:val="16"/>
                <w:szCs w:val="16"/>
                <w:lang w:val="uk-UA"/>
              </w:rPr>
              <w:t>у т. ч.</w:t>
            </w:r>
          </w:p>
          <w:p w:rsidR="00BB71CC" w:rsidRPr="00AA4B3E" w:rsidRDefault="00BB71CC" w:rsidP="00F171BD">
            <w:pPr>
              <w:ind w:left="-108" w:right="-108"/>
              <w:jc w:val="center"/>
              <w:rPr>
                <w:b/>
                <w:sz w:val="10"/>
                <w:szCs w:val="10"/>
                <w:lang w:val="uk-UA"/>
              </w:rPr>
            </w:pPr>
          </w:p>
        </w:tc>
        <w:tc>
          <w:tcPr>
            <w:tcW w:w="326" w:type="pct"/>
          </w:tcPr>
          <w:p w:rsidR="00BB71CC" w:rsidRPr="00456637" w:rsidRDefault="00BB71CC" w:rsidP="00F171BD">
            <w:pPr>
              <w:ind w:left="-108" w:right="-108"/>
              <w:jc w:val="center"/>
              <w:rPr>
                <w:color w:val="FF0000"/>
                <w:sz w:val="18"/>
                <w:szCs w:val="18"/>
                <w:lang w:val="uk-UA"/>
              </w:rPr>
            </w:pPr>
            <w:r w:rsidRPr="00456637">
              <w:rPr>
                <w:color w:val="FF0000"/>
                <w:sz w:val="18"/>
                <w:szCs w:val="18"/>
                <w:lang w:val="uk-UA"/>
              </w:rPr>
              <w:t>110446,633</w:t>
            </w:r>
          </w:p>
        </w:tc>
        <w:tc>
          <w:tcPr>
            <w:tcW w:w="367" w:type="pct"/>
          </w:tcPr>
          <w:p w:rsidR="00BB71CC" w:rsidRPr="000B70F6" w:rsidRDefault="00BB71CC" w:rsidP="00F171BD">
            <w:pPr>
              <w:ind w:left="-108"/>
              <w:jc w:val="center"/>
              <w:rPr>
                <w:sz w:val="18"/>
                <w:szCs w:val="18"/>
                <w:lang w:val="uk-UA"/>
              </w:rPr>
            </w:pPr>
            <w:r w:rsidRPr="000B70F6">
              <w:rPr>
                <w:sz w:val="18"/>
                <w:szCs w:val="18"/>
                <w:lang w:val="uk-UA"/>
              </w:rPr>
              <w:t>10020</w:t>
            </w:r>
          </w:p>
        </w:tc>
        <w:tc>
          <w:tcPr>
            <w:tcW w:w="321" w:type="pct"/>
          </w:tcPr>
          <w:p w:rsidR="00BB71CC" w:rsidRPr="000B70F6" w:rsidRDefault="00BB71CC" w:rsidP="00F171BD">
            <w:pPr>
              <w:jc w:val="center"/>
              <w:rPr>
                <w:sz w:val="18"/>
                <w:szCs w:val="18"/>
                <w:lang w:val="uk-UA"/>
              </w:rPr>
            </w:pPr>
            <w:r w:rsidRPr="000B70F6">
              <w:rPr>
                <w:sz w:val="18"/>
                <w:szCs w:val="18"/>
                <w:lang w:val="uk-UA"/>
              </w:rPr>
              <w:t>19420</w:t>
            </w:r>
          </w:p>
        </w:tc>
        <w:tc>
          <w:tcPr>
            <w:tcW w:w="296" w:type="pct"/>
          </w:tcPr>
          <w:p w:rsidR="00BB71CC" w:rsidRPr="000B70F6" w:rsidRDefault="00BB71CC" w:rsidP="00F171BD">
            <w:pPr>
              <w:ind w:left="-108" w:right="-108"/>
              <w:jc w:val="center"/>
              <w:rPr>
                <w:sz w:val="18"/>
                <w:szCs w:val="18"/>
                <w:lang w:val="uk-UA"/>
              </w:rPr>
            </w:pPr>
            <w:r w:rsidRPr="000B70F6">
              <w:rPr>
                <w:sz w:val="18"/>
                <w:szCs w:val="18"/>
                <w:lang w:val="uk-UA"/>
              </w:rPr>
              <w:t>32294,711</w:t>
            </w:r>
          </w:p>
        </w:tc>
        <w:tc>
          <w:tcPr>
            <w:tcW w:w="286" w:type="pct"/>
          </w:tcPr>
          <w:p w:rsidR="00BB71CC" w:rsidRPr="00456637" w:rsidRDefault="00BB71CC" w:rsidP="00F171BD">
            <w:pPr>
              <w:ind w:left="-108" w:right="-108"/>
              <w:jc w:val="center"/>
              <w:rPr>
                <w:color w:val="FF0000"/>
                <w:sz w:val="18"/>
                <w:szCs w:val="18"/>
                <w:lang w:val="uk-UA"/>
              </w:rPr>
            </w:pPr>
            <w:r w:rsidRPr="00456637">
              <w:rPr>
                <w:color w:val="FF0000"/>
                <w:sz w:val="18"/>
                <w:szCs w:val="18"/>
                <w:lang w:val="uk-UA"/>
              </w:rPr>
              <w:t>35949,506</w:t>
            </w:r>
          </w:p>
        </w:tc>
        <w:tc>
          <w:tcPr>
            <w:tcW w:w="275" w:type="pct"/>
          </w:tcPr>
          <w:p w:rsidR="00BB71CC" w:rsidRPr="000B70F6" w:rsidRDefault="00BB71CC" w:rsidP="00F171BD">
            <w:pPr>
              <w:ind w:left="-108" w:right="-108"/>
              <w:jc w:val="center"/>
              <w:rPr>
                <w:sz w:val="18"/>
                <w:szCs w:val="18"/>
                <w:lang w:val="uk-UA"/>
              </w:rPr>
            </w:pPr>
            <w:r w:rsidRPr="000B70F6">
              <w:rPr>
                <w:sz w:val="18"/>
                <w:szCs w:val="18"/>
                <w:lang w:val="uk-UA"/>
              </w:rPr>
              <w:t>12762,416</w:t>
            </w:r>
          </w:p>
          <w:p w:rsidR="00BB71CC" w:rsidRPr="000B70F6" w:rsidRDefault="00BB71CC" w:rsidP="00F171BD">
            <w:pPr>
              <w:ind w:left="-108" w:right="-108"/>
              <w:jc w:val="center"/>
              <w:rPr>
                <w:sz w:val="18"/>
                <w:szCs w:val="18"/>
                <w:lang w:val="uk-UA"/>
              </w:rPr>
            </w:pPr>
          </w:p>
        </w:tc>
        <w:tc>
          <w:tcPr>
            <w:tcW w:w="295" w:type="pct"/>
          </w:tcPr>
          <w:p w:rsidR="00BB71CC" w:rsidRDefault="00BB71CC">
            <w:pPr>
              <w:rPr>
                <w:lang w:val="uk-UA"/>
              </w:rPr>
            </w:pPr>
          </w:p>
        </w:tc>
      </w:tr>
      <w:tr w:rsidR="00BB71CC" w:rsidTr="00BB71CC">
        <w:tc>
          <w:tcPr>
            <w:tcW w:w="539" w:type="pct"/>
            <w:vMerge/>
            <w:tcBorders>
              <w:right w:val="nil"/>
            </w:tcBorders>
          </w:tcPr>
          <w:p w:rsidR="00BB71CC" w:rsidRDefault="00BB71CC">
            <w:pPr>
              <w:rPr>
                <w:lang w:val="uk-UA"/>
              </w:rPr>
            </w:pPr>
          </w:p>
        </w:tc>
        <w:tc>
          <w:tcPr>
            <w:tcW w:w="1941" w:type="pct"/>
            <w:gridSpan w:val="2"/>
            <w:vMerge/>
            <w:tcBorders>
              <w:left w:val="nil"/>
            </w:tcBorders>
          </w:tcPr>
          <w:p w:rsidR="00BB71CC" w:rsidRDefault="00BB71CC">
            <w:pPr>
              <w:rPr>
                <w:lang w:val="uk-UA"/>
              </w:rPr>
            </w:pPr>
          </w:p>
        </w:tc>
        <w:tc>
          <w:tcPr>
            <w:tcW w:w="354" w:type="pct"/>
            <w:vAlign w:val="center"/>
          </w:tcPr>
          <w:p w:rsidR="00BB71CC" w:rsidRDefault="00BB71CC" w:rsidP="00F171BD">
            <w:pPr>
              <w:ind w:left="-108" w:right="-108"/>
              <w:jc w:val="center"/>
              <w:rPr>
                <w:b/>
                <w:sz w:val="16"/>
                <w:szCs w:val="16"/>
                <w:lang w:val="uk-UA"/>
              </w:rPr>
            </w:pPr>
            <w:r w:rsidRPr="00701786">
              <w:rPr>
                <w:b/>
                <w:sz w:val="16"/>
                <w:szCs w:val="16"/>
                <w:lang w:val="uk-UA"/>
              </w:rPr>
              <w:t>Обласний бюджет</w:t>
            </w:r>
          </w:p>
          <w:p w:rsidR="00BB71CC" w:rsidRPr="00AA4B3E" w:rsidRDefault="00BB71CC" w:rsidP="00F171BD">
            <w:pPr>
              <w:ind w:left="-108" w:right="-108"/>
              <w:jc w:val="center"/>
              <w:rPr>
                <w:b/>
                <w:sz w:val="10"/>
                <w:szCs w:val="10"/>
                <w:lang w:val="uk-UA"/>
              </w:rPr>
            </w:pPr>
          </w:p>
        </w:tc>
        <w:tc>
          <w:tcPr>
            <w:tcW w:w="326" w:type="pct"/>
          </w:tcPr>
          <w:p w:rsidR="00BB71CC" w:rsidRPr="00456637" w:rsidRDefault="00BB71CC" w:rsidP="00F171BD">
            <w:pPr>
              <w:jc w:val="center"/>
              <w:rPr>
                <w:color w:val="FF0000"/>
                <w:sz w:val="18"/>
                <w:szCs w:val="18"/>
                <w:lang w:val="uk-UA"/>
              </w:rPr>
            </w:pPr>
            <w:r w:rsidRPr="00456637">
              <w:rPr>
                <w:color w:val="FF0000"/>
                <w:sz w:val="18"/>
                <w:szCs w:val="18"/>
                <w:lang w:val="uk-UA"/>
              </w:rPr>
              <w:t>64020</w:t>
            </w:r>
          </w:p>
        </w:tc>
        <w:tc>
          <w:tcPr>
            <w:tcW w:w="367" w:type="pct"/>
          </w:tcPr>
          <w:p w:rsidR="00BB71CC" w:rsidRPr="000B70F6" w:rsidRDefault="00BB71CC" w:rsidP="00F171BD">
            <w:pPr>
              <w:ind w:left="-108"/>
              <w:jc w:val="center"/>
              <w:rPr>
                <w:sz w:val="18"/>
                <w:szCs w:val="18"/>
                <w:lang w:val="uk-UA"/>
              </w:rPr>
            </w:pPr>
            <w:r w:rsidRPr="000B70F6">
              <w:rPr>
                <w:sz w:val="18"/>
                <w:szCs w:val="18"/>
                <w:lang w:val="uk-UA"/>
              </w:rPr>
              <w:t>2004</w:t>
            </w:r>
          </w:p>
        </w:tc>
        <w:tc>
          <w:tcPr>
            <w:tcW w:w="321" w:type="pct"/>
          </w:tcPr>
          <w:p w:rsidR="00BB71CC" w:rsidRPr="000B70F6" w:rsidRDefault="00BB71CC" w:rsidP="00F171BD">
            <w:pPr>
              <w:jc w:val="center"/>
              <w:rPr>
                <w:sz w:val="18"/>
                <w:szCs w:val="18"/>
                <w:lang w:val="uk-UA"/>
              </w:rPr>
            </w:pPr>
            <w:r w:rsidRPr="000B70F6">
              <w:rPr>
                <w:sz w:val="18"/>
                <w:szCs w:val="18"/>
                <w:lang w:val="uk-UA"/>
              </w:rPr>
              <w:t>11404</w:t>
            </w:r>
          </w:p>
        </w:tc>
        <w:tc>
          <w:tcPr>
            <w:tcW w:w="296" w:type="pct"/>
          </w:tcPr>
          <w:p w:rsidR="00BB71CC" w:rsidRPr="000B70F6" w:rsidRDefault="00BB71CC" w:rsidP="00F171BD">
            <w:pPr>
              <w:jc w:val="center"/>
              <w:rPr>
                <w:sz w:val="18"/>
                <w:szCs w:val="18"/>
                <w:lang w:val="uk-UA"/>
              </w:rPr>
            </w:pPr>
            <w:r w:rsidRPr="000B70F6">
              <w:rPr>
                <w:sz w:val="18"/>
                <w:szCs w:val="18"/>
                <w:lang w:val="uk-UA"/>
              </w:rPr>
              <w:t>22204</w:t>
            </w:r>
          </w:p>
        </w:tc>
        <w:tc>
          <w:tcPr>
            <w:tcW w:w="286" w:type="pct"/>
          </w:tcPr>
          <w:p w:rsidR="00BB71CC" w:rsidRPr="00456637" w:rsidRDefault="00BB71CC" w:rsidP="00F171BD">
            <w:pPr>
              <w:jc w:val="center"/>
              <w:rPr>
                <w:color w:val="FF0000"/>
                <w:sz w:val="18"/>
                <w:szCs w:val="18"/>
                <w:lang w:val="uk-UA"/>
              </w:rPr>
            </w:pPr>
            <w:r w:rsidRPr="00456637">
              <w:rPr>
                <w:color w:val="FF0000"/>
                <w:sz w:val="18"/>
                <w:szCs w:val="18"/>
                <w:lang w:val="uk-UA"/>
              </w:rPr>
              <w:t>26404</w:t>
            </w:r>
          </w:p>
        </w:tc>
        <w:tc>
          <w:tcPr>
            <w:tcW w:w="275" w:type="pct"/>
          </w:tcPr>
          <w:p w:rsidR="00BB71CC" w:rsidRPr="000B70F6" w:rsidRDefault="00BB71CC" w:rsidP="00F171BD">
            <w:pPr>
              <w:jc w:val="center"/>
              <w:rPr>
                <w:sz w:val="18"/>
                <w:szCs w:val="18"/>
                <w:lang w:val="uk-UA"/>
              </w:rPr>
            </w:pPr>
            <w:r w:rsidRPr="000B70F6">
              <w:rPr>
                <w:sz w:val="18"/>
                <w:szCs w:val="18"/>
                <w:lang w:val="uk-UA"/>
              </w:rPr>
              <w:t>2004</w:t>
            </w:r>
          </w:p>
        </w:tc>
        <w:tc>
          <w:tcPr>
            <w:tcW w:w="295" w:type="pct"/>
          </w:tcPr>
          <w:p w:rsidR="00BB71CC" w:rsidRDefault="00BB71CC">
            <w:pPr>
              <w:rPr>
                <w:lang w:val="uk-UA"/>
              </w:rPr>
            </w:pPr>
          </w:p>
        </w:tc>
      </w:tr>
      <w:tr w:rsidR="00BB71CC" w:rsidTr="00BB71CC">
        <w:tc>
          <w:tcPr>
            <w:tcW w:w="539" w:type="pct"/>
            <w:vMerge/>
            <w:tcBorders>
              <w:right w:val="nil"/>
            </w:tcBorders>
          </w:tcPr>
          <w:p w:rsidR="00BB71CC" w:rsidRDefault="00BB71CC">
            <w:pPr>
              <w:rPr>
                <w:lang w:val="uk-UA"/>
              </w:rPr>
            </w:pPr>
          </w:p>
        </w:tc>
        <w:tc>
          <w:tcPr>
            <w:tcW w:w="1941" w:type="pct"/>
            <w:gridSpan w:val="2"/>
            <w:vMerge/>
            <w:tcBorders>
              <w:left w:val="nil"/>
            </w:tcBorders>
          </w:tcPr>
          <w:p w:rsidR="00BB71CC" w:rsidRDefault="00BB71CC">
            <w:pPr>
              <w:rPr>
                <w:lang w:val="uk-UA"/>
              </w:rPr>
            </w:pPr>
          </w:p>
        </w:tc>
        <w:tc>
          <w:tcPr>
            <w:tcW w:w="354" w:type="pct"/>
            <w:vAlign w:val="center"/>
          </w:tcPr>
          <w:p w:rsidR="00BB71CC" w:rsidRDefault="00BB71CC" w:rsidP="00F171BD">
            <w:pPr>
              <w:ind w:left="-108" w:right="-108"/>
              <w:jc w:val="center"/>
              <w:rPr>
                <w:b/>
                <w:sz w:val="16"/>
                <w:szCs w:val="16"/>
                <w:lang w:val="uk-UA"/>
              </w:rPr>
            </w:pPr>
            <w:r w:rsidRPr="00701786">
              <w:rPr>
                <w:b/>
                <w:sz w:val="16"/>
                <w:szCs w:val="16"/>
                <w:lang w:val="uk-UA"/>
              </w:rPr>
              <w:t>Місцевий бюджет</w:t>
            </w:r>
          </w:p>
          <w:p w:rsidR="00BB71CC" w:rsidRPr="00AA4B3E" w:rsidRDefault="00BB71CC" w:rsidP="00F171BD">
            <w:pPr>
              <w:ind w:left="-108" w:right="-108"/>
              <w:jc w:val="center"/>
              <w:rPr>
                <w:b/>
                <w:sz w:val="10"/>
                <w:szCs w:val="10"/>
                <w:lang w:val="uk-UA"/>
              </w:rPr>
            </w:pPr>
          </w:p>
        </w:tc>
        <w:tc>
          <w:tcPr>
            <w:tcW w:w="326" w:type="pct"/>
          </w:tcPr>
          <w:p w:rsidR="00BB71CC" w:rsidRPr="000B70F6" w:rsidRDefault="00BB71CC" w:rsidP="00F171BD">
            <w:pPr>
              <w:ind w:left="-108" w:right="-108"/>
              <w:jc w:val="center"/>
              <w:rPr>
                <w:sz w:val="18"/>
                <w:szCs w:val="18"/>
                <w:lang w:val="uk-UA"/>
              </w:rPr>
            </w:pPr>
            <w:r w:rsidRPr="000B70F6">
              <w:rPr>
                <w:sz w:val="18"/>
                <w:szCs w:val="18"/>
                <w:lang w:val="en-US"/>
              </w:rPr>
              <w:t>4</w:t>
            </w:r>
            <w:r w:rsidRPr="000B70F6">
              <w:rPr>
                <w:sz w:val="18"/>
                <w:szCs w:val="18"/>
              </w:rPr>
              <w:t>64</w:t>
            </w:r>
            <w:r w:rsidRPr="000B70F6">
              <w:rPr>
                <w:sz w:val="18"/>
                <w:szCs w:val="18"/>
                <w:lang w:val="uk-UA"/>
              </w:rPr>
              <w:t>26,633</w:t>
            </w:r>
          </w:p>
        </w:tc>
        <w:tc>
          <w:tcPr>
            <w:tcW w:w="367" w:type="pct"/>
          </w:tcPr>
          <w:p w:rsidR="00BB71CC" w:rsidRPr="000B70F6" w:rsidRDefault="00BB71CC" w:rsidP="00F171BD">
            <w:pPr>
              <w:ind w:left="-108"/>
              <w:jc w:val="center"/>
              <w:rPr>
                <w:sz w:val="18"/>
                <w:szCs w:val="18"/>
                <w:lang w:val="uk-UA"/>
              </w:rPr>
            </w:pPr>
            <w:r w:rsidRPr="000B70F6">
              <w:rPr>
                <w:sz w:val="18"/>
                <w:szCs w:val="18"/>
                <w:lang w:val="uk-UA"/>
              </w:rPr>
              <w:t>8016</w:t>
            </w:r>
          </w:p>
        </w:tc>
        <w:tc>
          <w:tcPr>
            <w:tcW w:w="321" w:type="pct"/>
          </w:tcPr>
          <w:p w:rsidR="00BB71CC" w:rsidRPr="000B70F6" w:rsidRDefault="00BB71CC" w:rsidP="00F171BD">
            <w:pPr>
              <w:jc w:val="center"/>
              <w:rPr>
                <w:sz w:val="18"/>
                <w:szCs w:val="18"/>
                <w:lang w:val="uk-UA"/>
              </w:rPr>
            </w:pPr>
            <w:r w:rsidRPr="000B70F6">
              <w:rPr>
                <w:sz w:val="18"/>
                <w:szCs w:val="18"/>
                <w:lang w:val="uk-UA"/>
              </w:rPr>
              <w:t>8016</w:t>
            </w:r>
          </w:p>
        </w:tc>
        <w:tc>
          <w:tcPr>
            <w:tcW w:w="296" w:type="pct"/>
          </w:tcPr>
          <w:p w:rsidR="00BB71CC" w:rsidRPr="000B70F6" w:rsidRDefault="00BB71CC" w:rsidP="00F171BD">
            <w:pPr>
              <w:ind w:left="-108" w:right="-108"/>
              <w:jc w:val="center"/>
              <w:rPr>
                <w:sz w:val="18"/>
                <w:szCs w:val="18"/>
                <w:lang w:val="uk-UA"/>
              </w:rPr>
            </w:pPr>
            <w:r w:rsidRPr="000B70F6">
              <w:rPr>
                <w:sz w:val="18"/>
                <w:szCs w:val="18"/>
                <w:lang w:val="uk-UA"/>
              </w:rPr>
              <w:t>10090,711</w:t>
            </w:r>
          </w:p>
        </w:tc>
        <w:tc>
          <w:tcPr>
            <w:tcW w:w="286" w:type="pct"/>
          </w:tcPr>
          <w:p w:rsidR="00BB71CC" w:rsidRPr="000B70F6" w:rsidRDefault="00BB71CC" w:rsidP="00F171BD">
            <w:pPr>
              <w:ind w:left="-57" w:right="-108"/>
              <w:jc w:val="center"/>
              <w:rPr>
                <w:sz w:val="18"/>
                <w:szCs w:val="18"/>
                <w:lang w:val="uk-UA"/>
              </w:rPr>
            </w:pPr>
            <w:r w:rsidRPr="000B70F6">
              <w:rPr>
                <w:sz w:val="18"/>
                <w:szCs w:val="18"/>
              </w:rPr>
              <w:t>95</w:t>
            </w:r>
            <w:r w:rsidRPr="000B70F6">
              <w:rPr>
                <w:sz w:val="18"/>
                <w:szCs w:val="18"/>
                <w:lang w:val="uk-UA"/>
              </w:rPr>
              <w:t>45,506</w:t>
            </w:r>
          </w:p>
        </w:tc>
        <w:tc>
          <w:tcPr>
            <w:tcW w:w="275" w:type="pct"/>
          </w:tcPr>
          <w:p w:rsidR="00BB71CC" w:rsidRPr="000B70F6" w:rsidRDefault="00BB71CC" w:rsidP="00F171BD">
            <w:pPr>
              <w:ind w:left="-108" w:right="-108"/>
              <w:jc w:val="center"/>
              <w:rPr>
                <w:sz w:val="18"/>
                <w:szCs w:val="18"/>
                <w:lang w:val="uk-UA"/>
              </w:rPr>
            </w:pPr>
            <w:r w:rsidRPr="000B70F6">
              <w:rPr>
                <w:sz w:val="18"/>
                <w:szCs w:val="18"/>
                <w:lang w:val="uk-UA"/>
              </w:rPr>
              <w:t>10758,416</w:t>
            </w:r>
          </w:p>
        </w:tc>
        <w:tc>
          <w:tcPr>
            <w:tcW w:w="295" w:type="pct"/>
          </w:tcPr>
          <w:p w:rsidR="00BB71CC" w:rsidRDefault="00BB71CC">
            <w:pPr>
              <w:rPr>
                <w:lang w:val="uk-UA"/>
              </w:rPr>
            </w:pPr>
          </w:p>
        </w:tc>
      </w:tr>
      <w:tr w:rsidR="00BB71CC" w:rsidTr="00BB71CC">
        <w:tc>
          <w:tcPr>
            <w:tcW w:w="539" w:type="pct"/>
            <w:vMerge/>
            <w:tcBorders>
              <w:right w:val="nil"/>
            </w:tcBorders>
          </w:tcPr>
          <w:p w:rsidR="00BB71CC" w:rsidRDefault="00BB71CC">
            <w:pPr>
              <w:rPr>
                <w:lang w:val="uk-UA"/>
              </w:rPr>
            </w:pPr>
          </w:p>
        </w:tc>
        <w:tc>
          <w:tcPr>
            <w:tcW w:w="1941" w:type="pct"/>
            <w:gridSpan w:val="2"/>
            <w:vMerge/>
            <w:tcBorders>
              <w:left w:val="nil"/>
            </w:tcBorders>
          </w:tcPr>
          <w:p w:rsidR="00BB71CC" w:rsidRDefault="00BB71CC">
            <w:pPr>
              <w:rPr>
                <w:lang w:val="uk-UA"/>
              </w:rPr>
            </w:pPr>
          </w:p>
        </w:tc>
        <w:tc>
          <w:tcPr>
            <w:tcW w:w="354" w:type="pct"/>
            <w:vAlign w:val="center"/>
          </w:tcPr>
          <w:p w:rsidR="00BB71CC" w:rsidRDefault="00BB71CC" w:rsidP="00F171BD">
            <w:pPr>
              <w:jc w:val="center"/>
              <w:rPr>
                <w:b/>
                <w:sz w:val="16"/>
                <w:szCs w:val="16"/>
                <w:lang w:val="uk-UA"/>
              </w:rPr>
            </w:pPr>
            <w:r w:rsidRPr="00701786">
              <w:rPr>
                <w:b/>
                <w:sz w:val="16"/>
                <w:szCs w:val="16"/>
                <w:lang w:val="uk-UA"/>
              </w:rPr>
              <w:t>Інші джерела</w:t>
            </w:r>
          </w:p>
          <w:p w:rsidR="00BB71CC" w:rsidRPr="00AA4B3E" w:rsidRDefault="00BB71CC" w:rsidP="00F171BD">
            <w:pPr>
              <w:jc w:val="center"/>
              <w:rPr>
                <w:b/>
                <w:sz w:val="10"/>
                <w:szCs w:val="10"/>
                <w:lang w:val="uk-UA"/>
              </w:rPr>
            </w:pPr>
          </w:p>
        </w:tc>
        <w:tc>
          <w:tcPr>
            <w:tcW w:w="326" w:type="pct"/>
          </w:tcPr>
          <w:p w:rsidR="00BB71CC" w:rsidRPr="00701786" w:rsidRDefault="00BB71CC" w:rsidP="00F171BD">
            <w:pPr>
              <w:jc w:val="center"/>
              <w:rPr>
                <w:sz w:val="18"/>
                <w:szCs w:val="18"/>
                <w:lang w:val="uk-UA"/>
              </w:rPr>
            </w:pPr>
            <w:r w:rsidRPr="00701786">
              <w:rPr>
                <w:sz w:val="18"/>
                <w:szCs w:val="18"/>
                <w:lang w:val="uk-UA"/>
              </w:rPr>
              <w:t>–</w:t>
            </w:r>
          </w:p>
        </w:tc>
        <w:tc>
          <w:tcPr>
            <w:tcW w:w="367" w:type="pct"/>
          </w:tcPr>
          <w:p w:rsidR="00BB71CC" w:rsidRPr="00701786" w:rsidRDefault="00BB71CC" w:rsidP="00F171BD">
            <w:pPr>
              <w:jc w:val="center"/>
              <w:rPr>
                <w:sz w:val="18"/>
                <w:szCs w:val="18"/>
                <w:lang w:val="uk-UA"/>
              </w:rPr>
            </w:pPr>
            <w:r w:rsidRPr="00701786">
              <w:rPr>
                <w:sz w:val="18"/>
                <w:szCs w:val="18"/>
                <w:lang w:val="uk-UA"/>
              </w:rPr>
              <w:t>–</w:t>
            </w:r>
          </w:p>
        </w:tc>
        <w:tc>
          <w:tcPr>
            <w:tcW w:w="321" w:type="pct"/>
          </w:tcPr>
          <w:p w:rsidR="00BB71CC" w:rsidRPr="00701786" w:rsidRDefault="00BB71CC" w:rsidP="00F171BD">
            <w:pPr>
              <w:jc w:val="center"/>
              <w:rPr>
                <w:sz w:val="18"/>
                <w:szCs w:val="18"/>
                <w:lang w:val="uk-UA"/>
              </w:rPr>
            </w:pPr>
            <w:r w:rsidRPr="00701786">
              <w:rPr>
                <w:sz w:val="18"/>
                <w:szCs w:val="18"/>
                <w:lang w:val="uk-UA"/>
              </w:rPr>
              <w:t>–</w:t>
            </w:r>
          </w:p>
        </w:tc>
        <w:tc>
          <w:tcPr>
            <w:tcW w:w="296" w:type="pct"/>
          </w:tcPr>
          <w:p w:rsidR="00BB71CC" w:rsidRPr="00701786" w:rsidRDefault="00BB71CC" w:rsidP="00F171BD">
            <w:pPr>
              <w:jc w:val="center"/>
              <w:rPr>
                <w:sz w:val="18"/>
                <w:szCs w:val="18"/>
                <w:lang w:val="uk-UA"/>
              </w:rPr>
            </w:pPr>
            <w:r w:rsidRPr="00701786">
              <w:rPr>
                <w:sz w:val="18"/>
                <w:szCs w:val="18"/>
                <w:lang w:val="uk-UA"/>
              </w:rPr>
              <w:t>–</w:t>
            </w:r>
          </w:p>
        </w:tc>
        <w:tc>
          <w:tcPr>
            <w:tcW w:w="286" w:type="pct"/>
          </w:tcPr>
          <w:p w:rsidR="00BB71CC" w:rsidRPr="00701786" w:rsidRDefault="00BB71CC" w:rsidP="00F171BD">
            <w:pPr>
              <w:jc w:val="center"/>
              <w:rPr>
                <w:sz w:val="18"/>
                <w:szCs w:val="18"/>
                <w:lang w:val="uk-UA"/>
              </w:rPr>
            </w:pPr>
            <w:r w:rsidRPr="00701786">
              <w:rPr>
                <w:sz w:val="18"/>
                <w:szCs w:val="18"/>
                <w:lang w:val="uk-UA"/>
              </w:rPr>
              <w:t>–</w:t>
            </w:r>
          </w:p>
        </w:tc>
        <w:tc>
          <w:tcPr>
            <w:tcW w:w="275" w:type="pct"/>
          </w:tcPr>
          <w:p w:rsidR="00BB71CC" w:rsidRPr="00701786" w:rsidRDefault="00BB71CC" w:rsidP="00F171BD">
            <w:pPr>
              <w:jc w:val="center"/>
              <w:rPr>
                <w:sz w:val="18"/>
                <w:szCs w:val="18"/>
                <w:lang w:val="uk-UA"/>
              </w:rPr>
            </w:pPr>
            <w:r w:rsidRPr="00701786">
              <w:rPr>
                <w:sz w:val="18"/>
                <w:szCs w:val="18"/>
                <w:lang w:val="uk-UA"/>
              </w:rPr>
              <w:t>–</w:t>
            </w:r>
          </w:p>
        </w:tc>
        <w:tc>
          <w:tcPr>
            <w:tcW w:w="295" w:type="pct"/>
          </w:tcPr>
          <w:p w:rsidR="00BB71CC" w:rsidRDefault="00BB71CC">
            <w:pPr>
              <w:rPr>
                <w:lang w:val="uk-UA"/>
              </w:rPr>
            </w:pPr>
          </w:p>
        </w:tc>
      </w:tr>
      <w:tr w:rsidR="008E79BF" w:rsidTr="008E79BF">
        <w:tc>
          <w:tcPr>
            <w:tcW w:w="539" w:type="pct"/>
          </w:tcPr>
          <w:p w:rsidR="008E79BF" w:rsidRDefault="008E79BF" w:rsidP="008E79BF">
            <w:pPr>
              <w:ind w:right="-108"/>
              <w:rPr>
                <w:lang w:val="uk-UA"/>
              </w:rPr>
            </w:pPr>
            <w:r w:rsidRPr="008852A7">
              <w:rPr>
                <w:color w:val="000000"/>
                <w:sz w:val="20"/>
                <w:szCs w:val="20"/>
                <w:lang w:val="uk-UA"/>
              </w:rPr>
              <w:t>5. Організація виконання  завдань щодо забезпечення безпеки в особливий період</w:t>
            </w:r>
            <w:r>
              <w:rPr>
                <w:color w:val="000000"/>
                <w:sz w:val="20"/>
                <w:szCs w:val="20"/>
                <w:lang w:val="uk-UA"/>
              </w:rPr>
              <w:t xml:space="preserve"> </w:t>
            </w:r>
          </w:p>
          <w:p w:rsidR="00957A0B" w:rsidRDefault="00957A0B" w:rsidP="00957A0B">
            <w:pPr>
              <w:ind w:right="-108"/>
              <w:rPr>
                <w:color w:val="000000"/>
                <w:sz w:val="20"/>
                <w:szCs w:val="20"/>
                <w:lang w:val="uk-UA"/>
              </w:rPr>
            </w:pPr>
            <w:r>
              <w:rPr>
                <w:color w:val="000000"/>
                <w:sz w:val="20"/>
                <w:szCs w:val="20"/>
                <w:lang w:val="uk-UA"/>
              </w:rPr>
              <w:lastRenderedPageBreak/>
              <w:t xml:space="preserve">та заходів і </w:t>
            </w:r>
          </w:p>
          <w:p w:rsidR="008E79BF" w:rsidRDefault="00957A0B" w:rsidP="00957A0B">
            <w:pPr>
              <w:rPr>
                <w:lang w:val="uk-UA"/>
              </w:rPr>
            </w:pPr>
            <w:r>
              <w:rPr>
                <w:color w:val="000000"/>
                <w:sz w:val="20"/>
                <w:szCs w:val="20"/>
                <w:lang w:val="uk-UA"/>
              </w:rPr>
              <w:t xml:space="preserve">робіт з </w:t>
            </w:r>
            <w:r w:rsidRPr="00DF278E">
              <w:rPr>
                <w:color w:val="000000"/>
                <w:spacing w:val="-6"/>
                <w:sz w:val="20"/>
                <w:szCs w:val="20"/>
                <w:lang w:val="uk-UA"/>
              </w:rPr>
              <w:t>територіальної</w:t>
            </w:r>
            <w:r>
              <w:rPr>
                <w:color w:val="000000"/>
                <w:sz w:val="20"/>
                <w:szCs w:val="20"/>
                <w:lang w:val="uk-UA"/>
              </w:rPr>
              <w:t xml:space="preserve"> оборони та </w:t>
            </w:r>
            <w:r w:rsidRPr="00DF278E">
              <w:rPr>
                <w:color w:val="000000"/>
                <w:spacing w:val="-6"/>
                <w:sz w:val="20"/>
                <w:szCs w:val="20"/>
                <w:lang w:val="uk-UA"/>
              </w:rPr>
              <w:t xml:space="preserve">мобілізаційної </w:t>
            </w:r>
            <w:r>
              <w:rPr>
                <w:color w:val="000000"/>
                <w:sz w:val="20"/>
                <w:szCs w:val="20"/>
                <w:lang w:val="uk-UA"/>
              </w:rPr>
              <w:t>підготовки місцевого значення</w:t>
            </w:r>
          </w:p>
        </w:tc>
        <w:tc>
          <w:tcPr>
            <w:tcW w:w="665" w:type="pct"/>
          </w:tcPr>
          <w:p w:rsidR="008E79BF" w:rsidRDefault="008E79BF" w:rsidP="008E79BF">
            <w:pPr>
              <w:rPr>
                <w:lang w:val="uk-UA"/>
              </w:rPr>
            </w:pPr>
            <w:r w:rsidRPr="008852A7">
              <w:rPr>
                <w:bCs/>
                <w:iCs/>
                <w:color w:val="000000"/>
                <w:sz w:val="20"/>
                <w:szCs w:val="22"/>
                <w:lang w:val="uk-UA"/>
              </w:rPr>
              <w:lastRenderedPageBreak/>
              <w:t xml:space="preserve">5.1. </w:t>
            </w:r>
            <w:r w:rsidRPr="008852A7">
              <w:rPr>
                <w:color w:val="000000"/>
                <w:sz w:val="20"/>
                <w:szCs w:val="20"/>
                <w:lang w:val="uk-UA"/>
              </w:rPr>
              <w:t xml:space="preserve">Підготовка,  проведення навчань, зборів, роздільних, спільних штабних тренувань штабів зони і районів </w:t>
            </w:r>
            <w:r w:rsidR="00957A0B" w:rsidRPr="008852A7">
              <w:rPr>
                <w:color w:val="000000"/>
                <w:sz w:val="20"/>
                <w:szCs w:val="20"/>
                <w:lang w:val="uk-UA"/>
              </w:rPr>
              <w:lastRenderedPageBreak/>
              <w:t xml:space="preserve">територіальної оборони області та забезпечення заходів з підготовки підрозділів територіальної </w:t>
            </w:r>
            <w:r w:rsidR="00957A0B" w:rsidRPr="003C28AC">
              <w:rPr>
                <w:sz w:val="20"/>
                <w:szCs w:val="20"/>
                <w:lang w:val="uk-UA"/>
              </w:rPr>
              <w:t xml:space="preserve">оборони області, у тому числі їх </w:t>
            </w:r>
            <w:proofErr w:type="spellStart"/>
            <w:r w:rsidR="00957A0B" w:rsidRPr="003C28AC">
              <w:rPr>
                <w:sz w:val="20"/>
                <w:szCs w:val="20"/>
                <w:lang w:val="uk-UA"/>
              </w:rPr>
              <w:t>матеріально-</w:t>
            </w:r>
            <w:proofErr w:type="spellEnd"/>
            <w:r w:rsidR="00957A0B">
              <w:rPr>
                <w:sz w:val="20"/>
                <w:szCs w:val="20"/>
                <w:lang w:val="uk-UA"/>
              </w:rPr>
              <w:t xml:space="preserve"> </w:t>
            </w:r>
            <w:r w:rsidR="00957A0B" w:rsidRPr="003C28AC">
              <w:rPr>
                <w:sz w:val="20"/>
                <w:szCs w:val="20"/>
                <w:lang w:val="uk-UA"/>
              </w:rPr>
              <w:t>технічне забезпечення</w:t>
            </w:r>
          </w:p>
        </w:tc>
        <w:tc>
          <w:tcPr>
            <w:tcW w:w="1276" w:type="pct"/>
          </w:tcPr>
          <w:p w:rsidR="008E79BF" w:rsidRDefault="008E79BF" w:rsidP="008E79BF">
            <w:pPr>
              <w:rPr>
                <w:bCs/>
                <w:color w:val="000000"/>
                <w:sz w:val="20"/>
                <w:szCs w:val="20"/>
                <w:lang w:val="uk-UA"/>
              </w:rPr>
            </w:pPr>
            <w:r w:rsidRPr="008852A7">
              <w:rPr>
                <w:color w:val="000000"/>
                <w:sz w:val="20"/>
                <w:szCs w:val="20"/>
                <w:lang w:val="uk-UA"/>
              </w:rPr>
              <w:lastRenderedPageBreak/>
              <w:t xml:space="preserve">Управління взаємодії з правоохоронними органами та оборонної роботи облдержадміністрації,  </w:t>
            </w:r>
            <w:r w:rsidRPr="00863FFA">
              <w:rPr>
                <w:bCs/>
                <w:color w:val="000000"/>
                <w:sz w:val="20"/>
                <w:szCs w:val="20"/>
                <w:lang w:val="uk-UA"/>
              </w:rPr>
              <w:t>Дніпропетровський обласний територіальний центр комплектування та соціальної підтримки</w:t>
            </w:r>
            <w:r>
              <w:rPr>
                <w:bCs/>
                <w:color w:val="000000"/>
                <w:sz w:val="20"/>
                <w:szCs w:val="20"/>
                <w:lang w:val="uk-UA"/>
              </w:rPr>
              <w:t xml:space="preserve"> </w:t>
            </w:r>
          </w:p>
          <w:p w:rsidR="00957A0B" w:rsidRDefault="00957A0B" w:rsidP="00957A0B">
            <w:pPr>
              <w:rPr>
                <w:color w:val="000000"/>
                <w:sz w:val="20"/>
                <w:szCs w:val="20"/>
                <w:lang w:val="uk-UA"/>
              </w:rPr>
            </w:pPr>
            <w:r>
              <w:rPr>
                <w:bCs/>
                <w:color w:val="000000"/>
                <w:sz w:val="20"/>
                <w:szCs w:val="20"/>
                <w:lang w:val="uk-UA"/>
              </w:rPr>
              <w:lastRenderedPageBreak/>
              <w:t>(за згодою)</w:t>
            </w:r>
            <w:r w:rsidRPr="00863FFA">
              <w:rPr>
                <w:bCs/>
                <w:color w:val="000000"/>
                <w:sz w:val="20"/>
                <w:szCs w:val="20"/>
                <w:lang w:val="uk-UA"/>
              </w:rPr>
              <w:t>, районні (міські, об’єднані міські, об’єднані районні) територіальні центри комплектування та соціальної підтримки</w:t>
            </w:r>
            <w:r w:rsidRPr="008852A7">
              <w:rPr>
                <w:color w:val="000000"/>
                <w:sz w:val="20"/>
                <w:szCs w:val="20"/>
                <w:lang w:val="uk-UA"/>
              </w:rPr>
              <w:t xml:space="preserve">  (за зг</w:t>
            </w:r>
            <w:r>
              <w:rPr>
                <w:color w:val="000000"/>
                <w:sz w:val="20"/>
                <w:szCs w:val="20"/>
                <w:lang w:val="uk-UA"/>
              </w:rPr>
              <w:t>одою), оперативне командування ,,</w:t>
            </w:r>
            <w:r w:rsidRPr="008852A7">
              <w:rPr>
                <w:color w:val="000000"/>
                <w:sz w:val="20"/>
                <w:szCs w:val="20"/>
                <w:lang w:val="uk-UA"/>
              </w:rPr>
              <w:t>Схід”</w:t>
            </w:r>
            <w:r>
              <w:rPr>
                <w:color w:val="000000"/>
                <w:sz w:val="20"/>
                <w:szCs w:val="20"/>
                <w:lang w:val="uk-UA"/>
              </w:rPr>
              <w:t xml:space="preserve"> </w:t>
            </w:r>
            <w:r w:rsidRPr="000D3D7C">
              <w:rPr>
                <w:color w:val="000000"/>
                <w:sz w:val="20"/>
                <w:szCs w:val="20"/>
                <w:lang w:val="uk-UA"/>
              </w:rPr>
              <w:t>Сухопутних військ Збройних сил України</w:t>
            </w:r>
            <w:r w:rsidRPr="008852A7">
              <w:rPr>
                <w:color w:val="000000"/>
                <w:sz w:val="20"/>
                <w:szCs w:val="20"/>
                <w:lang w:val="uk-UA"/>
              </w:rPr>
              <w:t xml:space="preserve"> (за згодою), Головне управління Національної поліції в Дніпропетровській області (за згодою), Управління Служби безпеки України у Дніпропетровській області (за згодою), Центральне територіальне управління </w:t>
            </w:r>
          </w:p>
          <w:p w:rsidR="008E79BF" w:rsidRDefault="00957A0B" w:rsidP="00957A0B">
            <w:pPr>
              <w:rPr>
                <w:color w:val="000000"/>
                <w:sz w:val="20"/>
                <w:szCs w:val="20"/>
                <w:lang w:val="uk-UA"/>
              </w:rPr>
            </w:pPr>
            <w:r w:rsidRPr="008852A7">
              <w:rPr>
                <w:color w:val="000000"/>
                <w:sz w:val="20"/>
                <w:szCs w:val="20"/>
                <w:lang w:val="uk-UA"/>
              </w:rPr>
              <w:t xml:space="preserve">Національної гвардії України (за згодою), Головне управління Державної служби України з надзвичайних ситуацій </w:t>
            </w:r>
            <w:r>
              <w:rPr>
                <w:color w:val="000000"/>
                <w:sz w:val="20"/>
                <w:szCs w:val="20"/>
                <w:lang w:val="uk-UA"/>
              </w:rPr>
              <w:t xml:space="preserve">у </w:t>
            </w:r>
            <w:r w:rsidRPr="008852A7">
              <w:rPr>
                <w:color w:val="000000"/>
                <w:sz w:val="20"/>
                <w:szCs w:val="20"/>
                <w:lang w:val="uk-UA"/>
              </w:rPr>
              <w:t xml:space="preserve">Дніпропетровській області (за згодою), Управління поліції охорони в Дніпропетровській області Департаменту поліції охорони Національної поліції України (за згодою),   військова частина Т0120 Державної спеціальної </w:t>
            </w:r>
            <w:r>
              <w:rPr>
                <w:color w:val="000000"/>
                <w:sz w:val="20"/>
                <w:szCs w:val="20"/>
                <w:lang w:val="uk-UA"/>
              </w:rPr>
              <w:t xml:space="preserve">служби транспорту (за згодою), </w:t>
            </w:r>
            <w:r w:rsidRPr="008852A7">
              <w:rPr>
                <w:color w:val="000000"/>
                <w:sz w:val="20"/>
                <w:szCs w:val="20"/>
                <w:lang w:val="uk-UA"/>
              </w:rPr>
              <w:t xml:space="preserve">військова частина Т0320 Державної спеціальної служби транспорту (за згодою), райдержадміністрації, </w:t>
            </w:r>
            <w:r>
              <w:rPr>
                <w:color w:val="000000"/>
                <w:sz w:val="20"/>
                <w:szCs w:val="20"/>
                <w:lang w:val="uk-UA"/>
              </w:rPr>
              <w:t xml:space="preserve"> </w:t>
            </w:r>
            <w:r w:rsidRPr="008852A7">
              <w:rPr>
                <w:color w:val="000000"/>
                <w:sz w:val="20"/>
                <w:szCs w:val="20"/>
                <w:lang w:val="uk-UA"/>
              </w:rPr>
              <w:t>виконавчі комітети місцевих рад (за згодою), об’єднані територіальні громади області (за згодою)</w:t>
            </w:r>
          </w:p>
          <w:p w:rsidR="00957A0B" w:rsidRDefault="00957A0B" w:rsidP="00957A0B">
            <w:pPr>
              <w:rPr>
                <w:color w:val="000000"/>
                <w:sz w:val="20"/>
                <w:szCs w:val="20"/>
                <w:lang w:val="uk-UA"/>
              </w:rPr>
            </w:pPr>
          </w:p>
          <w:p w:rsidR="00957A0B" w:rsidRDefault="00957A0B" w:rsidP="00957A0B">
            <w:pPr>
              <w:rPr>
                <w:lang w:val="uk-UA"/>
              </w:rPr>
            </w:pPr>
          </w:p>
        </w:tc>
        <w:tc>
          <w:tcPr>
            <w:tcW w:w="354" w:type="pct"/>
          </w:tcPr>
          <w:p w:rsidR="008E79BF" w:rsidRDefault="008E79BF" w:rsidP="00F171BD">
            <w:pPr>
              <w:ind w:left="-108" w:right="-108"/>
              <w:jc w:val="center"/>
              <w:rPr>
                <w:color w:val="000000"/>
                <w:sz w:val="20"/>
                <w:szCs w:val="20"/>
                <w:lang w:val="uk-UA"/>
              </w:rPr>
            </w:pPr>
            <w:r w:rsidRPr="008852A7">
              <w:rPr>
                <w:color w:val="000000"/>
                <w:sz w:val="20"/>
                <w:szCs w:val="20"/>
                <w:lang w:val="uk-UA"/>
              </w:rPr>
              <w:lastRenderedPageBreak/>
              <w:t>201</w:t>
            </w:r>
            <w:r>
              <w:rPr>
                <w:color w:val="000000"/>
                <w:sz w:val="20"/>
                <w:szCs w:val="20"/>
                <w:lang w:val="uk-UA"/>
              </w:rPr>
              <w:t>8</w:t>
            </w:r>
            <w:r w:rsidRPr="008852A7">
              <w:rPr>
                <w:color w:val="000000"/>
                <w:sz w:val="20"/>
                <w:szCs w:val="20"/>
                <w:lang w:val="uk-UA"/>
              </w:rPr>
              <w:t xml:space="preserve"> – </w:t>
            </w:r>
          </w:p>
          <w:p w:rsidR="008E79BF" w:rsidRPr="008852A7" w:rsidRDefault="008E79BF" w:rsidP="00F171BD">
            <w:pPr>
              <w:ind w:left="-108" w:right="-108"/>
              <w:jc w:val="center"/>
              <w:rPr>
                <w:color w:val="000000"/>
                <w:sz w:val="20"/>
                <w:szCs w:val="20"/>
                <w:lang w:val="uk-UA"/>
              </w:rPr>
            </w:pPr>
            <w:r w:rsidRPr="008852A7">
              <w:rPr>
                <w:color w:val="000000"/>
                <w:sz w:val="20"/>
                <w:szCs w:val="20"/>
                <w:lang w:val="uk-UA"/>
              </w:rPr>
              <w:t>2020 роки</w:t>
            </w:r>
          </w:p>
        </w:tc>
        <w:tc>
          <w:tcPr>
            <w:tcW w:w="326" w:type="pct"/>
          </w:tcPr>
          <w:p w:rsidR="008E79BF" w:rsidRPr="00E541EF" w:rsidRDefault="008E79BF" w:rsidP="00F171BD">
            <w:pPr>
              <w:ind w:left="-108" w:right="-108"/>
              <w:jc w:val="center"/>
              <w:rPr>
                <w:sz w:val="20"/>
                <w:szCs w:val="20"/>
                <w:lang w:val="uk-UA"/>
              </w:rPr>
            </w:pPr>
            <w:r w:rsidRPr="00E541EF">
              <w:rPr>
                <w:sz w:val="20"/>
                <w:szCs w:val="20"/>
                <w:lang w:val="uk-UA"/>
              </w:rPr>
              <w:t>3</w:t>
            </w:r>
            <w:r>
              <w:rPr>
                <w:sz w:val="20"/>
                <w:szCs w:val="20"/>
                <w:lang w:val="uk-UA"/>
              </w:rPr>
              <w:t>8</w:t>
            </w:r>
            <w:r w:rsidRPr="00E541EF">
              <w:rPr>
                <w:sz w:val="20"/>
                <w:szCs w:val="20"/>
                <w:lang w:val="uk-UA"/>
              </w:rPr>
              <w:t>656,64</w:t>
            </w:r>
          </w:p>
        </w:tc>
        <w:tc>
          <w:tcPr>
            <w:tcW w:w="367" w:type="pct"/>
          </w:tcPr>
          <w:p w:rsidR="008E79BF" w:rsidRDefault="008E79BF" w:rsidP="00F171BD">
            <w:pPr>
              <w:jc w:val="center"/>
            </w:pPr>
            <w:r w:rsidRPr="00FF3E9E">
              <w:rPr>
                <w:color w:val="000000"/>
                <w:sz w:val="20"/>
                <w:szCs w:val="20"/>
                <w:lang w:val="uk-UA"/>
              </w:rPr>
              <w:t>–</w:t>
            </w:r>
          </w:p>
        </w:tc>
        <w:tc>
          <w:tcPr>
            <w:tcW w:w="321" w:type="pct"/>
          </w:tcPr>
          <w:p w:rsidR="008E79BF" w:rsidRDefault="008E79BF" w:rsidP="00F171BD">
            <w:pPr>
              <w:jc w:val="center"/>
            </w:pPr>
            <w:r w:rsidRPr="00FF3E9E">
              <w:rPr>
                <w:color w:val="000000"/>
                <w:sz w:val="20"/>
                <w:szCs w:val="20"/>
                <w:lang w:val="uk-UA"/>
              </w:rPr>
              <w:t>–</w:t>
            </w:r>
          </w:p>
        </w:tc>
        <w:tc>
          <w:tcPr>
            <w:tcW w:w="296" w:type="pct"/>
          </w:tcPr>
          <w:p w:rsidR="008E79BF" w:rsidRDefault="008E79BF" w:rsidP="00F171BD">
            <w:pPr>
              <w:jc w:val="center"/>
            </w:pPr>
            <w:r w:rsidRPr="00FF3E9E">
              <w:rPr>
                <w:color w:val="000000"/>
                <w:sz w:val="20"/>
                <w:szCs w:val="20"/>
                <w:lang w:val="uk-UA"/>
              </w:rPr>
              <w:t>–</w:t>
            </w:r>
          </w:p>
        </w:tc>
        <w:tc>
          <w:tcPr>
            <w:tcW w:w="286" w:type="pct"/>
          </w:tcPr>
          <w:p w:rsidR="008E79BF" w:rsidRPr="004C01D8" w:rsidRDefault="008E79BF" w:rsidP="00F171BD">
            <w:pPr>
              <w:ind w:left="-108" w:right="-108"/>
              <w:jc w:val="center"/>
            </w:pPr>
            <w:r>
              <w:rPr>
                <w:sz w:val="20"/>
                <w:szCs w:val="20"/>
                <w:lang w:val="uk-UA"/>
              </w:rPr>
              <w:t>30</w:t>
            </w:r>
            <w:r w:rsidRPr="004C01D8">
              <w:rPr>
                <w:sz w:val="20"/>
                <w:szCs w:val="20"/>
                <w:lang w:val="uk-UA"/>
              </w:rPr>
              <w:t>092,64</w:t>
            </w:r>
          </w:p>
        </w:tc>
        <w:tc>
          <w:tcPr>
            <w:tcW w:w="275" w:type="pct"/>
          </w:tcPr>
          <w:p w:rsidR="008E79BF" w:rsidRPr="004C01D8" w:rsidRDefault="008E79BF" w:rsidP="00F171BD">
            <w:pPr>
              <w:ind w:left="-108" w:right="-108"/>
              <w:jc w:val="center"/>
            </w:pPr>
            <w:r w:rsidRPr="004C01D8">
              <w:rPr>
                <w:sz w:val="20"/>
                <w:szCs w:val="20"/>
                <w:lang w:val="uk-UA"/>
              </w:rPr>
              <w:t>8564,00</w:t>
            </w:r>
          </w:p>
        </w:tc>
        <w:tc>
          <w:tcPr>
            <w:tcW w:w="295" w:type="pct"/>
          </w:tcPr>
          <w:p w:rsidR="008E79BF" w:rsidRDefault="008E79BF" w:rsidP="008E79BF">
            <w:pPr>
              <w:rPr>
                <w:lang w:val="uk-UA"/>
              </w:rPr>
            </w:pPr>
            <w:proofErr w:type="spellStart"/>
            <w:r w:rsidRPr="008852A7">
              <w:rPr>
                <w:color w:val="000000"/>
                <w:sz w:val="20"/>
                <w:szCs w:val="20"/>
                <w:lang w:val="uk-UA"/>
              </w:rPr>
              <w:t>Забез</w:t>
            </w:r>
            <w:r>
              <w:rPr>
                <w:color w:val="000000"/>
                <w:sz w:val="20"/>
                <w:szCs w:val="20"/>
                <w:lang w:val="uk-UA"/>
              </w:rPr>
              <w:t>-</w:t>
            </w:r>
            <w:r w:rsidRPr="008852A7">
              <w:rPr>
                <w:color w:val="000000"/>
                <w:sz w:val="20"/>
                <w:szCs w:val="20"/>
                <w:lang w:val="uk-UA"/>
              </w:rPr>
              <w:t>печен</w:t>
            </w:r>
            <w:r>
              <w:rPr>
                <w:color w:val="000000"/>
                <w:sz w:val="20"/>
                <w:szCs w:val="20"/>
                <w:lang w:val="uk-UA"/>
              </w:rPr>
              <w:t>-</w:t>
            </w:r>
            <w:r w:rsidRPr="008852A7">
              <w:rPr>
                <w:color w:val="000000"/>
                <w:sz w:val="20"/>
                <w:szCs w:val="20"/>
                <w:lang w:val="uk-UA"/>
              </w:rPr>
              <w:t>ня</w:t>
            </w:r>
            <w:proofErr w:type="spellEnd"/>
            <w:r w:rsidRPr="008852A7">
              <w:rPr>
                <w:color w:val="000000"/>
                <w:sz w:val="20"/>
                <w:szCs w:val="20"/>
                <w:lang w:val="uk-UA"/>
              </w:rPr>
              <w:t xml:space="preserve"> </w:t>
            </w:r>
            <w:proofErr w:type="spellStart"/>
            <w:r w:rsidRPr="008852A7">
              <w:rPr>
                <w:color w:val="000000"/>
                <w:sz w:val="20"/>
                <w:szCs w:val="20"/>
                <w:lang w:val="uk-UA"/>
              </w:rPr>
              <w:t>належ</w:t>
            </w:r>
            <w:r>
              <w:rPr>
                <w:color w:val="000000"/>
                <w:sz w:val="20"/>
                <w:szCs w:val="20"/>
                <w:lang w:val="uk-UA"/>
              </w:rPr>
              <w:t>-</w:t>
            </w:r>
            <w:r w:rsidRPr="008852A7">
              <w:rPr>
                <w:color w:val="000000"/>
                <w:sz w:val="20"/>
                <w:szCs w:val="20"/>
                <w:lang w:val="uk-UA"/>
              </w:rPr>
              <w:t>ного</w:t>
            </w:r>
            <w:proofErr w:type="spellEnd"/>
            <w:r w:rsidRPr="008852A7">
              <w:rPr>
                <w:color w:val="000000"/>
                <w:sz w:val="20"/>
                <w:szCs w:val="20"/>
                <w:lang w:val="uk-UA"/>
              </w:rPr>
              <w:t xml:space="preserve"> </w:t>
            </w:r>
            <w:proofErr w:type="spellStart"/>
            <w:r w:rsidRPr="008852A7">
              <w:rPr>
                <w:color w:val="000000"/>
                <w:sz w:val="20"/>
                <w:szCs w:val="20"/>
                <w:lang w:val="uk-UA"/>
              </w:rPr>
              <w:t>викона</w:t>
            </w:r>
            <w:r>
              <w:rPr>
                <w:color w:val="000000"/>
                <w:sz w:val="20"/>
                <w:szCs w:val="20"/>
                <w:lang w:val="uk-UA"/>
              </w:rPr>
              <w:t>-</w:t>
            </w:r>
            <w:proofErr w:type="spellEnd"/>
            <w:r w:rsidR="00957A0B" w:rsidRPr="008852A7">
              <w:rPr>
                <w:color w:val="000000"/>
                <w:sz w:val="20"/>
                <w:szCs w:val="20"/>
                <w:lang w:val="uk-UA"/>
              </w:rPr>
              <w:t xml:space="preserve"> </w:t>
            </w:r>
            <w:proofErr w:type="spellStart"/>
            <w:r w:rsidR="00957A0B" w:rsidRPr="008852A7">
              <w:rPr>
                <w:color w:val="000000"/>
                <w:sz w:val="20"/>
                <w:szCs w:val="20"/>
                <w:lang w:val="uk-UA"/>
              </w:rPr>
              <w:lastRenderedPageBreak/>
              <w:t>ння</w:t>
            </w:r>
            <w:proofErr w:type="spellEnd"/>
            <w:r w:rsidR="00957A0B" w:rsidRPr="008852A7">
              <w:rPr>
                <w:color w:val="000000"/>
                <w:sz w:val="20"/>
                <w:szCs w:val="20"/>
                <w:lang w:val="uk-UA"/>
              </w:rPr>
              <w:t xml:space="preserve"> завдань </w:t>
            </w:r>
            <w:proofErr w:type="spellStart"/>
            <w:r w:rsidR="00957A0B">
              <w:rPr>
                <w:color w:val="000000"/>
                <w:sz w:val="20"/>
                <w:szCs w:val="20"/>
                <w:lang w:val="uk-UA"/>
              </w:rPr>
              <w:t>терито-</w:t>
            </w:r>
            <w:r w:rsidR="00957A0B" w:rsidRPr="008852A7">
              <w:rPr>
                <w:color w:val="000000"/>
                <w:sz w:val="20"/>
                <w:szCs w:val="20"/>
                <w:lang w:val="uk-UA"/>
              </w:rPr>
              <w:t>ріаль</w:t>
            </w:r>
            <w:r w:rsidR="00957A0B">
              <w:rPr>
                <w:color w:val="000000"/>
                <w:sz w:val="20"/>
                <w:szCs w:val="20"/>
                <w:lang w:val="uk-UA"/>
              </w:rPr>
              <w:t>-</w:t>
            </w:r>
            <w:r w:rsidR="00957A0B" w:rsidRPr="008852A7">
              <w:rPr>
                <w:color w:val="000000"/>
                <w:sz w:val="20"/>
                <w:szCs w:val="20"/>
                <w:lang w:val="uk-UA"/>
              </w:rPr>
              <w:t>ної</w:t>
            </w:r>
            <w:proofErr w:type="spellEnd"/>
            <w:r w:rsidR="00957A0B" w:rsidRPr="008852A7">
              <w:rPr>
                <w:color w:val="000000"/>
                <w:sz w:val="20"/>
                <w:szCs w:val="20"/>
                <w:lang w:val="uk-UA"/>
              </w:rPr>
              <w:t xml:space="preserve"> </w:t>
            </w:r>
            <w:proofErr w:type="spellStart"/>
            <w:r w:rsidR="00957A0B" w:rsidRPr="008852A7">
              <w:rPr>
                <w:color w:val="000000"/>
                <w:sz w:val="20"/>
                <w:szCs w:val="20"/>
                <w:lang w:val="uk-UA"/>
              </w:rPr>
              <w:t>оборо</w:t>
            </w:r>
            <w:r w:rsidR="00957A0B">
              <w:rPr>
                <w:color w:val="000000"/>
                <w:sz w:val="20"/>
                <w:szCs w:val="20"/>
                <w:lang w:val="uk-UA"/>
              </w:rPr>
              <w:t>-</w:t>
            </w:r>
            <w:r w:rsidR="00957A0B" w:rsidRPr="008852A7">
              <w:rPr>
                <w:color w:val="000000"/>
                <w:sz w:val="20"/>
                <w:szCs w:val="20"/>
                <w:lang w:val="uk-UA"/>
              </w:rPr>
              <w:t>ни</w:t>
            </w:r>
            <w:proofErr w:type="spellEnd"/>
            <w:r w:rsidR="00957A0B" w:rsidRPr="008852A7">
              <w:rPr>
                <w:color w:val="000000"/>
                <w:sz w:val="20"/>
                <w:szCs w:val="20"/>
                <w:lang w:val="uk-UA"/>
              </w:rPr>
              <w:t xml:space="preserve"> області</w:t>
            </w:r>
            <w:r w:rsidRPr="008852A7">
              <w:rPr>
                <w:color w:val="000000"/>
                <w:sz w:val="20"/>
                <w:szCs w:val="20"/>
                <w:lang w:val="uk-UA"/>
              </w:rPr>
              <w:t xml:space="preserve"> </w:t>
            </w:r>
          </w:p>
        </w:tc>
      </w:tr>
      <w:tr w:rsidR="00BB71CC" w:rsidTr="00BB71CC">
        <w:tc>
          <w:tcPr>
            <w:tcW w:w="2480" w:type="pct"/>
            <w:gridSpan w:val="3"/>
            <w:vMerge w:val="restart"/>
          </w:tcPr>
          <w:p w:rsidR="00BB71CC" w:rsidRDefault="00BB71CC" w:rsidP="00957A0B">
            <w:pPr>
              <w:jc w:val="center"/>
              <w:rPr>
                <w:b/>
                <w:sz w:val="20"/>
                <w:szCs w:val="22"/>
                <w:lang w:val="uk-UA"/>
              </w:rPr>
            </w:pPr>
            <w:r>
              <w:rPr>
                <w:b/>
                <w:sz w:val="20"/>
                <w:szCs w:val="22"/>
                <w:lang w:val="uk-UA"/>
              </w:rPr>
              <w:lastRenderedPageBreak/>
              <w:t xml:space="preserve">                                                                         </w:t>
            </w:r>
            <w:r w:rsidRPr="00701786">
              <w:rPr>
                <w:b/>
                <w:sz w:val="20"/>
                <w:szCs w:val="22"/>
                <w:lang w:val="uk-UA"/>
              </w:rPr>
              <w:t xml:space="preserve">Усього за заходом, </w:t>
            </w:r>
          </w:p>
          <w:p w:rsidR="00BB71CC" w:rsidRDefault="00BB71CC" w:rsidP="00957A0B">
            <w:pPr>
              <w:rPr>
                <w:lang w:val="uk-UA"/>
              </w:rPr>
            </w:pPr>
            <w:r w:rsidRPr="00701786">
              <w:rPr>
                <w:b/>
                <w:sz w:val="20"/>
                <w:szCs w:val="22"/>
                <w:lang w:val="uk-UA"/>
              </w:rPr>
              <w:t xml:space="preserve">                                            </w:t>
            </w:r>
            <w:r>
              <w:rPr>
                <w:b/>
                <w:sz w:val="20"/>
                <w:szCs w:val="22"/>
                <w:lang w:val="uk-UA"/>
              </w:rPr>
              <w:t xml:space="preserve">                                            </w:t>
            </w:r>
            <w:r w:rsidRPr="00701786">
              <w:rPr>
                <w:b/>
                <w:sz w:val="20"/>
                <w:szCs w:val="22"/>
                <w:lang w:val="uk-UA"/>
              </w:rPr>
              <w:t>у тому числі</w:t>
            </w:r>
          </w:p>
        </w:tc>
        <w:tc>
          <w:tcPr>
            <w:tcW w:w="354" w:type="pct"/>
            <w:vAlign w:val="center"/>
          </w:tcPr>
          <w:p w:rsidR="00BB71CC" w:rsidRDefault="00BB71CC" w:rsidP="00F171BD">
            <w:pPr>
              <w:ind w:left="-108" w:right="-108"/>
              <w:jc w:val="center"/>
              <w:rPr>
                <w:b/>
                <w:color w:val="000000"/>
                <w:sz w:val="16"/>
                <w:szCs w:val="16"/>
                <w:lang w:val="uk-UA"/>
              </w:rPr>
            </w:pPr>
            <w:r w:rsidRPr="008852A7">
              <w:rPr>
                <w:b/>
                <w:color w:val="000000"/>
                <w:sz w:val="16"/>
                <w:szCs w:val="16"/>
                <w:lang w:val="uk-UA"/>
              </w:rPr>
              <w:t xml:space="preserve">Загальний обсяг, </w:t>
            </w:r>
          </w:p>
          <w:p w:rsidR="00BB71CC" w:rsidRDefault="00BB71CC" w:rsidP="00F171BD">
            <w:pPr>
              <w:ind w:left="-108" w:right="-108"/>
              <w:jc w:val="center"/>
              <w:rPr>
                <w:b/>
                <w:color w:val="000000"/>
                <w:sz w:val="16"/>
                <w:szCs w:val="16"/>
                <w:lang w:val="uk-UA"/>
              </w:rPr>
            </w:pPr>
            <w:r w:rsidRPr="008852A7">
              <w:rPr>
                <w:b/>
                <w:color w:val="000000"/>
                <w:sz w:val="16"/>
                <w:szCs w:val="16"/>
                <w:lang w:val="uk-UA"/>
              </w:rPr>
              <w:t>у т. ч.</w:t>
            </w:r>
          </w:p>
          <w:p w:rsidR="00BB71CC" w:rsidRPr="00224478" w:rsidRDefault="00BB71CC" w:rsidP="00F171BD">
            <w:pPr>
              <w:ind w:left="-108" w:right="-108"/>
              <w:jc w:val="center"/>
              <w:rPr>
                <w:b/>
                <w:color w:val="000000"/>
                <w:sz w:val="10"/>
                <w:szCs w:val="10"/>
                <w:lang w:val="uk-UA"/>
              </w:rPr>
            </w:pPr>
          </w:p>
        </w:tc>
        <w:tc>
          <w:tcPr>
            <w:tcW w:w="326" w:type="pct"/>
          </w:tcPr>
          <w:p w:rsidR="00BB71CC" w:rsidRPr="00E541EF" w:rsidRDefault="00BB71CC" w:rsidP="00F171BD">
            <w:pPr>
              <w:ind w:left="-108" w:right="-108"/>
              <w:jc w:val="center"/>
              <w:rPr>
                <w:sz w:val="20"/>
                <w:szCs w:val="20"/>
                <w:lang w:val="uk-UA"/>
              </w:rPr>
            </w:pPr>
            <w:r w:rsidRPr="00E541EF">
              <w:rPr>
                <w:sz w:val="20"/>
                <w:szCs w:val="20"/>
                <w:lang w:val="uk-UA"/>
              </w:rPr>
              <w:t>3</w:t>
            </w:r>
            <w:r>
              <w:rPr>
                <w:sz w:val="20"/>
                <w:szCs w:val="20"/>
                <w:lang w:val="uk-UA"/>
              </w:rPr>
              <w:t>8</w:t>
            </w:r>
            <w:r w:rsidRPr="00E541EF">
              <w:rPr>
                <w:sz w:val="20"/>
                <w:szCs w:val="20"/>
                <w:lang w:val="uk-UA"/>
              </w:rPr>
              <w:t>656,64</w:t>
            </w:r>
          </w:p>
        </w:tc>
        <w:tc>
          <w:tcPr>
            <w:tcW w:w="367" w:type="pct"/>
          </w:tcPr>
          <w:p w:rsidR="00BB71CC" w:rsidRDefault="00BB71CC" w:rsidP="00F171BD">
            <w:pPr>
              <w:jc w:val="center"/>
            </w:pPr>
            <w:r w:rsidRPr="00FF3E9E">
              <w:rPr>
                <w:color w:val="000000"/>
                <w:sz w:val="20"/>
                <w:szCs w:val="20"/>
                <w:lang w:val="uk-UA"/>
              </w:rPr>
              <w:t>–</w:t>
            </w:r>
          </w:p>
        </w:tc>
        <w:tc>
          <w:tcPr>
            <w:tcW w:w="321" w:type="pct"/>
          </w:tcPr>
          <w:p w:rsidR="00BB71CC" w:rsidRDefault="00BB71CC" w:rsidP="00F171BD">
            <w:pPr>
              <w:jc w:val="center"/>
            </w:pPr>
            <w:r w:rsidRPr="00FF3E9E">
              <w:rPr>
                <w:color w:val="000000"/>
                <w:sz w:val="20"/>
                <w:szCs w:val="20"/>
                <w:lang w:val="uk-UA"/>
              </w:rPr>
              <w:t>–</w:t>
            </w:r>
          </w:p>
        </w:tc>
        <w:tc>
          <w:tcPr>
            <w:tcW w:w="296" w:type="pct"/>
          </w:tcPr>
          <w:p w:rsidR="00BB71CC" w:rsidRDefault="00BB71CC" w:rsidP="00F171BD">
            <w:pPr>
              <w:jc w:val="center"/>
            </w:pPr>
            <w:r w:rsidRPr="00FF3E9E">
              <w:rPr>
                <w:color w:val="000000"/>
                <w:sz w:val="20"/>
                <w:szCs w:val="20"/>
                <w:lang w:val="uk-UA"/>
              </w:rPr>
              <w:t>–</w:t>
            </w:r>
          </w:p>
        </w:tc>
        <w:tc>
          <w:tcPr>
            <w:tcW w:w="286" w:type="pct"/>
          </w:tcPr>
          <w:p w:rsidR="00BB71CC" w:rsidRPr="004C01D8" w:rsidRDefault="00BB71CC" w:rsidP="00F171BD">
            <w:pPr>
              <w:ind w:left="-108" w:right="-108"/>
              <w:jc w:val="center"/>
            </w:pPr>
            <w:r>
              <w:rPr>
                <w:sz w:val="20"/>
                <w:szCs w:val="20"/>
                <w:lang w:val="uk-UA"/>
              </w:rPr>
              <w:t>30</w:t>
            </w:r>
            <w:r w:rsidRPr="004C01D8">
              <w:rPr>
                <w:sz w:val="20"/>
                <w:szCs w:val="20"/>
                <w:lang w:val="uk-UA"/>
              </w:rPr>
              <w:t>092,64</w:t>
            </w:r>
          </w:p>
        </w:tc>
        <w:tc>
          <w:tcPr>
            <w:tcW w:w="275" w:type="pct"/>
          </w:tcPr>
          <w:p w:rsidR="00BB71CC" w:rsidRPr="004C01D8" w:rsidRDefault="00BB71CC" w:rsidP="00F171BD">
            <w:pPr>
              <w:ind w:left="-108" w:right="-108"/>
              <w:jc w:val="center"/>
            </w:pPr>
            <w:r w:rsidRPr="004C01D8">
              <w:rPr>
                <w:sz w:val="20"/>
                <w:szCs w:val="20"/>
                <w:lang w:val="uk-UA"/>
              </w:rPr>
              <w:t>8564,00</w:t>
            </w:r>
          </w:p>
        </w:tc>
        <w:tc>
          <w:tcPr>
            <w:tcW w:w="295" w:type="pct"/>
          </w:tcPr>
          <w:p w:rsidR="00BB71CC" w:rsidRDefault="00BB71CC">
            <w:pPr>
              <w:rPr>
                <w:lang w:val="uk-UA"/>
              </w:rPr>
            </w:pPr>
          </w:p>
        </w:tc>
      </w:tr>
      <w:tr w:rsidR="00BB71CC" w:rsidTr="00BB71CC">
        <w:tc>
          <w:tcPr>
            <w:tcW w:w="2480" w:type="pct"/>
            <w:gridSpan w:val="3"/>
            <w:vMerge/>
          </w:tcPr>
          <w:p w:rsidR="00BB71CC" w:rsidRDefault="00BB71CC">
            <w:pPr>
              <w:rPr>
                <w:lang w:val="uk-UA"/>
              </w:rPr>
            </w:pPr>
          </w:p>
        </w:tc>
        <w:tc>
          <w:tcPr>
            <w:tcW w:w="354" w:type="pct"/>
            <w:vAlign w:val="center"/>
          </w:tcPr>
          <w:p w:rsidR="00BB71CC" w:rsidRDefault="00BB71CC" w:rsidP="00F171BD">
            <w:pPr>
              <w:ind w:left="-108" w:right="-108"/>
              <w:jc w:val="center"/>
              <w:rPr>
                <w:b/>
                <w:color w:val="000000"/>
                <w:sz w:val="16"/>
                <w:szCs w:val="16"/>
                <w:lang w:val="uk-UA"/>
              </w:rPr>
            </w:pPr>
            <w:r w:rsidRPr="008852A7">
              <w:rPr>
                <w:b/>
                <w:color w:val="000000"/>
                <w:sz w:val="16"/>
                <w:szCs w:val="16"/>
                <w:lang w:val="uk-UA"/>
              </w:rPr>
              <w:t>Обласний бюджет</w:t>
            </w:r>
          </w:p>
          <w:p w:rsidR="00BB71CC" w:rsidRPr="00224478" w:rsidRDefault="00BB71CC" w:rsidP="00F171BD">
            <w:pPr>
              <w:ind w:left="-108" w:right="-108"/>
              <w:jc w:val="center"/>
              <w:rPr>
                <w:b/>
                <w:color w:val="000000"/>
                <w:sz w:val="10"/>
                <w:szCs w:val="10"/>
                <w:lang w:val="uk-UA"/>
              </w:rPr>
            </w:pPr>
          </w:p>
        </w:tc>
        <w:tc>
          <w:tcPr>
            <w:tcW w:w="326" w:type="pct"/>
          </w:tcPr>
          <w:p w:rsidR="00BB71CC" w:rsidRPr="008852A7" w:rsidRDefault="00BB71CC" w:rsidP="00F171BD">
            <w:pPr>
              <w:ind w:left="-108" w:right="-108"/>
              <w:jc w:val="center"/>
              <w:rPr>
                <w:color w:val="000000"/>
                <w:sz w:val="20"/>
                <w:szCs w:val="20"/>
                <w:lang w:val="uk-UA"/>
              </w:rPr>
            </w:pPr>
            <w:r w:rsidRPr="00E541EF">
              <w:rPr>
                <w:sz w:val="20"/>
                <w:szCs w:val="20"/>
                <w:lang w:val="uk-UA"/>
              </w:rPr>
              <w:t>32656,64</w:t>
            </w:r>
          </w:p>
        </w:tc>
        <w:tc>
          <w:tcPr>
            <w:tcW w:w="367" w:type="pct"/>
          </w:tcPr>
          <w:p w:rsidR="00BB71CC" w:rsidRDefault="00BB71CC" w:rsidP="00F171BD">
            <w:pPr>
              <w:jc w:val="center"/>
            </w:pPr>
            <w:r w:rsidRPr="00016DBD">
              <w:rPr>
                <w:color w:val="000000"/>
                <w:sz w:val="20"/>
                <w:szCs w:val="20"/>
                <w:lang w:val="uk-UA"/>
              </w:rPr>
              <w:t>–</w:t>
            </w:r>
          </w:p>
        </w:tc>
        <w:tc>
          <w:tcPr>
            <w:tcW w:w="321" w:type="pct"/>
          </w:tcPr>
          <w:p w:rsidR="00BB71CC" w:rsidRDefault="00BB71CC" w:rsidP="00F171BD">
            <w:pPr>
              <w:jc w:val="center"/>
            </w:pPr>
            <w:r w:rsidRPr="00016DBD">
              <w:rPr>
                <w:color w:val="000000"/>
                <w:sz w:val="20"/>
                <w:szCs w:val="20"/>
                <w:lang w:val="uk-UA"/>
              </w:rPr>
              <w:t>–</w:t>
            </w:r>
          </w:p>
        </w:tc>
        <w:tc>
          <w:tcPr>
            <w:tcW w:w="296" w:type="pct"/>
          </w:tcPr>
          <w:p w:rsidR="00BB71CC" w:rsidRDefault="00BB71CC" w:rsidP="00F171BD">
            <w:pPr>
              <w:jc w:val="center"/>
            </w:pPr>
            <w:r w:rsidRPr="00016DBD">
              <w:rPr>
                <w:color w:val="000000"/>
                <w:sz w:val="20"/>
                <w:szCs w:val="20"/>
                <w:lang w:val="uk-UA"/>
              </w:rPr>
              <w:t>–</w:t>
            </w:r>
          </w:p>
        </w:tc>
        <w:tc>
          <w:tcPr>
            <w:tcW w:w="286" w:type="pct"/>
          </w:tcPr>
          <w:p w:rsidR="00BB71CC" w:rsidRPr="004C01D8" w:rsidRDefault="00BB71CC" w:rsidP="00F171BD">
            <w:pPr>
              <w:ind w:left="-108" w:right="-108"/>
              <w:jc w:val="center"/>
            </w:pPr>
            <w:r w:rsidRPr="004C01D8">
              <w:rPr>
                <w:sz w:val="20"/>
                <w:szCs w:val="20"/>
                <w:lang w:val="uk-UA"/>
              </w:rPr>
              <w:t>24092,64</w:t>
            </w:r>
          </w:p>
        </w:tc>
        <w:tc>
          <w:tcPr>
            <w:tcW w:w="275" w:type="pct"/>
          </w:tcPr>
          <w:p w:rsidR="00BB71CC" w:rsidRPr="004C01D8" w:rsidRDefault="00BB71CC" w:rsidP="00F171BD">
            <w:pPr>
              <w:ind w:left="-108" w:right="-108"/>
              <w:jc w:val="center"/>
            </w:pPr>
            <w:r w:rsidRPr="004C01D8">
              <w:rPr>
                <w:sz w:val="20"/>
                <w:szCs w:val="20"/>
                <w:lang w:val="uk-UA"/>
              </w:rPr>
              <w:t>8564</w:t>
            </w:r>
            <w:r>
              <w:rPr>
                <w:sz w:val="20"/>
                <w:szCs w:val="20"/>
                <w:lang w:val="uk-UA"/>
              </w:rPr>
              <w:t>,00</w:t>
            </w:r>
          </w:p>
        </w:tc>
        <w:tc>
          <w:tcPr>
            <w:tcW w:w="295" w:type="pct"/>
          </w:tcPr>
          <w:p w:rsidR="00BB71CC" w:rsidRDefault="00BB71CC">
            <w:pPr>
              <w:rPr>
                <w:lang w:val="uk-UA"/>
              </w:rPr>
            </w:pPr>
          </w:p>
        </w:tc>
      </w:tr>
      <w:tr w:rsidR="00BB71CC" w:rsidTr="00BB71CC">
        <w:tc>
          <w:tcPr>
            <w:tcW w:w="2480" w:type="pct"/>
            <w:gridSpan w:val="3"/>
            <w:vMerge/>
          </w:tcPr>
          <w:p w:rsidR="00BB71CC" w:rsidRDefault="00BB71CC">
            <w:pPr>
              <w:rPr>
                <w:lang w:val="uk-UA"/>
              </w:rPr>
            </w:pPr>
          </w:p>
        </w:tc>
        <w:tc>
          <w:tcPr>
            <w:tcW w:w="354" w:type="pct"/>
            <w:vAlign w:val="center"/>
          </w:tcPr>
          <w:p w:rsidR="00BB71CC" w:rsidRDefault="00BB71CC" w:rsidP="00F171BD">
            <w:pPr>
              <w:ind w:left="-108" w:right="-108"/>
              <w:jc w:val="center"/>
              <w:rPr>
                <w:b/>
                <w:color w:val="000000"/>
                <w:sz w:val="16"/>
                <w:szCs w:val="16"/>
                <w:lang w:val="uk-UA"/>
              </w:rPr>
            </w:pPr>
            <w:r w:rsidRPr="008852A7">
              <w:rPr>
                <w:b/>
                <w:color w:val="000000"/>
                <w:sz w:val="16"/>
                <w:szCs w:val="16"/>
                <w:lang w:val="uk-UA"/>
              </w:rPr>
              <w:t>Місцевий бюджет</w:t>
            </w:r>
          </w:p>
          <w:p w:rsidR="00BB71CC" w:rsidRPr="00224478" w:rsidRDefault="00BB71CC" w:rsidP="00F171BD">
            <w:pPr>
              <w:ind w:left="-108" w:right="-108"/>
              <w:jc w:val="center"/>
              <w:rPr>
                <w:b/>
                <w:color w:val="000000"/>
                <w:sz w:val="10"/>
                <w:szCs w:val="10"/>
                <w:lang w:val="uk-UA"/>
              </w:rPr>
            </w:pPr>
          </w:p>
        </w:tc>
        <w:tc>
          <w:tcPr>
            <w:tcW w:w="326" w:type="pct"/>
          </w:tcPr>
          <w:p w:rsidR="00BB71CC" w:rsidRDefault="00BB71CC" w:rsidP="00F171BD">
            <w:pPr>
              <w:jc w:val="center"/>
            </w:pPr>
            <w:r>
              <w:rPr>
                <w:color w:val="000000"/>
                <w:sz w:val="20"/>
                <w:szCs w:val="20"/>
                <w:lang w:val="uk-UA"/>
              </w:rPr>
              <w:t>6000,0</w:t>
            </w:r>
          </w:p>
        </w:tc>
        <w:tc>
          <w:tcPr>
            <w:tcW w:w="367" w:type="pct"/>
          </w:tcPr>
          <w:p w:rsidR="00BB71CC" w:rsidRDefault="00BB71CC" w:rsidP="00F171BD">
            <w:pPr>
              <w:jc w:val="center"/>
            </w:pPr>
            <w:r w:rsidRPr="00016DBD">
              <w:rPr>
                <w:color w:val="000000"/>
                <w:sz w:val="20"/>
                <w:szCs w:val="20"/>
                <w:lang w:val="uk-UA"/>
              </w:rPr>
              <w:t>–</w:t>
            </w:r>
          </w:p>
        </w:tc>
        <w:tc>
          <w:tcPr>
            <w:tcW w:w="321" w:type="pct"/>
          </w:tcPr>
          <w:p w:rsidR="00BB71CC" w:rsidRDefault="00BB71CC" w:rsidP="00F171BD">
            <w:pPr>
              <w:jc w:val="center"/>
            </w:pPr>
            <w:r w:rsidRPr="00016DBD">
              <w:rPr>
                <w:color w:val="000000"/>
                <w:sz w:val="20"/>
                <w:szCs w:val="20"/>
                <w:lang w:val="uk-UA"/>
              </w:rPr>
              <w:t>–</w:t>
            </w:r>
          </w:p>
        </w:tc>
        <w:tc>
          <w:tcPr>
            <w:tcW w:w="296" w:type="pct"/>
          </w:tcPr>
          <w:p w:rsidR="00BB71CC" w:rsidRDefault="00BB71CC" w:rsidP="00F171BD">
            <w:pPr>
              <w:jc w:val="center"/>
            </w:pPr>
            <w:r w:rsidRPr="00016DBD">
              <w:rPr>
                <w:color w:val="000000"/>
                <w:sz w:val="20"/>
                <w:szCs w:val="20"/>
                <w:lang w:val="uk-UA"/>
              </w:rPr>
              <w:t>–</w:t>
            </w:r>
          </w:p>
        </w:tc>
        <w:tc>
          <w:tcPr>
            <w:tcW w:w="286" w:type="pct"/>
          </w:tcPr>
          <w:p w:rsidR="00BB71CC" w:rsidRDefault="00BB71CC" w:rsidP="00F171BD">
            <w:pPr>
              <w:jc w:val="center"/>
            </w:pPr>
            <w:r>
              <w:rPr>
                <w:color w:val="000000"/>
                <w:sz w:val="20"/>
                <w:szCs w:val="20"/>
                <w:lang w:val="uk-UA"/>
              </w:rPr>
              <w:t>6000,0</w:t>
            </w:r>
          </w:p>
        </w:tc>
        <w:tc>
          <w:tcPr>
            <w:tcW w:w="275" w:type="pct"/>
          </w:tcPr>
          <w:p w:rsidR="00BB71CC" w:rsidRDefault="00BB71CC" w:rsidP="00F171BD">
            <w:pPr>
              <w:jc w:val="center"/>
            </w:pPr>
            <w:r w:rsidRPr="005E0996">
              <w:rPr>
                <w:color w:val="000000"/>
                <w:sz w:val="20"/>
                <w:szCs w:val="20"/>
                <w:lang w:val="uk-UA"/>
              </w:rPr>
              <w:t>–</w:t>
            </w:r>
          </w:p>
        </w:tc>
        <w:tc>
          <w:tcPr>
            <w:tcW w:w="295" w:type="pct"/>
          </w:tcPr>
          <w:p w:rsidR="00BB71CC" w:rsidRDefault="00BB71CC">
            <w:pPr>
              <w:rPr>
                <w:lang w:val="uk-UA"/>
              </w:rPr>
            </w:pPr>
          </w:p>
        </w:tc>
      </w:tr>
      <w:tr w:rsidR="00BB71CC" w:rsidTr="00BB71CC">
        <w:tc>
          <w:tcPr>
            <w:tcW w:w="2480" w:type="pct"/>
            <w:gridSpan w:val="3"/>
            <w:vMerge/>
          </w:tcPr>
          <w:p w:rsidR="00BB71CC" w:rsidRDefault="00BB71CC">
            <w:pPr>
              <w:rPr>
                <w:lang w:val="uk-UA"/>
              </w:rPr>
            </w:pPr>
          </w:p>
        </w:tc>
        <w:tc>
          <w:tcPr>
            <w:tcW w:w="354" w:type="pct"/>
            <w:vAlign w:val="center"/>
          </w:tcPr>
          <w:p w:rsidR="00BB71CC" w:rsidRDefault="00BB71CC" w:rsidP="00F171BD">
            <w:pPr>
              <w:jc w:val="center"/>
              <w:rPr>
                <w:b/>
                <w:color w:val="000000"/>
                <w:sz w:val="16"/>
                <w:szCs w:val="16"/>
                <w:lang w:val="uk-UA"/>
              </w:rPr>
            </w:pPr>
            <w:r w:rsidRPr="008852A7">
              <w:rPr>
                <w:b/>
                <w:color w:val="000000"/>
                <w:sz w:val="16"/>
                <w:szCs w:val="16"/>
                <w:lang w:val="uk-UA"/>
              </w:rPr>
              <w:t>Інші джерела</w:t>
            </w:r>
          </w:p>
          <w:p w:rsidR="00BB71CC" w:rsidRPr="00224478" w:rsidRDefault="00BB71CC" w:rsidP="00F171BD">
            <w:pPr>
              <w:jc w:val="center"/>
              <w:rPr>
                <w:b/>
                <w:color w:val="000000"/>
                <w:sz w:val="10"/>
                <w:szCs w:val="10"/>
                <w:lang w:val="uk-UA"/>
              </w:rPr>
            </w:pPr>
          </w:p>
        </w:tc>
        <w:tc>
          <w:tcPr>
            <w:tcW w:w="326" w:type="pct"/>
          </w:tcPr>
          <w:p w:rsidR="00BB71CC" w:rsidRDefault="00BB71CC" w:rsidP="00F171BD">
            <w:pPr>
              <w:jc w:val="center"/>
            </w:pPr>
            <w:r w:rsidRPr="00595F5A">
              <w:rPr>
                <w:color w:val="000000"/>
                <w:sz w:val="20"/>
                <w:szCs w:val="20"/>
                <w:lang w:val="uk-UA"/>
              </w:rPr>
              <w:t>–</w:t>
            </w:r>
          </w:p>
        </w:tc>
        <w:tc>
          <w:tcPr>
            <w:tcW w:w="367" w:type="pct"/>
          </w:tcPr>
          <w:p w:rsidR="00BB71CC" w:rsidRDefault="00BB71CC" w:rsidP="00F171BD">
            <w:pPr>
              <w:jc w:val="center"/>
            </w:pPr>
            <w:r w:rsidRPr="00016DBD">
              <w:rPr>
                <w:color w:val="000000"/>
                <w:sz w:val="20"/>
                <w:szCs w:val="20"/>
                <w:lang w:val="uk-UA"/>
              </w:rPr>
              <w:t>–</w:t>
            </w:r>
          </w:p>
        </w:tc>
        <w:tc>
          <w:tcPr>
            <w:tcW w:w="321" w:type="pct"/>
          </w:tcPr>
          <w:p w:rsidR="00BB71CC" w:rsidRDefault="00BB71CC" w:rsidP="00F171BD">
            <w:pPr>
              <w:jc w:val="center"/>
            </w:pPr>
            <w:r w:rsidRPr="00016DBD">
              <w:rPr>
                <w:color w:val="000000"/>
                <w:sz w:val="20"/>
                <w:szCs w:val="20"/>
                <w:lang w:val="uk-UA"/>
              </w:rPr>
              <w:t>–</w:t>
            </w:r>
          </w:p>
        </w:tc>
        <w:tc>
          <w:tcPr>
            <w:tcW w:w="296" w:type="pct"/>
          </w:tcPr>
          <w:p w:rsidR="00BB71CC" w:rsidRDefault="00BB71CC" w:rsidP="00F171BD">
            <w:pPr>
              <w:jc w:val="center"/>
            </w:pPr>
            <w:r w:rsidRPr="00016DBD">
              <w:rPr>
                <w:color w:val="000000"/>
                <w:sz w:val="20"/>
                <w:szCs w:val="20"/>
                <w:lang w:val="uk-UA"/>
              </w:rPr>
              <w:t>–</w:t>
            </w:r>
          </w:p>
        </w:tc>
        <w:tc>
          <w:tcPr>
            <w:tcW w:w="286" w:type="pct"/>
          </w:tcPr>
          <w:p w:rsidR="00BB71CC" w:rsidRDefault="00BB71CC" w:rsidP="00F171BD">
            <w:pPr>
              <w:jc w:val="center"/>
            </w:pPr>
            <w:r w:rsidRPr="005E0996">
              <w:rPr>
                <w:color w:val="000000"/>
                <w:sz w:val="20"/>
                <w:szCs w:val="20"/>
                <w:lang w:val="uk-UA"/>
              </w:rPr>
              <w:t>–</w:t>
            </w:r>
          </w:p>
        </w:tc>
        <w:tc>
          <w:tcPr>
            <w:tcW w:w="275" w:type="pct"/>
          </w:tcPr>
          <w:p w:rsidR="00BB71CC" w:rsidRDefault="00BB71CC" w:rsidP="00F171BD">
            <w:pPr>
              <w:jc w:val="center"/>
            </w:pPr>
            <w:r w:rsidRPr="005E0996">
              <w:rPr>
                <w:color w:val="000000"/>
                <w:sz w:val="20"/>
                <w:szCs w:val="20"/>
                <w:lang w:val="uk-UA"/>
              </w:rPr>
              <w:t>–</w:t>
            </w:r>
          </w:p>
        </w:tc>
        <w:tc>
          <w:tcPr>
            <w:tcW w:w="295" w:type="pct"/>
          </w:tcPr>
          <w:p w:rsidR="00BB71CC" w:rsidRDefault="00BB71CC">
            <w:pPr>
              <w:rPr>
                <w:lang w:val="uk-UA"/>
              </w:rPr>
            </w:pPr>
          </w:p>
        </w:tc>
      </w:tr>
      <w:tr w:rsidR="000F28DA" w:rsidTr="008E79BF">
        <w:tc>
          <w:tcPr>
            <w:tcW w:w="539" w:type="pct"/>
          </w:tcPr>
          <w:p w:rsidR="000F28DA" w:rsidRDefault="000F28DA">
            <w:pPr>
              <w:rPr>
                <w:lang w:val="uk-UA"/>
              </w:rPr>
            </w:pPr>
          </w:p>
        </w:tc>
        <w:tc>
          <w:tcPr>
            <w:tcW w:w="665" w:type="pct"/>
          </w:tcPr>
          <w:p w:rsidR="000F28DA" w:rsidRDefault="000F28DA">
            <w:pPr>
              <w:rPr>
                <w:lang w:val="uk-UA"/>
              </w:rPr>
            </w:pPr>
            <w:r w:rsidRPr="008852A7">
              <w:rPr>
                <w:color w:val="000000"/>
                <w:sz w:val="20"/>
                <w:szCs w:val="20"/>
                <w:lang w:val="uk-UA"/>
              </w:rPr>
              <w:t xml:space="preserve">5.2. </w:t>
            </w:r>
            <w:r w:rsidRPr="008852A7">
              <w:rPr>
                <w:bCs/>
                <w:iCs/>
                <w:color w:val="000000"/>
                <w:sz w:val="20"/>
                <w:szCs w:val="22"/>
                <w:lang w:val="uk-UA"/>
              </w:rPr>
              <w:t xml:space="preserve">Забезпечення надійного функціонування органів управління територіальної оборони </w:t>
            </w:r>
            <w:r>
              <w:rPr>
                <w:bCs/>
                <w:iCs/>
                <w:sz w:val="20"/>
                <w:szCs w:val="22"/>
                <w:lang w:val="uk-UA"/>
              </w:rPr>
              <w:t>області, у</w:t>
            </w:r>
            <w:r w:rsidRPr="003C28AC">
              <w:rPr>
                <w:bCs/>
                <w:iCs/>
                <w:sz w:val="20"/>
                <w:szCs w:val="22"/>
                <w:lang w:val="uk-UA"/>
              </w:rPr>
              <w:t xml:space="preserve"> тому числі пунктів</w:t>
            </w:r>
            <w:r w:rsidRPr="008852A7">
              <w:rPr>
                <w:bCs/>
                <w:iCs/>
                <w:color w:val="000000"/>
                <w:sz w:val="20"/>
                <w:szCs w:val="22"/>
                <w:lang w:val="uk-UA"/>
              </w:rPr>
              <w:t xml:space="preserve"> управління Дніпропетровської </w:t>
            </w:r>
            <w:proofErr w:type="spellStart"/>
            <w:r w:rsidRPr="008852A7">
              <w:rPr>
                <w:bCs/>
                <w:iCs/>
                <w:color w:val="000000"/>
                <w:sz w:val="20"/>
                <w:szCs w:val="22"/>
                <w:lang w:val="uk-UA"/>
              </w:rPr>
              <w:t>облдержадміністра</w:t>
            </w:r>
            <w:r>
              <w:rPr>
                <w:bCs/>
                <w:iCs/>
                <w:color w:val="000000"/>
                <w:sz w:val="20"/>
                <w:szCs w:val="22"/>
                <w:lang w:val="uk-UA"/>
              </w:rPr>
              <w:t>-</w:t>
            </w:r>
            <w:r w:rsidRPr="008852A7">
              <w:rPr>
                <w:bCs/>
                <w:iCs/>
                <w:color w:val="000000"/>
                <w:sz w:val="20"/>
                <w:szCs w:val="22"/>
                <w:lang w:val="uk-UA"/>
              </w:rPr>
              <w:t>ції</w:t>
            </w:r>
            <w:proofErr w:type="spellEnd"/>
          </w:p>
        </w:tc>
        <w:tc>
          <w:tcPr>
            <w:tcW w:w="1276" w:type="pct"/>
          </w:tcPr>
          <w:p w:rsidR="000F28DA" w:rsidRPr="000F28DA" w:rsidRDefault="000F28DA" w:rsidP="000F28DA">
            <w:pPr>
              <w:spacing w:line="230" w:lineRule="auto"/>
              <w:rPr>
                <w:sz w:val="20"/>
                <w:szCs w:val="20"/>
                <w:lang w:val="uk-UA"/>
              </w:rPr>
            </w:pPr>
            <w:r w:rsidRPr="003C28AC">
              <w:rPr>
                <w:sz w:val="20"/>
                <w:szCs w:val="20"/>
                <w:lang w:val="uk-UA"/>
              </w:rPr>
              <w:t>Управління цивільного захисту облдержадміністрації, управління взаємодії з правоохоронними</w:t>
            </w:r>
            <w:r w:rsidRPr="008852A7">
              <w:rPr>
                <w:color w:val="000000"/>
                <w:sz w:val="20"/>
                <w:szCs w:val="20"/>
                <w:lang w:val="uk-UA"/>
              </w:rPr>
              <w:t xml:space="preserve"> органами та оборонної роботи облдержадміністрації,  </w:t>
            </w:r>
            <w:r w:rsidRPr="00863FFA">
              <w:rPr>
                <w:bCs/>
                <w:color w:val="000000"/>
                <w:sz w:val="20"/>
                <w:szCs w:val="20"/>
                <w:lang w:val="uk-UA"/>
              </w:rPr>
              <w:t>Дніпропетровський обласний територіальний центр комплектування та соціальної підтримки</w:t>
            </w:r>
            <w:r>
              <w:rPr>
                <w:bCs/>
                <w:color w:val="000000"/>
                <w:sz w:val="20"/>
                <w:szCs w:val="20"/>
                <w:lang w:val="uk-UA"/>
              </w:rPr>
              <w:t xml:space="preserve"> (за згодою)</w:t>
            </w:r>
            <w:r w:rsidRPr="00863FFA">
              <w:rPr>
                <w:bCs/>
                <w:color w:val="000000"/>
                <w:sz w:val="20"/>
                <w:szCs w:val="20"/>
                <w:lang w:val="uk-UA"/>
              </w:rPr>
              <w:t>, районні (міські, об’єднані міські, об’єднані районні) територіальні центри комплектування та соціальної підтримки</w:t>
            </w:r>
            <w:r w:rsidRPr="00863FFA">
              <w:rPr>
                <w:color w:val="000000"/>
                <w:sz w:val="20"/>
                <w:szCs w:val="20"/>
                <w:lang w:val="uk-UA"/>
              </w:rPr>
              <w:t xml:space="preserve"> </w:t>
            </w:r>
            <w:r w:rsidRPr="008852A7">
              <w:rPr>
                <w:color w:val="000000"/>
                <w:sz w:val="20"/>
                <w:szCs w:val="20"/>
                <w:lang w:val="uk-UA"/>
              </w:rPr>
              <w:t>(за згодою),</w:t>
            </w:r>
            <w:r>
              <w:rPr>
                <w:color w:val="000000"/>
                <w:sz w:val="20"/>
                <w:szCs w:val="20"/>
                <w:lang w:val="uk-UA"/>
              </w:rPr>
              <w:t xml:space="preserve"> оперативне командування ,,</w:t>
            </w:r>
            <w:r w:rsidRPr="008852A7">
              <w:rPr>
                <w:color w:val="000000"/>
                <w:sz w:val="20"/>
                <w:szCs w:val="20"/>
                <w:lang w:val="uk-UA"/>
              </w:rPr>
              <w:t xml:space="preserve">Схід” </w:t>
            </w:r>
            <w:r w:rsidRPr="000D3D7C">
              <w:rPr>
                <w:color w:val="000000"/>
                <w:sz w:val="20"/>
                <w:szCs w:val="20"/>
                <w:lang w:val="uk-UA"/>
              </w:rPr>
              <w:t>Сухопутних військ Збройних сил України</w:t>
            </w:r>
            <w:r>
              <w:rPr>
                <w:color w:val="000000"/>
                <w:sz w:val="20"/>
                <w:szCs w:val="20"/>
                <w:lang w:val="uk-UA"/>
              </w:rPr>
              <w:t xml:space="preserve"> </w:t>
            </w:r>
            <w:r w:rsidRPr="008852A7">
              <w:rPr>
                <w:color w:val="000000"/>
                <w:sz w:val="20"/>
                <w:szCs w:val="20"/>
                <w:lang w:val="uk-UA"/>
              </w:rPr>
              <w:t>(за згодою), Головне управління Національної поліції в Дніпропетровській області (за згодою), Управління Служби</w:t>
            </w:r>
            <w:r>
              <w:rPr>
                <w:color w:val="000000"/>
                <w:sz w:val="20"/>
                <w:szCs w:val="20"/>
                <w:lang w:val="uk-UA"/>
              </w:rPr>
              <w:t xml:space="preserve"> </w:t>
            </w:r>
            <w:r w:rsidRPr="008852A7">
              <w:rPr>
                <w:color w:val="000000"/>
                <w:sz w:val="20"/>
                <w:szCs w:val="20"/>
                <w:lang w:val="uk-UA"/>
              </w:rPr>
              <w:t xml:space="preserve">безпеки України у Дніпропетровській області (за згодою), Центральне територіальне управління Національної гвардії України (за згодою), Головне управління Державної служби України з </w:t>
            </w:r>
            <w:r w:rsidRPr="008852A7">
              <w:rPr>
                <w:color w:val="000000"/>
                <w:sz w:val="20"/>
                <w:szCs w:val="20"/>
                <w:lang w:val="uk-UA"/>
              </w:rPr>
              <w:lastRenderedPageBreak/>
              <w:t xml:space="preserve">надзвичайних ситуацій </w:t>
            </w:r>
            <w:r>
              <w:rPr>
                <w:color w:val="000000"/>
                <w:sz w:val="20"/>
                <w:szCs w:val="20"/>
                <w:lang w:val="uk-UA"/>
              </w:rPr>
              <w:t xml:space="preserve">у </w:t>
            </w:r>
            <w:r w:rsidRPr="008852A7">
              <w:rPr>
                <w:color w:val="000000"/>
                <w:sz w:val="20"/>
                <w:szCs w:val="20"/>
                <w:lang w:val="uk-UA"/>
              </w:rPr>
              <w:t>Дніпропетровській області (за згодою), Управління поліції охорони в Дніпропетровській області Департаменту поліції охорони Національної поліції України (за згодою), військова частина Т0120 Державної спеціальної служби транспорту (за згодою), військова частина Т0320 Державної спеціальної служби транспорту (за згодою), райдержадміністрації, виконавчі комітети місцевих рад (за згодою), об’єднані територіальні громади області (за згодою)</w:t>
            </w:r>
          </w:p>
        </w:tc>
        <w:tc>
          <w:tcPr>
            <w:tcW w:w="354" w:type="pct"/>
          </w:tcPr>
          <w:p w:rsidR="000F28DA" w:rsidRPr="008852A7" w:rsidRDefault="000F28DA" w:rsidP="00F171BD">
            <w:pPr>
              <w:spacing w:line="230" w:lineRule="auto"/>
              <w:ind w:left="-108" w:right="-108"/>
              <w:jc w:val="center"/>
              <w:rPr>
                <w:color w:val="000000"/>
                <w:sz w:val="20"/>
                <w:szCs w:val="20"/>
                <w:lang w:val="uk-UA"/>
              </w:rPr>
            </w:pPr>
            <w:r w:rsidRPr="008852A7">
              <w:rPr>
                <w:color w:val="000000"/>
                <w:sz w:val="20"/>
                <w:szCs w:val="20"/>
                <w:lang w:val="uk-UA"/>
              </w:rPr>
              <w:lastRenderedPageBreak/>
              <w:t>2018 – 2020 роки</w:t>
            </w:r>
          </w:p>
        </w:tc>
        <w:tc>
          <w:tcPr>
            <w:tcW w:w="326" w:type="pct"/>
          </w:tcPr>
          <w:p w:rsidR="000F28DA" w:rsidRPr="008852A7" w:rsidRDefault="000F28DA" w:rsidP="00F171BD">
            <w:pPr>
              <w:spacing w:line="230" w:lineRule="auto"/>
              <w:jc w:val="center"/>
              <w:rPr>
                <w:color w:val="000000"/>
              </w:rPr>
            </w:pPr>
            <w:r>
              <w:rPr>
                <w:color w:val="000000"/>
                <w:sz w:val="20"/>
                <w:szCs w:val="20"/>
                <w:lang w:val="uk-UA"/>
              </w:rPr>
              <w:t>2600,0</w:t>
            </w:r>
          </w:p>
        </w:tc>
        <w:tc>
          <w:tcPr>
            <w:tcW w:w="367" w:type="pct"/>
          </w:tcPr>
          <w:p w:rsidR="000F28DA" w:rsidRPr="008852A7" w:rsidRDefault="000F28DA" w:rsidP="00F171BD">
            <w:pPr>
              <w:spacing w:line="230" w:lineRule="auto"/>
              <w:jc w:val="center"/>
              <w:rPr>
                <w:color w:val="000000"/>
              </w:rPr>
            </w:pPr>
            <w:r w:rsidRPr="008852A7">
              <w:rPr>
                <w:color w:val="000000"/>
                <w:sz w:val="20"/>
                <w:szCs w:val="20"/>
                <w:lang w:val="uk-UA"/>
              </w:rPr>
              <w:t>–</w:t>
            </w:r>
          </w:p>
        </w:tc>
        <w:tc>
          <w:tcPr>
            <w:tcW w:w="321" w:type="pct"/>
          </w:tcPr>
          <w:p w:rsidR="000F28DA" w:rsidRPr="008852A7" w:rsidRDefault="000F28DA" w:rsidP="00F171BD">
            <w:pPr>
              <w:spacing w:line="230" w:lineRule="auto"/>
              <w:jc w:val="center"/>
              <w:rPr>
                <w:color w:val="000000"/>
              </w:rPr>
            </w:pPr>
            <w:r w:rsidRPr="008852A7">
              <w:rPr>
                <w:color w:val="000000"/>
                <w:sz w:val="20"/>
                <w:szCs w:val="20"/>
                <w:lang w:val="uk-UA"/>
              </w:rPr>
              <w:t>–</w:t>
            </w:r>
          </w:p>
        </w:tc>
        <w:tc>
          <w:tcPr>
            <w:tcW w:w="296" w:type="pct"/>
          </w:tcPr>
          <w:p w:rsidR="000F28DA" w:rsidRPr="008852A7" w:rsidRDefault="000F28DA" w:rsidP="00F171BD">
            <w:pPr>
              <w:spacing w:line="230" w:lineRule="auto"/>
              <w:jc w:val="center"/>
              <w:rPr>
                <w:color w:val="000000"/>
              </w:rPr>
            </w:pPr>
            <w:r w:rsidRPr="008852A7">
              <w:rPr>
                <w:color w:val="000000"/>
                <w:sz w:val="20"/>
                <w:szCs w:val="20"/>
                <w:lang w:val="uk-UA"/>
              </w:rPr>
              <w:t>–</w:t>
            </w:r>
          </w:p>
        </w:tc>
        <w:tc>
          <w:tcPr>
            <w:tcW w:w="286" w:type="pct"/>
          </w:tcPr>
          <w:p w:rsidR="000F28DA" w:rsidRPr="008852A7" w:rsidRDefault="000F28DA" w:rsidP="00F171BD">
            <w:pPr>
              <w:spacing w:line="230" w:lineRule="auto"/>
              <w:ind w:left="-108"/>
              <w:jc w:val="center"/>
              <w:rPr>
                <w:color w:val="000000"/>
              </w:rPr>
            </w:pPr>
            <w:r>
              <w:rPr>
                <w:color w:val="000000"/>
                <w:sz w:val="20"/>
                <w:szCs w:val="20"/>
                <w:lang w:val="uk-UA"/>
              </w:rPr>
              <w:t>2600,0</w:t>
            </w:r>
          </w:p>
        </w:tc>
        <w:tc>
          <w:tcPr>
            <w:tcW w:w="275" w:type="pct"/>
          </w:tcPr>
          <w:p w:rsidR="000F28DA" w:rsidRPr="008852A7" w:rsidRDefault="000F28DA" w:rsidP="00F171BD">
            <w:pPr>
              <w:spacing w:line="230" w:lineRule="auto"/>
              <w:jc w:val="center"/>
              <w:rPr>
                <w:color w:val="000000"/>
              </w:rPr>
            </w:pPr>
            <w:r w:rsidRPr="008852A7">
              <w:rPr>
                <w:color w:val="000000"/>
                <w:sz w:val="20"/>
                <w:szCs w:val="20"/>
                <w:lang w:val="uk-UA"/>
              </w:rPr>
              <w:t>–</w:t>
            </w:r>
          </w:p>
        </w:tc>
        <w:tc>
          <w:tcPr>
            <w:tcW w:w="295" w:type="pct"/>
          </w:tcPr>
          <w:p w:rsidR="000F28DA" w:rsidRDefault="000F28DA">
            <w:pPr>
              <w:rPr>
                <w:lang w:val="uk-UA"/>
              </w:rPr>
            </w:pPr>
            <w:proofErr w:type="spellStart"/>
            <w:r w:rsidRPr="008852A7">
              <w:rPr>
                <w:color w:val="000000"/>
                <w:sz w:val="20"/>
                <w:szCs w:val="20"/>
                <w:lang w:val="uk-UA"/>
              </w:rPr>
              <w:t>Забез</w:t>
            </w:r>
            <w:r>
              <w:rPr>
                <w:color w:val="000000"/>
                <w:sz w:val="20"/>
                <w:szCs w:val="20"/>
                <w:lang w:val="uk-UA"/>
              </w:rPr>
              <w:t>-</w:t>
            </w:r>
            <w:r w:rsidRPr="008852A7">
              <w:rPr>
                <w:color w:val="000000"/>
                <w:sz w:val="20"/>
                <w:szCs w:val="20"/>
                <w:lang w:val="uk-UA"/>
              </w:rPr>
              <w:t>печен</w:t>
            </w:r>
            <w:r>
              <w:rPr>
                <w:color w:val="000000"/>
                <w:sz w:val="20"/>
                <w:szCs w:val="20"/>
                <w:lang w:val="uk-UA"/>
              </w:rPr>
              <w:t>-</w:t>
            </w:r>
            <w:r w:rsidRPr="008852A7">
              <w:rPr>
                <w:color w:val="000000"/>
                <w:sz w:val="20"/>
                <w:szCs w:val="20"/>
                <w:lang w:val="uk-UA"/>
              </w:rPr>
              <w:t>ня</w:t>
            </w:r>
            <w:proofErr w:type="spellEnd"/>
            <w:r w:rsidRPr="008852A7">
              <w:rPr>
                <w:color w:val="000000"/>
                <w:sz w:val="20"/>
                <w:szCs w:val="20"/>
                <w:lang w:val="uk-UA"/>
              </w:rPr>
              <w:t xml:space="preserve"> </w:t>
            </w:r>
            <w:proofErr w:type="spellStart"/>
            <w:r w:rsidRPr="008852A7">
              <w:rPr>
                <w:color w:val="000000"/>
                <w:sz w:val="20"/>
                <w:szCs w:val="20"/>
                <w:lang w:val="uk-UA"/>
              </w:rPr>
              <w:t>належ</w:t>
            </w:r>
            <w:r>
              <w:rPr>
                <w:color w:val="000000"/>
                <w:sz w:val="20"/>
                <w:szCs w:val="20"/>
                <w:lang w:val="uk-UA"/>
              </w:rPr>
              <w:t>-</w:t>
            </w:r>
            <w:r w:rsidRPr="008852A7">
              <w:rPr>
                <w:color w:val="000000"/>
                <w:sz w:val="20"/>
                <w:szCs w:val="20"/>
                <w:lang w:val="uk-UA"/>
              </w:rPr>
              <w:t>ного</w:t>
            </w:r>
            <w:proofErr w:type="spellEnd"/>
            <w:r w:rsidRPr="008852A7">
              <w:rPr>
                <w:color w:val="000000"/>
                <w:sz w:val="20"/>
                <w:szCs w:val="20"/>
                <w:lang w:val="uk-UA"/>
              </w:rPr>
              <w:t xml:space="preserve"> </w:t>
            </w:r>
            <w:proofErr w:type="spellStart"/>
            <w:r w:rsidRPr="008852A7">
              <w:rPr>
                <w:color w:val="000000"/>
                <w:sz w:val="20"/>
                <w:szCs w:val="20"/>
                <w:lang w:val="uk-UA"/>
              </w:rPr>
              <w:t>викона</w:t>
            </w:r>
            <w:r>
              <w:rPr>
                <w:color w:val="000000"/>
                <w:sz w:val="20"/>
                <w:szCs w:val="20"/>
                <w:lang w:val="uk-UA"/>
              </w:rPr>
              <w:t>-</w:t>
            </w:r>
            <w:r w:rsidRPr="008852A7">
              <w:rPr>
                <w:color w:val="000000"/>
                <w:sz w:val="20"/>
                <w:szCs w:val="20"/>
                <w:lang w:val="uk-UA"/>
              </w:rPr>
              <w:t>ння</w:t>
            </w:r>
            <w:proofErr w:type="spellEnd"/>
            <w:r w:rsidRPr="008852A7">
              <w:rPr>
                <w:color w:val="000000"/>
                <w:sz w:val="20"/>
                <w:szCs w:val="20"/>
                <w:lang w:val="uk-UA"/>
              </w:rPr>
              <w:t xml:space="preserve"> завдань </w:t>
            </w:r>
            <w:proofErr w:type="spellStart"/>
            <w:r>
              <w:rPr>
                <w:color w:val="000000"/>
                <w:sz w:val="20"/>
                <w:szCs w:val="20"/>
                <w:lang w:val="uk-UA"/>
              </w:rPr>
              <w:t>терито-</w:t>
            </w:r>
            <w:r w:rsidRPr="008852A7">
              <w:rPr>
                <w:color w:val="000000"/>
                <w:sz w:val="20"/>
                <w:szCs w:val="20"/>
                <w:lang w:val="uk-UA"/>
              </w:rPr>
              <w:t>ріаль</w:t>
            </w:r>
            <w:r>
              <w:rPr>
                <w:color w:val="000000"/>
                <w:sz w:val="20"/>
                <w:szCs w:val="20"/>
                <w:lang w:val="uk-UA"/>
              </w:rPr>
              <w:t>-</w:t>
            </w:r>
            <w:r w:rsidRPr="008852A7">
              <w:rPr>
                <w:color w:val="000000"/>
                <w:sz w:val="20"/>
                <w:szCs w:val="20"/>
                <w:lang w:val="uk-UA"/>
              </w:rPr>
              <w:t>ної</w:t>
            </w:r>
            <w:proofErr w:type="spellEnd"/>
            <w:r w:rsidRPr="008852A7">
              <w:rPr>
                <w:color w:val="000000"/>
                <w:sz w:val="20"/>
                <w:szCs w:val="20"/>
                <w:lang w:val="uk-UA"/>
              </w:rPr>
              <w:t xml:space="preserve"> </w:t>
            </w:r>
            <w:proofErr w:type="spellStart"/>
            <w:r w:rsidRPr="008852A7">
              <w:rPr>
                <w:color w:val="000000"/>
                <w:sz w:val="20"/>
                <w:szCs w:val="20"/>
                <w:lang w:val="uk-UA"/>
              </w:rPr>
              <w:t>оборо</w:t>
            </w:r>
            <w:r>
              <w:rPr>
                <w:color w:val="000000"/>
                <w:sz w:val="20"/>
                <w:szCs w:val="20"/>
                <w:lang w:val="uk-UA"/>
              </w:rPr>
              <w:t>-</w:t>
            </w:r>
            <w:r w:rsidRPr="008852A7">
              <w:rPr>
                <w:color w:val="000000"/>
                <w:sz w:val="20"/>
                <w:szCs w:val="20"/>
                <w:lang w:val="uk-UA"/>
              </w:rPr>
              <w:t>ни</w:t>
            </w:r>
            <w:proofErr w:type="spellEnd"/>
            <w:r w:rsidRPr="008852A7">
              <w:rPr>
                <w:color w:val="000000"/>
                <w:sz w:val="20"/>
                <w:szCs w:val="20"/>
                <w:lang w:val="uk-UA"/>
              </w:rPr>
              <w:t xml:space="preserve"> області</w:t>
            </w:r>
          </w:p>
        </w:tc>
      </w:tr>
      <w:tr w:rsidR="000F28DA" w:rsidTr="009658B0">
        <w:tc>
          <w:tcPr>
            <w:tcW w:w="2480" w:type="pct"/>
            <w:gridSpan w:val="3"/>
            <w:vMerge w:val="restart"/>
          </w:tcPr>
          <w:p w:rsidR="00E65D29" w:rsidRDefault="00E65D29" w:rsidP="00E65D29">
            <w:pPr>
              <w:jc w:val="center"/>
              <w:rPr>
                <w:b/>
                <w:sz w:val="20"/>
                <w:szCs w:val="22"/>
                <w:lang w:val="uk-UA"/>
              </w:rPr>
            </w:pPr>
            <w:r>
              <w:rPr>
                <w:b/>
                <w:sz w:val="20"/>
                <w:szCs w:val="22"/>
                <w:lang w:val="uk-UA"/>
              </w:rPr>
              <w:lastRenderedPageBreak/>
              <w:t xml:space="preserve">                                                                                                    </w:t>
            </w:r>
            <w:r w:rsidRPr="00701786">
              <w:rPr>
                <w:b/>
                <w:sz w:val="20"/>
                <w:szCs w:val="22"/>
                <w:lang w:val="uk-UA"/>
              </w:rPr>
              <w:t xml:space="preserve">Усього за заходом, </w:t>
            </w:r>
          </w:p>
          <w:p w:rsidR="000F28DA" w:rsidRDefault="00E65D29" w:rsidP="00E65D29">
            <w:pPr>
              <w:rPr>
                <w:lang w:val="uk-UA"/>
              </w:rPr>
            </w:pPr>
            <w:r w:rsidRPr="00701786">
              <w:rPr>
                <w:b/>
                <w:sz w:val="20"/>
                <w:szCs w:val="22"/>
                <w:lang w:val="uk-UA"/>
              </w:rPr>
              <w:t xml:space="preserve">                                            </w:t>
            </w:r>
            <w:r>
              <w:rPr>
                <w:b/>
                <w:sz w:val="20"/>
                <w:szCs w:val="22"/>
                <w:lang w:val="uk-UA"/>
              </w:rPr>
              <w:t xml:space="preserve">                                                                          </w:t>
            </w:r>
            <w:r w:rsidRPr="00701786">
              <w:rPr>
                <w:b/>
                <w:sz w:val="20"/>
                <w:szCs w:val="22"/>
                <w:lang w:val="uk-UA"/>
              </w:rPr>
              <w:t>у тому числі</w:t>
            </w:r>
          </w:p>
        </w:tc>
        <w:tc>
          <w:tcPr>
            <w:tcW w:w="354" w:type="pct"/>
            <w:vAlign w:val="center"/>
          </w:tcPr>
          <w:p w:rsidR="000F28DA" w:rsidRDefault="000F28DA" w:rsidP="00F171BD">
            <w:pPr>
              <w:ind w:left="-108" w:right="-108"/>
              <w:jc w:val="center"/>
              <w:rPr>
                <w:b/>
                <w:color w:val="000000"/>
                <w:sz w:val="16"/>
                <w:szCs w:val="16"/>
                <w:lang w:val="uk-UA"/>
              </w:rPr>
            </w:pPr>
            <w:r w:rsidRPr="008852A7">
              <w:rPr>
                <w:b/>
                <w:color w:val="000000"/>
                <w:sz w:val="16"/>
                <w:szCs w:val="16"/>
                <w:lang w:val="uk-UA"/>
              </w:rPr>
              <w:t xml:space="preserve">Загальний обсяг, </w:t>
            </w:r>
          </w:p>
          <w:p w:rsidR="000F28DA" w:rsidRDefault="000F28DA" w:rsidP="00F171BD">
            <w:pPr>
              <w:ind w:left="-108" w:right="-108"/>
              <w:jc w:val="center"/>
              <w:rPr>
                <w:b/>
                <w:color w:val="000000"/>
                <w:sz w:val="16"/>
                <w:szCs w:val="16"/>
                <w:lang w:val="uk-UA"/>
              </w:rPr>
            </w:pPr>
            <w:r w:rsidRPr="008852A7">
              <w:rPr>
                <w:b/>
                <w:color w:val="000000"/>
                <w:sz w:val="16"/>
                <w:szCs w:val="16"/>
                <w:lang w:val="uk-UA"/>
              </w:rPr>
              <w:t>у т. ч.</w:t>
            </w:r>
          </w:p>
          <w:p w:rsidR="000F28DA" w:rsidRPr="00406A27" w:rsidRDefault="000F28DA" w:rsidP="00F171BD">
            <w:pPr>
              <w:ind w:left="-108" w:right="-108"/>
              <w:jc w:val="center"/>
              <w:rPr>
                <w:b/>
                <w:color w:val="000000"/>
                <w:sz w:val="10"/>
                <w:szCs w:val="10"/>
                <w:lang w:val="uk-UA"/>
              </w:rPr>
            </w:pPr>
          </w:p>
        </w:tc>
        <w:tc>
          <w:tcPr>
            <w:tcW w:w="326" w:type="pct"/>
          </w:tcPr>
          <w:p w:rsidR="000F28DA" w:rsidRDefault="000F28DA" w:rsidP="00F171BD">
            <w:r w:rsidRPr="00881E60">
              <w:rPr>
                <w:color w:val="000000"/>
                <w:sz w:val="20"/>
                <w:szCs w:val="20"/>
                <w:lang w:val="uk-UA"/>
              </w:rPr>
              <w:t>2</w:t>
            </w:r>
            <w:r>
              <w:rPr>
                <w:color w:val="000000"/>
                <w:sz w:val="20"/>
                <w:szCs w:val="20"/>
                <w:lang w:val="uk-UA"/>
              </w:rPr>
              <w:t>6</w:t>
            </w:r>
            <w:r w:rsidRPr="00881E60">
              <w:rPr>
                <w:color w:val="000000"/>
                <w:sz w:val="20"/>
                <w:szCs w:val="20"/>
                <w:lang w:val="uk-UA"/>
              </w:rPr>
              <w:t>00</w:t>
            </w:r>
            <w:r>
              <w:rPr>
                <w:color w:val="000000"/>
                <w:sz w:val="20"/>
                <w:szCs w:val="20"/>
                <w:lang w:val="uk-UA"/>
              </w:rPr>
              <w:t>,0</w:t>
            </w:r>
          </w:p>
        </w:tc>
        <w:tc>
          <w:tcPr>
            <w:tcW w:w="367" w:type="pct"/>
          </w:tcPr>
          <w:p w:rsidR="000F28DA" w:rsidRDefault="000F28DA" w:rsidP="00F171BD">
            <w:pPr>
              <w:jc w:val="center"/>
            </w:pPr>
            <w:r w:rsidRPr="005762B7">
              <w:rPr>
                <w:color w:val="000000"/>
                <w:sz w:val="20"/>
                <w:szCs w:val="20"/>
                <w:lang w:val="uk-UA"/>
              </w:rPr>
              <w:t>–</w:t>
            </w:r>
          </w:p>
        </w:tc>
        <w:tc>
          <w:tcPr>
            <w:tcW w:w="321" w:type="pct"/>
          </w:tcPr>
          <w:p w:rsidR="000F28DA" w:rsidRDefault="000F28DA" w:rsidP="00F171BD">
            <w:pPr>
              <w:jc w:val="center"/>
            </w:pPr>
            <w:r w:rsidRPr="005762B7">
              <w:rPr>
                <w:color w:val="000000"/>
                <w:sz w:val="20"/>
                <w:szCs w:val="20"/>
                <w:lang w:val="uk-UA"/>
              </w:rPr>
              <w:t>–</w:t>
            </w:r>
          </w:p>
        </w:tc>
        <w:tc>
          <w:tcPr>
            <w:tcW w:w="296" w:type="pct"/>
          </w:tcPr>
          <w:p w:rsidR="000F28DA" w:rsidRDefault="000F28DA" w:rsidP="00F171BD">
            <w:pPr>
              <w:jc w:val="center"/>
            </w:pPr>
            <w:r w:rsidRPr="005762B7">
              <w:rPr>
                <w:color w:val="000000"/>
                <w:sz w:val="20"/>
                <w:szCs w:val="20"/>
                <w:lang w:val="uk-UA"/>
              </w:rPr>
              <w:t>–</w:t>
            </w:r>
          </w:p>
        </w:tc>
        <w:tc>
          <w:tcPr>
            <w:tcW w:w="286" w:type="pct"/>
            <w:vAlign w:val="center"/>
          </w:tcPr>
          <w:p w:rsidR="000F28DA" w:rsidRPr="008852A7" w:rsidRDefault="000F28DA" w:rsidP="00F171BD">
            <w:pPr>
              <w:jc w:val="center"/>
              <w:rPr>
                <w:color w:val="000000"/>
                <w:sz w:val="20"/>
                <w:szCs w:val="20"/>
                <w:lang w:val="uk-UA"/>
              </w:rPr>
            </w:pPr>
            <w:r>
              <w:rPr>
                <w:color w:val="000000"/>
                <w:sz w:val="20"/>
                <w:szCs w:val="20"/>
                <w:lang w:val="uk-UA"/>
              </w:rPr>
              <w:t>2600,0</w:t>
            </w:r>
          </w:p>
        </w:tc>
        <w:tc>
          <w:tcPr>
            <w:tcW w:w="275" w:type="pct"/>
          </w:tcPr>
          <w:p w:rsidR="000F28DA" w:rsidRDefault="000F28DA" w:rsidP="00F171BD">
            <w:pPr>
              <w:jc w:val="center"/>
            </w:pPr>
            <w:r w:rsidRPr="002D3504">
              <w:rPr>
                <w:color w:val="000000"/>
                <w:sz w:val="20"/>
                <w:szCs w:val="20"/>
                <w:lang w:val="uk-UA"/>
              </w:rPr>
              <w:t>–</w:t>
            </w:r>
          </w:p>
        </w:tc>
        <w:tc>
          <w:tcPr>
            <w:tcW w:w="295" w:type="pct"/>
          </w:tcPr>
          <w:p w:rsidR="000F28DA" w:rsidRDefault="000F28DA">
            <w:pPr>
              <w:rPr>
                <w:lang w:val="uk-UA"/>
              </w:rPr>
            </w:pPr>
          </w:p>
        </w:tc>
      </w:tr>
      <w:tr w:rsidR="000F28DA" w:rsidTr="009658B0">
        <w:tc>
          <w:tcPr>
            <w:tcW w:w="2480" w:type="pct"/>
            <w:gridSpan w:val="3"/>
            <w:vMerge/>
          </w:tcPr>
          <w:p w:rsidR="000F28DA" w:rsidRDefault="000F28DA">
            <w:pPr>
              <w:rPr>
                <w:lang w:val="uk-UA"/>
              </w:rPr>
            </w:pPr>
          </w:p>
        </w:tc>
        <w:tc>
          <w:tcPr>
            <w:tcW w:w="354" w:type="pct"/>
            <w:vAlign w:val="center"/>
          </w:tcPr>
          <w:p w:rsidR="000F28DA" w:rsidRDefault="000F28DA" w:rsidP="00F171BD">
            <w:pPr>
              <w:ind w:left="-108" w:right="-108"/>
              <w:jc w:val="center"/>
              <w:rPr>
                <w:b/>
                <w:color w:val="000000"/>
                <w:sz w:val="16"/>
                <w:szCs w:val="16"/>
                <w:lang w:val="uk-UA"/>
              </w:rPr>
            </w:pPr>
            <w:r w:rsidRPr="008852A7">
              <w:rPr>
                <w:b/>
                <w:color w:val="000000"/>
                <w:sz w:val="16"/>
                <w:szCs w:val="16"/>
                <w:lang w:val="uk-UA"/>
              </w:rPr>
              <w:t>Обласний бюджет</w:t>
            </w:r>
          </w:p>
          <w:p w:rsidR="000F28DA" w:rsidRPr="00406A27" w:rsidRDefault="000F28DA" w:rsidP="00F171BD">
            <w:pPr>
              <w:ind w:left="-108" w:right="-108"/>
              <w:jc w:val="center"/>
              <w:rPr>
                <w:b/>
                <w:color w:val="000000"/>
                <w:sz w:val="10"/>
                <w:szCs w:val="10"/>
                <w:lang w:val="uk-UA"/>
              </w:rPr>
            </w:pPr>
          </w:p>
        </w:tc>
        <w:tc>
          <w:tcPr>
            <w:tcW w:w="326" w:type="pct"/>
          </w:tcPr>
          <w:p w:rsidR="000F28DA" w:rsidRDefault="000F28DA" w:rsidP="00F171BD">
            <w:r w:rsidRPr="00881E60">
              <w:rPr>
                <w:color w:val="000000"/>
                <w:sz w:val="20"/>
                <w:szCs w:val="20"/>
                <w:lang w:val="uk-UA"/>
              </w:rPr>
              <w:t>2</w:t>
            </w:r>
            <w:r>
              <w:rPr>
                <w:color w:val="000000"/>
                <w:sz w:val="20"/>
                <w:szCs w:val="20"/>
                <w:lang w:val="uk-UA"/>
              </w:rPr>
              <w:t>6</w:t>
            </w:r>
            <w:r w:rsidRPr="00881E60">
              <w:rPr>
                <w:color w:val="000000"/>
                <w:sz w:val="20"/>
                <w:szCs w:val="20"/>
                <w:lang w:val="uk-UA"/>
              </w:rPr>
              <w:t>00</w:t>
            </w:r>
            <w:r>
              <w:rPr>
                <w:color w:val="000000"/>
                <w:sz w:val="20"/>
                <w:szCs w:val="20"/>
                <w:lang w:val="uk-UA"/>
              </w:rPr>
              <w:t>,0</w:t>
            </w:r>
          </w:p>
        </w:tc>
        <w:tc>
          <w:tcPr>
            <w:tcW w:w="367" w:type="pct"/>
          </w:tcPr>
          <w:p w:rsidR="000F28DA" w:rsidRDefault="000F28DA" w:rsidP="00F171BD">
            <w:pPr>
              <w:jc w:val="center"/>
            </w:pPr>
            <w:r w:rsidRPr="005762B7">
              <w:rPr>
                <w:color w:val="000000"/>
                <w:sz w:val="20"/>
                <w:szCs w:val="20"/>
                <w:lang w:val="uk-UA"/>
              </w:rPr>
              <w:t>–</w:t>
            </w:r>
          </w:p>
        </w:tc>
        <w:tc>
          <w:tcPr>
            <w:tcW w:w="321" w:type="pct"/>
          </w:tcPr>
          <w:p w:rsidR="000F28DA" w:rsidRDefault="000F28DA" w:rsidP="00F171BD">
            <w:pPr>
              <w:jc w:val="center"/>
            </w:pPr>
            <w:r w:rsidRPr="005762B7">
              <w:rPr>
                <w:color w:val="000000"/>
                <w:sz w:val="20"/>
                <w:szCs w:val="20"/>
                <w:lang w:val="uk-UA"/>
              </w:rPr>
              <w:t>–</w:t>
            </w:r>
          </w:p>
        </w:tc>
        <w:tc>
          <w:tcPr>
            <w:tcW w:w="296" w:type="pct"/>
          </w:tcPr>
          <w:p w:rsidR="000F28DA" w:rsidRDefault="000F28DA" w:rsidP="00F171BD">
            <w:pPr>
              <w:jc w:val="center"/>
            </w:pPr>
            <w:r w:rsidRPr="005762B7">
              <w:rPr>
                <w:color w:val="000000"/>
                <w:sz w:val="20"/>
                <w:szCs w:val="20"/>
                <w:lang w:val="uk-UA"/>
              </w:rPr>
              <w:t>–</w:t>
            </w:r>
          </w:p>
        </w:tc>
        <w:tc>
          <w:tcPr>
            <w:tcW w:w="286" w:type="pct"/>
            <w:vAlign w:val="center"/>
          </w:tcPr>
          <w:p w:rsidR="000F28DA" w:rsidRPr="008852A7" w:rsidRDefault="000F28DA" w:rsidP="00F171BD">
            <w:pPr>
              <w:jc w:val="center"/>
              <w:rPr>
                <w:color w:val="000000"/>
                <w:sz w:val="20"/>
                <w:szCs w:val="20"/>
                <w:lang w:val="uk-UA"/>
              </w:rPr>
            </w:pPr>
            <w:r>
              <w:rPr>
                <w:color w:val="000000"/>
                <w:sz w:val="20"/>
                <w:szCs w:val="20"/>
                <w:lang w:val="uk-UA"/>
              </w:rPr>
              <w:t>2600,0</w:t>
            </w:r>
          </w:p>
        </w:tc>
        <w:tc>
          <w:tcPr>
            <w:tcW w:w="275" w:type="pct"/>
          </w:tcPr>
          <w:p w:rsidR="000F28DA" w:rsidRDefault="000F28DA" w:rsidP="00F171BD">
            <w:pPr>
              <w:jc w:val="center"/>
            </w:pPr>
            <w:r w:rsidRPr="002D3504">
              <w:rPr>
                <w:color w:val="000000"/>
                <w:sz w:val="20"/>
                <w:szCs w:val="20"/>
                <w:lang w:val="uk-UA"/>
              </w:rPr>
              <w:t>–</w:t>
            </w:r>
          </w:p>
        </w:tc>
        <w:tc>
          <w:tcPr>
            <w:tcW w:w="295" w:type="pct"/>
          </w:tcPr>
          <w:p w:rsidR="000F28DA" w:rsidRDefault="000F28DA">
            <w:pPr>
              <w:rPr>
                <w:lang w:val="uk-UA"/>
              </w:rPr>
            </w:pPr>
          </w:p>
        </w:tc>
      </w:tr>
      <w:tr w:rsidR="000F28DA" w:rsidTr="009658B0">
        <w:tc>
          <w:tcPr>
            <w:tcW w:w="2480" w:type="pct"/>
            <w:gridSpan w:val="3"/>
            <w:vMerge/>
          </w:tcPr>
          <w:p w:rsidR="000F28DA" w:rsidRDefault="000F28DA">
            <w:pPr>
              <w:rPr>
                <w:lang w:val="uk-UA"/>
              </w:rPr>
            </w:pPr>
          </w:p>
        </w:tc>
        <w:tc>
          <w:tcPr>
            <w:tcW w:w="354" w:type="pct"/>
            <w:vAlign w:val="center"/>
          </w:tcPr>
          <w:p w:rsidR="000F28DA" w:rsidRDefault="000F28DA" w:rsidP="00F171BD">
            <w:pPr>
              <w:ind w:left="-108" w:right="-108"/>
              <w:jc w:val="center"/>
              <w:rPr>
                <w:b/>
                <w:color w:val="000000"/>
                <w:sz w:val="16"/>
                <w:szCs w:val="16"/>
                <w:lang w:val="uk-UA"/>
              </w:rPr>
            </w:pPr>
            <w:r w:rsidRPr="008852A7">
              <w:rPr>
                <w:b/>
                <w:color w:val="000000"/>
                <w:sz w:val="16"/>
                <w:szCs w:val="16"/>
                <w:lang w:val="uk-UA"/>
              </w:rPr>
              <w:t>Місцевий бюджет</w:t>
            </w:r>
          </w:p>
          <w:p w:rsidR="000F28DA" w:rsidRPr="00406A27" w:rsidRDefault="000F28DA" w:rsidP="00F171BD">
            <w:pPr>
              <w:ind w:left="-108" w:right="-108"/>
              <w:jc w:val="center"/>
              <w:rPr>
                <w:b/>
                <w:color w:val="000000"/>
                <w:sz w:val="10"/>
                <w:szCs w:val="10"/>
                <w:lang w:val="uk-UA"/>
              </w:rPr>
            </w:pPr>
          </w:p>
        </w:tc>
        <w:tc>
          <w:tcPr>
            <w:tcW w:w="326" w:type="pct"/>
          </w:tcPr>
          <w:p w:rsidR="000F28DA" w:rsidRDefault="000F28DA" w:rsidP="00F171BD">
            <w:pPr>
              <w:jc w:val="center"/>
            </w:pPr>
            <w:r w:rsidRPr="005762B7">
              <w:rPr>
                <w:color w:val="000000"/>
                <w:sz w:val="20"/>
                <w:szCs w:val="20"/>
                <w:lang w:val="uk-UA"/>
              </w:rPr>
              <w:t>–</w:t>
            </w:r>
          </w:p>
        </w:tc>
        <w:tc>
          <w:tcPr>
            <w:tcW w:w="367" w:type="pct"/>
          </w:tcPr>
          <w:p w:rsidR="000F28DA" w:rsidRDefault="000F28DA" w:rsidP="00F171BD">
            <w:pPr>
              <w:jc w:val="center"/>
            </w:pPr>
            <w:r w:rsidRPr="005762B7">
              <w:rPr>
                <w:color w:val="000000"/>
                <w:sz w:val="20"/>
                <w:szCs w:val="20"/>
                <w:lang w:val="uk-UA"/>
              </w:rPr>
              <w:t>–</w:t>
            </w:r>
          </w:p>
        </w:tc>
        <w:tc>
          <w:tcPr>
            <w:tcW w:w="321" w:type="pct"/>
          </w:tcPr>
          <w:p w:rsidR="000F28DA" w:rsidRDefault="000F28DA" w:rsidP="00F171BD">
            <w:pPr>
              <w:jc w:val="center"/>
            </w:pPr>
            <w:r w:rsidRPr="005762B7">
              <w:rPr>
                <w:color w:val="000000"/>
                <w:sz w:val="20"/>
                <w:szCs w:val="20"/>
                <w:lang w:val="uk-UA"/>
              </w:rPr>
              <w:t>–</w:t>
            </w:r>
          </w:p>
        </w:tc>
        <w:tc>
          <w:tcPr>
            <w:tcW w:w="296" w:type="pct"/>
          </w:tcPr>
          <w:p w:rsidR="000F28DA" w:rsidRDefault="000F28DA" w:rsidP="00F171BD">
            <w:pPr>
              <w:jc w:val="center"/>
            </w:pPr>
            <w:r w:rsidRPr="005762B7">
              <w:rPr>
                <w:color w:val="000000"/>
                <w:sz w:val="20"/>
                <w:szCs w:val="20"/>
                <w:lang w:val="uk-UA"/>
              </w:rPr>
              <w:t>–</w:t>
            </w:r>
          </w:p>
        </w:tc>
        <w:tc>
          <w:tcPr>
            <w:tcW w:w="286" w:type="pct"/>
            <w:vAlign w:val="center"/>
          </w:tcPr>
          <w:p w:rsidR="000F28DA" w:rsidRPr="008852A7" w:rsidRDefault="000F28DA" w:rsidP="00F171BD">
            <w:pPr>
              <w:jc w:val="center"/>
              <w:rPr>
                <w:color w:val="000000"/>
                <w:sz w:val="20"/>
                <w:szCs w:val="20"/>
                <w:lang w:val="uk-UA"/>
              </w:rPr>
            </w:pPr>
            <w:r w:rsidRPr="00016DBD">
              <w:rPr>
                <w:color w:val="000000"/>
                <w:sz w:val="20"/>
                <w:szCs w:val="20"/>
                <w:lang w:val="uk-UA"/>
              </w:rPr>
              <w:t>–</w:t>
            </w:r>
          </w:p>
        </w:tc>
        <w:tc>
          <w:tcPr>
            <w:tcW w:w="275" w:type="pct"/>
          </w:tcPr>
          <w:p w:rsidR="000F28DA" w:rsidRDefault="000F28DA" w:rsidP="00F171BD">
            <w:pPr>
              <w:jc w:val="center"/>
            </w:pPr>
            <w:r w:rsidRPr="002D3504">
              <w:rPr>
                <w:color w:val="000000"/>
                <w:sz w:val="20"/>
                <w:szCs w:val="20"/>
                <w:lang w:val="uk-UA"/>
              </w:rPr>
              <w:t>–</w:t>
            </w:r>
          </w:p>
        </w:tc>
        <w:tc>
          <w:tcPr>
            <w:tcW w:w="295" w:type="pct"/>
          </w:tcPr>
          <w:p w:rsidR="000F28DA" w:rsidRDefault="000F28DA">
            <w:pPr>
              <w:rPr>
                <w:lang w:val="uk-UA"/>
              </w:rPr>
            </w:pPr>
          </w:p>
        </w:tc>
      </w:tr>
      <w:tr w:rsidR="000F28DA" w:rsidTr="009658B0">
        <w:tc>
          <w:tcPr>
            <w:tcW w:w="2480" w:type="pct"/>
            <w:gridSpan w:val="3"/>
            <w:vMerge/>
          </w:tcPr>
          <w:p w:rsidR="000F28DA" w:rsidRDefault="000F28DA">
            <w:pPr>
              <w:rPr>
                <w:lang w:val="uk-UA"/>
              </w:rPr>
            </w:pPr>
          </w:p>
        </w:tc>
        <w:tc>
          <w:tcPr>
            <w:tcW w:w="354" w:type="pct"/>
            <w:vAlign w:val="center"/>
          </w:tcPr>
          <w:p w:rsidR="000F28DA" w:rsidRDefault="000F28DA" w:rsidP="00F171BD">
            <w:pPr>
              <w:jc w:val="center"/>
              <w:rPr>
                <w:b/>
                <w:color w:val="000000"/>
                <w:sz w:val="16"/>
                <w:szCs w:val="16"/>
                <w:lang w:val="uk-UA"/>
              </w:rPr>
            </w:pPr>
            <w:r w:rsidRPr="008852A7">
              <w:rPr>
                <w:b/>
                <w:color w:val="000000"/>
                <w:sz w:val="16"/>
                <w:szCs w:val="16"/>
                <w:lang w:val="uk-UA"/>
              </w:rPr>
              <w:t>Інші джерела</w:t>
            </w:r>
          </w:p>
          <w:p w:rsidR="000F28DA" w:rsidRPr="00406A27" w:rsidRDefault="000F28DA" w:rsidP="000F28DA">
            <w:pPr>
              <w:rPr>
                <w:b/>
                <w:color w:val="000000"/>
                <w:sz w:val="10"/>
                <w:szCs w:val="10"/>
                <w:lang w:val="uk-UA"/>
              </w:rPr>
            </w:pPr>
          </w:p>
        </w:tc>
        <w:tc>
          <w:tcPr>
            <w:tcW w:w="326" w:type="pct"/>
          </w:tcPr>
          <w:p w:rsidR="000F28DA" w:rsidRDefault="000F28DA" w:rsidP="00F171BD">
            <w:pPr>
              <w:jc w:val="center"/>
            </w:pPr>
            <w:r w:rsidRPr="00007825">
              <w:rPr>
                <w:color w:val="000000"/>
                <w:sz w:val="20"/>
                <w:szCs w:val="20"/>
                <w:lang w:val="uk-UA"/>
              </w:rPr>
              <w:t>–</w:t>
            </w:r>
          </w:p>
        </w:tc>
        <w:tc>
          <w:tcPr>
            <w:tcW w:w="367" w:type="pct"/>
          </w:tcPr>
          <w:p w:rsidR="000F28DA" w:rsidRDefault="000F28DA" w:rsidP="00F171BD">
            <w:pPr>
              <w:jc w:val="center"/>
            </w:pPr>
            <w:r w:rsidRPr="00007825">
              <w:rPr>
                <w:color w:val="000000"/>
                <w:sz w:val="20"/>
                <w:szCs w:val="20"/>
                <w:lang w:val="uk-UA"/>
              </w:rPr>
              <w:t>–</w:t>
            </w:r>
          </w:p>
        </w:tc>
        <w:tc>
          <w:tcPr>
            <w:tcW w:w="321" w:type="pct"/>
          </w:tcPr>
          <w:p w:rsidR="000F28DA" w:rsidRDefault="000F28DA" w:rsidP="00F171BD">
            <w:pPr>
              <w:jc w:val="center"/>
            </w:pPr>
            <w:r w:rsidRPr="00007825">
              <w:rPr>
                <w:color w:val="000000"/>
                <w:sz w:val="20"/>
                <w:szCs w:val="20"/>
                <w:lang w:val="uk-UA"/>
              </w:rPr>
              <w:t>–</w:t>
            </w:r>
          </w:p>
        </w:tc>
        <w:tc>
          <w:tcPr>
            <w:tcW w:w="296" w:type="pct"/>
          </w:tcPr>
          <w:p w:rsidR="000F28DA" w:rsidRDefault="000F28DA" w:rsidP="00F171BD">
            <w:pPr>
              <w:jc w:val="center"/>
            </w:pPr>
            <w:r w:rsidRPr="00007825">
              <w:rPr>
                <w:color w:val="000000"/>
                <w:sz w:val="20"/>
                <w:szCs w:val="20"/>
                <w:lang w:val="uk-UA"/>
              </w:rPr>
              <w:t>–</w:t>
            </w:r>
          </w:p>
        </w:tc>
        <w:tc>
          <w:tcPr>
            <w:tcW w:w="286" w:type="pct"/>
          </w:tcPr>
          <w:p w:rsidR="000F28DA" w:rsidRDefault="000F28DA" w:rsidP="00F171BD">
            <w:pPr>
              <w:jc w:val="center"/>
            </w:pPr>
            <w:r w:rsidRPr="00007825">
              <w:rPr>
                <w:color w:val="000000"/>
                <w:sz w:val="20"/>
                <w:szCs w:val="20"/>
                <w:lang w:val="uk-UA"/>
              </w:rPr>
              <w:t>–</w:t>
            </w:r>
          </w:p>
        </w:tc>
        <w:tc>
          <w:tcPr>
            <w:tcW w:w="275" w:type="pct"/>
          </w:tcPr>
          <w:p w:rsidR="000F28DA" w:rsidRDefault="000F28DA" w:rsidP="00F171BD">
            <w:pPr>
              <w:jc w:val="center"/>
            </w:pPr>
            <w:r w:rsidRPr="00007825">
              <w:rPr>
                <w:color w:val="000000"/>
                <w:sz w:val="20"/>
                <w:szCs w:val="20"/>
                <w:lang w:val="uk-UA"/>
              </w:rPr>
              <w:t>–</w:t>
            </w:r>
          </w:p>
        </w:tc>
        <w:tc>
          <w:tcPr>
            <w:tcW w:w="295" w:type="pct"/>
          </w:tcPr>
          <w:p w:rsidR="000F28DA" w:rsidRDefault="000F28DA">
            <w:pPr>
              <w:rPr>
                <w:lang w:val="uk-UA"/>
              </w:rPr>
            </w:pPr>
          </w:p>
        </w:tc>
      </w:tr>
      <w:tr w:rsidR="000F28DA" w:rsidTr="00DA04C3">
        <w:tc>
          <w:tcPr>
            <w:tcW w:w="2480" w:type="pct"/>
            <w:gridSpan w:val="3"/>
            <w:vMerge w:val="restart"/>
          </w:tcPr>
          <w:p w:rsidR="00E65D29" w:rsidRDefault="00E65D29" w:rsidP="00E65D29">
            <w:pPr>
              <w:jc w:val="center"/>
              <w:rPr>
                <w:b/>
                <w:sz w:val="20"/>
                <w:szCs w:val="22"/>
                <w:lang w:val="uk-UA"/>
              </w:rPr>
            </w:pPr>
            <w:r>
              <w:rPr>
                <w:b/>
                <w:sz w:val="20"/>
                <w:szCs w:val="22"/>
                <w:lang w:val="uk-UA"/>
              </w:rPr>
              <w:t xml:space="preserve">                                                                                                         </w:t>
            </w:r>
            <w:r w:rsidRPr="00701786">
              <w:rPr>
                <w:b/>
                <w:sz w:val="20"/>
                <w:szCs w:val="22"/>
                <w:lang w:val="uk-UA"/>
              </w:rPr>
              <w:t>Усього за за</w:t>
            </w:r>
            <w:r w:rsidR="00A92E44">
              <w:rPr>
                <w:b/>
                <w:sz w:val="20"/>
                <w:szCs w:val="22"/>
                <w:lang w:val="uk-UA"/>
              </w:rPr>
              <w:t>вданням</w:t>
            </w:r>
            <w:r w:rsidRPr="00701786">
              <w:rPr>
                <w:b/>
                <w:sz w:val="20"/>
                <w:szCs w:val="22"/>
                <w:lang w:val="uk-UA"/>
              </w:rPr>
              <w:t xml:space="preserve">, </w:t>
            </w:r>
          </w:p>
          <w:p w:rsidR="000F28DA" w:rsidRDefault="00E65D29" w:rsidP="00E65D29">
            <w:pPr>
              <w:rPr>
                <w:lang w:val="uk-UA"/>
              </w:rPr>
            </w:pPr>
            <w:r w:rsidRPr="00701786">
              <w:rPr>
                <w:b/>
                <w:sz w:val="20"/>
                <w:szCs w:val="22"/>
                <w:lang w:val="uk-UA"/>
              </w:rPr>
              <w:t xml:space="preserve">                                            </w:t>
            </w:r>
            <w:r>
              <w:rPr>
                <w:b/>
                <w:sz w:val="20"/>
                <w:szCs w:val="22"/>
                <w:lang w:val="uk-UA"/>
              </w:rPr>
              <w:t xml:space="preserve">                                                                            </w:t>
            </w:r>
            <w:r w:rsidRPr="00701786">
              <w:rPr>
                <w:b/>
                <w:sz w:val="20"/>
                <w:szCs w:val="22"/>
                <w:lang w:val="uk-UA"/>
              </w:rPr>
              <w:t>у тому числі</w:t>
            </w:r>
          </w:p>
        </w:tc>
        <w:tc>
          <w:tcPr>
            <w:tcW w:w="354" w:type="pct"/>
            <w:vAlign w:val="center"/>
          </w:tcPr>
          <w:p w:rsidR="000F28DA" w:rsidRDefault="000F28DA" w:rsidP="00F171BD">
            <w:pPr>
              <w:ind w:left="-108" w:right="-108"/>
              <w:jc w:val="center"/>
              <w:rPr>
                <w:b/>
                <w:color w:val="000000"/>
                <w:sz w:val="16"/>
                <w:szCs w:val="16"/>
                <w:lang w:val="uk-UA"/>
              </w:rPr>
            </w:pPr>
            <w:r w:rsidRPr="008852A7">
              <w:rPr>
                <w:b/>
                <w:color w:val="000000"/>
                <w:sz w:val="16"/>
                <w:szCs w:val="16"/>
                <w:lang w:val="uk-UA"/>
              </w:rPr>
              <w:t xml:space="preserve">Загальний обсяг, </w:t>
            </w:r>
          </w:p>
          <w:p w:rsidR="000F28DA" w:rsidRDefault="000F28DA" w:rsidP="00F171BD">
            <w:pPr>
              <w:ind w:left="-108" w:right="-108"/>
              <w:jc w:val="center"/>
              <w:rPr>
                <w:b/>
                <w:color w:val="000000"/>
                <w:sz w:val="16"/>
                <w:szCs w:val="16"/>
                <w:lang w:val="uk-UA"/>
              </w:rPr>
            </w:pPr>
            <w:r w:rsidRPr="008852A7">
              <w:rPr>
                <w:b/>
                <w:color w:val="000000"/>
                <w:sz w:val="16"/>
                <w:szCs w:val="16"/>
                <w:lang w:val="uk-UA"/>
              </w:rPr>
              <w:t>у т. ч.</w:t>
            </w:r>
          </w:p>
          <w:p w:rsidR="000F28DA" w:rsidRPr="00406A27" w:rsidRDefault="000F28DA" w:rsidP="00F171BD">
            <w:pPr>
              <w:ind w:left="-108" w:right="-108"/>
              <w:jc w:val="center"/>
              <w:rPr>
                <w:b/>
                <w:color w:val="000000"/>
                <w:sz w:val="10"/>
                <w:szCs w:val="10"/>
                <w:lang w:val="uk-UA"/>
              </w:rPr>
            </w:pPr>
          </w:p>
        </w:tc>
        <w:tc>
          <w:tcPr>
            <w:tcW w:w="326" w:type="pct"/>
            <w:vAlign w:val="center"/>
          </w:tcPr>
          <w:p w:rsidR="000F28DA" w:rsidRPr="008852A7" w:rsidRDefault="000F28DA" w:rsidP="00F171BD">
            <w:pPr>
              <w:ind w:left="-108" w:right="-108"/>
              <w:jc w:val="center"/>
              <w:rPr>
                <w:color w:val="000000"/>
              </w:rPr>
            </w:pPr>
            <w:r>
              <w:rPr>
                <w:color w:val="000000"/>
                <w:sz w:val="20"/>
                <w:szCs w:val="20"/>
                <w:lang w:val="uk-UA"/>
              </w:rPr>
              <w:t>41256,64</w:t>
            </w:r>
          </w:p>
        </w:tc>
        <w:tc>
          <w:tcPr>
            <w:tcW w:w="367" w:type="pct"/>
            <w:vAlign w:val="center"/>
          </w:tcPr>
          <w:p w:rsidR="000F28DA" w:rsidRPr="008852A7" w:rsidRDefault="000F28DA" w:rsidP="00F171BD">
            <w:pPr>
              <w:jc w:val="center"/>
              <w:rPr>
                <w:color w:val="000000"/>
              </w:rPr>
            </w:pPr>
            <w:r w:rsidRPr="008852A7">
              <w:rPr>
                <w:color w:val="000000"/>
                <w:sz w:val="20"/>
                <w:szCs w:val="20"/>
                <w:lang w:val="uk-UA"/>
              </w:rPr>
              <w:t>–</w:t>
            </w:r>
          </w:p>
        </w:tc>
        <w:tc>
          <w:tcPr>
            <w:tcW w:w="321" w:type="pct"/>
            <w:vAlign w:val="center"/>
          </w:tcPr>
          <w:p w:rsidR="000F28DA" w:rsidRPr="008852A7" w:rsidRDefault="000F28DA" w:rsidP="00F171BD">
            <w:pPr>
              <w:jc w:val="center"/>
              <w:rPr>
                <w:color w:val="000000"/>
              </w:rPr>
            </w:pPr>
            <w:r w:rsidRPr="008852A7">
              <w:rPr>
                <w:color w:val="000000"/>
                <w:sz w:val="20"/>
                <w:szCs w:val="20"/>
                <w:lang w:val="uk-UA"/>
              </w:rPr>
              <w:t>–</w:t>
            </w:r>
          </w:p>
        </w:tc>
        <w:tc>
          <w:tcPr>
            <w:tcW w:w="296" w:type="pct"/>
            <w:vAlign w:val="center"/>
          </w:tcPr>
          <w:p w:rsidR="000F28DA" w:rsidRPr="008852A7" w:rsidRDefault="000F28DA" w:rsidP="00F171BD">
            <w:pPr>
              <w:jc w:val="center"/>
              <w:rPr>
                <w:color w:val="000000"/>
              </w:rPr>
            </w:pPr>
            <w:r w:rsidRPr="008852A7">
              <w:rPr>
                <w:color w:val="000000"/>
                <w:sz w:val="20"/>
                <w:szCs w:val="20"/>
                <w:lang w:val="uk-UA"/>
              </w:rPr>
              <w:t>–</w:t>
            </w:r>
          </w:p>
        </w:tc>
        <w:tc>
          <w:tcPr>
            <w:tcW w:w="286" w:type="pct"/>
            <w:vAlign w:val="center"/>
          </w:tcPr>
          <w:p w:rsidR="000F28DA" w:rsidRPr="004C01D8" w:rsidRDefault="000F28DA" w:rsidP="00F171BD">
            <w:pPr>
              <w:ind w:left="-108" w:right="-108"/>
              <w:jc w:val="center"/>
              <w:rPr>
                <w:sz w:val="20"/>
                <w:szCs w:val="20"/>
                <w:lang w:val="uk-UA"/>
              </w:rPr>
            </w:pPr>
            <w:r>
              <w:rPr>
                <w:sz w:val="20"/>
                <w:szCs w:val="20"/>
                <w:lang w:val="uk-UA"/>
              </w:rPr>
              <w:t>326</w:t>
            </w:r>
            <w:r w:rsidRPr="004C01D8">
              <w:rPr>
                <w:sz w:val="20"/>
                <w:szCs w:val="20"/>
                <w:lang w:val="uk-UA"/>
              </w:rPr>
              <w:t>92,64</w:t>
            </w:r>
          </w:p>
        </w:tc>
        <w:tc>
          <w:tcPr>
            <w:tcW w:w="275" w:type="pct"/>
            <w:vAlign w:val="center"/>
          </w:tcPr>
          <w:p w:rsidR="000F28DA" w:rsidRPr="004C01D8" w:rsidRDefault="000F28DA" w:rsidP="00F171BD">
            <w:pPr>
              <w:jc w:val="center"/>
              <w:rPr>
                <w:lang w:val="uk-UA"/>
              </w:rPr>
            </w:pPr>
            <w:r w:rsidRPr="004C01D8">
              <w:rPr>
                <w:sz w:val="20"/>
                <w:szCs w:val="20"/>
                <w:lang w:val="uk-UA"/>
              </w:rPr>
              <w:t>8564</w:t>
            </w:r>
            <w:r>
              <w:rPr>
                <w:sz w:val="20"/>
                <w:szCs w:val="20"/>
                <w:lang w:val="uk-UA"/>
              </w:rPr>
              <w:t>,0</w:t>
            </w:r>
          </w:p>
        </w:tc>
        <w:tc>
          <w:tcPr>
            <w:tcW w:w="295" w:type="pct"/>
          </w:tcPr>
          <w:p w:rsidR="000F28DA" w:rsidRDefault="000F28DA">
            <w:pPr>
              <w:rPr>
                <w:lang w:val="uk-UA"/>
              </w:rPr>
            </w:pPr>
          </w:p>
        </w:tc>
      </w:tr>
      <w:tr w:rsidR="000F28DA" w:rsidTr="00DA04C3">
        <w:tc>
          <w:tcPr>
            <w:tcW w:w="2480" w:type="pct"/>
            <w:gridSpan w:val="3"/>
            <w:vMerge/>
          </w:tcPr>
          <w:p w:rsidR="000F28DA" w:rsidRDefault="000F28DA">
            <w:pPr>
              <w:rPr>
                <w:lang w:val="uk-UA"/>
              </w:rPr>
            </w:pPr>
          </w:p>
        </w:tc>
        <w:tc>
          <w:tcPr>
            <w:tcW w:w="354" w:type="pct"/>
            <w:vAlign w:val="center"/>
          </w:tcPr>
          <w:p w:rsidR="000F28DA" w:rsidRDefault="000F28DA" w:rsidP="00F171BD">
            <w:pPr>
              <w:ind w:left="-108" w:right="-108"/>
              <w:jc w:val="center"/>
              <w:rPr>
                <w:b/>
                <w:color w:val="000000"/>
                <w:sz w:val="16"/>
                <w:szCs w:val="16"/>
                <w:lang w:val="uk-UA"/>
              </w:rPr>
            </w:pPr>
            <w:r w:rsidRPr="008852A7">
              <w:rPr>
                <w:b/>
                <w:color w:val="000000"/>
                <w:sz w:val="16"/>
                <w:szCs w:val="16"/>
                <w:lang w:val="uk-UA"/>
              </w:rPr>
              <w:t>Обласний бюджет</w:t>
            </w:r>
          </w:p>
          <w:p w:rsidR="000F28DA" w:rsidRPr="00406A27" w:rsidRDefault="000F28DA" w:rsidP="00F171BD">
            <w:pPr>
              <w:ind w:left="-108" w:right="-108"/>
              <w:jc w:val="center"/>
              <w:rPr>
                <w:b/>
                <w:color w:val="000000"/>
                <w:sz w:val="10"/>
                <w:szCs w:val="10"/>
                <w:lang w:val="uk-UA"/>
              </w:rPr>
            </w:pPr>
          </w:p>
        </w:tc>
        <w:tc>
          <w:tcPr>
            <w:tcW w:w="326" w:type="pct"/>
            <w:vAlign w:val="center"/>
          </w:tcPr>
          <w:p w:rsidR="000F28DA" w:rsidRPr="008852A7" w:rsidRDefault="000F28DA" w:rsidP="00F171BD">
            <w:pPr>
              <w:ind w:left="-108" w:right="-108"/>
              <w:jc w:val="center"/>
              <w:rPr>
                <w:color w:val="000000"/>
              </w:rPr>
            </w:pPr>
            <w:r>
              <w:rPr>
                <w:color w:val="000000"/>
                <w:sz w:val="20"/>
                <w:szCs w:val="20"/>
                <w:lang w:val="uk-UA"/>
              </w:rPr>
              <w:t>35256,64</w:t>
            </w:r>
          </w:p>
        </w:tc>
        <w:tc>
          <w:tcPr>
            <w:tcW w:w="367" w:type="pct"/>
            <w:vAlign w:val="center"/>
          </w:tcPr>
          <w:p w:rsidR="000F28DA" w:rsidRPr="008852A7" w:rsidRDefault="000F28DA" w:rsidP="00F171BD">
            <w:pPr>
              <w:jc w:val="center"/>
              <w:rPr>
                <w:color w:val="000000"/>
              </w:rPr>
            </w:pPr>
            <w:r w:rsidRPr="008852A7">
              <w:rPr>
                <w:color w:val="000000"/>
                <w:sz w:val="20"/>
                <w:szCs w:val="20"/>
                <w:lang w:val="uk-UA"/>
              </w:rPr>
              <w:t>–</w:t>
            </w:r>
          </w:p>
        </w:tc>
        <w:tc>
          <w:tcPr>
            <w:tcW w:w="321" w:type="pct"/>
            <w:vAlign w:val="center"/>
          </w:tcPr>
          <w:p w:rsidR="000F28DA" w:rsidRPr="008852A7" w:rsidRDefault="000F28DA" w:rsidP="00F171BD">
            <w:pPr>
              <w:jc w:val="center"/>
              <w:rPr>
                <w:color w:val="000000"/>
              </w:rPr>
            </w:pPr>
            <w:r w:rsidRPr="008852A7">
              <w:rPr>
                <w:color w:val="000000"/>
                <w:sz w:val="20"/>
                <w:szCs w:val="20"/>
                <w:lang w:val="uk-UA"/>
              </w:rPr>
              <w:t>–</w:t>
            </w:r>
          </w:p>
        </w:tc>
        <w:tc>
          <w:tcPr>
            <w:tcW w:w="296" w:type="pct"/>
            <w:vAlign w:val="center"/>
          </w:tcPr>
          <w:p w:rsidR="000F28DA" w:rsidRPr="008852A7" w:rsidRDefault="000F28DA" w:rsidP="00F171BD">
            <w:pPr>
              <w:jc w:val="center"/>
              <w:rPr>
                <w:color w:val="000000"/>
              </w:rPr>
            </w:pPr>
            <w:r w:rsidRPr="008852A7">
              <w:rPr>
                <w:color w:val="000000"/>
                <w:sz w:val="20"/>
                <w:szCs w:val="20"/>
                <w:lang w:val="uk-UA"/>
              </w:rPr>
              <w:t>–</w:t>
            </w:r>
          </w:p>
        </w:tc>
        <w:tc>
          <w:tcPr>
            <w:tcW w:w="286" w:type="pct"/>
            <w:vAlign w:val="center"/>
          </w:tcPr>
          <w:p w:rsidR="000F28DA" w:rsidRPr="004C01D8" w:rsidRDefault="000F28DA" w:rsidP="00F171BD">
            <w:pPr>
              <w:ind w:left="-108" w:right="-108"/>
              <w:jc w:val="center"/>
              <w:rPr>
                <w:sz w:val="20"/>
                <w:szCs w:val="20"/>
                <w:lang w:val="uk-UA"/>
              </w:rPr>
            </w:pPr>
            <w:r w:rsidRPr="004C01D8">
              <w:rPr>
                <w:sz w:val="20"/>
                <w:szCs w:val="20"/>
                <w:lang w:val="uk-UA"/>
              </w:rPr>
              <w:t>26</w:t>
            </w:r>
            <w:r>
              <w:rPr>
                <w:sz w:val="20"/>
                <w:szCs w:val="20"/>
                <w:lang w:val="uk-UA"/>
              </w:rPr>
              <w:t>6</w:t>
            </w:r>
            <w:r w:rsidRPr="004C01D8">
              <w:rPr>
                <w:sz w:val="20"/>
                <w:szCs w:val="20"/>
                <w:lang w:val="uk-UA"/>
              </w:rPr>
              <w:t>92,64</w:t>
            </w:r>
          </w:p>
        </w:tc>
        <w:tc>
          <w:tcPr>
            <w:tcW w:w="275" w:type="pct"/>
            <w:vAlign w:val="center"/>
          </w:tcPr>
          <w:p w:rsidR="000F28DA" w:rsidRPr="004C01D8" w:rsidRDefault="000F28DA" w:rsidP="00F171BD">
            <w:pPr>
              <w:jc w:val="center"/>
              <w:rPr>
                <w:lang w:val="uk-UA"/>
              </w:rPr>
            </w:pPr>
            <w:r w:rsidRPr="004C01D8">
              <w:rPr>
                <w:sz w:val="20"/>
                <w:szCs w:val="20"/>
                <w:lang w:val="uk-UA"/>
              </w:rPr>
              <w:t>8564</w:t>
            </w:r>
            <w:r>
              <w:rPr>
                <w:sz w:val="20"/>
                <w:szCs w:val="20"/>
                <w:lang w:val="uk-UA"/>
              </w:rPr>
              <w:t>,0</w:t>
            </w:r>
          </w:p>
        </w:tc>
        <w:tc>
          <w:tcPr>
            <w:tcW w:w="295" w:type="pct"/>
          </w:tcPr>
          <w:p w:rsidR="000F28DA" w:rsidRDefault="000F28DA">
            <w:pPr>
              <w:rPr>
                <w:lang w:val="uk-UA"/>
              </w:rPr>
            </w:pPr>
          </w:p>
        </w:tc>
      </w:tr>
      <w:tr w:rsidR="000F28DA" w:rsidTr="00DA04C3">
        <w:tc>
          <w:tcPr>
            <w:tcW w:w="2480" w:type="pct"/>
            <w:gridSpan w:val="3"/>
            <w:vMerge/>
          </w:tcPr>
          <w:p w:rsidR="000F28DA" w:rsidRDefault="000F28DA">
            <w:pPr>
              <w:rPr>
                <w:lang w:val="uk-UA"/>
              </w:rPr>
            </w:pPr>
          </w:p>
        </w:tc>
        <w:tc>
          <w:tcPr>
            <w:tcW w:w="354" w:type="pct"/>
            <w:vAlign w:val="center"/>
          </w:tcPr>
          <w:p w:rsidR="000F28DA" w:rsidRDefault="000F28DA" w:rsidP="00F171BD">
            <w:pPr>
              <w:ind w:left="-108" w:right="-108"/>
              <w:jc w:val="center"/>
              <w:rPr>
                <w:b/>
                <w:color w:val="000000"/>
                <w:sz w:val="16"/>
                <w:szCs w:val="16"/>
                <w:lang w:val="uk-UA"/>
              </w:rPr>
            </w:pPr>
            <w:r w:rsidRPr="008852A7">
              <w:rPr>
                <w:b/>
                <w:color w:val="000000"/>
                <w:sz w:val="16"/>
                <w:szCs w:val="16"/>
                <w:lang w:val="uk-UA"/>
              </w:rPr>
              <w:t>Місцевий бюджет</w:t>
            </w:r>
          </w:p>
          <w:p w:rsidR="000F28DA" w:rsidRPr="00406A27" w:rsidRDefault="000F28DA" w:rsidP="00F171BD">
            <w:pPr>
              <w:ind w:left="-108" w:right="-108"/>
              <w:jc w:val="center"/>
              <w:rPr>
                <w:b/>
                <w:color w:val="000000"/>
                <w:sz w:val="10"/>
                <w:szCs w:val="10"/>
                <w:lang w:val="uk-UA"/>
              </w:rPr>
            </w:pPr>
          </w:p>
        </w:tc>
        <w:tc>
          <w:tcPr>
            <w:tcW w:w="326" w:type="pct"/>
            <w:vAlign w:val="center"/>
          </w:tcPr>
          <w:p w:rsidR="000F28DA" w:rsidRPr="008852A7" w:rsidRDefault="000F28DA" w:rsidP="00F171BD">
            <w:pPr>
              <w:jc w:val="center"/>
              <w:rPr>
                <w:color w:val="000000"/>
              </w:rPr>
            </w:pPr>
            <w:r>
              <w:rPr>
                <w:color w:val="000000"/>
                <w:sz w:val="20"/>
                <w:szCs w:val="20"/>
                <w:lang w:val="uk-UA"/>
              </w:rPr>
              <w:t>6000,0</w:t>
            </w:r>
          </w:p>
        </w:tc>
        <w:tc>
          <w:tcPr>
            <w:tcW w:w="367" w:type="pct"/>
            <w:vAlign w:val="center"/>
          </w:tcPr>
          <w:p w:rsidR="000F28DA" w:rsidRPr="008852A7" w:rsidRDefault="000F28DA" w:rsidP="00E65D29">
            <w:pPr>
              <w:jc w:val="center"/>
              <w:rPr>
                <w:color w:val="000000"/>
              </w:rPr>
            </w:pPr>
            <w:r w:rsidRPr="008852A7">
              <w:rPr>
                <w:color w:val="000000"/>
                <w:sz w:val="20"/>
                <w:szCs w:val="20"/>
                <w:lang w:val="uk-UA"/>
              </w:rPr>
              <w:t>–</w:t>
            </w:r>
          </w:p>
        </w:tc>
        <w:tc>
          <w:tcPr>
            <w:tcW w:w="321" w:type="pct"/>
            <w:vAlign w:val="center"/>
          </w:tcPr>
          <w:p w:rsidR="000F28DA" w:rsidRPr="008852A7" w:rsidRDefault="000F28DA" w:rsidP="00F171BD">
            <w:pPr>
              <w:jc w:val="center"/>
              <w:rPr>
                <w:color w:val="000000"/>
              </w:rPr>
            </w:pPr>
            <w:r w:rsidRPr="008852A7">
              <w:rPr>
                <w:color w:val="000000"/>
                <w:sz w:val="20"/>
                <w:szCs w:val="20"/>
                <w:lang w:val="uk-UA"/>
              </w:rPr>
              <w:t>–</w:t>
            </w:r>
          </w:p>
        </w:tc>
        <w:tc>
          <w:tcPr>
            <w:tcW w:w="296" w:type="pct"/>
            <w:vAlign w:val="center"/>
          </w:tcPr>
          <w:p w:rsidR="000F28DA" w:rsidRPr="008852A7" w:rsidRDefault="000F28DA" w:rsidP="00F171BD">
            <w:pPr>
              <w:jc w:val="center"/>
              <w:rPr>
                <w:color w:val="000000"/>
              </w:rPr>
            </w:pPr>
            <w:r w:rsidRPr="008852A7">
              <w:rPr>
                <w:color w:val="000000"/>
                <w:sz w:val="20"/>
                <w:szCs w:val="20"/>
                <w:lang w:val="uk-UA"/>
              </w:rPr>
              <w:t>–</w:t>
            </w:r>
          </w:p>
        </w:tc>
        <w:tc>
          <w:tcPr>
            <w:tcW w:w="286" w:type="pct"/>
            <w:vAlign w:val="center"/>
          </w:tcPr>
          <w:p w:rsidR="000F28DA" w:rsidRPr="008852A7" w:rsidRDefault="000F28DA" w:rsidP="00F171BD">
            <w:pPr>
              <w:jc w:val="center"/>
              <w:rPr>
                <w:color w:val="000000"/>
              </w:rPr>
            </w:pPr>
            <w:r>
              <w:rPr>
                <w:color w:val="000000"/>
                <w:sz w:val="20"/>
                <w:szCs w:val="20"/>
                <w:lang w:val="uk-UA"/>
              </w:rPr>
              <w:t>6000,0</w:t>
            </w:r>
          </w:p>
        </w:tc>
        <w:tc>
          <w:tcPr>
            <w:tcW w:w="275" w:type="pct"/>
            <w:vAlign w:val="center"/>
          </w:tcPr>
          <w:p w:rsidR="000F28DA" w:rsidRPr="008852A7" w:rsidRDefault="000F28DA" w:rsidP="00F171BD">
            <w:pPr>
              <w:jc w:val="center"/>
              <w:rPr>
                <w:color w:val="000000"/>
              </w:rPr>
            </w:pPr>
            <w:r w:rsidRPr="008852A7">
              <w:rPr>
                <w:color w:val="000000"/>
                <w:sz w:val="20"/>
                <w:szCs w:val="20"/>
                <w:lang w:val="uk-UA"/>
              </w:rPr>
              <w:t>–</w:t>
            </w:r>
          </w:p>
        </w:tc>
        <w:tc>
          <w:tcPr>
            <w:tcW w:w="295" w:type="pct"/>
          </w:tcPr>
          <w:p w:rsidR="000F28DA" w:rsidRDefault="000F28DA">
            <w:pPr>
              <w:rPr>
                <w:lang w:val="uk-UA"/>
              </w:rPr>
            </w:pPr>
          </w:p>
        </w:tc>
      </w:tr>
      <w:tr w:rsidR="00E65D29" w:rsidTr="00E65D29">
        <w:tc>
          <w:tcPr>
            <w:tcW w:w="2480" w:type="pct"/>
            <w:gridSpan w:val="3"/>
          </w:tcPr>
          <w:p w:rsidR="00E65D29" w:rsidRDefault="00E65D29">
            <w:pPr>
              <w:rPr>
                <w:lang w:val="uk-UA"/>
              </w:rPr>
            </w:pPr>
          </w:p>
        </w:tc>
        <w:tc>
          <w:tcPr>
            <w:tcW w:w="354" w:type="pct"/>
          </w:tcPr>
          <w:p w:rsidR="00E65D29" w:rsidRDefault="00E65D29" w:rsidP="00E65D29">
            <w:pPr>
              <w:jc w:val="center"/>
              <w:rPr>
                <w:b/>
                <w:color w:val="000000"/>
                <w:sz w:val="16"/>
                <w:szCs w:val="16"/>
                <w:lang w:val="uk-UA"/>
              </w:rPr>
            </w:pPr>
            <w:r w:rsidRPr="008852A7">
              <w:rPr>
                <w:b/>
                <w:color w:val="000000"/>
                <w:sz w:val="16"/>
                <w:szCs w:val="16"/>
                <w:lang w:val="uk-UA"/>
              </w:rPr>
              <w:t>Інші джерела</w:t>
            </w:r>
          </w:p>
          <w:p w:rsidR="00E65D29" w:rsidRDefault="00E65D29">
            <w:pPr>
              <w:rPr>
                <w:lang w:val="uk-UA"/>
              </w:rPr>
            </w:pPr>
          </w:p>
        </w:tc>
        <w:tc>
          <w:tcPr>
            <w:tcW w:w="326" w:type="pct"/>
            <w:vAlign w:val="center"/>
          </w:tcPr>
          <w:p w:rsidR="00E65D29" w:rsidRPr="008852A7" w:rsidRDefault="00E65D29" w:rsidP="007F673B">
            <w:pPr>
              <w:jc w:val="center"/>
              <w:rPr>
                <w:color w:val="000000"/>
                <w:lang w:val="uk-UA"/>
              </w:rPr>
            </w:pPr>
            <w:r w:rsidRPr="008852A7">
              <w:rPr>
                <w:color w:val="000000"/>
                <w:sz w:val="20"/>
                <w:szCs w:val="20"/>
                <w:lang w:val="uk-UA"/>
              </w:rPr>
              <w:t>–</w:t>
            </w:r>
          </w:p>
        </w:tc>
        <w:tc>
          <w:tcPr>
            <w:tcW w:w="367" w:type="pct"/>
            <w:vAlign w:val="center"/>
          </w:tcPr>
          <w:p w:rsidR="00E65D29" w:rsidRPr="008852A7" w:rsidRDefault="00E65D29" w:rsidP="007F673B">
            <w:pPr>
              <w:jc w:val="center"/>
              <w:rPr>
                <w:color w:val="000000"/>
                <w:lang w:val="uk-UA"/>
              </w:rPr>
            </w:pPr>
            <w:r w:rsidRPr="008852A7">
              <w:rPr>
                <w:color w:val="000000"/>
                <w:sz w:val="20"/>
                <w:szCs w:val="20"/>
                <w:lang w:val="uk-UA"/>
              </w:rPr>
              <w:t>–</w:t>
            </w:r>
          </w:p>
        </w:tc>
        <w:tc>
          <w:tcPr>
            <w:tcW w:w="321" w:type="pct"/>
            <w:vAlign w:val="center"/>
          </w:tcPr>
          <w:p w:rsidR="00E65D29" w:rsidRPr="008852A7" w:rsidRDefault="00E65D29" w:rsidP="007F673B">
            <w:pPr>
              <w:jc w:val="center"/>
              <w:rPr>
                <w:color w:val="000000"/>
                <w:lang w:val="uk-UA"/>
              </w:rPr>
            </w:pPr>
            <w:r w:rsidRPr="008852A7">
              <w:rPr>
                <w:color w:val="000000"/>
                <w:sz w:val="20"/>
                <w:szCs w:val="20"/>
                <w:lang w:val="uk-UA"/>
              </w:rPr>
              <w:t>–</w:t>
            </w:r>
          </w:p>
        </w:tc>
        <w:tc>
          <w:tcPr>
            <w:tcW w:w="296" w:type="pct"/>
            <w:vAlign w:val="center"/>
          </w:tcPr>
          <w:p w:rsidR="00E65D29" w:rsidRPr="008852A7" w:rsidRDefault="00E65D29" w:rsidP="007F673B">
            <w:pPr>
              <w:jc w:val="center"/>
              <w:rPr>
                <w:color w:val="000000"/>
                <w:lang w:val="uk-UA"/>
              </w:rPr>
            </w:pPr>
            <w:r w:rsidRPr="008852A7">
              <w:rPr>
                <w:color w:val="000000"/>
                <w:sz w:val="20"/>
                <w:szCs w:val="20"/>
                <w:lang w:val="uk-UA"/>
              </w:rPr>
              <w:t>–</w:t>
            </w:r>
          </w:p>
        </w:tc>
        <w:tc>
          <w:tcPr>
            <w:tcW w:w="286" w:type="pct"/>
            <w:vAlign w:val="center"/>
          </w:tcPr>
          <w:p w:rsidR="00E65D29" w:rsidRPr="008852A7" w:rsidRDefault="00E65D29" w:rsidP="007F673B">
            <w:pPr>
              <w:jc w:val="center"/>
              <w:rPr>
                <w:color w:val="000000"/>
                <w:lang w:val="uk-UA"/>
              </w:rPr>
            </w:pPr>
            <w:r w:rsidRPr="008852A7">
              <w:rPr>
                <w:color w:val="000000"/>
                <w:sz w:val="20"/>
                <w:szCs w:val="20"/>
                <w:lang w:val="uk-UA"/>
              </w:rPr>
              <w:t>–</w:t>
            </w:r>
          </w:p>
        </w:tc>
        <w:tc>
          <w:tcPr>
            <w:tcW w:w="275" w:type="pct"/>
            <w:vAlign w:val="center"/>
          </w:tcPr>
          <w:p w:rsidR="00E65D29" w:rsidRPr="008852A7" w:rsidRDefault="00E65D29" w:rsidP="007F673B">
            <w:pPr>
              <w:jc w:val="center"/>
              <w:rPr>
                <w:color w:val="000000"/>
                <w:lang w:val="uk-UA"/>
              </w:rPr>
            </w:pPr>
            <w:r w:rsidRPr="008852A7">
              <w:rPr>
                <w:color w:val="000000"/>
                <w:sz w:val="20"/>
                <w:szCs w:val="20"/>
                <w:lang w:val="uk-UA"/>
              </w:rPr>
              <w:t>–</w:t>
            </w:r>
          </w:p>
        </w:tc>
        <w:tc>
          <w:tcPr>
            <w:tcW w:w="295" w:type="pct"/>
          </w:tcPr>
          <w:p w:rsidR="00E65D29" w:rsidRDefault="00E65D29">
            <w:pPr>
              <w:rPr>
                <w:lang w:val="uk-UA"/>
              </w:rPr>
            </w:pPr>
          </w:p>
        </w:tc>
      </w:tr>
      <w:tr w:rsidR="00E65D29" w:rsidTr="004E131E">
        <w:tc>
          <w:tcPr>
            <w:tcW w:w="2480" w:type="pct"/>
            <w:gridSpan w:val="3"/>
            <w:vMerge w:val="restart"/>
          </w:tcPr>
          <w:p w:rsidR="00E65D29" w:rsidRPr="008852A7" w:rsidRDefault="00E65D29" w:rsidP="00E65D29">
            <w:pPr>
              <w:jc w:val="right"/>
              <w:rPr>
                <w:b/>
                <w:bCs/>
                <w:iCs/>
                <w:color w:val="000000"/>
                <w:sz w:val="20"/>
                <w:szCs w:val="22"/>
                <w:lang w:val="uk-UA"/>
              </w:rPr>
            </w:pPr>
            <w:r>
              <w:rPr>
                <w:b/>
                <w:color w:val="000000"/>
                <w:sz w:val="20"/>
                <w:szCs w:val="22"/>
                <w:lang w:val="uk-UA"/>
              </w:rPr>
              <w:t xml:space="preserve">                                      </w:t>
            </w:r>
            <w:r w:rsidRPr="008852A7">
              <w:rPr>
                <w:b/>
                <w:color w:val="000000"/>
                <w:sz w:val="20"/>
                <w:szCs w:val="22"/>
                <w:lang w:val="uk-UA"/>
              </w:rPr>
              <w:t xml:space="preserve">Усього за </w:t>
            </w:r>
            <w:r>
              <w:rPr>
                <w:b/>
                <w:color w:val="000000"/>
                <w:sz w:val="20"/>
                <w:szCs w:val="22"/>
                <w:lang w:val="uk-UA"/>
              </w:rPr>
              <w:t>Програмою</w:t>
            </w:r>
            <w:r w:rsidRPr="008852A7">
              <w:rPr>
                <w:b/>
                <w:color w:val="000000"/>
                <w:sz w:val="20"/>
                <w:szCs w:val="22"/>
                <w:lang w:val="uk-UA"/>
              </w:rPr>
              <w:t>,                                                                                      у тому числі</w:t>
            </w:r>
          </w:p>
          <w:p w:rsidR="00E65D29" w:rsidRDefault="00E65D29">
            <w:pPr>
              <w:rPr>
                <w:lang w:val="uk-UA"/>
              </w:rPr>
            </w:pPr>
          </w:p>
        </w:tc>
        <w:tc>
          <w:tcPr>
            <w:tcW w:w="354" w:type="pct"/>
            <w:vAlign w:val="center"/>
          </w:tcPr>
          <w:p w:rsidR="00E65D29" w:rsidRDefault="00E65D29" w:rsidP="00F171BD">
            <w:pPr>
              <w:ind w:left="-108" w:right="-108"/>
              <w:jc w:val="center"/>
              <w:rPr>
                <w:b/>
                <w:color w:val="000000"/>
                <w:sz w:val="16"/>
                <w:szCs w:val="16"/>
                <w:lang w:val="uk-UA"/>
              </w:rPr>
            </w:pPr>
            <w:r w:rsidRPr="008852A7">
              <w:rPr>
                <w:b/>
                <w:color w:val="000000"/>
                <w:sz w:val="16"/>
                <w:szCs w:val="16"/>
                <w:lang w:val="uk-UA"/>
              </w:rPr>
              <w:t>Загальний обсяг, у т. ч.</w:t>
            </w:r>
          </w:p>
          <w:p w:rsidR="00E65D29" w:rsidRPr="008852A7" w:rsidRDefault="00E65D29" w:rsidP="00F171BD">
            <w:pPr>
              <w:ind w:left="-108" w:right="-108"/>
              <w:jc w:val="center"/>
              <w:rPr>
                <w:b/>
                <w:color w:val="000000"/>
                <w:sz w:val="16"/>
                <w:szCs w:val="16"/>
                <w:lang w:val="uk-UA"/>
              </w:rPr>
            </w:pPr>
          </w:p>
        </w:tc>
        <w:tc>
          <w:tcPr>
            <w:tcW w:w="326" w:type="pct"/>
          </w:tcPr>
          <w:p w:rsidR="00E65D29" w:rsidRPr="00456637" w:rsidRDefault="00E65D29" w:rsidP="00F171BD">
            <w:pPr>
              <w:ind w:left="-108" w:right="-108"/>
              <w:jc w:val="center"/>
              <w:rPr>
                <w:color w:val="FF0000"/>
                <w:sz w:val="18"/>
                <w:szCs w:val="18"/>
                <w:lang w:val="uk-UA"/>
              </w:rPr>
            </w:pPr>
            <w:r w:rsidRPr="00456637">
              <w:rPr>
                <w:color w:val="FF0000"/>
                <w:sz w:val="18"/>
                <w:szCs w:val="18"/>
                <w:lang w:val="uk-UA"/>
              </w:rPr>
              <w:t>198788,273</w:t>
            </w:r>
          </w:p>
        </w:tc>
        <w:tc>
          <w:tcPr>
            <w:tcW w:w="367" w:type="pct"/>
          </w:tcPr>
          <w:p w:rsidR="00E65D29" w:rsidRPr="000B70F6" w:rsidRDefault="00E65D29" w:rsidP="00F171BD">
            <w:pPr>
              <w:ind w:left="-108" w:right="-108"/>
              <w:jc w:val="center"/>
              <w:rPr>
                <w:sz w:val="18"/>
                <w:szCs w:val="18"/>
                <w:lang w:val="uk-UA"/>
              </w:rPr>
            </w:pPr>
            <w:r w:rsidRPr="000B70F6">
              <w:rPr>
                <w:sz w:val="18"/>
                <w:szCs w:val="18"/>
                <w:lang w:val="uk-UA"/>
              </w:rPr>
              <w:t>29235</w:t>
            </w:r>
          </w:p>
        </w:tc>
        <w:tc>
          <w:tcPr>
            <w:tcW w:w="321" w:type="pct"/>
          </w:tcPr>
          <w:p w:rsidR="00E65D29" w:rsidRPr="000B70F6" w:rsidRDefault="00E65D29" w:rsidP="00F171BD">
            <w:pPr>
              <w:ind w:left="-108" w:right="-108"/>
              <w:jc w:val="center"/>
              <w:rPr>
                <w:sz w:val="18"/>
                <w:szCs w:val="18"/>
                <w:lang w:val="uk-UA"/>
              </w:rPr>
            </w:pPr>
            <w:r w:rsidRPr="000B70F6">
              <w:rPr>
                <w:sz w:val="18"/>
                <w:szCs w:val="18"/>
                <w:lang w:val="uk-UA"/>
              </w:rPr>
              <w:t>36195</w:t>
            </w:r>
          </w:p>
        </w:tc>
        <w:tc>
          <w:tcPr>
            <w:tcW w:w="296" w:type="pct"/>
          </w:tcPr>
          <w:p w:rsidR="00E65D29" w:rsidRPr="000B70F6" w:rsidRDefault="00E65D29" w:rsidP="00F171BD">
            <w:pPr>
              <w:ind w:left="-108" w:right="-108"/>
              <w:jc w:val="center"/>
              <w:rPr>
                <w:sz w:val="18"/>
                <w:szCs w:val="18"/>
                <w:lang w:val="uk-UA"/>
              </w:rPr>
            </w:pPr>
            <w:r w:rsidRPr="000B70F6">
              <w:rPr>
                <w:sz w:val="18"/>
                <w:szCs w:val="18"/>
                <w:lang w:val="uk-UA"/>
              </w:rPr>
              <w:t>36069,711</w:t>
            </w:r>
          </w:p>
        </w:tc>
        <w:tc>
          <w:tcPr>
            <w:tcW w:w="286" w:type="pct"/>
          </w:tcPr>
          <w:p w:rsidR="00E65D29" w:rsidRPr="00456637" w:rsidRDefault="00E65D29" w:rsidP="00F171BD">
            <w:pPr>
              <w:ind w:left="-108" w:right="-108"/>
              <w:jc w:val="center"/>
              <w:rPr>
                <w:color w:val="FF0000"/>
                <w:sz w:val="18"/>
                <w:szCs w:val="18"/>
                <w:lang w:val="uk-UA"/>
              </w:rPr>
            </w:pPr>
            <w:r w:rsidRPr="00456637">
              <w:rPr>
                <w:color w:val="FF0000"/>
                <w:sz w:val="18"/>
                <w:szCs w:val="18"/>
                <w:lang w:val="uk-UA"/>
              </w:rPr>
              <w:t>72317,146</w:t>
            </w:r>
          </w:p>
        </w:tc>
        <w:tc>
          <w:tcPr>
            <w:tcW w:w="275" w:type="pct"/>
          </w:tcPr>
          <w:p w:rsidR="00E65D29" w:rsidRPr="000B70F6" w:rsidRDefault="00E65D29" w:rsidP="00F171BD">
            <w:pPr>
              <w:ind w:left="-108" w:right="-108"/>
              <w:jc w:val="center"/>
              <w:rPr>
                <w:sz w:val="18"/>
                <w:szCs w:val="18"/>
                <w:lang w:val="uk-UA"/>
              </w:rPr>
            </w:pPr>
            <w:r w:rsidRPr="000B70F6">
              <w:rPr>
                <w:sz w:val="18"/>
                <w:szCs w:val="18"/>
                <w:lang w:val="uk-UA"/>
              </w:rPr>
              <w:t>24971,416</w:t>
            </w:r>
          </w:p>
        </w:tc>
        <w:tc>
          <w:tcPr>
            <w:tcW w:w="295" w:type="pct"/>
          </w:tcPr>
          <w:p w:rsidR="00E65D29" w:rsidRDefault="00E65D29">
            <w:pPr>
              <w:rPr>
                <w:lang w:val="uk-UA"/>
              </w:rPr>
            </w:pPr>
          </w:p>
        </w:tc>
      </w:tr>
      <w:tr w:rsidR="00E65D29" w:rsidTr="004E131E">
        <w:tc>
          <w:tcPr>
            <w:tcW w:w="2480" w:type="pct"/>
            <w:gridSpan w:val="3"/>
            <w:vMerge/>
          </w:tcPr>
          <w:p w:rsidR="00E65D29" w:rsidRDefault="00E65D29">
            <w:pPr>
              <w:rPr>
                <w:lang w:val="uk-UA"/>
              </w:rPr>
            </w:pPr>
          </w:p>
        </w:tc>
        <w:tc>
          <w:tcPr>
            <w:tcW w:w="354" w:type="pct"/>
            <w:vAlign w:val="center"/>
          </w:tcPr>
          <w:p w:rsidR="00E65D29" w:rsidRDefault="00E65D29" w:rsidP="00F171BD">
            <w:pPr>
              <w:ind w:left="-108" w:right="-108"/>
              <w:jc w:val="center"/>
              <w:rPr>
                <w:b/>
                <w:color w:val="000000"/>
                <w:sz w:val="16"/>
                <w:szCs w:val="16"/>
                <w:lang w:val="uk-UA"/>
              </w:rPr>
            </w:pPr>
            <w:r w:rsidRPr="008852A7">
              <w:rPr>
                <w:b/>
                <w:color w:val="000000"/>
                <w:sz w:val="16"/>
                <w:szCs w:val="16"/>
                <w:lang w:val="uk-UA"/>
              </w:rPr>
              <w:t>Обласний бюджет</w:t>
            </w:r>
          </w:p>
          <w:p w:rsidR="00E65D29" w:rsidRPr="008852A7" w:rsidRDefault="00E65D29" w:rsidP="00F171BD">
            <w:pPr>
              <w:ind w:left="-108" w:right="-108"/>
              <w:jc w:val="center"/>
              <w:rPr>
                <w:b/>
                <w:color w:val="000000"/>
                <w:sz w:val="16"/>
                <w:szCs w:val="16"/>
                <w:lang w:val="uk-UA"/>
              </w:rPr>
            </w:pPr>
          </w:p>
        </w:tc>
        <w:tc>
          <w:tcPr>
            <w:tcW w:w="326" w:type="pct"/>
          </w:tcPr>
          <w:p w:rsidR="00E65D29" w:rsidRPr="00456637" w:rsidRDefault="00E65D29" w:rsidP="00F171BD">
            <w:pPr>
              <w:ind w:left="-108" w:right="-108"/>
              <w:jc w:val="center"/>
              <w:rPr>
                <w:color w:val="FF0000"/>
                <w:sz w:val="18"/>
                <w:szCs w:val="18"/>
                <w:lang w:val="uk-UA"/>
              </w:rPr>
            </w:pPr>
            <w:r w:rsidRPr="00456637">
              <w:rPr>
                <w:color w:val="FF0000"/>
                <w:sz w:val="18"/>
                <w:szCs w:val="18"/>
                <w:lang w:val="uk-UA"/>
              </w:rPr>
              <w:t>112551,64</w:t>
            </w:r>
          </w:p>
        </w:tc>
        <w:tc>
          <w:tcPr>
            <w:tcW w:w="367" w:type="pct"/>
          </w:tcPr>
          <w:p w:rsidR="00E65D29" w:rsidRPr="000B70F6" w:rsidRDefault="00E65D29" w:rsidP="00F171BD">
            <w:pPr>
              <w:ind w:left="-108" w:right="-108"/>
              <w:jc w:val="center"/>
              <w:rPr>
                <w:sz w:val="18"/>
                <w:szCs w:val="18"/>
                <w:lang w:val="uk-UA"/>
              </w:rPr>
            </w:pPr>
            <w:r w:rsidRPr="000B70F6">
              <w:rPr>
                <w:sz w:val="18"/>
                <w:szCs w:val="18"/>
                <w:lang w:val="uk-UA"/>
              </w:rPr>
              <w:t>2059</w:t>
            </w:r>
          </w:p>
        </w:tc>
        <w:tc>
          <w:tcPr>
            <w:tcW w:w="321" w:type="pct"/>
          </w:tcPr>
          <w:p w:rsidR="00E65D29" w:rsidRPr="000B70F6" w:rsidRDefault="00E65D29" w:rsidP="00F171BD">
            <w:pPr>
              <w:ind w:left="-108" w:right="-108"/>
              <w:jc w:val="center"/>
              <w:rPr>
                <w:sz w:val="18"/>
                <w:szCs w:val="18"/>
                <w:lang w:val="uk-UA"/>
              </w:rPr>
            </w:pPr>
            <w:r w:rsidRPr="000B70F6">
              <w:rPr>
                <w:sz w:val="18"/>
                <w:szCs w:val="18"/>
                <w:lang w:val="uk-UA"/>
              </w:rPr>
              <w:t>24459</w:t>
            </w:r>
          </w:p>
        </w:tc>
        <w:tc>
          <w:tcPr>
            <w:tcW w:w="296" w:type="pct"/>
          </w:tcPr>
          <w:p w:rsidR="00E65D29" w:rsidRPr="000B70F6" w:rsidRDefault="00E65D29" w:rsidP="00F171BD">
            <w:pPr>
              <w:ind w:left="-108" w:right="-108"/>
              <w:jc w:val="center"/>
              <w:rPr>
                <w:sz w:val="18"/>
                <w:szCs w:val="18"/>
                <w:lang w:val="uk-UA"/>
              </w:rPr>
            </w:pPr>
            <w:r w:rsidRPr="000B70F6">
              <w:rPr>
                <w:sz w:val="18"/>
                <w:szCs w:val="18"/>
                <w:lang w:val="uk-UA"/>
              </w:rPr>
              <w:t>22259</w:t>
            </w:r>
          </w:p>
        </w:tc>
        <w:tc>
          <w:tcPr>
            <w:tcW w:w="286" w:type="pct"/>
          </w:tcPr>
          <w:p w:rsidR="00E65D29" w:rsidRPr="00456637" w:rsidRDefault="00E65D29" w:rsidP="00F171BD">
            <w:pPr>
              <w:ind w:left="-108" w:right="-108"/>
              <w:jc w:val="center"/>
              <w:rPr>
                <w:color w:val="FF0000"/>
                <w:sz w:val="18"/>
                <w:szCs w:val="18"/>
                <w:lang w:val="uk-UA"/>
              </w:rPr>
            </w:pPr>
            <w:r w:rsidRPr="00456637">
              <w:rPr>
                <w:color w:val="FF0000"/>
                <w:sz w:val="18"/>
                <w:szCs w:val="18"/>
                <w:lang w:val="uk-UA"/>
              </w:rPr>
              <w:t>53151,64</w:t>
            </w:r>
          </w:p>
        </w:tc>
        <w:tc>
          <w:tcPr>
            <w:tcW w:w="275" w:type="pct"/>
          </w:tcPr>
          <w:p w:rsidR="00E65D29" w:rsidRPr="000B70F6" w:rsidRDefault="00E65D29" w:rsidP="00F171BD">
            <w:pPr>
              <w:ind w:left="-108" w:right="-108"/>
              <w:jc w:val="center"/>
              <w:rPr>
                <w:sz w:val="18"/>
                <w:szCs w:val="18"/>
                <w:lang w:val="uk-UA"/>
              </w:rPr>
            </w:pPr>
            <w:r w:rsidRPr="000B70F6">
              <w:rPr>
                <w:sz w:val="18"/>
                <w:szCs w:val="18"/>
                <w:lang w:val="uk-UA"/>
              </w:rPr>
              <w:t>10623</w:t>
            </w:r>
          </w:p>
        </w:tc>
        <w:tc>
          <w:tcPr>
            <w:tcW w:w="295" w:type="pct"/>
          </w:tcPr>
          <w:p w:rsidR="00E65D29" w:rsidRDefault="00E65D29">
            <w:pPr>
              <w:rPr>
                <w:lang w:val="uk-UA"/>
              </w:rPr>
            </w:pPr>
          </w:p>
        </w:tc>
      </w:tr>
      <w:tr w:rsidR="00E65D29" w:rsidTr="004E131E">
        <w:tc>
          <w:tcPr>
            <w:tcW w:w="2480" w:type="pct"/>
            <w:gridSpan w:val="3"/>
            <w:vMerge/>
          </w:tcPr>
          <w:p w:rsidR="00E65D29" w:rsidRDefault="00E65D29">
            <w:pPr>
              <w:rPr>
                <w:lang w:val="uk-UA"/>
              </w:rPr>
            </w:pPr>
          </w:p>
        </w:tc>
        <w:tc>
          <w:tcPr>
            <w:tcW w:w="354" w:type="pct"/>
            <w:vAlign w:val="center"/>
          </w:tcPr>
          <w:p w:rsidR="00E65D29" w:rsidRDefault="00E65D29" w:rsidP="00F171BD">
            <w:pPr>
              <w:ind w:left="-108" w:right="-108"/>
              <w:jc w:val="center"/>
              <w:rPr>
                <w:b/>
                <w:color w:val="000000"/>
                <w:sz w:val="16"/>
                <w:szCs w:val="16"/>
                <w:lang w:val="uk-UA"/>
              </w:rPr>
            </w:pPr>
            <w:r w:rsidRPr="008852A7">
              <w:rPr>
                <w:b/>
                <w:color w:val="000000"/>
                <w:sz w:val="16"/>
                <w:szCs w:val="16"/>
                <w:lang w:val="uk-UA"/>
              </w:rPr>
              <w:t>Місцевий бюджет</w:t>
            </w:r>
          </w:p>
          <w:p w:rsidR="00E65D29" w:rsidRPr="008852A7" w:rsidRDefault="00E65D29" w:rsidP="00F171BD">
            <w:pPr>
              <w:ind w:left="-108" w:right="-108"/>
              <w:jc w:val="center"/>
              <w:rPr>
                <w:b/>
                <w:color w:val="000000"/>
                <w:sz w:val="16"/>
                <w:szCs w:val="16"/>
                <w:lang w:val="uk-UA"/>
              </w:rPr>
            </w:pPr>
          </w:p>
        </w:tc>
        <w:tc>
          <w:tcPr>
            <w:tcW w:w="326" w:type="pct"/>
          </w:tcPr>
          <w:p w:rsidR="00E65D29" w:rsidRPr="000B70F6" w:rsidRDefault="00E65D29" w:rsidP="00F171BD">
            <w:pPr>
              <w:ind w:left="-108" w:right="-108"/>
              <w:jc w:val="center"/>
              <w:rPr>
                <w:sz w:val="18"/>
                <w:szCs w:val="18"/>
                <w:lang w:val="uk-UA"/>
              </w:rPr>
            </w:pPr>
            <w:r w:rsidRPr="000B70F6">
              <w:rPr>
                <w:sz w:val="18"/>
                <w:szCs w:val="18"/>
                <w:lang w:val="uk-UA"/>
              </w:rPr>
              <w:t>86236,633</w:t>
            </w:r>
          </w:p>
        </w:tc>
        <w:tc>
          <w:tcPr>
            <w:tcW w:w="367" w:type="pct"/>
          </w:tcPr>
          <w:p w:rsidR="00E65D29" w:rsidRPr="000B70F6" w:rsidRDefault="00E65D29" w:rsidP="00F171BD">
            <w:pPr>
              <w:ind w:left="-108" w:right="-108"/>
              <w:jc w:val="center"/>
              <w:rPr>
                <w:sz w:val="18"/>
                <w:szCs w:val="18"/>
                <w:lang w:val="uk-UA"/>
              </w:rPr>
            </w:pPr>
            <w:r w:rsidRPr="000B70F6">
              <w:rPr>
                <w:sz w:val="18"/>
                <w:szCs w:val="18"/>
                <w:lang w:val="uk-UA"/>
              </w:rPr>
              <w:t>27176</w:t>
            </w:r>
          </w:p>
        </w:tc>
        <w:tc>
          <w:tcPr>
            <w:tcW w:w="321" w:type="pct"/>
          </w:tcPr>
          <w:p w:rsidR="00E65D29" w:rsidRPr="000B70F6" w:rsidRDefault="00E65D29" w:rsidP="00F171BD">
            <w:pPr>
              <w:ind w:left="-108" w:right="-108"/>
              <w:jc w:val="center"/>
              <w:rPr>
                <w:sz w:val="18"/>
                <w:szCs w:val="18"/>
                <w:lang w:val="uk-UA"/>
              </w:rPr>
            </w:pPr>
            <w:r w:rsidRPr="000B70F6">
              <w:rPr>
                <w:sz w:val="18"/>
                <w:szCs w:val="18"/>
                <w:lang w:val="uk-UA"/>
              </w:rPr>
              <w:t>11736</w:t>
            </w:r>
          </w:p>
        </w:tc>
        <w:tc>
          <w:tcPr>
            <w:tcW w:w="296" w:type="pct"/>
          </w:tcPr>
          <w:p w:rsidR="00E65D29" w:rsidRPr="000B70F6" w:rsidRDefault="00E65D29" w:rsidP="00F171BD">
            <w:pPr>
              <w:ind w:left="-108" w:right="-108"/>
              <w:jc w:val="center"/>
              <w:rPr>
                <w:sz w:val="18"/>
                <w:szCs w:val="18"/>
                <w:lang w:val="uk-UA"/>
              </w:rPr>
            </w:pPr>
            <w:r w:rsidRPr="000B70F6">
              <w:rPr>
                <w:sz w:val="18"/>
                <w:szCs w:val="18"/>
                <w:lang w:val="uk-UA"/>
              </w:rPr>
              <w:t>13810,711</w:t>
            </w:r>
          </w:p>
        </w:tc>
        <w:tc>
          <w:tcPr>
            <w:tcW w:w="286" w:type="pct"/>
          </w:tcPr>
          <w:p w:rsidR="00E65D29" w:rsidRPr="000B70F6" w:rsidRDefault="00E65D29" w:rsidP="00F171BD">
            <w:pPr>
              <w:ind w:left="-108" w:right="-108"/>
              <w:jc w:val="center"/>
              <w:rPr>
                <w:sz w:val="18"/>
                <w:szCs w:val="18"/>
                <w:lang w:val="uk-UA"/>
              </w:rPr>
            </w:pPr>
            <w:r w:rsidRPr="000B70F6">
              <w:rPr>
                <w:sz w:val="18"/>
                <w:szCs w:val="18"/>
                <w:lang w:val="uk-UA"/>
              </w:rPr>
              <w:t>19165,506</w:t>
            </w:r>
          </w:p>
        </w:tc>
        <w:tc>
          <w:tcPr>
            <w:tcW w:w="275" w:type="pct"/>
          </w:tcPr>
          <w:p w:rsidR="00E65D29" w:rsidRPr="000B70F6" w:rsidRDefault="00E65D29" w:rsidP="00F171BD">
            <w:pPr>
              <w:ind w:left="-108" w:right="-108"/>
              <w:jc w:val="center"/>
              <w:rPr>
                <w:sz w:val="18"/>
                <w:szCs w:val="18"/>
                <w:lang w:val="uk-UA"/>
              </w:rPr>
            </w:pPr>
            <w:r w:rsidRPr="000B70F6">
              <w:rPr>
                <w:sz w:val="18"/>
                <w:szCs w:val="18"/>
                <w:lang w:val="uk-UA"/>
              </w:rPr>
              <w:t>14348,416</w:t>
            </w:r>
          </w:p>
        </w:tc>
        <w:tc>
          <w:tcPr>
            <w:tcW w:w="295" w:type="pct"/>
          </w:tcPr>
          <w:p w:rsidR="00E65D29" w:rsidRDefault="00E65D29">
            <w:pPr>
              <w:rPr>
                <w:lang w:val="uk-UA"/>
              </w:rPr>
            </w:pPr>
          </w:p>
        </w:tc>
      </w:tr>
      <w:tr w:rsidR="00E65D29" w:rsidTr="004E131E">
        <w:tc>
          <w:tcPr>
            <w:tcW w:w="2480" w:type="pct"/>
            <w:gridSpan w:val="3"/>
            <w:vMerge/>
          </w:tcPr>
          <w:p w:rsidR="00E65D29" w:rsidRDefault="00E65D29">
            <w:pPr>
              <w:rPr>
                <w:lang w:val="uk-UA"/>
              </w:rPr>
            </w:pPr>
          </w:p>
        </w:tc>
        <w:tc>
          <w:tcPr>
            <w:tcW w:w="354" w:type="pct"/>
            <w:vAlign w:val="center"/>
          </w:tcPr>
          <w:p w:rsidR="00E65D29" w:rsidRDefault="00E65D29" w:rsidP="00F171BD">
            <w:pPr>
              <w:jc w:val="center"/>
              <w:rPr>
                <w:b/>
                <w:color w:val="000000"/>
                <w:sz w:val="16"/>
                <w:szCs w:val="16"/>
                <w:lang w:val="uk-UA"/>
              </w:rPr>
            </w:pPr>
            <w:r w:rsidRPr="008852A7">
              <w:rPr>
                <w:b/>
                <w:color w:val="000000"/>
                <w:sz w:val="16"/>
                <w:szCs w:val="16"/>
                <w:lang w:val="uk-UA"/>
              </w:rPr>
              <w:t>Інші джерела</w:t>
            </w:r>
          </w:p>
          <w:p w:rsidR="00E65D29" w:rsidRPr="008852A7" w:rsidRDefault="00E65D29" w:rsidP="00F171BD">
            <w:pPr>
              <w:jc w:val="center"/>
              <w:rPr>
                <w:b/>
                <w:color w:val="000000"/>
                <w:sz w:val="16"/>
                <w:szCs w:val="16"/>
                <w:lang w:val="uk-UA"/>
              </w:rPr>
            </w:pPr>
          </w:p>
        </w:tc>
        <w:tc>
          <w:tcPr>
            <w:tcW w:w="326" w:type="pct"/>
            <w:vAlign w:val="center"/>
          </w:tcPr>
          <w:p w:rsidR="00E65D29" w:rsidRPr="008852A7" w:rsidRDefault="00E65D29" w:rsidP="00F171BD">
            <w:pPr>
              <w:jc w:val="center"/>
              <w:rPr>
                <w:color w:val="000000"/>
                <w:lang w:val="uk-UA"/>
              </w:rPr>
            </w:pPr>
            <w:r w:rsidRPr="008852A7">
              <w:rPr>
                <w:color w:val="000000"/>
                <w:sz w:val="20"/>
                <w:szCs w:val="20"/>
                <w:lang w:val="uk-UA"/>
              </w:rPr>
              <w:t>–</w:t>
            </w:r>
          </w:p>
        </w:tc>
        <w:tc>
          <w:tcPr>
            <w:tcW w:w="367" w:type="pct"/>
            <w:vAlign w:val="center"/>
          </w:tcPr>
          <w:p w:rsidR="00E65D29" w:rsidRPr="008852A7" w:rsidRDefault="00E65D29" w:rsidP="00F171BD">
            <w:pPr>
              <w:jc w:val="center"/>
              <w:rPr>
                <w:color w:val="000000"/>
                <w:lang w:val="uk-UA"/>
              </w:rPr>
            </w:pPr>
            <w:r w:rsidRPr="008852A7">
              <w:rPr>
                <w:color w:val="000000"/>
                <w:sz w:val="20"/>
                <w:szCs w:val="20"/>
                <w:lang w:val="uk-UA"/>
              </w:rPr>
              <w:t>–</w:t>
            </w:r>
          </w:p>
        </w:tc>
        <w:tc>
          <w:tcPr>
            <w:tcW w:w="321" w:type="pct"/>
            <w:vAlign w:val="center"/>
          </w:tcPr>
          <w:p w:rsidR="00E65D29" w:rsidRPr="008852A7" w:rsidRDefault="00E65D29" w:rsidP="00F171BD">
            <w:pPr>
              <w:jc w:val="center"/>
              <w:rPr>
                <w:color w:val="000000"/>
                <w:lang w:val="uk-UA"/>
              </w:rPr>
            </w:pPr>
            <w:r w:rsidRPr="008852A7">
              <w:rPr>
                <w:color w:val="000000"/>
                <w:sz w:val="20"/>
                <w:szCs w:val="20"/>
                <w:lang w:val="uk-UA"/>
              </w:rPr>
              <w:t>–</w:t>
            </w:r>
          </w:p>
        </w:tc>
        <w:tc>
          <w:tcPr>
            <w:tcW w:w="296" w:type="pct"/>
            <w:vAlign w:val="center"/>
          </w:tcPr>
          <w:p w:rsidR="00E65D29" w:rsidRPr="008852A7" w:rsidRDefault="00E65D29" w:rsidP="00F171BD">
            <w:pPr>
              <w:jc w:val="center"/>
              <w:rPr>
                <w:color w:val="000000"/>
                <w:lang w:val="uk-UA"/>
              </w:rPr>
            </w:pPr>
            <w:r w:rsidRPr="008852A7">
              <w:rPr>
                <w:color w:val="000000"/>
                <w:sz w:val="20"/>
                <w:szCs w:val="20"/>
                <w:lang w:val="uk-UA"/>
              </w:rPr>
              <w:t>–</w:t>
            </w:r>
          </w:p>
        </w:tc>
        <w:tc>
          <w:tcPr>
            <w:tcW w:w="286" w:type="pct"/>
            <w:vAlign w:val="center"/>
          </w:tcPr>
          <w:p w:rsidR="00E65D29" w:rsidRPr="008852A7" w:rsidRDefault="00E65D29" w:rsidP="00F171BD">
            <w:pPr>
              <w:jc w:val="center"/>
              <w:rPr>
                <w:color w:val="000000"/>
                <w:lang w:val="uk-UA"/>
              </w:rPr>
            </w:pPr>
            <w:r w:rsidRPr="008852A7">
              <w:rPr>
                <w:color w:val="000000"/>
                <w:sz w:val="20"/>
                <w:szCs w:val="20"/>
                <w:lang w:val="uk-UA"/>
              </w:rPr>
              <w:t>–</w:t>
            </w:r>
          </w:p>
        </w:tc>
        <w:tc>
          <w:tcPr>
            <w:tcW w:w="275" w:type="pct"/>
            <w:vAlign w:val="center"/>
          </w:tcPr>
          <w:p w:rsidR="00E65D29" w:rsidRPr="008852A7" w:rsidRDefault="00E65D29" w:rsidP="00F171BD">
            <w:pPr>
              <w:jc w:val="center"/>
              <w:rPr>
                <w:color w:val="000000"/>
                <w:lang w:val="uk-UA"/>
              </w:rPr>
            </w:pPr>
            <w:r w:rsidRPr="008852A7">
              <w:rPr>
                <w:color w:val="000000"/>
                <w:sz w:val="20"/>
                <w:szCs w:val="20"/>
                <w:lang w:val="uk-UA"/>
              </w:rPr>
              <w:t>–</w:t>
            </w:r>
          </w:p>
        </w:tc>
        <w:tc>
          <w:tcPr>
            <w:tcW w:w="295" w:type="pct"/>
          </w:tcPr>
          <w:p w:rsidR="00E65D29" w:rsidRDefault="00E65D29">
            <w:pPr>
              <w:rPr>
                <w:lang w:val="uk-UA"/>
              </w:rPr>
            </w:pPr>
          </w:p>
        </w:tc>
      </w:tr>
    </w:tbl>
    <w:p w:rsidR="00380EFE" w:rsidRDefault="00380EFE">
      <w:pPr>
        <w:rPr>
          <w:lang w:val="uk-UA"/>
        </w:rPr>
      </w:pPr>
    </w:p>
    <w:p w:rsidR="00380EFE" w:rsidRDefault="00380EFE">
      <w:pPr>
        <w:rPr>
          <w:lang w:val="uk-UA"/>
        </w:rPr>
      </w:pPr>
    </w:p>
    <w:p w:rsidR="00380EFE" w:rsidRDefault="00380EFE">
      <w:pPr>
        <w:rPr>
          <w:lang w:val="uk-UA"/>
        </w:rPr>
      </w:pPr>
    </w:p>
    <w:p w:rsidR="00380EFE" w:rsidRDefault="00380EFE">
      <w:pPr>
        <w:rPr>
          <w:lang w:val="uk-UA"/>
        </w:rPr>
      </w:pPr>
    </w:p>
    <w:p w:rsidR="004B01A7" w:rsidRPr="009C0C52" w:rsidRDefault="004B01A7" w:rsidP="004B01A7">
      <w:pPr>
        <w:spacing w:line="213" w:lineRule="auto"/>
        <w:ind w:firstLine="708"/>
        <w:rPr>
          <w:b/>
          <w:bCs/>
          <w:iCs/>
          <w:sz w:val="28"/>
          <w:szCs w:val="28"/>
          <w:lang w:val="uk-UA"/>
        </w:rPr>
      </w:pPr>
      <w:r w:rsidRPr="009C0C52">
        <w:rPr>
          <w:b/>
          <w:bCs/>
          <w:iCs/>
          <w:sz w:val="28"/>
          <w:szCs w:val="28"/>
          <w:lang w:val="uk-UA"/>
        </w:rPr>
        <w:t xml:space="preserve">Перший заступник </w:t>
      </w:r>
    </w:p>
    <w:p w:rsidR="004B01A7" w:rsidRPr="009C0C52" w:rsidRDefault="004B01A7" w:rsidP="004B01A7">
      <w:pPr>
        <w:spacing w:line="228" w:lineRule="auto"/>
        <w:ind w:firstLine="708"/>
        <w:jc w:val="both"/>
        <w:rPr>
          <w:b/>
          <w:sz w:val="28"/>
          <w:szCs w:val="28"/>
          <w:lang w:val="uk-UA"/>
        </w:rPr>
      </w:pPr>
      <w:r w:rsidRPr="009C0C52">
        <w:rPr>
          <w:b/>
          <w:bCs/>
          <w:iCs/>
          <w:sz w:val="28"/>
          <w:szCs w:val="28"/>
          <w:lang w:val="uk-UA"/>
        </w:rPr>
        <w:t>голови обласної ради</w:t>
      </w:r>
      <w:r w:rsidRPr="009C0C52">
        <w:rPr>
          <w:b/>
          <w:bCs/>
          <w:iCs/>
          <w:sz w:val="28"/>
          <w:szCs w:val="28"/>
          <w:lang w:val="uk-UA"/>
        </w:rPr>
        <w:tab/>
      </w:r>
      <w:r w:rsidRPr="009C0C52">
        <w:rPr>
          <w:b/>
          <w:bCs/>
          <w:iCs/>
          <w:sz w:val="28"/>
          <w:szCs w:val="28"/>
          <w:lang w:val="uk-UA"/>
        </w:rPr>
        <w:tab/>
        <w:t xml:space="preserve">                                                                                      </w:t>
      </w:r>
      <w:r>
        <w:rPr>
          <w:b/>
          <w:bCs/>
          <w:iCs/>
          <w:sz w:val="28"/>
          <w:szCs w:val="28"/>
          <w:lang w:val="uk-UA"/>
        </w:rPr>
        <w:t xml:space="preserve">                </w:t>
      </w:r>
      <w:r w:rsidRPr="009C0C52">
        <w:rPr>
          <w:b/>
          <w:bCs/>
          <w:iCs/>
          <w:sz w:val="28"/>
          <w:szCs w:val="28"/>
          <w:lang w:val="uk-UA"/>
        </w:rPr>
        <w:t>С. ОЛІЙНИК</w:t>
      </w:r>
    </w:p>
    <w:p w:rsidR="004B01A7" w:rsidRPr="009C0C52" w:rsidRDefault="004B01A7" w:rsidP="004B01A7">
      <w:pPr>
        <w:rPr>
          <w:b/>
          <w:lang w:val="uk-UA"/>
        </w:rPr>
      </w:pPr>
    </w:p>
    <w:p w:rsidR="00380EFE" w:rsidRPr="00380EFE" w:rsidRDefault="00380EFE">
      <w:pPr>
        <w:rPr>
          <w:lang w:val="uk-UA"/>
        </w:rPr>
      </w:pPr>
    </w:p>
    <w:sectPr w:rsidR="00380EFE" w:rsidRPr="00380EFE" w:rsidSect="004547F2">
      <w:headerReference w:type="default" r:id="rId8"/>
      <w:pgSz w:w="16838" w:h="11906" w:orient="landscape"/>
      <w:pgMar w:top="1701" w:right="851" w:bottom="170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6D1" w:rsidRDefault="004D36D1" w:rsidP="004547F2">
      <w:r>
        <w:separator/>
      </w:r>
    </w:p>
  </w:endnote>
  <w:endnote w:type="continuationSeparator" w:id="0">
    <w:p w:rsidR="004D36D1" w:rsidRDefault="004D36D1" w:rsidP="00454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6D1" w:rsidRDefault="004D36D1" w:rsidP="004547F2">
      <w:r>
        <w:separator/>
      </w:r>
    </w:p>
  </w:footnote>
  <w:footnote w:type="continuationSeparator" w:id="0">
    <w:p w:rsidR="004D36D1" w:rsidRDefault="004D36D1" w:rsidP="00454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115294"/>
      <w:docPartObj>
        <w:docPartGallery w:val="Page Numbers (Top of Page)"/>
        <w:docPartUnique/>
      </w:docPartObj>
    </w:sdtPr>
    <w:sdtEndPr/>
    <w:sdtContent>
      <w:p w:rsidR="004547F2" w:rsidRDefault="004547F2">
        <w:pPr>
          <w:pStyle w:val="a6"/>
          <w:jc w:val="center"/>
        </w:pPr>
        <w:r>
          <w:fldChar w:fldCharType="begin"/>
        </w:r>
        <w:r>
          <w:instrText>PAGE   \* MERGEFORMAT</w:instrText>
        </w:r>
        <w:r>
          <w:fldChar w:fldCharType="separate"/>
        </w:r>
        <w:r w:rsidR="00333F63">
          <w:rPr>
            <w:noProof/>
          </w:rPr>
          <w:t>6</w:t>
        </w:r>
        <w:r>
          <w:fldChar w:fldCharType="end"/>
        </w:r>
      </w:p>
    </w:sdtContent>
  </w:sdt>
  <w:p w:rsidR="004547F2" w:rsidRDefault="004547F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EFE"/>
    <w:rsid w:val="000F28DA"/>
    <w:rsid w:val="00333F63"/>
    <w:rsid w:val="00380EFE"/>
    <w:rsid w:val="004547F2"/>
    <w:rsid w:val="004B01A7"/>
    <w:rsid w:val="004D36D1"/>
    <w:rsid w:val="008302A0"/>
    <w:rsid w:val="008E79BF"/>
    <w:rsid w:val="00957A0B"/>
    <w:rsid w:val="00A92E44"/>
    <w:rsid w:val="00B13333"/>
    <w:rsid w:val="00B44F62"/>
    <w:rsid w:val="00BB71CC"/>
    <w:rsid w:val="00C4336F"/>
    <w:rsid w:val="00E65D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EF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0E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57A0B"/>
    <w:rPr>
      <w:rFonts w:ascii="Tahoma" w:hAnsi="Tahoma" w:cs="Tahoma"/>
      <w:sz w:val="16"/>
      <w:szCs w:val="16"/>
    </w:rPr>
  </w:style>
  <w:style w:type="character" w:customStyle="1" w:styleId="a5">
    <w:name w:val="Текст выноски Знак"/>
    <w:basedOn w:val="a0"/>
    <w:link w:val="a4"/>
    <w:uiPriority w:val="99"/>
    <w:semiHidden/>
    <w:rsid w:val="00957A0B"/>
    <w:rPr>
      <w:rFonts w:ascii="Tahoma" w:eastAsia="Times New Roman" w:hAnsi="Tahoma" w:cs="Tahoma"/>
      <w:sz w:val="16"/>
      <w:szCs w:val="16"/>
      <w:lang w:val="ru-RU" w:eastAsia="ru-RU"/>
    </w:rPr>
  </w:style>
  <w:style w:type="paragraph" w:styleId="a6">
    <w:name w:val="header"/>
    <w:basedOn w:val="a"/>
    <w:link w:val="a7"/>
    <w:uiPriority w:val="99"/>
    <w:unhideWhenUsed/>
    <w:rsid w:val="00957A0B"/>
    <w:pPr>
      <w:tabs>
        <w:tab w:val="center" w:pos="4819"/>
        <w:tab w:val="right" w:pos="9639"/>
      </w:tabs>
    </w:pPr>
  </w:style>
  <w:style w:type="character" w:customStyle="1" w:styleId="a7">
    <w:name w:val="Верхний колонтитул Знак"/>
    <w:basedOn w:val="a0"/>
    <w:link w:val="a6"/>
    <w:uiPriority w:val="99"/>
    <w:rsid w:val="00957A0B"/>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4547F2"/>
    <w:pPr>
      <w:tabs>
        <w:tab w:val="center" w:pos="4819"/>
        <w:tab w:val="right" w:pos="9639"/>
      </w:tabs>
    </w:pPr>
  </w:style>
  <w:style w:type="character" w:customStyle="1" w:styleId="a9">
    <w:name w:val="Нижний колонтитул Знак"/>
    <w:basedOn w:val="a0"/>
    <w:link w:val="a8"/>
    <w:uiPriority w:val="99"/>
    <w:rsid w:val="004547F2"/>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EF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0E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57A0B"/>
    <w:rPr>
      <w:rFonts w:ascii="Tahoma" w:hAnsi="Tahoma" w:cs="Tahoma"/>
      <w:sz w:val="16"/>
      <w:szCs w:val="16"/>
    </w:rPr>
  </w:style>
  <w:style w:type="character" w:customStyle="1" w:styleId="a5">
    <w:name w:val="Текст выноски Знак"/>
    <w:basedOn w:val="a0"/>
    <w:link w:val="a4"/>
    <w:uiPriority w:val="99"/>
    <w:semiHidden/>
    <w:rsid w:val="00957A0B"/>
    <w:rPr>
      <w:rFonts w:ascii="Tahoma" w:eastAsia="Times New Roman" w:hAnsi="Tahoma" w:cs="Tahoma"/>
      <w:sz w:val="16"/>
      <w:szCs w:val="16"/>
      <w:lang w:val="ru-RU" w:eastAsia="ru-RU"/>
    </w:rPr>
  </w:style>
  <w:style w:type="paragraph" w:styleId="a6">
    <w:name w:val="header"/>
    <w:basedOn w:val="a"/>
    <w:link w:val="a7"/>
    <w:uiPriority w:val="99"/>
    <w:unhideWhenUsed/>
    <w:rsid w:val="00957A0B"/>
    <w:pPr>
      <w:tabs>
        <w:tab w:val="center" w:pos="4819"/>
        <w:tab w:val="right" w:pos="9639"/>
      </w:tabs>
    </w:pPr>
  </w:style>
  <w:style w:type="character" w:customStyle="1" w:styleId="a7">
    <w:name w:val="Верхний колонтитул Знак"/>
    <w:basedOn w:val="a0"/>
    <w:link w:val="a6"/>
    <w:uiPriority w:val="99"/>
    <w:rsid w:val="00957A0B"/>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4547F2"/>
    <w:pPr>
      <w:tabs>
        <w:tab w:val="center" w:pos="4819"/>
        <w:tab w:val="right" w:pos="9639"/>
      </w:tabs>
    </w:pPr>
  </w:style>
  <w:style w:type="character" w:customStyle="1" w:styleId="a9">
    <w:name w:val="Нижний колонтитул Знак"/>
    <w:basedOn w:val="a0"/>
    <w:link w:val="a8"/>
    <w:uiPriority w:val="99"/>
    <w:rsid w:val="004547F2"/>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02A6A-F55B-426E-9E3B-D63DF5B98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5019</Words>
  <Characters>2861</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Савченко</dc:creator>
  <cp:lastModifiedBy>Савченко</cp:lastModifiedBy>
  <cp:revision>6</cp:revision>
  <cp:lastPrinted>2019-02-21T07:15:00Z</cp:lastPrinted>
  <dcterms:created xsi:type="dcterms:W3CDTF">2019-02-20T13:54:00Z</dcterms:created>
  <dcterms:modified xsi:type="dcterms:W3CDTF">2019-02-21T09:16:00Z</dcterms:modified>
</cp:coreProperties>
</file>