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447A42" w:rsidRDefault="000248A0" w:rsidP="00DE5EBD">
      <w:pPr>
        <w:jc w:val="center"/>
        <w:rPr>
          <w:szCs w:val="28"/>
        </w:rPr>
      </w:pPr>
      <w:r w:rsidRPr="00447A42">
        <w:rPr>
          <w:b/>
          <w:noProof/>
          <w:color w:val="000000"/>
          <w:szCs w:val="28"/>
          <w:lang w:val="ru-RU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447A42" w:rsidRDefault="00DE5EBD" w:rsidP="00DE5EBD">
      <w:pPr>
        <w:jc w:val="center"/>
        <w:rPr>
          <w:szCs w:val="28"/>
        </w:rPr>
      </w:pPr>
    </w:p>
    <w:p w:rsidR="00F31A11" w:rsidRPr="00447A42" w:rsidRDefault="00F31A11" w:rsidP="00E57397">
      <w:pPr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ДНІПРОПЕТРОВСЬКА ОБЛАСНА РАДА</w:t>
      </w:r>
    </w:p>
    <w:p w:rsidR="00F31A11" w:rsidRPr="00447A42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V</w:t>
      </w:r>
      <w:r w:rsidR="006C4A75" w:rsidRPr="00447A42">
        <w:rPr>
          <w:b/>
          <w:color w:val="000000"/>
          <w:szCs w:val="28"/>
        </w:rPr>
        <w:t>І</w:t>
      </w:r>
      <w:r w:rsidR="00725277" w:rsidRPr="00447A42">
        <w:rPr>
          <w:b/>
          <w:color w:val="000000"/>
          <w:szCs w:val="28"/>
        </w:rPr>
        <w:t>I</w:t>
      </w:r>
      <w:r w:rsidRPr="00447A42">
        <w:rPr>
          <w:b/>
          <w:color w:val="000000"/>
          <w:szCs w:val="28"/>
        </w:rPr>
        <w:t xml:space="preserve"> СКЛИКАННЯ</w:t>
      </w:r>
    </w:p>
    <w:p w:rsidR="00F31A11" w:rsidRPr="00447A42" w:rsidRDefault="00F31A11" w:rsidP="00E57397">
      <w:pPr>
        <w:shd w:val="clear" w:color="auto" w:fill="FFFFFF"/>
        <w:jc w:val="center"/>
        <w:rPr>
          <w:b/>
          <w:szCs w:val="28"/>
        </w:rPr>
      </w:pP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>освіти, сім’ї та молоді</w:t>
      </w:r>
    </w:p>
    <w:p w:rsidR="00480D19" w:rsidRPr="00447A42" w:rsidRDefault="009F35BB" w:rsidP="005E1FBD">
      <w:pPr>
        <w:jc w:val="center"/>
        <w:rPr>
          <w:bCs/>
          <w:iCs/>
          <w:szCs w:val="28"/>
        </w:rPr>
      </w:pPr>
      <w:r w:rsidRPr="00447A42"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58E98" wp14:editId="0C8C29E0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9D7595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447A42">
          <w:rPr>
            <w:color w:val="000000"/>
            <w:sz w:val="26"/>
            <w:szCs w:val="26"/>
          </w:rPr>
          <w:t>49004, м</w:t>
        </w:r>
      </w:smartTag>
      <w:r w:rsidR="00480D19" w:rsidRPr="00447A42">
        <w:rPr>
          <w:color w:val="000000"/>
          <w:sz w:val="26"/>
          <w:szCs w:val="26"/>
        </w:rPr>
        <w:t xml:space="preserve">. Дніпро, пр. </w:t>
      </w:r>
      <w:r w:rsidR="00680A2E" w:rsidRPr="00447A42">
        <w:rPr>
          <w:color w:val="000000"/>
          <w:sz w:val="26"/>
          <w:szCs w:val="26"/>
        </w:rPr>
        <w:t>Поля</w:t>
      </w:r>
      <w:r w:rsidR="00480D19" w:rsidRPr="00447A42">
        <w:rPr>
          <w:color w:val="000000"/>
          <w:sz w:val="26"/>
          <w:szCs w:val="26"/>
        </w:rPr>
        <w:t>, 2</w:t>
      </w:r>
    </w:p>
    <w:p w:rsidR="00480D19" w:rsidRPr="00447A42" w:rsidRDefault="00480D19" w:rsidP="00E57397">
      <w:pPr>
        <w:pStyle w:val="a3"/>
        <w:rPr>
          <w:sz w:val="26"/>
          <w:szCs w:val="26"/>
        </w:rPr>
      </w:pPr>
    </w:p>
    <w:p w:rsidR="00751D92" w:rsidRPr="00447A42" w:rsidRDefault="00751D92" w:rsidP="00E57397">
      <w:pPr>
        <w:pStyle w:val="a3"/>
        <w:rPr>
          <w:sz w:val="26"/>
          <w:szCs w:val="26"/>
        </w:rPr>
      </w:pPr>
    </w:p>
    <w:p w:rsidR="000248A0" w:rsidRPr="00447A42" w:rsidRDefault="000248A0" w:rsidP="00E57397">
      <w:pPr>
        <w:pStyle w:val="a3"/>
        <w:rPr>
          <w:szCs w:val="28"/>
        </w:rPr>
      </w:pPr>
      <w:r w:rsidRPr="00447A42">
        <w:rPr>
          <w:szCs w:val="28"/>
        </w:rPr>
        <w:t xml:space="preserve">П Р О Т О К О Л   № </w:t>
      </w:r>
      <w:r w:rsidR="005E1FBD" w:rsidRPr="00447A42">
        <w:rPr>
          <w:szCs w:val="28"/>
        </w:rPr>
        <w:t>23</w:t>
      </w:r>
    </w:p>
    <w:p w:rsidR="000248A0" w:rsidRPr="00447A42" w:rsidRDefault="000248A0" w:rsidP="00E57397">
      <w:pPr>
        <w:jc w:val="center"/>
        <w:rPr>
          <w:szCs w:val="28"/>
        </w:rPr>
      </w:pPr>
      <w:r w:rsidRPr="00447A42">
        <w:rPr>
          <w:szCs w:val="28"/>
        </w:rPr>
        <w:t>засідання постійної комісії ради</w:t>
      </w:r>
    </w:p>
    <w:p w:rsidR="000248A0" w:rsidRPr="00447A42" w:rsidRDefault="000248A0" w:rsidP="00E57397">
      <w:pPr>
        <w:rPr>
          <w:szCs w:val="28"/>
        </w:rPr>
      </w:pPr>
    </w:p>
    <w:p w:rsidR="008552C6" w:rsidRPr="00447A42" w:rsidRDefault="005E1FBD" w:rsidP="00E57397">
      <w:pPr>
        <w:jc w:val="right"/>
        <w:rPr>
          <w:szCs w:val="28"/>
        </w:rPr>
      </w:pPr>
      <w:r w:rsidRPr="00447A42">
        <w:rPr>
          <w:szCs w:val="28"/>
        </w:rPr>
        <w:t>14</w:t>
      </w:r>
      <w:r w:rsidR="004935E5" w:rsidRPr="00447A42">
        <w:rPr>
          <w:szCs w:val="28"/>
        </w:rPr>
        <w:t xml:space="preserve"> </w:t>
      </w:r>
      <w:r w:rsidR="00876FAC" w:rsidRPr="00447A42">
        <w:rPr>
          <w:szCs w:val="28"/>
        </w:rPr>
        <w:t>л</w:t>
      </w:r>
      <w:r w:rsidR="008343B2" w:rsidRPr="00447A42">
        <w:rPr>
          <w:szCs w:val="28"/>
        </w:rPr>
        <w:t>ютого</w:t>
      </w:r>
      <w:r w:rsidR="00070F43" w:rsidRPr="00447A42">
        <w:rPr>
          <w:szCs w:val="28"/>
        </w:rPr>
        <w:t xml:space="preserve"> </w:t>
      </w:r>
      <w:r w:rsidR="008552C6" w:rsidRPr="00447A42">
        <w:rPr>
          <w:szCs w:val="28"/>
        </w:rPr>
        <w:t>201</w:t>
      </w:r>
      <w:r w:rsidR="00A5398B" w:rsidRPr="00447A42">
        <w:rPr>
          <w:szCs w:val="28"/>
        </w:rPr>
        <w:t>9</w:t>
      </w:r>
      <w:r w:rsidR="008552C6" w:rsidRPr="00447A42">
        <w:rPr>
          <w:szCs w:val="28"/>
        </w:rPr>
        <w:t xml:space="preserve"> року</w:t>
      </w:r>
    </w:p>
    <w:p w:rsidR="008552C6" w:rsidRPr="00447A42" w:rsidRDefault="008552C6" w:rsidP="00E57397">
      <w:pPr>
        <w:jc w:val="right"/>
        <w:rPr>
          <w:szCs w:val="28"/>
        </w:rPr>
      </w:pPr>
      <w:r w:rsidRPr="00447A42">
        <w:rPr>
          <w:szCs w:val="28"/>
        </w:rPr>
        <w:t>1</w:t>
      </w:r>
      <w:r w:rsidR="00876FAC" w:rsidRPr="00447A42">
        <w:rPr>
          <w:szCs w:val="28"/>
        </w:rPr>
        <w:t>4</w:t>
      </w:r>
      <w:r w:rsidRPr="00447A42">
        <w:rPr>
          <w:szCs w:val="28"/>
        </w:rPr>
        <w:t>-00 годин</w:t>
      </w:r>
      <w:r w:rsidR="005E1FBD" w:rsidRPr="00447A42">
        <w:rPr>
          <w:szCs w:val="28"/>
        </w:rPr>
        <w:t>а</w:t>
      </w:r>
    </w:p>
    <w:p w:rsidR="008552C6" w:rsidRPr="00447A42" w:rsidRDefault="008552C6" w:rsidP="00E57397">
      <w:pPr>
        <w:rPr>
          <w:szCs w:val="28"/>
        </w:rPr>
      </w:pPr>
    </w:p>
    <w:p w:rsidR="00751D92" w:rsidRPr="00447A42" w:rsidRDefault="00751D92" w:rsidP="00E57397">
      <w:pPr>
        <w:rPr>
          <w:szCs w:val="28"/>
        </w:rPr>
      </w:pP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Усього членів комісії: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5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 xml:space="preserve">Присутні:                   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</w:t>
      </w:r>
      <w:r w:rsidR="008343B2" w:rsidRPr="00447A42">
        <w:rPr>
          <w:szCs w:val="28"/>
        </w:rPr>
        <w:t>5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Ві</w:t>
      </w:r>
      <w:r w:rsidR="008343B2" w:rsidRPr="00447A42">
        <w:rPr>
          <w:szCs w:val="28"/>
        </w:rPr>
        <w:t xml:space="preserve">дсутні:                     </w:t>
      </w:r>
      <w:r w:rsidR="008343B2" w:rsidRPr="00447A42">
        <w:rPr>
          <w:szCs w:val="28"/>
        </w:rPr>
        <w:tab/>
      </w:r>
      <w:r w:rsidR="008343B2" w:rsidRPr="00447A42">
        <w:rPr>
          <w:szCs w:val="28"/>
        </w:rPr>
        <w:tab/>
        <w:t xml:space="preserve"> 0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rPr>
          <w:szCs w:val="28"/>
        </w:rPr>
      </w:pPr>
      <w:r w:rsidRPr="00447A42">
        <w:rPr>
          <w:szCs w:val="28"/>
        </w:rPr>
        <w:t xml:space="preserve"> </w:t>
      </w:r>
    </w:p>
    <w:p w:rsidR="004A6E9F" w:rsidRPr="00447A42" w:rsidRDefault="004A6E9F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7A42">
        <w:rPr>
          <w:szCs w:val="28"/>
        </w:rPr>
        <w:t xml:space="preserve">Присутні: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В.В., </w:t>
      </w:r>
      <w:proofErr w:type="spellStart"/>
      <w:r w:rsidR="002E0156" w:rsidRPr="00447A42">
        <w:rPr>
          <w:szCs w:val="28"/>
        </w:rPr>
        <w:t>Дацько</w:t>
      </w:r>
      <w:proofErr w:type="spellEnd"/>
      <w:r w:rsidR="002E0156" w:rsidRPr="00447A42">
        <w:rPr>
          <w:szCs w:val="28"/>
        </w:rPr>
        <w:t xml:space="preserve"> Т.Ф., </w:t>
      </w:r>
      <w:proofErr w:type="spellStart"/>
      <w:r w:rsidRPr="00447A42">
        <w:rPr>
          <w:szCs w:val="28"/>
        </w:rPr>
        <w:t>Прохоренко</w:t>
      </w:r>
      <w:proofErr w:type="spellEnd"/>
      <w:r w:rsidRPr="00447A42">
        <w:rPr>
          <w:szCs w:val="28"/>
        </w:rPr>
        <w:t xml:space="preserve"> В.А., </w:t>
      </w:r>
      <w:proofErr w:type="spellStart"/>
      <w:r w:rsidR="008343B2" w:rsidRPr="00447A42">
        <w:rPr>
          <w:szCs w:val="28"/>
        </w:rPr>
        <w:t>Щокін</w:t>
      </w:r>
      <w:proofErr w:type="spellEnd"/>
      <w:r w:rsidR="008343B2" w:rsidRPr="00447A42">
        <w:rPr>
          <w:szCs w:val="28"/>
        </w:rPr>
        <w:t xml:space="preserve"> В.П., </w:t>
      </w:r>
      <w:proofErr w:type="spellStart"/>
      <w:r w:rsidRPr="00447A42">
        <w:rPr>
          <w:szCs w:val="28"/>
        </w:rPr>
        <w:t>Юнкевич</w:t>
      </w:r>
      <w:proofErr w:type="spellEnd"/>
      <w:r w:rsidRPr="00447A42">
        <w:rPr>
          <w:szCs w:val="28"/>
        </w:rPr>
        <w:t xml:space="preserve"> О.О.</w:t>
      </w:r>
    </w:p>
    <w:p w:rsidR="00F46EC2" w:rsidRPr="00447A42" w:rsidRDefault="00F46EC2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EC2" w:rsidRPr="00447A42" w:rsidRDefault="00F46EC2" w:rsidP="00F46EC2">
      <w:pPr>
        <w:ind w:firstLine="708"/>
        <w:jc w:val="both"/>
        <w:rPr>
          <w:szCs w:val="28"/>
        </w:rPr>
      </w:pPr>
      <w:r w:rsidRPr="00447A42">
        <w:rPr>
          <w:szCs w:val="28"/>
        </w:rPr>
        <w:t xml:space="preserve">Головував: голова постійної комісії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 </w:t>
      </w:r>
    </w:p>
    <w:p w:rsidR="00751D92" w:rsidRPr="00447A42" w:rsidRDefault="00751D92" w:rsidP="00E57397">
      <w:pPr>
        <w:autoSpaceDE w:val="0"/>
        <w:autoSpaceDN w:val="0"/>
        <w:adjustRightInd w:val="0"/>
        <w:rPr>
          <w:szCs w:val="28"/>
        </w:rPr>
      </w:pPr>
    </w:p>
    <w:p w:rsidR="004A6E9F" w:rsidRPr="00447A42" w:rsidRDefault="004A6E9F" w:rsidP="00E57397">
      <w:pPr>
        <w:ind w:firstLine="720"/>
        <w:jc w:val="both"/>
        <w:rPr>
          <w:b/>
          <w:szCs w:val="28"/>
        </w:rPr>
      </w:pPr>
      <w:r w:rsidRPr="00447A42">
        <w:rPr>
          <w:b/>
          <w:szCs w:val="28"/>
        </w:rPr>
        <w:t>У роботі комісії взяли участь:</w:t>
      </w:r>
    </w:p>
    <w:p w:rsidR="00751D92" w:rsidRPr="00447A42" w:rsidRDefault="00751D92" w:rsidP="00E57397">
      <w:pPr>
        <w:pStyle w:val="ae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495F66" w:rsidRPr="00447A42" w:rsidRDefault="00495F66" w:rsidP="005E1FBD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ШЕБЕКО Т.І.</w:t>
      </w:r>
      <w:r w:rsidRPr="00447A42">
        <w:rPr>
          <w:szCs w:val="28"/>
        </w:rPr>
        <w:t xml:space="preserve"> – директор департаменту фінансів </w:t>
      </w:r>
      <w:proofErr w:type="spellStart"/>
      <w:r w:rsidRPr="00447A42">
        <w:rPr>
          <w:szCs w:val="28"/>
        </w:rPr>
        <w:t>облдерж</w:t>
      </w:r>
      <w:r w:rsidR="00CC5B28" w:rsidRPr="00447A42">
        <w:rPr>
          <w:szCs w:val="28"/>
        </w:rPr>
        <w:t>-</w:t>
      </w:r>
      <w:r w:rsidRPr="00447A42">
        <w:rPr>
          <w:szCs w:val="28"/>
        </w:rPr>
        <w:t>адміністрації</w:t>
      </w:r>
      <w:proofErr w:type="spellEnd"/>
      <w:r w:rsidRPr="00447A42">
        <w:rPr>
          <w:szCs w:val="28"/>
        </w:rPr>
        <w:t xml:space="preserve">; </w:t>
      </w:r>
    </w:p>
    <w:p w:rsidR="00070F43" w:rsidRPr="00447A42" w:rsidRDefault="005E1FBD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ДЕМУРА А.Л.</w:t>
      </w:r>
      <w:r w:rsidR="00070F43" w:rsidRPr="00447A42">
        <w:rPr>
          <w:szCs w:val="28"/>
        </w:rPr>
        <w:t xml:space="preserve"> – </w:t>
      </w:r>
      <w:r w:rsidRPr="00447A42">
        <w:rPr>
          <w:szCs w:val="28"/>
        </w:rPr>
        <w:t xml:space="preserve">заступник </w:t>
      </w:r>
      <w:r w:rsidR="00070F43" w:rsidRPr="00447A42">
        <w:rPr>
          <w:szCs w:val="28"/>
        </w:rPr>
        <w:t>директор</w:t>
      </w:r>
      <w:r w:rsidRPr="00447A42">
        <w:rPr>
          <w:szCs w:val="28"/>
        </w:rPr>
        <w:t>а</w:t>
      </w:r>
      <w:r w:rsidR="00070F43" w:rsidRPr="00447A42">
        <w:rPr>
          <w:szCs w:val="28"/>
        </w:rPr>
        <w:t xml:space="preserve"> департаменту освіти і науки облдержадміністрації</w:t>
      </w:r>
      <w:r w:rsidR="00CF05DA" w:rsidRPr="00447A42">
        <w:rPr>
          <w:szCs w:val="28"/>
        </w:rPr>
        <w:t>, депутат обласної ради</w:t>
      </w:r>
      <w:r w:rsidR="00070F43" w:rsidRPr="00447A42">
        <w:rPr>
          <w:szCs w:val="28"/>
        </w:rPr>
        <w:t xml:space="preserve">; </w:t>
      </w:r>
    </w:p>
    <w:p w:rsidR="00570F78" w:rsidRPr="00447A42" w:rsidRDefault="005E1FBD" w:rsidP="00CF05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7A42">
        <w:rPr>
          <w:b/>
          <w:szCs w:val="28"/>
        </w:rPr>
        <w:t>ЯЦУК В.М.</w:t>
      </w:r>
      <w:r w:rsidRPr="00447A42">
        <w:rPr>
          <w:szCs w:val="28"/>
        </w:rPr>
        <w:t xml:space="preserve"> – заступник начальника управління молоді і спорту облдержадміністрації</w:t>
      </w:r>
      <w:r w:rsidR="000B5C17" w:rsidRPr="00447A42">
        <w:rPr>
          <w:szCs w:val="28"/>
        </w:rPr>
        <w:t xml:space="preserve"> – начальник відділу у справах молоді</w:t>
      </w:r>
      <w:r w:rsidRPr="00447A42">
        <w:rPr>
          <w:szCs w:val="28"/>
        </w:rPr>
        <w:t xml:space="preserve">;  </w:t>
      </w:r>
    </w:p>
    <w:p w:rsidR="00C25128" w:rsidRPr="00447A42" w:rsidRDefault="00C25128" w:rsidP="00C25128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 xml:space="preserve">ТІТОВСЬКИЙ М.С. </w:t>
      </w:r>
      <w:r w:rsidRPr="00447A42">
        <w:rPr>
          <w:szCs w:val="28"/>
        </w:rPr>
        <w:t xml:space="preserve">– заступник начальника управління організаційної роботи обласної ради – начальник відділу методичного забезпечення; </w:t>
      </w:r>
    </w:p>
    <w:p w:rsidR="00FF2467" w:rsidRPr="00447A42" w:rsidRDefault="00FF2467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ОХОТА Н.В.</w:t>
      </w:r>
      <w:r w:rsidRPr="00447A42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570F78" w:rsidRPr="00447A42" w:rsidRDefault="00CF05DA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lastRenderedPageBreak/>
        <w:t xml:space="preserve">ПОЛЬЩАН </w:t>
      </w:r>
      <w:r w:rsidR="00F46EC2" w:rsidRPr="00447A42">
        <w:rPr>
          <w:b/>
          <w:szCs w:val="28"/>
        </w:rPr>
        <w:t>І.О.</w:t>
      </w:r>
      <w:r w:rsidRPr="00447A42">
        <w:rPr>
          <w:szCs w:val="28"/>
        </w:rPr>
        <w:t xml:space="preserve"> – головний спеціаліст відділу природокористування управл</w:t>
      </w:r>
      <w:r w:rsidR="00447A42">
        <w:rPr>
          <w:szCs w:val="28"/>
        </w:rPr>
        <w:t>і</w:t>
      </w:r>
      <w:r w:rsidRPr="00447A42">
        <w:rPr>
          <w:szCs w:val="28"/>
        </w:rPr>
        <w:t>ння з питань використання природних ресурсів Дніпропетровської обласної ради</w:t>
      </w:r>
      <w:r w:rsidR="00F46EC2" w:rsidRPr="00447A42">
        <w:rPr>
          <w:szCs w:val="28"/>
        </w:rPr>
        <w:t>;</w:t>
      </w:r>
    </w:p>
    <w:p w:rsidR="000B5C17" w:rsidRPr="00447A42" w:rsidRDefault="000B5C17" w:rsidP="000B5C1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РАХМАНОВ В.Р.</w:t>
      </w:r>
      <w:r w:rsidRPr="00447A42">
        <w:rPr>
          <w:szCs w:val="28"/>
        </w:rPr>
        <w:t xml:space="preserve"> – начальник відділу сімейної, гендерної політики та протидії торгівлі людьми департаменту соціального захисту населення облдержадміністрації;</w:t>
      </w:r>
    </w:p>
    <w:p w:rsidR="000B5C17" w:rsidRPr="00447A42" w:rsidRDefault="001F543C" w:rsidP="000B5C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7A42">
        <w:rPr>
          <w:b/>
          <w:szCs w:val="28"/>
        </w:rPr>
        <w:t>ПОТАПКІН</w:t>
      </w:r>
      <w:r w:rsidR="000B5C17" w:rsidRPr="00447A42">
        <w:rPr>
          <w:b/>
          <w:szCs w:val="28"/>
        </w:rPr>
        <w:t xml:space="preserve"> </w:t>
      </w:r>
      <w:r w:rsidRPr="00447A42">
        <w:rPr>
          <w:b/>
          <w:szCs w:val="28"/>
        </w:rPr>
        <w:t>С.С</w:t>
      </w:r>
      <w:r w:rsidR="000B5C17" w:rsidRPr="00447A42">
        <w:rPr>
          <w:b/>
          <w:szCs w:val="28"/>
        </w:rPr>
        <w:t>.</w:t>
      </w:r>
      <w:r w:rsidR="000B5C17" w:rsidRPr="00447A42">
        <w:rPr>
          <w:szCs w:val="28"/>
        </w:rPr>
        <w:t xml:space="preserve"> – начальник</w:t>
      </w:r>
      <w:r w:rsidRPr="00447A42">
        <w:rPr>
          <w:szCs w:val="28"/>
        </w:rPr>
        <w:t xml:space="preserve"> відділу фінансового забезпечення, реалізації програм,</w:t>
      </w:r>
      <w:r w:rsidR="00792B58" w:rsidRPr="00447A42">
        <w:rPr>
          <w:szCs w:val="28"/>
        </w:rPr>
        <w:t xml:space="preserve"> контролю </w:t>
      </w:r>
      <w:r w:rsidRPr="00447A42">
        <w:rPr>
          <w:szCs w:val="28"/>
        </w:rPr>
        <w:t>та кадрової роботи</w:t>
      </w:r>
      <w:r w:rsidR="000B5C17" w:rsidRPr="00447A42">
        <w:rPr>
          <w:szCs w:val="28"/>
        </w:rPr>
        <w:t xml:space="preserve"> служби у справах дітей облдержадміністрації</w:t>
      </w:r>
      <w:r w:rsidR="00792B58" w:rsidRPr="00447A42">
        <w:rPr>
          <w:szCs w:val="28"/>
        </w:rPr>
        <w:t xml:space="preserve"> – головний бухгалтер</w:t>
      </w:r>
      <w:r w:rsidR="000B5C17" w:rsidRPr="00447A42">
        <w:rPr>
          <w:szCs w:val="28"/>
        </w:rPr>
        <w:t>;</w:t>
      </w:r>
    </w:p>
    <w:p w:rsidR="00F46EC2" w:rsidRPr="00447A42" w:rsidRDefault="00F46EC2" w:rsidP="00E57397">
      <w:pPr>
        <w:ind w:firstLine="709"/>
        <w:jc w:val="both"/>
        <w:rPr>
          <w:szCs w:val="28"/>
        </w:rPr>
      </w:pPr>
      <w:r w:rsidRPr="00447A42">
        <w:rPr>
          <w:rStyle w:val="st"/>
          <w:b/>
          <w:szCs w:val="28"/>
        </w:rPr>
        <w:t>СЕРЕДЮК Г.М.</w:t>
      </w:r>
      <w:r w:rsidRPr="00447A42">
        <w:rPr>
          <w:rStyle w:val="st"/>
          <w:szCs w:val="28"/>
        </w:rPr>
        <w:t xml:space="preserve"> </w:t>
      </w:r>
      <w:r w:rsidRPr="00447A42">
        <w:rPr>
          <w:szCs w:val="28"/>
        </w:rPr>
        <w:t xml:space="preserve">– виконуюча обов’язки директора </w:t>
      </w:r>
      <w:r w:rsidRPr="00447A42">
        <w:rPr>
          <w:rStyle w:val="st"/>
          <w:szCs w:val="28"/>
        </w:rPr>
        <w:t xml:space="preserve">комунального закладу освіти </w:t>
      </w:r>
      <w:r w:rsidRPr="00447A42">
        <w:rPr>
          <w:szCs w:val="28"/>
        </w:rPr>
        <w:t>”</w:t>
      </w:r>
      <w:r w:rsidRPr="00447A42">
        <w:rPr>
          <w:rStyle w:val="st"/>
          <w:szCs w:val="28"/>
        </w:rPr>
        <w:t>Навчально-реабілітаційний центр розвитку дитини дошкільного віку</w:t>
      </w:r>
      <w:r w:rsidRPr="00447A42">
        <w:rPr>
          <w:szCs w:val="28"/>
        </w:rPr>
        <w:t>”;</w:t>
      </w:r>
    </w:p>
    <w:p w:rsidR="00F46EC2" w:rsidRPr="00447A42" w:rsidRDefault="00F46EC2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КРИВОШЕЯ С.П.</w:t>
      </w:r>
      <w:r w:rsidRPr="00447A42">
        <w:rPr>
          <w:szCs w:val="28"/>
        </w:rPr>
        <w:t xml:space="preserve"> – виконуюча обов’язки директора  </w:t>
      </w:r>
      <w:r w:rsidRPr="00447A42">
        <w:rPr>
          <w:rStyle w:val="st"/>
          <w:szCs w:val="28"/>
        </w:rPr>
        <w:t xml:space="preserve">комунального закладу освіти </w:t>
      </w:r>
      <w:r w:rsidRPr="00447A42">
        <w:rPr>
          <w:szCs w:val="28"/>
        </w:rPr>
        <w:t>”</w:t>
      </w:r>
      <w:r w:rsidRPr="00447A42">
        <w:rPr>
          <w:rStyle w:val="st"/>
          <w:szCs w:val="28"/>
        </w:rPr>
        <w:t xml:space="preserve">Навчально-реабілітаційний центр </w:t>
      </w:r>
      <w:r w:rsidRPr="00447A42">
        <w:rPr>
          <w:szCs w:val="28"/>
        </w:rPr>
        <w:t>”</w:t>
      </w:r>
      <w:r w:rsidRPr="00447A42">
        <w:rPr>
          <w:rStyle w:val="af6"/>
          <w:i w:val="0"/>
          <w:szCs w:val="28"/>
        </w:rPr>
        <w:t>Колосок</w:t>
      </w:r>
      <w:r w:rsidRPr="00447A42">
        <w:rPr>
          <w:szCs w:val="28"/>
        </w:rPr>
        <w:t xml:space="preserve">” </w:t>
      </w:r>
      <w:r w:rsidRPr="00447A42">
        <w:rPr>
          <w:rStyle w:val="st"/>
          <w:szCs w:val="28"/>
        </w:rPr>
        <w:t>Дніпропетровської обласної ради</w:t>
      </w:r>
      <w:r w:rsidRPr="00447A42">
        <w:rPr>
          <w:szCs w:val="28"/>
        </w:rPr>
        <w:t>”</w:t>
      </w:r>
      <w:r w:rsidR="008071F2" w:rsidRPr="00447A42">
        <w:rPr>
          <w:szCs w:val="28"/>
        </w:rPr>
        <w:t>.</w:t>
      </w:r>
    </w:p>
    <w:p w:rsidR="00F46EC2" w:rsidRPr="00447A42" w:rsidRDefault="00F46EC2" w:rsidP="00E57397">
      <w:pPr>
        <w:ind w:firstLine="709"/>
        <w:jc w:val="both"/>
        <w:rPr>
          <w:szCs w:val="28"/>
        </w:rPr>
      </w:pPr>
    </w:p>
    <w:p w:rsidR="00F46EC2" w:rsidRPr="00447A42" w:rsidRDefault="00F46EC2" w:rsidP="00E57397">
      <w:pPr>
        <w:ind w:firstLine="709"/>
        <w:jc w:val="both"/>
        <w:rPr>
          <w:szCs w:val="28"/>
        </w:rPr>
      </w:pPr>
    </w:p>
    <w:p w:rsidR="007F1D3F" w:rsidRPr="00447A42" w:rsidRDefault="007F1D3F" w:rsidP="00FD08B3">
      <w:pPr>
        <w:rPr>
          <w:b/>
          <w:szCs w:val="28"/>
        </w:rPr>
      </w:pPr>
    </w:p>
    <w:p w:rsidR="004A6E9F" w:rsidRPr="00447A42" w:rsidRDefault="004A6E9F" w:rsidP="00E57397">
      <w:pPr>
        <w:jc w:val="center"/>
        <w:rPr>
          <w:b/>
          <w:szCs w:val="28"/>
        </w:rPr>
      </w:pPr>
      <w:r w:rsidRPr="00447A42">
        <w:rPr>
          <w:b/>
          <w:szCs w:val="28"/>
        </w:rPr>
        <w:t>Порядок денний:</w:t>
      </w:r>
    </w:p>
    <w:p w:rsidR="004A6E9F" w:rsidRPr="00447A42" w:rsidRDefault="004A6E9F" w:rsidP="00E57397">
      <w:pPr>
        <w:jc w:val="center"/>
        <w:rPr>
          <w:b/>
          <w:szCs w:val="28"/>
        </w:rPr>
      </w:pPr>
    </w:p>
    <w:p w:rsidR="00C25128" w:rsidRPr="00447A42" w:rsidRDefault="008343B2" w:rsidP="00C25128">
      <w:pPr>
        <w:pStyle w:val="ae"/>
        <w:ind w:left="0" w:firstLine="709"/>
        <w:jc w:val="both"/>
        <w:rPr>
          <w:b/>
          <w:lang w:val="uk-UA"/>
        </w:rPr>
      </w:pPr>
      <w:r w:rsidRPr="00447A42">
        <w:rPr>
          <w:b/>
          <w:bCs/>
          <w:lang w:val="uk-UA"/>
        </w:rPr>
        <w:t xml:space="preserve">1. </w:t>
      </w:r>
      <w:hyperlink r:id="rId10" w:history="1">
        <w:r w:rsidR="00F46EC2" w:rsidRPr="00447A42">
          <w:rPr>
            <w:rStyle w:val="af0"/>
            <w:b/>
            <w:color w:val="auto"/>
            <w:u w:val="none"/>
            <w:lang w:val="uk-UA"/>
          </w:rPr>
          <w:t xml:space="preserve">Про внесення змін до рішення обласної ради від 07 грудня 2018 року № 397-15/VІІ </w:t>
        </w:r>
        <w:proofErr w:type="spellStart"/>
        <w:r w:rsidR="00F46EC2" w:rsidRPr="00447A42">
          <w:rPr>
            <w:rStyle w:val="af0"/>
            <w:b/>
            <w:color w:val="auto"/>
            <w:u w:val="none"/>
            <w:lang w:val="uk-UA"/>
          </w:rPr>
          <w:t>„Про</w:t>
        </w:r>
        <w:proofErr w:type="spellEnd"/>
        <w:r w:rsidR="00F46EC2" w:rsidRPr="00447A42">
          <w:rPr>
            <w:rStyle w:val="af0"/>
            <w:b/>
            <w:color w:val="auto"/>
            <w:u w:val="none"/>
            <w:lang w:val="uk-UA"/>
          </w:rPr>
          <w:t xml:space="preserve"> обласний бюджет на 2019 рік”</w:t>
        </w:r>
      </w:hyperlink>
      <w:r w:rsidR="00F46EC2" w:rsidRPr="00447A42">
        <w:rPr>
          <w:b/>
          <w:lang w:val="uk-UA"/>
        </w:rPr>
        <w:t>.</w:t>
      </w:r>
    </w:p>
    <w:p w:rsidR="00FD08B3" w:rsidRPr="00447A42" w:rsidRDefault="00FD08B3" w:rsidP="00C25128">
      <w:pPr>
        <w:pStyle w:val="ae"/>
        <w:ind w:left="0" w:firstLine="709"/>
        <w:jc w:val="both"/>
        <w:rPr>
          <w:b/>
          <w:lang w:val="uk-UA"/>
        </w:rPr>
      </w:pPr>
    </w:p>
    <w:p w:rsidR="00C25128" w:rsidRPr="00447A42" w:rsidRDefault="00C25128" w:rsidP="00C25128">
      <w:pPr>
        <w:pStyle w:val="ae"/>
        <w:ind w:left="0" w:firstLine="709"/>
        <w:jc w:val="both"/>
        <w:rPr>
          <w:b/>
          <w:lang w:val="uk-UA" w:eastAsia="uk-UA"/>
        </w:rPr>
      </w:pPr>
      <w:r w:rsidRPr="00447A42">
        <w:rPr>
          <w:b/>
          <w:lang w:val="uk-UA"/>
        </w:rPr>
        <w:t xml:space="preserve">2. </w:t>
      </w:r>
      <w:r w:rsidR="00F46EC2" w:rsidRPr="00447A42">
        <w:rPr>
          <w:b/>
          <w:lang w:val="uk-UA" w:eastAsia="uk-UA"/>
        </w:rPr>
        <w:t xml:space="preserve">Про внесення змін до рішення обласної ради від 21 грудня </w:t>
      </w:r>
      <w:r w:rsidRPr="00447A42">
        <w:rPr>
          <w:b/>
          <w:lang w:val="uk-UA" w:eastAsia="uk-UA"/>
        </w:rPr>
        <w:t xml:space="preserve">                 </w:t>
      </w:r>
      <w:r w:rsidR="00F46EC2" w:rsidRPr="00447A42">
        <w:rPr>
          <w:b/>
          <w:lang w:val="uk-UA" w:eastAsia="uk-UA"/>
        </w:rPr>
        <w:t xml:space="preserve">2012 року № 389-17/VІ </w:t>
      </w:r>
      <w:proofErr w:type="spellStart"/>
      <w:r w:rsidR="00F46EC2" w:rsidRPr="00447A42">
        <w:rPr>
          <w:rStyle w:val="af2"/>
          <w:lang w:val="uk-UA"/>
        </w:rPr>
        <w:t>„</w:t>
      </w:r>
      <w:r w:rsidR="00F46EC2" w:rsidRPr="00447A42">
        <w:rPr>
          <w:b/>
          <w:lang w:val="uk-UA" w:eastAsia="uk-UA"/>
        </w:rPr>
        <w:t>Про</w:t>
      </w:r>
      <w:proofErr w:type="spellEnd"/>
      <w:r w:rsidR="00F46EC2" w:rsidRPr="00447A42">
        <w:rPr>
          <w:b/>
          <w:lang w:val="uk-UA" w:eastAsia="uk-UA"/>
        </w:rPr>
        <w:t xml:space="preserve"> регіональну цільову </w:t>
      </w:r>
      <w:r w:rsidR="00F46EC2" w:rsidRPr="00447A42">
        <w:rPr>
          <w:rStyle w:val="a7"/>
          <w:b/>
          <w:lang w:eastAsia="uk-UA"/>
        </w:rPr>
        <w:t xml:space="preserve">соціальну програму </w:t>
      </w:r>
      <w:proofErr w:type="spellStart"/>
      <w:r w:rsidR="00F46EC2" w:rsidRPr="00447A42">
        <w:rPr>
          <w:rStyle w:val="af2"/>
          <w:lang w:val="uk-UA"/>
        </w:rPr>
        <w:t>„Освіта</w:t>
      </w:r>
      <w:proofErr w:type="spellEnd"/>
      <w:r w:rsidR="00F46EC2" w:rsidRPr="00447A42">
        <w:rPr>
          <w:rStyle w:val="af2"/>
          <w:lang w:val="uk-UA"/>
        </w:rPr>
        <w:t xml:space="preserve"> Дніпропетровщини до 2021 року”</w:t>
      </w:r>
      <w:r w:rsidR="00F46EC2" w:rsidRPr="00447A42">
        <w:rPr>
          <w:b/>
          <w:lang w:val="uk-UA" w:eastAsia="uk-UA"/>
        </w:rPr>
        <w:t xml:space="preserve"> (зі змінами та доповненнями).</w:t>
      </w:r>
    </w:p>
    <w:p w:rsidR="00FD08B3" w:rsidRPr="00447A42" w:rsidRDefault="00FD08B3" w:rsidP="00C25128">
      <w:pPr>
        <w:pStyle w:val="ae"/>
        <w:ind w:left="0" w:firstLine="709"/>
        <w:jc w:val="both"/>
        <w:rPr>
          <w:b/>
          <w:lang w:val="uk-UA" w:eastAsia="uk-UA"/>
        </w:rPr>
      </w:pPr>
    </w:p>
    <w:p w:rsidR="00C25128" w:rsidRPr="00447A42" w:rsidRDefault="00C25128" w:rsidP="00C25128">
      <w:pPr>
        <w:pStyle w:val="ae"/>
        <w:ind w:left="0" w:firstLine="709"/>
        <w:jc w:val="both"/>
        <w:rPr>
          <w:b/>
          <w:lang w:val="uk-UA"/>
        </w:rPr>
      </w:pPr>
      <w:r w:rsidRPr="00447A42">
        <w:rPr>
          <w:b/>
          <w:lang w:val="uk-UA" w:eastAsia="uk-UA"/>
        </w:rPr>
        <w:t xml:space="preserve">3. </w:t>
      </w:r>
      <w:r w:rsidR="00F46EC2" w:rsidRPr="00447A42">
        <w:rPr>
          <w:b/>
          <w:lang w:val="uk-UA"/>
        </w:rPr>
        <w:t>Звіти про хід виконання регіональних програм у 2018 році</w:t>
      </w:r>
      <w:r w:rsidRPr="00447A42">
        <w:rPr>
          <w:b/>
          <w:lang w:val="uk-UA"/>
        </w:rPr>
        <w:t>.</w:t>
      </w:r>
    </w:p>
    <w:p w:rsidR="00FD08B3" w:rsidRPr="00447A42" w:rsidRDefault="00FD08B3" w:rsidP="00C25128">
      <w:pPr>
        <w:pStyle w:val="ae"/>
        <w:ind w:left="0" w:firstLine="709"/>
        <w:jc w:val="both"/>
        <w:rPr>
          <w:b/>
          <w:lang w:val="uk-UA"/>
        </w:rPr>
      </w:pPr>
    </w:p>
    <w:p w:rsidR="00C25128" w:rsidRPr="00447A42" w:rsidRDefault="00C25128" w:rsidP="00C25128">
      <w:pPr>
        <w:pStyle w:val="ae"/>
        <w:ind w:left="0" w:firstLine="709"/>
        <w:jc w:val="both"/>
        <w:rPr>
          <w:b/>
          <w:lang w:val="uk-UA"/>
        </w:rPr>
      </w:pPr>
      <w:r w:rsidRPr="00447A42">
        <w:rPr>
          <w:b/>
          <w:lang w:val="uk-UA"/>
        </w:rPr>
        <w:t xml:space="preserve">4. </w:t>
      </w:r>
      <w:r w:rsidR="00F46EC2" w:rsidRPr="00447A42">
        <w:rPr>
          <w:b/>
          <w:lang w:val="uk-UA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FD08B3" w:rsidRPr="00447A42" w:rsidRDefault="00FD08B3" w:rsidP="00C25128">
      <w:pPr>
        <w:pStyle w:val="ae"/>
        <w:ind w:left="0" w:firstLine="709"/>
        <w:jc w:val="both"/>
        <w:rPr>
          <w:b/>
          <w:lang w:val="uk-UA"/>
        </w:rPr>
      </w:pPr>
    </w:p>
    <w:p w:rsidR="00C25128" w:rsidRPr="00447A42" w:rsidRDefault="00C25128" w:rsidP="00C25128">
      <w:pPr>
        <w:pStyle w:val="ae"/>
        <w:ind w:left="0" w:firstLine="709"/>
        <w:jc w:val="both"/>
        <w:rPr>
          <w:rStyle w:val="af0"/>
          <w:b/>
          <w:color w:val="auto"/>
          <w:u w:val="none"/>
          <w:lang w:val="uk-UA"/>
        </w:rPr>
      </w:pPr>
      <w:r w:rsidRPr="00447A42">
        <w:rPr>
          <w:b/>
          <w:lang w:val="uk-UA"/>
        </w:rPr>
        <w:t xml:space="preserve">5. </w:t>
      </w:r>
      <w:r w:rsidR="00F46EC2" w:rsidRPr="00447A42">
        <w:rPr>
          <w:rStyle w:val="af0"/>
          <w:b/>
          <w:color w:val="auto"/>
          <w:u w:val="none"/>
          <w:lang w:val="uk-UA"/>
        </w:rPr>
        <w:t>Різне</w:t>
      </w:r>
      <w:r w:rsidRPr="00447A42">
        <w:rPr>
          <w:rStyle w:val="af0"/>
          <w:b/>
          <w:color w:val="auto"/>
          <w:u w:val="none"/>
          <w:lang w:val="uk-UA"/>
        </w:rPr>
        <w:t>:</w:t>
      </w:r>
    </w:p>
    <w:p w:rsidR="00FD08B3" w:rsidRPr="00447A42" w:rsidRDefault="00C25128" w:rsidP="00C25128">
      <w:pPr>
        <w:pStyle w:val="ae"/>
        <w:ind w:left="0" w:firstLine="709"/>
        <w:jc w:val="both"/>
        <w:rPr>
          <w:rStyle w:val="af0"/>
          <w:color w:val="auto"/>
          <w:u w:val="none"/>
          <w:lang w:val="uk-UA"/>
        </w:rPr>
      </w:pPr>
      <w:r w:rsidRPr="00447A42">
        <w:rPr>
          <w:rStyle w:val="af0"/>
          <w:color w:val="auto"/>
          <w:u w:val="none"/>
          <w:lang w:val="uk-UA"/>
        </w:rPr>
        <w:t>про</w:t>
      </w:r>
      <w:r w:rsidR="00FD08B3" w:rsidRPr="00447A42">
        <w:rPr>
          <w:rStyle w:val="af0"/>
          <w:color w:val="auto"/>
          <w:u w:val="none"/>
          <w:lang w:val="uk-UA"/>
        </w:rPr>
        <w:t xml:space="preserve"> розгляд листа Міжфракційного  депутатського об’єднання Верховної Ради України </w:t>
      </w:r>
      <w:proofErr w:type="spellStart"/>
      <w:r w:rsidR="00FD08B3" w:rsidRPr="00447A42">
        <w:rPr>
          <w:rStyle w:val="af0"/>
          <w:color w:val="auto"/>
          <w:u w:val="none"/>
          <w:lang w:val="uk-UA"/>
        </w:rPr>
        <w:t>„За</w:t>
      </w:r>
      <w:proofErr w:type="spellEnd"/>
      <w:r w:rsidR="00FD08B3" w:rsidRPr="00447A42">
        <w:rPr>
          <w:rStyle w:val="af0"/>
          <w:color w:val="auto"/>
          <w:u w:val="none"/>
          <w:lang w:val="uk-UA"/>
        </w:rPr>
        <w:t xml:space="preserve"> духовність, моральність та здоров’я України”</w:t>
      </w:r>
      <w:r w:rsidR="001F543C" w:rsidRPr="00447A42">
        <w:rPr>
          <w:rStyle w:val="af0"/>
          <w:color w:val="auto"/>
          <w:u w:val="none"/>
          <w:lang w:val="uk-UA"/>
        </w:rPr>
        <w:t xml:space="preserve"> від 31 січня 2019 року № 005</w:t>
      </w:r>
      <w:r w:rsidR="00FD08B3" w:rsidRPr="00447A42">
        <w:rPr>
          <w:rStyle w:val="af0"/>
          <w:color w:val="auto"/>
          <w:u w:val="none"/>
          <w:lang w:val="uk-UA"/>
        </w:rPr>
        <w:t xml:space="preserve"> щодо участі у Всеукраїнському форумі сім’ї;</w:t>
      </w:r>
    </w:p>
    <w:p w:rsidR="00FD08B3" w:rsidRPr="00447A42" w:rsidRDefault="00FD08B3" w:rsidP="00C25128">
      <w:pPr>
        <w:pStyle w:val="ae"/>
        <w:ind w:left="0" w:firstLine="709"/>
        <w:jc w:val="both"/>
        <w:rPr>
          <w:rStyle w:val="af0"/>
          <w:color w:val="auto"/>
          <w:u w:val="none"/>
          <w:lang w:val="uk-UA"/>
        </w:rPr>
      </w:pPr>
      <w:r w:rsidRPr="00447A42">
        <w:rPr>
          <w:rStyle w:val="af0"/>
          <w:color w:val="auto"/>
          <w:u w:val="none"/>
          <w:lang w:val="uk-UA"/>
        </w:rPr>
        <w:t xml:space="preserve">про розгляд </w:t>
      </w:r>
      <w:r w:rsidR="001F543C" w:rsidRPr="00447A42">
        <w:rPr>
          <w:rStyle w:val="af0"/>
          <w:color w:val="auto"/>
          <w:u w:val="none"/>
          <w:lang w:val="uk-UA"/>
        </w:rPr>
        <w:t xml:space="preserve">звернень </w:t>
      </w:r>
      <w:r w:rsidR="00E37467" w:rsidRPr="00447A42">
        <w:rPr>
          <w:rStyle w:val="af0"/>
          <w:color w:val="auto"/>
          <w:u w:val="none"/>
          <w:lang w:val="uk-UA"/>
        </w:rPr>
        <w:t xml:space="preserve">депутата обласної ради, </w:t>
      </w:r>
      <w:r w:rsidR="004F7B19" w:rsidRPr="00447A42">
        <w:rPr>
          <w:rStyle w:val="af0"/>
          <w:color w:val="auto"/>
          <w:u w:val="none"/>
          <w:lang w:val="uk-UA"/>
        </w:rPr>
        <w:t xml:space="preserve">члена постійної комісії </w:t>
      </w:r>
      <w:proofErr w:type="spellStart"/>
      <w:r w:rsidRPr="00447A42">
        <w:rPr>
          <w:rStyle w:val="af0"/>
          <w:color w:val="auto"/>
          <w:u w:val="none"/>
          <w:lang w:val="uk-UA"/>
        </w:rPr>
        <w:t>Щокіна</w:t>
      </w:r>
      <w:proofErr w:type="spellEnd"/>
      <w:r w:rsidRPr="00447A42">
        <w:rPr>
          <w:rStyle w:val="af0"/>
          <w:color w:val="auto"/>
          <w:u w:val="none"/>
          <w:lang w:val="uk-UA"/>
        </w:rPr>
        <w:t xml:space="preserve"> В.П.</w:t>
      </w:r>
      <w:r w:rsidR="001F543C" w:rsidRPr="00447A42">
        <w:rPr>
          <w:rStyle w:val="af0"/>
          <w:color w:val="auto"/>
          <w:u w:val="none"/>
          <w:lang w:val="uk-UA"/>
        </w:rPr>
        <w:t xml:space="preserve"> від 14 лютого 2019 року №№ 152/02/1-19, 153/02/1-19. </w:t>
      </w:r>
      <w:r w:rsidRPr="00447A42">
        <w:rPr>
          <w:rStyle w:val="af0"/>
          <w:color w:val="auto"/>
          <w:u w:val="none"/>
          <w:lang w:val="uk-UA"/>
        </w:rPr>
        <w:t xml:space="preserve"> </w:t>
      </w:r>
    </w:p>
    <w:p w:rsidR="0088427F" w:rsidRPr="00447A42" w:rsidRDefault="0088427F" w:rsidP="00A9170A">
      <w:pPr>
        <w:jc w:val="both"/>
        <w:outlineLvl w:val="0"/>
        <w:rPr>
          <w:rStyle w:val="af0"/>
          <w:color w:val="auto"/>
          <w:szCs w:val="28"/>
          <w:u w:val="none"/>
        </w:rPr>
      </w:pPr>
    </w:p>
    <w:p w:rsidR="00A9170A" w:rsidRPr="00447A42" w:rsidRDefault="00A9170A" w:rsidP="00A9170A">
      <w:pPr>
        <w:jc w:val="both"/>
        <w:outlineLvl w:val="0"/>
        <w:rPr>
          <w:rStyle w:val="af0"/>
          <w:color w:val="auto"/>
          <w:szCs w:val="28"/>
          <w:u w:val="none"/>
        </w:rPr>
      </w:pPr>
    </w:p>
    <w:p w:rsidR="00A9170A" w:rsidRPr="00447A42" w:rsidRDefault="00A9170A" w:rsidP="00A9170A">
      <w:pPr>
        <w:jc w:val="both"/>
        <w:outlineLvl w:val="0"/>
        <w:rPr>
          <w:rStyle w:val="af0"/>
          <w:color w:val="auto"/>
          <w:szCs w:val="28"/>
          <w:u w:val="none"/>
        </w:rPr>
      </w:pPr>
    </w:p>
    <w:p w:rsidR="00A9170A" w:rsidRPr="00447A42" w:rsidRDefault="00A9170A" w:rsidP="00A9170A">
      <w:pPr>
        <w:jc w:val="both"/>
        <w:outlineLvl w:val="0"/>
        <w:rPr>
          <w:rStyle w:val="af0"/>
          <w:color w:val="auto"/>
          <w:szCs w:val="28"/>
          <w:u w:val="none"/>
        </w:rPr>
      </w:pPr>
    </w:p>
    <w:p w:rsidR="00FC254A" w:rsidRPr="00447A42" w:rsidRDefault="00FC254A" w:rsidP="00A64C6F">
      <w:pPr>
        <w:jc w:val="both"/>
        <w:rPr>
          <w:b/>
          <w:szCs w:val="28"/>
        </w:rPr>
      </w:pPr>
    </w:p>
    <w:p w:rsidR="00FC254A" w:rsidRPr="00447A42" w:rsidRDefault="00FC254A" w:rsidP="00E57397">
      <w:pPr>
        <w:ind w:firstLine="709"/>
        <w:jc w:val="both"/>
        <w:rPr>
          <w:b/>
          <w:szCs w:val="28"/>
        </w:rPr>
      </w:pPr>
    </w:p>
    <w:p w:rsidR="001F153D" w:rsidRPr="00447A42" w:rsidRDefault="000248A0" w:rsidP="00E57397">
      <w:pPr>
        <w:ind w:firstLine="709"/>
        <w:jc w:val="both"/>
        <w:rPr>
          <w:b/>
          <w:szCs w:val="28"/>
          <w:lang w:eastAsia="uk-UA"/>
        </w:rPr>
      </w:pPr>
      <w:r w:rsidRPr="00447A42">
        <w:rPr>
          <w:b/>
          <w:szCs w:val="28"/>
        </w:rPr>
        <w:lastRenderedPageBreak/>
        <w:t xml:space="preserve">СЛУХАЛИ: 1. </w:t>
      </w:r>
      <w:hyperlink r:id="rId11" w:history="1">
        <w:r w:rsidR="00A9170A" w:rsidRPr="00447A42">
          <w:rPr>
            <w:rStyle w:val="af0"/>
            <w:b/>
            <w:color w:val="auto"/>
            <w:szCs w:val="28"/>
            <w:u w:val="none"/>
          </w:rPr>
          <w:t xml:space="preserve">Про внесення змін до рішення обласної ради від </w:t>
        </w:r>
        <w:r w:rsidR="008071F2" w:rsidRPr="00447A42">
          <w:rPr>
            <w:rStyle w:val="af0"/>
            <w:b/>
            <w:color w:val="auto"/>
            <w:szCs w:val="28"/>
            <w:u w:val="none"/>
          </w:rPr>
          <w:t xml:space="preserve">                 </w:t>
        </w:r>
        <w:r w:rsidR="00A9170A" w:rsidRPr="00447A42">
          <w:rPr>
            <w:rStyle w:val="af0"/>
            <w:b/>
            <w:color w:val="auto"/>
            <w:szCs w:val="28"/>
            <w:u w:val="none"/>
          </w:rPr>
          <w:t xml:space="preserve">07 грудня 2018 року № 397-15/VІІ </w:t>
        </w:r>
        <w:proofErr w:type="spellStart"/>
        <w:r w:rsidR="00A9170A" w:rsidRPr="00447A42">
          <w:rPr>
            <w:rStyle w:val="af0"/>
            <w:b/>
            <w:color w:val="auto"/>
            <w:szCs w:val="28"/>
            <w:u w:val="none"/>
          </w:rPr>
          <w:t>„Про</w:t>
        </w:r>
        <w:proofErr w:type="spellEnd"/>
        <w:r w:rsidR="00A9170A" w:rsidRPr="00447A42">
          <w:rPr>
            <w:rStyle w:val="af0"/>
            <w:b/>
            <w:color w:val="auto"/>
            <w:szCs w:val="28"/>
            <w:u w:val="none"/>
          </w:rPr>
          <w:t xml:space="preserve"> обласний бюджет на 2019 рік”</w:t>
        </w:r>
      </w:hyperlink>
      <w:r w:rsidR="00A9170A" w:rsidRPr="00447A42">
        <w:rPr>
          <w:b/>
          <w:szCs w:val="28"/>
        </w:rPr>
        <w:t>.</w:t>
      </w:r>
    </w:p>
    <w:p w:rsidR="000248A0" w:rsidRPr="00447A42" w:rsidRDefault="000248A0" w:rsidP="00E57397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1F153D" w:rsidRPr="00447A42" w:rsidRDefault="004A6E9F" w:rsidP="00E57397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7F1D3F" w:rsidRPr="00447A42">
        <w:rPr>
          <w:szCs w:val="28"/>
        </w:rPr>
        <w:t>Шебеко</w:t>
      </w:r>
      <w:proofErr w:type="spellEnd"/>
      <w:r w:rsidR="007F1D3F" w:rsidRPr="00447A42">
        <w:rPr>
          <w:szCs w:val="28"/>
        </w:rPr>
        <w:t xml:space="preserve"> Т.І., </w:t>
      </w:r>
      <w:proofErr w:type="spellStart"/>
      <w:r w:rsidR="007F1D3F" w:rsidRPr="00447A42">
        <w:rPr>
          <w:szCs w:val="28"/>
        </w:rPr>
        <w:t>Щокін</w:t>
      </w:r>
      <w:proofErr w:type="spellEnd"/>
      <w:r w:rsidR="007F1D3F" w:rsidRPr="00447A42">
        <w:rPr>
          <w:szCs w:val="28"/>
        </w:rPr>
        <w:t xml:space="preserve"> В.П</w:t>
      </w:r>
      <w:r w:rsidR="001F153D" w:rsidRPr="00447A42">
        <w:rPr>
          <w:szCs w:val="28"/>
        </w:rPr>
        <w:t>.</w:t>
      </w:r>
      <w:r w:rsidR="0051149D" w:rsidRPr="00447A42">
        <w:rPr>
          <w:szCs w:val="28"/>
        </w:rPr>
        <w:t xml:space="preserve">, </w:t>
      </w:r>
      <w:proofErr w:type="spellStart"/>
      <w:r w:rsidR="0051149D" w:rsidRPr="00447A42">
        <w:rPr>
          <w:szCs w:val="28"/>
        </w:rPr>
        <w:t>Дацько</w:t>
      </w:r>
      <w:proofErr w:type="spellEnd"/>
      <w:r w:rsidR="0051149D" w:rsidRPr="00447A42">
        <w:rPr>
          <w:szCs w:val="28"/>
        </w:rPr>
        <w:t xml:space="preserve"> Т.Ф.</w:t>
      </w:r>
    </w:p>
    <w:p w:rsidR="000248A0" w:rsidRPr="00447A42" w:rsidRDefault="000248A0" w:rsidP="00E57397">
      <w:pPr>
        <w:ind w:firstLine="708"/>
        <w:jc w:val="both"/>
        <w:rPr>
          <w:szCs w:val="28"/>
        </w:rPr>
      </w:pPr>
    </w:p>
    <w:p w:rsidR="000248A0" w:rsidRPr="00447A42" w:rsidRDefault="000248A0" w:rsidP="00E57397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0248A0" w:rsidRDefault="000248A0" w:rsidP="00E57397">
      <w:pPr>
        <w:tabs>
          <w:tab w:val="left" w:pos="-3119"/>
        </w:tabs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щодо</w:t>
      </w:r>
      <w:r w:rsidR="001F153D" w:rsidRPr="00447A42">
        <w:rPr>
          <w:b/>
          <w:szCs w:val="28"/>
          <w:lang w:eastAsia="uk-UA"/>
        </w:rPr>
        <w:t xml:space="preserve"> </w:t>
      </w:r>
      <w:r w:rsidR="007F1D3F" w:rsidRPr="00447A42">
        <w:rPr>
          <w:bCs/>
          <w:szCs w:val="28"/>
        </w:rPr>
        <w:t xml:space="preserve">внесення змін до рішення обласної ради </w:t>
      </w:r>
      <w:hyperlink r:id="rId12" w:history="1">
        <w:r w:rsidR="0051149D" w:rsidRPr="00447A42">
          <w:rPr>
            <w:rStyle w:val="af0"/>
            <w:color w:val="auto"/>
            <w:szCs w:val="28"/>
            <w:u w:val="none"/>
          </w:rPr>
          <w:t xml:space="preserve">від 07 грудня 2018 року № 397-15/VІІ </w:t>
        </w:r>
        <w:proofErr w:type="spellStart"/>
        <w:r w:rsidR="0051149D" w:rsidRPr="00447A42">
          <w:rPr>
            <w:rStyle w:val="af0"/>
            <w:color w:val="auto"/>
            <w:szCs w:val="28"/>
            <w:u w:val="none"/>
          </w:rPr>
          <w:t>„Про</w:t>
        </w:r>
        <w:proofErr w:type="spellEnd"/>
        <w:r w:rsidR="0051149D" w:rsidRPr="00447A42">
          <w:rPr>
            <w:rStyle w:val="af0"/>
            <w:color w:val="auto"/>
            <w:szCs w:val="28"/>
            <w:u w:val="none"/>
          </w:rPr>
          <w:t xml:space="preserve"> обласний бюджет на 2019 рік”</w:t>
        </w:r>
      </w:hyperlink>
      <w:r w:rsidR="001F153D" w:rsidRPr="00447A42">
        <w:rPr>
          <w:b/>
          <w:szCs w:val="28"/>
          <w:lang w:eastAsia="uk-UA"/>
        </w:rPr>
        <w:t xml:space="preserve"> </w:t>
      </w:r>
      <w:r w:rsidRPr="00447A42">
        <w:rPr>
          <w:szCs w:val="28"/>
        </w:rPr>
        <w:t>взяти до відома.</w:t>
      </w:r>
    </w:p>
    <w:p w:rsidR="00B13A59" w:rsidRPr="00166DBB" w:rsidRDefault="00447A42" w:rsidP="00166DBB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Рекомендувати обласній раді </w:t>
      </w:r>
      <w:r>
        <w:rPr>
          <w:szCs w:val="28"/>
        </w:rPr>
        <w:t xml:space="preserve">підтримати </w:t>
      </w:r>
      <w:r w:rsidRPr="00447A42">
        <w:rPr>
          <w:bCs/>
          <w:szCs w:val="28"/>
        </w:rPr>
        <w:t>змін</w:t>
      </w:r>
      <w:r>
        <w:rPr>
          <w:bCs/>
          <w:szCs w:val="28"/>
        </w:rPr>
        <w:t>и</w:t>
      </w:r>
      <w:r w:rsidRPr="00447A42">
        <w:rPr>
          <w:bCs/>
          <w:szCs w:val="28"/>
        </w:rPr>
        <w:t xml:space="preserve"> до рішення обласної ради </w:t>
      </w:r>
      <w:hyperlink r:id="rId13" w:history="1">
        <w:r w:rsidRPr="00447A42">
          <w:rPr>
            <w:rStyle w:val="af0"/>
            <w:color w:val="auto"/>
            <w:szCs w:val="28"/>
            <w:u w:val="none"/>
          </w:rPr>
          <w:t xml:space="preserve">від 07 грудня 2018 року № 397-15/VІІ </w:t>
        </w:r>
        <w:proofErr w:type="spellStart"/>
        <w:r w:rsidRPr="00447A42">
          <w:rPr>
            <w:rStyle w:val="af0"/>
            <w:color w:val="auto"/>
            <w:szCs w:val="28"/>
            <w:u w:val="none"/>
          </w:rPr>
          <w:t>„Про</w:t>
        </w:r>
        <w:proofErr w:type="spellEnd"/>
        <w:r w:rsidRPr="00447A42">
          <w:rPr>
            <w:rStyle w:val="af0"/>
            <w:color w:val="auto"/>
            <w:szCs w:val="28"/>
            <w:u w:val="none"/>
          </w:rPr>
          <w:t xml:space="preserve"> обласний бюджет на 2019 рік”</w:t>
        </w:r>
      </w:hyperlink>
      <w:r w:rsidRPr="00447A42">
        <w:rPr>
          <w:lang w:eastAsia="uk-UA"/>
        </w:rPr>
        <w:t>.</w:t>
      </w:r>
    </w:p>
    <w:p w:rsidR="000248A0" w:rsidRPr="00447A42" w:rsidRDefault="000248A0" w:rsidP="0051149D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0248A0" w:rsidRPr="00447A42" w:rsidRDefault="000248A0" w:rsidP="00E57397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1149D" w:rsidRPr="00447A42" w:rsidTr="0051149D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4</w:t>
            </w:r>
          </w:p>
        </w:tc>
      </w:tr>
      <w:tr w:rsidR="0051149D" w:rsidRPr="00447A42" w:rsidTr="0051149D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51149D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1</w:t>
            </w:r>
          </w:p>
        </w:tc>
      </w:tr>
      <w:tr w:rsidR="0051149D" w:rsidRPr="00447A42" w:rsidTr="0051149D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570F78" w:rsidRPr="00447A42" w:rsidRDefault="00570F78" w:rsidP="004059A0">
      <w:pPr>
        <w:jc w:val="both"/>
        <w:rPr>
          <w:szCs w:val="28"/>
        </w:rPr>
      </w:pPr>
    </w:p>
    <w:p w:rsidR="004059A0" w:rsidRPr="00447A42" w:rsidRDefault="004059A0" w:rsidP="004059A0">
      <w:pPr>
        <w:jc w:val="both"/>
        <w:rPr>
          <w:szCs w:val="28"/>
        </w:rPr>
      </w:pPr>
    </w:p>
    <w:p w:rsidR="001F153D" w:rsidRPr="00447A42" w:rsidRDefault="00C46D0D" w:rsidP="00E57397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t xml:space="preserve">СЛУХАЛИ: 2. </w:t>
      </w:r>
      <w:r w:rsidR="0051149D" w:rsidRPr="00447A42">
        <w:rPr>
          <w:b/>
          <w:szCs w:val="28"/>
          <w:lang w:eastAsia="uk-UA"/>
        </w:rPr>
        <w:t xml:space="preserve">Про внесення змін до рішення обласної ради від                         21 грудня 2012 року № 389-17/VІ </w:t>
      </w:r>
      <w:proofErr w:type="spellStart"/>
      <w:r w:rsidR="0051149D" w:rsidRPr="00447A42">
        <w:rPr>
          <w:rStyle w:val="af2"/>
          <w:szCs w:val="28"/>
        </w:rPr>
        <w:t>„</w:t>
      </w:r>
      <w:r w:rsidR="0051149D" w:rsidRPr="00447A42">
        <w:rPr>
          <w:b/>
          <w:szCs w:val="28"/>
          <w:lang w:eastAsia="uk-UA"/>
        </w:rPr>
        <w:t>Про</w:t>
      </w:r>
      <w:proofErr w:type="spellEnd"/>
      <w:r w:rsidR="0051149D" w:rsidRPr="00447A42">
        <w:rPr>
          <w:b/>
          <w:szCs w:val="28"/>
          <w:lang w:eastAsia="uk-UA"/>
        </w:rPr>
        <w:t xml:space="preserve"> регіональну цільову </w:t>
      </w:r>
      <w:r w:rsidR="0051149D" w:rsidRPr="00447A42">
        <w:rPr>
          <w:rStyle w:val="a7"/>
          <w:b/>
          <w:szCs w:val="28"/>
          <w:lang w:eastAsia="uk-UA"/>
        </w:rPr>
        <w:t xml:space="preserve">соціальну програму </w:t>
      </w:r>
      <w:proofErr w:type="spellStart"/>
      <w:r w:rsidR="0051149D" w:rsidRPr="00447A42">
        <w:rPr>
          <w:rStyle w:val="af2"/>
          <w:szCs w:val="28"/>
        </w:rPr>
        <w:t>„Освіта</w:t>
      </w:r>
      <w:proofErr w:type="spellEnd"/>
      <w:r w:rsidR="0051149D" w:rsidRPr="00447A42">
        <w:rPr>
          <w:rStyle w:val="af2"/>
          <w:szCs w:val="28"/>
        </w:rPr>
        <w:t xml:space="preserve"> Дніпропетровщини до 2021 року”</w:t>
      </w:r>
      <w:r w:rsidR="0051149D" w:rsidRPr="00447A42">
        <w:rPr>
          <w:b/>
          <w:szCs w:val="28"/>
          <w:lang w:eastAsia="uk-UA"/>
        </w:rPr>
        <w:t xml:space="preserve"> (зі змінами та доповненнями).</w:t>
      </w:r>
      <w:r w:rsidR="001F153D" w:rsidRPr="00447A42">
        <w:rPr>
          <w:b/>
          <w:szCs w:val="28"/>
        </w:rPr>
        <w:t>.</w:t>
      </w:r>
    </w:p>
    <w:p w:rsidR="00C46D0D" w:rsidRPr="00447A42" w:rsidRDefault="00C46D0D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7C4389" w:rsidRPr="00447A42" w:rsidRDefault="00C46D0D" w:rsidP="00E57397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 w:rsidR="0051149D" w:rsidRPr="00447A42">
        <w:rPr>
          <w:lang w:val="uk-UA"/>
        </w:rPr>
        <w:t>Демура</w:t>
      </w:r>
      <w:proofErr w:type="spellEnd"/>
      <w:r w:rsidR="0051149D" w:rsidRPr="00447A42">
        <w:rPr>
          <w:lang w:val="uk-UA"/>
        </w:rPr>
        <w:t xml:space="preserve"> А.Л.</w:t>
      </w:r>
    </w:p>
    <w:p w:rsidR="00C46D0D" w:rsidRPr="00447A42" w:rsidRDefault="00C46D0D" w:rsidP="00E57397">
      <w:pPr>
        <w:ind w:firstLine="708"/>
        <w:jc w:val="both"/>
        <w:rPr>
          <w:szCs w:val="28"/>
        </w:rPr>
      </w:pPr>
    </w:p>
    <w:p w:rsidR="00C46D0D" w:rsidRPr="00447A42" w:rsidRDefault="00C46D0D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C46D0D" w:rsidRPr="00447A42" w:rsidRDefault="00C46D0D" w:rsidP="006A28FF">
      <w:pPr>
        <w:tabs>
          <w:tab w:val="left" w:pos="567"/>
        </w:tabs>
        <w:ind w:firstLine="709"/>
        <w:jc w:val="both"/>
        <w:rPr>
          <w:lang w:eastAsia="uk-UA"/>
        </w:rPr>
      </w:pPr>
      <w:r w:rsidRPr="00447A42">
        <w:rPr>
          <w:szCs w:val="28"/>
        </w:rPr>
        <w:t xml:space="preserve">1. </w:t>
      </w:r>
      <w:r w:rsidR="0051149D" w:rsidRPr="00447A4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51149D" w:rsidRPr="00447A42">
        <w:t>Сиченка</w:t>
      </w:r>
      <w:proofErr w:type="spellEnd"/>
      <w:r w:rsidR="0051149D" w:rsidRPr="00447A42">
        <w:t xml:space="preserve"> В.В. п</w:t>
      </w:r>
      <w:r w:rsidR="0051149D" w:rsidRPr="00447A42">
        <w:rPr>
          <w:lang w:eastAsia="uk-UA"/>
        </w:rPr>
        <w:t xml:space="preserve">ро внесення змін до рішення обласної ради від 21 грудня 2012 року № 389-17/VІ </w:t>
      </w:r>
      <w:proofErr w:type="spellStart"/>
      <w:r w:rsidR="0051149D" w:rsidRPr="00447A42">
        <w:rPr>
          <w:lang w:eastAsia="uk-UA"/>
        </w:rPr>
        <w:t>„Про</w:t>
      </w:r>
      <w:proofErr w:type="spellEnd"/>
      <w:r w:rsidR="0051149D" w:rsidRPr="00447A42">
        <w:rPr>
          <w:lang w:eastAsia="uk-UA"/>
        </w:rPr>
        <w:t xml:space="preserve"> регіональну цільову </w:t>
      </w:r>
      <w:r w:rsidR="0051149D" w:rsidRPr="00447A42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51149D" w:rsidRPr="00447A42">
        <w:rPr>
          <w:rStyle w:val="a7"/>
          <w:color w:val="000000"/>
          <w:lang w:eastAsia="uk-UA"/>
        </w:rPr>
        <w:t>„Освіта</w:t>
      </w:r>
      <w:proofErr w:type="spellEnd"/>
      <w:r w:rsidR="0051149D" w:rsidRPr="00447A42">
        <w:rPr>
          <w:rStyle w:val="a7"/>
          <w:color w:val="000000"/>
          <w:lang w:eastAsia="uk-UA"/>
        </w:rPr>
        <w:t xml:space="preserve"> Дніпропетровщини </w:t>
      </w:r>
      <w:r w:rsidR="0051149D" w:rsidRPr="00447A42">
        <w:t>до 2021 року”</w:t>
      </w:r>
      <w:r w:rsidR="0051149D" w:rsidRPr="00447A42">
        <w:rPr>
          <w:lang w:eastAsia="uk-UA"/>
        </w:rPr>
        <w:t xml:space="preserve"> (зі змінами та доповненнями) взяти до відома.</w:t>
      </w:r>
    </w:p>
    <w:p w:rsidR="0051149D" w:rsidRPr="00447A42" w:rsidRDefault="001F153D" w:rsidP="0051149D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Рекомендувати обласній раді затвердити проект рішення </w:t>
      </w:r>
      <w:proofErr w:type="spellStart"/>
      <w:r w:rsidRPr="00447A42">
        <w:rPr>
          <w:szCs w:val="28"/>
        </w:rPr>
        <w:t>„Про</w:t>
      </w:r>
      <w:proofErr w:type="spellEnd"/>
      <w:r w:rsidRPr="00447A42">
        <w:rPr>
          <w:szCs w:val="28"/>
        </w:rPr>
        <w:t xml:space="preserve"> </w:t>
      </w:r>
      <w:r w:rsidR="0051149D" w:rsidRPr="00447A42">
        <w:rPr>
          <w:lang w:eastAsia="uk-UA"/>
        </w:rPr>
        <w:t xml:space="preserve">внесення змін до рішення обласної ради від 21 грудня 2012 року № 389-17/VІ </w:t>
      </w:r>
      <w:proofErr w:type="spellStart"/>
      <w:r w:rsidR="0051149D" w:rsidRPr="00447A42">
        <w:rPr>
          <w:lang w:eastAsia="uk-UA"/>
        </w:rPr>
        <w:t>„Про</w:t>
      </w:r>
      <w:proofErr w:type="spellEnd"/>
      <w:r w:rsidR="0051149D" w:rsidRPr="00447A42">
        <w:rPr>
          <w:lang w:eastAsia="uk-UA"/>
        </w:rPr>
        <w:t xml:space="preserve"> регіональну цільову </w:t>
      </w:r>
      <w:r w:rsidR="0051149D" w:rsidRPr="00447A42">
        <w:rPr>
          <w:rStyle w:val="a7"/>
          <w:color w:val="000000"/>
          <w:lang w:eastAsia="uk-UA"/>
        </w:rPr>
        <w:t xml:space="preserve">соціальну програму </w:t>
      </w:r>
      <w:proofErr w:type="spellStart"/>
      <w:r w:rsidR="0051149D" w:rsidRPr="00447A42">
        <w:rPr>
          <w:rStyle w:val="a7"/>
          <w:color w:val="000000"/>
          <w:lang w:eastAsia="uk-UA"/>
        </w:rPr>
        <w:t>„Освіта</w:t>
      </w:r>
      <w:proofErr w:type="spellEnd"/>
      <w:r w:rsidR="0051149D" w:rsidRPr="00447A42">
        <w:rPr>
          <w:rStyle w:val="a7"/>
          <w:color w:val="000000"/>
          <w:lang w:eastAsia="uk-UA"/>
        </w:rPr>
        <w:t xml:space="preserve"> Дніпропетровщини </w:t>
      </w:r>
      <w:r w:rsidR="0051149D" w:rsidRPr="00447A42">
        <w:t>до 2021 року”</w:t>
      </w:r>
      <w:r w:rsidR="0051149D" w:rsidRPr="00447A42">
        <w:rPr>
          <w:lang w:eastAsia="uk-UA"/>
        </w:rPr>
        <w:t xml:space="preserve"> (зі змінами та доповненнями).</w:t>
      </w:r>
    </w:p>
    <w:p w:rsidR="0051149D" w:rsidRPr="00447A42" w:rsidRDefault="0051149D" w:rsidP="0051149D">
      <w:pPr>
        <w:pStyle w:val="a6"/>
        <w:ind w:firstLine="720"/>
        <w:jc w:val="center"/>
        <w:rPr>
          <w:b/>
          <w:bCs/>
          <w:szCs w:val="28"/>
        </w:rPr>
      </w:pPr>
    </w:p>
    <w:p w:rsidR="0051149D" w:rsidRPr="00447A42" w:rsidRDefault="0051149D" w:rsidP="0051149D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51149D" w:rsidRPr="00447A42" w:rsidRDefault="0051149D" w:rsidP="0051149D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1149D" w:rsidRPr="00447A42" w:rsidTr="00854236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  <w:tr w:rsidR="0051149D" w:rsidRPr="00447A42" w:rsidTr="00854236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854236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854236">
        <w:tc>
          <w:tcPr>
            <w:tcW w:w="2127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51149D" w:rsidRPr="00447A42" w:rsidRDefault="0051149D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926418" w:rsidRPr="00447A42" w:rsidRDefault="00926418" w:rsidP="00166DBB">
      <w:pPr>
        <w:tabs>
          <w:tab w:val="left" w:pos="993"/>
        </w:tabs>
        <w:ind w:firstLine="709"/>
        <w:jc w:val="both"/>
        <w:rPr>
          <w:b/>
          <w:bCs/>
          <w:szCs w:val="28"/>
        </w:rPr>
      </w:pPr>
      <w:bookmarkStart w:id="0" w:name="_GoBack"/>
      <w:bookmarkEnd w:id="0"/>
      <w:r w:rsidRPr="00447A42">
        <w:rPr>
          <w:b/>
          <w:szCs w:val="28"/>
        </w:rPr>
        <w:lastRenderedPageBreak/>
        <w:t xml:space="preserve">СЛУХАЛИ: </w:t>
      </w:r>
      <w:r w:rsidR="00751D92" w:rsidRPr="00447A42">
        <w:rPr>
          <w:b/>
          <w:szCs w:val="28"/>
        </w:rPr>
        <w:t>3</w:t>
      </w:r>
      <w:r w:rsidRPr="00447A42">
        <w:rPr>
          <w:b/>
          <w:szCs w:val="28"/>
        </w:rPr>
        <w:t xml:space="preserve">. </w:t>
      </w:r>
      <w:r w:rsidR="008343B2" w:rsidRPr="00447A42">
        <w:rPr>
          <w:b/>
          <w:bCs/>
          <w:szCs w:val="28"/>
        </w:rPr>
        <w:t>Звіти про хід виконання регіональних програм за           201</w:t>
      </w:r>
      <w:r w:rsidR="00E90BAC" w:rsidRPr="00447A42">
        <w:rPr>
          <w:b/>
          <w:bCs/>
          <w:szCs w:val="28"/>
        </w:rPr>
        <w:t>8</w:t>
      </w:r>
      <w:r w:rsidR="008343B2" w:rsidRPr="00447A42">
        <w:rPr>
          <w:b/>
          <w:bCs/>
          <w:szCs w:val="28"/>
        </w:rPr>
        <w:t xml:space="preserve"> рік.</w:t>
      </w:r>
    </w:p>
    <w:p w:rsidR="00926418" w:rsidRPr="00447A42" w:rsidRDefault="00926418" w:rsidP="00E57397">
      <w:pPr>
        <w:ind w:firstLine="708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1F153D" w:rsidRPr="00447A42" w:rsidRDefault="00926418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E90BAC" w:rsidRPr="00447A42">
        <w:rPr>
          <w:szCs w:val="28"/>
        </w:rPr>
        <w:t>Демура</w:t>
      </w:r>
      <w:proofErr w:type="spellEnd"/>
      <w:r w:rsidR="00E90BAC" w:rsidRPr="00447A42">
        <w:rPr>
          <w:szCs w:val="28"/>
        </w:rPr>
        <w:t xml:space="preserve"> А.Л.</w:t>
      </w:r>
      <w:r w:rsidR="007C4389" w:rsidRPr="00447A42">
        <w:rPr>
          <w:szCs w:val="28"/>
        </w:rPr>
        <w:t xml:space="preserve">, </w:t>
      </w:r>
      <w:proofErr w:type="spellStart"/>
      <w:r w:rsidR="00B13A59" w:rsidRPr="00447A42">
        <w:rPr>
          <w:szCs w:val="28"/>
        </w:rPr>
        <w:t>Яцук</w:t>
      </w:r>
      <w:proofErr w:type="spellEnd"/>
      <w:r w:rsidR="00B13A59" w:rsidRPr="00447A42">
        <w:rPr>
          <w:szCs w:val="28"/>
        </w:rPr>
        <w:t xml:space="preserve"> В.М.,</w:t>
      </w:r>
      <w:r w:rsidR="00792B58" w:rsidRPr="00447A42">
        <w:rPr>
          <w:szCs w:val="28"/>
        </w:rPr>
        <w:t xml:space="preserve"> Рахманов В.Р., </w:t>
      </w:r>
      <w:proofErr w:type="spellStart"/>
      <w:r w:rsidR="00792B58" w:rsidRPr="00447A42">
        <w:rPr>
          <w:szCs w:val="28"/>
        </w:rPr>
        <w:t>Потапкін</w:t>
      </w:r>
      <w:proofErr w:type="spellEnd"/>
      <w:r w:rsidR="00792B58" w:rsidRPr="00447A42">
        <w:rPr>
          <w:szCs w:val="28"/>
        </w:rPr>
        <w:t xml:space="preserve"> С.С.</w:t>
      </w:r>
    </w:p>
    <w:p w:rsidR="007C4389" w:rsidRPr="00447A42" w:rsidRDefault="007C4389" w:rsidP="00E57397">
      <w:pPr>
        <w:ind w:firstLine="708"/>
        <w:jc w:val="both"/>
        <w:rPr>
          <w:szCs w:val="28"/>
        </w:rPr>
      </w:pPr>
    </w:p>
    <w:p w:rsidR="00926418" w:rsidRPr="00447A42" w:rsidRDefault="00926418" w:rsidP="00E57397">
      <w:pPr>
        <w:ind w:firstLine="709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0B516C" w:rsidRPr="00447A42" w:rsidRDefault="0015316A" w:rsidP="00E90BAC">
      <w:pPr>
        <w:tabs>
          <w:tab w:val="left" w:pos="993"/>
        </w:tabs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</w:t>
      </w:r>
      <w:r w:rsidR="00B13A59" w:rsidRPr="00447A42">
        <w:rPr>
          <w:szCs w:val="28"/>
        </w:rPr>
        <w:t xml:space="preserve">доповідачів </w:t>
      </w:r>
      <w:r w:rsidR="003A6B49" w:rsidRPr="00447A42">
        <w:rPr>
          <w:szCs w:val="28"/>
        </w:rPr>
        <w:t xml:space="preserve">щодо </w:t>
      </w:r>
      <w:r w:rsidR="008343B2" w:rsidRPr="00447A42">
        <w:rPr>
          <w:bCs/>
          <w:szCs w:val="28"/>
        </w:rPr>
        <w:t>звітів</w:t>
      </w:r>
      <w:r w:rsidR="00B13A59" w:rsidRPr="00447A42">
        <w:rPr>
          <w:bCs/>
          <w:szCs w:val="28"/>
        </w:rPr>
        <w:t xml:space="preserve"> </w:t>
      </w:r>
      <w:r w:rsidR="005A2E1C" w:rsidRPr="00447A42">
        <w:rPr>
          <w:bCs/>
          <w:szCs w:val="28"/>
        </w:rPr>
        <w:t xml:space="preserve">про хід виконання регіональних програм за 2018 рік, а саме: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регіональну цільову соціальну програму </w:t>
      </w:r>
      <w:proofErr w:type="spellStart"/>
      <w:r w:rsidR="00B13A59" w:rsidRPr="00447A42">
        <w:rPr>
          <w:bCs/>
          <w:szCs w:val="28"/>
        </w:rPr>
        <w:t>„Освіта</w:t>
      </w:r>
      <w:proofErr w:type="spellEnd"/>
      <w:r w:rsidR="00B13A59" w:rsidRPr="00447A42">
        <w:rPr>
          <w:bCs/>
          <w:szCs w:val="28"/>
        </w:rPr>
        <w:t xml:space="preserve"> Дніпропетровщини до 20</w:t>
      </w:r>
      <w:r w:rsidR="00E90BAC" w:rsidRPr="00447A42">
        <w:rPr>
          <w:bCs/>
          <w:szCs w:val="28"/>
        </w:rPr>
        <w:t>21</w:t>
      </w:r>
      <w:r w:rsidR="00B13A59" w:rsidRPr="00447A42">
        <w:rPr>
          <w:bCs/>
          <w:szCs w:val="28"/>
        </w:rPr>
        <w:t xml:space="preserve"> року”,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регіональну програму інноваційного розвитку на період до 2020 року”,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регіональну програму </w:t>
      </w:r>
      <w:r w:rsidR="00E90BAC" w:rsidRPr="00447A42">
        <w:rPr>
          <w:bCs/>
          <w:szCs w:val="28"/>
        </w:rPr>
        <w:t xml:space="preserve">охорони та захисту </w:t>
      </w:r>
      <w:r w:rsidR="00B13A59" w:rsidRPr="00447A42">
        <w:rPr>
          <w:bCs/>
          <w:szCs w:val="28"/>
        </w:rPr>
        <w:t xml:space="preserve">інтелектуальної власності на період до 2020 року”,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регіональну цільову соціальну програму </w:t>
      </w:r>
      <w:proofErr w:type="spellStart"/>
      <w:r w:rsidR="00B13A59" w:rsidRPr="00447A42">
        <w:rPr>
          <w:bCs/>
          <w:szCs w:val="28"/>
        </w:rPr>
        <w:t>„Молодь</w:t>
      </w:r>
      <w:proofErr w:type="spellEnd"/>
      <w:r w:rsidR="00B13A59" w:rsidRPr="00447A42">
        <w:rPr>
          <w:bCs/>
          <w:szCs w:val="28"/>
        </w:rPr>
        <w:t xml:space="preserve"> Дніпропетровщини” на 2012 – 2021 роки”, </w:t>
      </w:r>
      <w:r w:rsidR="00E90BAC" w:rsidRPr="00447A42">
        <w:rPr>
          <w:bCs/>
          <w:szCs w:val="28"/>
        </w:rPr>
        <w:t xml:space="preserve">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Програму розвитку сімейної та гендерної політики у Дніпропетровській області на 2012 – 2021 роки” та </w:t>
      </w:r>
      <w:proofErr w:type="spellStart"/>
      <w:r w:rsidR="00B13A59" w:rsidRPr="00447A42">
        <w:rPr>
          <w:bCs/>
          <w:szCs w:val="28"/>
        </w:rPr>
        <w:t>„Про</w:t>
      </w:r>
      <w:proofErr w:type="spellEnd"/>
      <w:r w:rsidR="00B13A59" w:rsidRPr="00447A42">
        <w:rPr>
          <w:bCs/>
          <w:szCs w:val="28"/>
        </w:rPr>
        <w:t xml:space="preserve"> Програму захисту прав дітей та розвитку сімейних форм виховання у Дніпропетровській області на 2016 – 2020 роки</w:t>
      </w:r>
      <w:r w:rsidR="008071F2" w:rsidRPr="00447A42">
        <w:rPr>
          <w:bCs/>
          <w:szCs w:val="28"/>
        </w:rPr>
        <w:t>”</w:t>
      </w:r>
      <w:r w:rsidR="00B13A59" w:rsidRPr="00447A42">
        <w:rPr>
          <w:bCs/>
          <w:szCs w:val="28"/>
        </w:rPr>
        <w:t xml:space="preserve"> </w:t>
      </w:r>
      <w:r w:rsidR="005A2E1C" w:rsidRPr="00447A42">
        <w:rPr>
          <w:bCs/>
          <w:szCs w:val="28"/>
        </w:rPr>
        <w:t xml:space="preserve">– </w:t>
      </w:r>
      <w:r w:rsidRPr="00447A42">
        <w:rPr>
          <w:szCs w:val="28"/>
        </w:rPr>
        <w:t>взяти</w:t>
      </w:r>
      <w:r w:rsidR="005A2E1C" w:rsidRPr="00447A42">
        <w:rPr>
          <w:szCs w:val="28"/>
        </w:rPr>
        <w:t xml:space="preserve"> </w:t>
      </w:r>
      <w:r w:rsidRPr="00447A42">
        <w:rPr>
          <w:szCs w:val="28"/>
        </w:rPr>
        <w:t>до відома.</w:t>
      </w:r>
    </w:p>
    <w:p w:rsidR="00AA758C" w:rsidRPr="00447A42" w:rsidRDefault="00AA758C" w:rsidP="00E57397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E90BAC" w:rsidRPr="00447A42" w:rsidRDefault="00E90BAC" w:rsidP="00E90BAC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E90BAC" w:rsidRPr="00447A42" w:rsidRDefault="00E90BAC" w:rsidP="00E90BAC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90BAC" w:rsidRPr="00447A42" w:rsidTr="00854236">
        <w:tc>
          <w:tcPr>
            <w:tcW w:w="2127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  <w:tr w:rsidR="00E90BAC" w:rsidRPr="00447A42" w:rsidTr="00854236">
        <w:tc>
          <w:tcPr>
            <w:tcW w:w="2127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854236">
        <w:tc>
          <w:tcPr>
            <w:tcW w:w="2127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854236">
        <w:tc>
          <w:tcPr>
            <w:tcW w:w="2127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90BAC" w:rsidRPr="00447A42" w:rsidRDefault="00E90BAC" w:rsidP="00854236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570F78" w:rsidRPr="00447A42" w:rsidRDefault="00570F78" w:rsidP="004059A0">
      <w:pPr>
        <w:jc w:val="both"/>
        <w:rPr>
          <w:b/>
          <w:szCs w:val="28"/>
        </w:rPr>
      </w:pPr>
    </w:p>
    <w:p w:rsidR="004059A0" w:rsidRPr="00447A42" w:rsidRDefault="004059A0" w:rsidP="004059A0">
      <w:pPr>
        <w:jc w:val="both"/>
        <w:rPr>
          <w:b/>
          <w:szCs w:val="28"/>
        </w:rPr>
      </w:pPr>
    </w:p>
    <w:p w:rsidR="00E354E2" w:rsidRPr="00447A42" w:rsidRDefault="00E354E2" w:rsidP="00E57397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t xml:space="preserve">СЛУХАЛИ: </w:t>
      </w:r>
      <w:r w:rsidR="008343B2" w:rsidRPr="00447A42">
        <w:rPr>
          <w:b/>
          <w:szCs w:val="28"/>
        </w:rPr>
        <w:t>4</w:t>
      </w:r>
      <w:r w:rsidR="00FF2467" w:rsidRPr="00447A42">
        <w:rPr>
          <w:b/>
          <w:szCs w:val="28"/>
        </w:rPr>
        <w:t>.</w:t>
      </w:r>
      <w:r w:rsidRPr="00447A42">
        <w:rPr>
          <w:b/>
          <w:szCs w:val="28"/>
        </w:rPr>
        <w:t xml:space="preserve"> </w:t>
      </w:r>
      <w:r w:rsidR="008343B2" w:rsidRPr="00447A42">
        <w:rPr>
          <w:b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Pr="00447A42">
        <w:rPr>
          <w:b/>
          <w:szCs w:val="28"/>
        </w:rPr>
        <w:t>.</w:t>
      </w:r>
    </w:p>
    <w:p w:rsidR="00E354E2" w:rsidRPr="00447A42" w:rsidRDefault="00E354E2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8071F2" w:rsidRPr="00447A42">
        <w:rPr>
          <w:szCs w:val="28"/>
        </w:rPr>
        <w:t>Середюк</w:t>
      </w:r>
      <w:proofErr w:type="spellEnd"/>
      <w:r w:rsidR="008071F2" w:rsidRPr="00447A42">
        <w:rPr>
          <w:szCs w:val="28"/>
        </w:rPr>
        <w:t xml:space="preserve"> Г.М., </w:t>
      </w:r>
      <w:proofErr w:type="spellStart"/>
      <w:r w:rsidR="008071F2" w:rsidRPr="00447A42">
        <w:rPr>
          <w:szCs w:val="28"/>
        </w:rPr>
        <w:t>Кривошея</w:t>
      </w:r>
      <w:proofErr w:type="spellEnd"/>
      <w:r w:rsidR="008071F2" w:rsidRPr="00447A42">
        <w:rPr>
          <w:szCs w:val="28"/>
        </w:rPr>
        <w:t xml:space="preserve"> С.П., </w:t>
      </w:r>
      <w:proofErr w:type="spellStart"/>
      <w:r w:rsidR="008071F2" w:rsidRPr="00447A42">
        <w:rPr>
          <w:szCs w:val="28"/>
        </w:rPr>
        <w:t>Демура</w:t>
      </w:r>
      <w:proofErr w:type="spellEnd"/>
      <w:r w:rsidR="008071F2" w:rsidRPr="00447A42">
        <w:rPr>
          <w:szCs w:val="28"/>
        </w:rPr>
        <w:t xml:space="preserve"> А.Л.</w:t>
      </w:r>
      <w:r w:rsidR="00DD7D09" w:rsidRPr="00447A42">
        <w:rPr>
          <w:szCs w:val="28"/>
        </w:rPr>
        <w:t xml:space="preserve">, </w:t>
      </w:r>
      <w:proofErr w:type="spellStart"/>
      <w:r w:rsidR="00DD7D09" w:rsidRPr="00447A42">
        <w:rPr>
          <w:szCs w:val="28"/>
        </w:rPr>
        <w:t>Дацько</w:t>
      </w:r>
      <w:proofErr w:type="spellEnd"/>
      <w:r w:rsidR="00DD7D09" w:rsidRPr="00447A42">
        <w:rPr>
          <w:szCs w:val="28"/>
        </w:rPr>
        <w:t xml:space="preserve"> Т.Ф.</w:t>
      </w:r>
    </w:p>
    <w:p w:rsidR="00E354E2" w:rsidRPr="00447A42" w:rsidRDefault="00E354E2" w:rsidP="008071F2">
      <w:pPr>
        <w:jc w:val="both"/>
        <w:rPr>
          <w:szCs w:val="28"/>
        </w:rPr>
      </w:pPr>
    </w:p>
    <w:p w:rsidR="00E354E2" w:rsidRPr="00447A42" w:rsidRDefault="00E354E2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404C1E" w:rsidRPr="00447A42" w:rsidRDefault="00E354E2" w:rsidP="003E3932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  <w:r w:rsidR="001F153D" w:rsidRPr="00447A42">
        <w:rPr>
          <w:szCs w:val="28"/>
        </w:rPr>
        <w:t xml:space="preserve">щодо </w:t>
      </w:r>
      <w:r w:rsidR="00B13A59" w:rsidRPr="00447A42">
        <w:rPr>
          <w:szCs w:val="28"/>
        </w:rPr>
        <w:t>трудових відносин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="003E3932" w:rsidRPr="00447A42">
        <w:rPr>
          <w:szCs w:val="28"/>
        </w:rPr>
        <w:t xml:space="preserve">, </w:t>
      </w:r>
      <w:r w:rsidR="008071F2" w:rsidRPr="00447A42">
        <w:rPr>
          <w:szCs w:val="28"/>
        </w:rPr>
        <w:t>взяти до відома</w:t>
      </w:r>
      <w:r w:rsidR="00404C1E" w:rsidRPr="00447A42">
        <w:rPr>
          <w:szCs w:val="28"/>
        </w:rPr>
        <w:t>.</w:t>
      </w:r>
    </w:p>
    <w:p w:rsidR="00FC254A" w:rsidRPr="00447A42" w:rsidRDefault="00404C1E" w:rsidP="00404C1E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Підтримати проект рішення обласної ради </w:t>
      </w:r>
      <w:proofErr w:type="spellStart"/>
      <w:r w:rsidRPr="00447A42">
        <w:rPr>
          <w:szCs w:val="28"/>
        </w:rPr>
        <w:t>„Про</w:t>
      </w:r>
      <w:proofErr w:type="spellEnd"/>
      <w:r w:rsidRPr="00447A42">
        <w:rPr>
          <w:szCs w:val="28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області” в частині </w:t>
      </w:r>
      <w:r w:rsidR="003E3932" w:rsidRPr="00447A42">
        <w:rPr>
          <w:szCs w:val="28"/>
        </w:rPr>
        <w:t xml:space="preserve">укладання строкових трудових договорів з особами </w:t>
      </w:r>
      <w:r w:rsidR="0056785D" w:rsidRPr="00447A42">
        <w:rPr>
          <w:szCs w:val="28"/>
        </w:rPr>
        <w:t>–</w:t>
      </w:r>
      <w:r w:rsidR="003E3932" w:rsidRPr="00447A42">
        <w:rPr>
          <w:szCs w:val="28"/>
        </w:rPr>
        <w:t xml:space="preserve"> переможцями</w:t>
      </w:r>
      <w:r w:rsidR="0056785D" w:rsidRPr="00447A42">
        <w:rPr>
          <w:szCs w:val="28"/>
        </w:rPr>
        <w:t xml:space="preserve"> </w:t>
      </w:r>
      <w:r w:rsidR="003E3932" w:rsidRPr="00447A42">
        <w:rPr>
          <w:szCs w:val="28"/>
        </w:rPr>
        <w:t xml:space="preserve">конкурсу на посаду керівника комунального закладу, що забезпечує здобуття загальної середньої освіти та </w:t>
      </w:r>
      <w:r w:rsidR="003E3932" w:rsidRPr="00447A42">
        <w:rPr>
          <w:szCs w:val="28"/>
        </w:rPr>
        <w:lastRenderedPageBreak/>
        <w:t>належить до спільної власності територіальних громад, сіл, селищ, міст Дніпропетровської області, а саме</w:t>
      </w:r>
      <w:r w:rsidR="008071F2" w:rsidRPr="00447A42">
        <w:rPr>
          <w:szCs w:val="28"/>
        </w:rPr>
        <w:t>:</w:t>
      </w:r>
    </w:p>
    <w:p w:rsidR="00404C1E" w:rsidRPr="00447A42" w:rsidRDefault="008071F2" w:rsidP="008071F2">
      <w:pPr>
        <w:ind w:firstLine="709"/>
        <w:jc w:val="both"/>
        <w:rPr>
          <w:szCs w:val="28"/>
        </w:rPr>
      </w:pPr>
      <w:r w:rsidRPr="00447A42">
        <w:rPr>
          <w:szCs w:val="28"/>
        </w:rPr>
        <w:t>Ковальовою Л.П. –</w:t>
      </w:r>
      <w:r w:rsidR="003E3932" w:rsidRPr="00447A42">
        <w:rPr>
          <w:szCs w:val="28"/>
        </w:rPr>
        <w:t xml:space="preserve"> на посаду директора комунального закладу освіти </w:t>
      </w:r>
      <w:proofErr w:type="spellStart"/>
      <w:r w:rsidR="003E3932" w:rsidRPr="00447A42">
        <w:rPr>
          <w:szCs w:val="28"/>
        </w:rPr>
        <w:t>„Дніпропетровський</w:t>
      </w:r>
      <w:proofErr w:type="spellEnd"/>
      <w:r w:rsidR="003E3932" w:rsidRPr="00447A42">
        <w:rPr>
          <w:szCs w:val="28"/>
        </w:rPr>
        <w:t xml:space="preserve"> обласний медичний ліцей</w:t>
      </w:r>
      <w:r w:rsidR="00404C1E" w:rsidRPr="00447A42">
        <w:rPr>
          <w:szCs w:val="28"/>
        </w:rPr>
        <w:t>-інтернат</w:t>
      </w:r>
      <w:r w:rsidR="003E3932" w:rsidRPr="00447A42">
        <w:rPr>
          <w:szCs w:val="28"/>
        </w:rPr>
        <w:t xml:space="preserve"> </w:t>
      </w:r>
      <w:proofErr w:type="spellStart"/>
      <w:r w:rsidR="003E3932" w:rsidRPr="00447A42">
        <w:rPr>
          <w:szCs w:val="28"/>
        </w:rPr>
        <w:t>„Дніпро</w:t>
      </w:r>
      <w:proofErr w:type="spellEnd"/>
      <w:r w:rsidR="003E3932" w:rsidRPr="00447A42">
        <w:rPr>
          <w:szCs w:val="28"/>
        </w:rPr>
        <w:t>”</w:t>
      </w:r>
      <w:r w:rsidR="00404C1E" w:rsidRPr="00447A42">
        <w:rPr>
          <w:szCs w:val="28"/>
        </w:rPr>
        <w:t xml:space="preserve"> на шість років;</w:t>
      </w:r>
    </w:p>
    <w:p w:rsidR="00404C1E" w:rsidRPr="00447A42" w:rsidRDefault="00404C1E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Куржановою</w:t>
      </w:r>
      <w:proofErr w:type="spellEnd"/>
      <w:r w:rsidRPr="00447A42">
        <w:rPr>
          <w:szCs w:val="28"/>
        </w:rPr>
        <w:t xml:space="preserve"> Н.І. – на посаду директора комунального закладу</w:t>
      </w:r>
      <w:r w:rsidR="0056785D" w:rsidRPr="00447A42">
        <w:rPr>
          <w:szCs w:val="28"/>
        </w:rPr>
        <w:t xml:space="preserve"> освіти</w:t>
      </w:r>
      <w:r w:rsidR="00E93F02" w:rsidRPr="00447A42">
        <w:rPr>
          <w:szCs w:val="28"/>
        </w:rPr>
        <w:t xml:space="preserve"> </w:t>
      </w:r>
      <w:proofErr w:type="spellStart"/>
      <w:r w:rsidRPr="00447A42">
        <w:rPr>
          <w:szCs w:val="28"/>
        </w:rPr>
        <w:t>„Марганецький</w:t>
      </w:r>
      <w:proofErr w:type="spellEnd"/>
      <w:r w:rsidRPr="00447A42">
        <w:rPr>
          <w:szCs w:val="28"/>
        </w:rPr>
        <w:t xml:space="preserve"> багатопрофільний навчально-реабілітаційний центр” Дніпропетровської обласної ради” на два роки;</w:t>
      </w:r>
    </w:p>
    <w:p w:rsidR="007B6B28" w:rsidRPr="00447A42" w:rsidRDefault="00404C1E" w:rsidP="008071F2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Лозовою Л.В. – на посаду директора комунального закладу освіти </w:t>
      </w:r>
      <w:proofErr w:type="spellStart"/>
      <w:r w:rsidR="0097063E" w:rsidRPr="00447A42">
        <w:rPr>
          <w:szCs w:val="28"/>
        </w:rPr>
        <w:t>„</w:t>
      </w:r>
      <w:r w:rsidR="007B6B28" w:rsidRPr="00447A42">
        <w:rPr>
          <w:szCs w:val="28"/>
        </w:rPr>
        <w:t>Першотравенська</w:t>
      </w:r>
      <w:proofErr w:type="spellEnd"/>
      <w:r w:rsidR="007B6B28" w:rsidRPr="00447A42">
        <w:rPr>
          <w:szCs w:val="28"/>
        </w:rPr>
        <w:t xml:space="preserve"> загальноосвітня спеціальна школа-інтернат</w:t>
      </w:r>
      <w:r w:rsidRPr="00447A42">
        <w:rPr>
          <w:szCs w:val="28"/>
        </w:rPr>
        <w:t>”</w:t>
      </w:r>
      <w:r w:rsidR="007B6B28" w:rsidRPr="00447A42">
        <w:rPr>
          <w:szCs w:val="28"/>
        </w:rPr>
        <w:t xml:space="preserve"> Дніпропетровської обласної ради” на шість років;</w:t>
      </w:r>
    </w:p>
    <w:p w:rsidR="007B6B28" w:rsidRPr="00447A42" w:rsidRDefault="007B6B28" w:rsidP="008071F2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 </w:t>
      </w:r>
      <w:proofErr w:type="spellStart"/>
      <w:r w:rsidRPr="00447A42">
        <w:rPr>
          <w:szCs w:val="28"/>
        </w:rPr>
        <w:t>Мегег</w:t>
      </w:r>
      <w:r w:rsidR="005B7702" w:rsidRPr="00447A42">
        <w:rPr>
          <w:szCs w:val="28"/>
        </w:rPr>
        <w:t>ою</w:t>
      </w:r>
      <w:proofErr w:type="spellEnd"/>
      <w:r w:rsidRPr="00447A42">
        <w:rPr>
          <w:szCs w:val="28"/>
        </w:rPr>
        <w:t xml:space="preserve"> Г.Б. – на посаду директора комунального закладу освіти  </w:t>
      </w:r>
      <w:proofErr w:type="spellStart"/>
      <w:r w:rsidRPr="00447A42">
        <w:rPr>
          <w:szCs w:val="28"/>
        </w:rPr>
        <w:t>„Навчально-реабілітаційний</w:t>
      </w:r>
      <w:proofErr w:type="spellEnd"/>
      <w:r w:rsidRPr="00447A42">
        <w:rPr>
          <w:szCs w:val="28"/>
        </w:rPr>
        <w:t xml:space="preserve"> центр № 6” Дніпропетровської обласної ради” на два роки;</w:t>
      </w:r>
    </w:p>
    <w:p w:rsidR="004B080C" w:rsidRPr="00447A42" w:rsidRDefault="004B080C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Родименко</w:t>
      </w:r>
      <w:proofErr w:type="spellEnd"/>
      <w:r w:rsidRPr="00447A42">
        <w:rPr>
          <w:szCs w:val="28"/>
        </w:rPr>
        <w:t xml:space="preserve"> І.М. – на посаду директора комунального закладу освіти </w:t>
      </w:r>
      <w:proofErr w:type="spellStart"/>
      <w:r w:rsidRPr="00447A42">
        <w:rPr>
          <w:szCs w:val="28"/>
        </w:rPr>
        <w:t>„Багатопрофільний</w:t>
      </w:r>
      <w:proofErr w:type="spellEnd"/>
      <w:r w:rsidRPr="00447A42">
        <w:rPr>
          <w:szCs w:val="28"/>
        </w:rPr>
        <w:t xml:space="preserve"> навчально-реабілітаційний ресурсно-методичний центр корекційної роботи та інклюзивного навчання” Дніпропетровської обласної ради” на шість років;</w:t>
      </w:r>
    </w:p>
    <w:p w:rsidR="004B080C" w:rsidRPr="00447A42" w:rsidRDefault="004B080C" w:rsidP="008071F2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Ващенко М.І. – на посаду директора комунального закладу освіти </w:t>
      </w:r>
      <w:proofErr w:type="spellStart"/>
      <w:r w:rsidRPr="00447A42">
        <w:rPr>
          <w:szCs w:val="28"/>
        </w:rPr>
        <w:t>„Загальноосвітня</w:t>
      </w:r>
      <w:proofErr w:type="spellEnd"/>
      <w:r w:rsidRPr="00447A42">
        <w:rPr>
          <w:szCs w:val="28"/>
        </w:rPr>
        <w:t xml:space="preserve"> санаторна школа-інтернат №3” Дніпропетровської обласної ради” на шість років;</w:t>
      </w:r>
    </w:p>
    <w:p w:rsidR="005B7702" w:rsidRPr="00447A42" w:rsidRDefault="005B7702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Конюховою</w:t>
      </w:r>
      <w:proofErr w:type="spellEnd"/>
      <w:r w:rsidRPr="00447A42">
        <w:rPr>
          <w:szCs w:val="28"/>
        </w:rPr>
        <w:t xml:space="preserve"> Н.М. – на посаду директора комунального закладу освіти </w:t>
      </w:r>
      <w:proofErr w:type="spellStart"/>
      <w:r w:rsidRPr="00447A42">
        <w:rPr>
          <w:szCs w:val="28"/>
        </w:rPr>
        <w:t>„Котовський</w:t>
      </w:r>
      <w:proofErr w:type="spellEnd"/>
      <w:r w:rsidRPr="00447A42">
        <w:rPr>
          <w:szCs w:val="28"/>
        </w:rPr>
        <w:t xml:space="preserve"> навчально-реабілітаційний центр” Дніпропетровської обласної ради” на шість років;</w:t>
      </w:r>
    </w:p>
    <w:p w:rsidR="000225B1" w:rsidRPr="00447A42" w:rsidRDefault="005B7702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Сухарєвою</w:t>
      </w:r>
      <w:proofErr w:type="spellEnd"/>
      <w:r w:rsidRPr="00447A42">
        <w:rPr>
          <w:szCs w:val="28"/>
        </w:rPr>
        <w:t xml:space="preserve"> Л.А. – на посаду комунального закладу освіти </w:t>
      </w:r>
      <w:proofErr w:type="spellStart"/>
      <w:r w:rsidRPr="00447A42">
        <w:rPr>
          <w:szCs w:val="28"/>
        </w:rPr>
        <w:t>„Нікопольський</w:t>
      </w:r>
      <w:proofErr w:type="spellEnd"/>
      <w:r w:rsidRPr="00447A42">
        <w:rPr>
          <w:szCs w:val="28"/>
        </w:rPr>
        <w:t xml:space="preserve"> навчально-реабілітаційний центр </w:t>
      </w:r>
      <w:proofErr w:type="spellStart"/>
      <w:r w:rsidRPr="00447A42">
        <w:rPr>
          <w:szCs w:val="28"/>
        </w:rPr>
        <w:t>„Ніка</w:t>
      </w:r>
      <w:proofErr w:type="spellEnd"/>
      <w:r w:rsidRPr="00447A42">
        <w:rPr>
          <w:szCs w:val="28"/>
        </w:rPr>
        <w:t>” Дніпропетровської обласної ради”</w:t>
      </w:r>
      <w:r w:rsidR="000225B1" w:rsidRPr="00447A42">
        <w:rPr>
          <w:szCs w:val="28"/>
        </w:rPr>
        <w:t xml:space="preserve"> на шість років;</w:t>
      </w:r>
    </w:p>
    <w:p w:rsidR="000225B1" w:rsidRPr="00447A42" w:rsidRDefault="000225B1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Доротою</w:t>
      </w:r>
      <w:proofErr w:type="spellEnd"/>
      <w:r w:rsidRPr="00447A42">
        <w:rPr>
          <w:szCs w:val="28"/>
        </w:rPr>
        <w:t xml:space="preserve"> В.Л. – на посаду директора комунального закладу освіти </w:t>
      </w:r>
      <w:proofErr w:type="spellStart"/>
      <w:r w:rsidRPr="00447A42">
        <w:rPr>
          <w:szCs w:val="28"/>
        </w:rPr>
        <w:t>„Криворізька</w:t>
      </w:r>
      <w:proofErr w:type="spellEnd"/>
      <w:r w:rsidRPr="00447A42">
        <w:rPr>
          <w:szCs w:val="28"/>
        </w:rPr>
        <w:t xml:space="preserve"> загальноосвітня санаторна школа-інтернат №7 І-ІІ ступенів” Дніпропетровської обласної ради” на шість років;</w:t>
      </w:r>
    </w:p>
    <w:p w:rsidR="000225B1" w:rsidRPr="00447A42" w:rsidRDefault="000225B1" w:rsidP="008071F2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Шевченко Н.П. – на посаду директора комунального закладу освіти </w:t>
      </w:r>
      <w:proofErr w:type="spellStart"/>
      <w:r w:rsidRPr="00447A42">
        <w:rPr>
          <w:szCs w:val="28"/>
        </w:rPr>
        <w:t>„Криворізький</w:t>
      </w:r>
      <w:proofErr w:type="spellEnd"/>
      <w:r w:rsidRPr="00447A42">
        <w:rPr>
          <w:szCs w:val="28"/>
        </w:rPr>
        <w:t xml:space="preserve"> багатопрофільний навчально-реабілітаційний центр </w:t>
      </w:r>
      <w:proofErr w:type="spellStart"/>
      <w:r w:rsidRPr="00447A42">
        <w:rPr>
          <w:szCs w:val="28"/>
        </w:rPr>
        <w:t>„Натхнення</w:t>
      </w:r>
      <w:proofErr w:type="spellEnd"/>
      <w:r w:rsidRPr="00447A42">
        <w:rPr>
          <w:szCs w:val="28"/>
        </w:rPr>
        <w:t>” Дніпропетровської обласної ради” на шість років;</w:t>
      </w:r>
    </w:p>
    <w:p w:rsidR="000225B1" w:rsidRPr="00447A42" w:rsidRDefault="000225B1" w:rsidP="008071F2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Коломойцем</w:t>
      </w:r>
      <w:proofErr w:type="spellEnd"/>
      <w:r w:rsidRPr="00447A42">
        <w:rPr>
          <w:szCs w:val="28"/>
        </w:rPr>
        <w:t xml:space="preserve"> А.О. – на посаду директора комунального закладу освіти </w:t>
      </w:r>
      <w:proofErr w:type="spellStart"/>
      <w:r w:rsidRPr="00447A42">
        <w:rPr>
          <w:szCs w:val="28"/>
        </w:rPr>
        <w:t>„Багатопрофільний</w:t>
      </w:r>
      <w:proofErr w:type="spellEnd"/>
      <w:r w:rsidRPr="00447A42">
        <w:rPr>
          <w:szCs w:val="28"/>
        </w:rPr>
        <w:t xml:space="preserve"> навчально-реабілітаційний центр </w:t>
      </w:r>
      <w:proofErr w:type="spellStart"/>
      <w:r w:rsidRPr="00447A42">
        <w:rPr>
          <w:szCs w:val="28"/>
        </w:rPr>
        <w:t>„Сузір’я</w:t>
      </w:r>
      <w:proofErr w:type="spellEnd"/>
      <w:r w:rsidRPr="00447A42">
        <w:rPr>
          <w:szCs w:val="28"/>
        </w:rPr>
        <w:t>” Дніпропетровської обласної ради” на шість років;</w:t>
      </w:r>
    </w:p>
    <w:p w:rsidR="008071F2" w:rsidRPr="00447A42" w:rsidRDefault="000225B1" w:rsidP="004059A0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Юрченком В.В. – на посаду директора комунального закладу освіти </w:t>
      </w:r>
      <w:proofErr w:type="spellStart"/>
      <w:r w:rsidRPr="00447A42">
        <w:rPr>
          <w:szCs w:val="28"/>
        </w:rPr>
        <w:t>„Криворізький</w:t>
      </w:r>
      <w:proofErr w:type="spellEnd"/>
      <w:r w:rsidRPr="00447A42">
        <w:rPr>
          <w:szCs w:val="28"/>
        </w:rPr>
        <w:t xml:space="preserve"> ліцей-інтернат з посиленою військово-фізичною підготовкою” Дніпропетровської обласної ради” на два роки.  </w:t>
      </w:r>
      <w:r w:rsidR="005B7702" w:rsidRPr="00447A42">
        <w:rPr>
          <w:szCs w:val="28"/>
        </w:rPr>
        <w:t xml:space="preserve"> </w:t>
      </w:r>
    </w:p>
    <w:p w:rsidR="004059A0" w:rsidRPr="00447A42" w:rsidRDefault="001F153D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B13A59" w:rsidRPr="00447A42">
        <w:rPr>
          <w:szCs w:val="28"/>
        </w:rPr>
        <w:t>Рекомендувати обласній раді затвердити кандидатур</w:t>
      </w:r>
      <w:r w:rsidR="004059A0" w:rsidRPr="00447A42">
        <w:rPr>
          <w:szCs w:val="28"/>
        </w:rPr>
        <w:t>и на посади керівників комунальних закладів, що забезпечують здобуття дошкільної освіти та належать до спільної власності територіальних громад, сіл, селищ, міст Дніпропетровської області, а саме:</w:t>
      </w:r>
    </w:p>
    <w:p w:rsidR="004059A0" w:rsidRPr="00447A42" w:rsidRDefault="004059A0" w:rsidP="004059A0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Середюк</w:t>
      </w:r>
      <w:proofErr w:type="spellEnd"/>
      <w:r w:rsidRPr="00447A42">
        <w:rPr>
          <w:szCs w:val="28"/>
        </w:rPr>
        <w:t xml:space="preserve"> Г.М. – </w:t>
      </w:r>
      <w:r w:rsidR="00B13A59" w:rsidRPr="00447A42">
        <w:rPr>
          <w:szCs w:val="28"/>
        </w:rPr>
        <w:t>на</w:t>
      </w:r>
      <w:r w:rsidRPr="00447A42">
        <w:rPr>
          <w:szCs w:val="28"/>
        </w:rPr>
        <w:t xml:space="preserve"> </w:t>
      </w:r>
      <w:r w:rsidR="00B13A59" w:rsidRPr="00447A42">
        <w:rPr>
          <w:szCs w:val="28"/>
        </w:rPr>
        <w:t xml:space="preserve">посаду директора </w:t>
      </w:r>
      <w:r w:rsidRPr="00447A42">
        <w:rPr>
          <w:szCs w:val="28"/>
        </w:rPr>
        <w:t>комунального закладу освіти</w:t>
      </w:r>
      <w:r w:rsidR="00B13A59" w:rsidRPr="00447A42">
        <w:rPr>
          <w:szCs w:val="28"/>
        </w:rPr>
        <w:t xml:space="preserve"> </w:t>
      </w:r>
      <w:proofErr w:type="spellStart"/>
      <w:r w:rsidR="00B13A59" w:rsidRPr="00447A42">
        <w:rPr>
          <w:szCs w:val="28"/>
        </w:rPr>
        <w:t>„Навчально-реабілітаційний</w:t>
      </w:r>
      <w:proofErr w:type="spellEnd"/>
      <w:r w:rsidR="00B13A59" w:rsidRPr="00447A42">
        <w:rPr>
          <w:szCs w:val="28"/>
        </w:rPr>
        <w:t xml:space="preserve"> центр </w:t>
      </w:r>
      <w:r w:rsidRPr="00447A42">
        <w:rPr>
          <w:szCs w:val="28"/>
        </w:rPr>
        <w:t>розвитку дитини дошкільного віку</w:t>
      </w:r>
      <w:r w:rsidR="00B13A59" w:rsidRPr="00447A42">
        <w:rPr>
          <w:szCs w:val="28"/>
        </w:rPr>
        <w:t xml:space="preserve">” </w:t>
      </w:r>
      <w:r w:rsidR="00B13A59" w:rsidRPr="00447A42">
        <w:rPr>
          <w:szCs w:val="28"/>
        </w:rPr>
        <w:lastRenderedPageBreak/>
        <w:t>Д</w:t>
      </w:r>
      <w:r w:rsidRPr="00447A42">
        <w:rPr>
          <w:szCs w:val="28"/>
        </w:rPr>
        <w:t>ніпропетровської обласної ради</w:t>
      </w:r>
      <w:r w:rsidR="00B13A59" w:rsidRPr="00447A42">
        <w:rPr>
          <w:szCs w:val="28"/>
        </w:rPr>
        <w:t>”</w:t>
      </w:r>
      <w:r w:rsidRPr="00447A42">
        <w:rPr>
          <w:szCs w:val="28"/>
        </w:rPr>
        <w:t xml:space="preserve"> з укладенням строкового трудового договору на один рік;</w:t>
      </w:r>
    </w:p>
    <w:p w:rsidR="004059A0" w:rsidRPr="00447A42" w:rsidRDefault="004059A0" w:rsidP="004059A0">
      <w:pPr>
        <w:ind w:firstLine="709"/>
        <w:jc w:val="both"/>
        <w:rPr>
          <w:szCs w:val="28"/>
        </w:rPr>
      </w:pPr>
      <w:proofErr w:type="spellStart"/>
      <w:r w:rsidRPr="00447A42">
        <w:rPr>
          <w:szCs w:val="28"/>
        </w:rPr>
        <w:t>Кривошеї</w:t>
      </w:r>
      <w:proofErr w:type="spellEnd"/>
      <w:r w:rsidRPr="00447A42">
        <w:rPr>
          <w:szCs w:val="28"/>
        </w:rPr>
        <w:t xml:space="preserve"> С.П. – на посаду директора комунального закладу освіти </w:t>
      </w:r>
      <w:proofErr w:type="spellStart"/>
      <w:r w:rsidRPr="00447A42">
        <w:rPr>
          <w:szCs w:val="28"/>
        </w:rPr>
        <w:t>„Навчально-реабілітаційний</w:t>
      </w:r>
      <w:proofErr w:type="spellEnd"/>
      <w:r w:rsidRPr="00447A42">
        <w:rPr>
          <w:szCs w:val="28"/>
        </w:rPr>
        <w:t xml:space="preserve"> центр </w:t>
      </w:r>
      <w:proofErr w:type="spellStart"/>
      <w:r w:rsidRPr="00447A42">
        <w:rPr>
          <w:szCs w:val="28"/>
        </w:rPr>
        <w:t>„Колосок</w:t>
      </w:r>
      <w:proofErr w:type="spellEnd"/>
      <w:r w:rsidRPr="00447A42">
        <w:rPr>
          <w:szCs w:val="28"/>
        </w:rPr>
        <w:t>” Дніпропетровської обласної ради” з укладенням строкового трудового договору на п’ять років.</w:t>
      </w:r>
    </w:p>
    <w:p w:rsidR="00495F66" w:rsidRPr="00447A42" w:rsidRDefault="00495F66" w:rsidP="004059A0">
      <w:pPr>
        <w:ind w:firstLine="709"/>
        <w:jc w:val="both"/>
        <w:rPr>
          <w:szCs w:val="28"/>
        </w:rPr>
      </w:pPr>
      <w:bookmarkStart w:id="1" w:name="n3"/>
      <w:bookmarkEnd w:id="1"/>
    </w:p>
    <w:p w:rsidR="004059A0" w:rsidRPr="00447A42" w:rsidRDefault="004059A0" w:rsidP="004059A0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4059A0" w:rsidRPr="00447A42" w:rsidRDefault="004059A0" w:rsidP="004059A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059A0" w:rsidRPr="00447A42" w:rsidTr="00FF72BA">
        <w:tc>
          <w:tcPr>
            <w:tcW w:w="2127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  <w:tr w:rsidR="004059A0" w:rsidRPr="00447A42" w:rsidTr="00FF72BA">
        <w:tc>
          <w:tcPr>
            <w:tcW w:w="2127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4059A0" w:rsidRPr="00447A42" w:rsidTr="00FF72BA">
        <w:tc>
          <w:tcPr>
            <w:tcW w:w="2127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4059A0" w:rsidRPr="00447A42" w:rsidTr="00FF72BA">
        <w:tc>
          <w:tcPr>
            <w:tcW w:w="2127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4059A0" w:rsidRPr="00447A42" w:rsidRDefault="004059A0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0B516C" w:rsidRPr="00447A42" w:rsidRDefault="000B516C" w:rsidP="00E57397">
      <w:pPr>
        <w:ind w:firstLine="4253"/>
        <w:jc w:val="both"/>
        <w:rPr>
          <w:szCs w:val="28"/>
        </w:rPr>
      </w:pPr>
    </w:p>
    <w:p w:rsidR="004059A0" w:rsidRPr="00447A42" w:rsidRDefault="004059A0" w:rsidP="00E57397">
      <w:pPr>
        <w:ind w:firstLine="4253"/>
        <w:jc w:val="both"/>
        <w:rPr>
          <w:szCs w:val="28"/>
        </w:rPr>
      </w:pPr>
    </w:p>
    <w:p w:rsidR="00B13A59" w:rsidRPr="00447A42" w:rsidRDefault="00B13A59" w:rsidP="00E57397">
      <w:pPr>
        <w:ind w:firstLine="709"/>
        <w:jc w:val="both"/>
        <w:rPr>
          <w:b/>
          <w:szCs w:val="28"/>
        </w:rPr>
      </w:pPr>
      <w:r w:rsidRPr="00447A42">
        <w:rPr>
          <w:b/>
          <w:szCs w:val="28"/>
        </w:rPr>
        <w:t>СЛУХАЛИ: 5.</w:t>
      </w:r>
      <w:r w:rsidR="009F2058" w:rsidRPr="00447A42">
        <w:rPr>
          <w:b/>
          <w:szCs w:val="28"/>
        </w:rPr>
        <w:t>1.</w:t>
      </w:r>
      <w:r w:rsidRPr="00447A42">
        <w:rPr>
          <w:b/>
          <w:szCs w:val="28"/>
        </w:rPr>
        <w:t xml:space="preserve"> </w:t>
      </w:r>
      <w:r w:rsidR="009F2058" w:rsidRPr="00447A42">
        <w:rPr>
          <w:rStyle w:val="af0"/>
          <w:b/>
          <w:color w:val="auto"/>
          <w:u w:val="none"/>
        </w:rPr>
        <w:t xml:space="preserve">Про розгляд листа Міжфракційного  депутатського об’єднання Верховної Ради України </w:t>
      </w:r>
      <w:proofErr w:type="spellStart"/>
      <w:r w:rsidR="009F2058" w:rsidRPr="00447A42">
        <w:rPr>
          <w:rStyle w:val="af0"/>
          <w:b/>
          <w:color w:val="auto"/>
          <w:u w:val="none"/>
        </w:rPr>
        <w:t>„За</w:t>
      </w:r>
      <w:proofErr w:type="spellEnd"/>
      <w:r w:rsidR="009F2058" w:rsidRPr="00447A42">
        <w:rPr>
          <w:rStyle w:val="af0"/>
          <w:b/>
          <w:color w:val="auto"/>
          <w:u w:val="none"/>
        </w:rPr>
        <w:t xml:space="preserve"> духовність, моральність та здоров’я України” </w:t>
      </w:r>
      <w:r w:rsidR="0015154C" w:rsidRPr="00447A42">
        <w:rPr>
          <w:rStyle w:val="af0"/>
          <w:b/>
          <w:color w:val="auto"/>
          <w:u w:val="none"/>
        </w:rPr>
        <w:t>від 31 січня 2019 року № 005</w:t>
      </w:r>
      <w:r w:rsidR="0015154C" w:rsidRPr="00447A42">
        <w:rPr>
          <w:rStyle w:val="af0"/>
          <w:color w:val="auto"/>
          <w:u w:val="none"/>
        </w:rPr>
        <w:t xml:space="preserve"> </w:t>
      </w:r>
      <w:r w:rsidR="009F2058" w:rsidRPr="00447A42">
        <w:rPr>
          <w:rStyle w:val="af0"/>
          <w:b/>
          <w:color w:val="auto"/>
          <w:u w:val="none"/>
        </w:rPr>
        <w:t>щодо участі у Всеукраїнському форумі сім’ї.</w:t>
      </w: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="00495F66" w:rsidRPr="00447A42">
        <w:rPr>
          <w:szCs w:val="28"/>
        </w:rPr>
        <w:t>Сиченк</w:t>
      </w:r>
      <w:r w:rsidR="009F2058" w:rsidRPr="00447A42">
        <w:rPr>
          <w:szCs w:val="28"/>
        </w:rPr>
        <w:t>а</w:t>
      </w:r>
      <w:proofErr w:type="spellEnd"/>
      <w:r w:rsidR="00495F66" w:rsidRPr="00447A42">
        <w:rPr>
          <w:szCs w:val="28"/>
        </w:rPr>
        <w:t xml:space="preserve"> В.В.</w:t>
      </w:r>
    </w:p>
    <w:p w:rsidR="00495F66" w:rsidRPr="00447A42" w:rsidRDefault="00495F66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9F2058" w:rsidRPr="00447A42">
        <w:rPr>
          <w:szCs w:val="28"/>
        </w:rPr>
        <w:t>Прохоренко</w:t>
      </w:r>
      <w:proofErr w:type="spellEnd"/>
      <w:r w:rsidR="009F2058" w:rsidRPr="00447A42">
        <w:rPr>
          <w:szCs w:val="28"/>
        </w:rPr>
        <w:t xml:space="preserve"> В.А.</w:t>
      </w:r>
    </w:p>
    <w:p w:rsidR="00B13A59" w:rsidRPr="00447A42" w:rsidRDefault="00B13A59" w:rsidP="00E57397">
      <w:pPr>
        <w:ind w:firstLine="708"/>
        <w:jc w:val="both"/>
        <w:rPr>
          <w:szCs w:val="28"/>
        </w:rPr>
      </w:pPr>
    </w:p>
    <w:p w:rsidR="00B13A59" w:rsidRPr="00447A42" w:rsidRDefault="00B13A59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13A59" w:rsidRPr="00447A42" w:rsidRDefault="00B13A59" w:rsidP="009F2058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  <w:r w:rsidR="004F7B19" w:rsidRPr="00447A42">
        <w:rPr>
          <w:szCs w:val="28"/>
        </w:rPr>
        <w:t>про</w:t>
      </w:r>
      <w:r w:rsidRPr="00447A42">
        <w:rPr>
          <w:szCs w:val="28"/>
        </w:rPr>
        <w:t xml:space="preserve"> </w:t>
      </w:r>
      <w:r w:rsidR="009F2058" w:rsidRPr="00447A42">
        <w:rPr>
          <w:rStyle w:val="af0"/>
          <w:color w:val="auto"/>
          <w:u w:val="none"/>
        </w:rPr>
        <w:t xml:space="preserve">розгляд листа Міжфракційного  депутатського об’єднання Верховної Ради України </w:t>
      </w:r>
      <w:proofErr w:type="spellStart"/>
      <w:r w:rsidR="009F2058" w:rsidRPr="00447A42">
        <w:rPr>
          <w:rStyle w:val="af0"/>
          <w:color w:val="auto"/>
          <w:u w:val="none"/>
        </w:rPr>
        <w:t>„За</w:t>
      </w:r>
      <w:proofErr w:type="spellEnd"/>
      <w:r w:rsidR="009F2058" w:rsidRPr="00447A42">
        <w:rPr>
          <w:rStyle w:val="af0"/>
          <w:color w:val="auto"/>
          <w:u w:val="none"/>
        </w:rPr>
        <w:t xml:space="preserve"> духовність, моральність та здоров’я України” щодо участі у Всеукраїнському форумі сім’ї</w:t>
      </w:r>
      <w:r w:rsidR="009F2058" w:rsidRPr="00447A42">
        <w:rPr>
          <w:color w:val="000000"/>
          <w:szCs w:val="28"/>
        </w:rPr>
        <w:t xml:space="preserve"> </w:t>
      </w:r>
      <w:r w:rsidRPr="00447A42">
        <w:rPr>
          <w:szCs w:val="28"/>
        </w:rPr>
        <w:t>взяти до відома.</w:t>
      </w:r>
    </w:p>
    <w:p w:rsidR="00495F66" w:rsidRPr="00447A42" w:rsidRDefault="00495F66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9F2058" w:rsidRPr="00447A42">
        <w:rPr>
          <w:szCs w:val="28"/>
        </w:rPr>
        <w:t xml:space="preserve">Рекомендувати взяти участь у </w:t>
      </w:r>
      <w:r w:rsidR="009F2058" w:rsidRPr="00447A42">
        <w:rPr>
          <w:rStyle w:val="af0"/>
          <w:color w:val="auto"/>
          <w:u w:val="none"/>
        </w:rPr>
        <w:t xml:space="preserve">Всеукраїнському форумі сім’ї, який відбудеться 01 березня 2018 році в місті Києві, </w:t>
      </w:r>
      <w:r w:rsidR="003D6953" w:rsidRPr="00447A42">
        <w:rPr>
          <w:rStyle w:val="af0"/>
          <w:color w:val="auto"/>
          <w:u w:val="none"/>
        </w:rPr>
        <w:t xml:space="preserve">депутатові обласної ради, </w:t>
      </w:r>
      <w:r w:rsidR="004F7B19" w:rsidRPr="00447A42">
        <w:rPr>
          <w:rStyle w:val="af0"/>
          <w:color w:val="auto"/>
          <w:u w:val="none"/>
        </w:rPr>
        <w:t xml:space="preserve">секретареві постійної комісії </w:t>
      </w:r>
      <w:proofErr w:type="spellStart"/>
      <w:r w:rsidR="009F2058" w:rsidRPr="00447A42">
        <w:rPr>
          <w:rStyle w:val="af0"/>
          <w:color w:val="auto"/>
          <w:u w:val="none"/>
        </w:rPr>
        <w:t>Прохоренку</w:t>
      </w:r>
      <w:proofErr w:type="spellEnd"/>
      <w:r w:rsidR="009F2058" w:rsidRPr="00447A42">
        <w:rPr>
          <w:rStyle w:val="af0"/>
          <w:color w:val="auto"/>
          <w:u w:val="none"/>
        </w:rPr>
        <w:t xml:space="preserve"> В.А. </w:t>
      </w:r>
      <w:r w:rsidR="009F2058" w:rsidRPr="00447A42">
        <w:rPr>
          <w:szCs w:val="28"/>
        </w:rPr>
        <w:t xml:space="preserve"> </w:t>
      </w:r>
    </w:p>
    <w:p w:rsidR="00495F66" w:rsidRPr="00447A42" w:rsidRDefault="00495F66" w:rsidP="00E57397">
      <w:pPr>
        <w:pStyle w:val="a6"/>
        <w:ind w:firstLine="720"/>
        <w:jc w:val="center"/>
        <w:rPr>
          <w:b/>
          <w:bCs/>
          <w:szCs w:val="28"/>
        </w:rPr>
      </w:pPr>
    </w:p>
    <w:p w:rsidR="009F2058" w:rsidRPr="00447A42" w:rsidRDefault="009F2058" w:rsidP="009F2058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9F2058" w:rsidRPr="00447A42" w:rsidRDefault="009F2058" w:rsidP="009F2058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9F2058" w:rsidRPr="00447A42" w:rsidTr="00FF72BA">
        <w:tc>
          <w:tcPr>
            <w:tcW w:w="2127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  <w:tr w:rsidR="009F2058" w:rsidRPr="00447A42" w:rsidTr="00FF72BA">
        <w:tc>
          <w:tcPr>
            <w:tcW w:w="2127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FF72BA">
        <w:tc>
          <w:tcPr>
            <w:tcW w:w="2127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FF72BA">
        <w:tc>
          <w:tcPr>
            <w:tcW w:w="2127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9F2058" w:rsidRPr="00447A42" w:rsidRDefault="009F2058" w:rsidP="00FF72BA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570F78" w:rsidRPr="00447A42" w:rsidRDefault="00570F78" w:rsidP="00E57397">
      <w:pPr>
        <w:ind w:firstLine="4253"/>
        <w:jc w:val="both"/>
        <w:rPr>
          <w:szCs w:val="28"/>
        </w:rPr>
      </w:pPr>
    </w:p>
    <w:p w:rsidR="009F2058" w:rsidRPr="00447A42" w:rsidRDefault="009F2058" w:rsidP="00E57397">
      <w:pPr>
        <w:ind w:firstLine="709"/>
        <w:jc w:val="both"/>
        <w:rPr>
          <w:b/>
          <w:szCs w:val="28"/>
        </w:rPr>
      </w:pPr>
    </w:p>
    <w:p w:rsidR="009F2058" w:rsidRPr="00447A42" w:rsidRDefault="00E37467" w:rsidP="009F2058">
      <w:pPr>
        <w:pStyle w:val="ae"/>
        <w:ind w:left="0" w:firstLine="709"/>
        <w:jc w:val="both"/>
        <w:rPr>
          <w:rStyle w:val="af0"/>
          <w:b/>
          <w:color w:val="auto"/>
          <w:u w:val="none"/>
          <w:lang w:val="uk-UA"/>
        </w:rPr>
      </w:pPr>
      <w:r w:rsidRPr="00447A42">
        <w:rPr>
          <w:b/>
          <w:lang w:val="uk-UA"/>
        </w:rPr>
        <w:t xml:space="preserve">СЛУХАЛИ: 5.2. </w:t>
      </w:r>
      <w:r w:rsidRPr="00447A42">
        <w:rPr>
          <w:rStyle w:val="af0"/>
          <w:b/>
          <w:color w:val="auto"/>
          <w:u w:val="none"/>
          <w:lang w:val="uk-UA"/>
        </w:rPr>
        <w:t>П</w:t>
      </w:r>
      <w:r w:rsidR="009F2058" w:rsidRPr="00447A42">
        <w:rPr>
          <w:rStyle w:val="af0"/>
          <w:b/>
          <w:color w:val="auto"/>
          <w:u w:val="none"/>
          <w:lang w:val="uk-UA"/>
        </w:rPr>
        <w:t xml:space="preserve">ро розгляд </w:t>
      </w:r>
      <w:r w:rsidR="0015154C" w:rsidRPr="00447A42">
        <w:rPr>
          <w:rStyle w:val="af0"/>
          <w:b/>
          <w:color w:val="auto"/>
          <w:u w:val="none"/>
          <w:lang w:val="uk-UA"/>
        </w:rPr>
        <w:t xml:space="preserve">звернень депутата обласної ради, члена постійної комісії </w:t>
      </w:r>
      <w:proofErr w:type="spellStart"/>
      <w:r w:rsidR="0015154C" w:rsidRPr="00447A42">
        <w:rPr>
          <w:rStyle w:val="af0"/>
          <w:b/>
          <w:color w:val="auto"/>
          <w:u w:val="none"/>
          <w:lang w:val="uk-UA"/>
        </w:rPr>
        <w:t>Щокіна</w:t>
      </w:r>
      <w:proofErr w:type="spellEnd"/>
      <w:r w:rsidR="0015154C" w:rsidRPr="00447A42">
        <w:rPr>
          <w:rStyle w:val="af0"/>
          <w:b/>
          <w:color w:val="auto"/>
          <w:u w:val="none"/>
          <w:lang w:val="uk-UA"/>
        </w:rPr>
        <w:t xml:space="preserve"> В.П. від 14 лютого 2019 року                             №№ 152/02/1-19, 153/02/1-19.</w:t>
      </w:r>
    </w:p>
    <w:p w:rsidR="00B13A59" w:rsidRPr="00447A42" w:rsidRDefault="00B13A59" w:rsidP="0015154C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15154C" w:rsidRPr="00447A42">
        <w:rPr>
          <w:szCs w:val="28"/>
        </w:rPr>
        <w:t>Щокін</w:t>
      </w:r>
      <w:proofErr w:type="spellEnd"/>
      <w:r w:rsidR="0015154C" w:rsidRPr="00447A42">
        <w:rPr>
          <w:szCs w:val="28"/>
        </w:rPr>
        <w:t xml:space="preserve"> В.П., </w:t>
      </w:r>
      <w:proofErr w:type="spellStart"/>
      <w:r w:rsidR="0015154C" w:rsidRPr="00447A42">
        <w:rPr>
          <w:szCs w:val="28"/>
        </w:rPr>
        <w:t>Шебеко</w:t>
      </w:r>
      <w:proofErr w:type="spellEnd"/>
      <w:r w:rsidR="0015154C" w:rsidRPr="00447A42">
        <w:rPr>
          <w:szCs w:val="28"/>
        </w:rPr>
        <w:t xml:space="preserve"> Т.І.</w:t>
      </w:r>
    </w:p>
    <w:p w:rsidR="00B13A59" w:rsidRPr="00447A42" w:rsidRDefault="00B13A59" w:rsidP="00E57397">
      <w:pPr>
        <w:ind w:firstLine="708"/>
        <w:jc w:val="both"/>
        <w:rPr>
          <w:szCs w:val="28"/>
        </w:rPr>
      </w:pPr>
    </w:p>
    <w:p w:rsidR="00B13A59" w:rsidRPr="00447A42" w:rsidRDefault="00B13A59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lastRenderedPageBreak/>
        <w:t>ВИРІШИЛИ</w:t>
      </w:r>
      <w:r w:rsidRPr="00447A42">
        <w:rPr>
          <w:b/>
          <w:szCs w:val="28"/>
        </w:rPr>
        <w:t xml:space="preserve">: </w:t>
      </w:r>
    </w:p>
    <w:p w:rsidR="0015154C" w:rsidRPr="00447A42" w:rsidRDefault="00B13A59" w:rsidP="0015154C">
      <w:pPr>
        <w:pStyle w:val="ae"/>
        <w:ind w:left="0" w:firstLine="709"/>
        <w:jc w:val="both"/>
        <w:rPr>
          <w:rStyle w:val="af0"/>
          <w:color w:val="auto"/>
          <w:u w:val="none"/>
          <w:lang w:val="uk-UA"/>
        </w:rPr>
      </w:pPr>
      <w:r w:rsidRPr="00447A42">
        <w:rPr>
          <w:lang w:val="uk-UA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lang w:val="uk-UA"/>
        </w:rPr>
        <w:t>Сиченка</w:t>
      </w:r>
      <w:proofErr w:type="spellEnd"/>
      <w:r w:rsidRPr="00447A42">
        <w:rPr>
          <w:lang w:val="uk-UA"/>
        </w:rPr>
        <w:t xml:space="preserve"> В.В. щодо </w:t>
      </w:r>
      <w:r w:rsidR="008072B9" w:rsidRPr="00447A42">
        <w:rPr>
          <w:color w:val="000000"/>
          <w:lang w:val="uk-UA"/>
        </w:rPr>
        <w:t xml:space="preserve">розгляду </w:t>
      </w:r>
      <w:r w:rsidR="0015154C" w:rsidRPr="00447A42">
        <w:rPr>
          <w:rStyle w:val="af0"/>
          <w:color w:val="auto"/>
          <w:u w:val="none"/>
          <w:lang w:val="uk-UA"/>
        </w:rPr>
        <w:t xml:space="preserve">звернень депутата обласної ради, члена постійної комісії </w:t>
      </w:r>
      <w:proofErr w:type="spellStart"/>
      <w:r w:rsidR="0015154C" w:rsidRPr="00447A42">
        <w:rPr>
          <w:rStyle w:val="af0"/>
          <w:color w:val="auto"/>
          <w:u w:val="none"/>
          <w:lang w:val="uk-UA"/>
        </w:rPr>
        <w:t>Щокіна</w:t>
      </w:r>
      <w:proofErr w:type="spellEnd"/>
      <w:r w:rsidR="0015154C" w:rsidRPr="00447A42">
        <w:rPr>
          <w:rStyle w:val="af0"/>
          <w:color w:val="auto"/>
          <w:u w:val="none"/>
          <w:lang w:val="uk-UA"/>
        </w:rPr>
        <w:t xml:space="preserve"> В.П. від 14 лютого 2019 року                             №№ 152/02/1-19, 153/02/1-19 взяти до відома.</w:t>
      </w:r>
    </w:p>
    <w:p w:rsidR="0015154C" w:rsidRPr="00447A42" w:rsidRDefault="0015154C" w:rsidP="0015154C">
      <w:pPr>
        <w:pStyle w:val="ae"/>
        <w:ind w:left="0" w:firstLine="709"/>
        <w:jc w:val="both"/>
        <w:rPr>
          <w:rStyle w:val="af0"/>
          <w:color w:val="auto"/>
          <w:u w:val="none"/>
          <w:lang w:val="uk-UA"/>
        </w:rPr>
      </w:pPr>
      <w:r w:rsidRPr="00447A42">
        <w:rPr>
          <w:rStyle w:val="af0"/>
          <w:color w:val="auto"/>
          <w:u w:val="none"/>
          <w:lang w:val="uk-UA"/>
        </w:rPr>
        <w:t xml:space="preserve">2. Направити звернення депутата від 14 лютого 2019 року № 152/02/1-19 стосовно організації участі Народного </w:t>
      </w:r>
      <w:r w:rsidR="00EB0AF9" w:rsidRPr="00447A42">
        <w:rPr>
          <w:rStyle w:val="af0"/>
          <w:color w:val="auto"/>
          <w:u w:val="none"/>
          <w:lang w:val="uk-UA"/>
        </w:rPr>
        <w:t xml:space="preserve">аматорського вокального </w:t>
      </w:r>
      <w:r w:rsidRPr="00447A42">
        <w:rPr>
          <w:rStyle w:val="af0"/>
          <w:color w:val="auto"/>
          <w:u w:val="none"/>
          <w:lang w:val="uk-UA"/>
        </w:rPr>
        <w:t>ансамблю</w:t>
      </w:r>
      <w:r w:rsidR="00EB0AF9" w:rsidRPr="00447A42">
        <w:rPr>
          <w:rStyle w:val="af0"/>
          <w:color w:val="auto"/>
          <w:u w:val="none"/>
          <w:lang w:val="uk-UA"/>
        </w:rPr>
        <w:t xml:space="preserve"> української пісні </w:t>
      </w:r>
      <w:proofErr w:type="spellStart"/>
      <w:r w:rsidR="00EB0AF9" w:rsidRPr="00447A42">
        <w:rPr>
          <w:rStyle w:val="af0"/>
          <w:color w:val="auto"/>
          <w:u w:val="none"/>
          <w:lang w:val="uk-UA"/>
        </w:rPr>
        <w:t>„Рідні</w:t>
      </w:r>
      <w:proofErr w:type="spellEnd"/>
      <w:r w:rsidR="00EB0AF9" w:rsidRPr="00447A42">
        <w:rPr>
          <w:rStyle w:val="af0"/>
          <w:color w:val="auto"/>
          <w:u w:val="none"/>
          <w:lang w:val="uk-UA"/>
        </w:rPr>
        <w:t xml:space="preserve"> наспіви” міста Кривого Року в Міжнародному фольклорному фестивалі у Македонії на розгляд управлінню культури, національностей та релігій облдержадміністрації (Першина Н.Г.) з метою сприяння у вирішенні порушеного питання з наданням відповідних пропозицій</w:t>
      </w:r>
      <w:r w:rsidR="003D6953" w:rsidRPr="00447A42">
        <w:rPr>
          <w:rStyle w:val="af0"/>
          <w:color w:val="auto"/>
          <w:u w:val="none"/>
          <w:lang w:val="uk-UA"/>
        </w:rPr>
        <w:t xml:space="preserve"> постійній комісії </w:t>
      </w:r>
      <w:r w:rsidR="00EB0AF9" w:rsidRPr="00447A42">
        <w:rPr>
          <w:rStyle w:val="af0"/>
          <w:color w:val="auto"/>
          <w:u w:val="none"/>
          <w:lang w:val="uk-UA"/>
        </w:rPr>
        <w:t xml:space="preserve">. </w:t>
      </w:r>
      <w:r w:rsidRPr="00447A42">
        <w:rPr>
          <w:rStyle w:val="af0"/>
          <w:color w:val="auto"/>
          <w:u w:val="none"/>
          <w:lang w:val="uk-UA"/>
        </w:rPr>
        <w:t xml:space="preserve"> </w:t>
      </w:r>
    </w:p>
    <w:p w:rsidR="00EB0AF9" w:rsidRPr="00447A42" w:rsidRDefault="00EB0AF9" w:rsidP="0015154C">
      <w:pPr>
        <w:pStyle w:val="ae"/>
        <w:ind w:left="0" w:firstLine="709"/>
        <w:jc w:val="both"/>
        <w:rPr>
          <w:rStyle w:val="af0"/>
          <w:color w:val="auto"/>
          <w:u w:val="none"/>
          <w:lang w:val="uk-UA"/>
        </w:rPr>
      </w:pPr>
      <w:r w:rsidRPr="00447A42">
        <w:rPr>
          <w:rStyle w:val="af0"/>
          <w:color w:val="auto"/>
          <w:u w:val="none"/>
          <w:lang w:val="uk-UA"/>
        </w:rPr>
        <w:t xml:space="preserve">3. Направити звернення депутата від 14 лютого 2019 року № 153/02/1-19 </w:t>
      </w:r>
      <w:r w:rsidR="002A4DFD" w:rsidRPr="00447A42">
        <w:rPr>
          <w:rStyle w:val="af0"/>
          <w:color w:val="auto"/>
          <w:u w:val="none"/>
          <w:lang w:val="uk-UA"/>
        </w:rPr>
        <w:t xml:space="preserve">стосовно включення до обласного бюджету на 2019 рік питання фінансування капітального ремонту спальних приміщень та модернізації опалення комунального закладу </w:t>
      </w:r>
      <w:proofErr w:type="spellStart"/>
      <w:r w:rsidR="002A4DFD" w:rsidRPr="00447A42">
        <w:rPr>
          <w:rStyle w:val="af0"/>
          <w:color w:val="auto"/>
          <w:u w:val="none"/>
          <w:lang w:val="uk-UA"/>
        </w:rPr>
        <w:t>„Дошкільний</w:t>
      </w:r>
      <w:proofErr w:type="spellEnd"/>
      <w:r w:rsidR="002A4DFD" w:rsidRPr="00447A42">
        <w:rPr>
          <w:rStyle w:val="af0"/>
          <w:color w:val="auto"/>
          <w:u w:val="none"/>
          <w:lang w:val="uk-UA"/>
        </w:rPr>
        <w:t xml:space="preserve"> навчальний заклад                                (ясла-садок) № 147 компенсуючого типу (спеціальний)” міста Кривого Рогу на розгляд обласній державній адміністрації</w:t>
      </w:r>
      <w:r w:rsidR="003D6953" w:rsidRPr="00447A42">
        <w:rPr>
          <w:rStyle w:val="af0"/>
          <w:color w:val="auto"/>
          <w:u w:val="none"/>
          <w:lang w:val="uk-UA"/>
        </w:rPr>
        <w:t xml:space="preserve"> (</w:t>
      </w:r>
      <w:r w:rsidR="002A4DFD" w:rsidRPr="00447A42">
        <w:rPr>
          <w:rStyle w:val="af0"/>
          <w:color w:val="auto"/>
          <w:u w:val="none"/>
          <w:lang w:val="uk-UA"/>
        </w:rPr>
        <w:t xml:space="preserve">заступникові голови облдержадміністрації </w:t>
      </w:r>
      <w:proofErr w:type="spellStart"/>
      <w:r w:rsidR="002A4DFD" w:rsidRPr="00447A42">
        <w:rPr>
          <w:rStyle w:val="af0"/>
          <w:color w:val="auto"/>
          <w:u w:val="none"/>
          <w:lang w:val="uk-UA"/>
        </w:rPr>
        <w:t>Пруцакову</w:t>
      </w:r>
      <w:proofErr w:type="spellEnd"/>
      <w:r w:rsidR="002A4DFD" w:rsidRPr="00447A42">
        <w:rPr>
          <w:rStyle w:val="af0"/>
          <w:color w:val="auto"/>
          <w:u w:val="none"/>
          <w:lang w:val="uk-UA"/>
        </w:rPr>
        <w:t xml:space="preserve"> В.В.</w:t>
      </w:r>
      <w:r w:rsidR="003D6953" w:rsidRPr="00447A42">
        <w:rPr>
          <w:rStyle w:val="af0"/>
          <w:color w:val="auto"/>
          <w:u w:val="none"/>
          <w:lang w:val="uk-UA"/>
        </w:rPr>
        <w:t>)</w:t>
      </w:r>
      <w:r w:rsidR="002A4DFD" w:rsidRPr="00447A42">
        <w:rPr>
          <w:rStyle w:val="af0"/>
          <w:color w:val="auto"/>
          <w:u w:val="none"/>
          <w:lang w:val="uk-UA"/>
        </w:rPr>
        <w:t xml:space="preserve"> з метою сприяння у вирішенні порушеного питання.  </w:t>
      </w:r>
      <w:r w:rsidRPr="00447A42">
        <w:rPr>
          <w:rStyle w:val="af0"/>
          <w:color w:val="auto"/>
          <w:u w:val="none"/>
          <w:lang w:val="uk-UA"/>
        </w:rPr>
        <w:t xml:space="preserve">  </w:t>
      </w:r>
    </w:p>
    <w:p w:rsidR="00FC254A" w:rsidRPr="00447A42" w:rsidRDefault="00FC254A" w:rsidP="00E57397">
      <w:pPr>
        <w:ind w:firstLine="709"/>
        <w:jc w:val="both"/>
        <w:rPr>
          <w:szCs w:val="28"/>
        </w:rPr>
      </w:pPr>
    </w:p>
    <w:p w:rsidR="002A4DFD" w:rsidRPr="00447A42" w:rsidRDefault="002A4DFD" w:rsidP="002A4DFD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2A4DFD" w:rsidRPr="00447A42" w:rsidRDefault="002A4DFD" w:rsidP="002A4DFD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2A4DFD" w:rsidRPr="00447A42" w:rsidTr="00613552">
        <w:tc>
          <w:tcPr>
            <w:tcW w:w="2127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  <w:tr w:rsidR="002A4DFD" w:rsidRPr="00447A42" w:rsidTr="00613552">
        <w:tc>
          <w:tcPr>
            <w:tcW w:w="2127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2A4DFD" w:rsidRPr="00447A42" w:rsidTr="00613552">
        <w:tc>
          <w:tcPr>
            <w:tcW w:w="2127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2A4DFD" w:rsidRPr="00447A42" w:rsidTr="00613552">
        <w:tc>
          <w:tcPr>
            <w:tcW w:w="2127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2A4DFD" w:rsidRPr="00447A42" w:rsidRDefault="002A4DFD" w:rsidP="00613552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5</w:t>
            </w:r>
          </w:p>
        </w:tc>
      </w:tr>
    </w:tbl>
    <w:p w:rsidR="00695420" w:rsidRPr="00447A42" w:rsidRDefault="00695420" w:rsidP="00E57397">
      <w:pPr>
        <w:ind w:firstLine="4253"/>
        <w:jc w:val="both"/>
        <w:rPr>
          <w:szCs w:val="28"/>
        </w:rPr>
      </w:pPr>
    </w:p>
    <w:p w:rsidR="00695420" w:rsidRPr="00447A42" w:rsidRDefault="00695420" w:rsidP="00E57397">
      <w:pPr>
        <w:ind w:firstLine="4253"/>
        <w:jc w:val="both"/>
        <w:rPr>
          <w:szCs w:val="28"/>
        </w:rPr>
      </w:pPr>
    </w:p>
    <w:p w:rsidR="002A4DFD" w:rsidRPr="00447A42" w:rsidRDefault="002A4DFD" w:rsidP="00E57397">
      <w:pPr>
        <w:ind w:firstLine="4253"/>
        <w:jc w:val="both"/>
        <w:rPr>
          <w:szCs w:val="28"/>
        </w:rPr>
      </w:pPr>
    </w:p>
    <w:p w:rsidR="00D13CEF" w:rsidRPr="00447A42" w:rsidRDefault="009A7BBD" w:rsidP="00E57397">
      <w:pPr>
        <w:jc w:val="both"/>
        <w:rPr>
          <w:b/>
          <w:szCs w:val="28"/>
        </w:rPr>
      </w:pPr>
      <w:r w:rsidRPr="00447A42">
        <w:rPr>
          <w:b/>
          <w:szCs w:val="28"/>
        </w:rPr>
        <w:t>Голова комісії</w:t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Pr="00447A42">
        <w:rPr>
          <w:b/>
          <w:szCs w:val="28"/>
        </w:rPr>
        <w:tab/>
        <w:t>В.В. СИЧЕНКО</w:t>
      </w:r>
    </w:p>
    <w:p w:rsidR="009A7BBD" w:rsidRPr="00447A42" w:rsidRDefault="009A7BBD" w:rsidP="00E57397">
      <w:pPr>
        <w:jc w:val="both"/>
        <w:rPr>
          <w:b/>
          <w:szCs w:val="28"/>
        </w:rPr>
      </w:pPr>
    </w:p>
    <w:p w:rsidR="00FF2467" w:rsidRPr="00447A42" w:rsidRDefault="00FF2467" w:rsidP="00E57397">
      <w:pPr>
        <w:jc w:val="both"/>
        <w:rPr>
          <w:b/>
          <w:szCs w:val="28"/>
        </w:rPr>
      </w:pPr>
    </w:p>
    <w:p w:rsidR="00570F78" w:rsidRPr="00447A42" w:rsidRDefault="00570F78" w:rsidP="00E57397">
      <w:pPr>
        <w:jc w:val="both"/>
        <w:rPr>
          <w:b/>
          <w:szCs w:val="28"/>
        </w:rPr>
      </w:pPr>
    </w:p>
    <w:p w:rsidR="009A7BBD" w:rsidRPr="00447A42" w:rsidRDefault="00695420" w:rsidP="00695420">
      <w:pPr>
        <w:jc w:val="both"/>
        <w:rPr>
          <w:b/>
          <w:caps/>
          <w:szCs w:val="28"/>
        </w:rPr>
      </w:pPr>
      <w:r w:rsidRPr="00447A42">
        <w:rPr>
          <w:b/>
          <w:szCs w:val="28"/>
        </w:rPr>
        <w:t>Секретар</w:t>
      </w:r>
      <w:r w:rsidR="009A7BBD" w:rsidRPr="00447A42">
        <w:rPr>
          <w:b/>
          <w:szCs w:val="28"/>
        </w:rPr>
        <w:t xml:space="preserve"> комісії 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Pr="00447A42">
        <w:rPr>
          <w:b/>
          <w:caps/>
          <w:szCs w:val="28"/>
        </w:rPr>
        <w:t>В.А. Прохоренко</w:t>
      </w:r>
    </w:p>
    <w:sectPr w:rsidR="009A7BBD" w:rsidRPr="00447A42" w:rsidSect="00F46EC2">
      <w:headerReference w:type="even" r:id="rId14"/>
      <w:headerReference w:type="default" r:id="rId15"/>
      <w:pgSz w:w="11906" w:h="16838"/>
      <w:pgMar w:top="1276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E2" w:rsidRDefault="00D114E2">
      <w:r>
        <w:separator/>
      </w:r>
    </w:p>
  </w:endnote>
  <w:endnote w:type="continuationSeparator" w:id="0">
    <w:p w:rsidR="00D114E2" w:rsidRDefault="00D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E2" w:rsidRDefault="00D114E2">
      <w:r>
        <w:separator/>
      </w:r>
    </w:p>
  </w:footnote>
  <w:footnote w:type="continuationSeparator" w:id="0">
    <w:p w:rsidR="00D114E2" w:rsidRDefault="00D1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6DBB">
      <w:rPr>
        <w:rStyle w:val="ab"/>
        <w:noProof/>
      </w:rPr>
      <w:t>4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561"/>
    <w:multiLevelType w:val="hybridMultilevel"/>
    <w:tmpl w:val="F1E2001E"/>
    <w:lvl w:ilvl="0" w:tplc="70AAC2F0">
      <w:start w:val="14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121E5"/>
    <w:multiLevelType w:val="multilevel"/>
    <w:tmpl w:val="76C6E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2"/>
  </w:num>
  <w:num w:numId="6">
    <w:abstractNumId w:val="33"/>
  </w:num>
  <w:num w:numId="7">
    <w:abstractNumId w:val="3"/>
  </w:num>
  <w:num w:numId="8">
    <w:abstractNumId w:val="18"/>
  </w:num>
  <w:num w:numId="9">
    <w:abstractNumId w:val="6"/>
  </w:num>
  <w:num w:numId="10">
    <w:abstractNumId w:val="30"/>
  </w:num>
  <w:num w:numId="11">
    <w:abstractNumId w:val="32"/>
  </w:num>
  <w:num w:numId="12">
    <w:abstractNumId w:val="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6"/>
  </w:num>
  <w:num w:numId="20">
    <w:abstractNumId w:val="28"/>
  </w:num>
  <w:num w:numId="21">
    <w:abstractNumId w:val="16"/>
  </w:num>
  <w:num w:numId="22">
    <w:abstractNumId w:val="19"/>
  </w:num>
  <w:num w:numId="23">
    <w:abstractNumId w:val="1"/>
  </w:num>
  <w:num w:numId="24">
    <w:abstractNumId w:val="31"/>
  </w:num>
  <w:num w:numId="25">
    <w:abstractNumId w:val="24"/>
  </w:num>
  <w:num w:numId="26">
    <w:abstractNumId w:val="23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39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7"/>
  </w:num>
  <w:num w:numId="44">
    <w:abstractNumId w:val="14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B1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516C"/>
    <w:rsid w:val="000B5C17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154C"/>
    <w:rsid w:val="0015316A"/>
    <w:rsid w:val="0015532B"/>
    <w:rsid w:val="001554E5"/>
    <w:rsid w:val="001610C2"/>
    <w:rsid w:val="00161427"/>
    <w:rsid w:val="00162565"/>
    <w:rsid w:val="00163F1C"/>
    <w:rsid w:val="001655EF"/>
    <w:rsid w:val="00166DBB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3D"/>
    <w:rsid w:val="001F15F1"/>
    <w:rsid w:val="001F543C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A4DFD"/>
    <w:rsid w:val="002B06C6"/>
    <w:rsid w:val="002C1DEE"/>
    <w:rsid w:val="002C6741"/>
    <w:rsid w:val="002D5EBD"/>
    <w:rsid w:val="002D71A7"/>
    <w:rsid w:val="002E0156"/>
    <w:rsid w:val="002E4B38"/>
    <w:rsid w:val="002F1208"/>
    <w:rsid w:val="00301780"/>
    <w:rsid w:val="00305E3F"/>
    <w:rsid w:val="00313D46"/>
    <w:rsid w:val="003147F9"/>
    <w:rsid w:val="003201D7"/>
    <w:rsid w:val="00321216"/>
    <w:rsid w:val="00326C25"/>
    <w:rsid w:val="00334E08"/>
    <w:rsid w:val="0033698C"/>
    <w:rsid w:val="00337CA7"/>
    <w:rsid w:val="00350B4C"/>
    <w:rsid w:val="003611A0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D6953"/>
    <w:rsid w:val="003E26EE"/>
    <w:rsid w:val="003E2B3B"/>
    <w:rsid w:val="003E3932"/>
    <w:rsid w:val="003F3697"/>
    <w:rsid w:val="003F37C8"/>
    <w:rsid w:val="003F7EFB"/>
    <w:rsid w:val="0040112C"/>
    <w:rsid w:val="00404C1E"/>
    <w:rsid w:val="00404E78"/>
    <w:rsid w:val="004059A0"/>
    <w:rsid w:val="00416C12"/>
    <w:rsid w:val="00441BE1"/>
    <w:rsid w:val="0044544C"/>
    <w:rsid w:val="00447A42"/>
    <w:rsid w:val="00451C27"/>
    <w:rsid w:val="0045518A"/>
    <w:rsid w:val="0047294D"/>
    <w:rsid w:val="004741E3"/>
    <w:rsid w:val="0047429E"/>
    <w:rsid w:val="00474E6D"/>
    <w:rsid w:val="00475E87"/>
    <w:rsid w:val="00480D19"/>
    <w:rsid w:val="00482D26"/>
    <w:rsid w:val="004835AF"/>
    <w:rsid w:val="0048779C"/>
    <w:rsid w:val="00492273"/>
    <w:rsid w:val="004935E5"/>
    <w:rsid w:val="00495F66"/>
    <w:rsid w:val="004A6E9F"/>
    <w:rsid w:val="004B080C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4F7B19"/>
    <w:rsid w:val="00501DBD"/>
    <w:rsid w:val="00506761"/>
    <w:rsid w:val="0051149D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785D"/>
    <w:rsid w:val="00570F78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2E1C"/>
    <w:rsid w:val="005A4653"/>
    <w:rsid w:val="005B179F"/>
    <w:rsid w:val="005B6EDC"/>
    <w:rsid w:val="005B7702"/>
    <w:rsid w:val="005B77A9"/>
    <w:rsid w:val="005C28D1"/>
    <w:rsid w:val="005C3280"/>
    <w:rsid w:val="005C58E8"/>
    <w:rsid w:val="005E1F8D"/>
    <w:rsid w:val="005E1FB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95420"/>
    <w:rsid w:val="006A28FF"/>
    <w:rsid w:val="006A607F"/>
    <w:rsid w:val="006A6F5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082E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92B58"/>
    <w:rsid w:val="007A0A2B"/>
    <w:rsid w:val="007A1D9C"/>
    <w:rsid w:val="007A342B"/>
    <w:rsid w:val="007A38CF"/>
    <w:rsid w:val="007A6005"/>
    <w:rsid w:val="007B2582"/>
    <w:rsid w:val="007B57EC"/>
    <w:rsid w:val="007B6B28"/>
    <w:rsid w:val="007C0F73"/>
    <w:rsid w:val="007C179B"/>
    <w:rsid w:val="007C4389"/>
    <w:rsid w:val="007D12AB"/>
    <w:rsid w:val="007D2966"/>
    <w:rsid w:val="007F1D3F"/>
    <w:rsid w:val="007F4A8C"/>
    <w:rsid w:val="007F63DE"/>
    <w:rsid w:val="007F763E"/>
    <w:rsid w:val="008071F2"/>
    <w:rsid w:val="008072B9"/>
    <w:rsid w:val="0081200E"/>
    <w:rsid w:val="00812049"/>
    <w:rsid w:val="00820154"/>
    <w:rsid w:val="008302C6"/>
    <w:rsid w:val="008343B2"/>
    <w:rsid w:val="00835AB2"/>
    <w:rsid w:val="00836180"/>
    <w:rsid w:val="0083712E"/>
    <w:rsid w:val="00843431"/>
    <w:rsid w:val="0085023E"/>
    <w:rsid w:val="008516CB"/>
    <w:rsid w:val="008552C6"/>
    <w:rsid w:val="0086520F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C018C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063E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453E"/>
    <w:rsid w:val="009B5F8E"/>
    <w:rsid w:val="009C1AF3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2058"/>
    <w:rsid w:val="009F35BB"/>
    <w:rsid w:val="009F5716"/>
    <w:rsid w:val="009F7108"/>
    <w:rsid w:val="00A0078A"/>
    <w:rsid w:val="00A071CE"/>
    <w:rsid w:val="00A102D3"/>
    <w:rsid w:val="00A11FCF"/>
    <w:rsid w:val="00A12D40"/>
    <w:rsid w:val="00A14C5C"/>
    <w:rsid w:val="00A157E4"/>
    <w:rsid w:val="00A167E7"/>
    <w:rsid w:val="00A22D43"/>
    <w:rsid w:val="00A432A6"/>
    <w:rsid w:val="00A47106"/>
    <w:rsid w:val="00A5398B"/>
    <w:rsid w:val="00A62A48"/>
    <w:rsid w:val="00A64C6F"/>
    <w:rsid w:val="00A76015"/>
    <w:rsid w:val="00A81172"/>
    <w:rsid w:val="00A84C09"/>
    <w:rsid w:val="00A9170A"/>
    <w:rsid w:val="00A96F8A"/>
    <w:rsid w:val="00AA0D47"/>
    <w:rsid w:val="00AA2ADB"/>
    <w:rsid w:val="00AA758C"/>
    <w:rsid w:val="00AB015B"/>
    <w:rsid w:val="00AD7F86"/>
    <w:rsid w:val="00AF272C"/>
    <w:rsid w:val="00B023B5"/>
    <w:rsid w:val="00B04232"/>
    <w:rsid w:val="00B05828"/>
    <w:rsid w:val="00B13A59"/>
    <w:rsid w:val="00B14108"/>
    <w:rsid w:val="00B14E77"/>
    <w:rsid w:val="00B176B9"/>
    <w:rsid w:val="00B23042"/>
    <w:rsid w:val="00B27CCE"/>
    <w:rsid w:val="00B3079F"/>
    <w:rsid w:val="00B32009"/>
    <w:rsid w:val="00B37486"/>
    <w:rsid w:val="00B60DCC"/>
    <w:rsid w:val="00B80A18"/>
    <w:rsid w:val="00B81AD6"/>
    <w:rsid w:val="00B82756"/>
    <w:rsid w:val="00B90325"/>
    <w:rsid w:val="00B9195E"/>
    <w:rsid w:val="00B97B23"/>
    <w:rsid w:val="00BA016A"/>
    <w:rsid w:val="00BA67C0"/>
    <w:rsid w:val="00BC08C2"/>
    <w:rsid w:val="00BC0DCC"/>
    <w:rsid w:val="00BD7967"/>
    <w:rsid w:val="00C06721"/>
    <w:rsid w:val="00C12BE2"/>
    <w:rsid w:val="00C24B13"/>
    <w:rsid w:val="00C25128"/>
    <w:rsid w:val="00C25E66"/>
    <w:rsid w:val="00C2769D"/>
    <w:rsid w:val="00C277AB"/>
    <w:rsid w:val="00C30C78"/>
    <w:rsid w:val="00C37656"/>
    <w:rsid w:val="00C46D0D"/>
    <w:rsid w:val="00C66D94"/>
    <w:rsid w:val="00C9192F"/>
    <w:rsid w:val="00C91FF8"/>
    <w:rsid w:val="00C953A5"/>
    <w:rsid w:val="00CA2446"/>
    <w:rsid w:val="00CA4B5D"/>
    <w:rsid w:val="00CA69F8"/>
    <w:rsid w:val="00CB72B5"/>
    <w:rsid w:val="00CB765D"/>
    <w:rsid w:val="00CC5B28"/>
    <w:rsid w:val="00CD05D3"/>
    <w:rsid w:val="00CD0EE4"/>
    <w:rsid w:val="00CD2CF1"/>
    <w:rsid w:val="00CD51B6"/>
    <w:rsid w:val="00CD6DBA"/>
    <w:rsid w:val="00CD75C5"/>
    <w:rsid w:val="00CE16D6"/>
    <w:rsid w:val="00CE28B8"/>
    <w:rsid w:val="00CF05DA"/>
    <w:rsid w:val="00CF1494"/>
    <w:rsid w:val="00CF1F25"/>
    <w:rsid w:val="00CF4E15"/>
    <w:rsid w:val="00CF5179"/>
    <w:rsid w:val="00CF5E22"/>
    <w:rsid w:val="00D02063"/>
    <w:rsid w:val="00D114E2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80B09"/>
    <w:rsid w:val="00D81348"/>
    <w:rsid w:val="00D90813"/>
    <w:rsid w:val="00D912AC"/>
    <w:rsid w:val="00DA0D7E"/>
    <w:rsid w:val="00DA1A01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5E1E"/>
    <w:rsid w:val="00DD7AD2"/>
    <w:rsid w:val="00DD7D09"/>
    <w:rsid w:val="00DE5EBD"/>
    <w:rsid w:val="00DF14D8"/>
    <w:rsid w:val="00DF1F83"/>
    <w:rsid w:val="00E01119"/>
    <w:rsid w:val="00E1244F"/>
    <w:rsid w:val="00E125E2"/>
    <w:rsid w:val="00E27152"/>
    <w:rsid w:val="00E354E2"/>
    <w:rsid w:val="00E37467"/>
    <w:rsid w:val="00E407A1"/>
    <w:rsid w:val="00E424F8"/>
    <w:rsid w:val="00E4326E"/>
    <w:rsid w:val="00E47D1F"/>
    <w:rsid w:val="00E52193"/>
    <w:rsid w:val="00E56E6A"/>
    <w:rsid w:val="00E57397"/>
    <w:rsid w:val="00E62053"/>
    <w:rsid w:val="00E62894"/>
    <w:rsid w:val="00E70576"/>
    <w:rsid w:val="00E74886"/>
    <w:rsid w:val="00E776C1"/>
    <w:rsid w:val="00E81903"/>
    <w:rsid w:val="00E83C91"/>
    <w:rsid w:val="00E90BAC"/>
    <w:rsid w:val="00E92F41"/>
    <w:rsid w:val="00E93F02"/>
    <w:rsid w:val="00EA3A40"/>
    <w:rsid w:val="00EB0AF9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44E28"/>
    <w:rsid w:val="00F46EC2"/>
    <w:rsid w:val="00F56888"/>
    <w:rsid w:val="00F65F71"/>
    <w:rsid w:val="00F730BA"/>
    <w:rsid w:val="00F82F19"/>
    <w:rsid w:val="00F86E85"/>
    <w:rsid w:val="00FA01BF"/>
    <w:rsid w:val="00FB01D5"/>
    <w:rsid w:val="00FB7D49"/>
    <w:rsid w:val="00FC0208"/>
    <w:rsid w:val="00FC202C"/>
    <w:rsid w:val="00FC254A"/>
    <w:rsid w:val="00FC524F"/>
    <w:rsid w:val="00FC5602"/>
    <w:rsid w:val="00FC58A8"/>
    <w:rsid w:val="00FC7128"/>
    <w:rsid w:val="00FD08B3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uiPriority w:val="20"/>
    <w:qFormat/>
    <w:rsid w:val="00F46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uiPriority w:val="20"/>
    <w:qFormat/>
    <w:rsid w:val="00F46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855A-CDEC-45A6-BDBF-9E6C850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13175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2019-02-19T07:42:00Z</cp:lastPrinted>
  <dcterms:created xsi:type="dcterms:W3CDTF">2019-02-19T07:45:00Z</dcterms:created>
  <dcterms:modified xsi:type="dcterms:W3CDTF">2019-02-19T07:45:00Z</dcterms:modified>
</cp:coreProperties>
</file>