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43D" w:rsidRPr="00052761" w:rsidRDefault="00F2543D" w:rsidP="00F2543D">
      <w:pPr>
        <w:jc w:val="center"/>
      </w:pPr>
      <w:bookmarkStart w:id="0" w:name="_GoBack"/>
      <w:bookmarkEnd w:id="0"/>
      <w:r w:rsidRPr="00052761">
        <w:rPr>
          <w:b/>
          <w:noProof/>
          <w:color w:val="000000"/>
          <w:sz w:val="36"/>
          <w:szCs w:val="36"/>
          <w:lang w:eastAsia="uk-UA"/>
        </w:rPr>
        <w:drawing>
          <wp:inline distT="0" distB="0" distL="0" distR="0" wp14:anchorId="11DAEFD4" wp14:editId="172F487F">
            <wp:extent cx="723900" cy="71437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723900" cy="714375"/>
                    </a:xfrm>
                    <a:prstGeom prst="rect">
                      <a:avLst/>
                    </a:prstGeom>
                    <a:noFill/>
                    <a:ln w="9525">
                      <a:noFill/>
                      <a:miter lim="800000"/>
                      <a:headEnd/>
                      <a:tailEnd/>
                    </a:ln>
                  </pic:spPr>
                </pic:pic>
              </a:graphicData>
            </a:graphic>
          </wp:inline>
        </w:drawing>
      </w:r>
    </w:p>
    <w:p w:rsidR="00F2543D" w:rsidRPr="00052761" w:rsidRDefault="00F2543D" w:rsidP="00F2543D">
      <w:pPr>
        <w:jc w:val="center"/>
        <w:rPr>
          <w:sz w:val="16"/>
        </w:rPr>
      </w:pPr>
    </w:p>
    <w:p w:rsidR="00F2543D" w:rsidRPr="00052761" w:rsidRDefault="00F2543D" w:rsidP="00F2543D">
      <w:pPr>
        <w:jc w:val="center"/>
        <w:rPr>
          <w:b/>
          <w:color w:val="000000"/>
          <w:sz w:val="36"/>
          <w:szCs w:val="36"/>
        </w:rPr>
      </w:pPr>
      <w:r w:rsidRPr="00052761">
        <w:rPr>
          <w:b/>
          <w:color w:val="000000"/>
          <w:sz w:val="36"/>
          <w:szCs w:val="36"/>
        </w:rPr>
        <w:t>ДНІПРОПЕТРОВСЬКА ОБЛАСНА РАДА</w:t>
      </w:r>
    </w:p>
    <w:p w:rsidR="00F2543D" w:rsidRPr="00052761" w:rsidRDefault="00F2543D" w:rsidP="00F2543D">
      <w:pPr>
        <w:shd w:val="clear" w:color="auto" w:fill="FFFFFF"/>
        <w:jc w:val="center"/>
        <w:rPr>
          <w:b/>
          <w:color w:val="000000"/>
          <w:sz w:val="36"/>
          <w:szCs w:val="36"/>
        </w:rPr>
      </w:pPr>
      <w:r w:rsidRPr="00052761">
        <w:rPr>
          <w:b/>
          <w:color w:val="000000"/>
          <w:sz w:val="36"/>
          <w:szCs w:val="36"/>
        </w:rPr>
        <w:t>VII СКЛИКАННЯ</w:t>
      </w:r>
    </w:p>
    <w:p w:rsidR="00F2543D" w:rsidRPr="00052761" w:rsidRDefault="00F2543D" w:rsidP="00F2543D">
      <w:pPr>
        <w:shd w:val="clear" w:color="auto" w:fill="FFFFFF"/>
        <w:jc w:val="center"/>
        <w:rPr>
          <w:b/>
          <w:sz w:val="12"/>
        </w:rPr>
      </w:pPr>
    </w:p>
    <w:p w:rsidR="00F2543D" w:rsidRPr="00052761" w:rsidRDefault="00F2543D" w:rsidP="00F2543D">
      <w:pPr>
        <w:ind w:left="-8" w:right="-8"/>
        <w:jc w:val="center"/>
        <w:rPr>
          <w:b/>
          <w:bCs/>
          <w:iCs/>
          <w:sz w:val="32"/>
          <w:szCs w:val="32"/>
        </w:rPr>
      </w:pPr>
      <w:r w:rsidRPr="00052761">
        <w:rPr>
          <w:b/>
          <w:bCs/>
          <w:iCs/>
          <w:sz w:val="32"/>
          <w:szCs w:val="32"/>
        </w:rPr>
        <w:t xml:space="preserve">Постійна комісія обласної ради з питань </w:t>
      </w:r>
    </w:p>
    <w:p w:rsidR="00F2543D" w:rsidRPr="00052761" w:rsidRDefault="00F2543D" w:rsidP="00F2543D">
      <w:pPr>
        <w:shd w:val="clear" w:color="auto" w:fill="FFFFFF"/>
        <w:jc w:val="center"/>
        <w:rPr>
          <w:bCs/>
          <w:iCs/>
        </w:rPr>
      </w:pPr>
      <w:r w:rsidRPr="00052761">
        <w:rPr>
          <w:b/>
          <w:bCs/>
          <w:iCs/>
          <w:sz w:val="32"/>
          <w:szCs w:val="32"/>
        </w:rPr>
        <w:t>екології та енергозбереження</w:t>
      </w:r>
    </w:p>
    <w:p w:rsidR="00F2543D" w:rsidRPr="00052761" w:rsidRDefault="00F2543D" w:rsidP="00F2543D">
      <w:pPr>
        <w:jc w:val="center"/>
        <w:rPr>
          <w:sz w:val="20"/>
          <w:szCs w:val="20"/>
        </w:rPr>
      </w:pPr>
      <w:r w:rsidRPr="00052761">
        <w:rPr>
          <w:b/>
          <w:bCs/>
          <w:iCs/>
          <w:noProof/>
          <w:sz w:val="22"/>
          <w:szCs w:val="32"/>
          <w:lang w:eastAsia="uk-UA"/>
        </w:rPr>
        <mc:AlternateContent>
          <mc:Choice Requires="wps">
            <w:drawing>
              <wp:anchor distT="0" distB="0" distL="114300" distR="114300" simplePos="0" relativeHeight="251659264" behindDoc="0" locked="0" layoutInCell="1" allowOverlap="1" wp14:anchorId="0BFCF79F" wp14:editId="02B44D2E">
                <wp:simplePos x="0" y="0"/>
                <wp:positionH relativeFrom="column">
                  <wp:posOffset>34925</wp:posOffset>
                </wp:positionH>
                <wp:positionV relativeFrom="paragraph">
                  <wp:posOffset>294005</wp:posOffset>
                </wp:positionV>
                <wp:extent cx="6248400" cy="0"/>
                <wp:effectExtent l="29210" t="30480" r="37465" b="36195"/>
                <wp:wrapSquare wrapText="bothSides"/>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23.15pt" to="494.7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2W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" strokeweight="4.5pt">
                <v:stroke linestyle="thinThick"/>
                <w10:wrap type="square"/>
              </v:line>
            </w:pict>
          </mc:Fallback>
        </mc:AlternateContent>
      </w:r>
      <w:r w:rsidRPr="00052761">
        <w:rPr>
          <w:sz w:val="20"/>
          <w:szCs w:val="20"/>
        </w:rPr>
        <w:t xml:space="preserve"> кім. 516, просп. О. Поля, </w:t>
      </w:r>
      <w:smartTag w:uri="urn:schemas-microsoft-com:office:smarttags" w:element="metricconverter">
        <w:smartTagPr>
          <w:attr w:name="ProductID" w:val="2, м"/>
        </w:smartTagPr>
        <w:r w:rsidRPr="00052761">
          <w:rPr>
            <w:sz w:val="20"/>
            <w:szCs w:val="20"/>
          </w:rPr>
          <w:t>2, м</w:t>
        </w:r>
      </w:smartTag>
      <w:r w:rsidRPr="00052761">
        <w:rPr>
          <w:sz w:val="20"/>
          <w:szCs w:val="20"/>
        </w:rPr>
        <w:t>. Дніпропетровськ, 49004</w:t>
      </w:r>
    </w:p>
    <w:p w:rsidR="00F2543D" w:rsidRPr="00052761" w:rsidRDefault="00F2543D" w:rsidP="00F2543D">
      <w:pPr>
        <w:pStyle w:val="a3"/>
        <w:rPr>
          <w:sz w:val="16"/>
        </w:rPr>
      </w:pPr>
    </w:p>
    <w:p w:rsidR="00F2543D" w:rsidRPr="00052761" w:rsidRDefault="00F2543D" w:rsidP="00F2543D">
      <w:pPr>
        <w:pStyle w:val="a3"/>
        <w:rPr>
          <w:sz w:val="18"/>
        </w:rPr>
      </w:pPr>
    </w:p>
    <w:p w:rsidR="00F2543D" w:rsidRPr="00052761" w:rsidRDefault="00F2543D" w:rsidP="00F2543D">
      <w:pPr>
        <w:pStyle w:val="a3"/>
      </w:pPr>
      <w:r w:rsidRPr="00052761">
        <w:t>П Р О Т О К О Л № 24</w:t>
      </w:r>
    </w:p>
    <w:p w:rsidR="00F2543D" w:rsidRPr="00052761" w:rsidRDefault="00F2543D" w:rsidP="00F2543D">
      <w:pPr>
        <w:jc w:val="center"/>
      </w:pPr>
      <w:r w:rsidRPr="00052761">
        <w:t>засідання постійної комісії обласної ради</w:t>
      </w:r>
    </w:p>
    <w:p w:rsidR="00F2543D" w:rsidRPr="00052761" w:rsidRDefault="00F2543D" w:rsidP="00F2543D">
      <w:pPr>
        <w:rPr>
          <w:sz w:val="16"/>
        </w:rPr>
      </w:pPr>
    </w:p>
    <w:p w:rsidR="00F2543D" w:rsidRPr="00052761" w:rsidRDefault="00F2543D" w:rsidP="00F2543D">
      <w:pPr>
        <w:jc w:val="right"/>
      </w:pPr>
      <w:r w:rsidRPr="00052761">
        <w:t>“6” грудня 2018 року</w:t>
      </w:r>
    </w:p>
    <w:p w:rsidR="00F2543D" w:rsidRPr="00052761" w:rsidRDefault="00F2543D" w:rsidP="00F2543D">
      <w:pPr>
        <w:jc w:val="right"/>
      </w:pPr>
      <w:r w:rsidRPr="00052761">
        <w:t>12.00 годині</w:t>
      </w:r>
    </w:p>
    <w:p w:rsidR="00F2543D" w:rsidRPr="00052761" w:rsidRDefault="00F2543D" w:rsidP="00F2543D">
      <w:pPr>
        <w:jc w:val="right"/>
        <w:rPr>
          <w:sz w:val="18"/>
        </w:rPr>
      </w:pPr>
    </w:p>
    <w:p w:rsidR="00F2543D" w:rsidRPr="00052761" w:rsidRDefault="00F2543D" w:rsidP="00F2543D">
      <w:pPr>
        <w:rPr>
          <w:sz w:val="10"/>
        </w:rPr>
      </w:pPr>
    </w:p>
    <w:p w:rsidR="00F2543D" w:rsidRPr="00052761" w:rsidRDefault="00F2543D" w:rsidP="00F2543D">
      <w:pPr>
        <w:ind w:firstLine="709"/>
        <w:jc w:val="both"/>
      </w:pPr>
      <w:r w:rsidRPr="00052761">
        <w:t>Присутні члени комісії:</w:t>
      </w:r>
      <w:r w:rsidRPr="00052761">
        <w:rPr>
          <w:b/>
          <w:bCs/>
          <w:iCs/>
          <w:szCs w:val="28"/>
        </w:rPr>
        <w:t xml:space="preserve"> </w:t>
      </w:r>
      <w:r w:rsidRPr="00052761">
        <w:rPr>
          <w:bCs/>
          <w:iCs/>
          <w:szCs w:val="28"/>
        </w:rPr>
        <w:t>Івахно А.Ю.,</w:t>
      </w:r>
      <w:r w:rsidRPr="00052761">
        <w:rPr>
          <w:b/>
          <w:bCs/>
          <w:iCs/>
          <w:szCs w:val="28"/>
        </w:rPr>
        <w:t xml:space="preserve"> </w:t>
      </w:r>
      <w:r w:rsidRPr="00052761">
        <w:t xml:space="preserve">Зубрій Д.О., Вакульчук К.О., Чабаненко М.М., Коломоєць А.В. </w:t>
      </w:r>
    </w:p>
    <w:p w:rsidR="00F2543D" w:rsidRPr="00052761" w:rsidRDefault="00F2543D" w:rsidP="00F2543D">
      <w:pPr>
        <w:ind w:firstLine="709"/>
        <w:jc w:val="both"/>
      </w:pPr>
      <w:r w:rsidRPr="00052761">
        <w:t>В режимі телекомунікаційного зв’язку</w:t>
      </w:r>
      <w:r w:rsidR="003E4571">
        <w:t>:</w:t>
      </w:r>
      <w:r w:rsidRPr="00052761">
        <w:t xml:space="preserve"> Циркін І.М., Волков В.П.</w:t>
      </w:r>
    </w:p>
    <w:p w:rsidR="00F2543D" w:rsidRPr="00052761" w:rsidRDefault="00F2543D" w:rsidP="00F2543D">
      <w:pPr>
        <w:ind w:firstLine="709"/>
        <w:jc w:val="both"/>
      </w:pPr>
      <w:r w:rsidRPr="00052761">
        <w:t>Відсутні члени комісії:</w:t>
      </w:r>
      <w:r w:rsidRPr="00052761">
        <w:rPr>
          <w:bCs/>
          <w:iCs/>
          <w:szCs w:val="28"/>
        </w:rPr>
        <w:t xml:space="preserve"> Т</w:t>
      </w:r>
      <w:r w:rsidRPr="00052761">
        <w:t>емник Г.П., Герасимчук О.М., Куцин В.С. Хазан П.В., Заворотній В.П.</w:t>
      </w:r>
    </w:p>
    <w:p w:rsidR="00F2543D" w:rsidRPr="00052761" w:rsidRDefault="00F2543D" w:rsidP="00F2543D">
      <w:pPr>
        <w:ind w:firstLine="709"/>
        <w:jc w:val="both"/>
        <w:rPr>
          <w:sz w:val="12"/>
        </w:rPr>
      </w:pPr>
    </w:p>
    <w:p w:rsidR="003E5F00" w:rsidRPr="00052761" w:rsidRDefault="00F2543D" w:rsidP="00F2543D">
      <w:pPr>
        <w:spacing w:line="280" w:lineRule="exact"/>
        <w:ind w:firstLine="709"/>
        <w:jc w:val="both"/>
        <w:rPr>
          <w:spacing w:val="-6"/>
        </w:rPr>
      </w:pPr>
      <w:r w:rsidRPr="00052761">
        <w:rPr>
          <w:spacing w:val="-6"/>
        </w:rPr>
        <w:t xml:space="preserve">У роботі комісії взяли участь: заступник голови обласної ради по виконавчому апарату – начальник управління екології, енергозбереження та інвестицій Ісаєв О.Р., депутат Дніпропетровської обласної ради Ангурець О.В, радник голови облдержадміністрації Ломако І.П., директор департаменту екології та природних ресурсів облдержадміністрації Стрілець Р.О., начальник управління паливно-енергетичного комплексу та енергозбереження облдержадміністрації Кирпичов Є.О., </w:t>
      </w:r>
      <w:r w:rsidRPr="00052761">
        <w:rPr>
          <w:rStyle w:val="border"/>
        </w:rPr>
        <w:t>заступник начальника управління фінансів галузей виробничої сфери та моніторингу соціальних програм начальник відділу фінансів капітального будівництва, природоохоронних заходів та дорожнього господарства департаменту фінансів облдержадміністрації Китиця О.О.,</w:t>
      </w:r>
      <w:r w:rsidR="003E4571">
        <w:rPr>
          <w:rStyle w:val="border"/>
        </w:rPr>
        <w:t xml:space="preserve"> г</w:t>
      </w:r>
      <w:r w:rsidRPr="00052761">
        <w:rPr>
          <w:rStyle w:val="border"/>
        </w:rPr>
        <w:t>оловний спеціаліст відділу промислової політики департаменту економічного розвитку облдержадміністрації Короткий Є.П.</w:t>
      </w:r>
      <w:r w:rsidR="003E4571">
        <w:rPr>
          <w:rStyle w:val="border"/>
        </w:rPr>
        <w:t xml:space="preserve">, </w:t>
      </w:r>
      <w:r w:rsidRPr="00052761">
        <w:rPr>
          <w:spacing w:val="-6"/>
        </w:rPr>
        <w:t xml:space="preserve">заступник </w:t>
      </w:r>
      <w:r w:rsidRPr="00052761">
        <w:rPr>
          <w:bCs/>
          <w:iCs/>
          <w:spacing w:val="-6"/>
          <w:szCs w:val="28"/>
        </w:rPr>
        <w:t>начальника управління екології, енергозбереження та інвестицій – начальник відділу інвестиційної діяльності виконавчого апарату обласної ради Березань С.С.,</w:t>
      </w:r>
      <w:r w:rsidRPr="00052761">
        <w:rPr>
          <w:spacing w:val="-6"/>
        </w:rPr>
        <w:t xml:space="preserve"> начальник відділу екології та енергозбереження, </w:t>
      </w:r>
      <w:r w:rsidRPr="00052761">
        <w:rPr>
          <w:bCs/>
          <w:iCs/>
          <w:spacing w:val="-6"/>
          <w:szCs w:val="28"/>
        </w:rPr>
        <w:t xml:space="preserve">управління екології, енергозбереження та інвестицій – начальник відділу інвестиційної діяльності виконавчого апарату обласної ради Монюк І.В., головний спеціаліст відділу з питань екології та енергозбереження, </w:t>
      </w:r>
      <w:r w:rsidRPr="00052761">
        <w:rPr>
          <w:spacing w:val="-6"/>
        </w:rPr>
        <w:t>управління екології, енергозбереження та інвестицій</w:t>
      </w:r>
      <w:r w:rsidRPr="00052761">
        <w:rPr>
          <w:b/>
          <w:spacing w:val="-6"/>
        </w:rPr>
        <w:t xml:space="preserve"> </w:t>
      </w:r>
      <w:r w:rsidRPr="00052761">
        <w:rPr>
          <w:spacing w:val="-6"/>
        </w:rPr>
        <w:t>виконавчого апарату обласної ради Попроцька  Г.Д., головний спеціаліст відділу з питань інвестиційної діяльності управління з питань екології, енергозбереження та інвестицій виконавчого апарату обласної ради Білоконева Ю.В., завідуючий кафедри екології та навколишнього середовища Придніпровської Державної академії будівництва та архітектури, професор, директор ТОВ НВП ,,Центр еко</w:t>
      </w:r>
      <w:r w:rsidR="003E5F00" w:rsidRPr="00052761">
        <w:rPr>
          <w:spacing w:val="-6"/>
        </w:rPr>
        <w:t>логічного аудиту” Шматков Г.Г.</w:t>
      </w:r>
      <w:r w:rsidR="003E4571">
        <w:rPr>
          <w:spacing w:val="-6"/>
        </w:rPr>
        <w:t xml:space="preserve">, </w:t>
      </w:r>
      <w:r w:rsidR="003E5F00" w:rsidRPr="00052761">
        <w:rPr>
          <w:spacing w:val="-6"/>
        </w:rPr>
        <w:t xml:space="preserve">заступник технічного директора з промислової безпеки </w:t>
      </w:r>
      <w:r w:rsidR="003E4571">
        <w:rPr>
          <w:spacing w:val="-6"/>
        </w:rPr>
        <w:br/>
      </w:r>
      <w:r w:rsidR="003E5F00" w:rsidRPr="00052761">
        <w:rPr>
          <w:spacing w:val="-6"/>
        </w:rPr>
        <w:t xml:space="preserve">ПАТ „Дніпровський металургійний комбінат” Захарченко Д.Г., начальник </w:t>
      </w:r>
      <w:r w:rsidR="003E5F00" w:rsidRPr="00052761">
        <w:rPr>
          <w:spacing w:val="-6"/>
        </w:rPr>
        <w:lastRenderedPageBreak/>
        <w:t>служби охорони навколишнього природного середовища ПАТ „Дніпровський металургійний комбінат” Байрак Ю.М.,</w:t>
      </w:r>
      <w:r w:rsidR="003E4571">
        <w:rPr>
          <w:spacing w:val="-6"/>
        </w:rPr>
        <w:t xml:space="preserve"> </w:t>
      </w:r>
      <w:r w:rsidR="003E5F00" w:rsidRPr="00052761">
        <w:rPr>
          <w:spacing w:val="-6"/>
        </w:rPr>
        <w:t>директор ДП „Кривбасшахтозакриття” Бєлік В.П., директор Державного регіонального проектно-вишукувального інституту „Дніпродіпроводгосп” Боровський А.В., заступник начальника Регіонального офісу водних ресурсів у Дніпропетровській області Чехун О.В.,</w:t>
      </w:r>
      <w:r w:rsidR="003E4571">
        <w:rPr>
          <w:spacing w:val="-6"/>
        </w:rPr>
        <w:t xml:space="preserve"> </w:t>
      </w:r>
      <w:r w:rsidR="003E5F00" w:rsidRPr="00052761">
        <w:rPr>
          <w:spacing w:val="-6"/>
        </w:rPr>
        <w:t>директор ДП „Інвестиційно-інваційний центр” Коломійцев О.А.,</w:t>
      </w:r>
      <w:r w:rsidR="003E4571">
        <w:rPr>
          <w:spacing w:val="-6"/>
        </w:rPr>
        <w:t xml:space="preserve"> </w:t>
      </w:r>
      <w:r w:rsidR="003E5F00" w:rsidRPr="00052761">
        <w:rPr>
          <w:spacing w:val="-6"/>
        </w:rPr>
        <w:t xml:space="preserve">директор </w:t>
      </w:r>
      <w:r w:rsidR="003E4571">
        <w:rPr>
          <w:spacing w:val="-6"/>
        </w:rPr>
        <w:br/>
      </w:r>
      <w:r w:rsidR="003E5F00" w:rsidRPr="00052761">
        <w:rPr>
          <w:spacing w:val="-6"/>
        </w:rPr>
        <w:t>ПОГ „Всеукраїнський ребілітаційно-відновлювальний центр „Національного КСУУ” Пишня Р.В.</w:t>
      </w:r>
    </w:p>
    <w:p w:rsidR="00F2543D" w:rsidRPr="00052761" w:rsidRDefault="00F2543D" w:rsidP="00F2543D">
      <w:pPr>
        <w:spacing w:line="280" w:lineRule="exact"/>
      </w:pPr>
    </w:p>
    <w:p w:rsidR="00F2543D" w:rsidRPr="00052761" w:rsidRDefault="00F2543D" w:rsidP="00F2543D">
      <w:pPr>
        <w:ind w:firstLine="709"/>
      </w:pPr>
      <w:r w:rsidRPr="00052761">
        <w:t xml:space="preserve">Головував: Івахно А.Ю. </w:t>
      </w:r>
      <w:r w:rsidRPr="00052761">
        <w:br w:type="page"/>
      </w:r>
    </w:p>
    <w:p w:rsidR="00F2543D" w:rsidRPr="00052761" w:rsidRDefault="00F2543D" w:rsidP="00F2543D">
      <w:pPr>
        <w:jc w:val="center"/>
        <w:rPr>
          <w:b/>
        </w:rPr>
      </w:pPr>
      <w:r w:rsidRPr="00052761">
        <w:rPr>
          <w:b/>
        </w:rPr>
        <w:lastRenderedPageBreak/>
        <w:t>Порядок денний засідання постійної комісії:</w:t>
      </w:r>
    </w:p>
    <w:p w:rsidR="00F2543D" w:rsidRPr="00052761" w:rsidRDefault="00F2543D" w:rsidP="00F2543D">
      <w:pPr>
        <w:jc w:val="center"/>
        <w:rPr>
          <w:b/>
          <w:sz w:val="16"/>
          <w:szCs w:val="16"/>
        </w:rPr>
      </w:pPr>
    </w:p>
    <w:p w:rsidR="00F2543D" w:rsidRPr="00052761" w:rsidRDefault="00F2543D" w:rsidP="00F2543D">
      <w:pPr>
        <w:rPr>
          <w:b/>
          <w:szCs w:val="16"/>
        </w:rPr>
      </w:pPr>
    </w:p>
    <w:p w:rsidR="00F2543D" w:rsidRPr="00052761" w:rsidRDefault="00F2543D" w:rsidP="00F2543D">
      <w:pPr>
        <w:pStyle w:val="aa"/>
        <w:numPr>
          <w:ilvl w:val="0"/>
          <w:numId w:val="2"/>
        </w:numPr>
        <w:tabs>
          <w:tab w:val="left" w:pos="851"/>
          <w:tab w:val="left" w:pos="993"/>
        </w:tabs>
        <w:spacing w:before="0" w:beforeAutospacing="0" w:after="0" w:afterAutospacing="0" w:line="320" w:lineRule="exact"/>
        <w:ind w:left="0" w:firstLine="709"/>
        <w:jc w:val="both"/>
        <w:rPr>
          <w:b/>
          <w:sz w:val="28"/>
          <w:lang w:eastAsia="ru-RU"/>
        </w:rPr>
      </w:pPr>
      <w:r w:rsidRPr="00052761">
        <w:rPr>
          <w:b/>
          <w:sz w:val="28"/>
          <w:lang w:eastAsia="ru-RU"/>
        </w:rPr>
        <w:t>Про порядок денний засідання постійної комісії з питань екології та енергозбереження.</w:t>
      </w:r>
    </w:p>
    <w:p w:rsidR="003E5F00" w:rsidRPr="00052761" w:rsidRDefault="003E5F00" w:rsidP="003E5F00">
      <w:pPr>
        <w:pStyle w:val="aa"/>
        <w:numPr>
          <w:ilvl w:val="0"/>
          <w:numId w:val="2"/>
        </w:numPr>
        <w:tabs>
          <w:tab w:val="left" w:pos="851"/>
          <w:tab w:val="left" w:pos="993"/>
        </w:tabs>
        <w:spacing w:before="0" w:beforeAutospacing="0" w:after="0" w:afterAutospacing="0" w:line="320" w:lineRule="exact"/>
        <w:ind w:left="0" w:firstLine="709"/>
        <w:jc w:val="both"/>
        <w:rPr>
          <w:b/>
          <w:sz w:val="28"/>
          <w:lang w:eastAsia="ru-RU"/>
        </w:rPr>
      </w:pPr>
      <w:r w:rsidRPr="00052761">
        <w:rPr>
          <w:b/>
          <w:sz w:val="28"/>
          <w:lang w:eastAsia="ru-RU"/>
        </w:rPr>
        <w:t>Про порядок денний п’ятнадцятої сесії Дніпропетровської обласної ради VII скликання.</w:t>
      </w:r>
    </w:p>
    <w:p w:rsidR="003E5F00" w:rsidRPr="00052761" w:rsidRDefault="003E5F00" w:rsidP="003E5F00">
      <w:pPr>
        <w:pStyle w:val="aa"/>
        <w:numPr>
          <w:ilvl w:val="0"/>
          <w:numId w:val="2"/>
        </w:numPr>
        <w:tabs>
          <w:tab w:val="left" w:pos="993"/>
        </w:tabs>
        <w:spacing w:line="320" w:lineRule="exact"/>
        <w:ind w:left="0" w:firstLine="709"/>
        <w:jc w:val="both"/>
        <w:rPr>
          <w:b/>
          <w:sz w:val="28"/>
          <w:lang w:eastAsia="ru-RU"/>
        </w:rPr>
      </w:pPr>
      <w:r w:rsidRPr="00052761">
        <w:rPr>
          <w:b/>
          <w:sz w:val="28"/>
          <w:lang w:eastAsia="ru-RU"/>
        </w:rPr>
        <w:t xml:space="preserve">Про розгляд проекту рішення „Про обласний бюджет на </w:t>
      </w:r>
      <w:r w:rsidRPr="00052761">
        <w:rPr>
          <w:b/>
          <w:sz w:val="28"/>
          <w:lang w:eastAsia="ru-RU"/>
        </w:rPr>
        <w:br/>
        <w:t>2019 рік”.</w:t>
      </w:r>
    </w:p>
    <w:p w:rsidR="003E5F00" w:rsidRPr="00052761" w:rsidRDefault="003E5F00" w:rsidP="003E5F00">
      <w:pPr>
        <w:pStyle w:val="aa"/>
        <w:numPr>
          <w:ilvl w:val="0"/>
          <w:numId w:val="2"/>
        </w:numPr>
        <w:tabs>
          <w:tab w:val="left" w:pos="993"/>
        </w:tabs>
        <w:spacing w:line="320" w:lineRule="exact"/>
        <w:ind w:left="0" w:firstLine="709"/>
        <w:jc w:val="both"/>
        <w:rPr>
          <w:b/>
          <w:sz w:val="28"/>
          <w:lang w:eastAsia="ru-RU"/>
        </w:rPr>
      </w:pPr>
      <w:r w:rsidRPr="00052761">
        <w:rPr>
          <w:b/>
          <w:sz w:val="28"/>
          <w:lang w:eastAsia="ru-RU"/>
        </w:rPr>
        <w:t>Про розгляд проекту рішення „Про план роботи Дніпропетровської обласної ради на 2019 рік”.</w:t>
      </w:r>
    </w:p>
    <w:p w:rsidR="003E5F00" w:rsidRPr="00052761" w:rsidRDefault="003E5F00" w:rsidP="003E5F00">
      <w:pPr>
        <w:pStyle w:val="aa"/>
        <w:numPr>
          <w:ilvl w:val="0"/>
          <w:numId w:val="2"/>
        </w:numPr>
        <w:tabs>
          <w:tab w:val="left" w:pos="1134"/>
        </w:tabs>
        <w:spacing w:line="320" w:lineRule="exact"/>
        <w:ind w:left="0" w:firstLine="709"/>
        <w:jc w:val="both"/>
        <w:rPr>
          <w:b/>
          <w:sz w:val="28"/>
          <w:szCs w:val="28"/>
        </w:rPr>
      </w:pPr>
      <w:r w:rsidRPr="00052761">
        <w:rPr>
          <w:b/>
          <w:sz w:val="28"/>
          <w:szCs w:val="28"/>
        </w:rPr>
        <w:t xml:space="preserve">Про розгляд проекту рішення „Про внесення змін до рішення обласної ради від 21 жовтня 2015 року № 680-34/VI </w:t>
      </w:r>
      <w:r w:rsidRPr="00052761">
        <w:rPr>
          <w:b/>
          <w:color w:val="000000"/>
          <w:sz w:val="28"/>
          <w:szCs w:val="28"/>
        </w:rPr>
        <w:t>„Про Дніпропетровську обласну комплексну програму (стратегію) екологічної безпеки та запобігання змінам клімату на 2016 – 2025 роки” (зі змінами)”.</w:t>
      </w:r>
    </w:p>
    <w:p w:rsidR="003E5F00" w:rsidRPr="00052761" w:rsidRDefault="003E5F00" w:rsidP="003E5F00">
      <w:pPr>
        <w:pStyle w:val="ac"/>
        <w:numPr>
          <w:ilvl w:val="0"/>
          <w:numId w:val="2"/>
        </w:numPr>
        <w:spacing w:after="0"/>
        <w:ind w:left="0" w:firstLine="709"/>
        <w:jc w:val="both"/>
        <w:rPr>
          <w:b/>
        </w:rPr>
      </w:pPr>
      <w:r w:rsidRPr="00052761">
        <w:rPr>
          <w:b/>
        </w:rPr>
        <w:t xml:space="preserve">Про внесення змін до рішень обласної ради від </w:t>
      </w:r>
      <w:r w:rsidRPr="00052761">
        <w:rPr>
          <w:rStyle w:val="rvts0"/>
          <w:b/>
        </w:rPr>
        <w:t xml:space="preserve">24 березня 2017 року </w:t>
      </w:r>
      <w:r w:rsidRPr="00052761">
        <w:rPr>
          <w:b/>
        </w:rPr>
        <w:t xml:space="preserve">№ 176-8/VIІ „Про затвердження проекту схеми формування екологічної мережі Дніпропетровської області” та від 21 жовтня </w:t>
      </w:r>
      <w:r w:rsidRPr="00052761">
        <w:rPr>
          <w:b/>
        </w:rPr>
        <w:br/>
        <w:t>2015 року № 680-34/VI „Про Дніпропетровську обласну комплексну програму (стратегію) екологічної безпеки та запобігання змінам клімату на 2016 – 2025 роки” (зі змінами).</w:t>
      </w:r>
    </w:p>
    <w:p w:rsidR="003E5F00" w:rsidRPr="00052761" w:rsidRDefault="003E5F00" w:rsidP="003E5F00">
      <w:pPr>
        <w:pStyle w:val="aa"/>
        <w:numPr>
          <w:ilvl w:val="0"/>
          <w:numId w:val="2"/>
        </w:numPr>
        <w:tabs>
          <w:tab w:val="left" w:pos="1134"/>
        </w:tabs>
        <w:spacing w:line="320" w:lineRule="exact"/>
        <w:ind w:left="0" w:firstLine="709"/>
        <w:jc w:val="both"/>
        <w:rPr>
          <w:b/>
          <w:sz w:val="28"/>
          <w:szCs w:val="28"/>
        </w:rPr>
      </w:pPr>
      <w:r w:rsidRPr="00052761">
        <w:rPr>
          <w:b/>
          <w:sz w:val="28"/>
          <w:szCs w:val="28"/>
        </w:rPr>
        <w:t xml:space="preserve">Про звернення Федерації організацій роботодавців Дніпропетровщини щодо висновків робочої групи з питань підбору ефективних технологій та техніко-економічного обґрунтування зниження рівня природного i техногенного забруднення високомінералізованиими шахтними, кар’єрними та дренажними водами перед скиданням їх у водні об’єкти, необхідності розробки проектно-кошторисної документації проекту та внесення відповідних змін до Дніпропетровської обласної комплексної програми (стратегії) екологічної безпеки та запобігання змінам клімату на 2016 – 2025 роки. </w:t>
      </w:r>
    </w:p>
    <w:p w:rsidR="003E5F00" w:rsidRPr="00052761" w:rsidRDefault="003E5F00" w:rsidP="00E0033B">
      <w:pPr>
        <w:pStyle w:val="aa"/>
        <w:numPr>
          <w:ilvl w:val="0"/>
          <w:numId w:val="2"/>
        </w:numPr>
        <w:spacing w:before="0" w:beforeAutospacing="0" w:after="0" w:afterAutospacing="0" w:line="320" w:lineRule="exact"/>
        <w:ind w:left="0" w:firstLine="709"/>
        <w:jc w:val="both"/>
        <w:rPr>
          <w:b/>
          <w:sz w:val="28"/>
          <w:szCs w:val="28"/>
        </w:rPr>
      </w:pPr>
      <w:r w:rsidRPr="00052761">
        <w:rPr>
          <w:b/>
          <w:sz w:val="28"/>
          <w:szCs w:val="28"/>
        </w:rPr>
        <w:t>Про стан розвитку системи екологічного моніторингу Дніпропетровської області.</w:t>
      </w:r>
    </w:p>
    <w:p w:rsidR="00E0033B" w:rsidRPr="00052761" w:rsidRDefault="00E0033B" w:rsidP="00E0033B">
      <w:pPr>
        <w:pStyle w:val="aa"/>
        <w:numPr>
          <w:ilvl w:val="0"/>
          <w:numId w:val="2"/>
        </w:numPr>
        <w:spacing w:before="0" w:beforeAutospacing="0" w:after="0" w:afterAutospacing="0" w:line="320" w:lineRule="exact"/>
        <w:ind w:left="0" w:firstLine="709"/>
        <w:jc w:val="both"/>
        <w:rPr>
          <w:b/>
          <w:sz w:val="32"/>
          <w:szCs w:val="28"/>
        </w:rPr>
      </w:pPr>
      <w:r w:rsidRPr="00052761">
        <w:rPr>
          <w:b/>
          <w:sz w:val="28"/>
        </w:rPr>
        <w:t>Різне.</w:t>
      </w:r>
    </w:p>
    <w:p w:rsidR="00F2543D" w:rsidRDefault="00F2543D" w:rsidP="00F2543D"/>
    <w:p w:rsidR="003E4571" w:rsidRPr="00052761" w:rsidRDefault="003E4571" w:rsidP="00F2543D"/>
    <w:p w:rsidR="00F2543D" w:rsidRPr="00052761" w:rsidRDefault="00F2543D" w:rsidP="00F2543D">
      <w:pPr>
        <w:numPr>
          <w:ilvl w:val="0"/>
          <w:numId w:val="1"/>
        </w:numPr>
        <w:tabs>
          <w:tab w:val="left" w:pos="0"/>
          <w:tab w:val="num" w:pos="1070"/>
          <w:tab w:val="left" w:pos="1134"/>
          <w:tab w:val="left" w:pos="1418"/>
          <w:tab w:val="left" w:pos="2268"/>
          <w:tab w:val="left" w:pos="2410"/>
        </w:tabs>
        <w:ind w:left="0" w:firstLine="709"/>
        <w:jc w:val="both"/>
        <w:rPr>
          <w:b/>
        </w:rPr>
      </w:pPr>
      <w:r w:rsidRPr="00052761">
        <w:rPr>
          <w:b/>
        </w:rPr>
        <w:t>Про порядок денний засідання постійної комісії з питань екології та енергозбереження.</w:t>
      </w:r>
    </w:p>
    <w:p w:rsidR="00F2543D" w:rsidRPr="00052761" w:rsidRDefault="00F2543D" w:rsidP="00F2543D">
      <w:pPr>
        <w:tabs>
          <w:tab w:val="left" w:pos="0"/>
          <w:tab w:val="left" w:pos="1134"/>
          <w:tab w:val="left" w:pos="1418"/>
          <w:tab w:val="left" w:pos="2268"/>
          <w:tab w:val="left" w:pos="2410"/>
        </w:tabs>
        <w:ind w:left="709"/>
        <w:jc w:val="both"/>
        <w:rPr>
          <w:b/>
        </w:rPr>
      </w:pPr>
    </w:p>
    <w:p w:rsidR="00F2543D" w:rsidRPr="00052761" w:rsidRDefault="00F2543D" w:rsidP="00F2543D">
      <w:pPr>
        <w:tabs>
          <w:tab w:val="left" w:pos="0"/>
          <w:tab w:val="left" w:pos="1134"/>
          <w:tab w:val="left" w:pos="1418"/>
          <w:tab w:val="left" w:pos="2268"/>
          <w:tab w:val="left" w:pos="2410"/>
        </w:tabs>
        <w:jc w:val="both"/>
        <w:rPr>
          <w:b/>
        </w:rPr>
      </w:pPr>
      <w:r w:rsidRPr="00052761">
        <w:rPr>
          <w:u w:val="single"/>
        </w:rPr>
        <w:t>Інформація</w:t>
      </w:r>
      <w:r w:rsidRPr="00052761">
        <w:t>: Івахна А.Ю.</w:t>
      </w:r>
    </w:p>
    <w:p w:rsidR="00F2543D" w:rsidRPr="00052761" w:rsidRDefault="00F2543D" w:rsidP="00F2543D">
      <w:pPr>
        <w:tabs>
          <w:tab w:val="left" w:pos="0"/>
          <w:tab w:val="left" w:pos="1134"/>
          <w:tab w:val="left" w:pos="1418"/>
          <w:tab w:val="left" w:pos="2268"/>
          <w:tab w:val="left" w:pos="2410"/>
        </w:tabs>
        <w:ind w:left="709"/>
        <w:jc w:val="both"/>
        <w:rPr>
          <w:b/>
        </w:rPr>
      </w:pPr>
    </w:p>
    <w:p w:rsidR="0082712E" w:rsidRPr="00052761" w:rsidRDefault="00F2543D" w:rsidP="00F2543D">
      <w:pPr>
        <w:tabs>
          <w:tab w:val="left" w:pos="0"/>
          <w:tab w:val="left" w:pos="1134"/>
          <w:tab w:val="left" w:pos="1418"/>
          <w:tab w:val="left" w:pos="2268"/>
          <w:tab w:val="left" w:pos="2410"/>
        </w:tabs>
        <w:ind w:firstLine="709"/>
        <w:jc w:val="both"/>
      </w:pPr>
      <w:r w:rsidRPr="00052761">
        <w:rPr>
          <w:b/>
          <w:bCs/>
          <w:szCs w:val="28"/>
        </w:rPr>
        <w:t>ВИРІШИЛИ</w:t>
      </w:r>
      <w:r w:rsidRPr="00052761">
        <w:rPr>
          <w:b/>
          <w:szCs w:val="28"/>
        </w:rPr>
        <w:t xml:space="preserve">: </w:t>
      </w:r>
      <w:r w:rsidR="0082712E" w:rsidRPr="00052761">
        <w:rPr>
          <w:szCs w:val="28"/>
        </w:rPr>
        <w:t>в</w:t>
      </w:r>
      <w:r w:rsidR="0082712E" w:rsidRPr="00052761">
        <w:t>инести розгляд питання</w:t>
      </w:r>
      <w:r w:rsidR="0082712E" w:rsidRPr="00052761">
        <w:rPr>
          <w:b/>
        </w:rPr>
        <w:t xml:space="preserve"> </w:t>
      </w:r>
      <w:r w:rsidR="0082712E" w:rsidRPr="00052761">
        <w:t>„Про стан розвитку системи екологічного моніторингу Дніпропетровської області” до переліку загальних питань</w:t>
      </w:r>
      <w:r w:rsidR="0082712E" w:rsidRPr="00052761">
        <w:rPr>
          <w:b/>
        </w:rPr>
        <w:t xml:space="preserve"> </w:t>
      </w:r>
      <w:r w:rsidR="0082712E" w:rsidRPr="00052761">
        <w:t xml:space="preserve">порядку денного засідання та погодити в цілому порядок денний </w:t>
      </w:r>
      <w:r w:rsidR="0082712E" w:rsidRPr="00052761">
        <w:lastRenderedPageBreak/>
        <w:t>засідання постійної комісії обласної ради з питань екології та енергозбереження.</w:t>
      </w:r>
    </w:p>
    <w:p w:rsidR="00F2543D" w:rsidRPr="00052761" w:rsidRDefault="00F2543D" w:rsidP="00F2543D">
      <w:pPr>
        <w:tabs>
          <w:tab w:val="left" w:pos="0"/>
          <w:tab w:val="left" w:pos="1134"/>
          <w:tab w:val="left" w:pos="1418"/>
          <w:tab w:val="left" w:pos="2268"/>
          <w:tab w:val="left" w:pos="2410"/>
        </w:tabs>
        <w:ind w:firstLine="709"/>
        <w:jc w:val="both"/>
        <w:rPr>
          <w:b/>
        </w:rPr>
      </w:pPr>
    </w:p>
    <w:p w:rsidR="00F2543D" w:rsidRPr="00052761" w:rsidRDefault="00F2543D" w:rsidP="00F2543D">
      <w:pPr>
        <w:pStyle w:val="a5"/>
        <w:spacing w:line="280" w:lineRule="exact"/>
        <w:jc w:val="center"/>
        <w:rPr>
          <w:b/>
          <w:bCs/>
        </w:rPr>
      </w:pPr>
      <w:r w:rsidRPr="00052761">
        <w:rPr>
          <w:b/>
          <w:bCs/>
        </w:rPr>
        <w:t>Результати голосування:</w:t>
      </w:r>
    </w:p>
    <w:p w:rsidR="00F2543D" w:rsidRPr="00052761" w:rsidRDefault="00F2543D" w:rsidP="00F2543D">
      <w:pPr>
        <w:pStyle w:val="a5"/>
        <w:spacing w:line="300" w:lineRule="exact"/>
        <w:jc w:val="center"/>
        <w:rPr>
          <w:b/>
          <w:bCs/>
          <w:sz w:val="16"/>
          <w:szCs w:val="16"/>
        </w:rPr>
      </w:pPr>
    </w:p>
    <w:p w:rsidR="00F2543D" w:rsidRPr="00052761" w:rsidRDefault="00F2543D" w:rsidP="00F2543D">
      <w:pPr>
        <w:pStyle w:val="a5"/>
        <w:ind w:left="2832" w:firstLine="708"/>
      </w:pPr>
      <w:r w:rsidRPr="00052761">
        <w:t xml:space="preserve">за </w:t>
      </w:r>
      <w:r w:rsidRPr="00052761">
        <w:tab/>
      </w:r>
      <w:r w:rsidRPr="00052761">
        <w:tab/>
      </w:r>
      <w:r w:rsidRPr="00052761">
        <w:tab/>
        <w:t>– 7</w:t>
      </w:r>
    </w:p>
    <w:p w:rsidR="00F2543D" w:rsidRPr="00052761" w:rsidRDefault="00F2543D" w:rsidP="00F2543D">
      <w:pPr>
        <w:ind w:left="2832" w:firstLine="720"/>
        <w:jc w:val="both"/>
      </w:pPr>
      <w:r w:rsidRPr="00052761">
        <w:t>проти</w:t>
      </w:r>
      <w:r w:rsidRPr="00052761">
        <w:tab/>
      </w:r>
      <w:r w:rsidRPr="00052761">
        <w:tab/>
        <w:t>– -</w:t>
      </w:r>
    </w:p>
    <w:p w:rsidR="00F2543D" w:rsidRPr="00052761" w:rsidRDefault="00F2543D" w:rsidP="00F2543D">
      <w:pPr>
        <w:ind w:left="2832" w:firstLine="720"/>
        <w:jc w:val="both"/>
      </w:pPr>
      <w:r w:rsidRPr="00052761">
        <w:t xml:space="preserve">утримались </w:t>
      </w:r>
      <w:r w:rsidRPr="00052761">
        <w:tab/>
        <w:t>– -</w:t>
      </w:r>
    </w:p>
    <w:p w:rsidR="00F2543D" w:rsidRPr="00052761" w:rsidRDefault="00F2543D" w:rsidP="00F2543D">
      <w:pPr>
        <w:ind w:left="2832" w:firstLine="720"/>
        <w:jc w:val="both"/>
      </w:pPr>
      <w:r w:rsidRPr="00052761">
        <w:t xml:space="preserve">усього </w:t>
      </w:r>
      <w:r w:rsidRPr="00052761">
        <w:tab/>
      </w:r>
      <w:r w:rsidRPr="00052761">
        <w:tab/>
        <w:t>– 7</w:t>
      </w:r>
    </w:p>
    <w:p w:rsidR="00F2543D" w:rsidRPr="00052761" w:rsidRDefault="00F2543D" w:rsidP="00F2543D">
      <w:pPr>
        <w:tabs>
          <w:tab w:val="left" w:pos="0"/>
          <w:tab w:val="left" w:pos="1134"/>
          <w:tab w:val="left" w:pos="1418"/>
          <w:tab w:val="left" w:pos="2268"/>
          <w:tab w:val="left" w:pos="2410"/>
        </w:tabs>
        <w:ind w:left="709"/>
        <w:jc w:val="both"/>
        <w:rPr>
          <w:b/>
        </w:rPr>
      </w:pPr>
    </w:p>
    <w:p w:rsidR="00F2543D" w:rsidRPr="00052761" w:rsidRDefault="00F2543D" w:rsidP="00F2543D">
      <w:pPr>
        <w:tabs>
          <w:tab w:val="left" w:pos="0"/>
          <w:tab w:val="left" w:pos="1134"/>
          <w:tab w:val="left" w:pos="1418"/>
          <w:tab w:val="left" w:pos="2268"/>
          <w:tab w:val="left" w:pos="2410"/>
        </w:tabs>
        <w:ind w:firstLine="709"/>
        <w:jc w:val="both"/>
        <w:rPr>
          <w:b/>
        </w:rPr>
      </w:pPr>
      <w:r w:rsidRPr="00052761">
        <w:rPr>
          <w:b/>
        </w:rPr>
        <w:t xml:space="preserve">СЛУХАЛИ 2. </w:t>
      </w:r>
      <w:r w:rsidR="0082712E" w:rsidRPr="00052761">
        <w:rPr>
          <w:b/>
        </w:rPr>
        <w:t>Про порядок денний п’ятнадцятої сесії Дніпропетровської обласної ради VII скликання</w:t>
      </w:r>
      <w:r w:rsidRPr="00052761">
        <w:rPr>
          <w:b/>
        </w:rPr>
        <w:t>.</w:t>
      </w:r>
    </w:p>
    <w:p w:rsidR="00F2543D" w:rsidRPr="00052761" w:rsidRDefault="00F2543D" w:rsidP="00F2543D">
      <w:pPr>
        <w:tabs>
          <w:tab w:val="left" w:pos="0"/>
          <w:tab w:val="left" w:pos="1134"/>
          <w:tab w:val="left" w:pos="1418"/>
          <w:tab w:val="left" w:pos="2268"/>
          <w:tab w:val="left" w:pos="2410"/>
        </w:tabs>
        <w:ind w:left="709"/>
        <w:jc w:val="both"/>
        <w:rPr>
          <w:b/>
        </w:rPr>
      </w:pPr>
    </w:p>
    <w:p w:rsidR="00F2543D" w:rsidRPr="00052761" w:rsidRDefault="00F2543D" w:rsidP="00F2543D">
      <w:pPr>
        <w:tabs>
          <w:tab w:val="left" w:pos="0"/>
          <w:tab w:val="left" w:pos="1134"/>
          <w:tab w:val="left" w:pos="1418"/>
          <w:tab w:val="left" w:pos="2268"/>
          <w:tab w:val="left" w:pos="2410"/>
        </w:tabs>
        <w:jc w:val="both"/>
        <w:rPr>
          <w:b/>
        </w:rPr>
      </w:pPr>
      <w:r w:rsidRPr="00052761">
        <w:rPr>
          <w:u w:val="single"/>
        </w:rPr>
        <w:t>Інформація</w:t>
      </w:r>
      <w:r w:rsidRPr="00052761">
        <w:t>: Івахна А.Ю.</w:t>
      </w:r>
    </w:p>
    <w:p w:rsidR="00F2543D" w:rsidRPr="00052761" w:rsidRDefault="00F2543D" w:rsidP="00F2543D">
      <w:pPr>
        <w:tabs>
          <w:tab w:val="left" w:pos="0"/>
          <w:tab w:val="left" w:pos="1134"/>
          <w:tab w:val="left" w:pos="1418"/>
          <w:tab w:val="left" w:pos="2268"/>
          <w:tab w:val="left" w:pos="2410"/>
        </w:tabs>
        <w:ind w:left="709"/>
        <w:jc w:val="both"/>
        <w:rPr>
          <w:b/>
        </w:rPr>
      </w:pPr>
    </w:p>
    <w:p w:rsidR="00F2543D" w:rsidRPr="00052761" w:rsidRDefault="00F2543D" w:rsidP="00F2543D">
      <w:pPr>
        <w:tabs>
          <w:tab w:val="left" w:pos="0"/>
          <w:tab w:val="left" w:pos="1134"/>
          <w:tab w:val="left" w:pos="1418"/>
          <w:tab w:val="left" w:pos="2268"/>
          <w:tab w:val="left" w:pos="2410"/>
        </w:tabs>
        <w:ind w:firstLine="851"/>
        <w:jc w:val="both"/>
        <w:rPr>
          <w:szCs w:val="28"/>
        </w:rPr>
      </w:pPr>
      <w:r w:rsidRPr="00052761">
        <w:rPr>
          <w:b/>
          <w:bCs/>
          <w:szCs w:val="28"/>
        </w:rPr>
        <w:t>ВИРІШИЛИ</w:t>
      </w:r>
      <w:r w:rsidRPr="00052761">
        <w:rPr>
          <w:b/>
          <w:szCs w:val="28"/>
        </w:rPr>
        <w:t xml:space="preserve">: </w:t>
      </w:r>
      <w:r w:rsidRPr="00052761">
        <w:rPr>
          <w:szCs w:val="28"/>
        </w:rPr>
        <w:t xml:space="preserve">погодити </w:t>
      </w:r>
      <w:r w:rsidRPr="00052761">
        <w:t xml:space="preserve">порядок денний </w:t>
      </w:r>
      <w:r w:rsidR="0082712E" w:rsidRPr="00052761">
        <w:rPr>
          <w:szCs w:val="28"/>
        </w:rPr>
        <w:t>п’ятнадцятої</w:t>
      </w:r>
      <w:r w:rsidRPr="00052761">
        <w:rPr>
          <w:szCs w:val="28"/>
        </w:rPr>
        <w:t xml:space="preserve"> сесії Дніпропетровської обласної ради VII скликання.</w:t>
      </w:r>
    </w:p>
    <w:p w:rsidR="00F2543D" w:rsidRPr="00052761" w:rsidRDefault="00F2543D" w:rsidP="00F2543D">
      <w:pPr>
        <w:tabs>
          <w:tab w:val="left" w:pos="0"/>
          <w:tab w:val="left" w:pos="1134"/>
          <w:tab w:val="left" w:pos="1418"/>
          <w:tab w:val="left" w:pos="2268"/>
          <w:tab w:val="left" w:pos="2410"/>
        </w:tabs>
        <w:ind w:firstLine="851"/>
        <w:jc w:val="both"/>
      </w:pPr>
    </w:p>
    <w:p w:rsidR="00F2543D" w:rsidRPr="00052761" w:rsidRDefault="00F2543D" w:rsidP="00F2543D">
      <w:pPr>
        <w:pStyle w:val="a5"/>
        <w:spacing w:line="280" w:lineRule="exact"/>
        <w:jc w:val="center"/>
        <w:rPr>
          <w:b/>
          <w:bCs/>
        </w:rPr>
      </w:pPr>
      <w:r w:rsidRPr="00052761">
        <w:rPr>
          <w:b/>
          <w:bCs/>
        </w:rPr>
        <w:t>Результати голосування:</w:t>
      </w:r>
    </w:p>
    <w:p w:rsidR="00F2543D" w:rsidRPr="00052761" w:rsidRDefault="00F2543D" w:rsidP="00F2543D">
      <w:pPr>
        <w:pStyle w:val="a5"/>
        <w:spacing w:line="300" w:lineRule="exact"/>
        <w:jc w:val="center"/>
        <w:rPr>
          <w:b/>
          <w:bCs/>
          <w:sz w:val="16"/>
          <w:szCs w:val="16"/>
        </w:rPr>
      </w:pPr>
    </w:p>
    <w:p w:rsidR="00F2543D" w:rsidRPr="00052761" w:rsidRDefault="00F2543D" w:rsidP="00F2543D">
      <w:pPr>
        <w:pStyle w:val="a5"/>
        <w:ind w:left="2832" w:firstLine="708"/>
      </w:pPr>
      <w:r w:rsidRPr="00052761">
        <w:t xml:space="preserve">за </w:t>
      </w:r>
      <w:r w:rsidRPr="00052761">
        <w:tab/>
      </w:r>
      <w:r w:rsidRPr="00052761">
        <w:tab/>
      </w:r>
      <w:r w:rsidRPr="00052761">
        <w:tab/>
        <w:t>– 7</w:t>
      </w:r>
    </w:p>
    <w:p w:rsidR="00F2543D" w:rsidRPr="00052761" w:rsidRDefault="00F2543D" w:rsidP="00F2543D">
      <w:pPr>
        <w:ind w:left="2832" w:firstLine="720"/>
        <w:jc w:val="both"/>
      </w:pPr>
      <w:r w:rsidRPr="00052761">
        <w:t>проти</w:t>
      </w:r>
      <w:r w:rsidRPr="00052761">
        <w:tab/>
      </w:r>
      <w:r w:rsidRPr="00052761">
        <w:tab/>
        <w:t>– -</w:t>
      </w:r>
    </w:p>
    <w:p w:rsidR="00F2543D" w:rsidRPr="00052761" w:rsidRDefault="00F2543D" w:rsidP="00F2543D">
      <w:pPr>
        <w:ind w:left="2832" w:firstLine="720"/>
        <w:jc w:val="both"/>
      </w:pPr>
      <w:r w:rsidRPr="00052761">
        <w:t xml:space="preserve">утримались </w:t>
      </w:r>
      <w:r w:rsidRPr="00052761">
        <w:tab/>
        <w:t>– -</w:t>
      </w:r>
    </w:p>
    <w:p w:rsidR="00F2543D" w:rsidRPr="00052761" w:rsidRDefault="00F2543D" w:rsidP="00F2543D">
      <w:pPr>
        <w:ind w:left="2832" w:firstLine="720"/>
        <w:jc w:val="both"/>
      </w:pPr>
      <w:r w:rsidRPr="00052761">
        <w:t xml:space="preserve">усього </w:t>
      </w:r>
      <w:r w:rsidRPr="00052761">
        <w:tab/>
      </w:r>
      <w:r w:rsidRPr="00052761">
        <w:tab/>
        <w:t>– 7</w:t>
      </w:r>
    </w:p>
    <w:p w:rsidR="00F2543D" w:rsidRPr="00052761" w:rsidRDefault="00F2543D" w:rsidP="00F2543D">
      <w:pPr>
        <w:tabs>
          <w:tab w:val="left" w:pos="0"/>
          <w:tab w:val="left" w:pos="1134"/>
          <w:tab w:val="left" w:pos="1418"/>
          <w:tab w:val="left" w:pos="2268"/>
          <w:tab w:val="left" w:pos="2410"/>
        </w:tabs>
        <w:ind w:left="709"/>
        <w:jc w:val="both"/>
        <w:rPr>
          <w:b/>
        </w:rPr>
      </w:pPr>
    </w:p>
    <w:p w:rsidR="00F2543D" w:rsidRPr="00052761" w:rsidRDefault="00F2543D" w:rsidP="00F2543D">
      <w:pPr>
        <w:tabs>
          <w:tab w:val="left" w:pos="0"/>
          <w:tab w:val="left" w:pos="1134"/>
          <w:tab w:val="left" w:pos="1418"/>
          <w:tab w:val="left" w:pos="2268"/>
          <w:tab w:val="left" w:pos="2410"/>
        </w:tabs>
        <w:ind w:firstLine="709"/>
        <w:jc w:val="both"/>
        <w:rPr>
          <w:b/>
        </w:rPr>
      </w:pPr>
      <w:r w:rsidRPr="00052761">
        <w:rPr>
          <w:b/>
        </w:rPr>
        <w:t xml:space="preserve">СЛУХАЛИ 3. </w:t>
      </w:r>
      <w:r w:rsidR="0082712E" w:rsidRPr="00052761">
        <w:rPr>
          <w:b/>
        </w:rPr>
        <w:t>Про розгляд проекту рішення „Про обласний бюджет на 2019 рік”.</w:t>
      </w:r>
    </w:p>
    <w:p w:rsidR="00F2543D" w:rsidRPr="00052761" w:rsidRDefault="00F2543D" w:rsidP="00F2543D">
      <w:pPr>
        <w:tabs>
          <w:tab w:val="left" w:pos="0"/>
          <w:tab w:val="left" w:pos="1134"/>
          <w:tab w:val="left" w:pos="1418"/>
          <w:tab w:val="left" w:pos="2268"/>
          <w:tab w:val="left" w:pos="2410"/>
        </w:tabs>
        <w:ind w:left="709"/>
        <w:jc w:val="both"/>
        <w:rPr>
          <w:b/>
        </w:rPr>
      </w:pPr>
    </w:p>
    <w:p w:rsidR="00F2543D" w:rsidRPr="00052761" w:rsidRDefault="00F2543D" w:rsidP="00F2543D">
      <w:pPr>
        <w:tabs>
          <w:tab w:val="left" w:pos="0"/>
          <w:tab w:val="left" w:pos="1134"/>
          <w:tab w:val="left" w:pos="1418"/>
          <w:tab w:val="left" w:pos="2268"/>
          <w:tab w:val="left" w:pos="2410"/>
        </w:tabs>
        <w:jc w:val="both"/>
      </w:pPr>
      <w:r w:rsidRPr="00052761">
        <w:rPr>
          <w:u w:val="single"/>
        </w:rPr>
        <w:t>Інформація</w:t>
      </w:r>
      <w:r w:rsidRPr="00052761">
        <w:t xml:space="preserve">: </w:t>
      </w:r>
      <w:r w:rsidR="0082712E" w:rsidRPr="00052761">
        <w:t>Китиці О.О.</w:t>
      </w:r>
    </w:p>
    <w:p w:rsidR="0082712E" w:rsidRPr="00052761" w:rsidRDefault="0082712E" w:rsidP="00F2543D">
      <w:pPr>
        <w:tabs>
          <w:tab w:val="left" w:pos="0"/>
          <w:tab w:val="left" w:pos="1134"/>
          <w:tab w:val="left" w:pos="1418"/>
          <w:tab w:val="left" w:pos="2268"/>
          <w:tab w:val="left" w:pos="2410"/>
        </w:tabs>
        <w:jc w:val="both"/>
      </w:pPr>
    </w:p>
    <w:p w:rsidR="0082712E" w:rsidRPr="00052761" w:rsidRDefault="0082712E" w:rsidP="00F2543D">
      <w:pPr>
        <w:tabs>
          <w:tab w:val="left" w:pos="0"/>
          <w:tab w:val="left" w:pos="1134"/>
          <w:tab w:val="left" w:pos="1418"/>
          <w:tab w:val="left" w:pos="2268"/>
          <w:tab w:val="left" w:pos="2410"/>
        </w:tabs>
        <w:jc w:val="both"/>
        <w:rPr>
          <w:b/>
        </w:rPr>
      </w:pPr>
      <w:r w:rsidRPr="00052761">
        <w:rPr>
          <w:u w:val="single"/>
        </w:rPr>
        <w:t>Виступили:</w:t>
      </w:r>
      <w:r w:rsidRPr="00052761">
        <w:t xml:space="preserve"> Івахно А.Ю., Стрілець Р.О.</w:t>
      </w:r>
    </w:p>
    <w:p w:rsidR="00F2543D" w:rsidRPr="00052761" w:rsidRDefault="00F2543D" w:rsidP="00F2543D">
      <w:pPr>
        <w:tabs>
          <w:tab w:val="left" w:pos="0"/>
          <w:tab w:val="left" w:pos="1134"/>
          <w:tab w:val="left" w:pos="1418"/>
          <w:tab w:val="left" w:pos="2268"/>
          <w:tab w:val="left" w:pos="2410"/>
        </w:tabs>
        <w:ind w:left="709"/>
        <w:jc w:val="both"/>
        <w:rPr>
          <w:b/>
        </w:rPr>
      </w:pPr>
    </w:p>
    <w:p w:rsidR="00F2543D" w:rsidRPr="00052761" w:rsidRDefault="00F2543D" w:rsidP="00F2543D">
      <w:pPr>
        <w:tabs>
          <w:tab w:val="left" w:pos="0"/>
          <w:tab w:val="left" w:pos="1134"/>
          <w:tab w:val="left" w:pos="1418"/>
          <w:tab w:val="left" w:pos="2268"/>
          <w:tab w:val="left" w:pos="2410"/>
        </w:tabs>
        <w:ind w:firstLine="709"/>
        <w:jc w:val="both"/>
      </w:pPr>
      <w:r w:rsidRPr="00052761">
        <w:rPr>
          <w:b/>
          <w:bCs/>
          <w:szCs w:val="28"/>
        </w:rPr>
        <w:t>ВИРІШИЛИ</w:t>
      </w:r>
      <w:r w:rsidRPr="00052761">
        <w:rPr>
          <w:b/>
          <w:szCs w:val="28"/>
        </w:rPr>
        <w:t xml:space="preserve">: </w:t>
      </w:r>
      <w:r w:rsidR="0082712E" w:rsidRPr="00052761">
        <w:rPr>
          <w:szCs w:val="28"/>
        </w:rPr>
        <w:t>н</w:t>
      </w:r>
      <w:r w:rsidR="0082712E" w:rsidRPr="00052761">
        <w:rPr>
          <w:spacing w:val="-6"/>
          <w:szCs w:val="28"/>
        </w:rPr>
        <w:t>е заперечувати розгляд проекту рішення „</w:t>
      </w:r>
      <w:r w:rsidR="0082712E" w:rsidRPr="00052761">
        <w:t>Про обласний бюджет на 2019 рік” на</w:t>
      </w:r>
      <w:r w:rsidR="00B43957" w:rsidRPr="00052761">
        <w:t xml:space="preserve"> засіданні</w:t>
      </w:r>
      <w:r w:rsidR="0082712E" w:rsidRPr="00052761">
        <w:t xml:space="preserve"> </w:t>
      </w:r>
      <w:r w:rsidR="00B43957" w:rsidRPr="00052761">
        <w:t>п’ятнадцятої сесії VII скликання</w:t>
      </w:r>
      <w:r w:rsidR="0082712E" w:rsidRPr="00052761">
        <w:t>.</w:t>
      </w:r>
    </w:p>
    <w:p w:rsidR="00F2543D" w:rsidRPr="00052761" w:rsidRDefault="00F2543D" w:rsidP="00F2543D">
      <w:pPr>
        <w:tabs>
          <w:tab w:val="left" w:pos="0"/>
          <w:tab w:val="left" w:pos="1134"/>
          <w:tab w:val="left" w:pos="1418"/>
          <w:tab w:val="left" w:pos="2268"/>
          <w:tab w:val="left" w:pos="2410"/>
        </w:tabs>
        <w:ind w:left="709"/>
        <w:jc w:val="both"/>
        <w:rPr>
          <w:b/>
        </w:rPr>
      </w:pPr>
    </w:p>
    <w:p w:rsidR="00F2543D" w:rsidRPr="00052761" w:rsidRDefault="00F2543D" w:rsidP="00F2543D">
      <w:pPr>
        <w:pStyle w:val="a5"/>
        <w:spacing w:line="280" w:lineRule="exact"/>
        <w:jc w:val="center"/>
        <w:rPr>
          <w:b/>
          <w:bCs/>
        </w:rPr>
      </w:pPr>
      <w:r w:rsidRPr="00052761">
        <w:rPr>
          <w:b/>
          <w:bCs/>
        </w:rPr>
        <w:t>Результати голосування:</w:t>
      </w:r>
    </w:p>
    <w:p w:rsidR="00F2543D" w:rsidRPr="00052761" w:rsidRDefault="00F2543D" w:rsidP="00F2543D">
      <w:pPr>
        <w:pStyle w:val="a5"/>
        <w:spacing w:line="300" w:lineRule="exact"/>
        <w:jc w:val="center"/>
        <w:rPr>
          <w:b/>
          <w:bCs/>
          <w:sz w:val="16"/>
          <w:szCs w:val="16"/>
        </w:rPr>
      </w:pPr>
    </w:p>
    <w:p w:rsidR="00F2543D" w:rsidRPr="00052761" w:rsidRDefault="00F2543D" w:rsidP="00F2543D">
      <w:pPr>
        <w:pStyle w:val="a5"/>
        <w:ind w:left="2832" w:firstLine="708"/>
      </w:pPr>
      <w:r w:rsidRPr="00052761">
        <w:t xml:space="preserve">за </w:t>
      </w:r>
      <w:r w:rsidRPr="00052761">
        <w:tab/>
      </w:r>
      <w:r w:rsidRPr="00052761">
        <w:tab/>
      </w:r>
      <w:r w:rsidRPr="00052761">
        <w:tab/>
        <w:t>– 7</w:t>
      </w:r>
    </w:p>
    <w:p w:rsidR="00F2543D" w:rsidRPr="00052761" w:rsidRDefault="00F2543D" w:rsidP="00F2543D">
      <w:pPr>
        <w:ind w:left="2832" w:firstLine="720"/>
        <w:jc w:val="both"/>
      </w:pPr>
      <w:r w:rsidRPr="00052761">
        <w:t>проти</w:t>
      </w:r>
      <w:r w:rsidRPr="00052761">
        <w:tab/>
      </w:r>
      <w:r w:rsidRPr="00052761">
        <w:tab/>
        <w:t>– -</w:t>
      </w:r>
    </w:p>
    <w:p w:rsidR="00F2543D" w:rsidRPr="00052761" w:rsidRDefault="00F2543D" w:rsidP="00F2543D">
      <w:pPr>
        <w:ind w:left="2832" w:firstLine="720"/>
        <w:jc w:val="both"/>
      </w:pPr>
      <w:r w:rsidRPr="00052761">
        <w:t xml:space="preserve">утримались </w:t>
      </w:r>
      <w:r w:rsidRPr="00052761">
        <w:tab/>
        <w:t>– -</w:t>
      </w:r>
    </w:p>
    <w:p w:rsidR="00F2543D" w:rsidRPr="00052761" w:rsidRDefault="00F2543D" w:rsidP="00F2543D">
      <w:pPr>
        <w:ind w:left="2832" w:firstLine="720"/>
        <w:jc w:val="both"/>
      </w:pPr>
      <w:r w:rsidRPr="00052761">
        <w:t xml:space="preserve">усього </w:t>
      </w:r>
      <w:r w:rsidRPr="00052761">
        <w:tab/>
      </w:r>
      <w:r w:rsidRPr="00052761">
        <w:tab/>
        <w:t>– 7</w:t>
      </w:r>
    </w:p>
    <w:p w:rsidR="0082712E" w:rsidRPr="00052761" w:rsidRDefault="0082712E" w:rsidP="00F2543D">
      <w:pPr>
        <w:ind w:left="2832" w:firstLine="720"/>
        <w:jc w:val="both"/>
      </w:pPr>
    </w:p>
    <w:p w:rsidR="0082712E" w:rsidRDefault="0082712E" w:rsidP="00F2543D">
      <w:pPr>
        <w:ind w:left="2832" w:firstLine="720"/>
        <w:jc w:val="both"/>
      </w:pPr>
    </w:p>
    <w:p w:rsidR="003E4571" w:rsidRPr="00052761" w:rsidRDefault="003E4571" w:rsidP="00F2543D">
      <w:pPr>
        <w:ind w:left="2832" w:firstLine="720"/>
        <w:jc w:val="both"/>
      </w:pPr>
    </w:p>
    <w:p w:rsidR="00F2543D" w:rsidRPr="00052761" w:rsidRDefault="00F2543D" w:rsidP="00F2543D">
      <w:pPr>
        <w:tabs>
          <w:tab w:val="left" w:pos="0"/>
          <w:tab w:val="left" w:pos="1134"/>
          <w:tab w:val="left" w:pos="1418"/>
          <w:tab w:val="left" w:pos="2268"/>
          <w:tab w:val="left" w:pos="2410"/>
        </w:tabs>
        <w:ind w:firstLine="709"/>
        <w:jc w:val="both"/>
        <w:rPr>
          <w:b/>
        </w:rPr>
      </w:pPr>
      <w:r w:rsidRPr="00052761">
        <w:rPr>
          <w:b/>
        </w:rPr>
        <w:lastRenderedPageBreak/>
        <w:t xml:space="preserve">СЛУХАЛИ 4. </w:t>
      </w:r>
      <w:r w:rsidR="00B43957" w:rsidRPr="00052761">
        <w:rPr>
          <w:b/>
        </w:rPr>
        <w:t>Про розгляд проекту рішення „Про план роботи Дніпропетровської обласної ради на 2019 рік”</w:t>
      </w:r>
      <w:r w:rsidRPr="00052761">
        <w:rPr>
          <w:b/>
        </w:rPr>
        <w:t>.</w:t>
      </w:r>
    </w:p>
    <w:p w:rsidR="00F2543D" w:rsidRPr="00052761" w:rsidRDefault="00F2543D" w:rsidP="00F2543D">
      <w:pPr>
        <w:tabs>
          <w:tab w:val="left" w:pos="0"/>
          <w:tab w:val="left" w:pos="1134"/>
          <w:tab w:val="left" w:pos="1418"/>
          <w:tab w:val="left" w:pos="2268"/>
          <w:tab w:val="left" w:pos="2410"/>
        </w:tabs>
        <w:ind w:left="709"/>
        <w:jc w:val="both"/>
        <w:rPr>
          <w:b/>
        </w:rPr>
      </w:pPr>
    </w:p>
    <w:p w:rsidR="00F2543D" w:rsidRPr="00052761" w:rsidRDefault="00F2543D" w:rsidP="00F2543D">
      <w:pPr>
        <w:tabs>
          <w:tab w:val="left" w:pos="0"/>
          <w:tab w:val="num" w:pos="900"/>
          <w:tab w:val="left" w:pos="1134"/>
        </w:tabs>
        <w:jc w:val="both"/>
        <w:rPr>
          <w:sz w:val="6"/>
        </w:rPr>
      </w:pPr>
    </w:p>
    <w:p w:rsidR="00F2543D" w:rsidRPr="00052761" w:rsidRDefault="00F2543D" w:rsidP="00F2543D">
      <w:pPr>
        <w:jc w:val="both"/>
      </w:pPr>
      <w:r w:rsidRPr="00052761">
        <w:rPr>
          <w:u w:val="single"/>
        </w:rPr>
        <w:t>Інформація</w:t>
      </w:r>
      <w:r w:rsidRPr="00052761">
        <w:t xml:space="preserve">: </w:t>
      </w:r>
      <w:r w:rsidR="00B43957" w:rsidRPr="00052761">
        <w:t>Івахна А.Ю.</w:t>
      </w:r>
    </w:p>
    <w:p w:rsidR="00F2543D" w:rsidRPr="00052761" w:rsidRDefault="00F2543D" w:rsidP="00F2543D">
      <w:pPr>
        <w:ind w:firstLine="709"/>
        <w:jc w:val="both"/>
        <w:outlineLvl w:val="0"/>
        <w:rPr>
          <w:b/>
          <w:bCs/>
          <w:szCs w:val="28"/>
        </w:rPr>
      </w:pPr>
    </w:p>
    <w:p w:rsidR="00F2543D" w:rsidRPr="00052761" w:rsidRDefault="00F2543D" w:rsidP="00F2543D">
      <w:pPr>
        <w:ind w:firstLine="709"/>
        <w:jc w:val="both"/>
        <w:outlineLvl w:val="0"/>
        <w:rPr>
          <w:b/>
          <w:bCs/>
          <w:szCs w:val="28"/>
        </w:rPr>
      </w:pPr>
      <w:r w:rsidRPr="00052761">
        <w:rPr>
          <w:b/>
          <w:bCs/>
          <w:szCs w:val="28"/>
        </w:rPr>
        <w:t>ВИРІШИЛИ</w:t>
      </w:r>
      <w:r w:rsidRPr="00052761">
        <w:rPr>
          <w:b/>
          <w:szCs w:val="28"/>
        </w:rPr>
        <w:t xml:space="preserve">: </w:t>
      </w:r>
      <w:r w:rsidR="00B43957" w:rsidRPr="00052761">
        <w:t>погодити план роботи постійної комісії з питань екології та енергозбереження на 2019 рік. Не заперечувати розгляд проекту рішення „Про план роботи Дніпропетровської обласної ради на 2019 рік” на засіданні п’ятнадцятої сесії VII скликання</w:t>
      </w:r>
      <w:r w:rsidRPr="00052761">
        <w:t>.</w:t>
      </w:r>
    </w:p>
    <w:p w:rsidR="00F2543D" w:rsidRPr="00052761" w:rsidRDefault="00F2543D" w:rsidP="00F2543D">
      <w:pPr>
        <w:ind w:firstLine="709"/>
        <w:jc w:val="both"/>
        <w:outlineLvl w:val="0"/>
        <w:rPr>
          <w:b/>
          <w:bCs/>
          <w:szCs w:val="28"/>
        </w:rPr>
      </w:pPr>
    </w:p>
    <w:p w:rsidR="00B43957" w:rsidRPr="00052761" w:rsidRDefault="00B43957" w:rsidP="00F2543D">
      <w:pPr>
        <w:ind w:firstLine="709"/>
        <w:jc w:val="both"/>
        <w:outlineLvl w:val="0"/>
        <w:rPr>
          <w:b/>
          <w:bCs/>
          <w:szCs w:val="28"/>
        </w:rPr>
      </w:pPr>
    </w:p>
    <w:p w:rsidR="00F2543D" w:rsidRPr="00052761" w:rsidRDefault="00F2543D" w:rsidP="00F2543D">
      <w:pPr>
        <w:pStyle w:val="a5"/>
        <w:spacing w:line="280" w:lineRule="exact"/>
        <w:jc w:val="center"/>
        <w:rPr>
          <w:b/>
          <w:bCs/>
        </w:rPr>
      </w:pPr>
      <w:r w:rsidRPr="00052761">
        <w:rPr>
          <w:b/>
          <w:bCs/>
        </w:rPr>
        <w:t>Результати голосування:</w:t>
      </w:r>
    </w:p>
    <w:p w:rsidR="00F2543D" w:rsidRPr="00052761" w:rsidRDefault="00F2543D" w:rsidP="00F2543D">
      <w:pPr>
        <w:pStyle w:val="a5"/>
        <w:spacing w:line="300" w:lineRule="exact"/>
        <w:jc w:val="center"/>
        <w:rPr>
          <w:b/>
          <w:bCs/>
          <w:sz w:val="16"/>
          <w:szCs w:val="16"/>
        </w:rPr>
      </w:pPr>
    </w:p>
    <w:p w:rsidR="00F2543D" w:rsidRPr="00052761" w:rsidRDefault="00F2543D" w:rsidP="00F2543D">
      <w:pPr>
        <w:pStyle w:val="a5"/>
        <w:ind w:left="2832" w:firstLine="708"/>
      </w:pPr>
      <w:r w:rsidRPr="00052761">
        <w:t xml:space="preserve">за </w:t>
      </w:r>
      <w:r w:rsidRPr="00052761">
        <w:tab/>
      </w:r>
      <w:r w:rsidRPr="00052761">
        <w:tab/>
      </w:r>
      <w:r w:rsidRPr="00052761">
        <w:tab/>
        <w:t>– 7</w:t>
      </w:r>
    </w:p>
    <w:p w:rsidR="00F2543D" w:rsidRPr="00052761" w:rsidRDefault="00F2543D" w:rsidP="00F2543D">
      <w:pPr>
        <w:ind w:left="2832" w:firstLine="720"/>
        <w:jc w:val="both"/>
      </w:pPr>
      <w:r w:rsidRPr="00052761">
        <w:t>проти</w:t>
      </w:r>
      <w:r w:rsidRPr="00052761">
        <w:tab/>
      </w:r>
      <w:r w:rsidRPr="00052761">
        <w:tab/>
        <w:t>– -</w:t>
      </w:r>
    </w:p>
    <w:p w:rsidR="00F2543D" w:rsidRPr="00052761" w:rsidRDefault="00F2543D" w:rsidP="00F2543D">
      <w:pPr>
        <w:ind w:left="2832" w:firstLine="720"/>
        <w:jc w:val="both"/>
      </w:pPr>
      <w:r w:rsidRPr="00052761">
        <w:t xml:space="preserve">утримались </w:t>
      </w:r>
      <w:r w:rsidRPr="00052761">
        <w:tab/>
        <w:t>– -</w:t>
      </w:r>
    </w:p>
    <w:p w:rsidR="00F2543D" w:rsidRPr="00052761" w:rsidRDefault="00F2543D" w:rsidP="00F2543D">
      <w:pPr>
        <w:ind w:left="2832" w:firstLine="720"/>
        <w:jc w:val="both"/>
      </w:pPr>
      <w:r w:rsidRPr="00052761">
        <w:t xml:space="preserve">усього </w:t>
      </w:r>
      <w:r w:rsidRPr="00052761">
        <w:tab/>
      </w:r>
      <w:r w:rsidRPr="00052761">
        <w:tab/>
        <w:t>– 7</w:t>
      </w:r>
    </w:p>
    <w:p w:rsidR="00F2543D" w:rsidRPr="00052761" w:rsidRDefault="00F2543D" w:rsidP="00F2543D">
      <w:pPr>
        <w:ind w:firstLine="709"/>
        <w:jc w:val="both"/>
        <w:outlineLvl w:val="0"/>
        <w:rPr>
          <w:b/>
          <w:bCs/>
          <w:szCs w:val="28"/>
        </w:rPr>
      </w:pPr>
    </w:p>
    <w:p w:rsidR="00F2543D" w:rsidRPr="00052761" w:rsidRDefault="00F2543D" w:rsidP="00F2543D">
      <w:pPr>
        <w:pStyle w:val="aa"/>
        <w:tabs>
          <w:tab w:val="left" w:pos="0"/>
        </w:tabs>
        <w:spacing w:before="0" w:beforeAutospacing="0" w:after="0" w:afterAutospacing="0"/>
        <w:ind w:firstLine="709"/>
        <w:jc w:val="both"/>
        <w:rPr>
          <w:rFonts w:eastAsiaTheme="minorHAnsi" w:cstheme="minorBidi"/>
          <w:b/>
          <w:sz w:val="28"/>
          <w:szCs w:val="28"/>
          <w:lang w:eastAsia="en-US"/>
        </w:rPr>
      </w:pPr>
      <w:r w:rsidRPr="00052761">
        <w:rPr>
          <w:b/>
          <w:sz w:val="28"/>
        </w:rPr>
        <w:t xml:space="preserve">СЛУХАЛИ 5. </w:t>
      </w:r>
      <w:r w:rsidR="00B43957" w:rsidRPr="00052761">
        <w:rPr>
          <w:b/>
          <w:sz w:val="28"/>
          <w:szCs w:val="28"/>
        </w:rPr>
        <w:t xml:space="preserve">Про розгляд проекту рішення „Про внесення змін до рішення обласної ради від 21 жовтня 2015 року № 680-34/VI </w:t>
      </w:r>
      <w:r w:rsidR="00B43957" w:rsidRPr="00052761">
        <w:rPr>
          <w:b/>
          <w:color w:val="000000"/>
          <w:sz w:val="28"/>
          <w:szCs w:val="28"/>
        </w:rPr>
        <w:t>„Про Дніпропетровську обласну комплексну програму (стратегію) екологічної безпеки та запобігання змінам клімату на 2016 – 2025 роки” (зі змінами)”.</w:t>
      </w:r>
    </w:p>
    <w:p w:rsidR="00F2543D" w:rsidRPr="00052761" w:rsidRDefault="00F2543D" w:rsidP="00F2543D">
      <w:pPr>
        <w:ind w:firstLine="709"/>
        <w:jc w:val="both"/>
        <w:outlineLvl w:val="0"/>
        <w:rPr>
          <w:b/>
          <w:bCs/>
          <w:szCs w:val="28"/>
        </w:rPr>
      </w:pPr>
    </w:p>
    <w:p w:rsidR="00E56B16" w:rsidRPr="00052761" w:rsidRDefault="00E56B16" w:rsidP="00F2543D">
      <w:pPr>
        <w:ind w:firstLine="709"/>
        <w:jc w:val="both"/>
        <w:outlineLvl w:val="0"/>
        <w:rPr>
          <w:b/>
          <w:bCs/>
          <w:szCs w:val="28"/>
        </w:rPr>
      </w:pPr>
    </w:p>
    <w:p w:rsidR="00F2543D" w:rsidRPr="00052761" w:rsidRDefault="00F2543D" w:rsidP="00F2543D">
      <w:pPr>
        <w:jc w:val="both"/>
        <w:outlineLvl w:val="0"/>
        <w:rPr>
          <w:b/>
          <w:bCs/>
          <w:szCs w:val="28"/>
        </w:rPr>
      </w:pPr>
      <w:r w:rsidRPr="00052761">
        <w:rPr>
          <w:u w:val="single"/>
        </w:rPr>
        <w:t>Інформація</w:t>
      </w:r>
      <w:r w:rsidRPr="00052761">
        <w:t>: Стрільця Р.О.</w:t>
      </w:r>
      <w:r w:rsidR="00B43957" w:rsidRPr="00052761">
        <w:t xml:space="preserve">, Коломойця А.В., </w:t>
      </w:r>
      <w:r w:rsidR="00B43957" w:rsidRPr="00052761">
        <w:rPr>
          <w:spacing w:val="-6"/>
        </w:rPr>
        <w:t>Захарченко Д.Г.</w:t>
      </w:r>
    </w:p>
    <w:p w:rsidR="00F2543D" w:rsidRPr="00052761" w:rsidRDefault="00F2543D" w:rsidP="00F2543D">
      <w:pPr>
        <w:ind w:firstLine="709"/>
        <w:jc w:val="both"/>
        <w:outlineLvl w:val="0"/>
        <w:rPr>
          <w:b/>
          <w:bCs/>
          <w:szCs w:val="28"/>
        </w:rPr>
      </w:pPr>
    </w:p>
    <w:p w:rsidR="00F2543D" w:rsidRPr="00052761" w:rsidRDefault="00F2543D" w:rsidP="00F2543D">
      <w:pPr>
        <w:jc w:val="both"/>
        <w:outlineLvl w:val="0"/>
        <w:rPr>
          <w:b/>
          <w:bCs/>
          <w:szCs w:val="28"/>
        </w:rPr>
      </w:pPr>
      <w:r w:rsidRPr="00052761">
        <w:rPr>
          <w:u w:val="single"/>
        </w:rPr>
        <w:t>Виступили:</w:t>
      </w:r>
      <w:r w:rsidRPr="00052761">
        <w:t xml:space="preserve"> Івахно А.Ю., </w:t>
      </w:r>
      <w:r w:rsidR="00B43957" w:rsidRPr="00052761">
        <w:t>Шматков Г.Г., Чабаненко М.М. Зубрій Д.О.</w:t>
      </w:r>
    </w:p>
    <w:p w:rsidR="00F2543D" w:rsidRPr="00052761" w:rsidRDefault="00F2543D" w:rsidP="00F2543D">
      <w:pPr>
        <w:pStyle w:val="ab"/>
        <w:ind w:left="0" w:firstLine="709"/>
        <w:jc w:val="both"/>
        <w:rPr>
          <w:spacing w:val="-10"/>
          <w:lang w:val="uk-UA"/>
        </w:rPr>
      </w:pPr>
    </w:p>
    <w:p w:rsidR="00E56B16" w:rsidRPr="00052761" w:rsidRDefault="00E56B16" w:rsidP="00F2543D">
      <w:pPr>
        <w:pStyle w:val="ab"/>
        <w:ind w:left="0" w:firstLine="709"/>
        <w:jc w:val="both"/>
        <w:rPr>
          <w:spacing w:val="-10"/>
          <w:lang w:val="uk-UA"/>
        </w:rPr>
      </w:pPr>
    </w:p>
    <w:p w:rsidR="00B43957" w:rsidRPr="00052761" w:rsidRDefault="00F2543D" w:rsidP="00F2543D">
      <w:pPr>
        <w:pStyle w:val="aa"/>
        <w:tabs>
          <w:tab w:val="left" w:pos="0"/>
        </w:tabs>
        <w:spacing w:before="0" w:beforeAutospacing="0" w:after="0" w:afterAutospacing="0"/>
        <w:ind w:firstLine="709"/>
        <w:jc w:val="both"/>
        <w:rPr>
          <w:rFonts w:eastAsiaTheme="minorHAnsi" w:cstheme="minorBidi"/>
          <w:sz w:val="28"/>
          <w:szCs w:val="28"/>
          <w:lang w:eastAsia="en-US"/>
        </w:rPr>
      </w:pPr>
      <w:r w:rsidRPr="00052761">
        <w:rPr>
          <w:b/>
          <w:bCs/>
          <w:sz w:val="28"/>
          <w:szCs w:val="28"/>
        </w:rPr>
        <w:t>ВИРІШИЛИ</w:t>
      </w:r>
      <w:r w:rsidRPr="00052761">
        <w:rPr>
          <w:b/>
          <w:sz w:val="28"/>
          <w:szCs w:val="28"/>
        </w:rPr>
        <w:t>:</w:t>
      </w:r>
      <w:r w:rsidRPr="00052761">
        <w:rPr>
          <w:b/>
          <w:szCs w:val="28"/>
        </w:rPr>
        <w:t xml:space="preserve"> </w:t>
      </w:r>
      <w:r w:rsidRPr="00052761">
        <w:rPr>
          <w:sz w:val="28"/>
          <w:szCs w:val="28"/>
        </w:rPr>
        <w:t>в</w:t>
      </w:r>
      <w:r w:rsidRPr="00052761">
        <w:rPr>
          <w:bCs/>
          <w:sz w:val="28"/>
          <w:szCs w:val="28"/>
        </w:rPr>
        <w:t>зяти до відома інформацію директора департаменту екології та природних ресурсів облдержадміністрації Стрільця Р</w:t>
      </w:r>
      <w:r w:rsidRPr="00052761">
        <w:rPr>
          <w:rFonts w:eastAsiaTheme="minorHAnsi" w:cstheme="minorBidi"/>
          <w:sz w:val="28"/>
          <w:szCs w:val="28"/>
          <w:lang w:eastAsia="en-US"/>
        </w:rPr>
        <w:t>.О.,</w:t>
      </w:r>
      <w:r w:rsidR="00B43957" w:rsidRPr="00052761">
        <w:rPr>
          <w:rFonts w:eastAsiaTheme="minorHAnsi" w:cstheme="minorBidi"/>
          <w:sz w:val="28"/>
          <w:szCs w:val="28"/>
          <w:lang w:eastAsia="en-US"/>
        </w:rPr>
        <w:t xml:space="preserve"> директора департаменту житлово-комунального господарства та будівництва облдержадміністрації Коломойця А.В., </w:t>
      </w:r>
      <w:r w:rsidR="00B43957" w:rsidRPr="00052761">
        <w:rPr>
          <w:bCs/>
          <w:sz w:val="28"/>
          <w:szCs w:val="28"/>
        </w:rPr>
        <w:t>заступника технічного директора з промислової безпеки ПАТ „Дніпровський металургійний комбінат” Захарченко Д.Г., завідуюч</w:t>
      </w:r>
      <w:r w:rsidR="003E4571">
        <w:rPr>
          <w:bCs/>
          <w:sz w:val="28"/>
          <w:szCs w:val="28"/>
        </w:rPr>
        <w:t>ого</w:t>
      </w:r>
      <w:r w:rsidR="00B43957" w:rsidRPr="00052761">
        <w:rPr>
          <w:bCs/>
          <w:sz w:val="28"/>
          <w:szCs w:val="28"/>
        </w:rPr>
        <w:t xml:space="preserve"> кафедри екології та навколишнього середовища Придніпровської Державної академії будівництва та архітектури, професор</w:t>
      </w:r>
      <w:r w:rsidR="003E4571">
        <w:rPr>
          <w:bCs/>
          <w:sz w:val="28"/>
          <w:szCs w:val="28"/>
        </w:rPr>
        <w:t>а</w:t>
      </w:r>
      <w:r w:rsidR="00B43957" w:rsidRPr="00052761">
        <w:rPr>
          <w:bCs/>
          <w:sz w:val="28"/>
          <w:szCs w:val="28"/>
        </w:rPr>
        <w:t>, директор</w:t>
      </w:r>
      <w:r w:rsidR="003E4571">
        <w:rPr>
          <w:bCs/>
          <w:sz w:val="28"/>
          <w:szCs w:val="28"/>
        </w:rPr>
        <w:t>а</w:t>
      </w:r>
      <w:r w:rsidR="00B43957" w:rsidRPr="00052761">
        <w:rPr>
          <w:bCs/>
          <w:sz w:val="28"/>
          <w:szCs w:val="28"/>
        </w:rPr>
        <w:t xml:space="preserve"> ТОВ НВП ,,Центр екологічного аудиту” Шматкова Г.Г.</w:t>
      </w:r>
      <w:r w:rsidRPr="00052761">
        <w:rPr>
          <w:bCs/>
          <w:sz w:val="28"/>
          <w:szCs w:val="28"/>
        </w:rPr>
        <w:t xml:space="preserve"> </w:t>
      </w:r>
      <w:r w:rsidR="00B43957" w:rsidRPr="00052761">
        <w:rPr>
          <w:bCs/>
          <w:sz w:val="28"/>
          <w:szCs w:val="28"/>
        </w:rPr>
        <w:t>стосовно пропозицій</w:t>
      </w:r>
      <w:r w:rsidR="00B43957" w:rsidRPr="00052761">
        <w:rPr>
          <w:rFonts w:eastAsiaTheme="minorHAnsi" w:cstheme="minorBidi"/>
          <w:sz w:val="28"/>
          <w:szCs w:val="28"/>
          <w:lang w:eastAsia="en-US"/>
        </w:rPr>
        <w:t xml:space="preserve"> щодо змін до </w:t>
      </w:r>
      <w:r w:rsidR="00B43957" w:rsidRPr="00052761">
        <w:rPr>
          <w:sz w:val="28"/>
          <w:lang w:eastAsia="ru-RU"/>
        </w:rPr>
        <w:t>Дніпропетровської обласної комплексної програми (стратегії) екологічної безпеки та запобігання змінам клімату на 2016 – 2025 роки.</w:t>
      </w:r>
    </w:p>
    <w:p w:rsidR="00B43957" w:rsidRPr="00052761" w:rsidRDefault="00B43957" w:rsidP="00F2543D">
      <w:pPr>
        <w:pStyle w:val="aa"/>
        <w:tabs>
          <w:tab w:val="left" w:pos="0"/>
        </w:tabs>
        <w:spacing w:before="0" w:beforeAutospacing="0" w:after="0" w:afterAutospacing="0"/>
        <w:ind w:firstLine="709"/>
        <w:jc w:val="both"/>
        <w:rPr>
          <w:rFonts w:eastAsiaTheme="minorHAnsi" w:cstheme="minorBidi"/>
          <w:sz w:val="28"/>
          <w:szCs w:val="28"/>
          <w:lang w:eastAsia="en-US"/>
        </w:rPr>
      </w:pPr>
      <w:r w:rsidRPr="00052761">
        <w:rPr>
          <w:sz w:val="28"/>
          <w:lang w:eastAsia="ru-RU"/>
        </w:rPr>
        <w:t xml:space="preserve">Погодити проект рішення „Про внесення змін до рішення обласної ради від 21 жовтня 2015 року № 680-34/VI „Про Дніпропетровську обласну комплексну програму (стратегію) екологічної безпеки та запобігання змінам </w:t>
      </w:r>
      <w:r w:rsidRPr="00052761">
        <w:rPr>
          <w:sz w:val="28"/>
          <w:lang w:eastAsia="ru-RU"/>
        </w:rPr>
        <w:lastRenderedPageBreak/>
        <w:t xml:space="preserve">клімату на 2016 – 2025 роки (зі змінами)” та винести на розгляд </w:t>
      </w:r>
      <w:r w:rsidRPr="00052761">
        <w:rPr>
          <w:sz w:val="28"/>
        </w:rPr>
        <w:t>п’ятнад</w:t>
      </w:r>
      <w:r w:rsidRPr="00052761">
        <w:rPr>
          <w:sz w:val="28"/>
          <w:lang w:eastAsia="ru-RU"/>
        </w:rPr>
        <w:t xml:space="preserve">цятої </w:t>
      </w:r>
      <w:r w:rsidRPr="00052761">
        <w:rPr>
          <w:sz w:val="28"/>
        </w:rPr>
        <w:t>сесії</w:t>
      </w:r>
      <w:r w:rsidRPr="00052761">
        <w:t xml:space="preserve"> </w:t>
      </w:r>
      <w:r w:rsidRPr="00052761">
        <w:rPr>
          <w:sz w:val="28"/>
        </w:rPr>
        <w:t>VII скликання.</w:t>
      </w:r>
    </w:p>
    <w:p w:rsidR="00F2543D" w:rsidRPr="00052761" w:rsidRDefault="00F2543D" w:rsidP="00F2543D">
      <w:pPr>
        <w:pStyle w:val="ab"/>
        <w:ind w:left="0" w:firstLine="709"/>
        <w:jc w:val="both"/>
        <w:rPr>
          <w:b/>
          <w:bCs/>
          <w:szCs w:val="28"/>
          <w:lang w:val="uk-UA"/>
        </w:rPr>
      </w:pPr>
    </w:p>
    <w:p w:rsidR="00E56B16" w:rsidRPr="00052761" w:rsidRDefault="00E56B16" w:rsidP="00F2543D">
      <w:pPr>
        <w:pStyle w:val="ab"/>
        <w:ind w:left="0" w:firstLine="709"/>
        <w:jc w:val="both"/>
        <w:rPr>
          <w:b/>
          <w:bCs/>
          <w:szCs w:val="28"/>
          <w:lang w:val="uk-UA"/>
        </w:rPr>
      </w:pPr>
    </w:p>
    <w:p w:rsidR="00F2543D" w:rsidRPr="00052761" w:rsidRDefault="00F2543D" w:rsidP="00F2543D">
      <w:pPr>
        <w:pStyle w:val="a5"/>
        <w:spacing w:line="280" w:lineRule="exact"/>
        <w:jc w:val="center"/>
        <w:rPr>
          <w:b/>
          <w:bCs/>
        </w:rPr>
      </w:pPr>
      <w:r w:rsidRPr="00052761">
        <w:rPr>
          <w:b/>
          <w:bCs/>
        </w:rPr>
        <w:t>Результати голосування:</w:t>
      </w:r>
    </w:p>
    <w:p w:rsidR="00F2543D" w:rsidRPr="00052761" w:rsidRDefault="00F2543D" w:rsidP="00F2543D">
      <w:pPr>
        <w:pStyle w:val="a5"/>
        <w:spacing w:line="300" w:lineRule="exact"/>
        <w:jc w:val="center"/>
        <w:rPr>
          <w:b/>
          <w:bCs/>
          <w:sz w:val="16"/>
          <w:szCs w:val="16"/>
        </w:rPr>
      </w:pPr>
    </w:p>
    <w:p w:rsidR="00F2543D" w:rsidRPr="00052761" w:rsidRDefault="00F2543D" w:rsidP="00F2543D">
      <w:pPr>
        <w:pStyle w:val="a5"/>
        <w:ind w:left="2832" w:firstLine="708"/>
      </w:pPr>
      <w:r w:rsidRPr="00052761">
        <w:t xml:space="preserve">за </w:t>
      </w:r>
      <w:r w:rsidRPr="00052761">
        <w:tab/>
      </w:r>
      <w:r w:rsidRPr="00052761">
        <w:tab/>
      </w:r>
      <w:r w:rsidRPr="00052761">
        <w:tab/>
        <w:t>– 7</w:t>
      </w:r>
    </w:p>
    <w:p w:rsidR="00F2543D" w:rsidRPr="00052761" w:rsidRDefault="00F2543D" w:rsidP="00F2543D">
      <w:pPr>
        <w:ind w:left="2832" w:firstLine="720"/>
        <w:jc w:val="both"/>
      </w:pPr>
      <w:r w:rsidRPr="00052761">
        <w:t>проти</w:t>
      </w:r>
      <w:r w:rsidRPr="00052761">
        <w:tab/>
      </w:r>
      <w:r w:rsidRPr="00052761">
        <w:tab/>
        <w:t>– -</w:t>
      </w:r>
    </w:p>
    <w:p w:rsidR="00F2543D" w:rsidRPr="00052761" w:rsidRDefault="00F2543D" w:rsidP="00F2543D">
      <w:pPr>
        <w:ind w:left="2832" w:firstLine="720"/>
        <w:jc w:val="both"/>
      </w:pPr>
      <w:r w:rsidRPr="00052761">
        <w:t xml:space="preserve">утримались </w:t>
      </w:r>
      <w:r w:rsidRPr="00052761">
        <w:tab/>
        <w:t>– -</w:t>
      </w:r>
    </w:p>
    <w:p w:rsidR="00F2543D" w:rsidRPr="00052761" w:rsidRDefault="00F2543D" w:rsidP="00F2543D">
      <w:pPr>
        <w:ind w:left="2832" w:firstLine="720"/>
        <w:jc w:val="both"/>
      </w:pPr>
      <w:r w:rsidRPr="00052761">
        <w:t xml:space="preserve">усього </w:t>
      </w:r>
      <w:r w:rsidRPr="00052761">
        <w:tab/>
      </w:r>
      <w:r w:rsidRPr="00052761">
        <w:tab/>
        <w:t>– 7</w:t>
      </w:r>
    </w:p>
    <w:p w:rsidR="00F2543D" w:rsidRPr="00052761" w:rsidRDefault="00F2543D" w:rsidP="00F2543D">
      <w:pPr>
        <w:ind w:firstLine="709"/>
        <w:jc w:val="both"/>
        <w:outlineLvl w:val="0"/>
        <w:rPr>
          <w:b/>
          <w:bCs/>
          <w:szCs w:val="28"/>
        </w:rPr>
      </w:pPr>
    </w:p>
    <w:p w:rsidR="00E56B16" w:rsidRPr="00052761" w:rsidRDefault="00E56B16" w:rsidP="00F2543D">
      <w:pPr>
        <w:ind w:firstLine="709"/>
        <w:jc w:val="both"/>
        <w:outlineLvl w:val="0"/>
        <w:rPr>
          <w:b/>
          <w:bCs/>
          <w:szCs w:val="28"/>
        </w:rPr>
      </w:pPr>
    </w:p>
    <w:p w:rsidR="00F2543D" w:rsidRPr="00052761" w:rsidRDefault="00F2543D" w:rsidP="00F2543D">
      <w:pPr>
        <w:pStyle w:val="aa"/>
        <w:tabs>
          <w:tab w:val="left" w:pos="0"/>
        </w:tabs>
        <w:spacing w:before="0" w:beforeAutospacing="0" w:after="0" w:afterAutospacing="0"/>
        <w:ind w:firstLine="709"/>
        <w:jc w:val="both"/>
        <w:rPr>
          <w:rFonts w:eastAsiaTheme="minorHAnsi" w:cstheme="minorBidi"/>
          <w:b/>
          <w:sz w:val="28"/>
          <w:szCs w:val="28"/>
          <w:lang w:eastAsia="en-US"/>
        </w:rPr>
      </w:pPr>
      <w:r w:rsidRPr="00052761">
        <w:rPr>
          <w:b/>
          <w:sz w:val="28"/>
        </w:rPr>
        <w:t xml:space="preserve">СЛУХАЛИ 6. </w:t>
      </w:r>
      <w:r w:rsidR="00E56B16" w:rsidRPr="00052761">
        <w:rPr>
          <w:b/>
          <w:sz w:val="28"/>
          <w:szCs w:val="28"/>
        </w:rPr>
        <w:t xml:space="preserve">Про внесення змін до рішень обласної ради від </w:t>
      </w:r>
      <w:r w:rsidR="00E56B16" w:rsidRPr="00052761">
        <w:rPr>
          <w:rStyle w:val="rvts0"/>
          <w:b/>
          <w:sz w:val="28"/>
          <w:szCs w:val="28"/>
        </w:rPr>
        <w:t xml:space="preserve">24 березня 2017 року </w:t>
      </w:r>
      <w:r w:rsidR="00E56B16" w:rsidRPr="00052761">
        <w:rPr>
          <w:b/>
          <w:sz w:val="28"/>
          <w:szCs w:val="28"/>
        </w:rPr>
        <w:t>№ 176-8/VIІ „Про затвердження проекту схеми формування екологічної мережі Дніпропетровської області” та від 21 жовтня 2015 року № 680-34/VI „Про Дніпропетровську обласну комплексну програму (стратегію) екологічної безпеки та запобігання змінам клімату на 2016 – 2025 роки” (зі змінами)</w:t>
      </w:r>
      <w:r w:rsidRPr="00052761">
        <w:rPr>
          <w:rFonts w:eastAsiaTheme="minorHAnsi" w:cstheme="minorBidi"/>
          <w:b/>
          <w:sz w:val="28"/>
          <w:szCs w:val="28"/>
          <w:lang w:eastAsia="en-US"/>
        </w:rPr>
        <w:t>.</w:t>
      </w:r>
    </w:p>
    <w:p w:rsidR="00F2543D" w:rsidRPr="00052761" w:rsidRDefault="00F2543D" w:rsidP="00F2543D">
      <w:pPr>
        <w:ind w:firstLine="709"/>
        <w:jc w:val="both"/>
        <w:outlineLvl w:val="0"/>
        <w:rPr>
          <w:b/>
          <w:bCs/>
          <w:szCs w:val="28"/>
        </w:rPr>
      </w:pPr>
    </w:p>
    <w:p w:rsidR="00E56B16" w:rsidRPr="00052761" w:rsidRDefault="00E56B16" w:rsidP="00F2543D">
      <w:pPr>
        <w:ind w:firstLine="709"/>
        <w:jc w:val="both"/>
        <w:outlineLvl w:val="0"/>
        <w:rPr>
          <w:b/>
          <w:bCs/>
          <w:szCs w:val="28"/>
        </w:rPr>
      </w:pPr>
    </w:p>
    <w:p w:rsidR="00F2543D" w:rsidRPr="00052761" w:rsidRDefault="00F2543D" w:rsidP="00F2543D">
      <w:pPr>
        <w:jc w:val="both"/>
        <w:outlineLvl w:val="0"/>
        <w:rPr>
          <w:b/>
          <w:bCs/>
          <w:szCs w:val="28"/>
        </w:rPr>
      </w:pPr>
      <w:r w:rsidRPr="00052761">
        <w:rPr>
          <w:u w:val="single"/>
        </w:rPr>
        <w:t>Інформація</w:t>
      </w:r>
      <w:r w:rsidRPr="00052761">
        <w:t xml:space="preserve">: </w:t>
      </w:r>
      <w:r w:rsidR="00E56B16" w:rsidRPr="00052761">
        <w:t xml:space="preserve">Стрільця Р.О., </w:t>
      </w:r>
      <w:r w:rsidR="00E56B16" w:rsidRPr="00052761">
        <w:rPr>
          <w:spacing w:val="-6"/>
        </w:rPr>
        <w:t>Пишні Р.В.</w:t>
      </w:r>
    </w:p>
    <w:p w:rsidR="00F2543D" w:rsidRPr="00052761" w:rsidRDefault="00F2543D" w:rsidP="00F2543D">
      <w:pPr>
        <w:ind w:firstLine="709"/>
        <w:jc w:val="both"/>
        <w:outlineLvl w:val="0"/>
        <w:rPr>
          <w:b/>
          <w:bCs/>
          <w:szCs w:val="28"/>
        </w:rPr>
      </w:pPr>
    </w:p>
    <w:p w:rsidR="00F2543D" w:rsidRPr="00052761" w:rsidRDefault="00F2543D" w:rsidP="00F2543D">
      <w:pPr>
        <w:jc w:val="both"/>
        <w:outlineLvl w:val="0"/>
        <w:rPr>
          <w:b/>
          <w:bCs/>
          <w:szCs w:val="28"/>
        </w:rPr>
      </w:pPr>
      <w:r w:rsidRPr="00052761">
        <w:rPr>
          <w:u w:val="single"/>
        </w:rPr>
        <w:t>Виступили:</w:t>
      </w:r>
      <w:r w:rsidRPr="00052761">
        <w:t xml:space="preserve"> </w:t>
      </w:r>
      <w:r w:rsidR="00E56B16" w:rsidRPr="00052761">
        <w:t>Івахно А.Ю., Зубрій Д.О., Чабаненко М.М.</w:t>
      </w:r>
    </w:p>
    <w:p w:rsidR="00F2543D" w:rsidRPr="00052761" w:rsidRDefault="00F2543D" w:rsidP="00F2543D">
      <w:pPr>
        <w:ind w:firstLine="709"/>
        <w:jc w:val="both"/>
        <w:outlineLvl w:val="0"/>
        <w:rPr>
          <w:b/>
          <w:bCs/>
          <w:szCs w:val="28"/>
        </w:rPr>
      </w:pPr>
    </w:p>
    <w:p w:rsidR="00E56B16" w:rsidRPr="00052761" w:rsidRDefault="00E56B16" w:rsidP="00E56B16">
      <w:pPr>
        <w:pStyle w:val="aa"/>
        <w:tabs>
          <w:tab w:val="left" w:pos="0"/>
        </w:tabs>
        <w:spacing w:before="0" w:beforeAutospacing="0" w:after="0" w:afterAutospacing="0"/>
        <w:ind w:firstLine="709"/>
        <w:jc w:val="both"/>
        <w:rPr>
          <w:sz w:val="28"/>
        </w:rPr>
      </w:pPr>
      <w:r w:rsidRPr="00052761">
        <w:rPr>
          <w:b/>
          <w:bCs/>
          <w:sz w:val="28"/>
          <w:szCs w:val="28"/>
        </w:rPr>
        <w:t>ВИРІШИЛИ</w:t>
      </w:r>
      <w:r w:rsidRPr="00052761">
        <w:rPr>
          <w:b/>
          <w:sz w:val="28"/>
          <w:szCs w:val="28"/>
        </w:rPr>
        <w:t>:</w:t>
      </w:r>
      <w:r w:rsidRPr="00052761">
        <w:t xml:space="preserve"> </w:t>
      </w:r>
      <w:r w:rsidRPr="00052761">
        <w:rPr>
          <w:sz w:val="28"/>
        </w:rPr>
        <w:t xml:space="preserve">взяти до відома інформацію директора департаменту екології та </w:t>
      </w:r>
      <w:r w:rsidR="000630D1">
        <w:rPr>
          <w:sz w:val="28"/>
        </w:rPr>
        <w:t>природних ресурсів</w:t>
      </w:r>
      <w:r w:rsidRPr="00052761">
        <w:rPr>
          <w:sz w:val="28"/>
        </w:rPr>
        <w:t xml:space="preserve"> облдержадміністрації Стрільця Р.О. та представника об’єднання громадян „Всеукраїнський ребілітаційно-відновлювальний спортивний центр Національного комітету спорту інвалідів України” Пишні Р.В.</w:t>
      </w:r>
    </w:p>
    <w:p w:rsidR="00E56B16" w:rsidRPr="00052761" w:rsidRDefault="00E56B16" w:rsidP="00E56B16">
      <w:pPr>
        <w:pStyle w:val="aa"/>
        <w:tabs>
          <w:tab w:val="left" w:pos="0"/>
        </w:tabs>
        <w:spacing w:before="0" w:beforeAutospacing="0" w:after="0" w:afterAutospacing="0"/>
        <w:ind w:firstLine="709"/>
        <w:jc w:val="both"/>
        <w:rPr>
          <w:sz w:val="28"/>
        </w:rPr>
      </w:pPr>
      <w:r w:rsidRPr="00052761">
        <w:rPr>
          <w:sz w:val="28"/>
        </w:rPr>
        <w:t xml:space="preserve">Виключити з рішень обласної ради від 24 березня </w:t>
      </w:r>
      <w:r w:rsidRPr="00052761">
        <w:rPr>
          <w:sz w:val="28"/>
        </w:rPr>
        <w:br/>
        <w:t xml:space="preserve">2017 року № 176-8/VIІ „Про затвердження проекту схеми формування екологічної мережі Дніпропетровської області” та від 21 жовтня </w:t>
      </w:r>
      <w:r w:rsidRPr="00052761">
        <w:rPr>
          <w:sz w:val="28"/>
        </w:rPr>
        <w:br/>
        <w:t>2015 року № 680-34/VI „Про Дніпропетровську обласну комплексну програму (стратегію) екологічної безпеки та запобігання змінам клімату на 2016 – 2025 роки” (зі змінами) територію орієнтовною площею 42 га, що зарезервована для створення об’єкта природно-заповідного фонду місцевого значення „Діївські плавні”.</w:t>
      </w:r>
    </w:p>
    <w:p w:rsidR="00E56B16" w:rsidRPr="00052761" w:rsidRDefault="00E56B16" w:rsidP="00E56B16">
      <w:pPr>
        <w:pStyle w:val="aa"/>
        <w:tabs>
          <w:tab w:val="left" w:pos="0"/>
        </w:tabs>
        <w:spacing w:before="0" w:beforeAutospacing="0" w:after="0" w:afterAutospacing="0"/>
        <w:ind w:firstLine="709"/>
        <w:jc w:val="both"/>
        <w:rPr>
          <w:sz w:val="28"/>
          <w:szCs w:val="28"/>
        </w:rPr>
      </w:pPr>
      <w:r w:rsidRPr="00052761">
        <w:rPr>
          <w:sz w:val="28"/>
        </w:rPr>
        <w:t>Погодити в цілому проект рішення „</w:t>
      </w:r>
      <w:r w:rsidRPr="00052761">
        <w:rPr>
          <w:sz w:val="28"/>
          <w:szCs w:val="28"/>
        </w:rPr>
        <w:t>Про внесення змін до рішень обласної ради від 24 березня 2017 року № 176-8/VIІ „Про затвердження проекту схеми формування екологічної мережі Дніпропетровської області” та від 21 жовтня 2015 року № 680-34/VI „Про Дніпропетровську обласну комплексну програму (стратегію) екологічної безпеки та запобігання змінам клімату на 2016 – 2025 роки” (зі змінами)” та винести його на розгляд п’ятнадцятої сесії обласної ради VII скликання.</w:t>
      </w:r>
    </w:p>
    <w:p w:rsidR="00E56B16" w:rsidRPr="00052761" w:rsidRDefault="00E56B16" w:rsidP="00F2543D">
      <w:pPr>
        <w:ind w:firstLine="709"/>
        <w:jc w:val="both"/>
        <w:outlineLvl w:val="0"/>
        <w:rPr>
          <w:b/>
          <w:bCs/>
          <w:sz w:val="18"/>
          <w:szCs w:val="28"/>
        </w:rPr>
      </w:pPr>
    </w:p>
    <w:p w:rsidR="00E56B16" w:rsidRPr="00052761" w:rsidRDefault="00E56B16" w:rsidP="00E56B16">
      <w:pPr>
        <w:pStyle w:val="a5"/>
        <w:spacing w:line="280" w:lineRule="exact"/>
        <w:jc w:val="center"/>
        <w:rPr>
          <w:b/>
          <w:bCs/>
        </w:rPr>
      </w:pPr>
      <w:r w:rsidRPr="00052761">
        <w:rPr>
          <w:b/>
          <w:bCs/>
        </w:rPr>
        <w:lastRenderedPageBreak/>
        <w:t>Результати голосування:</w:t>
      </w:r>
    </w:p>
    <w:p w:rsidR="00E56B16" w:rsidRPr="00052761" w:rsidRDefault="00E56B16" w:rsidP="00E56B16">
      <w:pPr>
        <w:pStyle w:val="a5"/>
        <w:spacing w:line="300" w:lineRule="exact"/>
        <w:jc w:val="center"/>
        <w:rPr>
          <w:b/>
          <w:bCs/>
          <w:sz w:val="16"/>
          <w:szCs w:val="16"/>
        </w:rPr>
      </w:pPr>
    </w:p>
    <w:p w:rsidR="00E56B16" w:rsidRPr="00052761" w:rsidRDefault="00E56B16" w:rsidP="00E56B16">
      <w:pPr>
        <w:pStyle w:val="a5"/>
        <w:ind w:left="2832" w:firstLine="708"/>
      </w:pPr>
      <w:r w:rsidRPr="00052761">
        <w:t xml:space="preserve">за </w:t>
      </w:r>
      <w:r w:rsidRPr="00052761">
        <w:tab/>
      </w:r>
      <w:r w:rsidRPr="00052761">
        <w:tab/>
      </w:r>
      <w:r w:rsidRPr="00052761">
        <w:tab/>
        <w:t>– 7</w:t>
      </w:r>
    </w:p>
    <w:p w:rsidR="00E56B16" w:rsidRPr="00052761" w:rsidRDefault="00E56B16" w:rsidP="00E56B16">
      <w:pPr>
        <w:ind w:left="2832" w:firstLine="720"/>
        <w:jc w:val="both"/>
      </w:pPr>
      <w:r w:rsidRPr="00052761">
        <w:t>проти</w:t>
      </w:r>
      <w:r w:rsidRPr="00052761">
        <w:tab/>
      </w:r>
      <w:r w:rsidRPr="00052761">
        <w:tab/>
        <w:t>– -</w:t>
      </w:r>
    </w:p>
    <w:p w:rsidR="00E56B16" w:rsidRPr="00052761" w:rsidRDefault="00E56B16" w:rsidP="00E56B16">
      <w:pPr>
        <w:ind w:left="2832" w:firstLine="720"/>
        <w:jc w:val="both"/>
      </w:pPr>
      <w:r w:rsidRPr="00052761">
        <w:t xml:space="preserve">утримались </w:t>
      </w:r>
      <w:r w:rsidRPr="00052761">
        <w:tab/>
        <w:t>– -</w:t>
      </w:r>
    </w:p>
    <w:p w:rsidR="00E56B16" w:rsidRPr="00052761" w:rsidRDefault="00E56B16" w:rsidP="00E56B16">
      <w:pPr>
        <w:ind w:left="2832" w:firstLine="720"/>
        <w:jc w:val="both"/>
      </w:pPr>
      <w:r w:rsidRPr="00052761">
        <w:t xml:space="preserve">усього </w:t>
      </w:r>
      <w:r w:rsidRPr="00052761">
        <w:tab/>
      </w:r>
      <w:r w:rsidRPr="00052761">
        <w:tab/>
        <w:t>– 7</w:t>
      </w:r>
    </w:p>
    <w:p w:rsidR="00E56B16" w:rsidRPr="00052761" w:rsidRDefault="00E56B16" w:rsidP="00F2543D">
      <w:pPr>
        <w:ind w:firstLine="709"/>
        <w:jc w:val="both"/>
        <w:outlineLvl w:val="0"/>
        <w:rPr>
          <w:b/>
          <w:bCs/>
          <w:sz w:val="14"/>
          <w:szCs w:val="28"/>
        </w:rPr>
      </w:pPr>
    </w:p>
    <w:p w:rsidR="00E56B16" w:rsidRPr="00052761" w:rsidRDefault="00E0033B" w:rsidP="00F2543D">
      <w:pPr>
        <w:ind w:firstLine="709"/>
        <w:jc w:val="both"/>
        <w:outlineLvl w:val="0"/>
        <w:rPr>
          <w:b/>
          <w:bCs/>
          <w:szCs w:val="28"/>
        </w:rPr>
      </w:pPr>
      <w:r w:rsidRPr="00052761">
        <w:rPr>
          <w:b/>
        </w:rPr>
        <w:t xml:space="preserve">СЛУХАЛИ 7. </w:t>
      </w:r>
      <w:r w:rsidRPr="00052761">
        <w:rPr>
          <w:b/>
          <w:szCs w:val="28"/>
        </w:rPr>
        <w:t>Про звернення Федерації організацій роботодавців Дніпропетровщини щодо висновків робочої групи з питань підбору ефективних технологій та техніко-економічного обґрунтування зниження рівня природного i техногенного забруднення високомінералізованиими шахтними, кар’єрними та дренажними водами перед скиданням їх у водні об’єкти, необхідності розробки проектно-кошторисної документації проекту та внесення відповідних змін до Дніпропетровської обласної комплексної програми (стратегії) екологічної безпеки та запобігання змінам клімату на 2016 – 2025 роки.</w:t>
      </w:r>
    </w:p>
    <w:p w:rsidR="00E56B16" w:rsidRPr="00052761" w:rsidRDefault="00E56B16" w:rsidP="00F2543D">
      <w:pPr>
        <w:ind w:firstLine="709"/>
        <w:jc w:val="both"/>
        <w:outlineLvl w:val="0"/>
        <w:rPr>
          <w:b/>
          <w:bCs/>
          <w:szCs w:val="28"/>
        </w:rPr>
      </w:pPr>
    </w:p>
    <w:p w:rsidR="00E0033B" w:rsidRPr="00052761" w:rsidRDefault="00052761" w:rsidP="00E0033B">
      <w:pPr>
        <w:pStyle w:val="aa"/>
        <w:tabs>
          <w:tab w:val="left" w:pos="0"/>
        </w:tabs>
        <w:spacing w:before="0" w:beforeAutospacing="0" w:after="0" w:afterAutospacing="0"/>
        <w:ind w:firstLine="709"/>
        <w:jc w:val="both"/>
        <w:rPr>
          <w:sz w:val="28"/>
          <w:szCs w:val="28"/>
          <w:lang w:eastAsia="ru-RU"/>
        </w:rPr>
      </w:pPr>
      <w:r w:rsidRPr="00052761">
        <w:rPr>
          <w:sz w:val="28"/>
          <w:szCs w:val="28"/>
          <w:lang w:eastAsia="ru-RU"/>
        </w:rPr>
        <w:t>В</w:t>
      </w:r>
      <w:r w:rsidR="00E0033B" w:rsidRPr="00052761">
        <w:rPr>
          <w:sz w:val="28"/>
          <w:szCs w:val="28"/>
          <w:lang w:eastAsia="ru-RU"/>
        </w:rPr>
        <w:t>зя</w:t>
      </w:r>
      <w:r w:rsidRPr="00052761">
        <w:rPr>
          <w:sz w:val="28"/>
          <w:szCs w:val="28"/>
          <w:lang w:eastAsia="ru-RU"/>
        </w:rPr>
        <w:t>ли</w:t>
      </w:r>
      <w:r w:rsidR="00E0033B" w:rsidRPr="00052761">
        <w:rPr>
          <w:sz w:val="28"/>
          <w:szCs w:val="28"/>
          <w:lang w:eastAsia="ru-RU"/>
        </w:rPr>
        <w:t xml:space="preserve"> до відома інформацію радника голови облдержадміністрації Ломако І.П,</w:t>
      </w:r>
      <w:r w:rsidR="00E0033B" w:rsidRPr="00052761">
        <w:rPr>
          <w:spacing w:val="-6"/>
        </w:rPr>
        <w:t xml:space="preserve"> </w:t>
      </w:r>
      <w:r w:rsidR="00E0033B" w:rsidRPr="00052761">
        <w:rPr>
          <w:sz w:val="28"/>
          <w:szCs w:val="28"/>
          <w:lang w:eastAsia="ru-RU"/>
        </w:rPr>
        <w:t>завідуючого кафедрою екології та навколишнього середовища Придніпровської Державної академії будівництва та архітектури, професор</w:t>
      </w:r>
      <w:r w:rsidR="003E4571">
        <w:rPr>
          <w:sz w:val="28"/>
          <w:szCs w:val="28"/>
          <w:lang w:eastAsia="ru-RU"/>
        </w:rPr>
        <w:t>а</w:t>
      </w:r>
      <w:r w:rsidR="00E0033B" w:rsidRPr="00052761">
        <w:rPr>
          <w:sz w:val="28"/>
          <w:szCs w:val="28"/>
          <w:lang w:eastAsia="ru-RU"/>
        </w:rPr>
        <w:t>, директор</w:t>
      </w:r>
      <w:r w:rsidR="003E4571">
        <w:rPr>
          <w:sz w:val="28"/>
          <w:szCs w:val="28"/>
          <w:lang w:eastAsia="ru-RU"/>
        </w:rPr>
        <w:t>а</w:t>
      </w:r>
      <w:r w:rsidR="00E0033B" w:rsidRPr="00052761">
        <w:rPr>
          <w:sz w:val="28"/>
          <w:szCs w:val="28"/>
          <w:lang w:eastAsia="ru-RU"/>
        </w:rPr>
        <w:t xml:space="preserve"> ТОВ НВП ,,Центр екологічного аудиту” Шматкова Г.Г., заступника начальника Регіонального офісу водних ресурсів у Дніпропетровській області Чехун О.В., директора </w:t>
      </w:r>
      <w:r w:rsidR="00C75813" w:rsidRPr="00C75813">
        <w:rPr>
          <w:sz w:val="28"/>
          <w:szCs w:val="28"/>
          <w:lang w:eastAsia="ru-RU"/>
        </w:rPr>
        <w:br/>
      </w:r>
      <w:r w:rsidR="00E0033B" w:rsidRPr="00052761">
        <w:rPr>
          <w:sz w:val="28"/>
          <w:szCs w:val="28"/>
          <w:lang w:eastAsia="ru-RU"/>
        </w:rPr>
        <w:t>ДП „Кривбасшахтозакриття” Бєліка В.П. щодо розроблених проектних рішень „Постійне скидання всього обсягу шахтних вод у Чорне море по трубопроводах з балки Свистунова в нижню частину Дніпро-Бузького лиману”</w:t>
      </w:r>
      <w:r w:rsidRPr="00052761">
        <w:rPr>
          <w:sz w:val="28"/>
          <w:szCs w:val="28"/>
          <w:lang w:eastAsia="ru-RU"/>
        </w:rPr>
        <w:t xml:space="preserve"> та необхідності </w:t>
      </w:r>
      <w:r w:rsidRPr="00052761">
        <w:rPr>
          <w:sz w:val="28"/>
          <w:lang w:eastAsia="ru-RU"/>
        </w:rPr>
        <w:t>внесення змін до пункту 2.1.19. заходів</w:t>
      </w:r>
      <w:r w:rsidRPr="00052761">
        <w:rPr>
          <w:szCs w:val="28"/>
        </w:rPr>
        <w:t xml:space="preserve"> </w:t>
      </w:r>
      <w:r w:rsidRPr="00052761">
        <w:rPr>
          <w:sz w:val="28"/>
          <w:lang w:eastAsia="ru-RU"/>
        </w:rPr>
        <w:t xml:space="preserve">Дніпропетровської обласної комплексної програми (стратегії) екологічної безпеки та запобігання змінам клімату на 2016 – 2025 роки щодо </w:t>
      </w:r>
      <w:r w:rsidRPr="00052761">
        <w:rPr>
          <w:sz w:val="28"/>
          <w:szCs w:val="28"/>
        </w:rPr>
        <w:t xml:space="preserve">„Здійснення науково-технічих вишукувань та пошук технологічних рішень із очищення високо мінералізованих шахтних вод на території області. Виготовлення проектно-кошторисної документації” з орієнтовними обсягами фінансування на 2019 рік в обсязі 5 000 тис. грн. та на 2020 рік в обсязі </w:t>
      </w:r>
      <w:r w:rsidRPr="00052761">
        <w:rPr>
          <w:sz w:val="28"/>
          <w:szCs w:val="28"/>
        </w:rPr>
        <w:br/>
        <w:t>2 000 тис. грн.</w:t>
      </w:r>
      <w:r w:rsidR="00E0033B" w:rsidRPr="00052761">
        <w:rPr>
          <w:sz w:val="28"/>
          <w:szCs w:val="28"/>
          <w:lang w:eastAsia="ru-RU"/>
        </w:rPr>
        <w:t xml:space="preserve"> </w:t>
      </w:r>
    </w:p>
    <w:p w:rsidR="00E0033B" w:rsidRPr="00052761" w:rsidRDefault="00E0033B" w:rsidP="00E0033B">
      <w:pPr>
        <w:pStyle w:val="aa"/>
        <w:tabs>
          <w:tab w:val="left" w:pos="0"/>
        </w:tabs>
        <w:spacing w:before="0" w:beforeAutospacing="0" w:after="0" w:afterAutospacing="0"/>
        <w:ind w:firstLine="709"/>
        <w:jc w:val="both"/>
        <w:rPr>
          <w:sz w:val="28"/>
          <w:szCs w:val="28"/>
          <w:lang w:eastAsia="ru-RU"/>
        </w:rPr>
      </w:pPr>
    </w:p>
    <w:p w:rsidR="00F2543D" w:rsidRPr="00052761" w:rsidRDefault="00F2543D" w:rsidP="00F2543D">
      <w:pPr>
        <w:pStyle w:val="a5"/>
        <w:spacing w:line="280" w:lineRule="exact"/>
        <w:jc w:val="center"/>
        <w:rPr>
          <w:b/>
          <w:bCs/>
        </w:rPr>
      </w:pPr>
      <w:r w:rsidRPr="00052761">
        <w:rPr>
          <w:b/>
          <w:bCs/>
        </w:rPr>
        <w:t>Результати голосування:</w:t>
      </w:r>
    </w:p>
    <w:p w:rsidR="00F2543D" w:rsidRPr="00052761" w:rsidRDefault="00F2543D" w:rsidP="00F2543D">
      <w:pPr>
        <w:pStyle w:val="a5"/>
        <w:spacing w:line="300" w:lineRule="exact"/>
        <w:jc w:val="center"/>
        <w:rPr>
          <w:b/>
          <w:bCs/>
          <w:sz w:val="16"/>
          <w:szCs w:val="16"/>
        </w:rPr>
      </w:pPr>
    </w:p>
    <w:p w:rsidR="00F2543D" w:rsidRPr="006D0DF1" w:rsidRDefault="00F2543D" w:rsidP="00F2543D">
      <w:pPr>
        <w:pStyle w:val="a5"/>
        <w:ind w:left="2832" w:firstLine="708"/>
        <w:rPr>
          <w:lang w:val="ru-RU"/>
        </w:rPr>
      </w:pPr>
      <w:r w:rsidRPr="00052761">
        <w:t xml:space="preserve">за </w:t>
      </w:r>
      <w:r w:rsidRPr="00052761">
        <w:tab/>
      </w:r>
      <w:r w:rsidRPr="00052761">
        <w:tab/>
      </w:r>
      <w:r w:rsidRPr="00052761">
        <w:tab/>
        <w:t xml:space="preserve">– </w:t>
      </w:r>
      <w:r w:rsidR="006D0DF1">
        <w:rPr>
          <w:lang w:val="ru-RU"/>
        </w:rPr>
        <w:t>6</w:t>
      </w:r>
    </w:p>
    <w:p w:rsidR="00F2543D" w:rsidRPr="00052761" w:rsidRDefault="00F2543D" w:rsidP="00F2543D">
      <w:pPr>
        <w:ind w:left="2832" w:firstLine="720"/>
        <w:jc w:val="both"/>
      </w:pPr>
      <w:r w:rsidRPr="00052761">
        <w:t>проти</w:t>
      </w:r>
      <w:r w:rsidRPr="00052761">
        <w:tab/>
      </w:r>
      <w:r w:rsidRPr="00052761">
        <w:tab/>
        <w:t>– -</w:t>
      </w:r>
    </w:p>
    <w:p w:rsidR="00F2543D" w:rsidRPr="00052761" w:rsidRDefault="00052761" w:rsidP="00F2543D">
      <w:pPr>
        <w:ind w:left="2832" w:firstLine="720"/>
        <w:jc w:val="both"/>
      </w:pPr>
      <w:r w:rsidRPr="00052761">
        <w:t xml:space="preserve">утримались </w:t>
      </w:r>
      <w:r w:rsidRPr="00052761">
        <w:tab/>
        <w:t>– 1</w:t>
      </w:r>
    </w:p>
    <w:p w:rsidR="00F2543D" w:rsidRPr="006D0DF1" w:rsidRDefault="00052761" w:rsidP="00F2543D">
      <w:pPr>
        <w:ind w:left="2832" w:firstLine="720"/>
        <w:jc w:val="both"/>
        <w:rPr>
          <w:lang w:val="ru-RU"/>
        </w:rPr>
      </w:pPr>
      <w:r w:rsidRPr="00052761">
        <w:t xml:space="preserve">усього </w:t>
      </w:r>
      <w:r w:rsidRPr="00052761">
        <w:tab/>
      </w:r>
      <w:r w:rsidRPr="00052761">
        <w:tab/>
        <w:t xml:space="preserve">– </w:t>
      </w:r>
      <w:r w:rsidR="006D0DF1">
        <w:rPr>
          <w:lang w:val="ru-RU"/>
        </w:rPr>
        <w:t>7</w:t>
      </w:r>
    </w:p>
    <w:p w:rsidR="00052761" w:rsidRPr="00052761" w:rsidRDefault="00052761" w:rsidP="00F2543D">
      <w:pPr>
        <w:ind w:left="2832" w:firstLine="720"/>
        <w:jc w:val="both"/>
      </w:pPr>
    </w:p>
    <w:p w:rsidR="00F2543D" w:rsidRDefault="00052761" w:rsidP="00052761">
      <w:pPr>
        <w:tabs>
          <w:tab w:val="left" w:pos="0"/>
          <w:tab w:val="left" w:pos="851"/>
          <w:tab w:val="left" w:pos="1134"/>
        </w:tabs>
        <w:jc w:val="center"/>
        <w:rPr>
          <w:b/>
        </w:rPr>
      </w:pPr>
      <w:r w:rsidRPr="00052761">
        <w:rPr>
          <w:b/>
        </w:rPr>
        <w:t>Рішення з порушеного питання не прийняте</w:t>
      </w:r>
    </w:p>
    <w:p w:rsidR="003E4571" w:rsidRDefault="003E4571" w:rsidP="00052761">
      <w:pPr>
        <w:tabs>
          <w:tab w:val="left" w:pos="0"/>
          <w:tab w:val="left" w:pos="851"/>
          <w:tab w:val="left" w:pos="1134"/>
        </w:tabs>
        <w:jc w:val="center"/>
        <w:rPr>
          <w:b/>
        </w:rPr>
      </w:pPr>
    </w:p>
    <w:p w:rsidR="003E4571" w:rsidRPr="00052761" w:rsidRDefault="003E4571" w:rsidP="00052761">
      <w:pPr>
        <w:tabs>
          <w:tab w:val="left" w:pos="0"/>
          <w:tab w:val="left" w:pos="851"/>
          <w:tab w:val="left" w:pos="1134"/>
        </w:tabs>
        <w:jc w:val="center"/>
        <w:rPr>
          <w:b/>
        </w:rPr>
      </w:pPr>
    </w:p>
    <w:p w:rsidR="00F2543D" w:rsidRPr="00052761" w:rsidRDefault="00F2543D" w:rsidP="00F2543D">
      <w:pPr>
        <w:tabs>
          <w:tab w:val="left" w:pos="0"/>
          <w:tab w:val="left" w:pos="851"/>
          <w:tab w:val="left" w:pos="1134"/>
        </w:tabs>
        <w:ind w:firstLine="709"/>
        <w:jc w:val="both"/>
        <w:rPr>
          <w:b/>
        </w:rPr>
      </w:pPr>
      <w:r w:rsidRPr="00052761">
        <w:rPr>
          <w:b/>
        </w:rPr>
        <w:lastRenderedPageBreak/>
        <w:t xml:space="preserve">СЛУХАЛИ </w:t>
      </w:r>
      <w:r w:rsidR="00052761" w:rsidRPr="00052761">
        <w:rPr>
          <w:b/>
        </w:rPr>
        <w:t>8</w:t>
      </w:r>
      <w:r w:rsidRPr="00052761">
        <w:rPr>
          <w:b/>
        </w:rPr>
        <w:t xml:space="preserve">. </w:t>
      </w:r>
      <w:r w:rsidR="00052761" w:rsidRPr="00052761">
        <w:rPr>
          <w:b/>
          <w:szCs w:val="28"/>
        </w:rPr>
        <w:t>Про стан розвитку системи екологічного моніторингу Дніпропетровської області.</w:t>
      </w:r>
    </w:p>
    <w:p w:rsidR="00F2543D" w:rsidRPr="00052761" w:rsidRDefault="00F2543D" w:rsidP="00F2543D">
      <w:pPr>
        <w:tabs>
          <w:tab w:val="left" w:pos="0"/>
          <w:tab w:val="left" w:pos="851"/>
          <w:tab w:val="left" w:pos="1134"/>
        </w:tabs>
        <w:ind w:firstLine="851"/>
        <w:jc w:val="both"/>
        <w:rPr>
          <w:b/>
        </w:rPr>
      </w:pPr>
    </w:p>
    <w:p w:rsidR="00052761" w:rsidRPr="00052761" w:rsidRDefault="00052761" w:rsidP="00F2543D">
      <w:pPr>
        <w:tabs>
          <w:tab w:val="left" w:pos="0"/>
          <w:tab w:val="left" w:pos="851"/>
          <w:tab w:val="left" w:pos="1134"/>
        </w:tabs>
        <w:ind w:firstLine="709"/>
        <w:jc w:val="both"/>
        <w:rPr>
          <w:b/>
          <w:bCs/>
          <w:szCs w:val="28"/>
        </w:rPr>
      </w:pPr>
      <w:r w:rsidRPr="00052761">
        <w:rPr>
          <w:b/>
          <w:bCs/>
          <w:szCs w:val="28"/>
        </w:rPr>
        <w:t>Питання не розглядалося.</w:t>
      </w:r>
    </w:p>
    <w:p w:rsidR="00052761" w:rsidRPr="00052761" w:rsidRDefault="00052761" w:rsidP="00F2543D">
      <w:pPr>
        <w:tabs>
          <w:tab w:val="left" w:pos="0"/>
          <w:tab w:val="left" w:pos="851"/>
          <w:tab w:val="left" w:pos="1134"/>
        </w:tabs>
        <w:ind w:firstLine="709"/>
        <w:jc w:val="both"/>
        <w:rPr>
          <w:b/>
          <w:bCs/>
          <w:szCs w:val="28"/>
        </w:rPr>
      </w:pPr>
    </w:p>
    <w:p w:rsidR="00F2543D" w:rsidRPr="00052761" w:rsidRDefault="00F2543D" w:rsidP="00F2543D">
      <w:pPr>
        <w:ind w:firstLine="709"/>
        <w:jc w:val="both"/>
        <w:rPr>
          <w:b/>
        </w:rPr>
      </w:pPr>
      <w:r w:rsidRPr="00052761">
        <w:rPr>
          <w:b/>
        </w:rPr>
        <w:t xml:space="preserve">СЛУХАЛИ </w:t>
      </w:r>
      <w:r w:rsidR="00052761" w:rsidRPr="00052761">
        <w:rPr>
          <w:b/>
        </w:rPr>
        <w:t>9</w:t>
      </w:r>
      <w:r w:rsidRPr="00052761">
        <w:rPr>
          <w:b/>
        </w:rPr>
        <w:t>. Різне.</w:t>
      </w:r>
    </w:p>
    <w:p w:rsidR="00F2543D" w:rsidRPr="00052761" w:rsidRDefault="00F2543D" w:rsidP="00052761">
      <w:pPr>
        <w:tabs>
          <w:tab w:val="left" w:pos="0"/>
          <w:tab w:val="left" w:pos="1134"/>
        </w:tabs>
        <w:jc w:val="both"/>
      </w:pPr>
    </w:p>
    <w:p w:rsidR="00052761" w:rsidRPr="00052761" w:rsidRDefault="00052761" w:rsidP="00052761">
      <w:pPr>
        <w:tabs>
          <w:tab w:val="left" w:pos="0"/>
          <w:tab w:val="left" w:pos="1134"/>
        </w:tabs>
        <w:ind w:firstLine="709"/>
        <w:jc w:val="both"/>
        <w:rPr>
          <w:b/>
          <w:bCs/>
          <w:szCs w:val="28"/>
        </w:rPr>
      </w:pPr>
      <w:r w:rsidRPr="00052761">
        <w:rPr>
          <w:b/>
          <w:bCs/>
          <w:szCs w:val="28"/>
        </w:rPr>
        <w:t>Питання не розглядалися.</w:t>
      </w:r>
    </w:p>
    <w:p w:rsidR="00052761" w:rsidRPr="00052761" w:rsidRDefault="00052761" w:rsidP="00052761">
      <w:pPr>
        <w:tabs>
          <w:tab w:val="left" w:pos="0"/>
          <w:tab w:val="left" w:pos="1134"/>
        </w:tabs>
        <w:ind w:firstLine="709"/>
        <w:jc w:val="both"/>
        <w:rPr>
          <w:b/>
          <w:bCs/>
          <w:szCs w:val="28"/>
        </w:rPr>
      </w:pPr>
    </w:p>
    <w:p w:rsidR="00052761" w:rsidRPr="00052761" w:rsidRDefault="00052761" w:rsidP="00052761">
      <w:pPr>
        <w:tabs>
          <w:tab w:val="left" w:pos="0"/>
          <w:tab w:val="left" w:pos="1134"/>
        </w:tabs>
        <w:ind w:firstLine="709"/>
        <w:jc w:val="both"/>
      </w:pPr>
    </w:p>
    <w:p w:rsidR="00F2543D" w:rsidRPr="00052761" w:rsidRDefault="00F2543D" w:rsidP="00F2543D">
      <w:pPr>
        <w:pStyle w:val="a5"/>
        <w:spacing w:line="160" w:lineRule="exact"/>
        <w:jc w:val="center"/>
        <w:rPr>
          <w:b/>
          <w:bCs/>
          <w:sz w:val="10"/>
        </w:rPr>
      </w:pPr>
    </w:p>
    <w:p w:rsidR="00F2543D" w:rsidRPr="00052761" w:rsidRDefault="00F2543D" w:rsidP="00F2543D">
      <w:pPr>
        <w:pStyle w:val="a5"/>
        <w:spacing w:line="160" w:lineRule="exact"/>
        <w:jc w:val="center"/>
        <w:rPr>
          <w:b/>
          <w:bCs/>
          <w:sz w:val="10"/>
        </w:rPr>
      </w:pPr>
    </w:p>
    <w:p w:rsidR="00F2543D" w:rsidRPr="00052761" w:rsidRDefault="00F2543D" w:rsidP="00F2543D">
      <w:pPr>
        <w:jc w:val="both"/>
        <w:rPr>
          <w:b/>
          <w:szCs w:val="28"/>
        </w:rPr>
      </w:pPr>
      <w:r w:rsidRPr="00052761">
        <w:rPr>
          <w:b/>
          <w:szCs w:val="28"/>
        </w:rPr>
        <w:t>Голова комісії</w:t>
      </w:r>
      <w:r w:rsidRPr="00052761">
        <w:rPr>
          <w:szCs w:val="28"/>
        </w:rPr>
        <w:tab/>
      </w:r>
      <w:r w:rsidRPr="00052761">
        <w:rPr>
          <w:szCs w:val="28"/>
        </w:rPr>
        <w:tab/>
      </w:r>
      <w:r w:rsidRPr="00052761">
        <w:rPr>
          <w:szCs w:val="28"/>
        </w:rPr>
        <w:tab/>
      </w:r>
      <w:r w:rsidRPr="00052761">
        <w:rPr>
          <w:szCs w:val="28"/>
        </w:rPr>
        <w:tab/>
      </w:r>
      <w:r w:rsidRPr="00052761">
        <w:rPr>
          <w:szCs w:val="28"/>
        </w:rPr>
        <w:tab/>
        <w:t xml:space="preserve">                </w:t>
      </w:r>
      <w:r w:rsidRPr="00052761">
        <w:rPr>
          <w:b/>
          <w:szCs w:val="28"/>
        </w:rPr>
        <w:t>ІВАХНО А.Ю.</w:t>
      </w:r>
    </w:p>
    <w:p w:rsidR="00F2543D" w:rsidRPr="00052761" w:rsidRDefault="00F2543D" w:rsidP="00F2543D">
      <w:pPr>
        <w:shd w:val="clear" w:color="auto" w:fill="FFFFFF"/>
        <w:tabs>
          <w:tab w:val="left" w:pos="7049"/>
        </w:tabs>
        <w:rPr>
          <w:sz w:val="24"/>
        </w:rPr>
      </w:pPr>
      <w:r w:rsidRPr="00052761">
        <w:rPr>
          <w:spacing w:val="-10"/>
          <w:szCs w:val="28"/>
        </w:rPr>
        <w:t xml:space="preserve">                                                                                                       </w:t>
      </w:r>
      <w:r w:rsidRPr="00052761">
        <w:rPr>
          <w:spacing w:val="-10"/>
          <w:sz w:val="24"/>
        </w:rPr>
        <w:t>(Ініціал імені, прізвище)</w:t>
      </w:r>
    </w:p>
    <w:p w:rsidR="00F2543D" w:rsidRPr="00052761" w:rsidRDefault="00F2543D" w:rsidP="00F2543D">
      <w:pPr>
        <w:jc w:val="both"/>
        <w:rPr>
          <w:szCs w:val="28"/>
        </w:rPr>
      </w:pPr>
    </w:p>
    <w:p w:rsidR="00F2543D" w:rsidRPr="00052761" w:rsidRDefault="00F2543D" w:rsidP="00F2543D">
      <w:pPr>
        <w:jc w:val="both"/>
        <w:rPr>
          <w:szCs w:val="28"/>
        </w:rPr>
      </w:pPr>
    </w:p>
    <w:p w:rsidR="00F2543D" w:rsidRPr="00052761" w:rsidRDefault="00F2543D" w:rsidP="00F2543D">
      <w:pPr>
        <w:jc w:val="both"/>
        <w:rPr>
          <w:b/>
          <w:szCs w:val="28"/>
        </w:rPr>
      </w:pPr>
      <w:r w:rsidRPr="00052761">
        <w:rPr>
          <w:b/>
          <w:szCs w:val="28"/>
        </w:rPr>
        <w:t>Секретар комісії</w:t>
      </w:r>
      <w:r w:rsidRPr="00052761">
        <w:rPr>
          <w:b/>
          <w:szCs w:val="28"/>
        </w:rPr>
        <w:tab/>
      </w:r>
      <w:r w:rsidRPr="00052761">
        <w:rPr>
          <w:b/>
          <w:szCs w:val="28"/>
        </w:rPr>
        <w:tab/>
      </w:r>
      <w:r w:rsidRPr="00052761">
        <w:rPr>
          <w:b/>
          <w:szCs w:val="28"/>
        </w:rPr>
        <w:tab/>
      </w:r>
      <w:r w:rsidRPr="00052761">
        <w:rPr>
          <w:b/>
          <w:szCs w:val="28"/>
        </w:rPr>
        <w:tab/>
      </w:r>
      <w:r w:rsidRPr="00052761">
        <w:rPr>
          <w:b/>
          <w:szCs w:val="28"/>
        </w:rPr>
        <w:tab/>
      </w:r>
      <w:r w:rsidRPr="00052761">
        <w:rPr>
          <w:b/>
          <w:szCs w:val="28"/>
        </w:rPr>
        <w:tab/>
      </w:r>
      <w:r w:rsidRPr="00052761">
        <w:rPr>
          <w:szCs w:val="28"/>
        </w:rPr>
        <w:t xml:space="preserve">   </w:t>
      </w:r>
      <w:r w:rsidRPr="00052761">
        <w:rPr>
          <w:b/>
          <w:szCs w:val="28"/>
        </w:rPr>
        <w:t xml:space="preserve">    ВАКУЛЬЧУК К.О.</w:t>
      </w:r>
    </w:p>
    <w:p w:rsidR="00F2543D" w:rsidRPr="00052761" w:rsidRDefault="00F2543D" w:rsidP="00F2543D">
      <w:pPr>
        <w:shd w:val="clear" w:color="auto" w:fill="FFFFFF"/>
        <w:tabs>
          <w:tab w:val="left" w:pos="7049"/>
        </w:tabs>
        <w:rPr>
          <w:spacing w:val="-10"/>
          <w:sz w:val="24"/>
        </w:rPr>
      </w:pPr>
      <w:r w:rsidRPr="00052761">
        <w:rPr>
          <w:spacing w:val="-10"/>
          <w:szCs w:val="28"/>
        </w:rPr>
        <w:t xml:space="preserve">                                                                                                        </w:t>
      </w:r>
      <w:r w:rsidRPr="00052761">
        <w:rPr>
          <w:spacing w:val="-10"/>
          <w:sz w:val="24"/>
        </w:rPr>
        <w:t>(Ініціал імені, прізвище)</w:t>
      </w:r>
    </w:p>
    <w:p w:rsidR="00F2543D" w:rsidRPr="00052761" w:rsidRDefault="00F2543D" w:rsidP="00F2543D"/>
    <w:p w:rsidR="00F2543D" w:rsidRPr="00052761" w:rsidRDefault="00F2543D" w:rsidP="00F2543D"/>
    <w:p w:rsidR="00F2543D" w:rsidRPr="00052761" w:rsidRDefault="00F2543D" w:rsidP="00F2543D"/>
    <w:p w:rsidR="00A9078F" w:rsidRPr="00052761" w:rsidRDefault="00A9078F"/>
    <w:sectPr w:rsidR="00A9078F" w:rsidRPr="00052761" w:rsidSect="003D1A2B">
      <w:headerReference w:type="even" r:id="rId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248" w:rsidRDefault="00217248">
      <w:r>
        <w:separator/>
      </w:r>
    </w:p>
  </w:endnote>
  <w:endnote w:type="continuationSeparator" w:id="0">
    <w:p w:rsidR="00217248" w:rsidRDefault="00217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248" w:rsidRDefault="00217248">
      <w:r>
        <w:separator/>
      </w:r>
    </w:p>
  </w:footnote>
  <w:footnote w:type="continuationSeparator" w:id="0">
    <w:p w:rsidR="00217248" w:rsidRDefault="00217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A2B" w:rsidRDefault="003E4571" w:rsidP="003D1A2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D1A2B" w:rsidRDefault="0021724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A2B" w:rsidRDefault="003E4571" w:rsidP="003D1A2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8147F">
      <w:rPr>
        <w:rStyle w:val="a9"/>
        <w:noProof/>
      </w:rPr>
      <w:t>4</w:t>
    </w:r>
    <w:r>
      <w:rPr>
        <w:rStyle w:val="a9"/>
      </w:rPr>
      <w:fldChar w:fldCharType="end"/>
    </w:r>
  </w:p>
  <w:p w:rsidR="003D1A2B" w:rsidRDefault="0021724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C6833"/>
    <w:multiLevelType w:val="hybridMultilevel"/>
    <w:tmpl w:val="51A48DA8"/>
    <w:lvl w:ilvl="0" w:tplc="0282A900">
      <w:start w:val="1"/>
      <w:numFmt w:val="decimal"/>
      <w:lvlText w:val="СЛУХАЛИ %1."/>
      <w:lvlJc w:val="left"/>
      <w:pPr>
        <w:tabs>
          <w:tab w:val="num" w:pos="2629"/>
        </w:tabs>
        <w:ind w:left="2629" w:hanging="360"/>
      </w:pPr>
      <w:rPr>
        <w:rFonts w:hint="default"/>
        <w:b/>
      </w:rPr>
    </w:lvl>
    <w:lvl w:ilvl="1" w:tplc="04190019">
      <w:start w:val="1"/>
      <w:numFmt w:val="decimal"/>
      <w:lvlText w:val="%2."/>
      <w:lvlJc w:val="left"/>
      <w:pPr>
        <w:tabs>
          <w:tab w:val="num" w:pos="2716"/>
        </w:tabs>
        <w:ind w:left="2716" w:hanging="360"/>
      </w:pPr>
    </w:lvl>
    <w:lvl w:ilvl="2" w:tplc="0419001B">
      <w:start w:val="1"/>
      <w:numFmt w:val="lowerRoman"/>
      <w:lvlText w:val="%3."/>
      <w:lvlJc w:val="right"/>
      <w:pPr>
        <w:tabs>
          <w:tab w:val="num" w:pos="3436"/>
        </w:tabs>
        <w:ind w:left="3436" w:hanging="180"/>
      </w:pPr>
    </w:lvl>
    <w:lvl w:ilvl="3" w:tplc="0419000F">
      <w:start w:val="1"/>
      <w:numFmt w:val="decimal"/>
      <w:lvlText w:val="%4."/>
      <w:lvlJc w:val="left"/>
      <w:pPr>
        <w:tabs>
          <w:tab w:val="num" w:pos="4156"/>
        </w:tabs>
        <w:ind w:left="4156" w:hanging="360"/>
      </w:pPr>
    </w:lvl>
    <w:lvl w:ilvl="4" w:tplc="04190019">
      <w:start w:val="1"/>
      <w:numFmt w:val="decimal"/>
      <w:lvlText w:val="%5."/>
      <w:lvlJc w:val="left"/>
      <w:pPr>
        <w:tabs>
          <w:tab w:val="num" w:pos="4876"/>
        </w:tabs>
        <w:ind w:left="4876" w:hanging="360"/>
      </w:pPr>
    </w:lvl>
    <w:lvl w:ilvl="5" w:tplc="0419001B">
      <w:start w:val="1"/>
      <w:numFmt w:val="decimal"/>
      <w:lvlText w:val="%6."/>
      <w:lvlJc w:val="left"/>
      <w:pPr>
        <w:tabs>
          <w:tab w:val="num" w:pos="5596"/>
        </w:tabs>
        <w:ind w:left="5596" w:hanging="360"/>
      </w:pPr>
    </w:lvl>
    <w:lvl w:ilvl="6" w:tplc="0419000F">
      <w:start w:val="1"/>
      <w:numFmt w:val="decimal"/>
      <w:lvlText w:val="%7."/>
      <w:lvlJc w:val="left"/>
      <w:pPr>
        <w:tabs>
          <w:tab w:val="num" w:pos="6316"/>
        </w:tabs>
        <w:ind w:left="6316" w:hanging="360"/>
      </w:pPr>
    </w:lvl>
    <w:lvl w:ilvl="7" w:tplc="04190019">
      <w:start w:val="1"/>
      <w:numFmt w:val="decimal"/>
      <w:lvlText w:val="%8."/>
      <w:lvlJc w:val="left"/>
      <w:pPr>
        <w:tabs>
          <w:tab w:val="num" w:pos="7036"/>
        </w:tabs>
        <w:ind w:left="7036" w:hanging="360"/>
      </w:pPr>
    </w:lvl>
    <w:lvl w:ilvl="8" w:tplc="0419001B">
      <w:start w:val="1"/>
      <w:numFmt w:val="decimal"/>
      <w:lvlText w:val="%9."/>
      <w:lvlJc w:val="left"/>
      <w:pPr>
        <w:tabs>
          <w:tab w:val="num" w:pos="7756"/>
        </w:tabs>
        <w:ind w:left="7756" w:hanging="360"/>
      </w:pPr>
    </w:lvl>
  </w:abstractNum>
  <w:abstractNum w:abstractNumId="1">
    <w:nsid w:val="7BC10077"/>
    <w:multiLevelType w:val="multilevel"/>
    <w:tmpl w:val="A1E695DE"/>
    <w:lvl w:ilvl="0">
      <w:start w:val="1"/>
      <w:numFmt w:val="decimal"/>
      <w:lvlText w:val="%1."/>
      <w:lvlJc w:val="left"/>
      <w:pPr>
        <w:ind w:left="1070" w:hanging="360"/>
      </w:pPr>
      <w:rPr>
        <w:rFonts w:hint="default"/>
        <w:b/>
        <w:i w:val="0"/>
        <w:sz w:val="28"/>
        <w:szCs w:val="28"/>
        <w:lang w:val="ru-RU"/>
      </w:rPr>
    </w:lvl>
    <w:lvl w:ilvl="1">
      <w:start w:val="1"/>
      <w:numFmt w:val="decimal"/>
      <w:isLgl/>
      <w:lvlText w:val="%1.%2."/>
      <w:lvlJc w:val="left"/>
      <w:pPr>
        <w:ind w:left="1571" w:hanging="720"/>
      </w:pPr>
      <w:rPr>
        <w:rFonts w:hint="default"/>
        <w:b/>
      </w:rPr>
    </w:lvl>
    <w:lvl w:ilvl="2">
      <w:start w:val="1"/>
      <w:numFmt w:val="decimal"/>
      <w:isLgl/>
      <w:lvlText w:val="%1.%2.%3."/>
      <w:lvlJc w:val="left"/>
      <w:pPr>
        <w:ind w:left="1712"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356" w:hanging="1800"/>
      </w:pPr>
      <w:rPr>
        <w:rFonts w:hint="default"/>
      </w:rPr>
    </w:lvl>
    <w:lvl w:ilvl="7">
      <w:start w:val="1"/>
      <w:numFmt w:val="decimal"/>
      <w:isLgl/>
      <w:lvlText w:val="%1.%2.%3.%4.%5.%6.%7.%8."/>
      <w:lvlJc w:val="left"/>
      <w:pPr>
        <w:ind w:left="3497" w:hanging="1800"/>
      </w:pPr>
      <w:rPr>
        <w:rFonts w:hint="default"/>
      </w:rPr>
    </w:lvl>
    <w:lvl w:ilvl="8">
      <w:start w:val="1"/>
      <w:numFmt w:val="decimal"/>
      <w:isLgl/>
      <w:lvlText w:val="%1.%2.%3.%4.%5.%6.%7.%8.%9."/>
      <w:lvlJc w:val="left"/>
      <w:pPr>
        <w:ind w:left="3998"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3D"/>
    <w:rsid w:val="00052761"/>
    <w:rsid w:val="000630D1"/>
    <w:rsid w:val="001F1F47"/>
    <w:rsid w:val="00217248"/>
    <w:rsid w:val="0028147F"/>
    <w:rsid w:val="003E4571"/>
    <w:rsid w:val="003E5F00"/>
    <w:rsid w:val="006D0DF1"/>
    <w:rsid w:val="0082712E"/>
    <w:rsid w:val="008F545F"/>
    <w:rsid w:val="00A9078F"/>
    <w:rsid w:val="00B43957"/>
    <w:rsid w:val="00C540AE"/>
    <w:rsid w:val="00C7173C"/>
    <w:rsid w:val="00C75813"/>
    <w:rsid w:val="00CC31DC"/>
    <w:rsid w:val="00CC546A"/>
    <w:rsid w:val="00E0033B"/>
    <w:rsid w:val="00E56B16"/>
    <w:rsid w:val="00F03283"/>
    <w:rsid w:val="00F25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43D"/>
    <w:rPr>
      <w:rFonts w:eastAsia="Times New Roman" w:cs="Times New Roman"/>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2543D"/>
    <w:pPr>
      <w:jc w:val="center"/>
    </w:pPr>
    <w:rPr>
      <w:b/>
      <w:szCs w:val="20"/>
    </w:rPr>
  </w:style>
  <w:style w:type="character" w:customStyle="1" w:styleId="a4">
    <w:name w:val="Название Знак"/>
    <w:basedOn w:val="a0"/>
    <w:link w:val="a3"/>
    <w:rsid w:val="00F2543D"/>
    <w:rPr>
      <w:rFonts w:eastAsia="Times New Roman" w:cs="Times New Roman"/>
      <w:b/>
      <w:szCs w:val="20"/>
      <w:lang w:val="uk-UA" w:eastAsia="ru-RU"/>
    </w:rPr>
  </w:style>
  <w:style w:type="paragraph" w:styleId="a5">
    <w:name w:val="Body Text"/>
    <w:basedOn w:val="a"/>
    <w:link w:val="a6"/>
    <w:rsid w:val="00F2543D"/>
    <w:pPr>
      <w:jc w:val="both"/>
    </w:pPr>
    <w:rPr>
      <w:szCs w:val="20"/>
    </w:rPr>
  </w:style>
  <w:style w:type="character" w:customStyle="1" w:styleId="a6">
    <w:name w:val="Основной текст Знак"/>
    <w:basedOn w:val="a0"/>
    <w:link w:val="a5"/>
    <w:rsid w:val="00F2543D"/>
    <w:rPr>
      <w:rFonts w:eastAsia="Times New Roman" w:cs="Times New Roman"/>
      <w:szCs w:val="20"/>
      <w:lang w:val="uk-UA" w:eastAsia="ru-RU"/>
    </w:rPr>
  </w:style>
  <w:style w:type="paragraph" w:styleId="a7">
    <w:name w:val="header"/>
    <w:basedOn w:val="a"/>
    <w:link w:val="a8"/>
    <w:rsid w:val="00F2543D"/>
    <w:pPr>
      <w:tabs>
        <w:tab w:val="center" w:pos="4153"/>
        <w:tab w:val="right" w:pos="8306"/>
      </w:tabs>
    </w:pPr>
  </w:style>
  <w:style w:type="character" w:customStyle="1" w:styleId="a8">
    <w:name w:val="Верхний колонтитул Знак"/>
    <w:basedOn w:val="a0"/>
    <w:link w:val="a7"/>
    <w:rsid w:val="00F2543D"/>
    <w:rPr>
      <w:rFonts w:eastAsia="Times New Roman" w:cs="Times New Roman"/>
      <w:szCs w:val="24"/>
      <w:lang w:val="uk-UA" w:eastAsia="ru-RU"/>
    </w:rPr>
  </w:style>
  <w:style w:type="character" w:styleId="a9">
    <w:name w:val="page number"/>
    <w:basedOn w:val="a0"/>
    <w:rsid w:val="00F2543D"/>
  </w:style>
  <w:style w:type="character" w:customStyle="1" w:styleId="border">
    <w:name w:val="border"/>
    <w:basedOn w:val="a0"/>
    <w:rsid w:val="00F2543D"/>
  </w:style>
  <w:style w:type="paragraph" w:styleId="aa">
    <w:name w:val="Normal (Web)"/>
    <w:basedOn w:val="a"/>
    <w:uiPriority w:val="99"/>
    <w:unhideWhenUsed/>
    <w:rsid w:val="00F2543D"/>
    <w:pPr>
      <w:spacing w:before="100" w:beforeAutospacing="1" w:after="100" w:afterAutospacing="1"/>
    </w:pPr>
    <w:rPr>
      <w:sz w:val="24"/>
      <w:lang w:eastAsia="uk-UA"/>
    </w:rPr>
  </w:style>
  <w:style w:type="paragraph" w:styleId="ab">
    <w:name w:val="List Paragraph"/>
    <w:basedOn w:val="a"/>
    <w:uiPriority w:val="34"/>
    <w:qFormat/>
    <w:rsid w:val="00F2543D"/>
    <w:pPr>
      <w:ind w:left="720"/>
      <w:contextualSpacing/>
    </w:pPr>
    <w:rPr>
      <w:rFonts w:eastAsiaTheme="minorHAnsi" w:cstheme="minorBidi"/>
      <w:szCs w:val="22"/>
      <w:lang w:val="ru-RU" w:eastAsia="en-US"/>
    </w:rPr>
  </w:style>
  <w:style w:type="paragraph" w:styleId="ac">
    <w:name w:val="Body Text Indent"/>
    <w:basedOn w:val="a"/>
    <w:link w:val="ad"/>
    <w:uiPriority w:val="99"/>
    <w:semiHidden/>
    <w:unhideWhenUsed/>
    <w:rsid w:val="00F2543D"/>
    <w:pPr>
      <w:spacing w:after="120"/>
      <w:ind w:left="283"/>
    </w:pPr>
  </w:style>
  <w:style w:type="character" w:customStyle="1" w:styleId="ad">
    <w:name w:val="Основной текст с отступом Знак"/>
    <w:basedOn w:val="a0"/>
    <w:link w:val="ac"/>
    <w:uiPriority w:val="99"/>
    <w:semiHidden/>
    <w:rsid w:val="00F2543D"/>
    <w:rPr>
      <w:rFonts w:eastAsia="Times New Roman" w:cs="Times New Roman"/>
      <w:szCs w:val="24"/>
      <w:lang w:val="uk-UA" w:eastAsia="ru-RU"/>
    </w:rPr>
  </w:style>
  <w:style w:type="paragraph" w:styleId="ae">
    <w:name w:val="Balloon Text"/>
    <w:basedOn w:val="a"/>
    <w:link w:val="af"/>
    <w:uiPriority w:val="99"/>
    <w:semiHidden/>
    <w:unhideWhenUsed/>
    <w:rsid w:val="00F2543D"/>
    <w:rPr>
      <w:rFonts w:ascii="Tahoma" w:hAnsi="Tahoma" w:cs="Tahoma"/>
      <w:sz w:val="16"/>
      <w:szCs w:val="16"/>
    </w:rPr>
  </w:style>
  <w:style w:type="character" w:customStyle="1" w:styleId="af">
    <w:name w:val="Текст выноски Знак"/>
    <w:basedOn w:val="a0"/>
    <w:link w:val="ae"/>
    <w:uiPriority w:val="99"/>
    <w:semiHidden/>
    <w:rsid w:val="00F2543D"/>
    <w:rPr>
      <w:rFonts w:ascii="Tahoma" w:eastAsia="Times New Roman" w:hAnsi="Tahoma" w:cs="Tahoma"/>
      <w:sz w:val="16"/>
      <w:szCs w:val="16"/>
      <w:lang w:val="uk-UA" w:eastAsia="ru-RU"/>
    </w:rPr>
  </w:style>
  <w:style w:type="character" w:customStyle="1" w:styleId="rvts0">
    <w:name w:val="rvts0"/>
    <w:basedOn w:val="a0"/>
    <w:rsid w:val="003E5F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43D"/>
    <w:rPr>
      <w:rFonts w:eastAsia="Times New Roman" w:cs="Times New Roman"/>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2543D"/>
    <w:pPr>
      <w:jc w:val="center"/>
    </w:pPr>
    <w:rPr>
      <w:b/>
      <w:szCs w:val="20"/>
    </w:rPr>
  </w:style>
  <w:style w:type="character" w:customStyle="1" w:styleId="a4">
    <w:name w:val="Название Знак"/>
    <w:basedOn w:val="a0"/>
    <w:link w:val="a3"/>
    <w:rsid w:val="00F2543D"/>
    <w:rPr>
      <w:rFonts w:eastAsia="Times New Roman" w:cs="Times New Roman"/>
      <w:b/>
      <w:szCs w:val="20"/>
      <w:lang w:val="uk-UA" w:eastAsia="ru-RU"/>
    </w:rPr>
  </w:style>
  <w:style w:type="paragraph" w:styleId="a5">
    <w:name w:val="Body Text"/>
    <w:basedOn w:val="a"/>
    <w:link w:val="a6"/>
    <w:rsid w:val="00F2543D"/>
    <w:pPr>
      <w:jc w:val="both"/>
    </w:pPr>
    <w:rPr>
      <w:szCs w:val="20"/>
    </w:rPr>
  </w:style>
  <w:style w:type="character" w:customStyle="1" w:styleId="a6">
    <w:name w:val="Основной текст Знак"/>
    <w:basedOn w:val="a0"/>
    <w:link w:val="a5"/>
    <w:rsid w:val="00F2543D"/>
    <w:rPr>
      <w:rFonts w:eastAsia="Times New Roman" w:cs="Times New Roman"/>
      <w:szCs w:val="20"/>
      <w:lang w:val="uk-UA" w:eastAsia="ru-RU"/>
    </w:rPr>
  </w:style>
  <w:style w:type="paragraph" w:styleId="a7">
    <w:name w:val="header"/>
    <w:basedOn w:val="a"/>
    <w:link w:val="a8"/>
    <w:rsid w:val="00F2543D"/>
    <w:pPr>
      <w:tabs>
        <w:tab w:val="center" w:pos="4153"/>
        <w:tab w:val="right" w:pos="8306"/>
      </w:tabs>
    </w:pPr>
  </w:style>
  <w:style w:type="character" w:customStyle="1" w:styleId="a8">
    <w:name w:val="Верхний колонтитул Знак"/>
    <w:basedOn w:val="a0"/>
    <w:link w:val="a7"/>
    <w:rsid w:val="00F2543D"/>
    <w:rPr>
      <w:rFonts w:eastAsia="Times New Roman" w:cs="Times New Roman"/>
      <w:szCs w:val="24"/>
      <w:lang w:val="uk-UA" w:eastAsia="ru-RU"/>
    </w:rPr>
  </w:style>
  <w:style w:type="character" w:styleId="a9">
    <w:name w:val="page number"/>
    <w:basedOn w:val="a0"/>
    <w:rsid w:val="00F2543D"/>
  </w:style>
  <w:style w:type="character" w:customStyle="1" w:styleId="border">
    <w:name w:val="border"/>
    <w:basedOn w:val="a0"/>
    <w:rsid w:val="00F2543D"/>
  </w:style>
  <w:style w:type="paragraph" w:styleId="aa">
    <w:name w:val="Normal (Web)"/>
    <w:basedOn w:val="a"/>
    <w:uiPriority w:val="99"/>
    <w:unhideWhenUsed/>
    <w:rsid w:val="00F2543D"/>
    <w:pPr>
      <w:spacing w:before="100" w:beforeAutospacing="1" w:after="100" w:afterAutospacing="1"/>
    </w:pPr>
    <w:rPr>
      <w:sz w:val="24"/>
      <w:lang w:eastAsia="uk-UA"/>
    </w:rPr>
  </w:style>
  <w:style w:type="paragraph" w:styleId="ab">
    <w:name w:val="List Paragraph"/>
    <w:basedOn w:val="a"/>
    <w:uiPriority w:val="34"/>
    <w:qFormat/>
    <w:rsid w:val="00F2543D"/>
    <w:pPr>
      <w:ind w:left="720"/>
      <w:contextualSpacing/>
    </w:pPr>
    <w:rPr>
      <w:rFonts w:eastAsiaTheme="minorHAnsi" w:cstheme="minorBidi"/>
      <w:szCs w:val="22"/>
      <w:lang w:val="ru-RU" w:eastAsia="en-US"/>
    </w:rPr>
  </w:style>
  <w:style w:type="paragraph" w:styleId="ac">
    <w:name w:val="Body Text Indent"/>
    <w:basedOn w:val="a"/>
    <w:link w:val="ad"/>
    <w:uiPriority w:val="99"/>
    <w:semiHidden/>
    <w:unhideWhenUsed/>
    <w:rsid w:val="00F2543D"/>
    <w:pPr>
      <w:spacing w:after="120"/>
      <w:ind w:left="283"/>
    </w:pPr>
  </w:style>
  <w:style w:type="character" w:customStyle="1" w:styleId="ad">
    <w:name w:val="Основной текст с отступом Знак"/>
    <w:basedOn w:val="a0"/>
    <w:link w:val="ac"/>
    <w:uiPriority w:val="99"/>
    <w:semiHidden/>
    <w:rsid w:val="00F2543D"/>
    <w:rPr>
      <w:rFonts w:eastAsia="Times New Roman" w:cs="Times New Roman"/>
      <w:szCs w:val="24"/>
      <w:lang w:val="uk-UA" w:eastAsia="ru-RU"/>
    </w:rPr>
  </w:style>
  <w:style w:type="paragraph" w:styleId="ae">
    <w:name w:val="Balloon Text"/>
    <w:basedOn w:val="a"/>
    <w:link w:val="af"/>
    <w:uiPriority w:val="99"/>
    <w:semiHidden/>
    <w:unhideWhenUsed/>
    <w:rsid w:val="00F2543D"/>
    <w:rPr>
      <w:rFonts w:ascii="Tahoma" w:hAnsi="Tahoma" w:cs="Tahoma"/>
      <w:sz w:val="16"/>
      <w:szCs w:val="16"/>
    </w:rPr>
  </w:style>
  <w:style w:type="character" w:customStyle="1" w:styleId="af">
    <w:name w:val="Текст выноски Знак"/>
    <w:basedOn w:val="a0"/>
    <w:link w:val="ae"/>
    <w:uiPriority w:val="99"/>
    <w:semiHidden/>
    <w:rsid w:val="00F2543D"/>
    <w:rPr>
      <w:rFonts w:ascii="Tahoma" w:eastAsia="Times New Roman" w:hAnsi="Tahoma" w:cs="Tahoma"/>
      <w:sz w:val="16"/>
      <w:szCs w:val="16"/>
      <w:lang w:val="uk-UA" w:eastAsia="ru-RU"/>
    </w:rPr>
  </w:style>
  <w:style w:type="character" w:customStyle="1" w:styleId="rvts0">
    <w:name w:val="rvts0"/>
    <w:basedOn w:val="a0"/>
    <w:rsid w:val="003E5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7434</Words>
  <Characters>4238</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2019-01-08T08:58:00Z</dcterms:created>
  <dcterms:modified xsi:type="dcterms:W3CDTF">2019-01-08T08:58:00Z</dcterms:modified>
</cp:coreProperties>
</file>