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576C22">
        <w:rPr>
          <w:b/>
          <w:snapToGrid w:val="0"/>
          <w:lang w:val="uk-UA"/>
        </w:rPr>
        <w:t>Петриківська</w:t>
      </w:r>
      <w:r w:rsidR="00000A9A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576C22">
        <w:rPr>
          <w:lang w:val="uk-UA"/>
        </w:rPr>
        <w:t>Петриківська</w:t>
      </w:r>
      <w:r w:rsidR="00000A9A">
        <w:rPr>
          <w:lang w:val="uk-UA"/>
        </w:rPr>
        <w:t xml:space="preserve"> центральна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6752F4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752F4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752F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752F4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6752F4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76C22" w:rsidRPr="00805323" w:rsidTr="006752F4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76C22" w:rsidTr="006752F4">
        <w:tc>
          <w:tcPr>
            <w:tcW w:w="3544" w:type="dxa"/>
          </w:tcPr>
          <w:p w:rsidR="00000A9A" w:rsidRDefault="00576C22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ХАРУК</w:t>
            </w:r>
          </w:p>
          <w:p w:rsidR="00576C22" w:rsidRPr="00AA1699" w:rsidRDefault="00576C22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812" w:type="dxa"/>
          </w:tcPr>
          <w:p w:rsidR="00000A9A" w:rsidRDefault="00576C22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,,Петриківська районна громадська організація ветеранів”</w:t>
            </w:r>
          </w:p>
          <w:p w:rsidR="00576C22" w:rsidRPr="00AA1699" w:rsidRDefault="00576C22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752F4">
        <w:tc>
          <w:tcPr>
            <w:tcW w:w="3544" w:type="dxa"/>
          </w:tcPr>
          <w:p w:rsidR="00000A9A" w:rsidRDefault="006752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ЛЮТА</w:t>
            </w:r>
          </w:p>
          <w:p w:rsidR="006752F4" w:rsidRPr="00AA1699" w:rsidRDefault="006752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812" w:type="dxa"/>
          </w:tcPr>
          <w:p w:rsidR="00000A9A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 консультативно-поліклінічного відділення КЗ ,,Петриківська центральна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752F4">
        <w:tc>
          <w:tcPr>
            <w:tcW w:w="3544" w:type="dxa"/>
          </w:tcPr>
          <w:p w:rsidR="00251E1E" w:rsidRDefault="006752F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ДВОРСЬКА</w:t>
            </w:r>
          </w:p>
          <w:p w:rsidR="006752F4" w:rsidRPr="006752F4" w:rsidRDefault="006752F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Андріївна</w:t>
            </w:r>
          </w:p>
        </w:tc>
        <w:tc>
          <w:tcPr>
            <w:tcW w:w="5812" w:type="dxa"/>
          </w:tcPr>
          <w:p w:rsidR="006752F4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заступник головного лікаря з медичного обслуговування населення району</w:t>
            </w:r>
            <w:r>
              <w:rPr>
                <w:sz w:val="28"/>
                <w:szCs w:val="28"/>
                <w:lang w:val="uk-UA"/>
              </w:rPr>
              <w:t xml:space="preserve"> КЗ ,,Петриківська центральна районна лікарня”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6752F4">
        <w:tc>
          <w:tcPr>
            <w:tcW w:w="3544" w:type="dxa"/>
          </w:tcPr>
          <w:p w:rsidR="00251E1E" w:rsidRDefault="006752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ЗИМОВЧЕНКО</w:t>
            </w:r>
          </w:p>
          <w:p w:rsidR="006752F4" w:rsidRPr="006752F4" w:rsidRDefault="006752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812" w:type="dxa"/>
          </w:tcPr>
          <w:p w:rsidR="006752F4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 xml:space="preserve">лікар інфекціоніст кабінету ,,Довіра” </w:t>
            </w:r>
            <w:r>
              <w:rPr>
                <w:sz w:val="28"/>
                <w:szCs w:val="28"/>
                <w:lang w:val="uk-UA"/>
              </w:rPr>
              <w:t>КЗ ,,Петриківська центральна районна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70" w:rsidRDefault="00CA3C70">
      <w:r>
        <w:separator/>
      </w:r>
    </w:p>
  </w:endnote>
  <w:endnote w:type="continuationSeparator" w:id="0">
    <w:p w:rsidR="00CA3C70" w:rsidRDefault="00C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70" w:rsidRDefault="00CA3C70">
      <w:r>
        <w:separator/>
      </w:r>
    </w:p>
  </w:footnote>
  <w:footnote w:type="continuationSeparator" w:id="0">
    <w:p w:rsidR="00CA3C70" w:rsidRDefault="00CA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F872-08C5-4E84-AF51-A3D045C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72</cp:revision>
  <cp:lastPrinted>2019-03-01T08:27:00Z</cp:lastPrinted>
  <dcterms:created xsi:type="dcterms:W3CDTF">2015-12-03T13:21:00Z</dcterms:created>
  <dcterms:modified xsi:type="dcterms:W3CDTF">2019-03-01T08:27:00Z</dcterms:modified>
</cp:coreProperties>
</file>