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F9" w:rsidRDefault="00C928F9" w:rsidP="00C928F9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928F9" w:rsidRDefault="00C928F9" w:rsidP="00C928F9">
      <w:pPr>
        <w:tabs>
          <w:tab w:val="left" w:pos="5940"/>
          <w:tab w:val="left" w:pos="6480"/>
        </w:tabs>
        <w:ind w:left="6480"/>
        <w:rPr>
          <w:sz w:val="28"/>
          <w:szCs w:val="28"/>
          <w:lang w:val="uk-UA"/>
        </w:rPr>
      </w:pPr>
      <w:r w:rsidRPr="00DB5BF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C928F9" w:rsidRPr="00DB5BFB" w:rsidRDefault="00C928F9" w:rsidP="00C928F9">
      <w:pPr>
        <w:tabs>
          <w:tab w:val="left" w:pos="5940"/>
          <w:tab w:val="left" w:pos="6480"/>
        </w:tabs>
        <w:ind w:left="6480"/>
        <w:rPr>
          <w:sz w:val="28"/>
          <w:szCs w:val="28"/>
          <w:lang w:val="uk-UA"/>
        </w:rPr>
      </w:pPr>
      <w:r w:rsidRPr="00DB5BFB">
        <w:rPr>
          <w:sz w:val="28"/>
          <w:szCs w:val="28"/>
          <w:lang w:val="uk-UA"/>
        </w:rPr>
        <w:t>до рішення обласної ради</w:t>
      </w:r>
    </w:p>
    <w:p w:rsidR="00C928F9" w:rsidRDefault="00C928F9" w:rsidP="00C928F9">
      <w:pPr>
        <w:jc w:val="both"/>
        <w:rPr>
          <w:sz w:val="28"/>
          <w:szCs w:val="28"/>
          <w:lang w:val="uk-UA"/>
        </w:rPr>
      </w:pPr>
    </w:p>
    <w:p w:rsidR="002C6893" w:rsidRDefault="00C928F9" w:rsidP="00C928F9">
      <w:pPr>
        <w:ind w:firstLine="709"/>
        <w:jc w:val="center"/>
        <w:rPr>
          <w:b/>
          <w:sz w:val="28"/>
          <w:szCs w:val="28"/>
          <w:lang w:val="uk-UA"/>
        </w:rPr>
      </w:pPr>
      <w:r w:rsidRPr="00C928F9">
        <w:rPr>
          <w:b/>
          <w:sz w:val="28"/>
          <w:szCs w:val="28"/>
          <w:lang w:val="uk-UA"/>
        </w:rPr>
        <w:t xml:space="preserve">Перелік наборів даних, які підлягають оприлюдненню </w:t>
      </w:r>
      <w:r w:rsidR="002C6893">
        <w:rPr>
          <w:b/>
          <w:sz w:val="28"/>
          <w:szCs w:val="28"/>
          <w:lang w:val="uk-UA"/>
        </w:rPr>
        <w:t xml:space="preserve">на Єдиному державному веб-порталі </w:t>
      </w:r>
      <w:proofErr w:type="spellStart"/>
      <w:r w:rsidR="002C6893">
        <w:rPr>
          <w:b/>
          <w:sz w:val="28"/>
          <w:szCs w:val="28"/>
          <w:lang w:val="uk-UA"/>
        </w:rPr>
        <w:t>відкритич</w:t>
      </w:r>
      <w:proofErr w:type="spellEnd"/>
      <w:r w:rsidR="002C6893">
        <w:rPr>
          <w:b/>
          <w:sz w:val="28"/>
          <w:szCs w:val="28"/>
          <w:lang w:val="uk-UA"/>
        </w:rPr>
        <w:t xml:space="preserve"> даних </w:t>
      </w:r>
      <w:r w:rsidR="002C6893">
        <w:rPr>
          <w:b/>
          <w:sz w:val="28"/>
          <w:szCs w:val="28"/>
          <w:lang w:val="en-US"/>
        </w:rPr>
        <w:t>DATA</w:t>
      </w:r>
      <w:r w:rsidR="002C6893" w:rsidRPr="002C6893">
        <w:rPr>
          <w:b/>
          <w:sz w:val="28"/>
          <w:szCs w:val="28"/>
          <w:lang w:val="uk-UA"/>
        </w:rPr>
        <w:t xml:space="preserve">. </w:t>
      </w:r>
      <w:r w:rsidR="002C6893">
        <w:rPr>
          <w:b/>
          <w:sz w:val="28"/>
          <w:szCs w:val="28"/>
          <w:lang w:val="en-US"/>
        </w:rPr>
        <w:t>GOV</w:t>
      </w:r>
      <w:r w:rsidR="002C6893" w:rsidRPr="002C6893">
        <w:rPr>
          <w:b/>
          <w:sz w:val="28"/>
          <w:szCs w:val="28"/>
          <w:lang w:val="uk-UA"/>
        </w:rPr>
        <w:t>.</w:t>
      </w:r>
      <w:r w:rsidR="002C6893">
        <w:rPr>
          <w:b/>
          <w:sz w:val="28"/>
          <w:szCs w:val="28"/>
          <w:lang w:val="en-US"/>
        </w:rPr>
        <w:t>UA</w:t>
      </w:r>
      <w:r w:rsidR="002C6893" w:rsidRPr="002C6893">
        <w:rPr>
          <w:b/>
          <w:sz w:val="28"/>
          <w:szCs w:val="28"/>
          <w:lang w:val="uk-UA"/>
        </w:rPr>
        <w:t xml:space="preserve">            </w:t>
      </w:r>
      <w:r w:rsidRPr="00C928F9">
        <w:rPr>
          <w:b/>
          <w:sz w:val="28"/>
          <w:szCs w:val="28"/>
          <w:lang w:val="uk-UA"/>
        </w:rPr>
        <w:t>у формі відкритих даних</w:t>
      </w:r>
      <w:r w:rsidR="002C6893">
        <w:rPr>
          <w:b/>
          <w:sz w:val="28"/>
          <w:szCs w:val="28"/>
          <w:lang w:val="uk-UA"/>
        </w:rPr>
        <w:t>, розпорядником яких є</w:t>
      </w:r>
      <w:r w:rsidRPr="00C928F9">
        <w:rPr>
          <w:b/>
          <w:sz w:val="28"/>
          <w:szCs w:val="28"/>
          <w:lang w:val="uk-UA"/>
        </w:rPr>
        <w:t xml:space="preserve"> </w:t>
      </w:r>
    </w:p>
    <w:p w:rsidR="00C928F9" w:rsidRDefault="00C928F9" w:rsidP="002C6893">
      <w:pPr>
        <w:ind w:firstLine="709"/>
        <w:jc w:val="center"/>
        <w:rPr>
          <w:b/>
          <w:sz w:val="28"/>
          <w:szCs w:val="28"/>
          <w:lang w:val="uk-UA"/>
        </w:rPr>
      </w:pPr>
      <w:r w:rsidRPr="00C928F9">
        <w:rPr>
          <w:b/>
          <w:sz w:val="28"/>
          <w:szCs w:val="28"/>
          <w:lang w:val="uk-UA"/>
        </w:rPr>
        <w:t>Дніпропетровськ</w:t>
      </w:r>
      <w:r w:rsidR="002C6893">
        <w:rPr>
          <w:b/>
          <w:sz w:val="28"/>
          <w:szCs w:val="28"/>
          <w:lang w:val="uk-UA"/>
        </w:rPr>
        <w:t>а</w:t>
      </w:r>
      <w:r w:rsidRPr="00C928F9">
        <w:rPr>
          <w:b/>
          <w:sz w:val="28"/>
          <w:szCs w:val="28"/>
          <w:lang w:val="uk-UA"/>
        </w:rPr>
        <w:t xml:space="preserve"> обласн</w:t>
      </w:r>
      <w:r w:rsidR="002C6893">
        <w:rPr>
          <w:b/>
          <w:sz w:val="28"/>
          <w:szCs w:val="28"/>
          <w:lang w:val="uk-UA"/>
        </w:rPr>
        <w:t>а</w:t>
      </w:r>
      <w:r w:rsidRPr="00C928F9">
        <w:rPr>
          <w:b/>
          <w:sz w:val="28"/>
          <w:szCs w:val="28"/>
          <w:lang w:val="uk-UA"/>
        </w:rPr>
        <w:t xml:space="preserve"> рад</w:t>
      </w:r>
      <w:r w:rsidR="002C6893">
        <w:rPr>
          <w:b/>
          <w:sz w:val="28"/>
          <w:szCs w:val="28"/>
          <w:lang w:val="uk-UA"/>
        </w:rPr>
        <w:t>а</w:t>
      </w:r>
    </w:p>
    <w:p w:rsidR="002C6893" w:rsidRPr="002C6893" w:rsidRDefault="002C6893" w:rsidP="002C6893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59"/>
        <w:gridCol w:w="9"/>
        <w:gridCol w:w="2118"/>
        <w:gridCol w:w="8"/>
        <w:gridCol w:w="2153"/>
      </w:tblGrid>
      <w:tr w:rsidR="00C928F9" w:rsidRPr="002C6893" w:rsidTr="002C6893">
        <w:trPr>
          <w:tblHeader/>
          <w:jc w:val="center"/>
        </w:trPr>
        <w:tc>
          <w:tcPr>
            <w:tcW w:w="704" w:type="dxa"/>
            <w:vAlign w:val="center"/>
          </w:tcPr>
          <w:p w:rsidR="00C928F9" w:rsidRPr="00C928F9" w:rsidRDefault="00C928F9" w:rsidP="00B858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8F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59" w:type="dxa"/>
            <w:vAlign w:val="center"/>
          </w:tcPr>
          <w:p w:rsidR="00C928F9" w:rsidRPr="00C928F9" w:rsidRDefault="00C928F9" w:rsidP="00B858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8F9">
              <w:rPr>
                <w:b/>
                <w:sz w:val="28"/>
                <w:szCs w:val="28"/>
                <w:lang w:val="uk-UA"/>
              </w:rPr>
              <w:t xml:space="preserve">Перелік наборів даних </w:t>
            </w:r>
          </w:p>
        </w:tc>
        <w:tc>
          <w:tcPr>
            <w:tcW w:w="2127" w:type="dxa"/>
            <w:gridSpan w:val="2"/>
            <w:vAlign w:val="center"/>
          </w:tcPr>
          <w:p w:rsidR="00C928F9" w:rsidRPr="00C928F9" w:rsidRDefault="00C928F9" w:rsidP="00B858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8F9">
              <w:rPr>
                <w:b/>
                <w:sz w:val="28"/>
                <w:szCs w:val="28"/>
                <w:lang w:val="uk-UA"/>
              </w:rPr>
              <w:t>Відповідальні</w:t>
            </w:r>
            <w:r>
              <w:rPr>
                <w:b/>
                <w:sz w:val="28"/>
                <w:szCs w:val="28"/>
                <w:lang w:val="uk-UA"/>
              </w:rPr>
              <w:t xml:space="preserve"> у виконавчому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апараті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обласної ради</w:t>
            </w:r>
          </w:p>
        </w:tc>
        <w:tc>
          <w:tcPr>
            <w:tcW w:w="2161" w:type="dxa"/>
            <w:gridSpan w:val="2"/>
            <w:vAlign w:val="center"/>
          </w:tcPr>
          <w:p w:rsidR="00C928F9" w:rsidRPr="00C928F9" w:rsidRDefault="00C928F9" w:rsidP="00B858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8F9">
              <w:rPr>
                <w:b/>
                <w:sz w:val="28"/>
                <w:szCs w:val="28"/>
                <w:lang w:val="uk-UA"/>
              </w:rPr>
              <w:t>Періодичність оновлення даних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auto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auto"/>
          </w:tcPr>
          <w:p w:rsidR="00C928F9" w:rsidRPr="00BE4FCE" w:rsidRDefault="00C928F9" w:rsidP="00B8580D">
            <w:pPr>
              <w:rPr>
                <w:sz w:val="28"/>
                <w:szCs w:val="28"/>
                <w:lang w:val="uk-UA"/>
              </w:rPr>
            </w:pPr>
            <w:r w:rsidRPr="00BE4FCE">
              <w:rPr>
                <w:sz w:val="28"/>
                <w:szCs w:val="28"/>
                <w:lang w:val="uk-UA"/>
              </w:rPr>
              <w:t>Інформація про Дніпропетровську обласну раду, у тому числі код у ЄДРПОУ, офіційний веб-сайт, адрес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4FCE">
              <w:rPr>
                <w:sz w:val="28"/>
                <w:szCs w:val="28"/>
                <w:lang w:val="uk-UA"/>
              </w:rPr>
              <w:t xml:space="preserve"> електронної пошти, телефони та </w:t>
            </w:r>
            <w:r>
              <w:rPr>
                <w:sz w:val="28"/>
                <w:szCs w:val="28"/>
                <w:lang w:val="uk-UA"/>
              </w:rPr>
              <w:t xml:space="preserve">поштова </w:t>
            </w:r>
            <w:r w:rsidRPr="00BE4FCE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28F9" w:rsidRPr="00DE2EE7" w:rsidRDefault="00C928F9" w:rsidP="00B8580D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ідділ з питань кадрового менеджменту та служби в органах місцевого самоврядування</w:t>
            </w:r>
          </w:p>
        </w:tc>
        <w:tc>
          <w:tcPr>
            <w:tcW w:w="2153" w:type="dxa"/>
            <w:shd w:val="clear" w:color="auto" w:fill="auto"/>
          </w:tcPr>
          <w:p w:rsidR="00C928F9" w:rsidRPr="00BE4FCE" w:rsidRDefault="00C928F9" w:rsidP="00B8580D">
            <w:pPr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auto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auto"/>
          </w:tcPr>
          <w:p w:rsidR="00C928F9" w:rsidRPr="00BE4FCE" w:rsidRDefault="00C928F9" w:rsidP="00B8580D">
            <w:pPr>
              <w:rPr>
                <w:sz w:val="28"/>
                <w:szCs w:val="28"/>
                <w:lang w:val="uk-UA"/>
              </w:rPr>
            </w:pPr>
            <w:r w:rsidRPr="00BE4FCE">
              <w:rPr>
                <w:sz w:val="28"/>
                <w:szCs w:val="28"/>
                <w:lang w:val="uk-UA"/>
              </w:rPr>
              <w:t>Інформація про організаційну структуру виконавчого апарату обласної ради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28F9" w:rsidRPr="00BE4FCE" w:rsidRDefault="00C928F9" w:rsidP="00B858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ідділ з питань кадрового менеджменту та служби в органах місцевого самоврядування</w:t>
            </w:r>
          </w:p>
        </w:tc>
        <w:tc>
          <w:tcPr>
            <w:tcW w:w="2153" w:type="dxa"/>
            <w:shd w:val="clear" w:color="auto" w:fill="auto"/>
          </w:tcPr>
          <w:p w:rsidR="00C928F9" w:rsidRPr="00BE4FCE" w:rsidRDefault="00C928F9" w:rsidP="00B858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Щоразу після зміни даних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auto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auto"/>
          </w:tcPr>
          <w:p w:rsidR="00C928F9" w:rsidRPr="00BE4FCE" w:rsidRDefault="00C928F9" w:rsidP="00B8580D">
            <w:pPr>
              <w:rPr>
                <w:b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Звіти про надходження та виконання запитів на отримання публічної інформації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28F9" w:rsidRPr="00DE2EE7" w:rsidRDefault="00C928F9" w:rsidP="00B8580D">
            <w:pPr>
              <w:ind w:right="-57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з загальних питан</w:t>
            </w:r>
            <w:r>
              <w:rPr>
                <w:color w:val="000000"/>
                <w:sz w:val="26"/>
                <w:szCs w:val="26"/>
                <w:lang w:val="uk-UA"/>
              </w:rPr>
              <w:t>ь</w:t>
            </w:r>
          </w:p>
        </w:tc>
        <w:tc>
          <w:tcPr>
            <w:tcW w:w="2153" w:type="dxa"/>
            <w:shd w:val="clear" w:color="auto" w:fill="auto"/>
          </w:tcPr>
          <w:p w:rsidR="00C928F9" w:rsidRPr="00BE4FCE" w:rsidRDefault="00C928F9" w:rsidP="00B8580D">
            <w:pPr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</w:t>
            </w:r>
            <w:r w:rsidRPr="00BE4FCE">
              <w:rPr>
                <w:color w:val="000000"/>
                <w:sz w:val="28"/>
                <w:szCs w:val="28"/>
                <w:lang w:val="uk-UA"/>
              </w:rPr>
              <w:t>омісяця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b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Інформація про нормативно-правові засади діяльності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DE2EE7" w:rsidRDefault="00C928F9" w:rsidP="00B8580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організаційної роботи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внесенні відповідних змін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Перелік підприємств, установ та закладів комунальної власності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DE2EE7" w:rsidRDefault="00C928F9" w:rsidP="00B8580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 w:rsidRPr="00BE4FCE"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C928F9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Перелік об’єктів комунальної власності, що передані в оренду чи інше право користування (з даними про умови передачі об’єктів </w:t>
            </w:r>
            <w:r>
              <w:rPr>
                <w:rStyle w:val="rvts0"/>
                <w:sz w:val="28"/>
                <w:szCs w:val="28"/>
                <w:lang w:val="uk-UA"/>
              </w:rPr>
              <w:t>у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оренду)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DE2EE7" w:rsidRDefault="00C928F9" w:rsidP="00B8580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Щоразу після зміни даних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Перелік об’єктів комунальної власності, які підлягають приватизації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DE2EE7" w:rsidRDefault="00C928F9" w:rsidP="00B8580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Щоразу після зміни даних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C928F9" w:rsidRDefault="006E224C" w:rsidP="00C928F9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C928F9" w:rsidRPr="00C928F9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uk-UA"/>
                </w:rPr>
                <w:t>Схема планування території Дніпропетровської області</w:t>
              </w:r>
            </w:hyperlink>
          </w:p>
          <w:p w:rsidR="00C928F9" w:rsidRPr="00BE4FCE" w:rsidRDefault="00C928F9" w:rsidP="00B8580D">
            <w:pPr>
              <w:rPr>
                <w:rStyle w:val="rvts0"/>
                <w:i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DE2EE7" w:rsidRDefault="00C928F9" w:rsidP="00B8580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Щокварталу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Паспорти бюджетних програм місцевого бюджету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разі змін кошторисних призначень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Звіти про виконання паспортів бюджетних програм місцевого бюджету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 w:rsidRPr="00BE4FCE"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Річні плани </w:t>
            </w:r>
            <w:proofErr w:type="spellStart"/>
            <w:r>
              <w:rPr>
                <w:rStyle w:val="rvts0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2126" w:type="dxa"/>
            <w:gridSpan w:val="2"/>
            <w:shd w:val="clear" w:color="auto" w:fill="FFFFFF"/>
          </w:tcPr>
          <w:p w:rsidR="00C928F9" w:rsidRDefault="00C928F9" w:rsidP="00B8580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Щоразу після зміни даних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Перелік інвестиційних договорів,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меморандумів, 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B251EE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разі укладе</w:t>
            </w:r>
            <w:r w:rsidR="00C928F9">
              <w:rPr>
                <w:color w:val="000000"/>
                <w:sz w:val="28"/>
                <w:szCs w:val="28"/>
                <w:lang w:val="uk-UA"/>
              </w:rPr>
              <w:t>ння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Поіменні результати голосування депутатів на пленарних засіданнях </w:t>
            </w:r>
            <w:r>
              <w:rPr>
                <w:rStyle w:val="rvts0"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з загальних питан</w:t>
            </w:r>
            <w:r>
              <w:rPr>
                <w:color w:val="000000"/>
                <w:sz w:val="26"/>
                <w:szCs w:val="26"/>
                <w:lang w:val="uk-UA"/>
              </w:rPr>
              <w:t>ь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День проведення пленарного засідання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Рішення Дніпропетровської обласної ради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з загальних питан</w:t>
            </w:r>
            <w:r>
              <w:rPr>
                <w:color w:val="000000"/>
                <w:sz w:val="26"/>
                <w:szCs w:val="26"/>
                <w:lang w:val="uk-UA"/>
              </w:rPr>
              <w:t>ь</w:t>
            </w:r>
          </w:p>
        </w:tc>
        <w:tc>
          <w:tcPr>
            <w:tcW w:w="2153" w:type="dxa"/>
            <w:shd w:val="clear" w:color="auto" w:fill="FFFFFF"/>
          </w:tcPr>
          <w:p w:rsidR="00C928F9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 пізніше п’яти робочих днів з дня прийняття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Розпорядження голови Дніпропетровської обласної ради з основної діяльності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з загальних питан</w:t>
            </w:r>
            <w:r>
              <w:rPr>
                <w:color w:val="000000"/>
                <w:sz w:val="26"/>
                <w:szCs w:val="26"/>
                <w:lang w:val="uk-UA"/>
              </w:rPr>
              <w:t>ь</w:t>
            </w:r>
          </w:p>
        </w:tc>
        <w:tc>
          <w:tcPr>
            <w:tcW w:w="2153" w:type="dxa"/>
            <w:shd w:val="clear" w:color="auto" w:fill="FFFFFF"/>
          </w:tcPr>
          <w:p w:rsidR="00C928F9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 пізніше п’яти робочих днів з дня затвердження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Дані про депутатів 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обласної 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рад</w:t>
            </w:r>
            <w:r>
              <w:rPr>
                <w:rStyle w:val="rvts0"/>
                <w:sz w:val="28"/>
                <w:szCs w:val="28"/>
                <w:lang w:val="uk-UA"/>
              </w:rPr>
              <w:t>и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>, у тому числі контактні дані та графік прийому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873144" w:rsidRDefault="00C928F9" w:rsidP="00B8580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 w:rsidRPr="00873144">
              <w:rPr>
                <w:color w:val="000000"/>
                <w:sz w:val="26"/>
                <w:szCs w:val="26"/>
                <w:lang w:val="uk-UA"/>
              </w:rPr>
              <w:t>Управління організаційної роботи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Щоразу після зміни даних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Нормативні документи про затвердження тарифів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на комунальні послуги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Дані про електронні</w:t>
            </w:r>
            <w:r w:rsidR="00B251EE">
              <w:rPr>
                <w:rStyle w:val="rvts0"/>
                <w:sz w:val="28"/>
                <w:szCs w:val="28"/>
                <w:lang w:val="uk-UA"/>
              </w:rPr>
              <w:t xml:space="preserve"> петиції, у тому числі, осіб, які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їх підписали, та результати розгляду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873144" w:rsidRDefault="00C928F9" w:rsidP="00B8580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 w:rsidRPr="00873144">
              <w:rPr>
                <w:color w:val="000000"/>
                <w:sz w:val="26"/>
                <w:szCs w:val="26"/>
                <w:lang w:val="uk-UA"/>
              </w:rPr>
              <w:t>Відділ по роботі зі зверненнями громадян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Перелік </w:t>
            </w:r>
            <w:r>
              <w:rPr>
                <w:rStyle w:val="rvts0"/>
                <w:sz w:val="28"/>
                <w:szCs w:val="28"/>
                <w:lang w:val="uk-UA"/>
              </w:rPr>
              <w:t>регіональних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програм, у тому числі посилання на оприлюднені ресурси в Інтернеті, де </w:t>
            </w:r>
            <w:r>
              <w:rPr>
                <w:rStyle w:val="rvts0"/>
                <w:sz w:val="28"/>
                <w:szCs w:val="28"/>
                <w:lang w:val="uk-UA"/>
              </w:rPr>
              <w:t>головний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розпорядник коштів обласна рада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Щоразу після зміни даних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Pr="00BE4FCE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Загальний обсяг надходжень від здачі в оренду майна комунальної власності за д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>оговора</w:t>
            </w:r>
            <w:r w:rsidR="00B251EE">
              <w:rPr>
                <w:rStyle w:val="rvts0"/>
                <w:sz w:val="28"/>
                <w:szCs w:val="28"/>
                <w:lang w:val="uk-UA"/>
              </w:rPr>
              <w:t>ми оренди комунальної власності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53" w:type="dxa"/>
            <w:shd w:val="clear" w:color="auto" w:fill="FFFFFF"/>
          </w:tcPr>
          <w:p w:rsidR="00C928F9" w:rsidRPr="00BE4FC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Розпорядження голови обласної ради з кадрових питань обласних комунальних підприємств та закладів, що належать до спільної власності сіл, селищ,</w:t>
            </w:r>
            <w:r w:rsidR="00B251EE">
              <w:rPr>
                <w:rStyle w:val="rvts0"/>
                <w:sz w:val="28"/>
                <w:szCs w:val="28"/>
                <w:lang w:val="uk-UA"/>
              </w:rPr>
              <w:t xml:space="preserve"> міст Дніпропетровської області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Pr="00CE2491" w:rsidRDefault="00C928F9" w:rsidP="00B8580D">
            <w:pPr>
              <w:ind w:right="-88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53" w:type="dxa"/>
            <w:shd w:val="clear" w:color="auto" w:fill="FFFFFF"/>
          </w:tcPr>
          <w:p w:rsidR="00B251EE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Не пізніше </w:t>
            </w:r>
          </w:p>
          <w:p w:rsidR="00C928F9" w:rsidRDefault="00C928F9" w:rsidP="00B251EE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п’яти робочих днів</w:t>
            </w:r>
            <w:r w:rsidR="00B251E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r w:rsidR="00B251EE">
              <w:rPr>
                <w:color w:val="000000"/>
                <w:sz w:val="28"/>
                <w:szCs w:val="28"/>
                <w:lang w:val="uk-UA"/>
              </w:rPr>
              <w:t xml:space="preserve">дня </w:t>
            </w:r>
            <w:r>
              <w:rPr>
                <w:color w:val="000000"/>
                <w:sz w:val="28"/>
                <w:szCs w:val="28"/>
                <w:lang w:val="uk-UA"/>
              </w:rPr>
              <w:t>затвердження</w:t>
            </w:r>
          </w:p>
        </w:tc>
      </w:tr>
      <w:tr w:rsidR="00C928F9" w:rsidRPr="00BE4FCE" w:rsidTr="00C928F9">
        <w:trPr>
          <w:jc w:val="center"/>
        </w:trPr>
        <w:tc>
          <w:tcPr>
            <w:tcW w:w="704" w:type="dxa"/>
            <w:shd w:val="clear" w:color="auto" w:fill="FFFFFF"/>
          </w:tcPr>
          <w:p w:rsidR="00C928F9" w:rsidRPr="00C928F9" w:rsidRDefault="00C928F9" w:rsidP="00C928F9">
            <w:pPr>
              <w:pStyle w:val="a8"/>
              <w:numPr>
                <w:ilvl w:val="0"/>
                <w:numId w:val="3"/>
              </w:numPr>
              <w:ind w:left="29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gridSpan w:val="2"/>
            <w:shd w:val="clear" w:color="auto" w:fill="FFFFFF"/>
          </w:tcPr>
          <w:p w:rsidR="00C928F9" w:rsidRDefault="00C928F9" w:rsidP="00B8580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Перелік наборів даних обласної ради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928F9" w:rsidRDefault="00C928F9" w:rsidP="00B8580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 w:rsidRPr="00873144">
              <w:rPr>
                <w:color w:val="000000"/>
                <w:sz w:val="26"/>
                <w:szCs w:val="26"/>
                <w:lang w:val="uk-UA"/>
              </w:rPr>
              <w:t>Управління організаційної роботи</w:t>
            </w:r>
          </w:p>
        </w:tc>
        <w:tc>
          <w:tcPr>
            <w:tcW w:w="2153" w:type="dxa"/>
            <w:shd w:val="clear" w:color="auto" w:fill="FFFFFF"/>
          </w:tcPr>
          <w:p w:rsidR="00C928F9" w:rsidRDefault="00C928F9" w:rsidP="00B8580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 w:rsidRPr="00BE4FCE">
              <w:rPr>
                <w:color w:val="000000"/>
                <w:sz w:val="28"/>
                <w:szCs w:val="28"/>
                <w:lang w:val="uk-UA"/>
              </w:rPr>
              <w:t>Раз на рік</w:t>
            </w:r>
            <w:r w:rsidR="00B251EE">
              <w:rPr>
                <w:color w:val="000000"/>
                <w:sz w:val="28"/>
                <w:szCs w:val="28"/>
                <w:lang w:val="uk-UA"/>
              </w:rPr>
              <w:t>, щ</w:t>
            </w:r>
            <w:r>
              <w:rPr>
                <w:color w:val="000000"/>
                <w:sz w:val="28"/>
                <w:szCs w:val="28"/>
                <w:lang w:val="uk-UA"/>
              </w:rPr>
              <w:t>оразу після зміни даних</w:t>
            </w:r>
          </w:p>
        </w:tc>
      </w:tr>
    </w:tbl>
    <w:p w:rsidR="00C928F9" w:rsidRPr="005E454B" w:rsidRDefault="00C928F9" w:rsidP="00B251EE">
      <w:pPr>
        <w:ind w:left="-284"/>
        <w:rPr>
          <w:b/>
          <w:sz w:val="28"/>
          <w:szCs w:val="28"/>
          <w:lang w:val="uk-UA"/>
        </w:rPr>
      </w:pPr>
      <w:r w:rsidRPr="005E454B">
        <w:rPr>
          <w:b/>
          <w:sz w:val="28"/>
          <w:szCs w:val="28"/>
          <w:lang w:val="uk-UA"/>
        </w:rPr>
        <w:t xml:space="preserve">Перший заступник </w:t>
      </w:r>
    </w:p>
    <w:p w:rsidR="00FB4778" w:rsidRPr="00C928F9" w:rsidRDefault="00C928F9" w:rsidP="00B251EE">
      <w:pPr>
        <w:ind w:left="-284"/>
        <w:rPr>
          <w:lang w:val="uk-UA"/>
        </w:rPr>
      </w:pPr>
      <w:r w:rsidRPr="005E454B">
        <w:rPr>
          <w:b/>
          <w:sz w:val="28"/>
          <w:szCs w:val="28"/>
          <w:lang w:val="uk-UA"/>
        </w:rPr>
        <w:t xml:space="preserve">голови обласної ради 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B251E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С. ОЛІЙНИК</w:t>
      </w:r>
      <w:r w:rsidR="00B251EE">
        <w:rPr>
          <w:b/>
          <w:sz w:val="28"/>
          <w:szCs w:val="28"/>
          <w:lang w:val="uk-UA"/>
        </w:rPr>
        <w:t xml:space="preserve">  </w:t>
      </w:r>
    </w:p>
    <w:sectPr w:rsidR="00FB4778" w:rsidRPr="00C928F9" w:rsidSect="00C928F9">
      <w:headerReference w:type="default" r:id="rId8"/>
      <w:pgSz w:w="11906" w:h="16838"/>
      <w:pgMar w:top="1134" w:right="1134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4C" w:rsidRDefault="006E224C" w:rsidP="00C928F9">
      <w:r>
        <w:separator/>
      </w:r>
    </w:p>
  </w:endnote>
  <w:endnote w:type="continuationSeparator" w:id="0">
    <w:p w:rsidR="006E224C" w:rsidRDefault="006E224C" w:rsidP="00C9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4C" w:rsidRDefault="006E224C" w:rsidP="00C928F9">
      <w:r>
        <w:separator/>
      </w:r>
    </w:p>
  </w:footnote>
  <w:footnote w:type="continuationSeparator" w:id="0">
    <w:p w:rsidR="006E224C" w:rsidRDefault="006E224C" w:rsidP="00C9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91428"/>
      <w:docPartObj>
        <w:docPartGallery w:val="Page Numbers (Top of Page)"/>
        <w:docPartUnique/>
      </w:docPartObj>
    </w:sdtPr>
    <w:sdtEndPr/>
    <w:sdtContent>
      <w:p w:rsidR="00C928F9" w:rsidRDefault="00C928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93">
          <w:rPr>
            <w:noProof/>
          </w:rPr>
          <w:t>3</w:t>
        </w:r>
        <w:r>
          <w:fldChar w:fldCharType="end"/>
        </w:r>
      </w:p>
    </w:sdtContent>
  </w:sdt>
  <w:p w:rsidR="00C928F9" w:rsidRDefault="00C928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3E9"/>
    <w:multiLevelType w:val="hybridMultilevel"/>
    <w:tmpl w:val="A7700B84"/>
    <w:lvl w:ilvl="0" w:tplc="402C3E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71A36"/>
    <w:multiLevelType w:val="hybridMultilevel"/>
    <w:tmpl w:val="06DE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01C"/>
    <w:multiLevelType w:val="hybridMultilevel"/>
    <w:tmpl w:val="9882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5B"/>
    <w:rsid w:val="000E61C6"/>
    <w:rsid w:val="002C6893"/>
    <w:rsid w:val="006E224C"/>
    <w:rsid w:val="00AB5A5B"/>
    <w:rsid w:val="00B251EE"/>
    <w:rsid w:val="00C928F9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A18F-853F-4EA5-B1CF-75665CF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C928F9"/>
  </w:style>
  <w:style w:type="character" w:styleId="a3">
    <w:name w:val="Hyperlink"/>
    <w:uiPriority w:val="99"/>
    <w:unhideWhenUsed/>
    <w:rsid w:val="00C928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2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2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28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68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8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2019-07-31T14:29:00Z</cp:lastPrinted>
  <dcterms:created xsi:type="dcterms:W3CDTF">2019-07-31T12:57:00Z</dcterms:created>
  <dcterms:modified xsi:type="dcterms:W3CDTF">2019-07-31T14:29:00Z</dcterms:modified>
</cp:coreProperties>
</file>