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252FBB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r w:rsidR="006F7F62">
        <w:rPr>
          <w:lang w:val="uk-UA"/>
        </w:rPr>
        <w:t>Криворізький дитячий туберкульозний санаторій № 1</w:t>
      </w:r>
      <w:bookmarkStart w:id="0" w:name="_GoBack"/>
      <w:bookmarkEnd w:id="0"/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6E566E" w:rsidRDefault="00252FBB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E566E">
        <w:rPr>
          <w:lang w:val="uk-UA"/>
        </w:rPr>
        <w:t>комунального підприємства ,,</w:t>
      </w:r>
      <w:r w:rsidR="006F7F62">
        <w:rPr>
          <w:lang w:val="uk-UA"/>
        </w:rPr>
        <w:t>Криворізький дитячий кістково-туберкульозний санаторій № 1</w:t>
      </w:r>
      <w:r w:rsidR="006E566E">
        <w:rPr>
          <w:lang w:val="uk-UA"/>
        </w:rPr>
        <w:t>” Дніпропетровської обласної ради”;</w:t>
      </w:r>
    </w:p>
    <w:p w:rsidR="00252FBB" w:rsidRDefault="006E566E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</w:t>
      </w:r>
      <w:r w:rsidR="006F7F62">
        <w:rPr>
          <w:lang w:val="uk-UA"/>
        </w:rPr>
        <w:t>підприємства</w:t>
      </w:r>
      <w:r>
        <w:rPr>
          <w:lang w:val="uk-UA"/>
        </w:rPr>
        <w:t xml:space="preserve"> ,,</w:t>
      </w:r>
      <w:r w:rsidR="006F7F62">
        <w:rPr>
          <w:lang w:val="uk-UA"/>
        </w:rPr>
        <w:t>Криворізький дитячий санаторій</w:t>
      </w:r>
      <w:r>
        <w:rPr>
          <w:lang w:val="uk-UA"/>
        </w:rPr>
        <w:t>” Дніпропетровської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6F7F62">
        <w:rPr>
          <w:lang w:val="uk-UA"/>
        </w:rPr>
        <w:t>30</w:t>
      </w:r>
      <w:r>
        <w:rPr>
          <w:lang w:val="uk-UA"/>
        </w:rPr>
        <w:t xml:space="preserve"> </w:t>
      </w:r>
      <w:r w:rsidR="00234FAD">
        <w:rPr>
          <w:lang w:val="uk-UA"/>
        </w:rPr>
        <w:t>жовтня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B3" w:rsidRDefault="009235B3">
      <w:r>
        <w:separator/>
      </w:r>
    </w:p>
  </w:endnote>
  <w:endnote w:type="continuationSeparator" w:id="0">
    <w:p w:rsidR="009235B3" w:rsidRDefault="009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B3" w:rsidRDefault="009235B3">
      <w:r>
        <w:separator/>
      </w:r>
    </w:p>
  </w:footnote>
  <w:footnote w:type="continuationSeparator" w:id="0">
    <w:p w:rsidR="009235B3" w:rsidRDefault="0092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CC09-BC3A-41AD-8592-19AD6EDC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68</cp:revision>
  <cp:lastPrinted>2019-08-20T14:07:00Z</cp:lastPrinted>
  <dcterms:created xsi:type="dcterms:W3CDTF">2015-12-03T13:21:00Z</dcterms:created>
  <dcterms:modified xsi:type="dcterms:W3CDTF">2019-09-26T08:22:00Z</dcterms:modified>
</cp:coreProperties>
</file>