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48" w:rsidRDefault="00233448" w:rsidP="003F795E">
      <w:pPr>
        <w:spacing w:before="240"/>
        <w:jc w:val="center"/>
        <w:rPr>
          <w:rFonts w:ascii="Times New Roman" w:hAnsi="Times New Roman" w:cs="Times New Roman"/>
          <w:b/>
          <w:lang w:val="uk-UA"/>
        </w:rPr>
      </w:pPr>
      <w:r w:rsidRPr="00F16332">
        <w:rPr>
          <w:rFonts w:ascii="Times New Roman" w:hAnsi="Times New Roman" w:cs="Times New Roman"/>
          <w:b/>
          <w:lang w:val="uk-UA"/>
        </w:rPr>
        <w:t>СПИСОК КАНДИДАТІВ</w:t>
      </w:r>
    </w:p>
    <w:p w:rsidR="00233448" w:rsidRDefault="00233448" w:rsidP="003F795E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із числа молодих мешканців області на відзначення та отримання матеріального заохочення </w:t>
      </w:r>
    </w:p>
    <w:p w:rsidR="00233448" w:rsidRDefault="00233448" w:rsidP="003F795E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 досягнення в різних сферах суспільного життя, професійній діяльності, активну участь у розбудові регіону</w:t>
      </w:r>
    </w:p>
    <w:p w:rsidR="00233448" w:rsidRPr="0085467B" w:rsidRDefault="00233448" w:rsidP="003F795E">
      <w:pPr>
        <w:pStyle w:val="a4"/>
        <w:spacing w:before="240" w:beforeAutospacing="0" w:after="240" w:afterAutospacing="0"/>
        <w:rPr>
          <w:color w:val="000000"/>
          <w:sz w:val="27"/>
          <w:szCs w:val="27"/>
        </w:rPr>
      </w:pPr>
      <w:r>
        <w:rPr>
          <w:b/>
        </w:rPr>
        <w:t xml:space="preserve">Категорія 3. </w:t>
      </w:r>
      <w:r>
        <w:rPr>
          <w:color w:val="000000"/>
          <w:sz w:val="27"/>
          <w:szCs w:val="27"/>
        </w:rPr>
        <w:t xml:space="preserve">За соціально-правовий захист дитинства, материнства і батьківства, утвердження ролі сім'ї в суспільстві, </w:t>
      </w:r>
      <w:r w:rsidR="00127514">
        <w:rPr>
          <w:color w:val="000000"/>
          <w:sz w:val="27"/>
          <w:szCs w:val="27"/>
        </w:rPr>
        <w:t>гуманістичну та волонтерську діяльність.</w:t>
      </w:r>
    </w:p>
    <w:tbl>
      <w:tblPr>
        <w:tblStyle w:val="a3"/>
        <w:tblpPr w:leftFromText="180" w:rightFromText="180" w:vertAnchor="text" w:tblpXSpec="center" w:tblpY="1"/>
        <w:tblOverlap w:val="never"/>
        <w:tblW w:w="13146" w:type="dxa"/>
        <w:tblLayout w:type="fixed"/>
        <w:tblLook w:val="04A0"/>
      </w:tblPr>
      <w:tblGrid>
        <w:gridCol w:w="1950"/>
        <w:gridCol w:w="425"/>
        <w:gridCol w:w="1843"/>
        <w:gridCol w:w="2127"/>
        <w:gridCol w:w="2833"/>
        <w:gridCol w:w="3968"/>
      </w:tblGrid>
      <w:tr w:rsidR="002B08FE" w:rsidTr="002B08FE">
        <w:trPr>
          <w:trHeight w:val="453"/>
        </w:trPr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8FE" w:rsidRPr="00C96619" w:rsidRDefault="002B08FE" w:rsidP="003F795E">
            <w:pPr>
              <w:pStyle w:val="a4"/>
              <w:spacing w:before="240" w:beforeAutospacing="0" w:after="200" w:afterAutospacing="0"/>
              <w:jc w:val="center"/>
              <w:rPr>
                <w:color w:val="000000"/>
                <w:sz w:val="22"/>
                <w:szCs w:val="22"/>
              </w:rPr>
            </w:pPr>
            <w:r w:rsidRPr="00C96619">
              <w:rPr>
                <w:color w:val="000000"/>
                <w:sz w:val="22"/>
                <w:szCs w:val="22"/>
              </w:rPr>
              <w:t>ПІБ кандидата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8FE" w:rsidRPr="00C96619" w:rsidRDefault="002B08FE" w:rsidP="009044FC">
            <w:pPr>
              <w:pStyle w:val="a4"/>
              <w:spacing w:before="0" w:beforeAutospacing="0" w:after="0" w:afterAutospacing="0"/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C96619">
              <w:rPr>
                <w:color w:val="000000"/>
                <w:sz w:val="22"/>
                <w:szCs w:val="22"/>
              </w:rPr>
              <w:t>Вік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8FE" w:rsidRPr="00C96619" w:rsidRDefault="002B08FE" w:rsidP="009044F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96619">
              <w:rPr>
                <w:color w:val="000000"/>
                <w:sz w:val="22"/>
                <w:szCs w:val="22"/>
              </w:rPr>
              <w:t>Місце роботи</w:t>
            </w:r>
            <w:r w:rsidRPr="00C96619">
              <w:rPr>
                <w:color w:val="000000"/>
                <w:sz w:val="22"/>
                <w:szCs w:val="22"/>
                <w:lang w:val="en-US"/>
              </w:rPr>
              <w:t xml:space="preserve"> (</w:t>
            </w:r>
            <w:r w:rsidRPr="00C96619">
              <w:rPr>
                <w:color w:val="000000"/>
                <w:sz w:val="22"/>
                <w:szCs w:val="22"/>
              </w:rPr>
              <w:t>навчання</w:t>
            </w:r>
            <w:r w:rsidRPr="00C96619">
              <w:rPr>
                <w:color w:val="000000"/>
                <w:sz w:val="22"/>
                <w:szCs w:val="22"/>
                <w:lang w:val="en-US"/>
              </w:rPr>
              <w:t>)</w:t>
            </w:r>
            <w:r w:rsidRPr="00C96619">
              <w:rPr>
                <w:color w:val="000000"/>
                <w:sz w:val="22"/>
                <w:szCs w:val="22"/>
              </w:rPr>
              <w:t>, посада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08FE" w:rsidRPr="00C96619" w:rsidRDefault="002B08FE" w:rsidP="009044F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96619">
              <w:rPr>
                <w:color w:val="000000"/>
                <w:sz w:val="22"/>
                <w:szCs w:val="22"/>
              </w:rPr>
              <w:t>Юридична особа, що порушує клопотання</w:t>
            </w:r>
          </w:p>
        </w:tc>
        <w:tc>
          <w:tcPr>
            <w:tcW w:w="28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8FE" w:rsidRPr="00C96619" w:rsidRDefault="002B08FE" w:rsidP="009044FC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96619">
              <w:rPr>
                <w:color w:val="000000"/>
                <w:sz w:val="22"/>
                <w:szCs w:val="22"/>
              </w:rPr>
              <w:t>Нагороди, звання, дипломи, сертифікати, листи підтримки, вдячності, рекомендаційні</w:t>
            </w:r>
          </w:p>
        </w:tc>
        <w:tc>
          <w:tcPr>
            <w:tcW w:w="39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8FE" w:rsidRPr="00C96619" w:rsidRDefault="002B08FE" w:rsidP="00C96619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C96619">
              <w:rPr>
                <w:color w:val="000000"/>
                <w:sz w:val="22"/>
                <w:szCs w:val="22"/>
              </w:rPr>
              <w:t>Опис досягнень (сфера/ напрям діяльності, проекти, залучення молоді, територіальне охоплення, результативність тощо)</w:t>
            </w:r>
          </w:p>
        </w:tc>
      </w:tr>
      <w:tr w:rsidR="002B08FE" w:rsidTr="002B08FE">
        <w:trPr>
          <w:cantSplit/>
          <w:trHeight w:val="1947"/>
        </w:trPr>
        <w:tc>
          <w:tcPr>
            <w:tcW w:w="19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8FE" w:rsidRDefault="002B08FE" w:rsidP="00904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8FE" w:rsidRDefault="002B08FE" w:rsidP="00904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8FE" w:rsidRDefault="002B08FE" w:rsidP="00904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2B08FE" w:rsidRDefault="002B08FE" w:rsidP="00904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8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8FE" w:rsidRDefault="002B08FE" w:rsidP="00904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8FE" w:rsidRDefault="002B08FE" w:rsidP="00C966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B08FE" w:rsidTr="002B08FE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Pr="003D0CF7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Романко Тетяна Анатоліївна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Pr="003D0CF7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Pr="003D0CF7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Студентка 4 курсу спеціальності «Соціальна робота» факультету медичних технологій діагностики та реабілітації ДНУ ім. О. Гончара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Pr="003D0CF7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ДНУ ім. О. Гончара м. Дніпро, вул. Гагаріна, 72, 49010, тел. 3749800; 3749801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Подяка Молодіжний центр Дніпра І.А. </w:t>
            </w:r>
            <w:proofErr w:type="spellStart"/>
            <w:r>
              <w:rPr>
                <w:sz w:val="20"/>
                <w:szCs w:val="20"/>
              </w:rPr>
              <w:t>Нініашвілі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2B08FE" w:rsidRPr="003D0CF7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Pr="00392183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волонтерській акції, приуроченої</w:t>
            </w:r>
            <w:r w:rsidRPr="00392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Пасхи для дітей-сиріт та дітей, позбавлених батьківського піклування в центрі соціально-психологічної реабілітації дітей «Барвінок».</w:t>
            </w:r>
          </w:p>
          <w:p w:rsidR="002B08FE" w:rsidRPr="00392183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Збір </w:t>
            </w:r>
            <w:r w:rsidRPr="00392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одягу для людей, які цього потребують, «Шафа добра».</w:t>
            </w:r>
          </w:p>
          <w:p w:rsidR="002B08FE" w:rsidRPr="00392183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тренінг</w:t>
            </w:r>
            <w:r w:rsidRPr="00392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-семінар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92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«25 годин у добі».</w:t>
            </w:r>
          </w:p>
          <w:p w:rsidR="002B08FE" w:rsidRPr="00392183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392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часть у Всеукраїнській благочинній акції «Миколай про тебе не забуде».</w:t>
            </w:r>
          </w:p>
          <w:p w:rsidR="002B08FE" w:rsidRPr="00392183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392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часть у тренінгу-семінарі «Оволодій емоціями».</w:t>
            </w:r>
          </w:p>
          <w:p w:rsidR="002B08FE" w:rsidRPr="00392183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392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часть у благодійному балі на честь дня Святого Миколая для дітей з інвалідністю.</w:t>
            </w:r>
          </w:p>
          <w:p w:rsidR="002B08FE" w:rsidRPr="00392183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392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ренінг-сесія «Як поділити цукерку».</w:t>
            </w:r>
          </w:p>
          <w:p w:rsidR="002B08FE" w:rsidRPr="00392183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392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часть у тренінг-сесії «Емоційна батарейка».</w:t>
            </w:r>
          </w:p>
          <w:p w:rsidR="002B08FE" w:rsidRPr="00392183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39218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часть у тренінгу «Ефективні комунікації».</w:t>
            </w:r>
          </w:p>
          <w:p w:rsidR="002B08FE" w:rsidRPr="00392183" w:rsidRDefault="002B08FE" w:rsidP="00392183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92183">
              <w:rPr>
                <w:sz w:val="20"/>
                <w:szCs w:val="20"/>
              </w:rPr>
              <w:t>часть у тренінгу «З.С.Ж. по буквах»</w:t>
            </w:r>
            <w:r>
              <w:rPr>
                <w:sz w:val="20"/>
                <w:szCs w:val="20"/>
              </w:rPr>
              <w:t>.</w:t>
            </w:r>
          </w:p>
        </w:tc>
      </w:tr>
      <w:tr w:rsidR="002B08FE" w:rsidTr="002B08FE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Pr="004E2609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Тимощенкова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Оле</w:t>
            </w:r>
            <w:r w:rsidR="00FE017C">
              <w:rPr>
                <w:sz w:val="20"/>
                <w:szCs w:val="20"/>
                <w:lang w:val="ru-RU"/>
              </w:rPr>
              <w:t>к</w:t>
            </w:r>
            <w:r>
              <w:rPr>
                <w:sz w:val="20"/>
                <w:szCs w:val="20"/>
                <w:lang w:val="ru-RU"/>
              </w:rPr>
              <w:t>сандра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Серг</w:t>
            </w:r>
            <w:proofErr w:type="spellStart"/>
            <w:r>
              <w:rPr>
                <w:sz w:val="20"/>
                <w:szCs w:val="20"/>
              </w:rPr>
              <w:t>ії</w:t>
            </w:r>
            <w:r>
              <w:rPr>
                <w:sz w:val="20"/>
                <w:szCs w:val="20"/>
                <w:lang w:val="ru-RU"/>
              </w:rPr>
              <w:t>вна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благодійного фонду «</w:t>
            </w:r>
            <w:proofErr w:type="spellStart"/>
            <w:r>
              <w:rPr>
                <w:sz w:val="20"/>
                <w:szCs w:val="20"/>
              </w:rPr>
              <w:t>Совушка</w:t>
            </w:r>
            <w:proofErr w:type="spellEnd"/>
            <w:r>
              <w:rPr>
                <w:sz w:val="20"/>
                <w:szCs w:val="20"/>
              </w:rPr>
              <w:t>», волонтер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Pr="00F858E9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F858E9">
              <w:rPr>
                <w:color w:val="000000"/>
                <w:sz w:val="20"/>
                <w:szCs w:val="20"/>
              </w:rPr>
              <w:t xml:space="preserve">Громадська організація </w:t>
            </w:r>
            <w:proofErr w:type="spellStart"/>
            <w:r w:rsidRPr="00F858E9">
              <w:rPr>
                <w:color w:val="000000"/>
                <w:sz w:val="20"/>
                <w:szCs w:val="20"/>
              </w:rPr>
              <w:t>“Медичний</w:t>
            </w:r>
            <w:proofErr w:type="spellEnd"/>
            <w:r w:rsidRPr="00F858E9">
              <w:rPr>
                <w:color w:val="000000"/>
                <w:sz w:val="20"/>
                <w:szCs w:val="20"/>
              </w:rPr>
              <w:t xml:space="preserve"> корпус </w:t>
            </w:r>
            <w:proofErr w:type="spellStart"/>
            <w:r w:rsidRPr="00F858E9">
              <w:rPr>
                <w:color w:val="000000"/>
                <w:sz w:val="20"/>
                <w:szCs w:val="20"/>
              </w:rPr>
              <w:t>Дніпро”</w:t>
            </w:r>
            <w:proofErr w:type="spellEnd"/>
            <w:r w:rsidRPr="00F858E9">
              <w:rPr>
                <w:color w:val="000000"/>
                <w:sz w:val="20"/>
                <w:szCs w:val="20"/>
              </w:rPr>
              <w:t xml:space="preserve"> Адреса; </w:t>
            </w:r>
            <w:r w:rsidRPr="00F858E9">
              <w:rPr>
                <w:color w:val="000000"/>
                <w:sz w:val="20"/>
                <w:szCs w:val="20"/>
              </w:rPr>
              <w:lastRenderedPageBreak/>
              <w:t xml:space="preserve">49033 </w:t>
            </w:r>
            <w:proofErr w:type="spellStart"/>
            <w:r w:rsidRPr="00F858E9">
              <w:rPr>
                <w:color w:val="000000"/>
                <w:sz w:val="20"/>
                <w:szCs w:val="20"/>
              </w:rPr>
              <w:t>Дніпропетровска</w:t>
            </w:r>
            <w:proofErr w:type="spellEnd"/>
            <w:r w:rsidRPr="00F858E9">
              <w:rPr>
                <w:color w:val="000000"/>
                <w:sz w:val="20"/>
                <w:szCs w:val="20"/>
              </w:rPr>
              <w:t xml:space="preserve"> область м. Дніпра, </w:t>
            </w:r>
            <w:proofErr w:type="spellStart"/>
            <w:r w:rsidRPr="00F858E9">
              <w:rPr>
                <w:color w:val="000000"/>
                <w:sz w:val="20"/>
                <w:szCs w:val="20"/>
              </w:rPr>
              <w:t>Чечелівский</w:t>
            </w:r>
            <w:proofErr w:type="spellEnd"/>
            <w:r w:rsidRPr="00F858E9">
              <w:rPr>
                <w:color w:val="000000"/>
                <w:sz w:val="20"/>
                <w:szCs w:val="20"/>
              </w:rPr>
              <w:t xml:space="preserve"> район, вул. Академіка Янгеля, 79 кв. 1, 093 093 13 12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Pr="00F858E9" w:rsidRDefault="002B08FE" w:rsidP="00F85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Подяка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центральна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районна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рада  у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</w:t>
            </w:r>
            <w:proofErr w:type="gram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Дніпро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B08FE" w:rsidRPr="00F858E9" w:rsidRDefault="002B08FE" w:rsidP="00F85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Сертифікат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Управління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материнства та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дитинства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Міністерство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охорони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здоров'я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B08FE" w:rsidRPr="00F858E9" w:rsidRDefault="002B08FE" w:rsidP="00F85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Подяка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 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 “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Дніпропетровська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обласна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станція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переливання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крові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”.</w:t>
            </w:r>
          </w:p>
          <w:p w:rsidR="002B08FE" w:rsidRPr="00F858E9" w:rsidRDefault="002B08FE" w:rsidP="00F85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Грамота,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Дніпропетровська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Обласна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Дитяча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клінічна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лікарня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Дніпропетровської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обласної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ради;</w:t>
            </w:r>
          </w:p>
          <w:p w:rsidR="002B08FE" w:rsidRPr="00F858E9" w:rsidRDefault="002B08FE" w:rsidP="00F85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Подяка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 “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Дніпропетровський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обласний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перинатальний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центр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стаціонаром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proofErr w:type="gram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2B08FE" w:rsidRPr="00F858E9" w:rsidRDefault="002B08FE" w:rsidP="00F85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Подяк</w:t>
            </w:r>
            <w:proofErr w:type="gram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Голованівський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дитячий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будинок-інтернат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B08FE" w:rsidRPr="00F858E9" w:rsidRDefault="002B08FE" w:rsidP="00F85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Рекомендаційний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лист,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Комунальний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 “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Дніпропетровська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Обласна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Дитяча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клінічна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лікарня</w:t>
            </w:r>
            <w:proofErr w:type="spellEnd"/>
            <w:proofErr w:type="gram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gram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ніпропетровської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обласної</w:t>
            </w:r>
            <w:proofErr w:type="spellEnd"/>
            <w:r w:rsidRPr="00F858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ради”;</w:t>
            </w:r>
          </w:p>
          <w:p w:rsidR="002B08FE" w:rsidRPr="00F858E9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благодійного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фонду “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Совушка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дня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його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заснування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(2017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рік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займається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допомогою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малозабезпеченим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родинам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області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дітям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батьківської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опіки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дитячих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будинках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інтернатах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дітям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 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потребують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ургентного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оперативного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реагування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різних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лікарнях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міста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області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; людям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похилого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віку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будинку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престарілих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B08FE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B08FE" w:rsidRPr="00F858E9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складі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громадської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Медичний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корпус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займається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волонтерською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діяльністю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направленою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допомогу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дітям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людям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похилого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віку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опинилися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скрутному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становищі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як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матеріальному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так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пов'язаними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здоров'ям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Займається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підготовкою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організацією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різноманітних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свят у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дитячих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будинках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різних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вікових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Також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складі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громадської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організації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Медичний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корпус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Дніпро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”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займається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організацією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підготовкою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тренінгів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наданням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першої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допомоги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постраждалим.З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початку року проведено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понад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тренінгів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учням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шкіл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коледжів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вищих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навчальних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закладів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працівникам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державних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сфери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обслуговування</w:t>
            </w:r>
            <w:proofErr w:type="spellEnd"/>
            <w:r w:rsidRPr="00F858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2B08FE" w:rsidTr="002B08FE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Бугайчук</w:t>
            </w:r>
            <w:proofErr w:type="spellEnd"/>
            <w:r>
              <w:rPr>
                <w:sz w:val="20"/>
                <w:szCs w:val="20"/>
              </w:rPr>
              <w:t xml:space="preserve"> Станіслав Романович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 «Альтернативний рух» м. Дніпро, вул. </w:t>
            </w:r>
            <w:proofErr w:type="spellStart"/>
            <w:r>
              <w:rPr>
                <w:sz w:val="20"/>
                <w:szCs w:val="20"/>
              </w:rPr>
              <w:t>Камянське</w:t>
            </w:r>
            <w:proofErr w:type="spellEnd"/>
            <w:r>
              <w:rPr>
                <w:sz w:val="20"/>
                <w:szCs w:val="20"/>
              </w:rPr>
              <w:t>, 36, 0997925164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9E44B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Подяка, громадська організація “Альтернативний рух”;</w:t>
            </w:r>
          </w:p>
          <w:p w:rsidR="002B08FE" w:rsidRDefault="002B08FE" w:rsidP="009E44B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Грамота, громадська організація “Альтернативний рух”;</w:t>
            </w:r>
          </w:p>
          <w:p w:rsidR="002B08FE" w:rsidRDefault="002B08FE" w:rsidP="009E44B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 Подяка, підприємство </w:t>
            </w:r>
            <w:proofErr w:type="spellStart"/>
            <w:r>
              <w:rPr>
                <w:color w:val="000000"/>
                <w:sz w:val="20"/>
                <w:szCs w:val="20"/>
              </w:rPr>
              <w:t>“Кам'янський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дитячий протитуберкульозний </w:t>
            </w:r>
            <w:proofErr w:type="spellStart"/>
            <w:r>
              <w:rPr>
                <w:color w:val="000000"/>
                <w:sz w:val="20"/>
                <w:szCs w:val="20"/>
              </w:rPr>
              <w:t>санаторій”</w:t>
            </w:r>
            <w:proofErr w:type="spellEnd"/>
            <w:r>
              <w:rPr>
                <w:color w:val="000000"/>
                <w:sz w:val="20"/>
                <w:szCs w:val="20"/>
              </w:rPr>
              <w:t>;</w:t>
            </w:r>
          </w:p>
          <w:p w:rsidR="002B08FE" w:rsidRDefault="002B08FE" w:rsidP="009E44B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 Подяка, Комунальний заклад освіти </w:t>
            </w:r>
            <w:proofErr w:type="spellStart"/>
            <w:r>
              <w:rPr>
                <w:color w:val="000000"/>
                <w:sz w:val="20"/>
                <w:szCs w:val="20"/>
              </w:rPr>
              <w:t>“Магдалинівський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навчально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реабілітаційний </w:t>
            </w:r>
            <w:proofErr w:type="spellStart"/>
            <w:r>
              <w:rPr>
                <w:color w:val="000000"/>
                <w:sz w:val="20"/>
                <w:szCs w:val="20"/>
              </w:rPr>
              <w:t>центр”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Дніпропетровської обласної ради”;</w:t>
            </w:r>
          </w:p>
          <w:p w:rsidR="002B08FE" w:rsidRDefault="002B08FE" w:rsidP="009E44B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 Подяка, Громадська організація “Старт Дніпро”;</w:t>
            </w:r>
          </w:p>
          <w:p w:rsidR="002B08FE" w:rsidRDefault="002B08FE" w:rsidP="009E44B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 Подяка, комунальний заклад соціального захисту “Центр соціальної підтримки”</w:t>
            </w:r>
          </w:p>
          <w:p w:rsidR="002B08FE" w:rsidRDefault="002B08FE" w:rsidP="009E44B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 Диплом, благодійна організація благодійний фонд </w:t>
            </w:r>
            <w:r>
              <w:rPr>
                <w:color w:val="000000"/>
                <w:sz w:val="20"/>
                <w:szCs w:val="20"/>
              </w:rPr>
              <w:lastRenderedPageBreak/>
              <w:t>“Мама + я”;</w:t>
            </w:r>
          </w:p>
          <w:p w:rsidR="002B08FE" w:rsidRDefault="002B08FE" w:rsidP="009E44B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 Подяка, всеукраїнський благодійний фонд “Серце до серця”;</w:t>
            </w:r>
          </w:p>
          <w:p w:rsidR="002B08FE" w:rsidRDefault="002B08FE" w:rsidP="009E44B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 Диплом, дитячий заклад оздоровлення та відпочинку “Прометей”;</w:t>
            </w:r>
          </w:p>
          <w:p w:rsidR="002B08FE" w:rsidRDefault="002B08FE" w:rsidP="009E44B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Подяка, КЗО НРЦ “Горлиця”;</w:t>
            </w:r>
          </w:p>
          <w:p w:rsidR="002B08FE" w:rsidRDefault="002B08FE" w:rsidP="009E44B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Диплом, “Управління молоді позашкільної освіти та національно-патріотичного виховання Департаменту гуманітарної політики” Дніпровської міської ради”</w:t>
            </w:r>
          </w:p>
          <w:p w:rsidR="002B08FE" w:rsidRDefault="002B08FE" w:rsidP="009E44B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 Подяка, Комунальний заклад освіти “Навчально-реабілітаційний центр “Горлиця” Дніпропетровської обласної ради”; - 2 шт.</w:t>
            </w:r>
          </w:p>
          <w:p w:rsidR="002B08FE" w:rsidRDefault="002B08FE" w:rsidP="009E44B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 Подяка, благодійна організація “Даруємо радість”;</w:t>
            </w:r>
          </w:p>
          <w:p w:rsidR="002B08FE" w:rsidRDefault="002B08FE" w:rsidP="009E44B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Диплом, Громадська організація “Гонка Нації”</w:t>
            </w:r>
          </w:p>
          <w:p w:rsidR="002B08FE" w:rsidRDefault="002B08FE" w:rsidP="009E44B4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 Сертифікат, благодійна організація” Міжнародний Благодійний фонд”.</w:t>
            </w:r>
          </w:p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D10FF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Станіслав реалізував свої проекти на платформі </w:t>
            </w:r>
            <w:proofErr w:type="spellStart"/>
            <w:r>
              <w:rPr>
                <w:color w:val="000000"/>
                <w:sz w:val="20"/>
                <w:szCs w:val="20"/>
              </w:rPr>
              <w:t>“Аальтернативний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рух”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так: </w:t>
            </w:r>
          </w:p>
          <w:p w:rsidR="002B08FE" w:rsidRDefault="002B08FE" w:rsidP="00D10FF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“Здорова посмішка”</w:t>
            </w:r>
          </w:p>
          <w:p w:rsidR="002B08FE" w:rsidRDefault="002B08FE" w:rsidP="00D10FF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 “Подаруй тепло”  </w:t>
            </w:r>
          </w:p>
          <w:p w:rsidR="002B08FE" w:rsidRDefault="002B08FE" w:rsidP="00D10FF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“Ми за здоровий спосіб життя”</w:t>
            </w:r>
          </w:p>
          <w:p w:rsidR="002B08FE" w:rsidRDefault="002B08FE" w:rsidP="00D10FF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“ Клуб вихідного дня”.</w:t>
            </w:r>
          </w:p>
          <w:p w:rsidR="002B08FE" w:rsidRDefault="002B08FE" w:rsidP="00D10FF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Станіслав за проектом “Ми за здоровий спосіб життя” відкрив секцію зі спортивних тренувань. Провів 140 часів за рік. Організував танцювальний колектив “Посмішка” з яким, виступав в реабілітаційному центрі “Горлиця” та в реабілітаційному центрі </w:t>
            </w:r>
            <w:proofErr w:type="spellStart"/>
            <w:r>
              <w:rPr>
                <w:color w:val="000000"/>
                <w:sz w:val="20"/>
                <w:szCs w:val="20"/>
              </w:rPr>
              <w:t>“Магдалинівка”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зайняли перше місце на фестивалі “Яскраві діти Дніпра”, провів 110 часів за рік.</w:t>
            </w:r>
          </w:p>
          <w:p w:rsidR="002B08FE" w:rsidRDefault="002B08FE" w:rsidP="00D10FF1">
            <w:pPr>
              <w:pStyle w:val="a4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 xml:space="preserve">Провів благодійні акції в місті Суми, Дніпрі та в Черкасах, були зібрані кошти за проектом клубу вихідного дня до Дня захисту дітей. На базі центру “Довіра” проводив майстер-класи для дітей (з природного матеріалу, </w:t>
            </w:r>
            <w:proofErr w:type="spellStart"/>
            <w:r>
              <w:rPr>
                <w:color w:val="000000"/>
                <w:sz w:val="20"/>
                <w:szCs w:val="20"/>
              </w:rPr>
              <w:t>орігамі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т.д.)</w:t>
            </w:r>
          </w:p>
          <w:p w:rsidR="002B08FE" w:rsidRPr="00D10FF1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08FE" w:rsidTr="002B08FE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Ількевич</w:t>
            </w:r>
            <w:proofErr w:type="spellEnd"/>
            <w:r>
              <w:rPr>
                <w:sz w:val="20"/>
                <w:szCs w:val="20"/>
              </w:rPr>
              <w:t xml:space="preserve"> Євген Олександрович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Університету Митних Справ та Фінансів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Громадська організація «Щит Дніпро», Дніпропетровська обл. м. Дніпро, пр. Пушкіна, б. 29, корп. 31, кв. 16.</w:t>
            </w:r>
          </w:p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0675997575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Pr="001B7C46" w:rsidRDefault="002B08FE" w:rsidP="001B7C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7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Лист-подяка, Громадська організація “Щит-Дніпро”; </w:t>
            </w:r>
          </w:p>
          <w:p w:rsidR="002B08FE" w:rsidRPr="001B7C46" w:rsidRDefault="002B08FE" w:rsidP="001B7C4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7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Подяка, Громадської організації “Щит-Дніпро” - 3 шт.;</w:t>
            </w:r>
          </w:p>
          <w:p w:rsidR="002B08FE" w:rsidRPr="001B7C46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Pr="001B7C46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B7C46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 період 2018-2019 рік 18 разів виїжджав у зону проведення АТО з гуманітарною місією у складі громадської організацією “Щит-Дніпро”. У 2018 році поступив до Університету Митної Справи та Фінансів на юридичний факультет, де зараз проходить навчання, поєднуючи його з активною громадською діяльністю.</w:t>
            </w:r>
          </w:p>
        </w:tc>
      </w:tr>
      <w:tr w:rsidR="002B08FE" w:rsidRPr="001B7C46" w:rsidTr="002B08FE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Романча</w:t>
            </w:r>
            <w:proofErr w:type="spellEnd"/>
            <w:r>
              <w:rPr>
                <w:sz w:val="20"/>
                <w:szCs w:val="20"/>
              </w:rPr>
              <w:t xml:space="preserve"> Олеся Олександрівна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Педагог-організатор у Благодійному фонді «</w:t>
            </w:r>
            <w:proofErr w:type="spellStart"/>
            <w:r>
              <w:rPr>
                <w:sz w:val="20"/>
                <w:szCs w:val="20"/>
              </w:rPr>
              <w:t>Шелтер</w:t>
            </w:r>
            <w:proofErr w:type="spellEnd"/>
            <w:r>
              <w:rPr>
                <w:sz w:val="20"/>
                <w:szCs w:val="20"/>
              </w:rPr>
              <w:t xml:space="preserve"> Плюс», член ГО «Об’єднання відповідальних громадян»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Громадська організація «Об’єднання відповідальних громадян», 50053, Дніпропетровська </w:t>
            </w:r>
            <w:proofErr w:type="spellStart"/>
            <w:r>
              <w:rPr>
                <w:sz w:val="20"/>
                <w:szCs w:val="20"/>
              </w:rPr>
              <w:t>обл</w:t>
            </w:r>
            <w:proofErr w:type="spellEnd"/>
            <w:r>
              <w:rPr>
                <w:sz w:val="20"/>
                <w:szCs w:val="20"/>
              </w:rPr>
              <w:t>, місто Кривий Ріг, вул. Армавірська, 28</w:t>
            </w:r>
          </w:p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0986578316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9F0681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 Педагогічна конференція», більше 100 учасників, співорганізатор.</w:t>
            </w: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Навчання в Канаді для професійного розвитку, учасник.</w:t>
            </w: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Зустрічі з родинами, які практикують сімейну форму освіти, протягом 2019 року.</w:t>
            </w: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Панельна дискусія «</w:t>
            </w:r>
            <w:proofErr w:type="spellStart"/>
            <w:r>
              <w:rPr>
                <w:sz w:val="20"/>
                <w:szCs w:val="20"/>
              </w:rPr>
              <w:t>Скулінг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хоумскулін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анскулінг</w:t>
            </w:r>
            <w:proofErr w:type="spellEnd"/>
            <w:r>
              <w:rPr>
                <w:sz w:val="20"/>
                <w:szCs w:val="20"/>
              </w:rPr>
              <w:t>», співорганізатор, учасник.</w:t>
            </w: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Світове кафе «Школа і ми», співорганізатор.</w:t>
            </w: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Родинні вихідні 2-денний виїзд», учасник. </w:t>
            </w: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Організатор зйомки фільму для участі у фестивалі </w:t>
            </w:r>
            <w:proofErr w:type="spellStart"/>
            <w:r>
              <w:rPr>
                <w:sz w:val="20"/>
                <w:szCs w:val="20"/>
              </w:rPr>
              <w:t>Чілдренкінофест</w:t>
            </w:r>
            <w:proofErr w:type="spellEnd"/>
            <w:r>
              <w:rPr>
                <w:sz w:val="20"/>
                <w:szCs w:val="20"/>
              </w:rPr>
              <w:t xml:space="preserve"> та отримання Гран-прі конкурсу за фільм «Лісова Школа», що «</w:t>
            </w: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підіймає тему вирішення проблем </w:t>
            </w:r>
            <w:proofErr w:type="spellStart"/>
            <w:r>
              <w:rPr>
                <w:sz w:val="20"/>
                <w:szCs w:val="20"/>
              </w:rPr>
              <w:t>булінгу</w:t>
            </w:r>
            <w:proofErr w:type="spellEnd"/>
            <w:r>
              <w:rPr>
                <w:sz w:val="20"/>
                <w:szCs w:val="20"/>
              </w:rPr>
              <w:t xml:space="preserve"> в школі.</w:t>
            </w: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Відвідування шкіл з канадськими старшокласниками.</w:t>
            </w: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Кінопокази фільмів про альтернативну освіту, учасник.</w:t>
            </w: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Семінари з психологами та педагогами протягом 2018-2019 року.</w:t>
            </w: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Майстер-класт</w:t>
            </w:r>
            <w:proofErr w:type="spellEnd"/>
            <w:r>
              <w:rPr>
                <w:sz w:val="20"/>
                <w:szCs w:val="20"/>
              </w:rPr>
              <w:t xml:space="preserve"> для дітей дорослих і родин.</w:t>
            </w: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B08FE" w:rsidRDefault="002B08FE" w:rsidP="00F56A2C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Координатор проекту «</w:t>
            </w:r>
            <w:proofErr w:type="spellStart"/>
            <w:r>
              <w:rPr>
                <w:sz w:val="20"/>
                <w:szCs w:val="20"/>
              </w:rPr>
              <w:t>Антишкола</w:t>
            </w:r>
            <w:proofErr w:type="spellEnd"/>
            <w:r>
              <w:rPr>
                <w:sz w:val="20"/>
                <w:szCs w:val="20"/>
              </w:rPr>
              <w:t>», що діє четвертий рік.</w:t>
            </w:r>
          </w:p>
          <w:p w:rsidR="002B08FE" w:rsidRPr="00F56A2C" w:rsidRDefault="002B08FE" w:rsidP="00F56A2C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08FE" w:rsidRPr="001B7C46" w:rsidTr="002B08FE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Юхименко Анастасія Юріївна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Заступник начальника відділу </w:t>
            </w:r>
            <w:proofErr w:type="spellStart"/>
            <w:r>
              <w:rPr>
                <w:sz w:val="20"/>
                <w:szCs w:val="20"/>
              </w:rPr>
              <w:t>правопросвітництва</w:t>
            </w:r>
            <w:proofErr w:type="spellEnd"/>
            <w:r>
              <w:rPr>
                <w:sz w:val="20"/>
                <w:szCs w:val="20"/>
              </w:rPr>
              <w:t xml:space="preserve"> та надання безоплатної правової допомоги Дніпропетровського вторинного центру з надання безоплатної вторинної правової допомоги.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Дніпропетровський вторинний центр з надання безоплатної вторинної правової допомоги, Дніпропетровська обл., м. Дніпро, вул. Січових Стрільців, буд. 90, 0980442995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Pr="001F083E" w:rsidRDefault="002B08FE" w:rsidP="001F0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Сертифікат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  фонд ООН у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галузі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народонаселення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Україні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B08FE" w:rsidRPr="001F083E" w:rsidRDefault="002B08FE" w:rsidP="001F0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Сертифікат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 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асоціація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жінок-юрист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ЮрФем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”;</w:t>
            </w:r>
          </w:p>
          <w:p w:rsidR="002B08FE" w:rsidRPr="001F083E" w:rsidRDefault="002B08FE" w:rsidP="001F0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Грамота,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Дніпропетровська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обласна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рада;</w:t>
            </w:r>
          </w:p>
          <w:p w:rsidR="002B08FE" w:rsidRPr="001F083E" w:rsidRDefault="002B08FE" w:rsidP="001F0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Сертифікат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центр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правової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допомоги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B08FE" w:rsidRPr="001F083E" w:rsidRDefault="002B08FE" w:rsidP="001F0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сертифікат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  проект “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Підтримка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територіальних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громад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 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зв'язку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збільшенням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внутрішньо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переміщених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”;</w:t>
            </w:r>
          </w:p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Кандидатом проведено:</w:t>
            </w:r>
          </w:p>
          <w:p w:rsidR="002B08FE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Лекцію для педпрацівників військової частини А4605 на тему: «Безоплатна правова допомога для учасників бойових дій»;</w:t>
            </w:r>
          </w:p>
          <w:p w:rsidR="002B08FE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Профорієнтаційний захід для Студентів-працівників «Школа агентів правових змін»;</w:t>
            </w:r>
          </w:p>
          <w:p w:rsidR="002B08FE" w:rsidRPr="001F083E" w:rsidRDefault="002B08FE" w:rsidP="001F083E">
            <w:pPr>
              <w:pStyle w:val="a4"/>
              <w:spacing w:before="0" w:beforeAutospacing="0" w:after="0" w:afterAutospacing="0"/>
              <w:rPr>
                <w:lang w:eastAsia="ru-RU"/>
              </w:rPr>
            </w:pPr>
            <w:r>
              <w:rPr>
                <w:sz w:val="20"/>
                <w:szCs w:val="20"/>
              </w:rPr>
              <w:t xml:space="preserve">Проведено лекцію для школярів у СЗШ №123 «Протидія </w:t>
            </w:r>
            <w:proofErr w:type="spellStart"/>
            <w:r>
              <w:rPr>
                <w:sz w:val="20"/>
                <w:szCs w:val="20"/>
              </w:rPr>
              <w:t>булінгу</w:t>
            </w:r>
            <w:proofErr w:type="spellEnd"/>
            <w:r>
              <w:rPr>
                <w:sz w:val="20"/>
                <w:szCs w:val="20"/>
              </w:rPr>
              <w:t xml:space="preserve"> у дитячому середовищі»;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F083E">
              <w:rPr>
                <w:color w:val="000000"/>
                <w:sz w:val="20"/>
                <w:szCs w:val="20"/>
                <w:lang w:eastAsia="ru-RU"/>
              </w:rPr>
              <w:t>Правова екскурсія Дніпровський місцевий центр з надання безоплатної вторинної правової допомоги для студентів Дніпропетровського державного університету внутрішніх справ;</w:t>
            </w:r>
          </w:p>
          <w:p w:rsidR="002B08FE" w:rsidRPr="001F083E" w:rsidRDefault="002B08FE" w:rsidP="001F0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Семінар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кураторів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ДВНЗ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Дніпровський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транспортно-економічний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коледж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тему: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протидія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булінгу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студентському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середовищі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2B08FE" w:rsidRPr="001F083E" w:rsidRDefault="002B08FE" w:rsidP="001F0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Правовий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практикум для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працівників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центрів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соціальних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служб для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сім'ї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дітей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молоді</w:t>
            </w:r>
            <w:proofErr w:type="spellEnd"/>
            <w:r w:rsidRPr="001F08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</w:p>
          <w:p w:rsidR="002B08FE" w:rsidRPr="001F083E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8FE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B08FE" w:rsidRPr="001B7C46" w:rsidTr="002B08FE">
        <w:trPr>
          <w:trHeight w:val="225"/>
        </w:trPr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Бідна Марина Миколаївна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Активіст-волонтер </w:t>
            </w:r>
            <w:proofErr w:type="spellStart"/>
            <w:r>
              <w:rPr>
                <w:color w:val="000000"/>
                <w:sz w:val="20"/>
                <w:szCs w:val="20"/>
              </w:rPr>
              <w:t>Інтерне</w:t>
            </w:r>
            <w:r w:rsidR="005C61D2" w:rsidRPr="005C61D2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-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групи взаємодопомоги </w:t>
            </w:r>
            <w:proofErr w:type="spellStart"/>
            <w:r>
              <w:rPr>
                <w:color w:val="000000"/>
                <w:sz w:val="20"/>
                <w:szCs w:val="20"/>
              </w:rPr>
              <w:t>“Даруй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добро Україна”, голова громадської організації </w:t>
            </w:r>
            <w:proofErr w:type="spellStart"/>
            <w:r>
              <w:rPr>
                <w:color w:val="000000"/>
                <w:sz w:val="20"/>
                <w:szCs w:val="20"/>
              </w:rPr>
              <w:t>“Даруй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добро </w:t>
            </w:r>
            <w:proofErr w:type="spellStart"/>
            <w:r>
              <w:rPr>
                <w:color w:val="000000"/>
                <w:sz w:val="20"/>
                <w:szCs w:val="20"/>
              </w:rPr>
              <w:t>Україн”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засновник організації та </w:t>
            </w:r>
            <w:proofErr w:type="spellStart"/>
            <w:r>
              <w:rPr>
                <w:color w:val="000000"/>
                <w:sz w:val="20"/>
                <w:szCs w:val="20"/>
              </w:rPr>
              <w:t>ії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“ідейний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організатор”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П'ятихатська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районна рада Дніпропетровської області, Дніпропетровська обл., місто П'ятихатки, вул. Садова 104,  0 56 51 32 122</w:t>
            </w:r>
          </w:p>
        </w:tc>
        <w:tc>
          <w:tcPr>
            <w:tcW w:w="2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Default="002B08FE" w:rsidP="001E71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Подяка Комунальний заклад «Геріатричний пансіонат» Дніпропетровської обласної ради»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8FE" w:rsidRPr="005F67D3" w:rsidRDefault="002B08FE" w:rsidP="005F6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Організована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діяльність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соціального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проекту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назвою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Безкоштовна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крамничка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” ;</w:t>
            </w:r>
          </w:p>
          <w:p w:rsidR="002B08FE" w:rsidRPr="005F67D3" w:rsidRDefault="002B08FE" w:rsidP="005F67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період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існування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благодійного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проекту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було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передано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громадянам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потребують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допомоги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1985 кг врачей за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даними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журналу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обліку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повторно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зверталися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допомогою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вищевказаної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кількості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 особи. Передано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допомогу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вигляді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вживаних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книжок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художньої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літератури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зібраною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населення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до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комунального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закладу “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П'ятихатський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геріатричний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пансіонат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“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Дніпропетровської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обласної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ради” за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отримали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лист </w:t>
            </w:r>
            <w:proofErr w:type="spellStart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подяку</w:t>
            </w:r>
            <w:proofErr w:type="spellEnd"/>
            <w:r w:rsidRPr="005F67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B08FE" w:rsidRDefault="002B08FE" w:rsidP="00392183">
            <w:pPr>
              <w:tabs>
                <w:tab w:val="left" w:pos="313"/>
              </w:tabs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E7C38" w:rsidRPr="00AE7C38" w:rsidRDefault="00AE7C38" w:rsidP="002E2824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7C38" w:rsidRPr="005C61D2" w:rsidRDefault="00AE7C38" w:rsidP="002E2824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7C38" w:rsidRPr="005C61D2" w:rsidRDefault="00AE7C38" w:rsidP="002E2824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7C38" w:rsidRPr="005C61D2" w:rsidRDefault="00AE7C38" w:rsidP="002E2824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7C38" w:rsidRPr="005C61D2" w:rsidRDefault="00AE7C38" w:rsidP="002E2824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7C38" w:rsidRPr="005C61D2" w:rsidRDefault="00AE7C38" w:rsidP="002E2824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7C38" w:rsidRPr="005C61D2" w:rsidRDefault="00AE7C38" w:rsidP="002E2824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7C38" w:rsidRPr="005C61D2" w:rsidRDefault="00AE7C38" w:rsidP="002E2824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7C38" w:rsidRPr="005C61D2" w:rsidRDefault="00AE7C38" w:rsidP="002E2824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7C38" w:rsidRPr="005C61D2" w:rsidRDefault="00AE7C38" w:rsidP="002E2824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E7C38" w:rsidRPr="005C61D2" w:rsidRDefault="00AE7C38" w:rsidP="002E2824">
      <w:pPr>
        <w:spacing w:before="240"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3448" w:rsidRPr="00C87F5B" w:rsidRDefault="00155F68" w:rsidP="002E2824">
      <w:pPr>
        <w:spacing w:before="240" w:after="0" w:line="240" w:lineRule="auto"/>
        <w:rPr>
          <w:rFonts w:ascii="Times New Roman" w:hAnsi="Times New Roman" w:cs="Times New Roman"/>
          <w:szCs w:val="20"/>
          <w:lang w:val="uk-UA"/>
        </w:rPr>
      </w:pPr>
      <w:r w:rsidRPr="00C87F5B">
        <w:rPr>
          <w:rFonts w:ascii="Times New Roman" w:hAnsi="Times New Roman" w:cs="Times New Roman"/>
          <w:b/>
          <w:szCs w:val="20"/>
          <w:lang w:val="uk-UA"/>
        </w:rPr>
        <w:t xml:space="preserve">Усього кандидатів: </w:t>
      </w:r>
      <w:r w:rsidR="004E2609" w:rsidRPr="00C87F5B">
        <w:rPr>
          <w:rFonts w:ascii="Times New Roman" w:hAnsi="Times New Roman" w:cs="Times New Roman"/>
          <w:szCs w:val="20"/>
          <w:lang w:val="uk-UA"/>
        </w:rPr>
        <w:t>7</w:t>
      </w:r>
    </w:p>
    <w:p w:rsidR="004C54C1" w:rsidRPr="00233448" w:rsidRDefault="004C54C1" w:rsidP="003F795E">
      <w:pPr>
        <w:spacing w:before="240"/>
        <w:rPr>
          <w:lang w:val="uk-UA"/>
        </w:rPr>
      </w:pPr>
    </w:p>
    <w:sectPr w:rsidR="004C54C1" w:rsidRPr="00233448" w:rsidSect="009877F4">
      <w:pgSz w:w="16838" w:h="11906" w:orient="landscape"/>
      <w:pgMar w:top="568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0627"/>
    <w:multiLevelType w:val="hybridMultilevel"/>
    <w:tmpl w:val="5A0E4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8692E"/>
    <w:multiLevelType w:val="hybridMultilevel"/>
    <w:tmpl w:val="A8380B74"/>
    <w:lvl w:ilvl="0" w:tplc="1C544AE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87821"/>
    <w:rsid w:val="00022F19"/>
    <w:rsid w:val="0009449E"/>
    <w:rsid w:val="000B3CD8"/>
    <w:rsid w:val="000B71C3"/>
    <w:rsid w:val="000D490B"/>
    <w:rsid w:val="000F3E3B"/>
    <w:rsid w:val="00105927"/>
    <w:rsid w:val="00127514"/>
    <w:rsid w:val="001370DB"/>
    <w:rsid w:val="001379EA"/>
    <w:rsid w:val="00141AF1"/>
    <w:rsid w:val="00142902"/>
    <w:rsid w:val="00150D11"/>
    <w:rsid w:val="00155F68"/>
    <w:rsid w:val="001615A0"/>
    <w:rsid w:val="00190A3B"/>
    <w:rsid w:val="001A6D66"/>
    <w:rsid w:val="001B0300"/>
    <w:rsid w:val="001B7C46"/>
    <w:rsid w:val="001D1042"/>
    <w:rsid w:val="001E71CD"/>
    <w:rsid w:val="001F083E"/>
    <w:rsid w:val="001F5CA7"/>
    <w:rsid w:val="00210997"/>
    <w:rsid w:val="00215CFA"/>
    <w:rsid w:val="00233448"/>
    <w:rsid w:val="00242578"/>
    <w:rsid w:val="00255B88"/>
    <w:rsid w:val="002A624C"/>
    <w:rsid w:val="002A6FCE"/>
    <w:rsid w:val="002B08FE"/>
    <w:rsid w:val="002B7C5E"/>
    <w:rsid w:val="002D71C4"/>
    <w:rsid w:val="002E15BF"/>
    <w:rsid w:val="002E2824"/>
    <w:rsid w:val="003314E6"/>
    <w:rsid w:val="00331D1B"/>
    <w:rsid w:val="00332CCA"/>
    <w:rsid w:val="00346AC5"/>
    <w:rsid w:val="003508E7"/>
    <w:rsid w:val="00367FE8"/>
    <w:rsid w:val="003814AC"/>
    <w:rsid w:val="00390027"/>
    <w:rsid w:val="00392183"/>
    <w:rsid w:val="003A2830"/>
    <w:rsid w:val="003C02C7"/>
    <w:rsid w:val="003E3CA9"/>
    <w:rsid w:val="003F795E"/>
    <w:rsid w:val="00410EBF"/>
    <w:rsid w:val="004121F4"/>
    <w:rsid w:val="004145DF"/>
    <w:rsid w:val="00417B49"/>
    <w:rsid w:val="00435E3B"/>
    <w:rsid w:val="00441512"/>
    <w:rsid w:val="00456C9E"/>
    <w:rsid w:val="004769B6"/>
    <w:rsid w:val="00487821"/>
    <w:rsid w:val="00491623"/>
    <w:rsid w:val="004935CD"/>
    <w:rsid w:val="004A1101"/>
    <w:rsid w:val="004A2B61"/>
    <w:rsid w:val="004B134A"/>
    <w:rsid w:val="004C54C1"/>
    <w:rsid w:val="004E1790"/>
    <w:rsid w:val="004E2609"/>
    <w:rsid w:val="00506DA1"/>
    <w:rsid w:val="0050735B"/>
    <w:rsid w:val="00510E06"/>
    <w:rsid w:val="005227F7"/>
    <w:rsid w:val="00532654"/>
    <w:rsid w:val="0054358A"/>
    <w:rsid w:val="00544CF2"/>
    <w:rsid w:val="005A63E3"/>
    <w:rsid w:val="005A6E71"/>
    <w:rsid w:val="005B2A5A"/>
    <w:rsid w:val="005C61D2"/>
    <w:rsid w:val="005D025B"/>
    <w:rsid w:val="005F67D3"/>
    <w:rsid w:val="006146E4"/>
    <w:rsid w:val="00645B18"/>
    <w:rsid w:val="00666558"/>
    <w:rsid w:val="0067026F"/>
    <w:rsid w:val="00692FBE"/>
    <w:rsid w:val="006C49A1"/>
    <w:rsid w:val="006C6479"/>
    <w:rsid w:val="006F3933"/>
    <w:rsid w:val="00744FF1"/>
    <w:rsid w:val="007535F3"/>
    <w:rsid w:val="00780C6D"/>
    <w:rsid w:val="00791DA7"/>
    <w:rsid w:val="007A65A8"/>
    <w:rsid w:val="007B62AD"/>
    <w:rsid w:val="007C6AEF"/>
    <w:rsid w:val="007D3AF3"/>
    <w:rsid w:val="007D45EE"/>
    <w:rsid w:val="007E3AE1"/>
    <w:rsid w:val="007E5525"/>
    <w:rsid w:val="007F146E"/>
    <w:rsid w:val="007F1B72"/>
    <w:rsid w:val="007F2309"/>
    <w:rsid w:val="0080659C"/>
    <w:rsid w:val="00822E21"/>
    <w:rsid w:val="00824344"/>
    <w:rsid w:val="0083555E"/>
    <w:rsid w:val="00871355"/>
    <w:rsid w:val="008A11F6"/>
    <w:rsid w:val="008A1CC2"/>
    <w:rsid w:val="008A55CE"/>
    <w:rsid w:val="008C5EBF"/>
    <w:rsid w:val="008D7A44"/>
    <w:rsid w:val="008F584B"/>
    <w:rsid w:val="00903397"/>
    <w:rsid w:val="009044FC"/>
    <w:rsid w:val="0091682C"/>
    <w:rsid w:val="00931D5B"/>
    <w:rsid w:val="009347F6"/>
    <w:rsid w:val="009354D5"/>
    <w:rsid w:val="00984F07"/>
    <w:rsid w:val="009877F4"/>
    <w:rsid w:val="009E0687"/>
    <w:rsid w:val="009E44B4"/>
    <w:rsid w:val="009F0681"/>
    <w:rsid w:val="00A007A4"/>
    <w:rsid w:val="00A10A70"/>
    <w:rsid w:val="00A171CB"/>
    <w:rsid w:val="00A26122"/>
    <w:rsid w:val="00A30134"/>
    <w:rsid w:val="00A31C03"/>
    <w:rsid w:val="00A36A57"/>
    <w:rsid w:val="00A5447E"/>
    <w:rsid w:val="00A67990"/>
    <w:rsid w:val="00AA7059"/>
    <w:rsid w:val="00AC43D9"/>
    <w:rsid w:val="00AC6152"/>
    <w:rsid w:val="00AD38BB"/>
    <w:rsid w:val="00AE2132"/>
    <w:rsid w:val="00AE782C"/>
    <w:rsid w:val="00AE7C38"/>
    <w:rsid w:val="00B158A1"/>
    <w:rsid w:val="00B21A61"/>
    <w:rsid w:val="00B62D04"/>
    <w:rsid w:val="00B86534"/>
    <w:rsid w:val="00B96EA4"/>
    <w:rsid w:val="00BD7660"/>
    <w:rsid w:val="00BE3753"/>
    <w:rsid w:val="00C07F2F"/>
    <w:rsid w:val="00C32D76"/>
    <w:rsid w:val="00C44513"/>
    <w:rsid w:val="00C51EA0"/>
    <w:rsid w:val="00C6282C"/>
    <w:rsid w:val="00C84990"/>
    <w:rsid w:val="00C87F5B"/>
    <w:rsid w:val="00C92B7B"/>
    <w:rsid w:val="00C96619"/>
    <w:rsid w:val="00CA554C"/>
    <w:rsid w:val="00CB5B70"/>
    <w:rsid w:val="00CC4E15"/>
    <w:rsid w:val="00D10FF1"/>
    <w:rsid w:val="00D162DB"/>
    <w:rsid w:val="00D353E1"/>
    <w:rsid w:val="00DB3C20"/>
    <w:rsid w:val="00DC0B04"/>
    <w:rsid w:val="00DC276D"/>
    <w:rsid w:val="00DE0C10"/>
    <w:rsid w:val="00DE30A3"/>
    <w:rsid w:val="00DF19F9"/>
    <w:rsid w:val="00DF66D8"/>
    <w:rsid w:val="00E12449"/>
    <w:rsid w:val="00E159D2"/>
    <w:rsid w:val="00E323CA"/>
    <w:rsid w:val="00E32988"/>
    <w:rsid w:val="00E33BC0"/>
    <w:rsid w:val="00E4421A"/>
    <w:rsid w:val="00E543CC"/>
    <w:rsid w:val="00E6019B"/>
    <w:rsid w:val="00E758CE"/>
    <w:rsid w:val="00EB3A1B"/>
    <w:rsid w:val="00EC6D04"/>
    <w:rsid w:val="00ED0675"/>
    <w:rsid w:val="00ED25FE"/>
    <w:rsid w:val="00ED3D21"/>
    <w:rsid w:val="00EE04AA"/>
    <w:rsid w:val="00EF6F4B"/>
    <w:rsid w:val="00F04E53"/>
    <w:rsid w:val="00F10819"/>
    <w:rsid w:val="00F16332"/>
    <w:rsid w:val="00F44A5F"/>
    <w:rsid w:val="00F56A2C"/>
    <w:rsid w:val="00F81649"/>
    <w:rsid w:val="00F8467B"/>
    <w:rsid w:val="00F858E9"/>
    <w:rsid w:val="00F90C82"/>
    <w:rsid w:val="00FE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3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2334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F5C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5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andry</cp:lastModifiedBy>
  <cp:revision>99</cp:revision>
  <cp:lastPrinted>2018-11-01T16:48:00Z</cp:lastPrinted>
  <dcterms:created xsi:type="dcterms:W3CDTF">2017-05-16T12:10:00Z</dcterms:created>
  <dcterms:modified xsi:type="dcterms:W3CDTF">2019-11-14T11:35:00Z</dcterms:modified>
</cp:coreProperties>
</file>