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9C" w:rsidRPr="004E7009" w:rsidRDefault="00B6469C" w:rsidP="00366E5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Cs/>
          <w:sz w:val="28"/>
          <w:szCs w:val="28"/>
          <w:lang w:val="uk-UA" w:eastAsia="ar-SA"/>
        </w:rPr>
        <w:t xml:space="preserve">Додаток </w:t>
      </w:r>
    </w:p>
    <w:p w:rsidR="00B6469C" w:rsidRPr="004E7009" w:rsidRDefault="00B6469C" w:rsidP="00366E5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Cs/>
          <w:sz w:val="28"/>
          <w:szCs w:val="28"/>
          <w:lang w:val="uk-UA" w:eastAsia="ar-SA"/>
        </w:rPr>
        <w:t>до розпорядження</w:t>
      </w:r>
    </w:p>
    <w:p w:rsidR="00B6469C" w:rsidRPr="004E7009" w:rsidRDefault="00B6469C" w:rsidP="00366E5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Cs/>
          <w:sz w:val="28"/>
          <w:szCs w:val="28"/>
          <w:lang w:val="uk-UA" w:eastAsia="ar-SA"/>
        </w:rPr>
        <w:t>голови обласної ради</w:t>
      </w:r>
    </w:p>
    <w:p w:rsidR="00B6469C" w:rsidRPr="004E7009" w:rsidRDefault="00B6469C" w:rsidP="00366E5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</w:p>
    <w:p w:rsidR="00B6469C" w:rsidRPr="004E7009" w:rsidRDefault="00B6469C" w:rsidP="00366E5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/>
          <w:bCs/>
          <w:sz w:val="28"/>
          <w:szCs w:val="28"/>
          <w:lang w:val="uk-UA" w:eastAsia="ar-SA"/>
        </w:rPr>
        <w:t>СКЛАД</w:t>
      </w:r>
    </w:p>
    <w:p w:rsidR="00B6469C" w:rsidRPr="004E7009" w:rsidRDefault="00B6469C" w:rsidP="00366E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комісії </w:t>
      </w: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з питань приймання об’єктів до спільної власності </w:t>
      </w:r>
    </w:p>
    <w:p w:rsidR="00B6469C" w:rsidRPr="004E7009" w:rsidRDefault="00B6469C" w:rsidP="00366E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>територіальних громад сіл, селищ, міст Дніпропетровської області</w:t>
      </w:r>
    </w:p>
    <w:p w:rsidR="00B6469C" w:rsidRPr="004E7009" w:rsidRDefault="00B6469C" w:rsidP="00366E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передачі об’єктів спільної власності  територіальних громад сіл,</w:t>
      </w:r>
    </w:p>
    <w:p w:rsidR="00B6469C" w:rsidRPr="004E7009" w:rsidRDefault="00B6469C" w:rsidP="00366E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селищ, міст Дніпропетровської області</w:t>
      </w:r>
    </w:p>
    <w:p w:rsidR="00B6469C" w:rsidRDefault="00B6469C" w:rsidP="00366E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6469C" w:rsidRDefault="00B6469C" w:rsidP="00366E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4709"/>
        <w:gridCol w:w="4721"/>
      </w:tblGrid>
      <w:tr w:rsidR="00B6469C" w:rsidRPr="007322D3" w:rsidTr="007322D3">
        <w:tc>
          <w:tcPr>
            <w:tcW w:w="4928" w:type="dxa"/>
          </w:tcPr>
          <w:p w:rsidR="00B6469C" w:rsidRPr="007322D3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ОЛІЙНИК </w:t>
            </w:r>
          </w:p>
          <w:p w:rsidR="00B6469C" w:rsidRPr="007322D3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Святослав Васильович</w:t>
            </w:r>
          </w:p>
        </w:tc>
        <w:tc>
          <w:tcPr>
            <w:tcW w:w="4926" w:type="dxa"/>
          </w:tcPr>
          <w:p w:rsidR="00B6469C" w:rsidRPr="007322D3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обласної ради, голова комісії</w:t>
            </w:r>
          </w:p>
        </w:tc>
      </w:tr>
      <w:tr w:rsidR="00B6469C" w:rsidRPr="007322D3" w:rsidTr="007322D3">
        <w:trPr>
          <w:trHeight w:val="1788"/>
        </w:trPr>
        <w:tc>
          <w:tcPr>
            <w:tcW w:w="4928" w:type="dxa"/>
          </w:tcPr>
          <w:p w:rsidR="00B6469C" w:rsidRPr="007322D3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469C" w:rsidRPr="007322D3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ТЮРІН</w:t>
            </w:r>
          </w:p>
          <w:p w:rsidR="00B6469C" w:rsidRPr="007322D3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 Юрійович</w:t>
            </w:r>
          </w:p>
        </w:tc>
        <w:tc>
          <w:tcPr>
            <w:tcW w:w="4926" w:type="dxa"/>
          </w:tcPr>
          <w:p w:rsidR="00B6469C" w:rsidRPr="007322D3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469C" w:rsidRPr="007322D3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голови обласної ради</w:t>
            </w:r>
          </w:p>
          <w:p w:rsidR="00B6469C" w:rsidRPr="007322D3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виконавчому апарату – </w:t>
            </w:r>
          </w:p>
          <w:p w:rsidR="00B6469C" w:rsidRPr="007322D3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управління стратегічного</w:t>
            </w:r>
          </w:p>
          <w:p w:rsidR="00B6469C" w:rsidRPr="007322D3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планування та комунальної власності, заступник голови комісії</w:t>
            </w:r>
          </w:p>
          <w:p w:rsidR="00B6469C" w:rsidRPr="007322D3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6469C" w:rsidRPr="004E7009" w:rsidRDefault="00B6469C" w:rsidP="00994D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4E7009">
        <w:rPr>
          <w:rFonts w:ascii="Times New Roman" w:hAnsi="Times New Roman"/>
          <w:sz w:val="28"/>
          <w:szCs w:val="28"/>
          <w:lang w:val="uk-UA" w:eastAsia="ru-RU"/>
        </w:rPr>
        <w:t>члени комісії:</w:t>
      </w:r>
    </w:p>
    <w:p w:rsidR="00B6469C" w:rsidRPr="004E7009" w:rsidRDefault="00B6469C" w:rsidP="00366E5C">
      <w:pPr>
        <w:suppressAutoHyphens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64" w:type="dxa"/>
        <w:tblLook w:val="00A0"/>
      </w:tblPr>
      <w:tblGrid>
        <w:gridCol w:w="4735"/>
        <w:gridCol w:w="4729"/>
      </w:tblGrid>
      <w:tr w:rsidR="00B6469C" w:rsidRPr="007322D3" w:rsidTr="007322D3">
        <w:tc>
          <w:tcPr>
            <w:tcW w:w="4735" w:type="dxa"/>
          </w:tcPr>
          <w:p w:rsidR="00B6469C" w:rsidRPr="007322D3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469C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МАРЧЕНКО</w:t>
            </w:r>
          </w:p>
          <w:p w:rsidR="00B6469C" w:rsidRPr="007322D3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 Володимирович</w:t>
            </w:r>
          </w:p>
          <w:p w:rsidR="00B6469C" w:rsidRPr="007322D3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469C" w:rsidRPr="007322D3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29" w:type="dxa"/>
          </w:tcPr>
          <w:p w:rsidR="00B6469C" w:rsidRPr="007322D3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469C" w:rsidRPr="00427311" w:rsidRDefault="00B6469C" w:rsidP="00427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Pr="0042731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еруючий справами </w:t>
            </w:r>
          </w:p>
          <w:p w:rsidR="00B6469C" w:rsidRPr="00427311" w:rsidRDefault="00B6469C" w:rsidP="00427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731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виконавчого апарату</w:t>
            </w:r>
          </w:p>
          <w:p w:rsidR="00B6469C" w:rsidRPr="00427311" w:rsidRDefault="00B6469C" w:rsidP="00427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31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обласної ради</w:t>
            </w:r>
          </w:p>
          <w:p w:rsidR="00B6469C" w:rsidRPr="007322D3" w:rsidRDefault="00B6469C" w:rsidP="006513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469C" w:rsidRPr="007322D3" w:rsidTr="007322D3">
        <w:tc>
          <w:tcPr>
            <w:tcW w:w="4735" w:type="dxa"/>
          </w:tcPr>
          <w:p w:rsidR="00B6469C" w:rsidRDefault="00B6469C" w:rsidP="006513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БЕСПАЛЕНКОВА</w:t>
            </w:r>
          </w:p>
          <w:p w:rsidR="00B6469C" w:rsidRDefault="00B6469C" w:rsidP="006513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Миколаївна</w:t>
            </w:r>
          </w:p>
          <w:p w:rsidR="00B6469C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29" w:type="dxa"/>
          </w:tcPr>
          <w:p w:rsidR="00B6469C" w:rsidRDefault="00B6469C" w:rsidP="006513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бухгалтерського обліку, фінансів та господарської діяльності – головний бухгалтер виконавчого апарату обласної ради</w:t>
            </w:r>
          </w:p>
          <w:p w:rsidR="00B6469C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469C" w:rsidRPr="007322D3" w:rsidTr="007322D3">
        <w:tc>
          <w:tcPr>
            <w:tcW w:w="4735" w:type="dxa"/>
          </w:tcPr>
          <w:p w:rsidR="00B6469C" w:rsidRPr="007322D3" w:rsidRDefault="00B6469C" w:rsidP="006513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АНІКЄЄВА </w:t>
            </w:r>
          </w:p>
          <w:p w:rsidR="00B6469C" w:rsidRPr="007322D3" w:rsidRDefault="00B6469C" w:rsidP="006513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B6469C" w:rsidRPr="007322D3" w:rsidRDefault="00B6469C" w:rsidP="006513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  <w:p w:rsidR="00B6469C" w:rsidRPr="007322D3" w:rsidRDefault="00B6469C" w:rsidP="006513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правового забезпечення діяльності ради – начальник відділу правових експертиз виконавчого апарату обласної ради</w:t>
            </w:r>
          </w:p>
          <w:p w:rsidR="00B6469C" w:rsidRPr="007322D3" w:rsidRDefault="00B6469C" w:rsidP="006513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469C" w:rsidRPr="007322D3" w:rsidTr="007322D3">
        <w:tc>
          <w:tcPr>
            <w:tcW w:w="4735" w:type="dxa"/>
          </w:tcPr>
          <w:p w:rsidR="00B6469C" w:rsidRPr="007322D3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ПАВЛІВ </w:t>
            </w:r>
          </w:p>
          <w:p w:rsidR="00B6469C" w:rsidRPr="007322D3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Радміла Геннадіївна</w:t>
            </w:r>
          </w:p>
        </w:tc>
        <w:tc>
          <w:tcPr>
            <w:tcW w:w="4729" w:type="dxa"/>
          </w:tcPr>
          <w:p w:rsidR="00B6469C" w:rsidRPr="007322D3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комунальної </w:t>
            </w:r>
          </w:p>
          <w:p w:rsidR="00B6469C" w:rsidRPr="007322D3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власності управління стратегічного</w:t>
            </w:r>
          </w:p>
          <w:p w:rsidR="00B6469C" w:rsidRPr="007322D3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та комунальної власності</w:t>
            </w:r>
          </w:p>
          <w:p w:rsidR="00B6469C" w:rsidRPr="007322D3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апарату обласної ради</w:t>
            </w:r>
          </w:p>
          <w:p w:rsidR="00B6469C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469C" w:rsidRPr="007322D3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469C" w:rsidRPr="007322D3" w:rsidTr="007322D3">
        <w:tc>
          <w:tcPr>
            <w:tcW w:w="4735" w:type="dxa"/>
          </w:tcPr>
          <w:p w:rsidR="00B6469C" w:rsidRPr="007322D3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РІЖКО-КОЦУН </w:t>
            </w:r>
          </w:p>
          <w:p w:rsidR="00B6469C" w:rsidRPr="007322D3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Юлія Сергіївна </w:t>
            </w:r>
          </w:p>
          <w:p w:rsidR="00B6469C" w:rsidRPr="007322D3" w:rsidRDefault="00B6469C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729" w:type="dxa"/>
          </w:tcPr>
          <w:p w:rsidR="00B6469C" w:rsidRPr="007322D3" w:rsidRDefault="00B6469C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відділу житлово-комунального господарства та інфраструктури управління стратегічного планування та комунальної власності виконавчого апарату обласної ради </w:t>
            </w:r>
          </w:p>
        </w:tc>
      </w:tr>
    </w:tbl>
    <w:p w:rsidR="00B6469C" w:rsidRDefault="00B6469C" w:rsidP="00366E5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6469C" w:rsidRDefault="00B6469C" w:rsidP="00366E5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6469C" w:rsidRDefault="00B6469C" w:rsidP="00366E5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Керуючий справами </w:t>
      </w:r>
    </w:p>
    <w:p w:rsidR="00B6469C" w:rsidRDefault="00B6469C" w:rsidP="00366E5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виконавчого апарату</w:t>
      </w:r>
    </w:p>
    <w:p w:rsidR="00B6469C" w:rsidRPr="004E7009" w:rsidRDefault="00B6469C" w:rsidP="00366E5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обласної ради           </w:t>
      </w: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</w:t>
      </w: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А. МАРЧЕНКО</w:t>
      </w:r>
    </w:p>
    <w:p w:rsidR="00B6469C" w:rsidRPr="004E7009" w:rsidRDefault="00B6469C" w:rsidP="00366E5C">
      <w:pPr>
        <w:suppressAutoHyphens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469C" w:rsidRDefault="00B6469C" w:rsidP="00366E5C"/>
    <w:p w:rsidR="00B6469C" w:rsidRDefault="00B6469C" w:rsidP="00366E5C"/>
    <w:p w:rsidR="00B6469C" w:rsidRDefault="00B6469C"/>
    <w:sectPr w:rsidR="00B6469C" w:rsidSect="001A5740">
      <w:headerReference w:type="default" r:id="rId6"/>
      <w:pgSz w:w="11906" w:h="16838"/>
      <w:pgMar w:top="1258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9C" w:rsidRDefault="00B6469C">
      <w:pPr>
        <w:spacing w:after="0" w:line="240" w:lineRule="auto"/>
      </w:pPr>
      <w:r>
        <w:separator/>
      </w:r>
    </w:p>
  </w:endnote>
  <w:endnote w:type="continuationSeparator" w:id="0">
    <w:p w:rsidR="00B6469C" w:rsidRDefault="00B6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9C" w:rsidRDefault="00B6469C">
      <w:pPr>
        <w:spacing w:after="0" w:line="240" w:lineRule="auto"/>
      </w:pPr>
      <w:r>
        <w:separator/>
      </w:r>
    </w:p>
  </w:footnote>
  <w:footnote w:type="continuationSeparator" w:id="0">
    <w:p w:rsidR="00B6469C" w:rsidRDefault="00B6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9C" w:rsidRPr="004D3237" w:rsidRDefault="00B6469C" w:rsidP="00C20E86">
    <w:pPr>
      <w:pStyle w:val="Header"/>
      <w:framePr w:wrap="auto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4D3237">
      <w:rPr>
        <w:rStyle w:val="PageNumber"/>
        <w:rFonts w:ascii="Times New Roman" w:hAnsi="Times New Roman"/>
        <w:sz w:val="28"/>
        <w:szCs w:val="28"/>
      </w:rPr>
      <w:fldChar w:fldCharType="begin"/>
    </w:r>
    <w:r w:rsidRPr="004D3237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4D3237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4D3237">
      <w:rPr>
        <w:rStyle w:val="PageNumber"/>
        <w:rFonts w:ascii="Times New Roman" w:hAnsi="Times New Roman"/>
        <w:sz w:val="28"/>
        <w:szCs w:val="28"/>
      </w:rPr>
      <w:fldChar w:fldCharType="end"/>
    </w:r>
  </w:p>
  <w:p w:rsidR="00B6469C" w:rsidRDefault="00B646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E5C"/>
    <w:rsid w:val="00117E2B"/>
    <w:rsid w:val="001362BC"/>
    <w:rsid w:val="0015684C"/>
    <w:rsid w:val="001A5740"/>
    <w:rsid w:val="00266A0F"/>
    <w:rsid w:val="00366E5C"/>
    <w:rsid w:val="00385A37"/>
    <w:rsid w:val="00427311"/>
    <w:rsid w:val="0045438E"/>
    <w:rsid w:val="0046327A"/>
    <w:rsid w:val="004D3237"/>
    <w:rsid w:val="004E7009"/>
    <w:rsid w:val="005D58B3"/>
    <w:rsid w:val="006513AF"/>
    <w:rsid w:val="006B3367"/>
    <w:rsid w:val="007322D3"/>
    <w:rsid w:val="008824F5"/>
    <w:rsid w:val="00994DFE"/>
    <w:rsid w:val="00B351F8"/>
    <w:rsid w:val="00B6469C"/>
    <w:rsid w:val="00B83884"/>
    <w:rsid w:val="00B8562D"/>
    <w:rsid w:val="00C04E71"/>
    <w:rsid w:val="00C20E86"/>
    <w:rsid w:val="00C5062E"/>
    <w:rsid w:val="00D31237"/>
    <w:rsid w:val="00D616E4"/>
    <w:rsid w:val="00F2783A"/>
    <w:rsid w:val="00FC082F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6E5C"/>
    <w:rPr>
      <w:rFonts w:cs="Times New Roman"/>
    </w:rPr>
  </w:style>
  <w:style w:type="character" w:styleId="PageNumber">
    <w:name w:val="page number"/>
    <w:basedOn w:val="DefaultParagraphFont"/>
    <w:uiPriority w:val="99"/>
    <w:rsid w:val="00366E5C"/>
    <w:rPr>
      <w:rFonts w:cs="Times New Roman"/>
    </w:rPr>
  </w:style>
  <w:style w:type="table" w:styleId="TableGrid">
    <w:name w:val="Table Grid"/>
    <w:basedOn w:val="TableNormal"/>
    <w:uiPriority w:val="99"/>
    <w:rsid w:val="00366E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2</Pages>
  <Words>231</Words>
  <Characters>1321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user</cp:lastModifiedBy>
  <cp:revision>10</cp:revision>
  <cp:lastPrinted>2019-11-21T09:37:00Z</cp:lastPrinted>
  <dcterms:created xsi:type="dcterms:W3CDTF">2019-11-21T08:28:00Z</dcterms:created>
  <dcterms:modified xsi:type="dcterms:W3CDTF">2019-11-26T14:23:00Z</dcterms:modified>
</cp:coreProperties>
</file>