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E" w:rsidRPr="008C682D" w:rsidRDefault="001002FA" w:rsidP="00380EFE">
      <w:pPr>
        <w:spacing w:line="228" w:lineRule="auto"/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C429C">
        <w:rPr>
          <w:sz w:val="28"/>
          <w:szCs w:val="28"/>
          <w:lang w:val="uk-UA"/>
        </w:rPr>
        <w:t>1</w:t>
      </w:r>
    </w:p>
    <w:p w:rsidR="00380EFE" w:rsidRPr="00A22E19" w:rsidRDefault="00380EFE" w:rsidP="00380EFE">
      <w:pPr>
        <w:ind w:left="9912" w:firstLine="708"/>
        <w:outlineLvl w:val="6"/>
        <w:rPr>
          <w:sz w:val="28"/>
          <w:szCs w:val="28"/>
          <w:lang w:val="uk-UA" w:eastAsia="x-none"/>
        </w:rPr>
      </w:pPr>
      <w:r w:rsidRPr="008C682D">
        <w:rPr>
          <w:sz w:val="28"/>
          <w:szCs w:val="28"/>
          <w:lang w:val="uk-UA" w:eastAsia="x-none"/>
        </w:rPr>
        <w:t xml:space="preserve">до </w:t>
      </w:r>
      <w:r>
        <w:rPr>
          <w:sz w:val="28"/>
          <w:szCs w:val="28"/>
          <w:lang w:val="uk-UA" w:eastAsia="x-none"/>
        </w:rPr>
        <w:t xml:space="preserve">рішення  </w:t>
      </w:r>
      <w:r w:rsidRPr="008C682D">
        <w:rPr>
          <w:sz w:val="28"/>
          <w:szCs w:val="28"/>
          <w:lang w:val="uk-UA" w:eastAsia="x-none"/>
        </w:rPr>
        <w:t>обласної ради</w:t>
      </w:r>
    </w:p>
    <w:p w:rsidR="00380EFE" w:rsidRPr="008852A7" w:rsidRDefault="00380EFE" w:rsidP="00380EFE">
      <w:pPr>
        <w:spacing w:line="214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852A7">
        <w:rPr>
          <w:b/>
          <w:bCs/>
          <w:caps/>
          <w:color w:val="000000"/>
          <w:sz w:val="28"/>
          <w:szCs w:val="28"/>
          <w:lang w:val="uk-UA"/>
        </w:rPr>
        <w:t xml:space="preserve">ЗМІНИ </w:t>
      </w:r>
    </w:p>
    <w:p w:rsidR="00380EFE" w:rsidRPr="008852A7" w:rsidRDefault="00380EFE" w:rsidP="00380EFE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bCs/>
          <w:color w:val="000000"/>
          <w:sz w:val="28"/>
          <w:szCs w:val="28"/>
          <w:lang w:val="uk-UA"/>
        </w:rPr>
        <w:t xml:space="preserve">до переліку </w:t>
      </w:r>
      <w:r w:rsidRPr="008852A7">
        <w:rPr>
          <w:b/>
          <w:color w:val="000000"/>
          <w:sz w:val="28"/>
          <w:szCs w:val="28"/>
          <w:lang w:val="uk-UA"/>
        </w:rPr>
        <w:t xml:space="preserve">завдань і заходів </w:t>
      </w:r>
      <w:r w:rsidRPr="008852A7">
        <w:rPr>
          <w:b/>
          <w:iCs/>
          <w:color w:val="000000"/>
          <w:sz w:val="28"/>
          <w:szCs w:val="28"/>
          <w:lang w:val="uk-UA"/>
        </w:rPr>
        <w:t xml:space="preserve">регіональної </w:t>
      </w:r>
      <w:r w:rsidRPr="008852A7">
        <w:rPr>
          <w:b/>
          <w:color w:val="000000"/>
          <w:sz w:val="28"/>
          <w:szCs w:val="28"/>
          <w:lang w:val="uk-UA"/>
        </w:rPr>
        <w:t xml:space="preserve">Програми забезпечення громадського порядку </w:t>
      </w:r>
    </w:p>
    <w:p w:rsidR="00380EFE" w:rsidRPr="008852A7" w:rsidRDefault="00380EFE" w:rsidP="00380EFE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color w:val="000000"/>
          <w:sz w:val="28"/>
          <w:szCs w:val="28"/>
          <w:lang w:val="uk-UA"/>
        </w:rPr>
        <w:t>та громадської безпеки на території Дніпропетровської області на період до 2020 року</w:t>
      </w:r>
    </w:p>
    <w:p w:rsidR="008302A0" w:rsidRDefault="008302A0">
      <w:pPr>
        <w:rPr>
          <w:lang w:val="uk-UA"/>
        </w:rPr>
      </w:pPr>
    </w:p>
    <w:tbl>
      <w:tblPr>
        <w:tblStyle w:val="a3"/>
        <w:tblW w:w="495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1"/>
        <w:gridCol w:w="2025"/>
        <w:gridCol w:w="3885"/>
        <w:gridCol w:w="1078"/>
        <w:gridCol w:w="993"/>
        <w:gridCol w:w="1117"/>
        <w:gridCol w:w="977"/>
        <w:gridCol w:w="901"/>
        <w:gridCol w:w="871"/>
        <w:gridCol w:w="837"/>
        <w:gridCol w:w="898"/>
      </w:tblGrid>
      <w:tr w:rsidR="008E79BF" w:rsidTr="008E79BF">
        <w:trPr>
          <w:tblHeader/>
        </w:trPr>
        <w:tc>
          <w:tcPr>
            <w:tcW w:w="539" w:type="pct"/>
            <w:vMerge w:val="restart"/>
            <w:vAlign w:val="center"/>
          </w:tcPr>
          <w:p w:rsidR="00380EFE" w:rsidRPr="008852A7" w:rsidRDefault="00380EFE" w:rsidP="00F171BD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665" w:type="pct"/>
            <w:vMerge w:val="restart"/>
            <w:vAlign w:val="center"/>
          </w:tcPr>
          <w:p w:rsidR="00380EFE" w:rsidRPr="008852A7" w:rsidRDefault="00380EFE" w:rsidP="00F171B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276" w:type="pct"/>
            <w:vMerge w:val="restart"/>
            <w:vAlign w:val="center"/>
          </w:tcPr>
          <w:p w:rsidR="00380EFE" w:rsidRPr="008852A7" w:rsidRDefault="00380EFE" w:rsidP="00F171BD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354" w:type="pct"/>
            <w:vMerge w:val="restart"/>
            <w:vAlign w:val="center"/>
          </w:tcPr>
          <w:p w:rsidR="00380EFE" w:rsidRPr="008852A7" w:rsidRDefault="00380EFE" w:rsidP="00F171BD">
            <w:pPr>
              <w:ind w:left="-111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Строк </w:t>
            </w: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виконан</w:t>
            </w:r>
            <w:r w:rsidR="00957A0B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1871" w:type="pct"/>
            <w:gridSpan w:val="6"/>
          </w:tcPr>
          <w:p w:rsidR="00380EFE" w:rsidRDefault="00380EFE" w:rsidP="00380EFE">
            <w:pPr>
              <w:jc w:val="center"/>
              <w:rPr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Орієнтовні обсяги фінансування за роками виконання</w:t>
            </w:r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 xml:space="preserve">, (тис. </w:t>
            </w:r>
            <w:proofErr w:type="spellStart"/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BB71CC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95" w:type="pct"/>
            <w:vMerge w:val="restart"/>
          </w:tcPr>
          <w:p w:rsidR="00380EFE" w:rsidRPr="008852A7" w:rsidRDefault="00380EFE" w:rsidP="00380EFE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Очікува</w:t>
            </w:r>
            <w:r w:rsidR="00C4336F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ний</w:t>
            </w:r>
            <w:proofErr w:type="spellEnd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резуль</w:t>
            </w:r>
            <w:r w:rsidR="008E79BF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тат</w:t>
            </w:r>
            <w:proofErr w:type="spellEnd"/>
          </w:p>
          <w:p w:rsidR="00C4336F" w:rsidRDefault="00C4336F" w:rsidP="00C4336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в</w:t>
            </w:r>
            <w:r w:rsidR="00380EFE" w:rsidRPr="008852A7">
              <w:rPr>
                <w:b/>
                <w:color w:val="000000"/>
                <w:sz w:val="22"/>
                <w:szCs w:val="22"/>
                <w:lang w:val="uk-UA"/>
              </w:rPr>
              <w:t>ико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proofErr w:type="spellEnd"/>
          </w:p>
          <w:p w:rsidR="00380EFE" w:rsidRPr="00C4336F" w:rsidRDefault="00380EFE" w:rsidP="00C4336F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нання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заходу</w:t>
            </w:r>
          </w:p>
        </w:tc>
      </w:tr>
      <w:tr w:rsidR="008E79BF" w:rsidTr="008E79BF">
        <w:trPr>
          <w:tblHeader/>
        </w:trPr>
        <w:tc>
          <w:tcPr>
            <w:tcW w:w="539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665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1276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354" w:type="pct"/>
            <w:vMerge/>
            <w:vAlign w:val="center"/>
          </w:tcPr>
          <w:p w:rsidR="00380EFE" w:rsidRDefault="00380EFE">
            <w:pPr>
              <w:rPr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380EFE" w:rsidRPr="008852A7" w:rsidRDefault="00380EFE" w:rsidP="00F171BD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7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321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96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86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75" w:type="pct"/>
            <w:vAlign w:val="center"/>
          </w:tcPr>
          <w:p w:rsidR="00380EFE" w:rsidRPr="008852A7" w:rsidRDefault="00380EFE" w:rsidP="00F171B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52A7">
              <w:rPr>
                <w:b/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95" w:type="pct"/>
            <w:vMerge/>
          </w:tcPr>
          <w:p w:rsidR="00380EFE" w:rsidRDefault="00380EFE">
            <w:pPr>
              <w:rPr>
                <w:lang w:val="uk-UA"/>
              </w:rPr>
            </w:pPr>
          </w:p>
        </w:tc>
      </w:tr>
      <w:tr w:rsidR="008E79BF" w:rsidTr="008E79BF">
        <w:tc>
          <w:tcPr>
            <w:tcW w:w="539" w:type="pct"/>
          </w:tcPr>
          <w:p w:rsidR="00C4336F" w:rsidRPr="00701786" w:rsidRDefault="00C4336F" w:rsidP="00380EFE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4.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Інформаційно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          аналітичне та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матеріально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технічне забезпечення профілактичної </w:t>
            </w:r>
          </w:p>
          <w:p w:rsidR="00C4336F" w:rsidRDefault="00C4336F" w:rsidP="00380EFE">
            <w:pPr>
              <w:rPr>
                <w:bCs/>
                <w:iCs/>
                <w:sz w:val="20"/>
                <w:szCs w:val="22"/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діяльності, форм і методів профілактики </w:t>
            </w:r>
            <w:r w:rsidRPr="00B25071">
              <w:rPr>
                <w:bCs/>
                <w:iCs/>
                <w:spacing w:val="-4"/>
                <w:sz w:val="20"/>
                <w:szCs w:val="22"/>
                <w:lang w:val="uk-UA"/>
              </w:rPr>
              <w:t>правопорушень,</w:t>
            </w:r>
            <w:r w:rsidRPr="00701786">
              <w:rPr>
                <w:bCs/>
                <w:iCs/>
                <w:sz w:val="20"/>
                <w:szCs w:val="22"/>
                <w:lang w:val="uk-UA"/>
              </w:rPr>
              <w:t xml:space="preserve"> підвищення ефективності </w:t>
            </w:r>
            <w:proofErr w:type="spellStart"/>
            <w:r w:rsidRPr="00701786">
              <w:rPr>
                <w:bCs/>
                <w:iCs/>
                <w:sz w:val="20"/>
                <w:szCs w:val="22"/>
                <w:lang w:val="uk-UA"/>
              </w:rPr>
              <w:t>оперативно</w:t>
            </w:r>
            <w:r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</w:t>
            </w:r>
            <w:r w:rsidRPr="00701786">
              <w:rPr>
                <w:bCs/>
                <w:iCs/>
                <w:sz w:val="20"/>
                <w:szCs w:val="22"/>
                <w:lang w:val="uk-UA"/>
              </w:rPr>
              <w:t>розшукових заходів</w:t>
            </w:r>
          </w:p>
          <w:p w:rsidR="00C4336F" w:rsidRDefault="00C4336F" w:rsidP="00380EFE">
            <w:pPr>
              <w:rPr>
                <w:lang w:val="uk-UA"/>
              </w:rPr>
            </w:pPr>
            <w:r w:rsidRPr="00701786">
              <w:rPr>
                <w:bCs/>
                <w:iCs/>
                <w:sz w:val="20"/>
                <w:szCs w:val="22"/>
                <w:lang w:val="uk-UA"/>
              </w:rPr>
              <w:t>у сфері протидії злочинності та корупції</w:t>
            </w:r>
          </w:p>
        </w:tc>
        <w:tc>
          <w:tcPr>
            <w:tcW w:w="665" w:type="pct"/>
          </w:tcPr>
          <w:p w:rsidR="00C4336F" w:rsidRPr="00C4336F" w:rsidRDefault="00C4336F" w:rsidP="008E79BF">
            <w:pPr>
              <w:rPr>
                <w:lang w:val="uk-UA"/>
              </w:rPr>
            </w:pPr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4.1. Поліпшення правопорядку шляхом збільшення щільності патрулювання, введення додаткових маршрутів за рахунок збільшення кількості автопатрулів, </w:t>
            </w:r>
            <w:proofErr w:type="spellStart"/>
            <w:r w:rsidRPr="00C4336F">
              <w:rPr>
                <w:bCs/>
                <w:iCs/>
                <w:sz w:val="20"/>
                <w:szCs w:val="22"/>
                <w:lang w:val="uk-UA"/>
              </w:rPr>
              <w:t>опера-тивного</w:t>
            </w:r>
            <w:proofErr w:type="spellEnd"/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 реагування на повідомлення про порушення громадського порядку та скоєння злочинів, а також зібрання доказів на місці події завдяки своєчасному інформуванню та прибуттю на місце </w:t>
            </w:r>
          </w:p>
        </w:tc>
        <w:tc>
          <w:tcPr>
            <w:tcW w:w="1276" w:type="pct"/>
          </w:tcPr>
          <w:p w:rsidR="00C4336F" w:rsidRDefault="00C4336F" w:rsidP="002B5F9C">
            <w:pPr>
              <w:rPr>
                <w:lang w:val="uk-UA"/>
              </w:rPr>
            </w:pPr>
            <w:r w:rsidRPr="00990330">
              <w:rPr>
                <w:sz w:val="20"/>
                <w:szCs w:val="20"/>
                <w:lang w:val="uk-UA"/>
              </w:rPr>
              <w:t>Управління взаємодії з правоохоронними органами та оборонної роботи облдержадміністрації,  Головне управління Національної поліції в Дніпропетровській області 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90330">
              <w:rPr>
                <w:sz w:val="20"/>
                <w:szCs w:val="22"/>
                <w:lang w:val="uk-UA"/>
              </w:rPr>
              <w:t xml:space="preserve">Управління патрульної поліції в Дніпропетровській області Департаменту патрульної поліції Національної поліції України (за згодою), </w:t>
            </w:r>
            <w:r w:rsidRPr="00990330">
              <w:rPr>
                <w:bCs/>
                <w:sz w:val="20"/>
                <w:szCs w:val="20"/>
                <w:lang w:val="uk-UA"/>
              </w:rPr>
              <w:t>військова частина 3036 Національної гвардії України</w:t>
            </w:r>
            <w:r w:rsidRPr="00990330">
              <w:rPr>
                <w:sz w:val="20"/>
                <w:szCs w:val="20"/>
                <w:lang w:val="uk-UA"/>
              </w:rPr>
              <w:t xml:space="preserve"> (за згодою), Управління Служби безпеки України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 у Дніпропетровській  області </w:t>
            </w:r>
            <w:r w:rsidRPr="00990330">
              <w:rPr>
                <w:sz w:val="20"/>
                <w:szCs w:val="20"/>
                <w:lang w:val="uk-UA"/>
              </w:rPr>
              <w:t>(за згодою)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, Прокуратура Дніпропетровської області </w:t>
            </w:r>
            <w:r w:rsidRPr="00990330">
              <w:rPr>
                <w:sz w:val="20"/>
                <w:szCs w:val="20"/>
                <w:lang w:val="uk-UA"/>
              </w:rPr>
              <w:t>(за згодою)</w:t>
            </w:r>
            <w:r w:rsidR="002B5F9C">
              <w:rPr>
                <w:bCs/>
                <w:iCs/>
                <w:sz w:val="20"/>
                <w:szCs w:val="20"/>
                <w:lang w:val="uk-UA"/>
              </w:rPr>
              <w:t>,</w:t>
            </w:r>
            <w:r w:rsidRPr="00990330">
              <w:rPr>
                <w:bCs/>
                <w:iCs/>
                <w:sz w:val="20"/>
                <w:szCs w:val="20"/>
                <w:lang w:val="uk-UA"/>
              </w:rPr>
              <w:t xml:space="preserve"> Дніпропетровське управління Департаменту внутрішньої безпеки Національної поліції України (за згодою), Дніпропетровський науково-дослідний </w:t>
            </w:r>
            <w:r w:rsidR="000217FA" w:rsidRPr="00990330">
              <w:rPr>
                <w:bCs/>
                <w:iCs/>
                <w:sz w:val="20"/>
                <w:szCs w:val="20"/>
                <w:lang w:val="uk-UA"/>
              </w:rPr>
              <w:t>експертно-криміналістичний центр МВС України (за згодою),</w:t>
            </w:r>
            <w:r w:rsidR="000217FA" w:rsidRPr="00C807E4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0217FA" w:rsidRPr="00C807E4">
              <w:rPr>
                <w:bCs/>
                <w:iCs/>
                <w:sz w:val="20"/>
                <w:szCs w:val="20"/>
                <w:lang w:val="uk-UA"/>
              </w:rPr>
              <w:t>Дніпропетровський науково-дослідний</w:t>
            </w:r>
            <w:r w:rsidR="000217FA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0217FA" w:rsidRPr="00C807E4">
              <w:rPr>
                <w:bCs/>
                <w:iCs/>
                <w:sz w:val="20"/>
                <w:szCs w:val="20"/>
                <w:lang w:val="uk-UA"/>
              </w:rPr>
              <w:t>інститут судових експертиз Міністерства</w:t>
            </w:r>
          </w:p>
        </w:tc>
        <w:tc>
          <w:tcPr>
            <w:tcW w:w="354" w:type="pct"/>
          </w:tcPr>
          <w:p w:rsidR="00C4336F" w:rsidRPr="00701786" w:rsidRDefault="00C4336F" w:rsidP="00F171BD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01786">
              <w:rPr>
                <w:sz w:val="20"/>
                <w:szCs w:val="22"/>
                <w:lang w:val="uk-UA"/>
              </w:rPr>
              <w:t>201</w:t>
            </w:r>
            <w:r>
              <w:rPr>
                <w:sz w:val="20"/>
                <w:szCs w:val="22"/>
                <w:lang w:val="uk-UA"/>
              </w:rPr>
              <w:t>6</w:t>
            </w:r>
            <w:r w:rsidRPr="00701786">
              <w:rPr>
                <w:sz w:val="20"/>
                <w:szCs w:val="22"/>
                <w:lang w:val="uk-UA"/>
              </w:rPr>
              <w:t xml:space="preserve"> – </w:t>
            </w:r>
          </w:p>
          <w:p w:rsidR="00C4336F" w:rsidRPr="00701786" w:rsidRDefault="00C4336F" w:rsidP="00F171BD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01786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326" w:type="pct"/>
          </w:tcPr>
          <w:p w:rsidR="00C4336F" w:rsidRPr="00456637" w:rsidRDefault="00C4336F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69000</w:t>
            </w:r>
          </w:p>
        </w:tc>
        <w:tc>
          <w:tcPr>
            <w:tcW w:w="367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321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12400</w:t>
            </w:r>
          </w:p>
        </w:tc>
        <w:tc>
          <w:tcPr>
            <w:tcW w:w="296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23200</w:t>
            </w:r>
          </w:p>
        </w:tc>
        <w:tc>
          <w:tcPr>
            <w:tcW w:w="286" w:type="pct"/>
          </w:tcPr>
          <w:p w:rsidR="00C4336F" w:rsidRPr="00456637" w:rsidRDefault="00C4336F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 xml:space="preserve">27400,0 </w:t>
            </w:r>
          </w:p>
        </w:tc>
        <w:tc>
          <w:tcPr>
            <w:tcW w:w="275" w:type="pct"/>
          </w:tcPr>
          <w:p w:rsidR="00C4336F" w:rsidRPr="00701786" w:rsidRDefault="00C4336F" w:rsidP="00F17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95" w:type="pct"/>
          </w:tcPr>
          <w:p w:rsidR="00C4336F" w:rsidRPr="00701786" w:rsidRDefault="00C4336F" w:rsidP="00F171BD">
            <w:pPr>
              <w:rPr>
                <w:sz w:val="20"/>
                <w:szCs w:val="22"/>
                <w:lang w:val="uk-UA"/>
              </w:rPr>
            </w:pPr>
            <w:proofErr w:type="spellStart"/>
            <w:r w:rsidRPr="00701786">
              <w:rPr>
                <w:sz w:val="20"/>
                <w:szCs w:val="22"/>
                <w:lang w:val="uk-UA"/>
              </w:rPr>
              <w:t>Поліп</w:t>
            </w:r>
            <w:r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шення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стану </w:t>
            </w:r>
            <w:proofErr w:type="spellStart"/>
            <w:r w:rsidRPr="00701786">
              <w:rPr>
                <w:sz w:val="20"/>
                <w:szCs w:val="22"/>
                <w:lang w:val="uk-UA"/>
              </w:rPr>
              <w:t>громад</w:t>
            </w:r>
            <w:r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ського</w:t>
            </w:r>
            <w:proofErr w:type="spellEnd"/>
            <w:r w:rsidRPr="00701786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701786">
              <w:rPr>
                <w:sz w:val="20"/>
                <w:szCs w:val="22"/>
                <w:lang w:val="uk-UA"/>
              </w:rPr>
              <w:t>поряд</w:t>
            </w:r>
            <w:r w:rsidR="008E79BF">
              <w:rPr>
                <w:sz w:val="20"/>
                <w:szCs w:val="22"/>
                <w:lang w:val="uk-UA"/>
              </w:rPr>
              <w:t>-</w:t>
            </w:r>
            <w:r w:rsidRPr="00701786">
              <w:rPr>
                <w:sz w:val="20"/>
                <w:szCs w:val="22"/>
                <w:lang w:val="uk-UA"/>
              </w:rPr>
              <w:t>ку</w:t>
            </w:r>
            <w:proofErr w:type="spellEnd"/>
          </w:p>
        </w:tc>
      </w:tr>
      <w:tr w:rsidR="008E79BF" w:rsidRPr="00AF13BA" w:rsidTr="00BB71CC">
        <w:tc>
          <w:tcPr>
            <w:tcW w:w="539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4336F" w:rsidRDefault="008E79BF" w:rsidP="009431AC">
            <w:pPr>
              <w:rPr>
                <w:lang w:val="uk-UA"/>
              </w:rPr>
            </w:pPr>
            <w:r w:rsidRPr="00C4336F">
              <w:rPr>
                <w:bCs/>
                <w:iCs/>
                <w:sz w:val="20"/>
                <w:szCs w:val="22"/>
                <w:lang w:val="uk-UA"/>
              </w:rPr>
              <w:t xml:space="preserve">події працівників </w:t>
            </w:r>
            <w:r w:rsidR="00C4336F" w:rsidRPr="00C4336F">
              <w:rPr>
                <w:bCs/>
                <w:iCs/>
                <w:sz w:val="20"/>
                <w:szCs w:val="22"/>
                <w:lang w:val="uk-UA"/>
              </w:rPr>
              <w:t>правоохоронних органів</w:t>
            </w:r>
            <w:r w:rsidR="00092122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  <w:r w:rsidR="00092122">
              <w:rPr>
                <w:bCs/>
                <w:iCs/>
                <w:sz w:val="20"/>
                <w:szCs w:val="22"/>
              </w:rPr>
              <w:t xml:space="preserve">у тому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числі</w:t>
            </w:r>
            <w:proofErr w:type="spellEnd"/>
            <w:r w:rsidR="009431AC">
              <w:rPr>
                <w:bCs/>
                <w:iCs/>
                <w:sz w:val="20"/>
                <w:szCs w:val="22"/>
                <w:lang w:val="uk-UA"/>
              </w:rPr>
              <w:t xml:space="preserve"> спеціальної техніки,</w:t>
            </w:r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r w:rsidR="009431AC">
              <w:rPr>
                <w:bCs/>
                <w:iCs/>
                <w:sz w:val="20"/>
                <w:szCs w:val="22"/>
                <w:lang w:val="uk-UA"/>
              </w:rPr>
              <w:t xml:space="preserve">а також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проведення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нового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будівництва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лабораторії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ДНК-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аналізу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у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Дніпро</w:t>
            </w:r>
            <w:proofErr w:type="spellEnd"/>
            <w:r w:rsidR="00092122">
              <w:rPr>
                <w:bCs/>
                <w:iCs/>
                <w:sz w:val="20"/>
                <w:szCs w:val="22"/>
                <w:lang w:val="uk-UA"/>
              </w:rPr>
              <w:t>-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петровській</w:t>
            </w:r>
            <w:proofErr w:type="spellEnd"/>
            <w:r w:rsidR="00092122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092122">
              <w:rPr>
                <w:bCs/>
                <w:iCs/>
                <w:sz w:val="20"/>
                <w:szCs w:val="22"/>
              </w:rPr>
              <w:t>області</w:t>
            </w:r>
            <w:proofErr w:type="spellEnd"/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F13BA" w:rsidRPr="00AF13BA" w:rsidRDefault="00AF13B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C807E4">
              <w:rPr>
                <w:bCs/>
                <w:iCs/>
                <w:sz w:val="20"/>
                <w:szCs w:val="20"/>
                <w:lang w:val="uk-UA"/>
              </w:rPr>
              <w:t>юстиції України (за згодою),</w:t>
            </w:r>
            <w:r w:rsidR="002B5F9C" w:rsidRPr="00CF3875">
              <w:rPr>
                <w:bCs/>
                <w:iCs/>
                <w:color w:val="FF0000"/>
                <w:sz w:val="20"/>
                <w:szCs w:val="20"/>
                <w:lang w:val="uk-UA"/>
              </w:rPr>
              <w:t xml:space="preserve"> </w:t>
            </w:r>
            <w:r w:rsidR="002B5F9C" w:rsidRPr="002B5F9C">
              <w:rPr>
                <w:bCs/>
                <w:iCs/>
                <w:sz w:val="20"/>
                <w:szCs w:val="20"/>
                <w:lang w:val="uk-UA"/>
              </w:rPr>
              <w:t>територіальне управління Служби судової охорони у Дніпропетровській області,</w:t>
            </w:r>
            <w:r w:rsidR="002B5F9C" w:rsidRPr="002B5F9C">
              <w:rPr>
                <w:lang w:val="uk-UA"/>
              </w:rPr>
              <w:t xml:space="preserve"> </w:t>
            </w:r>
            <w:r w:rsidR="002B5F9C" w:rsidRPr="002B5F9C">
              <w:rPr>
                <w:bCs/>
                <w:iCs/>
                <w:sz w:val="20"/>
                <w:szCs w:val="20"/>
                <w:lang w:val="uk-UA"/>
              </w:rPr>
              <w:t>Управління стратегічних розслідувань в Дніпропетровській області Департаменту стратегічних розслідувань Національної поліції України,</w:t>
            </w:r>
            <w:r w:rsidRPr="002B5F9C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C4336F" w:rsidRPr="002B5F9C">
              <w:rPr>
                <w:sz w:val="20"/>
                <w:szCs w:val="20"/>
                <w:lang w:val="uk-UA"/>
              </w:rPr>
              <w:t>р</w:t>
            </w:r>
            <w:r w:rsidR="00C4336F" w:rsidRPr="00990330">
              <w:rPr>
                <w:sz w:val="20"/>
                <w:szCs w:val="20"/>
                <w:lang w:val="uk-UA"/>
              </w:rPr>
              <w:t>айдержадміністрації, виконавчі комітети місцевих рад</w:t>
            </w:r>
            <w:r w:rsidR="00C4336F" w:rsidRPr="0099033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C4336F" w:rsidRDefault="00C4336F">
            <w:pPr>
              <w:rPr>
                <w:sz w:val="20"/>
                <w:szCs w:val="20"/>
                <w:lang w:val="uk-UA"/>
              </w:rPr>
            </w:pPr>
            <w:r w:rsidRPr="00990330">
              <w:rPr>
                <w:sz w:val="20"/>
                <w:szCs w:val="20"/>
                <w:lang w:val="uk-UA"/>
              </w:rPr>
              <w:t>(за згодою)</w:t>
            </w:r>
          </w:p>
          <w:p w:rsidR="000217FA" w:rsidRDefault="000217FA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54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2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67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9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86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75" w:type="pct"/>
          </w:tcPr>
          <w:p w:rsidR="00C4336F" w:rsidRDefault="00C4336F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C4336F" w:rsidRDefault="00C4336F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 w:val="restart"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 w:val="restart"/>
            <w:tcBorders>
              <w:left w:val="nil"/>
            </w:tcBorders>
          </w:tcPr>
          <w:p w:rsidR="00BB71CC" w:rsidRDefault="00BB71CC" w:rsidP="008E79BF">
            <w:pPr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 xml:space="preserve">Усього за заходом, </w:t>
            </w:r>
          </w:p>
          <w:p w:rsidR="00BB71CC" w:rsidRDefault="00BB71CC" w:rsidP="008E79BF">
            <w:pPr>
              <w:rPr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 xml:space="preserve">Загальний обсяг, </w:t>
            </w:r>
          </w:p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у т. ч.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69000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12400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23200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 xml:space="preserve">27400,0 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57000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20800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25000,0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2400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BB71CC" w:rsidRPr="00AA4B3E" w:rsidRDefault="00BB71CC" w:rsidP="00F171B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 w:val="restart"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 w:val="restart"/>
            <w:tcBorders>
              <w:left w:val="nil"/>
            </w:tcBorders>
          </w:tcPr>
          <w:p w:rsidR="00BB71CC" w:rsidRDefault="00BB71CC" w:rsidP="008E79BF">
            <w:pPr>
              <w:jc w:val="right"/>
              <w:rPr>
                <w:b/>
                <w:sz w:val="20"/>
                <w:szCs w:val="22"/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>Усього за за</w:t>
            </w:r>
            <w:r>
              <w:rPr>
                <w:b/>
                <w:sz w:val="20"/>
                <w:szCs w:val="22"/>
                <w:lang w:val="uk-UA"/>
              </w:rPr>
              <w:t>вданням</w:t>
            </w:r>
            <w:r w:rsidRPr="00701786">
              <w:rPr>
                <w:b/>
                <w:sz w:val="20"/>
                <w:szCs w:val="22"/>
                <w:lang w:val="uk-UA"/>
              </w:rPr>
              <w:t xml:space="preserve">, </w:t>
            </w:r>
          </w:p>
          <w:p w:rsidR="00BB71CC" w:rsidRDefault="00BB71CC" w:rsidP="008E79BF">
            <w:pPr>
              <w:rPr>
                <w:lang w:val="uk-UA"/>
              </w:rPr>
            </w:pPr>
            <w:r w:rsidRPr="00701786">
              <w:rPr>
                <w:b/>
                <w:sz w:val="20"/>
                <w:szCs w:val="22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2"/>
                <w:lang w:val="uk-UA"/>
              </w:rPr>
              <w:t xml:space="preserve">                                              </w:t>
            </w:r>
            <w:r w:rsidRPr="00701786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 xml:space="preserve">Загальний обсяг, </w:t>
            </w:r>
          </w:p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у т. ч.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110446,633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10020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19420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32294,711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35949,506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12762,416</w:t>
            </w:r>
          </w:p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64020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11404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22204</w:t>
            </w:r>
          </w:p>
        </w:tc>
        <w:tc>
          <w:tcPr>
            <w:tcW w:w="286" w:type="pct"/>
          </w:tcPr>
          <w:p w:rsidR="00BB71CC" w:rsidRPr="00456637" w:rsidRDefault="00BB71CC" w:rsidP="00F171BD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26404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BB71CC" w:rsidRPr="00AA4B3E" w:rsidRDefault="00BB71CC" w:rsidP="00F171BD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en-US"/>
              </w:rPr>
              <w:t>4</w:t>
            </w:r>
            <w:r w:rsidRPr="000B70F6">
              <w:rPr>
                <w:sz w:val="18"/>
                <w:szCs w:val="18"/>
              </w:rPr>
              <w:t>64</w:t>
            </w:r>
            <w:r w:rsidRPr="000B70F6">
              <w:rPr>
                <w:sz w:val="18"/>
                <w:szCs w:val="18"/>
                <w:lang w:val="uk-UA"/>
              </w:rPr>
              <w:t>26,633</w:t>
            </w:r>
          </w:p>
        </w:tc>
        <w:tc>
          <w:tcPr>
            <w:tcW w:w="367" w:type="pct"/>
          </w:tcPr>
          <w:p w:rsidR="00BB71CC" w:rsidRPr="000B70F6" w:rsidRDefault="00BB71CC" w:rsidP="00F171BD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321" w:type="pct"/>
          </w:tcPr>
          <w:p w:rsidR="00BB71CC" w:rsidRPr="000B70F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296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10090,711</w:t>
            </w:r>
          </w:p>
        </w:tc>
        <w:tc>
          <w:tcPr>
            <w:tcW w:w="286" w:type="pct"/>
          </w:tcPr>
          <w:p w:rsidR="00BB71CC" w:rsidRPr="000B70F6" w:rsidRDefault="00BB71CC" w:rsidP="00F171BD">
            <w:pPr>
              <w:ind w:left="-57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</w:rPr>
              <w:t>95</w:t>
            </w:r>
            <w:r w:rsidRPr="000B70F6">
              <w:rPr>
                <w:sz w:val="18"/>
                <w:szCs w:val="18"/>
                <w:lang w:val="uk-UA"/>
              </w:rPr>
              <w:t>45,506</w:t>
            </w:r>
          </w:p>
        </w:tc>
        <w:tc>
          <w:tcPr>
            <w:tcW w:w="275" w:type="pct"/>
          </w:tcPr>
          <w:p w:rsidR="00BB71CC" w:rsidRPr="000B70F6" w:rsidRDefault="00BB71CC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10758,416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BB71CC" w:rsidTr="00BB71CC">
        <w:tc>
          <w:tcPr>
            <w:tcW w:w="539" w:type="pct"/>
            <w:vMerge/>
            <w:tcBorders>
              <w:righ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</w:tcBorders>
          </w:tcPr>
          <w:p w:rsidR="00BB71CC" w:rsidRDefault="00BB71CC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BB71CC" w:rsidRDefault="00BB71CC" w:rsidP="00F171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1786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BB71CC" w:rsidRPr="00AA4B3E" w:rsidRDefault="00BB71CC" w:rsidP="00F171B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2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67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321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86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75" w:type="pct"/>
          </w:tcPr>
          <w:p w:rsidR="00BB71CC" w:rsidRPr="00701786" w:rsidRDefault="00BB71CC" w:rsidP="00F171BD">
            <w:pPr>
              <w:jc w:val="center"/>
              <w:rPr>
                <w:sz w:val="18"/>
                <w:szCs w:val="18"/>
                <w:lang w:val="uk-UA"/>
              </w:rPr>
            </w:pPr>
            <w:r w:rsidRPr="0070178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95" w:type="pct"/>
          </w:tcPr>
          <w:p w:rsidR="00BB71CC" w:rsidRDefault="00BB71CC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 w:val="restart"/>
          </w:tcPr>
          <w:p w:rsidR="00E65D29" w:rsidRPr="008852A7" w:rsidRDefault="00E65D29" w:rsidP="00E65D29">
            <w:pPr>
              <w:jc w:val="right"/>
              <w:rPr>
                <w:b/>
                <w:bCs/>
                <w:iCs/>
                <w:color w:val="000000"/>
                <w:sz w:val="20"/>
                <w:szCs w:val="22"/>
                <w:lang w:val="uk-UA"/>
              </w:rPr>
            </w:pPr>
            <w:r>
              <w:rPr>
                <w:b/>
                <w:color w:val="000000"/>
                <w:sz w:val="20"/>
                <w:szCs w:val="22"/>
                <w:lang w:val="uk-UA"/>
              </w:rPr>
              <w:lastRenderedPageBreak/>
              <w:t xml:space="preserve">                                      </w:t>
            </w:r>
            <w:r w:rsidRPr="008852A7">
              <w:rPr>
                <w:b/>
                <w:color w:val="000000"/>
                <w:sz w:val="20"/>
                <w:szCs w:val="22"/>
                <w:lang w:val="uk-UA"/>
              </w:rPr>
              <w:t xml:space="preserve">Усього за </w:t>
            </w:r>
            <w:r>
              <w:rPr>
                <w:b/>
                <w:color w:val="000000"/>
                <w:sz w:val="20"/>
                <w:szCs w:val="22"/>
                <w:lang w:val="uk-UA"/>
              </w:rPr>
              <w:t>Програмою</w:t>
            </w:r>
            <w:r w:rsidRPr="008852A7">
              <w:rPr>
                <w:b/>
                <w:color w:val="000000"/>
                <w:sz w:val="20"/>
                <w:szCs w:val="22"/>
                <w:lang w:val="uk-UA"/>
              </w:rPr>
              <w:t>,                                                                                      у тому числі</w:t>
            </w:r>
          </w:p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Загальний обсяг, у т. ч.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198788,273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29235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36195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36069,711</w:t>
            </w:r>
          </w:p>
        </w:tc>
        <w:tc>
          <w:tcPr>
            <w:tcW w:w="28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72317,146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24971,416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112551,64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2059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24459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22259</w:t>
            </w:r>
          </w:p>
        </w:tc>
        <w:tc>
          <w:tcPr>
            <w:tcW w:w="286" w:type="pct"/>
          </w:tcPr>
          <w:p w:rsidR="00E65D29" w:rsidRPr="00456637" w:rsidRDefault="00E65D29" w:rsidP="00F171BD">
            <w:pPr>
              <w:ind w:left="-108" w:right="-108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30222">
              <w:rPr>
                <w:color w:val="000000" w:themeColor="text1"/>
                <w:sz w:val="18"/>
                <w:szCs w:val="18"/>
                <w:lang w:val="uk-UA"/>
              </w:rPr>
              <w:t>53151,64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10623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  <w:p w:rsidR="00E65D29" w:rsidRPr="008852A7" w:rsidRDefault="00E65D29" w:rsidP="00F171B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86236,633</w:t>
            </w:r>
          </w:p>
        </w:tc>
        <w:tc>
          <w:tcPr>
            <w:tcW w:w="367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27176</w:t>
            </w:r>
          </w:p>
        </w:tc>
        <w:tc>
          <w:tcPr>
            <w:tcW w:w="321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11736</w:t>
            </w:r>
          </w:p>
        </w:tc>
        <w:tc>
          <w:tcPr>
            <w:tcW w:w="29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13810,711</w:t>
            </w:r>
          </w:p>
        </w:tc>
        <w:tc>
          <w:tcPr>
            <w:tcW w:w="286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19165,506</w:t>
            </w:r>
          </w:p>
        </w:tc>
        <w:tc>
          <w:tcPr>
            <w:tcW w:w="275" w:type="pct"/>
          </w:tcPr>
          <w:p w:rsidR="00E65D29" w:rsidRPr="000B70F6" w:rsidRDefault="00E65D29" w:rsidP="00F171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70F6">
              <w:rPr>
                <w:sz w:val="18"/>
                <w:szCs w:val="18"/>
                <w:lang w:val="uk-UA"/>
              </w:rPr>
              <w:t>14348,416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  <w:tr w:rsidR="00E65D29" w:rsidTr="004E131E">
        <w:tc>
          <w:tcPr>
            <w:tcW w:w="2480" w:type="pct"/>
            <w:gridSpan w:val="3"/>
            <w:vMerge/>
          </w:tcPr>
          <w:p w:rsidR="00E65D29" w:rsidRDefault="00E65D29">
            <w:pPr>
              <w:rPr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E65D29" w:rsidRDefault="00E65D29" w:rsidP="00F171B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852A7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  <w:p w:rsidR="00E65D29" w:rsidRPr="008852A7" w:rsidRDefault="00E65D29" w:rsidP="00F171B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367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1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9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86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75" w:type="pct"/>
            <w:vAlign w:val="center"/>
          </w:tcPr>
          <w:p w:rsidR="00E65D29" w:rsidRPr="008852A7" w:rsidRDefault="00E65D29" w:rsidP="00F171BD">
            <w:pPr>
              <w:jc w:val="center"/>
              <w:rPr>
                <w:color w:val="000000"/>
                <w:lang w:val="uk-UA"/>
              </w:rPr>
            </w:pPr>
            <w:r w:rsidRPr="008852A7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295" w:type="pct"/>
          </w:tcPr>
          <w:p w:rsidR="00E65D29" w:rsidRDefault="00E65D29">
            <w:pPr>
              <w:rPr>
                <w:lang w:val="uk-UA"/>
              </w:rPr>
            </w:pPr>
          </w:p>
        </w:tc>
      </w:tr>
    </w:tbl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380EFE" w:rsidRDefault="00380EFE">
      <w:pPr>
        <w:rPr>
          <w:lang w:val="uk-UA"/>
        </w:rPr>
      </w:pPr>
    </w:p>
    <w:p w:rsidR="004B01A7" w:rsidRPr="009C0C52" w:rsidRDefault="004B01A7" w:rsidP="004B01A7">
      <w:pPr>
        <w:spacing w:line="213" w:lineRule="auto"/>
        <w:ind w:firstLine="708"/>
        <w:rPr>
          <w:b/>
          <w:bCs/>
          <w:iCs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4B01A7" w:rsidRPr="009C0C52" w:rsidRDefault="004B01A7" w:rsidP="004B01A7">
      <w:pPr>
        <w:spacing w:line="228" w:lineRule="auto"/>
        <w:ind w:firstLine="708"/>
        <w:jc w:val="both"/>
        <w:rPr>
          <w:b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9C0C52">
        <w:rPr>
          <w:b/>
          <w:bCs/>
          <w:iCs/>
          <w:sz w:val="28"/>
          <w:szCs w:val="28"/>
          <w:lang w:val="uk-UA"/>
        </w:rPr>
        <w:tab/>
      </w:r>
      <w:r w:rsidRPr="009C0C52">
        <w:rPr>
          <w:b/>
          <w:bCs/>
          <w:iCs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</w:t>
      </w:r>
      <w:r w:rsidR="002B5F9C">
        <w:rPr>
          <w:b/>
          <w:bCs/>
          <w:iCs/>
          <w:sz w:val="28"/>
          <w:szCs w:val="28"/>
          <w:lang w:val="uk-UA"/>
        </w:rPr>
        <w:t>А. АДАМСЬКИЙ</w:t>
      </w:r>
    </w:p>
    <w:p w:rsidR="004B01A7" w:rsidRPr="009C0C52" w:rsidRDefault="004B01A7" w:rsidP="004B01A7">
      <w:pPr>
        <w:rPr>
          <w:b/>
          <w:lang w:val="uk-UA"/>
        </w:rPr>
      </w:pPr>
    </w:p>
    <w:p w:rsidR="00380EFE" w:rsidRPr="00380EFE" w:rsidRDefault="00380EFE">
      <w:pPr>
        <w:rPr>
          <w:lang w:val="uk-UA"/>
        </w:rPr>
      </w:pPr>
    </w:p>
    <w:sectPr w:rsidR="00380EFE" w:rsidRPr="00380EFE" w:rsidSect="004547F2">
      <w:headerReference w:type="default" r:id="rId8"/>
      <w:pgSz w:w="16838" w:h="11906" w:orient="landscape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8D" w:rsidRDefault="005A108D" w:rsidP="004547F2">
      <w:r>
        <w:separator/>
      </w:r>
    </w:p>
  </w:endnote>
  <w:endnote w:type="continuationSeparator" w:id="0">
    <w:p w:rsidR="005A108D" w:rsidRDefault="005A108D" w:rsidP="004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8D" w:rsidRDefault="005A108D" w:rsidP="004547F2">
      <w:r>
        <w:separator/>
      </w:r>
    </w:p>
  </w:footnote>
  <w:footnote w:type="continuationSeparator" w:id="0">
    <w:p w:rsidR="005A108D" w:rsidRDefault="005A108D" w:rsidP="0045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5294"/>
      <w:docPartObj>
        <w:docPartGallery w:val="Page Numbers (Top of Page)"/>
        <w:docPartUnique/>
      </w:docPartObj>
    </w:sdtPr>
    <w:sdtEndPr/>
    <w:sdtContent>
      <w:p w:rsidR="004547F2" w:rsidRDefault="004547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FA">
          <w:rPr>
            <w:noProof/>
          </w:rPr>
          <w:t>3</w:t>
        </w:r>
        <w:r>
          <w:fldChar w:fldCharType="end"/>
        </w:r>
      </w:p>
    </w:sdtContent>
  </w:sdt>
  <w:p w:rsidR="004547F2" w:rsidRDefault="004547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E"/>
    <w:rsid w:val="000217FA"/>
    <w:rsid w:val="00092122"/>
    <w:rsid w:val="000F28DA"/>
    <w:rsid w:val="001002FA"/>
    <w:rsid w:val="00103CD9"/>
    <w:rsid w:val="001D73C8"/>
    <w:rsid w:val="002B5F9C"/>
    <w:rsid w:val="00333F63"/>
    <w:rsid w:val="003356B2"/>
    <w:rsid w:val="00380EFE"/>
    <w:rsid w:val="00430222"/>
    <w:rsid w:val="004547F2"/>
    <w:rsid w:val="004B01A7"/>
    <w:rsid w:val="004C429C"/>
    <w:rsid w:val="004D36D1"/>
    <w:rsid w:val="005A108D"/>
    <w:rsid w:val="006D6F5F"/>
    <w:rsid w:val="008302A0"/>
    <w:rsid w:val="008E79BF"/>
    <w:rsid w:val="009431AC"/>
    <w:rsid w:val="00957A0B"/>
    <w:rsid w:val="009A08C4"/>
    <w:rsid w:val="00A92E44"/>
    <w:rsid w:val="00AC40AD"/>
    <w:rsid w:val="00AF13BA"/>
    <w:rsid w:val="00B13333"/>
    <w:rsid w:val="00B44F62"/>
    <w:rsid w:val="00BB71CC"/>
    <w:rsid w:val="00C4336F"/>
    <w:rsid w:val="00E65D29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57A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57A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2D4E-7333-41E4-A966-4A0B309D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2019-11-18T08:01:00Z</cp:lastPrinted>
  <dcterms:created xsi:type="dcterms:W3CDTF">2019-11-14T12:27:00Z</dcterms:created>
  <dcterms:modified xsi:type="dcterms:W3CDTF">2019-11-18T08:02:00Z</dcterms:modified>
</cp:coreProperties>
</file>