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38C6" w14:textId="12C4A5D3" w:rsidR="00A454EC" w:rsidRPr="00394E1B" w:rsidRDefault="00A454EC" w:rsidP="00A454EC">
      <w:pPr>
        <w:pStyle w:val="20"/>
        <w:shd w:val="clear" w:color="auto" w:fill="auto"/>
        <w:rPr>
          <w:b/>
        </w:rPr>
      </w:pPr>
      <w:bookmarkStart w:id="0" w:name="_GoBack"/>
      <w:bookmarkEnd w:id="0"/>
      <w:r w:rsidRPr="00394E1B">
        <w:rPr>
          <w:b/>
          <w:color w:val="000000"/>
          <w:lang w:eastAsia="uk-UA" w:bidi="uk-UA"/>
        </w:rPr>
        <w:t>Інформація про умови праці та</w:t>
      </w:r>
      <w:r w:rsidRPr="00394E1B">
        <w:rPr>
          <w:b/>
          <w:color w:val="000000"/>
          <w:lang w:eastAsia="uk-UA" w:bidi="uk-UA"/>
        </w:rPr>
        <w:br/>
        <w:t>відомості про матеріально-технічну базу</w:t>
      </w:r>
      <w:r w:rsidRPr="00394E1B">
        <w:rPr>
          <w:b/>
          <w:color w:val="000000"/>
          <w:lang w:eastAsia="uk-UA" w:bidi="uk-UA"/>
        </w:rPr>
        <w:br/>
      </w:r>
      <w:r w:rsidR="00FB606A" w:rsidRPr="00394E1B">
        <w:rPr>
          <w:b/>
          <w:color w:val="000000"/>
          <w:lang w:eastAsia="uk-UA" w:bidi="uk-UA"/>
        </w:rPr>
        <w:t>Комунального підприємства “Єдина обласна театрально-концертна дирекція” Дніпропетровської обласної ради”</w:t>
      </w:r>
    </w:p>
    <w:p w14:paraId="5853AE90" w14:textId="1CFAC51B" w:rsidR="00A454EC" w:rsidRDefault="00FB606A" w:rsidP="00FB606A">
      <w:pPr>
        <w:pStyle w:val="1"/>
        <w:shd w:val="clear" w:color="auto" w:fill="auto"/>
        <w:spacing w:line="288" w:lineRule="auto"/>
        <w:ind w:firstLine="680"/>
        <w:jc w:val="both"/>
      </w:pPr>
      <w:r>
        <w:rPr>
          <w:color w:val="000000"/>
          <w:sz w:val="24"/>
          <w:szCs w:val="24"/>
          <w:lang w:eastAsia="uk-UA" w:bidi="uk-UA"/>
        </w:rPr>
        <w:t>К</w:t>
      </w:r>
      <w:r w:rsidR="00A454EC">
        <w:rPr>
          <w:color w:val="000000"/>
          <w:sz w:val="24"/>
          <w:szCs w:val="24"/>
          <w:lang w:eastAsia="uk-UA" w:bidi="uk-UA"/>
        </w:rPr>
        <w:t>омунальне підприємство</w:t>
      </w:r>
      <w:r>
        <w:rPr>
          <w:color w:val="000000"/>
          <w:sz w:val="24"/>
          <w:szCs w:val="24"/>
          <w:lang w:eastAsia="uk-UA" w:bidi="uk-UA"/>
        </w:rPr>
        <w:t xml:space="preserve"> </w:t>
      </w:r>
      <w:r w:rsidR="00A454EC">
        <w:rPr>
          <w:color w:val="000000"/>
          <w:sz w:val="24"/>
          <w:szCs w:val="24"/>
          <w:lang w:eastAsia="uk-UA" w:bidi="uk-UA"/>
        </w:rPr>
        <w:t>“</w:t>
      </w:r>
      <w:r>
        <w:rPr>
          <w:color w:val="000000"/>
          <w:sz w:val="24"/>
          <w:szCs w:val="24"/>
          <w:lang w:eastAsia="uk-UA" w:bidi="uk-UA"/>
        </w:rPr>
        <w:t>Єдина обласна театрально-концертна дирекція</w:t>
      </w:r>
      <w:r w:rsidR="00A454EC">
        <w:rPr>
          <w:color w:val="000000"/>
          <w:sz w:val="24"/>
          <w:szCs w:val="24"/>
          <w:lang w:eastAsia="uk-UA" w:bidi="uk-UA"/>
        </w:rPr>
        <w:t>”</w:t>
      </w:r>
      <w:r>
        <w:rPr>
          <w:color w:val="000000"/>
          <w:sz w:val="24"/>
          <w:szCs w:val="24"/>
          <w:lang w:eastAsia="uk-UA" w:bidi="uk-UA"/>
        </w:rPr>
        <w:t xml:space="preserve"> Дніпропетровської обласної ради”</w:t>
      </w:r>
      <w:r w:rsidR="00A454EC">
        <w:rPr>
          <w:color w:val="000000"/>
          <w:sz w:val="24"/>
          <w:szCs w:val="24"/>
          <w:lang w:eastAsia="uk-UA" w:bidi="uk-UA"/>
        </w:rPr>
        <w:t xml:space="preserve"> (далі - Підприємство) засноване на спільній власності територіальних громад сіл, селищ, міст Дніпропетровської області </w:t>
      </w:r>
      <w:r>
        <w:rPr>
          <w:color w:val="000000"/>
          <w:sz w:val="24"/>
          <w:szCs w:val="24"/>
          <w:lang w:eastAsia="uk-UA" w:bidi="uk-UA"/>
        </w:rPr>
        <w:t>й</w:t>
      </w:r>
      <w:r w:rsidR="00A454EC">
        <w:rPr>
          <w:color w:val="000000"/>
          <w:sz w:val="24"/>
          <w:szCs w:val="24"/>
          <w:lang w:eastAsia="uk-UA" w:bidi="uk-UA"/>
        </w:rPr>
        <w:t xml:space="preserve"> перебуває в управлінні Дніпропетровської обласної ради (далі - Орган управління майном).</w:t>
      </w:r>
    </w:p>
    <w:p w14:paraId="1D5CB1B7" w14:textId="09693D5A" w:rsidR="00A454EC" w:rsidRDefault="00A454EC" w:rsidP="00A454EC">
      <w:pPr>
        <w:pStyle w:val="1"/>
        <w:shd w:val="clear" w:color="auto" w:fill="auto"/>
        <w:spacing w:line="288" w:lineRule="auto"/>
        <w:ind w:firstLine="680"/>
        <w:jc w:val="both"/>
      </w:pPr>
      <w:r>
        <w:rPr>
          <w:color w:val="000000"/>
          <w:sz w:val="24"/>
          <w:szCs w:val="24"/>
          <w:lang w:eastAsia="uk-UA" w:bidi="uk-UA"/>
        </w:rPr>
        <w:t xml:space="preserve">Підприємство у своїй діяльності керується: Конституцією України, </w:t>
      </w:r>
      <w:r w:rsidR="00FB606A">
        <w:rPr>
          <w:color w:val="000000"/>
          <w:sz w:val="24"/>
          <w:szCs w:val="24"/>
          <w:lang w:eastAsia="uk-UA" w:bidi="uk-UA"/>
        </w:rPr>
        <w:t>чинним законодавством</w:t>
      </w:r>
      <w:r>
        <w:rPr>
          <w:color w:val="000000"/>
          <w:sz w:val="24"/>
          <w:szCs w:val="24"/>
          <w:lang w:eastAsia="uk-UA" w:bidi="uk-UA"/>
        </w:rPr>
        <w:t xml:space="preserve"> України, рішеннями Органу управління майном, розпорядженнями голови </w:t>
      </w:r>
      <w:r w:rsidR="00FB606A">
        <w:rPr>
          <w:color w:val="000000"/>
          <w:sz w:val="24"/>
          <w:szCs w:val="24"/>
          <w:lang w:eastAsia="uk-UA" w:bidi="uk-UA"/>
        </w:rPr>
        <w:t xml:space="preserve">Дніпропетровської </w:t>
      </w:r>
      <w:r>
        <w:rPr>
          <w:color w:val="000000"/>
          <w:sz w:val="24"/>
          <w:szCs w:val="24"/>
          <w:lang w:eastAsia="uk-UA" w:bidi="uk-UA"/>
        </w:rPr>
        <w:t xml:space="preserve">обласної ради та </w:t>
      </w:r>
      <w:r w:rsidR="00FB606A">
        <w:rPr>
          <w:color w:val="000000"/>
          <w:sz w:val="24"/>
          <w:szCs w:val="24"/>
          <w:lang w:eastAsia="uk-UA" w:bidi="uk-UA"/>
        </w:rPr>
        <w:t xml:space="preserve">цим </w:t>
      </w:r>
      <w:r>
        <w:rPr>
          <w:color w:val="000000"/>
          <w:sz w:val="24"/>
          <w:szCs w:val="24"/>
          <w:lang w:eastAsia="uk-UA" w:bidi="uk-UA"/>
        </w:rPr>
        <w:t>Статутом.</w:t>
      </w:r>
    </w:p>
    <w:p w14:paraId="081A8670" w14:textId="4CB0C342" w:rsidR="00A454EC" w:rsidRDefault="00A454EC" w:rsidP="00A454EC">
      <w:pPr>
        <w:pStyle w:val="1"/>
        <w:shd w:val="clear" w:color="auto" w:fill="auto"/>
        <w:spacing w:line="288" w:lineRule="auto"/>
        <w:ind w:firstLine="680"/>
        <w:jc w:val="both"/>
      </w:pPr>
      <w:r>
        <w:rPr>
          <w:color w:val="000000"/>
          <w:sz w:val="24"/>
          <w:szCs w:val="24"/>
          <w:lang w:eastAsia="uk-UA" w:bidi="uk-UA"/>
        </w:rPr>
        <w:t xml:space="preserve">Статут затверджено рішенням Дніпропетровської обласної ради від </w:t>
      </w:r>
      <w:r w:rsidR="00FB606A">
        <w:rPr>
          <w:color w:val="000000"/>
          <w:sz w:val="24"/>
          <w:szCs w:val="24"/>
          <w:lang w:eastAsia="uk-UA" w:bidi="uk-UA"/>
        </w:rPr>
        <w:t>22</w:t>
      </w:r>
      <w:r>
        <w:rPr>
          <w:color w:val="000000"/>
          <w:sz w:val="24"/>
          <w:szCs w:val="24"/>
          <w:lang w:eastAsia="uk-UA" w:bidi="uk-UA"/>
        </w:rPr>
        <w:t>.</w:t>
      </w:r>
      <w:r w:rsidR="00FB606A">
        <w:rPr>
          <w:color w:val="000000"/>
          <w:sz w:val="24"/>
          <w:szCs w:val="24"/>
          <w:lang w:eastAsia="uk-UA" w:bidi="uk-UA"/>
        </w:rPr>
        <w:t>0</w:t>
      </w:r>
      <w:r>
        <w:rPr>
          <w:color w:val="000000"/>
          <w:sz w:val="24"/>
          <w:szCs w:val="24"/>
          <w:lang w:eastAsia="uk-UA" w:bidi="uk-UA"/>
        </w:rPr>
        <w:t>2.20</w:t>
      </w:r>
      <w:r w:rsidR="00FB606A">
        <w:rPr>
          <w:color w:val="000000"/>
          <w:sz w:val="24"/>
          <w:szCs w:val="24"/>
          <w:lang w:eastAsia="uk-UA" w:bidi="uk-UA"/>
        </w:rPr>
        <w:t>19</w:t>
      </w:r>
      <w:r>
        <w:rPr>
          <w:color w:val="000000"/>
          <w:sz w:val="24"/>
          <w:szCs w:val="24"/>
          <w:lang w:eastAsia="uk-UA" w:bidi="uk-UA"/>
        </w:rPr>
        <w:t xml:space="preserve"> №</w:t>
      </w:r>
      <w:r w:rsidR="00FB606A">
        <w:rPr>
          <w:color w:val="000000"/>
          <w:sz w:val="24"/>
          <w:szCs w:val="24"/>
          <w:lang w:eastAsia="uk-UA" w:bidi="uk-UA"/>
        </w:rPr>
        <w:t>460</w:t>
      </w:r>
      <w:r>
        <w:rPr>
          <w:color w:val="000000"/>
          <w:sz w:val="24"/>
          <w:szCs w:val="24"/>
          <w:lang w:eastAsia="uk-UA" w:bidi="uk-UA"/>
        </w:rPr>
        <w:t>-1</w:t>
      </w:r>
      <w:r w:rsidR="00FB606A">
        <w:rPr>
          <w:color w:val="000000"/>
          <w:sz w:val="24"/>
          <w:szCs w:val="24"/>
          <w:lang w:eastAsia="uk-UA" w:bidi="uk-UA"/>
        </w:rPr>
        <w:t>6</w:t>
      </w:r>
      <w:r>
        <w:rPr>
          <w:color w:val="000000"/>
          <w:sz w:val="24"/>
          <w:szCs w:val="24"/>
          <w:lang w:eastAsia="uk-UA" w:bidi="uk-UA"/>
        </w:rPr>
        <w:t>/</w:t>
      </w:r>
      <w:r w:rsidR="00FB606A">
        <w:rPr>
          <w:color w:val="000000"/>
          <w:sz w:val="24"/>
          <w:szCs w:val="24"/>
          <w:lang w:val="en-US" w:eastAsia="uk-UA" w:bidi="uk-UA"/>
        </w:rPr>
        <w:t>VII</w:t>
      </w:r>
      <w:r>
        <w:rPr>
          <w:color w:val="000000"/>
          <w:sz w:val="24"/>
          <w:szCs w:val="24"/>
          <w:lang w:eastAsia="uk-UA" w:bidi="uk-UA"/>
        </w:rPr>
        <w:t>.</w:t>
      </w:r>
    </w:p>
    <w:p w14:paraId="7CA418B4" w14:textId="56CA685A" w:rsidR="00A454EC" w:rsidRDefault="00FB606A" w:rsidP="00FB606A">
      <w:pPr>
        <w:pStyle w:val="1"/>
        <w:shd w:val="clear" w:color="auto" w:fill="auto"/>
        <w:tabs>
          <w:tab w:val="left" w:pos="709"/>
        </w:tabs>
        <w:spacing w:after="160" w:line="288" w:lineRule="auto"/>
        <w:ind w:firstLine="480"/>
        <w:jc w:val="both"/>
      </w:pPr>
      <w:r>
        <w:rPr>
          <w:color w:val="000000"/>
          <w:sz w:val="24"/>
          <w:szCs w:val="24"/>
          <w:lang w:eastAsia="uk-UA" w:bidi="uk-UA"/>
        </w:rPr>
        <w:tab/>
      </w:r>
      <w:r w:rsidR="00A454EC">
        <w:rPr>
          <w:color w:val="000000"/>
          <w:sz w:val="24"/>
          <w:szCs w:val="24"/>
          <w:lang w:eastAsia="uk-UA" w:bidi="uk-UA"/>
        </w:rPr>
        <w:t xml:space="preserve">Адреса </w:t>
      </w:r>
      <w:r>
        <w:rPr>
          <w:color w:val="000000"/>
          <w:sz w:val="24"/>
          <w:szCs w:val="24"/>
          <w:lang w:eastAsia="uk-UA" w:bidi="uk-UA"/>
        </w:rPr>
        <w:t>П</w:t>
      </w:r>
      <w:r w:rsidR="00A454EC">
        <w:rPr>
          <w:color w:val="000000"/>
          <w:sz w:val="24"/>
          <w:szCs w:val="24"/>
          <w:lang w:eastAsia="uk-UA" w:bidi="uk-UA"/>
        </w:rPr>
        <w:t xml:space="preserve">ідприємства: </w:t>
      </w:r>
      <w:r>
        <w:rPr>
          <w:color w:val="000000"/>
          <w:sz w:val="24"/>
          <w:szCs w:val="24"/>
          <w:lang w:eastAsia="uk-UA" w:bidi="uk-UA"/>
        </w:rPr>
        <w:t>вул</w:t>
      </w:r>
      <w:r w:rsidR="00A454EC">
        <w:rPr>
          <w:color w:val="000000"/>
          <w:sz w:val="24"/>
          <w:szCs w:val="24"/>
          <w:lang w:eastAsia="uk-UA" w:bidi="uk-UA"/>
        </w:rPr>
        <w:t xml:space="preserve">. </w:t>
      </w:r>
      <w:r>
        <w:rPr>
          <w:color w:val="000000"/>
          <w:sz w:val="24"/>
          <w:szCs w:val="24"/>
          <w:lang w:eastAsia="uk-UA" w:bidi="uk-UA"/>
        </w:rPr>
        <w:t>Воскресенська</w:t>
      </w:r>
      <w:r w:rsidR="00A454EC">
        <w:rPr>
          <w:color w:val="000000"/>
          <w:sz w:val="24"/>
          <w:szCs w:val="24"/>
          <w:lang w:eastAsia="uk-UA" w:bidi="uk-UA"/>
        </w:rPr>
        <w:t>,</w:t>
      </w:r>
      <w:r>
        <w:rPr>
          <w:color w:val="000000"/>
          <w:sz w:val="24"/>
          <w:szCs w:val="24"/>
          <w:lang w:eastAsia="uk-UA" w:bidi="uk-UA"/>
        </w:rPr>
        <w:t xml:space="preserve"> буд.</w:t>
      </w:r>
      <w:r w:rsidR="005D1142">
        <w:rPr>
          <w:color w:val="000000"/>
          <w:sz w:val="24"/>
          <w:szCs w:val="24"/>
          <w:lang w:eastAsia="uk-UA" w:bidi="uk-UA"/>
        </w:rPr>
        <w:t xml:space="preserve"> </w:t>
      </w:r>
      <w:r>
        <w:rPr>
          <w:color w:val="000000"/>
          <w:sz w:val="24"/>
          <w:szCs w:val="24"/>
          <w:lang w:eastAsia="uk-UA" w:bidi="uk-UA"/>
        </w:rPr>
        <w:t>6,</w:t>
      </w:r>
      <w:r w:rsidR="00A454EC">
        <w:rPr>
          <w:color w:val="000000"/>
          <w:sz w:val="24"/>
          <w:szCs w:val="24"/>
          <w:lang w:eastAsia="uk-UA" w:bidi="uk-UA"/>
        </w:rPr>
        <w:t xml:space="preserve"> м. Дніпро, 49000, Україна.</w:t>
      </w:r>
    </w:p>
    <w:p w14:paraId="3E549D10" w14:textId="77777777" w:rsidR="00A454EC" w:rsidRDefault="00A454EC" w:rsidP="00FB606A">
      <w:pPr>
        <w:pStyle w:val="1"/>
        <w:shd w:val="clear" w:color="auto" w:fill="auto"/>
        <w:spacing w:after="160"/>
        <w:ind w:firstLine="708"/>
        <w:jc w:val="both"/>
      </w:pPr>
      <w:r>
        <w:rPr>
          <w:color w:val="000000"/>
          <w:sz w:val="24"/>
          <w:szCs w:val="24"/>
          <w:lang w:eastAsia="uk-UA" w:bidi="uk-UA"/>
        </w:rPr>
        <w:t>За формою господарювання - комунальне підприємство.</w:t>
      </w:r>
    </w:p>
    <w:p w14:paraId="4F1A4966" w14:textId="3F70D063" w:rsidR="00A454EC" w:rsidRDefault="00A454EC" w:rsidP="00F004ED">
      <w:pPr>
        <w:pStyle w:val="1"/>
        <w:shd w:val="clear" w:color="auto" w:fill="auto"/>
        <w:tabs>
          <w:tab w:val="left" w:pos="709"/>
        </w:tabs>
        <w:spacing w:after="640" w:line="276" w:lineRule="auto"/>
        <w:ind w:firstLine="708"/>
        <w:jc w:val="both"/>
      </w:pPr>
      <w:r>
        <w:rPr>
          <w:color w:val="000000"/>
          <w:sz w:val="24"/>
          <w:szCs w:val="24"/>
          <w:lang w:eastAsia="uk-UA" w:bidi="uk-UA"/>
        </w:rPr>
        <w:t xml:space="preserve">Штатний розпис затверджено у кількості </w:t>
      </w:r>
      <w:r w:rsidR="00FB606A">
        <w:rPr>
          <w:color w:val="000000"/>
          <w:sz w:val="24"/>
          <w:szCs w:val="24"/>
          <w:lang w:eastAsia="uk-UA" w:bidi="uk-UA"/>
        </w:rPr>
        <w:t>11</w:t>
      </w:r>
      <w:r>
        <w:rPr>
          <w:color w:val="000000"/>
          <w:sz w:val="24"/>
          <w:szCs w:val="24"/>
          <w:lang w:eastAsia="uk-UA" w:bidi="uk-UA"/>
        </w:rPr>
        <w:t xml:space="preserve"> од.</w:t>
      </w:r>
    </w:p>
    <w:p w14:paraId="3E7EBF0C" w14:textId="43A94E5A" w:rsidR="00A454EC" w:rsidRPr="005D1142" w:rsidRDefault="00A454EC" w:rsidP="00F004ED">
      <w:pPr>
        <w:pStyle w:val="20"/>
        <w:shd w:val="clear" w:color="auto" w:fill="auto"/>
        <w:spacing w:after="160" w:line="276" w:lineRule="auto"/>
        <w:rPr>
          <w:b/>
        </w:rPr>
      </w:pPr>
      <w:r w:rsidRPr="005D1142">
        <w:rPr>
          <w:b/>
          <w:color w:val="000000"/>
          <w:lang w:eastAsia="uk-UA" w:bidi="uk-UA"/>
        </w:rPr>
        <w:t xml:space="preserve">Мета і </w:t>
      </w:r>
      <w:r w:rsidR="00E1533D">
        <w:rPr>
          <w:b/>
          <w:color w:val="000000"/>
          <w:lang w:eastAsia="uk-UA" w:bidi="uk-UA"/>
        </w:rPr>
        <w:t>напрями</w:t>
      </w:r>
      <w:r w:rsidRPr="005D1142">
        <w:rPr>
          <w:b/>
          <w:color w:val="000000"/>
          <w:lang w:eastAsia="uk-UA" w:bidi="uk-UA"/>
        </w:rPr>
        <w:t xml:space="preserve"> діяльності Підприємства</w:t>
      </w:r>
    </w:p>
    <w:p w14:paraId="1E37E902" w14:textId="77777777" w:rsidR="0076212F" w:rsidRPr="00E1533D" w:rsidRDefault="005D1142" w:rsidP="00F105DC">
      <w:pPr>
        <w:pStyle w:val="1"/>
        <w:shd w:val="clear" w:color="auto" w:fill="auto"/>
        <w:tabs>
          <w:tab w:val="left" w:pos="1285"/>
        </w:tabs>
        <w:spacing w:line="276" w:lineRule="auto"/>
        <w:ind w:firstLine="0"/>
        <w:jc w:val="both"/>
        <w:rPr>
          <w:sz w:val="24"/>
          <w:szCs w:val="24"/>
        </w:rPr>
      </w:pPr>
      <w:r w:rsidRPr="00E1533D">
        <w:rPr>
          <w:sz w:val="24"/>
          <w:szCs w:val="24"/>
          <w:lang w:eastAsia="uk-UA" w:bidi="uk-UA"/>
        </w:rPr>
        <w:t xml:space="preserve">Підприємство створене </w:t>
      </w:r>
      <w:r w:rsidR="0076212F" w:rsidRPr="00E1533D">
        <w:rPr>
          <w:sz w:val="24"/>
          <w:szCs w:val="24"/>
          <w:lang w:eastAsia="uk-UA" w:bidi="uk-UA"/>
        </w:rPr>
        <w:t>з метою:</w:t>
      </w:r>
    </w:p>
    <w:p w14:paraId="6B91873B" w14:textId="4E38FB3A" w:rsidR="005D1142" w:rsidRPr="00E1533D" w:rsidRDefault="0076212F" w:rsidP="00F105DC">
      <w:pPr>
        <w:pStyle w:val="1"/>
        <w:shd w:val="clear" w:color="auto" w:fill="auto"/>
        <w:tabs>
          <w:tab w:val="left" w:pos="709"/>
          <w:tab w:val="left" w:pos="1285"/>
        </w:tabs>
        <w:spacing w:after="240" w:line="276" w:lineRule="auto"/>
        <w:ind w:firstLine="709"/>
        <w:jc w:val="both"/>
        <w:rPr>
          <w:sz w:val="24"/>
          <w:szCs w:val="24"/>
        </w:rPr>
      </w:pPr>
      <w:r w:rsidRPr="00E1533D">
        <w:rPr>
          <w:sz w:val="24"/>
          <w:szCs w:val="24"/>
          <w:lang w:eastAsia="uk-UA" w:bidi="uk-UA"/>
        </w:rPr>
        <w:t>В</w:t>
      </w:r>
      <w:r w:rsidR="005D1142" w:rsidRPr="00E1533D">
        <w:rPr>
          <w:sz w:val="24"/>
          <w:szCs w:val="24"/>
          <w:lang w:eastAsia="uk-UA" w:bidi="uk-UA"/>
        </w:rPr>
        <w:t>ивчення нових світових практик роботи театральних та концертних колективів області, популяризації їх творчих продуктів та залучення глядачів; роботи з міжнародними організаціями з різних напрямів щодо створення привабливого культурного та туристичного іміджу області.</w:t>
      </w:r>
    </w:p>
    <w:p w14:paraId="48FDD9F2" w14:textId="20998002" w:rsidR="005D1142" w:rsidRPr="00E1533D" w:rsidRDefault="0046585E" w:rsidP="00F105DC">
      <w:pPr>
        <w:pStyle w:val="1"/>
        <w:shd w:val="clear" w:color="auto" w:fill="auto"/>
        <w:tabs>
          <w:tab w:val="left" w:pos="1314"/>
        </w:tabs>
        <w:spacing w:line="276" w:lineRule="auto"/>
        <w:ind w:firstLine="0"/>
        <w:jc w:val="both"/>
        <w:rPr>
          <w:sz w:val="24"/>
          <w:szCs w:val="24"/>
        </w:rPr>
      </w:pPr>
      <w:r>
        <w:rPr>
          <w:sz w:val="24"/>
          <w:szCs w:val="24"/>
          <w:lang w:eastAsia="uk-UA" w:bidi="uk-UA"/>
        </w:rPr>
        <w:t>Предмет</w:t>
      </w:r>
      <w:r w:rsidR="00F449BD" w:rsidRPr="00E1533D">
        <w:rPr>
          <w:sz w:val="24"/>
          <w:szCs w:val="24"/>
          <w:lang w:eastAsia="uk-UA" w:bidi="uk-UA"/>
        </w:rPr>
        <w:t xml:space="preserve"> </w:t>
      </w:r>
      <w:r w:rsidR="005D1142" w:rsidRPr="00E1533D">
        <w:rPr>
          <w:sz w:val="24"/>
          <w:szCs w:val="24"/>
          <w:lang w:eastAsia="uk-UA" w:bidi="uk-UA"/>
        </w:rPr>
        <w:t>діяльності Підприємства:</w:t>
      </w:r>
    </w:p>
    <w:p w14:paraId="4D9EE7F7" w14:textId="4A0ED84B" w:rsidR="005D1142" w:rsidRPr="00E1533D" w:rsidRDefault="005D1142" w:rsidP="00F105DC">
      <w:pPr>
        <w:pStyle w:val="1"/>
        <w:numPr>
          <w:ilvl w:val="0"/>
          <w:numId w:val="2"/>
        </w:numPr>
        <w:shd w:val="clear" w:color="auto" w:fill="auto"/>
        <w:tabs>
          <w:tab w:val="left" w:pos="851"/>
        </w:tabs>
        <w:spacing w:line="276" w:lineRule="auto"/>
        <w:ind w:hanging="391"/>
        <w:jc w:val="both"/>
        <w:rPr>
          <w:sz w:val="24"/>
          <w:szCs w:val="24"/>
        </w:rPr>
      </w:pPr>
      <w:r w:rsidRPr="00E1533D">
        <w:rPr>
          <w:sz w:val="24"/>
          <w:szCs w:val="24"/>
          <w:lang w:eastAsia="uk-UA" w:bidi="uk-UA"/>
        </w:rPr>
        <w:t xml:space="preserve"> театрально-концертн</w:t>
      </w:r>
      <w:r w:rsidR="0046585E">
        <w:rPr>
          <w:sz w:val="24"/>
          <w:szCs w:val="24"/>
          <w:lang w:eastAsia="uk-UA" w:bidi="uk-UA"/>
        </w:rPr>
        <w:t>і</w:t>
      </w:r>
      <w:r w:rsidRPr="00E1533D">
        <w:rPr>
          <w:sz w:val="24"/>
          <w:szCs w:val="24"/>
          <w:lang w:eastAsia="uk-UA" w:bidi="uk-UA"/>
        </w:rPr>
        <w:t xml:space="preserve"> організаці</w:t>
      </w:r>
      <w:r w:rsidR="0046585E">
        <w:rPr>
          <w:sz w:val="24"/>
          <w:szCs w:val="24"/>
          <w:lang w:eastAsia="uk-UA" w:bidi="uk-UA"/>
        </w:rPr>
        <w:t>ї</w:t>
      </w:r>
      <w:r w:rsidRPr="00E1533D">
        <w:rPr>
          <w:sz w:val="24"/>
          <w:szCs w:val="24"/>
          <w:lang w:eastAsia="uk-UA" w:bidi="uk-UA"/>
        </w:rPr>
        <w:t xml:space="preserve"> області;</w:t>
      </w:r>
    </w:p>
    <w:p w14:paraId="6435BA68" w14:textId="21F9F76A" w:rsidR="005D1142" w:rsidRPr="00E1533D" w:rsidRDefault="0046585E" w:rsidP="00F105DC">
      <w:pPr>
        <w:pStyle w:val="1"/>
        <w:numPr>
          <w:ilvl w:val="0"/>
          <w:numId w:val="2"/>
        </w:numPr>
        <w:shd w:val="clear" w:color="auto" w:fill="auto"/>
        <w:tabs>
          <w:tab w:val="left" w:pos="851"/>
        </w:tabs>
        <w:spacing w:line="276" w:lineRule="auto"/>
        <w:ind w:left="0" w:firstLine="709"/>
        <w:jc w:val="both"/>
        <w:rPr>
          <w:sz w:val="24"/>
          <w:szCs w:val="24"/>
        </w:rPr>
      </w:pPr>
      <w:r>
        <w:rPr>
          <w:sz w:val="24"/>
          <w:szCs w:val="24"/>
          <w:lang w:eastAsia="uk-UA" w:bidi="uk-UA"/>
        </w:rPr>
        <w:t xml:space="preserve">продукти творчості </w:t>
      </w:r>
      <w:r w:rsidR="005D1142" w:rsidRPr="00E1533D">
        <w:rPr>
          <w:sz w:val="24"/>
          <w:szCs w:val="24"/>
          <w:lang w:eastAsia="uk-UA" w:bidi="uk-UA"/>
        </w:rPr>
        <w:t>для глядачів</w:t>
      </w:r>
      <w:r w:rsidR="00F449BD" w:rsidRPr="00E1533D">
        <w:rPr>
          <w:sz w:val="24"/>
          <w:szCs w:val="24"/>
          <w:lang w:eastAsia="uk-UA" w:bidi="uk-UA"/>
        </w:rPr>
        <w:t xml:space="preserve"> </w:t>
      </w:r>
      <w:r w:rsidR="005D1142" w:rsidRPr="00E1533D">
        <w:rPr>
          <w:sz w:val="24"/>
          <w:szCs w:val="24"/>
          <w:lang w:eastAsia="uk-UA" w:bidi="uk-UA"/>
        </w:rPr>
        <w:t>різних вікових та соціальних верств населення;</w:t>
      </w:r>
    </w:p>
    <w:p w14:paraId="704CB8F4" w14:textId="28AAE933" w:rsidR="00AF18A7" w:rsidRPr="00E1533D" w:rsidRDefault="005D1142" w:rsidP="00F105DC">
      <w:pPr>
        <w:pStyle w:val="a4"/>
        <w:numPr>
          <w:ilvl w:val="0"/>
          <w:numId w:val="2"/>
        </w:numPr>
        <w:tabs>
          <w:tab w:val="left" w:pos="851"/>
        </w:tabs>
        <w:spacing w:after="0" w:line="276" w:lineRule="auto"/>
        <w:ind w:left="0" w:firstLine="709"/>
        <w:jc w:val="both"/>
        <w:rPr>
          <w:rFonts w:ascii="Times New Roman" w:hAnsi="Times New Roman" w:cs="Times New Roman"/>
          <w:sz w:val="24"/>
          <w:szCs w:val="24"/>
          <w:lang w:eastAsia="uk-UA" w:bidi="uk-UA"/>
        </w:rPr>
      </w:pPr>
      <w:r w:rsidRPr="00E1533D">
        <w:rPr>
          <w:rFonts w:ascii="Times New Roman" w:hAnsi="Times New Roman" w:cs="Times New Roman"/>
          <w:sz w:val="24"/>
          <w:szCs w:val="24"/>
          <w:lang w:eastAsia="uk-UA" w:bidi="uk-UA"/>
        </w:rPr>
        <w:t>грант</w:t>
      </w:r>
      <w:r w:rsidR="0046585E">
        <w:rPr>
          <w:rFonts w:ascii="Times New Roman" w:hAnsi="Times New Roman" w:cs="Times New Roman"/>
          <w:sz w:val="24"/>
          <w:szCs w:val="24"/>
          <w:lang w:eastAsia="uk-UA" w:bidi="uk-UA"/>
        </w:rPr>
        <w:t xml:space="preserve">и </w:t>
      </w:r>
      <w:r w:rsidRPr="00E1533D">
        <w:rPr>
          <w:rFonts w:ascii="Times New Roman" w:hAnsi="Times New Roman" w:cs="Times New Roman"/>
          <w:sz w:val="24"/>
          <w:szCs w:val="24"/>
          <w:lang w:eastAsia="uk-UA" w:bidi="uk-UA"/>
        </w:rPr>
        <w:t>міжнародних організацій, спрямован</w:t>
      </w:r>
      <w:r w:rsidR="0046585E">
        <w:rPr>
          <w:rFonts w:ascii="Times New Roman" w:hAnsi="Times New Roman" w:cs="Times New Roman"/>
          <w:sz w:val="24"/>
          <w:szCs w:val="24"/>
          <w:lang w:eastAsia="uk-UA" w:bidi="uk-UA"/>
        </w:rPr>
        <w:t>і</w:t>
      </w:r>
      <w:r w:rsidRPr="00E1533D">
        <w:rPr>
          <w:rFonts w:ascii="Times New Roman" w:hAnsi="Times New Roman" w:cs="Times New Roman"/>
          <w:sz w:val="24"/>
          <w:szCs w:val="24"/>
          <w:lang w:eastAsia="uk-UA" w:bidi="uk-UA"/>
        </w:rPr>
        <w:t xml:space="preserve"> на розвиток профільної </w:t>
      </w:r>
      <w:r w:rsidR="00F449BD" w:rsidRPr="00E1533D">
        <w:rPr>
          <w:rFonts w:ascii="Times New Roman" w:hAnsi="Times New Roman" w:cs="Times New Roman"/>
          <w:sz w:val="24"/>
          <w:szCs w:val="24"/>
          <w:lang w:eastAsia="uk-UA" w:bidi="uk-UA"/>
        </w:rPr>
        <w:t>діяльності</w:t>
      </w:r>
      <w:r w:rsidRPr="00E1533D">
        <w:rPr>
          <w:rFonts w:ascii="Times New Roman" w:hAnsi="Times New Roman" w:cs="Times New Roman"/>
          <w:sz w:val="24"/>
          <w:szCs w:val="24"/>
          <w:lang w:eastAsia="uk-UA" w:bidi="uk-UA"/>
        </w:rPr>
        <w:t xml:space="preserve"> Підприємства, підвищення кваліфікації фахівців; </w:t>
      </w:r>
    </w:p>
    <w:p w14:paraId="0EFE60FB" w14:textId="3766576E" w:rsidR="005D1142" w:rsidRPr="00E1533D" w:rsidRDefault="005D1142" w:rsidP="00F105DC">
      <w:pPr>
        <w:pStyle w:val="1"/>
        <w:numPr>
          <w:ilvl w:val="0"/>
          <w:numId w:val="2"/>
        </w:numPr>
        <w:shd w:val="clear" w:color="auto" w:fill="auto"/>
        <w:spacing w:line="276" w:lineRule="auto"/>
        <w:ind w:left="851" w:hanging="142"/>
        <w:jc w:val="both"/>
        <w:rPr>
          <w:sz w:val="24"/>
          <w:szCs w:val="24"/>
        </w:rPr>
      </w:pPr>
      <w:r w:rsidRPr="00E1533D">
        <w:rPr>
          <w:sz w:val="24"/>
          <w:szCs w:val="24"/>
          <w:lang w:eastAsia="uk-UA" w:bidi="uk-UA"/>
        </w:rPr>
        <w:t>обдарован</w:t>
      </w:r>
      <w:r w:rsidR="0046585E">
        <w:rPr>
          <w:sz w:val="24"/>
          <w:szCs w:val="24"/>
          <w:lang w:eastAsia="uk-UA" w:bidi="uk-UA"/>
        </w:rPr>
        <w:t>а</w:t>
      </w:r>
      <w:r w:rsidRPr="00E1533D">
        <w:rPr>
          <w:sz w:val="24"/>
          <w:szCs w:val="24"/>
          <w:lang w:eastAsia="uk-UA" w:bidi="uk-UA"/>
        </w:rPr>
        <w:t xml:space="preserve"> молод</w:t>
      </w:r>
      <w:r w:rsidR="0046585E">
        <w:rPr>
          <w:sz w:val="24"/>
          <w:szCs w:val="24"/>
          <w:lang w:eastAsia="uk-UA" w:bidi="uk-UA"/>
        </w:rPr>
        <w:t>ь</w:t>
      </w:r>
      <w:r w:rsidRPr="00E1533D">
        <w:rPr>
          <w:sz w:val="24"/>
          <w:szCs w:val="24"/>
          <w:lang w:eastAsia="uk-UA" w:bidi="uk-UA"/>
        </w:rPr>
        <w:t xml:space="preserve"> та перспективн</w:t>
      </w:r>
      <w:r w:rsidR="0046585E">
        <w:rPr>
          <w:sz w:val="24"/>
          <w:szCs w:val="24"/>
          <w:lang w:eastAsia="uk-UA" w:bidi="uk-UA"/>
        </w:rPr>
        <w:t>і</w:t>
      </w:r>
      <w:r w:rsidRPr="00E1533D">
        <w:rPr>
          <w:sz w:val="24"/>
          <w:szCs w:val="24"/>
          <w:lang w:eastAsia="uk-UA" w:bidi="uk-UA"/>
        </w:rPr>
        <w:t xml:space="preserve"> аматорськ</w:t>
      </w:r>
      <w:r w:rsidR="0046585E">
        <w:rPr>
          <w:sz w:val="24"/>
          <w:szCs w:val="24"/>
          <w:lang w:eastAsia="uk-UA" w:bidi="uk-UA"/>
        </w:rPr>
        <w:t>і</w:t>
      </w:r>
      <w:r w:rsidRPr="00E1533D">
        <w:rPr>
          <w:sz w:val="24"/>
          <w:szCs w:val="24"/>
          <w:lang w:eastAsia="uk-UA" w:bidi="uk-UA"/>
        </w:rPr>
        <w:t xml:space="preserve"> колектив</w:t>
      </w:r>
      <w:r w:rsidR="0046585E">
        <w:rPr>
          <w:sz w:val="24"/>
          <w:szCs w:val="24"/>
          <w:lang w:eastAsia="uk-UA" w:bidi="uk-UA"/>
        </w:rPr>
        <w:t>и</w:t>
      </w:r>
      <w:r w:rsidRPr="00E1533D">
        <w:rPr>
          <w:sz w:val="24"/>
          <w:szCs w:val="24"/>
          <w:lang w:eastAsia="uk-UA" w:bidi="uk-UA"/>
        </w:rPr>
        <w:t>;</w:t>
      </w:r>
    </w:p>
    <w:p w14:paraId="4FDB39A6" w14:textId="73E45958" w:rsidR="005D1142" w:rsidRPr="00E1533D" w:rsidRDefault="005D1142" w:rsidP="00F105DC">
      <w:pPr>
        <w:pStyle w:val="1"/>
        <w:numPr>
          <w:ilvl w:val="0"/>
          <w:numId w:val="2"/>
        </w:numPr>
        <w:shd w:val="clear" w:color="auto" w:fill="auto"/>
        <w:spacing w:line="276" w:lineRule="auto"/>
        <w:ind w:left="851" w:hanging="142"/>
        <w:jc w:val="both"/>
        <w:rPr>
          <w:sz w:val="24"/>
          <w:szCs w:val="24"/>
        </w:rPr>
      </w:pPr>
      <w:r w:rsidRPr="00E1533D">
        <w:rPr>
          <w:sz w:val="24"/>
          <w:szCs w:val="24"/>
          <w:lang w:eastAsia="uk-UA" w:bidi="uk-UA"/>
        </w:rPr>
        <w:t>гастрольна театрально-концертна діяльність;</w:t>
      </w:r>
    </w:p>
    <w:p w14:paraId="283F858D" w14:textId="107963AB" w:rsidR="005D1142" w:rsidRPr="00E1533D" w:rsidRDefault="005D1142" w:rsidP="00F105DC">
      <w:pPr>
        <w:pStyle w:val="1"/>
        <w:numPr>
          <w:ilvl w:val="0"/>
          <w:numId w:val="2"/>
        </w:numPr>
        <w:shd w:val="clear" w:color="auto" w:fill="auto"/>
        <w:spacing w:line="276" w:lineRule="auto"/>
        <w:ind w:left="851" w:hanging="142"/>
        <w:jc w:val="both"/>
        <w:rPr>
          <w:sz w:val="24"/>
          <w:szCs w:val="24"/>
        </w:rPr>
      </w:pPr>
      <w:r w:rsidRPr="00E1533D">
        <w:rPr>
          <w:sz w:val="24"/>
          <w:szCs w:val="24"/>
          <w:lang w:eastAsia="uk-UA" w:bidi="uk-UA"/>
        </w:rPr>
        <w:t>міжрегіональн</w:t>
      </w:r>
      <w:r w:rsidR="0046585E">
        <w:rPr>
          <w:sz w:val="24"/>
          <w:szCs w:val="24"/>
          <w:lang w:eastAsia="uk-UA" w:bidi="uk-UA"/>
        </w:rPr>
        <w:t>а</w:t>
      </w:r>
      <w:r w:rsidRPr="00E1533D">
        <w:rPr>
          <w:sz w:val="24"/>
          <w:szCs w:val="24"/>
          <w:lang w:eastAsia="uk-UA" w:bidi="uk-UA"/>
        </w:rPr>
        <w:t xml:space="preserve"> та міжнародн</w:t>
      </w:r>
      <w:r w:rsidR="00F105DC">
        <w:rPr>
          <w:sz w:val="24"/>
          <w:szCs w:val="24"/>
          <w:lang w:eastAsia="uk-UA" w:bidi="uk-UA"/>
        </w:rPr>
        <w:t xml:space="preserve">а </w:t>
      </w:r>
      <w:r w:rsidRPr="00E1533D">
        <w:rPr>
          <w:sz w:val="24"/>
          <w:szCs w:val="24"/>
          <w:lang w:eastAsia="uk-UA" w:bidi="uk-UA"/>
        </w:rPr>
        <w:t>інтеграці</w:t>
      </w:r>
      <w:r w:rsidR="00F105DC">
        <w:rPr>
          <w:sz w:val="24"/>
          <w:szCs w:val="24"/>
          <w:lang w:eastAsia="uk-UA" w:bidi="uk-UA"/>
        </w:rPr>
        <w:t>я</w:t>
      </w:r>
      <w:r w:rsidRPr="00E1533D">
        <w:rPr>
          <w:sz w:val="24"/>
          <w:szCs w:val="24"/>
          <w:lang w:eastAsia="uk-UA" w:bidi="uk-UA"/>
        </w:rPr>
        <w:t xml:space="preserve"> творчих колективів області;</w:t>
      </w:r>
    </w:p>
    <w:p w14:paraId="27F32972" w14:textId="2D5DD6B1" w:rsidR="005D1142" w:rsidRPr="00E1533D" w:rsidRDefault="005D1142" w:rsidP="00F105DC">
      <w:pPr>
        <w:pStyle w:val="1"/>
        <w:numPr>
          <w:ilvl w:val="0"/>
          <w:numId w:val="2"/>
        </w:numPr>
        <w:shd w:val="clear" w:color="auto" w:fill="auto"/>
        <w:tabs>
          <w:tab w:val="left" w:pos="851"/>
        </w:tabs>
        <w:spacing w:line="276" w:lineRule="auto"/>
        <w:ind w:left="0" w:firstLine="709"/>
        <w:jc w:val="both"/>
        <w:rPr>
          <w:sz w:val="24"/>
          <w:szCs w:val="24"/>
        </w:rPr>
      </w:pPr>
      <w:r w:rsidRPr="00E1533D">
        <w:rPr>
          <w:sz w:val="24"/>
          <w:szCs w:val="24"/>
          <w:lang w:eastAsia="uk-UA" w:bidi="uk-UA"/>
        </w:rPr>
        <w:t xml:space="preserve">іміджу театрально-концертних організацій як привабливих туристичних </w:t>
      </w:r>
      <w:r w:rsidR="00F449BD" w:rsidRPr="00E1533D">
        <w:rPr>
          <w:sz w:val="24"/>
          <w:szCs w:val="24"/>
          <w:lang w:eastAsia="uk-UA" w:bidi="uk-UA"/>
        </w:rPr>
        <w:t>об’єктів;</w:t>
      </w:r>
    </w:p>
    <w:p w14:paraId="3689CF3C" w14:textId="040204E5" w:rsidR="005D1142" w:rsidRPr="00E1533D" w:rsidRDefault="005D1142" w:rsidP="00F105DC">
      <w:pPr>
        <w:pStyle w:val="1"/>
        <w:numPr>
          <w:ilvl w:val="0"/>
          <w:numId w:val="2"/>
        </w:numPr>
        <w:shd w:val="clear" w:color="auto" w:fill="auto"/>
        <w:tabs>
          <w:tab w:val="left" w:pos="740"/>
          <w:tab w:val="left" w:pos="851"/>
        </w:tabs>
        <w:spacing w:line="276" w:lineRule="auto"/>
        <w:ind w:left="0" w:firstLine="709"/>
        <w:jc w:val="both"/>
        <w:rPr>
          <w:sz w:val="24"/>
          <w:szCs w:val="24"/>
        </w:rPr>
      </w:pPr>
      <w:r w:rsidRPr="00E1533D">
        <w:rPr>
          <w:sz w:val="24"/>
          <w:szCs w:val="24"/>
          <w:lang w:eastAsia="uk-UA" w:bidi="uk-UA"/>
        </w:rPr>
        <w:t>здійснення видів діяльності, що підлягають ліцензуванню</w:t>
      </w:r>
      <w:r w:rsidR="00F449BD" w:rsidRPr="00E1533D">
        <w:rPr>
          <w:sz w:val="24"/>
          <w:szCs w:val="24"/>
          <w:lang w:eastAsia="uk-UA" w:bidi="uk-UA"/>
        </w:rPr>
        <w:t>;</w:t>
      </w:r>
    </w:p>
    <w:p w14:paraId="2ED17A3C" w14:textId="1AE845B6" w:rsidR="005D1142" w:rsidRDefault="005D1142" w:rsidP="00F105DC">
      <w:pPr>
        <w:pStyle w:val="1"/>
        <w:numPr>
          <w:ilvl w:val="0"/>
          <w:numId w:val="2"/>
        </w:numPr>
        <w:shd w:val="clear" w:color="auto" w:fill="auto"/>
        <w:tabs>
          <w:tab w:val="left" w:pos="740"/>
          <w:tab w:val="left" w:pos="851"/>
        </w:tabs>
        <w:spacing w:after="320" w:line="276" w:lineRule="auto"/>
        <w:ind w:left="0" w:firstLine="740"/>
        <w:jc w:val="both"/>
        <w:rPr>
          <w:sz w:val="24"/>
          <w:szCs w:val="24"/>
        </w:rPr>
      </w:pPr>
      <w:r w:rsidRPr="00E1533D">
        <w:rPr>
          <w:sz w:val="24"/>
          <w:szCs w:val="24"/>
          <w:lang w:eastAsia="uk-UA" w:bidi="uk-UA"/>
        </w:rPr>
        <w:t>благоустр</w:t>
      </w:r>
      <w:r w:rsidR="00F105DC">
        <w:rPr>
          <w:sz w:val="24"/>
          <w:szCs w:val="24"/>
          <w:lang w:eastAsia="uk-UA" w:bidi="uk-UA"/>
        </w:rPr>
        <w:t>ій</w:t>
      </w:r>
      <w:r w:rsidRPr="00E1533D">
        <w:rPr>
          <w:sz w:val="24"/>
          <w:szCs w:val="24"/>
          <w:lang w:eastAsia="uk-UA" w:bidi="uk-UA"/>
        </w:rPr>
        <w:t xml:space="preserve"> та утримання території у межах, визначених законодавством.</w:t>
      </w:r>
    </w:p>
    <w:p w14:paraId="5BC71F46" w14:textId="77777777" w:rsidR="00F105DC" w:rsidRDefault="00F105DC" w:rsidP="00F105DC">
      <w:pPr>
        <w:pStyle w:val="1"/>
        <w:shd w:val="clear" w:color="auto" w:fill="auto"/>
        <w:tabs>
          <w:tab w:val="left" w:pos="740"/>
          <w:tab w:val="left" w:pos="851"/>
        </w:tabs>
        <w:spacing w:after="320" w:line="276" w:lineRule="auto"/>
        <w:ind w:left="740" w:firstLine="0"/>
        <w:jc w:val="both"/>
        <w:rPr>
          <w:sz w:val="24"/>
          <w:szCs w:val="24"/>
        </w:rPr>
      </w:pPr>
    </w:p>
    <w:p w14:paraId="4F28AB37" w14:textId="77777777" w:rsidR="0046585E" w:rsidRPr="00F105DC" w:rsidRDefault="0046585E" w:rsidP="00F105DC">
      <w:pPr>
        <w:pStyle w:val="1"/>
        <w:shd w:val="clear" w:color="auto" w:fill="auto"/>
        <w:tabs>
          <w:tab w:val="left" w:pos="1314"/>
        </w:tabs>
        <w:spacing w:after="240" w:line="276" w:lineRule="auto"/>
        <w:ind w:firstLine="0"/>
        <w:jc w:val="center"/>
        <w:rPr>
          <w:b/>
          <w:sz w:val="28"/>
          <w:szCs w:val="28"/>
        </w:rPr>
      </w:pPr>
      <w:r w:rsidRPr="00F105DC">
        <w:rPr>
          <w:b/>
          <w:sz w:val="28"/>
          <w:szCs w:val="28"/>
          <w:lang w:eastAsia="uk-UA" w:bidi="uk-UA"/>
        </w:rPr>
        <w:t>Основні напрями діяльності Підприємства:</w:t>
      </w:r>
    </w:p>
    <w:p w14:paraId="663D3325" w14:textId="1CF20A8C" w:rsidR="0046585E" w:rsidRPr="00E1533D" w:rsidRDefault="00F105DC" w:rsidP="00F105DC">
      <w:pPr>
        <w:pStyle w:val="1"/>
        <w:shd w:val="clear" w:color="auto" w:fill="auto"/>
        <w:tabs>
          <w:tab w:val="left" w:pos="709"/>
          <w:tab w:val="left" w:pos="851"/>
        </w:tabs>
        <w:spacing w:line="276" w:lineRule="auto"/>
        <w:ind w:firstLine="0"/>
        <w:jc w:val="both"/>
        <w:rPr>
          <w:sz w:val="24"/>
          <w:szCs w:val="24"/>
        </w:rPr>
      </w:pPr>
      <w:r>
        <w:rPr>
          <w:sz w:val="24"/>
          <w:szCs w:val="24"/>
          <w:lang w:eastAsia="uk-UA" w:bidi="uk-UA"/>
        </w:rPr>
        <w:tab/>
        <w:t>П</w:t>
      </w:r>
      <w:r w:rsidR="0046585E" w:rsidRPr="00E1533D">
        <w:rPr>
          <w:sz w:val="24"/>
          <w:szCs w:val="24"/>
          <w:lang w:eastAsia="uk-UA" w:bidi="uk-UA"/>
        </w:rPr>
        <w:t>роведення моніторингу діяльності театрально-концертних організацій області</w:t>
      </w:r>
      <w:r>
        <w:rPr>
          <w:sz w:val="24"/>
          <w:szCs w:val="24"/>
          <w:lang w:eastAsia="uk-UA" w:bidi="uk-UA"/>
        </w:rPr>
        <w:t>.</w:t>
      </w:r>
    </w:p>
    <w:p w14:paraId="54E00E4C" w14:textId="0C8B6D09" w:rsidR="0046585E" w:rsidRPr="00E1533D" w:rsidRDefault="00F105DC" w:rsidP="00F105DC">
      <w:pPr>
        <w:pStyle w:val="1"/>
        <w:shd w:val="clear" w:color="auto" w:fill="auto"/>
        <w:tabs>
          <w:tab w:val="left" w:pos="709"/>
        </w:tabs>
        <w:spacing w:line="276" w:lineRule="auto"/>
        <w:ind w:firstLine="0"/>
        <w:jc w:val="both"/>
        <w:rPr>
          <w:sz w:val="24"/>
          <w:szCs w:val="24"/>
        </w:rPr>
      </w:pPr>
      <w:r>
        <w:rPr>
          <w:sz w:val="24"/>
          <w:szCs w:val="24"/>
          <w:lang w:eastAsia="uk-UA" w:bidi="uk-UA"/>
        </w:rPr>
        <w:tab/>
        <w:t>С</w:t>
      </w:r>
      <w:r w:rsidR="0046585E" w:rsidRPr="00E1533D">
        <w:rPr>
          <w:sz w:val="24"/>
          <w:szCs w:val="24"/>
          <w:lang w:eastAsia="uk-UA" w:bidi="uk-UA"/>
        </w:rPr>
        <w:t>творення креативних комплексних творчих продуктів, привабливих для глядачів різних вікових та соціальних верств населення</w:t>
      </w:r>
      <w:r>
        <w:rPr>
          <w:sz w:val="24"/>
          <w:szCs w:val="24"/>
          <w:lang w:eastAsia="uk-UA" w:bidi="uk-UA"/>
        </w:rPr>
        <w:t>.</w:t>
      </w:r>
    </w:p>
    <w:p w14:paraId="66D1F533" w14:textId="77777777" w:rsidR="00F105DC" w:rsidRDefault="00F105DC" w:rsidP="00F105DC">
      <w:pPr>
        <w:tabs>
          <w:tab w:val="left" w:pos="709"/>
        </w:tabs>
        <w:spacing w:after="0" w:line="276" w:lineRule="auto"/>
        <w:jc w:val="both"/>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ab/>
        <w:t>П</w:t>
      </w:r>
      <w:r w:rsidR="0046585E" w:rsidRPr="00F105DC">
        <w:rPr>
          <w:rFonts w:ascii="Times New Roman" w:hAnsi="Times New Roman" w:cs="Times New Roman"/>
          <w:sz w:val="24"/>
          <w:szCs w:val="24"/>
          <w:lang w:eastAsia="uk-UA" w:bidi="uk-UA"/>
        </w:rPr>
        <w:t>ідготовка фінансових проектів для отримання грантів міжнародних організацій, спрямованих на розвиток профільної діяльності Підприємства, підвищення кваліфікації фахівців</w:t>
      </w:r>
      <w:r>
        <w:rPr>
          <w:rFonts w:ascii="Times New Roman" w:hAnsi="Times New Roman" w:cs="Times New Roman"/>
          <w:sz w:val="24"/>
          <w:szCs w:val="24"/>
          <w:lang w:eastAsia="uk-UA" w:bidi="uk-UA"/>
        </w:rPr>
        <w:t>.</w:t>
      </w:r>
      <w:r w:rsidR="0046585E" w:rsidRPr="00F105DC">
        <w:rPr>
          <w:rFonts w:ascii="Times New Roman" w:hAnsi="Times New Roman" w:cs="Times New Roman"/>
          <w:sz w:val="24"/>
          <w:szCs w:val="24"/>
          <w:lang w:eastAsia="uk-UA" w:bidi="uk-UA"/>
        </w:rPr>
        <w:t xml:space="preserve"> </w:t>
      </w:r>
    </w:p>
    <w:p w14:paraId="32915D1E" w14:textId="619BA0EE" w:rsidR="0046585E" w:rsidRPr="00F105DC" w:rsidRDefault="00F105DC" w:rsidP="00F105DC">
      <w:pPr>
        <w:tabs>
          <w:tab w:val="left" w:pos="709"/>
        </w:tabs>
        <w:spacing w:after="0" w:line="276" w:lineRule="auto"/>
        <w:jc w:val="both"/>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ab/>
        <w:t>О</w:t>
      </w:r>
      <w:r w:rsidR="0046585E" w:rsidRPr="00F105DC">
        <w:rPr>
          <w:rFonts w:ascii="Times New Roman" w:hAnsi="Times New Roman" w:cs="Times New Roman"/>
          <w:sz w:val="24"/>
          <w:szCs w:val="24"/>
          <w:lang w:eastAsia="uk-UA" w:bidi="uk-UA"/>
        </w:rPr>
        <w:t>новлення основних фондів - будівель, приміщень, апаратури, сценічних декорацій та приладів</w:t>
      </w:r>
      <w:r>
        <w:rPr>
          <w:rFonts w:ascii="Times New Roman" w:hAnsi="Times New Roman" w:cs="Times New Roman"/>
          <w:sz w:val="24"/>
          <w:szCs w:val="24"/>
          <w:lang w:eastAsia="uk-UA" w:bidi="uk-UA"/>
        </w:rPr>
        <w:t>.</w:t>
      </w:r>
    </w:p>
    <w:p w14:paraId="0DAE03C5" w14:textId="4320C948" w:rsidR="0046585E" w:rsidRPr="00E1533D" w:rsidRDefault="00F105DC" w:rsidP="00F105DC">
      <w:pPr>
        <w:pStyle w:val="1"/>
        <w:shd w:val="clear" w:color="auto" w:fill="auto"/>
        <w:spacing w:line="276" w:lineRule="auto"/>
        <w:ind w:left="709" w:firstLine="0"/>
        <w:jc w:val="both"/>
        <w:rPr>
          <w:sz w:val="24"/>
          <w:szCs w:val="24"/>
        </w:rPr>
      </w:pPr>
      <w:r>
        <w:rPr>
          <w:sz w:val="24"/>
          <w:szCs w:val="24"/>
          <w:lang w:eastAsia="uk-UA" w:bidi="uk-UA"/>
        </w:rPr>
        <w:t>П</w:t>
      </w:r>
      <w:r w:rsidR="0046585E" w:rsidRPr="00E1533D">
        <w:rPr>
          <w:sz w:val="24"/>
          <w:szCs w:val="24"/>
          <w:lang w:eastAsia="uk-UA" w:bidi="uk-UA"/>
        </w:rPr>
        <w:t>ідтримка обдарованої молоді та перспективних аматорських колективів</w:t>
      </w:r>
      <w:r>
        <w:rPr>
          <w:sz w:val="24"/>
          <w:szCs w:val="24"/>
          <w:lang w:eastAsia="uk-UA" w:bidi="uk-UA"/>
        </w:rPr>
        <w:t>.</w:t>
      </w:r>
    </w:p>
    <w:p w14:paraId="67D3550F" w14:textId="72F80E53" w:rsidR="0046585E" w:rsidRPr="00E1533D" w:rsidRDefault="00F105DC" w:rsidP="00F105DC">
      <w:pPr>
        <w:pStyle w:val="1"/>
        <w:shd w:val="clear" w:color="auto" w:fill="auto"/>
        <w:spacing w:line="276" w:lineRule="auto"/>
        <w:ind w:left="709" w:firstLine="0"/>
        <w:jc w:val="both"/>
        <w:rPr>
          <w:sz w:val="24"/>
          <w:szCs w:val="24"/>
        </w:rPr>
      </w:pPr>
      <w:r>
        <w:rPr>
          <w:sz w:val="24"/>
          <w:szCs w:val="24"/>
          <w:lang w:eastAsia="uk-UA" w:bidi="uk-UA"/>
        </w:rPr>
        <w:t>Г</w:t>
      </w:r>
      <w:r w:rsidR="0046585E" w:rsidRPr="00E1533D">
        <w:rPr>
          <w:sz w:val="24"/>
          <w:szCs w:val="24"/>
          <w:lang w:eastAsia="uk-UA" w:bidi="uk-UA"/>
        </w:rPr>
        <w:t>астрольна театрально-концертна діяльність</w:t>
      </w:r>
      <w:r>
        <w:rPr>
          <w:sz w:val="24"/>
          <w:szCs w:val="24"/>
          <w:lang w:eastAsia="uk-UA" w:bidi="uk-UA"/>
        </w:rPr>
        <w:t>.</w:t>
      </w:r>
    </w:p>
    <w:p w14:paraId="31731F01" w14:textId="3D6F41BB" w:rsidR="0046585E" w:rsidRPr="00E1533D" w:rsidRDefault="00F105DC" w:rsidP="00F105DC">
      <w:pPr>
        <w:pStyle w:val="1"/>
        <w:shd w:val="clear" w:color="auto" w:fill="auto"/>
        <w:spacing w:line="276" w:lineRule="auto"/>
        <w:ind w:firstLine="709"/>
        <w:jc w:val="both"/>
        <w:rPr>
          <w:sz w:val="24"/>
          <w:szCs w:val="24"/>
        </w:rPr>
      </w:pPr>
      <w:r>
        <w:rPr>
          <w:sz w:val="24"/>
          <w:szCs w:val="24"/>
          <w:lang w:eastAsia="uk-UA" w:bidi="uk-UA"/>
        </w:rPr>
        <w:t>С</w:t>
      </w:r>
      <w:r w:rsidR="0046585E" w:rsidRPr="00E1533D">
        <w:rPr>
          <w:sz w:val="24"/>
          <w:szCs w:val="24"/>
          <w:lang w:eastAsia="uk-UA" w:bidi="uk-UA"/>
        </w:rPr>
        <w:t>прияння міжрегіональній та міжнародній інтеграції творчих колективів області</w:t>
      </w:r>
      <w:r>
        <w:rPr>
          <w:sz w:val="24"/>
          <w:szCs w:val="24"/>
          <w:lang w:eastAsia="uk-UA" w:bidi="uk-UA"/>
        </w:rPr>
        <w:t>.</w:t>
      </w:r>
    </w:p>
    <w:p w14:paraId="28793B30" w14:textId="6575AB9A" w:rsidR="0046585E" w:rsidRPr="00E1533D" w:rsidRDefault="00F105DC" w:rsidP="00F105DC">
      <w:pPr>
        <w:pStyle w:val="1"/>
        <w:shd w:val="clear" w:color="auto" w:fill="auto"/>
        <w:tabs>
          <w:tab w:val="left" w:pos="851"/>
        </w:tabs>
        <w:spacing w:line="276" w:lineRule="auto"/>
        <w:ind w:firstLine="709"/>
        <w:jc w:val="both"/>
        <w:rPr>
          <w:sz w:val="24"/>
          <w:szCs w:val="24"/>
        </w:rPr>
      </w:pPr>
      <w:r>
        <w:rPr>
          <w:sz w:val="24"/>
          <w:szCs w:val="24"/>
          <w:lang w:eastAsia="uk-UA" w:bidi="uk-UA"/>
        </w:rPr>
        <w:t>Ф</w:t>
      </w:r>
      <w:r w:rsidR="0046585E" w:rsidRPr="00E1533D">
        <w:rPr>
          <w:sz w:val="24"/>
          <w:szCs w:val="24"/>
          <w:lang w:eastAsia="uk-UA" w:bidi="uk-UA"/>
        </w:rPr>
        <w:t>ормування іміджу театрально-концертних організацій як привабливих туристичних об’єктів</w:t>
      </w:r>
      <w:r>
        <w:rPr>
          <w:sz w:val="24"/>
          <w:szCs w:val="24"/>
          <w:lang w:eastAsia="uk-UA" w:bidi="uk-UA"/>
        </w:rPr>
        <w:t>.</w:t>
      </w:r>
    </w:p>
    <w:p w14:paraId="4DE06166" w14:textId="6F7EBDBC" w:rsidR="0046585E" w:rsidRPr="00E1533D" w:rsidRDefault="00F105DC" w:rsidP="00F105DC">
      <w:pPr>
        <w:pStyle w:val="1"/>
        <w:shd w:val="clear" w:color="auto" w:fill="auto"/>
        <w:tabs>
          <w:tab w:val="left" w:pos="740"/>
          <w:tab w:val="left" w:pos="851"/>
        </w:tabs>
        <w:spacing w:line="276" w:lineRule="auto"/>
        <w:ind w:firstLine="709"/>
        <w:jc w:val="both"/>
        <w:rPr>
          <w:sz w:val="24"/>
          <w:szCs w:val="24"/>
        </w:rPr>
      </w:pPr>
      <w:r>
        <w:rPr>
          <w:sz w:val="24"/>
          <w:szCs w:val="24"/>
          <w:lang w:eastAsia="uk-UA" w:bidi="uk-UA"/>
        </w:rPr>
        <w:t>О</w:t>
      </w:r>
      <w:r w:rsidR="0046585E" w:rsidRPr="00E1533D">
        <w:rPr>
          <w:sz w:val="24"/>
          <w:szCs w:val="24"/>
          <w:lang w:eastAsia="uk-UA" w:bidi="uk-UA"/>
        </w:rPr>
        <w:t>тримання ліцензій у порядку, встановленому чинним законодавством України для здійснення видів діяльності, що підлягають ліцензуванню</w:t>
      </w:r>
      <w:r>
        <w:rPr>
          <w:sz w:val="24"/>
          <w:szCs w:val="24"/>
          <w:lang w:eastAsia="uk-UA" w:bidi="uk-UA"/>
        </w:rPr>
        <w:t>.</w:t>
      </w:r>
    </w:p>
    <w:p w14:paraId="34057267" w14:textId="3297790B" w:rsidR="0046585E" w:rsidRPr="00E1533D" w:rsidRDefault="00F105DC" w:rsidP="00F105DC">
      <w:pPr>
        <w:pStyle w:val="1"/>
        <w:shd w:val="clear" w:color="auto" w:fill="auto"/>
        <w:tabs>
          <w:tab w:val="left" w:pos="851"/>
          <w:tab w:val="left" w:pos="1478"/>
        </w:tabs>
        <w:spacing w:line="276" w:lineRule="auto"/>
        <w:ind w:firstLine="709"/>
        <w:jc w:val="both"/>
        <w:rPr>
          <w:sz w:val="24"/>
          <w:szCs w:val="24"/>
        </w:rPr>
      </w:pPr>
      <w:r>
        <w:rPr>
          <w:sz w:val="24"/>
          <w:szCs w:val="24"/>
          <w:lang w:eastAsia="uk-UA" w:bidi="uk-UA"/>
        </w:rPr>
        <w:t>П</w:t>
      </w:r>
      <w:r w:rsidR="0046585E" w:rsidRPr="00E1533D">
        <w:rPr>
          <w:sz w:val="24"/>
          <w:szCs w:val="24"/>
          <w:lang w:eastAsia="uk-UA" w:bidi="uk-UA"/>
        </w:rPr>
        <w:t>ідтримка талановитої молоді шляхом відзначення та матеріального заохочення молодих мешканців міста та області преміями Дніпропетровської обласної ради, цінними подарунками тощо за досягнення в різних сферах культури, суспільного життя, професійній діяльності, активну участь у розбудові регіону</w:t>
      </w:r>
      <w:r>
        <w:rPr>
          <w:sz w:val="24"/>
          <w:szCs w:val="24"/>
          <w:lang w:eastAsia="uk-UA" w:bidi="uk-UA"/>
        </w:rPr>
        <w:t>.</w:t>
      </w:r>
    </w:p>
    <w:p w14:paraId="4593B8E3" w14:textId="6FE88B78" w:rsidR="0046585E" w:rsidRPr="00F105DC" w:rsidRDefault="00F105DC" w:rsidP="00F105DC">
      <w:pPr>
        <w:pStyle w:val="1"/>
        <w:shd w:val="clear" w:color="auto" w:fill="auto"/>
        <w:tabs>
          <w:tab w:val="left" w:pos="740"/>
          <w:tab w:val="left" w:pos="851"/>
        </w:tabs>
        <w:spacing w:after="320" w:line="276" w:lineRule="auto"/>
        <w:ind w:firstLine="709"/>
        <w:jc w:val="both"/>
        <w:rPr>
          <w:sz w:val="24"/>
          <w:szCs w:val="24"/>
        </w:rPr>
      </w:pPr>
      <w:r>
        <w:rPr>
          <w:sz w:val="24"/>
          <w:szCs w:val="24"/>
          <w:lang w:eastAsia="uk-UA" w:bidi="uk-UA"/>
        </w:rPr>
        <w:t>О</w:t>
      </w:r>
      <w:r w:rsidR="0046585E" w:rsidRPr="00E1533D">
        <w:rPr>
          <w:sz w:val="24"/>
          <w:szCs w:val="24"/>
          <w:lang w:eastAsia="uk-UA" w:bidi="uk-UA"/>
        </w:rPr>
        <w:t>рганізація та проведення робіт із благоустрою та утримання території у межах, визначених законодавством.</w:t>
      </w:r>
    </w:p>
    <w:p w14:paraId="62E3B978" w14:textId="5205A0F3" w:rsidR="00134023" w:rsidRPr="00F105DC" w:rsidRDefault="00E1533D" w:rsidP="00F105DC">
      <w:pPr>
        <w:pStyle w:val="11"/>
        <w:keepNext/>
        <w:keepLines/>
        <w:shd w:val="clear" w:color="auto" w:fill="auto"/>
        <w:tabs>
          <w:tab w:val="left" w:pos="327"/>
        </w:tabs>
        <w:spacing w:before="240" w:after="320"/>
        <w:rPr>
          <w:color w:val="auto"/>
        </w:rPr>
      </w:pPr>
      <w:r w:rsidRPr="00F105DC">
        <w:rPr>
          <w:color w:val="auto"/>
          <w:lang w:eastAsia="uk-UA" w:bidi="uk-UA"/>
        </w:rPr>
        <w:t>Відомості про матеріально-технічну базу</w:t>
      </w:r>
    </w:p>
    <w:p w14:paraId="554F2050" w14:textId="3CFC5A73" w:rsidR="00134023" w:rsidRPr="0046585E" w:rsidRDefault="00E1533D" w:rsidP="0046585E">
      <w:pPr>
        <w:pStyle w:val="1"/>
        <w:shd w:val="clear" w:color="auto" w:fill="auto"/>
        <w:tabs>
          <w:tab w:val="left" w:pos="709"/>
          <w:tab w:val="left" w:pos="1254"/>
        </w:tabs>
        <w:spacing w:line="276" w:lineRule="auto"/>
        <w:jc w:val="both"/>
        <w:rPr>
          <w:sz w:val="24"/>
          <w:szCs w:val="24"/>
        </w:rPr>
      </w:pPr>
      <w:r>
        <w:rPr>
          <w:lang w:eastAsia="uk-UA" w:bidi="uk-UA"/>
        </w:rPr>
        <w:tab/>
      </w:r>
      <w:r w:rsidR="00134023" w:rsidRPr="0046585E">
        <w:rPr>
          <w:sz w:val="24"/>
          <w:szCs w:val="24"/>
          <w:lang w:eastAsia="uk-UA" w:bidi="uk-UA"/>
        </w:rPr>
        <w:t>Майно Підприємства становлять основні фонди та обігові кошти, а також цінності, вартість яких відображається в самостійному балансі Підприємства. Статутний капітал Підприємства становить 15 880 000, 00 (п’ятнадцять мільйонів вісімсот вісімдесят тисяч) гривень 00 коп.</w:t>
      </w:r>
    </w:p>
    <w:p w14:paraId="5797703B" w14:textId="04EB0C7C" w:rsidR="00134023" w:rsidRPr="0046585E" w:rsidRDefault="00E1533D" w:rsidP="0046585E">
      <w:pPr>
        <w:pStyle w:val="1"/>
        <w:shd w:val="clear" w:color="auto" w:fill="auto"/>
        <w:tabs>
          <w:tab w:val="left" w:pos="709"/>
          <w:tab w:val="left" w:pos="1249"/>
        </w:tabs>
        <w:spacing w:line="276" w:lineRule="auto"/>
        <w:jc w:val="both"/>
        <w:rPr>
          <w:sz w:val="24"/>
          <w:szCs w:val="24"/>
        </w:rPr>
      </w:pPr>
      <w:r w:rsidRPr="0046585E">
        <w:rPr>
          <w:sz w:val="24"/>
          <w:szCs w:val="24"/>
          <w:lang w:eastAsia="uk-UA" w:bidi="uk-UA"/>
        </w:rPr>
        <w:tab/>
      </w:r>
      <w:r w:rsidR="00134023" w:rsidRPr="0046585E">
        <w:rPr>
          <w:sz w:val="24"/>
          <w:szCs w:val="24"/>
          <w:lang w:eastAsia="uk-UA" w:bidi="uk-UA"/>
        </w:rPr>
        <w:t>Майно Підприємства є спільною власністю територіальних громад сіл, селищ, міст Дніпропетровської області й закріплюється за ним на праві господарського відання. Здійснюючи право господарського відання, Підприємство володіє, користується та розпоряджається зазначеним майном, вчиняючи щодо нього дії, які не суперечать чинному законодавству України та цьому Статуту. Розпорядження закріпленим за Підприємством майном здійснюється з дозволу Органу управління майном у порядку, що встановлений чинним законодавством України.</w:t>
      </w:r>
    </w:p>
    <w:p w14:paraId="67B97919" w14:textId="77777777" w:rsidR="00134023" w:rsidRPr="0046585E" w:rsidRDefault="00134023" w:rsidP="0046585E">
      <w:pPr>
        <w:pStyle w:val="1"/>
        <w:shd w:val="clear" w:color="auto" w:fill="auto"/>
        <w:tabs>
          <w:tab w:val="left" w:pos="567"/>
          <w:tab w:val="left" w:pos="709"/>
        </w:tabs>
        <w:spacing w:line="276" w:lineRule="auto"/>
        <w:ind w:firstLine="720"/>
        <w:jc w:val="both"/>
        <w:rPr>
          <w:sz w:val="24"/>
          <w:szCs w:val="24"/>
        </w:rPr>
      </w:pPr>
      <w:r w:rsidRPr="0046585E">
        <w:rPr>
          <w:sz w:val="24"/>
          <w:szCs w:val="24"/>
          <w:lang w:eastAsia="uk-UA" w:bidi="uk-UA"/>
        </w:rPr>
        <w:t xml:space="preserve">Фінансове забезпечення у вигляді внесків до статутного капіталу Підприємства здійснюється за рахунок коштів обласного бюджету, наданих на безповоротній основі, або інших джерел, не заборонених чинним законодавством України, згідно з угодами </w:t>
      </w:r>
      <w:r w:rsidRPr="0046585E">
        <w:rPr>
          <w:sz w:val="24"/>
          <w:szCs w:val="24"/>
          <w:lang w:eastAsia="uk-UA" w:bidi="uk-UA"/>
        </w:rPr>
        <w:lastRenderedPageBreak/>
        <w:t>про надання фінансової підтримки та є прямими інвестиціями у корпоративні права, емітовані цим Підприємством, відноситься до доходів, що не враховуються для визначення об’єкта оподаткування.</w:t>
      </w:r>
    </w:p>
    <w:p w14:paraId="5167A2FA" w14:textId="77777777" w:rsidR="00134023" w:rsidRPr="0046585E" w:rsidRDefault="00134023" w:rsidP="00F105DC">
      <w:pPr>
        <w:pStyle w:val="1"/>
        <w:shd w:val="clear" w:color="auto" w:fill="auto"/>
        <w:tabs>
          <w:tab w:val="left" w:pos="1254"/>
        </w:tabs>
        <w:spacing w:line="276" w:lineRule="auto"/>
        <w:ind w:left="720" w:firstLine="0"/>
        <w:jc w:val="both"/>
        <w:rPr>
          <w:sz w:val="24"/>
          <w:szCs w:val="24"/>
        </w:rPr>
      </w:pPr>
      <w:r w:rsidRPr="0046585E">
        <w:rPr>
          <w:sz w:val="24"/>
          <w:szCs w:val="24"/>
          <w:lang w:eastAsia="uk-UA" w:bidi="uk-UA"/>
        </w:rPr>
        <w:t>Джерелом формування майна Підприємства є:</w:t>
      </w:r>
    </w:p>
    <w:p w14:paraId="0FE42412" w14:textId="06B4D915" w:rsidR="00134023" w:rsidRPr="0046585E" w:rsidRDefault="00134023" w:rsidP="00F105DC">
      <w:pPr>
        <w:pStyle w:val="1"/>
        <w:numPr>
          <w:ilvl w:val="0"/>
          <w:numId w:val="2"/>
        </w:numPr>
        <w:shd w:val="clear" w:color="auto" w:fill="auto"/>
        <w:spacing w:line="276" w:lineRule="auto"/>
        <w:ind w:left="142" w:hanging="142"/>
        <w:jc w:val="both"/>
        <w:rPr>
          <w:sz w:val="24"/>
          <w:szCs w:val="24"/>
        </w:rPr>
      </w:pPr>
      <w:r w:rsidRPr="0046585E">
        <w:rPr>
          <w:sz w:val="24"/>
          <w:szCs w:val="24"/>
          <w:lang w:eastAsia="uk-UA" w:bidi="uk-UA"/>
        </w:rPr>
        <w:t>майно, передане йому Органом управління майном;</w:t>
      </w:r>
    </w:p>
    <w:p w14:paraId="3E487273" w14:textId="2A195571" w:rsidR="00134023" w:rsidRPr="0046585E" w:rsidRDefault="00134023" w:rsidP="00F105DC">
      <w:pPr>
        <w:pStyle w:val="1"/>
        <w:numPr>
          <w:ilvl w:val="0"/>
          <w:numId w:val="2"/>
        </w:numPr>
        <w:shd w:val="clear" w:color="auto" w:fill="auto"/>
        <w:tabs>
          <w:tab w:val="left" w:pos="142"/>
        </w:tabs>
        <w:spacing w:line="276" w:lineRule="auto"/>
        <w:ind w:left="0" w:firstLine="0"/>
        <w:jc w:val="both"/>
        <w:rPr>
          <w:sz w:val="24"/>
          <w:szCs w:val="24"/>
        </w:rPr>
      </w:pPr>
      <w:r w:rsidRPr="0046585E">
        <w:rPr>
          <w:sz w:val="24"/>
          <w:szCs w:val="24"/>
          <w:lang w:eastAsia="uk-UA" w:bidi="uk-UA"/>
        </w:rPr>
        <w:t>доходи, одержані від реалізації продукції, надання послуг, а також від інших видів фінансово-господарської діяльності;</w:t>
      </w:r>
    </w:p>
    <w:p w14:paraId="7C5B6A2F" w14:textId="3FEA579F" w:rsidR="00134023" w:rsidRPr="0046585E" w:rsidRDefault="00134023" w:rsidP="00F105DC">
      <w:pPr>
        <w:pStyle w:val="1"/>
        <w:numPr>
          <w:ilvl w:val="0"/>
          <w:numId w:val="2"/>
        </w:numPr>
        <w:shd w:val="clear" w:color="auto" w:fill="auto"/>
        <w:spacing w:line="276" w:lineRule="auto"/>
        <w:ind w:left="142" w:hanging="142"/>
        <w:jc w:val="both"/>
        <w:rPr>
          <w:sz w:val="24"/>
          <w:szCs w:val="24"/>
        </w:rPr>
      </w:pPr>
      <w:r w:rsidRPr="0046585E">
        <w:rPr>
          <w:sz w:val="24"/>
          <w:szCs w:val="24"/>
          <w:lang w:eastAsia="uk-UA" w:bidi="uk-UA"/>
        </w:rPr>
        <w:t>кредити банків та інших кредиторів;</w:t>
      </w:r>
    </w:p>
    <w:p w14:paraId="5A05870E" w14:textId="679E687E" w:rsidR="00134023" w:rsidRPr="0046585E" w:rsidRDefault="00134023" w:rsidP="00F105DC">
      <w:pPr>
        <w:pStyle w:val="1"/>
        <w:numPr>
          <w:ilvl w:val="0"/>
          <w:numId w:val="2"/>
        </w:numPr>
        <w:shd w:val="clear" w:color="auto" w:fill="auto"/>
        <w:spacing w:line="276" w:lineRule="auto"/>
        <w:ind w:left="142" w:hanging="142"/>
        <w:jc w:val="both"/>
        <w:rPr>
          <w:sz w:val="24"/>
          <w:szCs w:val="24"/>
        </w:rPr>
      </w:pPr>
      <w:r w:rsidRPr="0046585E">
        <w:rPr>
          <w:sz w:val="24"/>
          <w:szCs w:val="24"/>
          <w:lang w:eastAsia="uk-UA" w:bidi="uk-UA"/>
        </w:rPr>
        <w:t>капітальні вкладення;</w:t>
      </w:r>
    </w:p>
    <w:p w14:paraId="211B1933" w14:textId="68007A9F" w:rsidR="00134023" w:rsidRPr="0046585E" w:rsidRDefault="00134023" w:rsidP="00F105DC">
      <w:pPr>
        <w:pStyle w:val="1"/>
        <w:numPr>
          <w:ilvl w:val="0"/>
          <w:numId w:val="2"/>
        </w:numPr>
        <w:shd w:val="clear" w:color="auto" w:fill="auto"/>
        <w:spacing w:line="276" w:lineRule="auto"/>
        <w:ind w:left="142" w:hanging="142"/>
        <w:jc w:val="both"/>
        <w:rPr>
          <w:sz w:val="24"/>
          <w:szCs w:val="24"/>
        </w:rPr>
      </w:pPr>
      <w:r w:rsidRPr="0046585E">
        <w:rPr>
          <w:sz w:val="24"/>
          <w:szCs w:val="24"/>
          <w:lang w:eastAsia="uk-UA" w:bidi="uk-UA"/>
        </w:rPr>
        <w:t>безоплатні або благодійні внески, пожертвування юридичних та фізичних осіб;</w:t>
      </w:r>
    </w:p>
    <w:p w14:paraId="27A28FB2" w14:textId="65211748" w:rsidR="00134023" w:rsidRPr="0046585E" w:rsidRDefault="00134023" w:rsidP="00F105DC">
      <w:pPr>
        <w:pStyle w:val="1"/>
        <w:numPr>
          <w:ilvl w:val="0"/>
          <w:numId w:val="2"/>
        </w:numPr>
        <w:shd w:val="clear" w:color="auto" w:fill="auto"/>
        <w:spacing w:line="276" w:lineRule="auto"/>
        <w:ind w:left="142" w:hanging="142"/>
        <w:jc w:val="both"/>
        <w:rPr>
          <w:sz w:val="24"/>
          <w:szCs w:val="24"/>
        </w:rPr>
      </w:pPr>
      <w:r w:rsidRPr="0046585E">
        <w:rPr>
          <w:sz w:val="24"/>
          <w:szCs w:val="24"/>
          <w:lang w:eastAsia="uk-UA" w:bidi="uk-UA"/>
        </w:rPr>
        <w:t>інше майно, набуте на підставах, не заборонених чинним законодавством України.</w:t>
      </w:r>
    </w:p>
    <w:p w14:paraId="226F7529" w14:textId="0312E70A" w:rsidR="00134023" w:rsidRPr="0046585E" w:rsidRDefault="00E1533D" w:rsidP="00F105DC">
      <w:pPr>
        <w:pStyle w:val="1"/>
        <w:shd w:val="clear" w:color="auto" w:fill="auto"/>
        <w:tabs>
          <w:tab w:val="left" w:pos="709"/>
        </w:tabs>
        <w:spacing w:line="276" w:lineRule="auto"/>
        <w:ind w:firstLine="0"/>
        <w:jc w:val="both"/>
        <w:rPr>
          <w:sz w:val="24"/>
          <w:szCs w:val="24"/>
        </w:rPr>
      </w:pPr>
      <w:r w:rsidRPr="0046585E">
        <w:rPr>
          <w:sz w:val="24"/>
          <w:szCs w:val="24"/>
          <w:lang w:eastAsia="uk-UA" w:bidi="uk-UA"/>
        </w:rPr>
        <w:tab/>
      </w:r>
      <w:r w:rsidR="00134023" w:rsidRPr="0046585E">
        <w:rPr>
          <w:sz w:val="24"/>
          <w:szCs w:val="24"/>
          <w:lang w:eastAsia="uk-UA" w:bidi="uk-UA"/>
        </w:rPr>
        <w:t>Підприємство одержує кредити для виконання статутних завдань згідно з чинним законодавством України.</w:t>
      </w:r>
    </w:p>
    <w:p w14:paraId="28EE630A" w14:textId="598469E8" w:rsidR="00134023" w:rsidRPr="0046585E" w:rsidRDefault="00E1533D" w:rsidP="00F105DC">
      <w:pPr>
        <w:pStyle w:val="1"/>
        <w:shd w:val="clear" w:color="auto" w:fill="auto"/>
        <w:tabs>
          <w:tab w:val="left" w:pos="709"/>
        </w:tabs>
        <w:spacing w:line="276" w:lineRule="auto"/>
        <w:jc w:val="both"/>
        <w:rPr>
          <w:sz w:val="24"/>
          <w:szCs w:val="24"/>
        </w:rPr>
      </w:pPr>
      <w:r w:rsidRPr="0046585E">
        <w:rPr>
          <w:sz w:val="24"/>
          <w:szCs w:val="24"/>
          <w:lang w:eastAsia="uk-UA" w:bidi="uk-UA"/>
        </w:rPr>
        <w:tab/>
      </w:r>
      <w:r w:rsidR="00134023" w:rsidRPr="0046585E">
        <w:rPr>
          <w:sz w:val="24"/>
          <w:szCs w:val="24"/>
          <w:lang w:eastAsia="uk-UA" w:bidi="uk-UA"/>
        </w:rPr>
        <w:t>З дозволу Органу управління майном Підприємство має право здавати юридичним та фізичним особам у оренду майно в порядку, встановленому чинним законодавством України та Органом управління майном.</w:t>
      </w:r>
    </w:p>
    <w:p w14:paraId="3F4AAECC" w14:textId="77777777" w:rsidR="0046585E" w:rsidRPr="0046585E" w:rsidRDefault="0046585E" w:rsidP="00F105DC">
      <w:pPr>
        <w:pStyle w:val="1"/>
        <w:shd w:val="clear" w:color="auto" w:fill="auto"/>
        <w:spacing w:line="276" w:lineRule="auto"/>
        <w:ind w:firstLine="0"/>
        <w:jc w:val="both"/>
        <w:rPr>
          <w:sz w:val="24"/>
          <w:szCs w:val="24"/>
        </w:rPr>
      </w:pPr>
      <w:r w:rsidRPr="0046585E">
        <w:rPr>
          <w:sz w:val="24"/>
          <w:szCs w:val="24"/>
          <w:lang w:eastAsia="uk-UA" w:bidi="uk-UA"/>
        </w:rPr>
        <w:tab/>
      </w:r>
      <w:r w:rsidR="00134023" w:rsidRPr="0046585E">
        <w:rPr>
          <w:sz w:val="24"/>
          <w:szCs w:val="24"/>
          <w:lang w:eastAsia="uk-UA" w:bidi="uk-UA"/>
        </w:rPr>
        <w:t>Підприємство здійснює користування земельними ділянками й іншими природними ресурсами відповідно до мети своєї діяльності та чинного законодавства України.</w:t>
      </w:r>
    </w:p>
    <w:p w14:paraId="0B50375D" w14:textId="78FDE517" w:rsidR="00134023" w:rsidRPr="0046585E" w:rsidRDefault="00134023" w:rsidP="00F105DC">
      <w:pPr>
        <w:pStyle w:val="1"/>
        <w:shd w:val="clear" w:color="auto" w:fill="auto"/>
        <w:spacing w:line="276" w:lineRule="auto"/>
        <w:ind w:firstLine="708"/>
        <w:jc w:val="both"/>
        <w:rPr>
          <w:sz w:val="24"/>
          <w:szCs w:val="24"/>
        </w:rPr>
      </w:pPr>
      <w:r w:rsidRPr="0046585E">
        <w:rPr>
          <w:sz w:val="24"/>
          <w:szCs w:val="24"/>
          <w:lang w:eastAsia="uk-UA" w:bidi="uk-UA"/>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 суду.</w:t>
      </w:r>
    </w:p>
    <w:p w14:paraId="08EB0022" w14:textId="77777777" w:rsidR="005D1142" w:rsidRPr="0046585E" w:rsidRDefault="005D1142" w:rsidP="00F105DC">
      <w:pPr>
        <w:spacing w:line="276" w:lineRule="auto"/>
        <w:jc w:val="both"/>
        <w:rPr>
          <w:sz w:val="24"/>
          <w:szCs w:val="24"/>
        </w:rPr>
      </w:pPr>
    </w:p>
    <w:sectPr w:rsidR="005D1142" w:rsidRPr="0046585E">
      <w:pgSz w:w="11900" w:h="16840"/>
      <w:pgMar w:top="1547" w:right="1060" w:bottom="1547" w:left="1820" w:header="1119" w:footer="111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57D3E"/>
    <w:multiLevelType w:val="hybridMultilevel"/>
    <w:tmpl w:val="C1660DD2"/>
    <w:lvl w:ilvl="0" w:tplc="5374E0E8">
      <w:numFmt w:val="bullet"/>
      <w:lvlText w:val="-"/>
      <w:lvlJc w:val="left"/>
      <w:pPr>
        <w:ind w:left="1100" w:hanging="360"/>
      </w:pPr>
      <w:rPr>
        <w:rFonts w:ascii="Times New Roman" w:eastAsia="Times New Roman" w:hAnsi="Times New Roman" w:cs="Times New Roman"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
    <w:nsid w:val="6EFF08F4"/>
    <w:multiLevelType w:val="multilevel"/>
    <w:tmpl w:val="2FDEC6B4"/>
    <w:lvl w:ilvl="0">
      <w:start w:val="1"/>
      <w:numFmt w:val="decimal"/>
      <w:lvlText w:val="%1."/>
      <w:lvlJc w:val="left"/>
      <w:rPr>
        <w:rFonts w:ascii="Times New Roman" w:eastAsia="Times New Roman" w:hAnsi="Times New Roman" w:cs="Times New Roman"/>
        <w:b/>
        <w:bCs/>
        <w:i w:val="0"/>
        <w:iCs w:val="0"/>
        <w:smallCaps w:val="0"/>
        <w:strike w:val="0"/>
        <w:color w:val="323232"/>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57"/>
    <w:rsid w:val="00134023"/>
    <w:rsid w:val="00394E1B"/>
    <w:rsid w:val="00464AF9"/>
    <w:rsid w:val="0046585E"/>
    <w:rsid w:val="005D1142"/>
    <w:rsid w:val="005F7057"/>
    <w:rsid w:val="006817FA"/>
    <w:rsid w:val="006F5253"/>
    <w:rsid w:val="0076212F"/>
    <w:rsid w:val="00A454EC"/>
    <w:rsid w:val="00AF18A7"/>
    <w:rsid w:val="00E1533D"/>
    <w:rsid w:val="00F004ED"/>
    <w:rsid w:val="00F105DC"/>
    <w:rsid w:val="00F449BD"/>
    <w:rsid w:val="00FB606A"/>
    <w:rsid w:val="00FF5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454EC"/>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A454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54EC"/>
    <w:pPr>
      <w:widowControl w:val="0"/>
      <w:shd w:val="clear" w:color="auto" w:fill="FFFFFF"/>
      <w:spacing w:after="360" w:line="262" w:lineRule="auto"/>
      <w:jc w:val="center"/>
    </w:pPr>
    <w:rPr>
      <w:rFonts w:ascii="Times New Roman" w:eastAsia="Times New Roman" w:hAnsi="Times New Roman" w:cs="Times New Roman"/>
      <w:sz w:val="28"/>
      <w:szCs w:val="28"/>
    </w:rPr>
  </w:style>
  <w:style w:type="paragraph" w:customStyle="1" w:styleId="1">
    <w:name w:val="Основной текст1"/>
    <w:basedOn w:val="a"/>
    <w:link w:val="a3"/>
    <w:rsid w:val="00A454EC"/>
    <w:pPr>
      <w:widowControl w:val="0"/>
      <w:shd w:val="clear" w:color="auto" w:fill="FFFFFF"/>
      <w:spacing w:after="0" w:line="283" w:lineRule="auto"/>
      <w:ind w:firstLine="400"/>
    </w:pPr>
    <w:rPr>
      <w:rFonts w:ascii="Times New Roman" w:eastAsia="Times New Roman" w:hAnsi="Times New Roman" w:cs="Times New Roman"/>
    </w:rPr>
  </w:style>
  <w:style w:type="character" w:customStyle="1" w:styleId="10">
    <w:name w:val="Заголовок №1_"/>
    <w:basedOn w:val="a0"/>
    <w:link w:val="11"/>
    <w:rsid w:val="00134023"/>
    <w:rPr>
      <w:rFonts w:ascii="Times New Roman" w:eastAsia="Times New Roman" w:hAnsi="Times New Roman" w:cs="Times New Roman"/>
      <w:b/>
      <w:bCs/>
      <w:color w:val="323232"/>
      <w:sz w:val="28"/>
      <w:szCs w:val="28"/>
      <w:shd w:val="clear" w:color="auto" w:fill="FFFFFF"/>
    </w:rPr>
  </w:style>
  <w:style w:type="paragraph" w:customStyle="1" w:styleId="11">
    <w:name w:val="Заголовок №1"/>
    <w:basedOn w:val="a"/>
    <w:link w:val="10"/>
    <w:rsid w:val="00134023"/>
    <w:pPr>
      <w:widowControl w:val="0"/>
      <w:shd w:val="clear" w:color="auto" w:fill="FFFFFF"/>
      <w:spacing w:after="280" w:line="240" w:lineRule="auto"/>
      <w:jc w:val="center"/>
      <w:outlineLvl w:val="0"/>
    </w:pPr>
    <w:rPr>
      <w:rFonts w:ascii="Times New Roman" w:eastAsia="Times New Roman" w:hAnsi="Times New Roman" w:cs="Times New Roman"/>
      <w:b/>
      <w:bCs/>
      <w:color w:val="323232"/>
      <w:sz w:val="28"/>
      <w:szCs w:val="28"/>
    </w:rPr>
  </w:style>
  <w:style w:type="paragraph" w:styleId="a4">
    <w:name w:val="List Paragraph"/>
    <w:basedOn w:val="a"/>
    <w:uiPriority w:val="34"/>
    <w:qFormat/>
    <w:rsid w:val="00F44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454EC"/>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A454EC"/>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54EC"/>
    <w:pPr>
      <w:widowControl w:val="0"/>
      <w:shd w:val="clear" w:color="auto" w:fill="FFFFFF"/>
      <w:spacing w:after="360" w:line="262" w:lineRule="auto"/>
      <w:jc w:val="center"/>
    </w:pPr>
    <w:rPr>
      <w:rFonts w:ascii="Times New Roman" w:eastAsia="Times New Roman" w:hAnsi="Times New Roman" w:cs="Times New Roman"/>
      <w:sz w:val="28"/>
      <w:szCs w:val="28"/>
    </w:rPr>
  </w:style>
  <w:style w:type="paragraph" w:customStyle="1" w:styleId="1">
    <w:name w:val="Основной текст1"/>
    <w:basedOn w:val="a"/>
    <w:link w:val="a3"/>
    <w:rsid w:val="00A454EC"/>
    <w:pPr>
      <w:widowControl w:val="0"/>
      <w:shd w:val="clear" w:color="auto" w:fill="FFFFFF"/>
      <w:spacing w:after="0" w:line="283" w:lineRule="auto"/>
      <w:ind w:firstLine="400"/>
    </w:pPr>
    <w:rPr>
      <w:rFonts w:ascii="Times New Roman" w:eastAsia="Times New Roman" w:hAnsi="Times New Roman" w:cs="Times New Roman"/>
    </w:rPr>
  </w:style>
  <w:style w:type="character" w:customStyle="1" w:styleId="10">
    <w:name w:val="Заголовок №1_"/>
    <w:basedOn w:val="a0"/>
    <w:link w:val="11"/>
    <w:rsid w:val="00134023"/>
    <w:rPr>
      <w:rFonts w:ascii="Times New Roman" w:eastAsia="Times New Roman" w:hAnsi="Times New Roman" w:cs="Times New Roman"/>
      <w:b/>
      <w:bCs/>
      <w:color w:val="323232"/>
      <w:sz w:val="28"/>
      <w:szCs w:val="28"/>
      <w:shd w:val="clear" w:color="auto" w:fill="FFFFFF"/>
    </w:rPr>
  </w:style>
  <w:style w:type="paragraph" w:customStyle="1" w:styleId="11">
    <w:name w:val="Заголовок №1"/>
    <w:basedOn w:val="a"/>
    <w:link w:val="10"/>
    <w:rsid w:val="00134023"/>
    <w:pPr>
      <w:widowControl w:val="0"/>
      <w:shd w:val="clear" w:color="auto" w:fill="FFFFFF"/>
      <w:spacing w:after="280" w:line="240" w:lineRule="auto"/>
      <w:jc w:val="center"/>
      <w:outlineLvl w:val="0"/>
    </w:pPr>
    <w:rPr>
      <w:rFonts w:ascii="Times New Roman" w:eastAsia="Times New Roman" w:hAnsi="Times New Roman" w:cs="Times New Roman"/>
      <w:b/>
      <w:bCs/>
      <w:color w:val="323232"/>
      <w:sz w:val="28"/>
      <w:szCs w:val="28"/>
    </w:rPr>
  </w:style>
  <w:style w:type="paragraph" w:styleId="a4">
    <w:name w:val="List Paragraph"/>
    <w:basedOn w:val="a"/>
    <w:uiPriority w:val="34"/>
    <w:qFormat/>
    <w:rsid w:val="00F4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Takasheva</dc:creator>
  <cp:lastModifiedBy>user</cp:lastModifiedBy>
  <cp:revision>2</cp:revision>
  <dcterms:created xsi:type="dcterms:W3CDTF">2020-01-30T07:34:00Z</dcterms:created>
  <dcterms:modified xsi:type="dcterms:W3CDTF">2020-01-30T07:34:00Z</dcterms:modified>
</cp:coreProperties>
</file>