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44" w:rsidRPr="00C10644" w:rsidRDefault="00C10644" w:rsidP="00C10644">
      <w:pPr>
        <w:spacing w:after="0" w:line="240" w:lineRule="auto"/>
        <w:jc w:val="center"/>
        <w:rPr>
          <w:rFonts w:ascii="Times New Roman" w:eastAsia="Times New Roman" w:hAnsi="Times New Roman" w:cs="Times New Roman"/>
          <w:sz w:val="28"/>
          <w:szCs w:val="28"/>
          <w:lang w:eastAsia="ru-RU"/>
        </w:rPr>
      </w:pPr>
      <w:r w:rsidRPr="00C10644">
        <w:rPr>
          <w:rFonts w:ascii="Times New Roman" w:eastAsia="Times New Roman" w:hAnsi="Times New Roman" w:cs="Times New Roman"/>
          <w:sz w:val="28"/>
          <w:szCs w:val="28"/>
          <w:lang w:val="ru-RU" w:eastAsia="ru-RU"/>
        </w:rPr>
        <w:object w:dxaOrig="124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0.75pt" o:ole="">
            <v:imagedata r:id="rId6" o:title=""/>
          </v:shape>
          <o:OLEObject Type="Embed" ProgID="CorelDRAW.Graphic.11" ShapeID="_x0000_i1025" DrawAspect="Content" ObjectID="_1645615030" r:id="rId7"/>
        </w:object>
      </w:r>
    </w:p>
    <w:p w:rsidR="00C10644" w:rsidRPr="00C10644" w:rsidRDefault="00C10644" w:rsidP="00C106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C10644">
        <w:rPr>
          <w:rFonts w:ascii="Times New Roman" w:eastAsia="Times New Roman" w:hAnsi="Times New Roman" w:cs="Times New Roman"/>
          <w:b/>
          <w:color w:val="000000"/>
          <w:sz w:val="36"/>
          <w:szCs w:val="36"/>
          <w:lang w:eastAsia="ru-RU"/>
        </w:rPr>
        <w:t>ДНІПРОПЕТРОВСЬКА ОБЛАСНА РАДА</w:t>
      </w:r>
    </w:p>
    <w:p w:rsidR="00C10644" w:rsidRPr="00C10644" w:rsidRDefault="00C10644" w:rsidP="00C106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C10644">
        <w:rPr>
          <w:rFonts w:ascii="Times New Roman" w:eastAsia="Times New Roman" w:hAnsi="Times New Roman" w:cs="Times New Roman"/>
          <w:b/>
          <w:color w:val="000000"/>
          <w:sz w:val="36"/>
          <w:szCs w:val="36"/>
          <w:lang w:val="en-US" w:eastAsia="ru-RU"/>
        </w:rPr>
        <w:t>V</w:t>
      </w:r>
      <w:r w:rsidRPr="00C10644">
        <w:rPr>
          <w:rFonts w:ascii="Times New Roman" w:eastAsia="Times New Roman" w:hAnsi="Times New Roman" w:cs="Times New Roman"/>
          <w:b/>
          <w:color w:val="000000"/>
          <w:sz w:val="36"/>
          <w:szCs w:val="36"/>
          <w:lang w:eastAsia="ru-RU"/>
        </w:rPr>
        <w:t xml:space="preserve">ІІ </w:t>
      </w:r>
      <w:r w:rsidRPr="00C10644">
        <w:rPr>
          <w:rFonts w:ascii="Times New Roman" w:eastAsia="Times New Roman" w:hAnsi="Times New Roman" w:cs="Times New Roman"/>
          <w:b/>
          <w:color w:val="000000"/>
          <w:sz w:val="36"/>
          <w:szCs w:val="36"/>
          <w:lang w:val="ru-RU" w:eastAsia="ru-RU"/>
        </w:rPr>
        <w:t>СКЛИКАННЯ</w:t>
      </w:r>
    </w:p>
    <w:p w:rsidR="00C10644" w:rsidRPr="00C10644" w:rsidRDefault="00C10644" w:rsidP="00C10644">
      <w:pPr>
        <w:shd w:val="clear" w:color="auto" w:fill="FFFFFF"/>
        <w:spacing w:after="0" w:line="240" w:lineRule="auto"/>
        <w:jc w:val="center"/>
        <w:rPr>
          <w:rFonts w:ascii="Times New Roman" w:eastAsia="Times New Roman" w:hAnsi="Times New Roman" w:cs="Times New Roman"/>
          <w:b/>
          <w:sz w:val="28"/>
          <w:szCs w:val="28"/>
          <w:lang w:val="ru-RU" w:eastAsia="ru-RU"/>
        </w:rPr>
      </w:pPr>
    </w:p>
    <w:p w:rsidR="00C10644" w:rsidRPr="00C10644" w:rsidRDefault="00C10644" w:rsidP="00C10644">
      <w:pPr>
        <w:shd w:val="clear" w:color="auto" w:fill="FFFFFF"/>
        <w:spacing w:after="0" w:line="240" w:lineRule="auto"/>
        <w:jc w:val="center"/>
        <w:rPr>
          <w:rFonts w:ascii="Times New Roman" w:eastAsia="Times New Roman" w:hAnsi="Times New Roman" w:cs="Times New Roman"/>
          <w:b/>
          <w:bCs/>
          <w:iCs/>
          <w:sz w:val="32"/>
          <w:szCs w:val="32"/>
          <w:lang w:eastAsia="ru-RU"/>
        </w:rPr>
      </w:pPr>
      <w:r w:rsidRPr="00C10644">
        <w:rPr>
          <w:rFonts w:ascii="Times New Roman" w:eastAsia="Times New Roman" w:hAnsi="Times New Roman" w:cs="Times New Roman"/>
          <w:b/>
          <w:bCs/>
          <w:iCs/>
          <w:sz w:val="32"/>
          <w:szCs w:val="32"/>
          <w:lang w:eastAsia="ru-RU"/>
        </w:rPr>
        <w:t>Постійна комісія обласної ради з питань комунальної власності, житлово-комунального господарства</w:t>
      </w:r>
    </w:p>
    <w:p w:rsidR="00C10644" w:rsidRPr="00C10644" w:rsidRDefault="00C10644" w:rsidP="00C10644">
      <w:pPr>
        <w:shd w:val="clear" w:color="auto" w:fill="FFFFFF"/>
        <w:spacing w:after="0" w:line="240" w:lineRule="auto"/>
        <w:jc w:val="center"/>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noProof/>
          <w:sz w:val="32"/>
          <w:szCs w:val="32"/>
          <w:lang w:val="ru-RU" w:eastAsia="ru-RU"/>
        </w:rPr>
        <w:drawing>
          <wp:inline distT="0" distB="0" distL="0" distR="0" wp14:anchorId="25D04E60">
            <wp:extent cx="6323965" cy="76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965" cy="76200"/>
                    </a:xfrm>
                    <a:prstGeom prst="rect">
                      <a:avLst/>
                    </a:prstGeom>
                    <a:noFill/>
                  </pic:spPr>
                </pic:pic>
              </a:graphicData>
            </a:graphic>
          </wp:inline>
        </w:drawing>
      </w:r>
    </w:p>
    <w:p w:rsidR="00C10644" w:rsidRDefault="00C10644" w:rsidP="00C10644">
      <w:pPr>
        <w:ind w:left="-8" w:right="-8"/>
        <w:jc w:val="center"/>
        <w:rPr>
          <w:rFonts w:ascii="Times New Roman" w:eastAsia="Times New Roman" w:hAnsi="Times New Roman" w:cs="Times New Roman"/>
          <w:color w:val="000000"/>
          <w:sz w:val="28"/>
          <w:szCs w:val="24"/>
          <w:lang w:eastAsia="ru-RU"/>
        </w:rPr>
      </w:pPr>
      <w:r w:rsidRPr="00C10644">
        <w:rPr>
          <w:rFonts w:ascii="Times New Roman" w:eastAsia="Times New Roman" w:hAnsi="Times New Roman" w:cs="Times New Roman"/>
          <w:b/>
          <w:bCs/>
          <w:iCs/>
          <w:sz w:val="32"/>
          <w:szCs w:val="32"/>
          <w:lang w:eastAsia="ru-RU"/>
        </w:rPr>
        <w:t xml:space="preserve"> </w:t>
      </w:r>
      <w:r>
        <w:rPr>
          <w:rFonts w:ascii="Times New Roman" w:eastAsia="Times New Roman" w:hAnsi="Times New Roman" w:cs="Times New Roman"/>
          <w:bCs/>
          <w:iCs/>
          <w:sz w:val="28"/>
          <w:szCs w:val="32"/>
          <w:lang w:eastAsia="ru-RU"/>
        </w:rPr>
        <w:t>4</w:t>
      </w:r>
      <w:r w:rsidRPr="00C10644">
        <w:rPr>
          <w:rFonts w:ascii="Times New Roman" w:eastAsia="Times New Roman" w:hAnsi="Times New Roman" w:cs="Times New Roman"/>
          <w:color w:val="000000"/>
          <w:sz w:val="28"/>
          <w:szCs w:val="24"/>
          <w:lang w:eastAsia="ru-RU"/>
        </w:rPr>
        <w:t>9004, м. Дніпро, пр. Олександра Поля, 2</w:t>
      </w:r>
    </w:p>
    <w:p w:rsidR="00A574B9" w:rsidRDefault="00A574B9" w:rsidP="00A574B9">
      <w:pPr>
        <w:spacing w:after="0" w:line="240" w:lineRule="auto"/>
        <w:jc w:val="right"/>
        <w:rPr>
          <w:rFonts w:ascii="Times New Roman" w:eastAsia="Times New Roman" w:hAnsi="Times New Roman" w:cs="Times New Roman"/>
          <w:b/>
          <w:sz w:val="26"/>
          <w:szCs w:val="26"/>
          <w:lang w:eastAsia="ru-RU"/>
        </w:rPr>
      </w:pPr>
    </w:p>
    <w:tbl>
      <w:tblPr>
        <w:tblW w:w="4111" w:type="dxa"/>
        <w:tblInd w:w="5920" w:type="dxa"/>
        <w:tblLook w:val="0000" w:firstRow="0" w:lastRow="0" w:firstColumn="0" w:lastColumn="0" w:noHBand="0" w:noVBand="0"/>
      </w:tblPr>
      <w:tblGrid>
        <w:gridCol w:w="4111"/>
      </w:tblGrid>
      <w:tr w:rsidR="00A574B9" w:rsidRPr="00F11AC9" w:rsidTr="00F202B3">
        <w:trPr>
          <w:trHeight w:val="1515"/>
        </w:trPr>
        <w:tc>
          <w:tcPr>
            <w:tcW w:w="4111" w:type="dxa"/>
          </w:tcPr>
          <w:p w:rsidR="00A574B9" w:rsidRPr="00F11AC9" w:rsidRDefault="00A574B9" w:rsidP="00A574B9">
            <w:pPr>
              <w:spacing w:after="0" w:line="240" w:lineRule="auto"/>
              <w:rPr>
                <w:rFonts w:ascii="Times New Roman" w:eastAsia="Times New Roman" w:hAnsi="Times New Roman" w:cs="Times New Roman"/>
                <w:b/>
                <w:sz w:val="26"/>
                <w:szCs w:val="26"/>
                <w:lang w:eastAsia="ru-RU"/>
              </w:rPr>
            </w:pPr>
            <w:r w:rsidRPr="00F11AC9">
              <w:rPr>
                <w:rFonts w:ascii="Times New Roman" w:eastAsia="Times New Roman" w:hAnsi="Times New Roman" w:cs="Times New Roman"/>
                <w:b/>
                <w:sz w:val="26"/>
                <w:szCs w:val="26"/>
                <w:lang w:eastAsia="ru-RU"/>
              </w:rPr>
              <w:t xml:space="preserve">Голові Дніпропетровської </w:t>
            </w:r>
          </w:p>
          <w:p w:rsidR="00A574B9" w:rsidRPr="00F11AC9" w:rsidRDefault="00A574B9" w:rsidP="00A574B9">
            <w:pPr>
              <w:spacing w:after="0" w:line="240" w:lineRule="auto"/>
              <w:rPr>
                <w:rFonts w:ascii="Times New Roman" w:eastAsia="Times New Roman" w:hAnsi="Times New Roman" w:cs="Times New Roman"/>
                <w:b/>
                <w:sz w:val="26"/>
                <w:szCs w:val="26"/>
                <w:lang w:eastAsia="ru-RU"/>
              </w:rPr>
            </w:pPr>
            <w:r w:rsidRPr="00F11AC9">
              <w:rPr>
                <w:rFonts w:ascii="Times New Roman" w:eastAsia="Times New Roman" w:hAnsi="Times New Roman" w:cs="Times New Roman"/>
                <w:b/>
                <w:sz w:val="26"/>
                <w:szCs w:val="26"/>
                <w:lang w:eastAsia="ru-RU"/>
              </w:rPr>
              <w:t xml:space="preserve">обласної </w:t>
            </w:r>
            <w:r>
              <w:rPr>
                <w:rFonts w:ascii="Times New Roman" w:eastAsia="Times New Roman" w:hAnsi="Times New Roman" w:cs="Times New Roman"/>
                <w:b/>
                <w:sz w:val="26"/>
                <w:szCs w:val="26"/>
                <w:lang w:eastAsia="ru-RU"/>
              </w:rPr>
              <w:t xml:space="preserve"> ради</w:t>
            </w:r>
            <w:r w:rsidRPr="00F11AC9">
              <w:rPr>
                <w:rFonts w:ascii="Times New Roman" w:eastAsia="Times New Roman" w:hAnsi="Times New Roman" w:cs="Times New Roman"/>
                <w:b/>
                <w:sz w:val="26"/>
                <w:szCs w:val="26"/>
                <w:lang w:eastAsia="ru-RU"/>
              </w:rPr>
              <w:t xml:space="preserve"> </w:t>
            </w:r>
          </w:p>
          <w:p w:rsidR="00A574B9" w:rsidRPr="00A574B9" w:rsidRDefault="00A574B9" w:rsidP="00A574B9">
            <w:pPr>
              <w:spacing w:after="0" w:line="240" w:lineRule="auto"/>
              <w:rPr>
                <w:rFonts w:ascii="Times New Roman" w:eastAsia="Times New Roman" w:hAnsi="Times New Roman" w:cs="Times New Roman"/>
                <w:b/>
                <w:sz w:val="26"/>
                <w:szCs w:val="26"/>
                <w:lang w:eastAsia="ru-RU"/>
              </w:rPr>
            </w:pPr>
          </w:p>
          <w:p w:rsidR="00A574B9" w:rsidRPr="00F11AC9" w:rsidRDefault="00A574B9" w:rsidP="00454306">
            <w:pPr>
              <w:rPr>
                <w:rFonts w:ascii="Times New Roman" w:hAnsi="Times New Roman" w:cs="Times New Roman"/>
                <w:bCs/>
                <w:color w:val="000000"/>
                <w:sz w:val="26"/>
                <w:szCs w:val="26"/>
              </w:rPr>
            </w:pPr>
            <w:r>
              <w:rPr>
                <w:rFonts w:ascii="Times New Roman" w:eastAsia="Times New Roman" w:hAnsi="Times New Roman" w:cs="Times New Roman"/>
                <w:b/>
                <w:sz w:val="26"/>
                <w:szCs w:val="26"/>
                <w:lang w:eastAsia="ru-RU"/>
              </w:rPr>
              <w:t xml:space="preserve">Олійнику </w:t>
            </w:r>
            <w:r w:rsidR="00454306">
              <w:rPr>
                <w:rFonts w:ascii="Times New Roman" w:eastAsia="Times New Roman" w:hAnsi="Times New Roman" w:cs="Times New Roman"/>
                <w:b/>
                <w:sz w:val="26"/>
                <w:szCs w:val="26"/>
                <w:lang w:eastAsia="ru-RU"/>
              </w:rPr>
              <w:t>С</w:t>
            </w:r>
            <w:bookmarkStart w:id="0" w:name="_GoBack"/>
            <w:bookmarkEnd w:id="0"/>
            <w:r w:rsidRPr="00F11AC9">
              <w:rPr>
                <w:rFonts w:ascii="Times New Roman" w:eastAsia="Times New Roman" w:hAnsi="Times New Roman" w:cs="Times New Roman"/>
                <w:b/>
                <w:sz w:val="26"/>
                <w:szCs w:val="26"/>
                <w:lang w:eastAsia="ru-RU"/>
              </w:rPr>
              <w:t>.В</w:t>
            </w:r>
            <w:r w:rsidRPr="00F11AC9">
              <w:rPr>
                <w:rFonts w:ascii="Times New Roman" w:hAnsi="Times New Roman" w:cs="Times New Roman"/>
                <w:bCs/>
                <w:color w:val="000000"/>
                <w:sz w:val="26"/>
                <w:szCs w:val="26"/>
              </w:rPr>
              <w:t xml:space="preserve"> </w:t>
            </w:r>
          </w:p>
        </w:tc>
      </w:tr>
    </w:tbl>
    <w:p w:rsidR="00A574B9" w:rsidRDefault="00A574B9" w:rsidP="00A574B9">
      <w:pPr>
        <w:spacing w:after="0" w:line="240" w:lineRule="auto"/>
        <w:jc w:val="right"/>
        <w:rPr>
          <w:rFonts w:ascii="Times New Roman" w:eastAsia="Times New Roman" w:hAnsi="Times New Roman" w:cs="Times New Roman"/>
          <w:b/>
          <w:sz w:val="26"/>
          <w:szCs w:val="26"/>
          <w:lang w:eastAsia="ru-RU"/>
        </w:rPr>
      </w:pPr>
    </w:p>
    <w:p w:rsidR="00A574B9" w:rsidRDefault="00A574B9" w:rsidP="00A574B9">
      <w:pPr>
        <w:spacing w:after="0" w:line="240" w:lineRule="auto"/>
        <w:jc w:val="right"/>
        <w:rPr>
          <w:rFonts w:ascii="Times New Roman" w:eastAsia="Times New Roman" w:hAnsi="Times New Roman" w:cs="Times New Roman"/>
          <w:b/>
          <w:sz w:val="28"/>
          <w:szCs w:val="20"/>
          <w:lang w:eastAsia="ru-RU"/>
        </w:rPr>
      </w:pPr>
    </w:p>
    <w:p w:rsidR="00C10644" w:rsidRPr="00C10644" w:rsidRDefault="00C10644" w:rsidP="00C1064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ВИСНОВКИ І РЕКОМЕНДАЦІЇ  </w:t>
      </w:r>
      <w:r w:rsidRPr="00C10644">
        <w:rPr>
          <w:rFonts w:ascii="Times New Roman" w:eastAsia="Times New Roman" w:hAnsi="Times New Roman" w:cs="Times New Roman"/>
          <w:b/>
          <w:sz w:val="28"/>
          <w:szCs w:val="20"/>
          <w:lang w:eastAsia="ru-RU"/>
        </w:rPr>
        <w:t xml:space="preserve">     </w:t>
      </w:r>
    </w:p>
    <w:p w:rsidR="00C10644" w:rsidRPr="00846C86" w:rsidRDefault="00C10644" w:rsidP="00C10644">
      <w:pPr>
        <w:spacing w:after="0" w:line="240" w:lineRule="auto"/>
        <w:jc w:val="center"/>
        <w:rPr>
          <w:rFonts w:ascii="Times New Roman" w:eastAsia="Times New Roman" w:hAnsi="Times New Roman" w:cs="Times New Roman"/>
          <w:sz w:val="28"/>
          <w:szCs w:val="28"/>
          <w:lang w:eastAsia="ru-RU"/>
        </w:rPr>
      </w:pPr>
      <w:r w:rsidRPr="00846C86">
        <w:rPr>
          <w:rFonts w:ascii="Times New Roman" w:eastAsia="Times New Roman" w:hAnsi="Times New Roman" w:cs="Times New Roman"/>
          <w:sz w:val="28"/>
          <w:szCs w:val="28"/>
          <w:lang w:eastAsia="ru-RU"/>
        </w:rPr>
        <w:t>засідання постійної комісії ради</w:t>
      </w:r>
    </w:p>
    <w:p w:rsidR="00C10644" w:rsidRPr="00846C86" w:rsidRDefault="00C10644" w:rsidP="00C10644">
      <w:pPr>
        <w:spacing w:after="0" w:line="240" w:lineRule="auto"/>
        <w:rPr>
          <w:rFonts w:ascii="Times New Roman" w:eastAsia="Times New Roman" w:hAnsi="Times New Roman" w:cs="Times New Roman"/>
          <w:sz w:val="28"/>
          <w:szCs w:val="28"/>
          <w:lang w:eastAsia="ru-RU"/>
        </w:rPr>
      </w:pPr>
    </w:p>
    <w:p w:rsidR="00846C86" w:rsidRPr="00857310" w:rsidRDefault="00F61F77" w:rsidP="0085731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846C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00C10644">
        <w:rPr>
          <w:rFonts w:ascii="Times New Roman" w:eastAsia="Times New Roman" w:hAnsi="Times New Roman" w:cs="Times New Roman"/>
          <w:sz w:val="28"/>
          <w:szCs w:val="28"/>
          <w:lang w:eastAsia="ru-RU"/>
        </w:rPr>
        <w:t>.</w:t>
      </w:r>
      <w:r w:rsidR="00C10644" w:rsidRPr="00846C8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C10644" w:rsidRPr="00846C86">
        <w:rPr>
          <w:rFonts w:ascii="Times New Roman" w:eastAsia="Times New Roman" w:hAnsi="Times New Roman" w:cs="Times New Roman"/>
          <w:sz w:val="28"/>
          <w:szCs w:val="28"/>
          <w:lang w:eastAsia="ru-RU"/>
        </w:rPr>
        <w:t xml:space="preserve"> року</w:t>
      </w:r>
    </w:p>
    <w:p w:rsidR="007F460F" w:rsidRDefault="00F61F77" w:rsidP="007F460F">
      <w:pPr>
        <w:pStyle w:val="a8"/>
        <w:ind w:firstLine="708"/>
        <w:jc w:val="both"/>
        <w:rPr>
          <w:rFonts w:ascii="Times New Roman" w:eastAsia="Times New Roman" w:hAnsi="Times New Roman" w:cs="Times New Roman"/>
          <w:sz w:val="24"/>
          <w:szCs w:val="24"/>
          <w:lang w:eastAsia="ru-RU"/>
        </w:rPr>
      </w:pPr>
      <w:r w:rsidRPr="007F460F">
        <w:rPr>
          <w:rFonts w:ascii="Times New Roman" w:hAnsi="Times New Roman" w:cs="Times New Roman"/>
          <w:sz w:val="24"/>
          <w:szCs w:val="24"/>
        </w:rPr>
        <w:t>13 березня 2020</w:t>
      </w:r>
      <w:r w:rsidR="00AE1D24" w:rsidRPr="007F460F">
        <w:rPr>
          <w:rFonts w:ascii="Times New Roman" w:hAnsi="Times New Roman" w:cs="Times New Roman"/>
          <w:sz w:val="24"/>
          <w:szCs w:val="24"/>
        </w:rPr>
        <w:t xml:space="preserve"> року відбулося чергове засідання постійної комісії з питань комунальної власності та житлово-комунального господарства Дніпропетровської обласної ради, на якому було розглянут</w:t>
      </w:r>
      <w:r w:rsidR="007F460F" w:rsidRPr="007F460F">
        <w:rPr>
          <w:rFonts w:ascii="Times New Roman" w:hAnsi="Times New Roman" w:cs="Times New Roman"/>
          <w:sz w:val="24"/>
          <w:szCs w:val="24"/>
        </w:rPr>
        <w:t xml:space="preserve">о питання, щодо ефективного управління та розпорядження об’єктами житлово-комунального господарства КЗ </w:t>
      </w:r>
      <w:r w:rsidR="007F460F" w:rsidRPr="007F460F">
        <w:rPr>
          <w:rFonts w:ascii="Times New Roman" w:eastAsia="Times New Roman" w:hAnsi="Times New Roman" w:cs="Times New Roman"/>
          <w:sz w:val="24"/>
          <w:szCs w:val="24"/>
          <w:lang w:eastAsia="ru-RU"/>
        </w:rPr>
        <w:t>«Дніпропетровська обласна клінічна лікарня імені І.І. Мечникова»</w:t>
      </w:r>
      <w:r w:rsidR="007F460F">
        <w:rPr>
          <w:rFonts w:ascii="Times New Roman" w:eastAsia="Times New Roman" w:hAnsi="Times New Roman" w:cs="Times New Roman"/>
          <w:sz w:val="24"/>
          <w:szCs w:val="24"/>
          <w:lang w:eastAsia="ru-RU"/>
        </w:rPr>
        <w:t>.</w:t>
      </w:r>
    </w:p>
    <w:p w:rsidR="007F460F" w:rsidRPr="007F460F" w:rsidRDefault="007F460F" w:rsidP="007F460F">
      <w:pPr>
        <w:pStyle w:val="a8"/>
        <w:ind w:firstLine="708"/>
        <w:jc w:val="both"/>
        <w:rPr>
          <w:rFonts w:ascii="Times New Roman" w:eastAsia="Times New Roman" w:hAnsi="Times New Roman" w:cs="Times New Roman"/>
          <w:sz w:val="24"/>
          <w:szCs w:val="24"/>
          <w:lang w:eastAsia="ru-RU"/>
        </w:rPr>
      </w:pPr>
    </w:p>
    <w:p w:rsidR="007F460F" w:rsidRPr="007F460F" w:rsidRDefault="007F460F" w:rsidP="007F460F">
      <w:pPr>
        <w:pStyle w:val="a8"/>
        <w:ind w:firstLine="708"/>
        <w:jc w:val="both"/>
        <w:rPr>
          <w:rFonts w:ascii="Times New Roman" w:hAnsi="Times New Roman" w:cs="Times New Roman"/>
          <w:sz w:val="24"/>
          <w:szCs w:val="24"/>
          <w:lang w:eastAsia="ru-RU"/>
        </w:rPr>
      </w:pPr>
      <w:r w:rsidRPr="007F460F">
        <w:rPr>
          <w:rFonts w:ascii="Times New Roman" w:hAnsi="Times New Roman" w:cs="Times New Roman"/>
          <w:color w:val="000000"/>
          <w:sz w:val="24"/>
          <w:szCs w:val="24"/>
          <w:lang w:bidi="uk-UA"/>
        </w:rPr>
        <w:t xml:space="preserve">Керівнику </w:t>
      </w:r>
      <w:r w:rsidRPr="007F460F">
        <w:rPr>
          <w:rFonts w:ascii="Times New Roman" w:hAnsi="Times New Roman" w:cs="Times New Roman"/>
          <w:sz w:val="24"/>
          <w:szCs w:val="24"/>
        </w:rPr>
        <w:t xml:space="preserve">КЗ </w:t>
      </w:r>
      <w:r w:rsidRPr="007F460F">
        <w:rPr>
          <w:rFonts w:ascii="Times New Roman" w:hAnsi="Times New Roman" w:cs="Times New Roman"/>
          <w:sz w:val="24"/>
          <w:szCs w:val="24"/>
          <w:lang w:eastAsia="ru-RU"/>
        </w:rPr>
        <w:t xml:space="preserve">«Дніпропетровська обласна клінічна лікарня імені І.І. Мечникова» головному лікарю </w:t>
      </w:r>
      <w:proofErr w:type="spellStart"/>
      <w:r w:rsidRPr="007F460F">
        <w:rPr>
          <w:rFonts w:ascii="Times New Roman" w:hAnsi="Times New Roman" w:cs="Times New Roman"/>
          <w:sz w:val="24"/>
          <w:szCs w:val="24"/>
          <w:lang w:eastAsia="ru-RU"/>
        </w:rPr>
        <w:t>Риженко</w:t>
      </w:r>
      <w:proofErr w:type="spellEnd"/>
      <w:r w:rsidRPr="007F460F">
        <w:rPr>
          <w:rFonts w:ascii="Times New Roman" w:hAnsi="Times New Roman" w:cs="Times New Roman"/>
          <w:sz w:val="24"/>
          <w:szCs w:val="24"/>
          <w:lang w:eastAsia="ru-RU"/>
        </w:rPr>
        <w:t xml:space="preserve"> С.А.</w:t>
      </w:r>
      <w:r>
        <w:rPr>
          <w:rFonts w:ascii="Times New Roman" w:hAnsi="Times New Roman" w:cs="Times New Roman"/>
          <w:sz w:val="24"/>
          <w:szCs w:val="24"/>
          <w:lang w:eastAsia="ru-RU"/>
        </w:rPr>
        <w:t xml:space="preserve"> було направлено звернення від голови комісії депутата Дніпропетровської обласної ради Погосян В.Є, відносно надання інформації, щодо укладання договорів </w:t>
      </w:r>
      <w:r w:rsidRPr="007F460F">
        <w:rPr>
          <w:rFonts w:ascii="Times New Roman" w:hAnsi="Times New Roman" w:cs="Times New Roman"/>
          <w:sz w:val="24"/>
          <w:szCs w:val="24"/>
        </w:rPr>
        <w:t>№ 3-М від 31.12.2019 року, № 6-Б, 16-М від 01.10.2018 року</w:t>
      </w:r>
      <w:r>
        <w:rPr>
          <w:rFonts w:ascii="Times New Roman" w:hAnsi="Times New Roman" w:cs="Times New Roman"/>
          <w:sz w:val="24"/>
          <w:szCs w:val="24"/>
        </w:rPr>
        <w:t>.</w:t>
      </w:r>
    </w:p>
    <w:p w:rsidR="0094606E" w:rsidRDefault="0094606E" w:rsidP="00AE1D24">
      <w:pPr>
        <w:pStyle w:val="a5"/>
        <w:ind w:firstLine="708"/>
        <w:jc w:val="both"/>
        <w:rPr>
          <w:bCs/>
        </w:rPr>
      </w:pPr>
      <w:r>
        <w:rPr>
          <w:color w:val="000000"/>
        </w:rPr>
        <w:t xml:space="preserve">На засідання постійної комісії було запрошено </w:t>
      </w:r>
      <w:r w:rsidR="007F460F">
        <w:rPr>
          <w:color w:val="000000"/>
        </w:rPr>
        <w:t xml:space="preserve">особисто головного лікаря </w:t>
      </w:r>
      <w:r w:rsidR="007F460F">
        <w:rPr>
          <w:szCs w:val="28"/>
        </w:rPr>
        <w:t>КЗ «ДОКЛ ім. Мечникова».</w:t>
      </w:r>
    </w:p>
    <w:p w:rsidR="0094606E" w:rsidRDefault="0094606E" w:rsidP="00AE1D24">
      <w:pPr>
        <w:pStyle w:val="a5"/>
        <w:ind w:firstLine="708"/>
        <w:jc w:val="both"/>
        <w:rPr>
          <w:color w:val="000000"/>
        </w:rPr>
      </w:pPr>
      <w:r>
        <w:rPr>
          <w:bCs/>
        </w:rPr>
        <w:t xml:space="preserve">Заслухавши представника </w:t>
      </w:r>
      <w:r w:rsidR="007F460F">
        <w:rPr>
          <w:szCs w:val="28"/>
        </w:rPr>
        <w:t xml:space="preserve">КЗ «ДОКЛ ім. Мечникова» </w:t>
      </w:r>
      <w:r w:rsidR="00D93ADD">
        <w:rPr>
          <w:bCs/>
        </w:rPr>
        <w:t xml:space="preserve">та вивчивши надані документи, постійна </w:t>
      </w:r>
      <w:r w:rsidR="00D93ADD" w:rsidRPr="00EE3324">
        <w:rPr>
          <w:color w:val="000000"/>
        </w:rPr>
        <w:t>комісі</w:t>
      </w:r>
      <w:r w:rsidR="00D93ADD">
        <w:rPr>
          <w:color w:val="000000"/>
        </w:rPr>
        <w:t>я</w:t>
      </w:r>
      <w:r w:rsidR="00D93ADD" w:rsidRPr="00EE3324">
        <w:rPr>
          <w:color w:val="000000"/>
        </w:rPr>
        <w:t xml:space="preserve"> з питань комунальної власності та житлово-комунального господарства Дніпропетровськ</w:t>
      </w:r>
      <w:r w:rsidR="00D93ADD">
        <w:rPr>
          <w:color w:val="000000"/>
        </w:rPr>
        <w:t>ої</w:t>
      </w:r>
      <w:r w:rsidR="00D93ADD" w:rsidRPr="00EE3324">
        <w:rPr>
          <w:color w:val="000000"/>
        </w:rPr>
        <w:t xml:space="preserve"> обласн</w:t>
      </w:r>
      <w:r w:rsidR="00D93ADD">
        <w:rPr>
          <w:color w:val="000000"/>
        </w:rPr>
        <w:t>ої</w:t>
      </w:r>
      <w:r w:rsidR="00D93ADD" w:rsidRPr="00EE3324">
        <w:rPr>
          <w:color w:val="000000"/>
        </w:rPr>
        <w:t xml:space="preserve"> рад</w:t>
      </w:r>
      <w:r w:rsidR="00D93ADD">
        <w:rPr>
          <w:color w:val="000000"/>
        </w:rPr>
        <w:t>и, у відповідності до ст. 47 Закону України «Про місцеве самоврядування в Україні» одноголосно проголосувала про наступні висновки та рекомендації:</w:t>
      </w:r>
    </w:p>
    <w:p w:rsidR="00D93ADD" w:rsidRPr="00565ABB" w:rsidRDefault="00D93ADD" w:rsidP="00D93ADD">
      <w:pPr>
        <w:pStyle w:val="a5"/>
        <w:numPr>
          <w:ilvl w:val="0"/>
          <w:numId w:val="1"/>
        </w:numPr>
        <w:jc w:val="both"/>
        <w:rPr>
          <w:b/>
          <w:color w:val="000000"/>
          <w:u w:val="single"/>
          <w:lang w:bidi="uk-UA"/>
        </w:rPr>
      </w:pPr>
      <w:r w:rsidRPr="00565ABB">
        <w:rPr>
          <w:b/>
          <w:color w:val="000000"/>
          <w:u w:val="single"/>
        </w:rPr>
        <w:t>Висновки.</w:t>
      </w:r>
    </w:p>
    <w:p w:rsidR="00D93ADD" w:rsidRDefault="00D93ADD" w:rsidP="00D01585">
      <w:pPr>
        <w:pStyle w:val="a5"/>
        <w:ind w:firstLine="708"/>
        <w:jc w:val="both"/>
        <w:rPr>
          <w:color w:val="000000"/>
        </w:rPr>
      </w:pPr>
      <w:r w:rsidRPr="00D93ADD">
        <w:rPr>
          <w:color w:val="000000"/>
        </w:rPr>
        <w:t>За результатами наданих</w:t>
      </w:r>
      <w:r>
        <w:rPr>
          <w:color w:val="000000"/>
        </w:rPr>
        <w:t xml:space="preserve"> до постійної комісії документів, було з’ясоване наступне.</w:t>
      </w:r>
    </w:p>
    <w:p w:rsidR="00D01585" w:rsidRDefault="00D01585" w:rsidP="00D01585">
      <w:pPr>
        <w:pStyle w:val="a5"/>
        <w:ind w:firstLine="708"/>
        <w:jc w:val="both"/>
        <w:rPr>
          <w:color w:val="000000"/>
        </w:rPr>
      </w:pPr>
      <w:r>
        <w:rPr>
          <w:color w:val="000000"/>
        </w:rPr>
        <w:lastRenderedPageBreak/>
        <w:t xml:space="preserve">КЗ «Дніпропетровська обласна клінічна лікарня імені І.І.Мечникова» в особі головного лікаря </w:t>
      </w:r>
      <w:proofErr w:type="spellStart"/>
      <w:r>
        <w:rPr>
          <w:color w:val="000000"/>
        </w:rPr>
        <w:t>Риженко</w:t>
      </w:r>
      <w:proofErr w:type="spellEnd"/>
      <w:r>
        <w:rPr>
          <w:color w:val="000000"/>
        </w:rPr>
        <w:t xml:space="preserve"> С.А., який діє на підставі Статуту, було укладено договори:</w:t>
      </w:r>
    </w:p>
    <w:p w:rsidR="00D01585" w:rsidRPr="00D01585" w:rsidRDefault="00D01585" w:rsidP="00D01585">
      <w:pPr>
        <w:numPr>
          <w:ilvl w:val="0"/>
          <w:numId w:val="4"/>
        </w:numPr>
        <w:spacing w:after="0" w:line="240" w:lineRule="auto"/>
        <w:ind w:left="426"/>
        <w:contextualSpacing/>
        <w:jc w:val="both"/>
        <w:rPr>
          <w:rFonts w:ascii="Times New Roman" w:eastAsia="Times New Roman" w:hAnsi="Times New Roman" w:cs="Times New Roman"/>
          <w:sz w:val="24"/>
          <w:szCs w:val="24"/>
          <w:lang w:eastAsia="ru-RU"/>
        </w:rPr>
      </w:pPr>
      <w:r w:rsidRPr="00D01585">
        <w:rPr>
          <w:rFonts w:ascii="Times New Roman" w:eastAsia="Times New Roman" w:hAnsi="Times New Roman" w:cs="Times New Roman"/>
          <w:sz w:val="24"/>
          <w:szCs w:val="24"/>
          <w:lang w:eastAsia="ru-RU"/>
        </w:rPr>
        <w:t xml:space="preserve">№ 3-М від 31.12.2019 року окремого індивідуально визначеного майна (асфальтне мощення) площею </w:t>
      </w:r>
      <w:r w:rsidRPr="00D01585">
        <w:rPr>
          <w:rFonts w:ascii="Times New Roman" w:eastAsia="Times New Roman" w:hAnsi="Times New Roman" w:cs="Times New Roman"/>
          <w:b/>
          <w:sz w:val="24"/>
          <w:szCs w:val="24"/>
          <w:lang w:eastAsia="ru-RU"/>
        </w:rPr>
        <w:t>628,0 м2</w:t>
      </w:r>
      <w:r w:rsidRPr="00D01585">
        <w:rPr>
          <w:rFonts w:ascii="Times New Roman" w:eastAsia="Times New Roman" w:hAnsi="Times New Roman" w:cs="Times New Roman"/>
          <w:sz w:val="24"/>
          <w:szCs w:val="24"/>
          <w:lang w:eastAsia="ru-RU"/>
        </w:rPr>
        <w:t>, розташоване за адресою м. Дніпро, пл. Соборна 14, нового хірургічного корпусу КЗ «ДОКЛ ім. Мечникова» - орендатор ТОВ «Сіті-центр»;</w:t>
      </w:r>
    </w:p>
    <w:p w:rsidR="00D01585" w:rsidRPr="00D01585" w:rsidRDefault="00D01585" w:rsidP="00D01585">
      <w:pPr>
        <w:numPr>
          <w:ilvl w:val="0"/>
          <w:numId w:val="4"/>
        </w:numPr>
        <w:spacing w:after="0" w:line="240" w:lineRule="auto"/>
        <w:ind w:left="426"/>
        <w:contextualSpacing/>
        <w:jc w:val="both"/>
        <w:rPr>
          <w:rFonts w:ascii="Times New Roman" w:eastAsia="Times New Roman" w:hAnsi="Times New Roman" w:cs="Times New Roman"/>
          <w:sz w:val="24"/>
          <w:szCs w:val="24"/>
          <w:lang w:eastAsia="ru-RU"/>
        </w:rPr>
      </w:pPr>
      <w:r w:rsidRPr="00D01585">
        <w:rPr>
          <w:rFonts w:ascii="Times New Roman" w:eastAsia="Times New Roman" w:hAnsi="Times New Roman" w:cs="Times New Roman"/>
          <w:sz w:val="24"/>
          <w:szCs w:val="24"/>
          <w:lang w:eastAsia="ru-RU"/>
        </w:rPr>
        <w:t>№ 6-Б, 16-М від 01.10.2018 року окремого індивідуально визначеного майна: 4 автозаправні блоки (металеві кіоски) та мощений майданчик площею 100 м2 та огорожа для розміщення вказаних блоків - орендатор ФОП Кавалер Володимир Анатолійович.</w:t>
      </w:r>
    </w:p>
    <w:p w:rsidR="00F26241" w:rsidRDefault="00E24C5A" w:rsidP="00565ABB">
      <w:pPr>
        <w:pStyle w:val="a5"/>
        <w:ind w:firstLine="360"/>
        <w:jc w:val="both"/>
        <w:rPr>
          <w:color w:val="000000"/>
        </w:rPr>
      </w:pPr>
      <w:r>
        <w:rPr>
          <w:color w:val="000000"/>
        </w:rPr>
        <w:t xml:space="preserve">Під час вивчення вищевказаного питання на засіданні постійної комісії </w:t>
      </w:r>
      <w:r w:rsidRPr="00EE3324">
        <w:rPr>
          <w:color w:val="000000"/>
        </w:rPr>
        <w:t>з питань комунальної власності та житлово-комунального господарства Дніпропетровськ</w:t>
      </w:r>
      <w:r>
        <w:rPr>
          <w:color w:val="000000"/>
        </w:rPr>
        <w:t>ої</w:t>
      </w:r>
      <w:r w:rsidRPr="00EE3324">
        <w:rPr>
          <w:color w:val="000000"/>
        </w:rPr>
        <w:t xml:space="preserve"> обласн</w:t>
      </w:r>
      <w:r>
        <w:rPr>
          <w:color w:val="000000"/>
        </w:rPr>
        <w:t>ої</w:t>
      </w:r>
      <w:r w:rsidRPr="00EE3324">
        <w:rPr>
          <w:color w:val="000000"/>
        </w:rPr>
        <w:t xml:space="preserve"> рад</w:t>
      </w:r>
      <w:r>
        <w:rPr>
          <w:color w:val="000000"/>
        </w:rPr>
        <w:t>и, члени комісії звернули увагу на наступне:</w:t>
      </w:r>
    </w:p>
    <w:p w:rsidR="00E24C5A" w:rsidRDefault="00E24C5A" w:rsidP="00E24C5A">
      <w:pPr>
        <w:pStyle w:val="2"/>
        <w:numPr>
          <w:ilvl w:val="0"/>
          <w:numId w:val="2"/>
        </w:numPr>
        <w:shd w:val="clear" w:color="auto" w:fill="FFFFFF"/>
        <w:spacing w:before="0" w:after="0" w:afterAutospacing="0"/>
        <w:jc w:val="both"/>
        <w:rPr>
          <w:rFonts w:ascii="Times New Roman" w:hAnsi="Times New Roman"/>
          <w:color w:val="000000"/>
          <w:sz w:val="24"/>
          <w:szCs w:val="24"/>
          <w:shd w:val="clear" w:color="auto" w:fill="FFFFFF"/>
        </w:rPr>
      </w:pPr>
      <w:r>
        <w:rPr>
          <w:rFonts w:ascii="Times New Roman" w:hAnsi="Times New Roman"/>
          <w:color w:val="000000"/>
          <w:sz w:val="24"/>
          <w:szCs w:val="24"/>
        </w:rPr>
        <w:t>згідно п.19 ст. 43 Закону України «Про місцеве самоврядування в Україні», виключно на пленарних засіданнях обласної ради, вирішується в тому числі питання:</w:t>
      </w:r>
      <w:r w:rsidRPr="00E10A51">
        <w:rPr>
          <w:color w:val="000000"/>
          <w:shd w:val="clear" w:color="auto" w:fill="FFFFFF"/>
        </w:rPr>
        <w:t xml:space="preserve"> </w:t>
      </w:r>
      <w:r w:rsidRPr="00E10A51">
        <w:rPr>
          <w:rFonts w:ascii="Times New Roman" w:hAnsi="Times New Roman"/>
          <w:color w:val="000000"/>
          <w:sz w:val="24"/>
          <w:szCs w:val="24"/>
          <w:shd w:val="clear" w:color="auto" w:fill="FFFFFF"/>
        </w:rPr>
        <w:t>«вирішення за дорученням відповідних рад питань про продаж, передачу в оренду, концесію або під заставу об'єктів комунальної власності, які забезпечують спільні потреби територіальних громад і перебувають в управлінні районних, обласних рад, а також придбання таких об'єктів в установленому законом порядку</w:t>
      </w:r>
      <w:r>
        <w:rPr>
          <w:rFonts w:ascii="Times New Roman" w:hAnsi="Times New Roman"/>
          <w:color w:val="000000"/>
          <w:sz w:val="24"/>
          <w:szCs w:val="24"/>
          <w:shd w:val="clear" w:color="auto" w:fill="FFFFFF"/>
        </w:rPr>
        <w:t>».</w:t>
      </w:r>
    </w:p>
    <w:p w:rsidR="00E24C5A" w:rsidRDefault="00E24C5A" w:rsidP="00E24C5A">
      <w:pPr>
        <w:pStyle w:val="2"/>
        <w:shd w:val="clear" w:color="auto" w:fill="FFFFFF"/>
        <w:spacing w:before="0" w:after="0" w:afterAutospacing="0"/>
        <w:ind w:left="360"/>
        <w:jc w:val="both"/>
        <w:rPr>
          <w:rFonts w:ascii="Times New Roman" w:hAnsi="Times New Roman"/>
          <w:color w:val="000000"/>
          <w:sz w:val="24"/>
          <w:szCs w:val="24"/>
          <w:shd w:val="clear" w:color="auto" w:fill="FFFFFF"/>
        </w:rPr>
      </w:pPr>
    </w:p>
    <w:p w:rsidR="00E24C5A" w:rsidRPr="00E24C5A" w:rsidRDefault="00E24C5A" w:rsidP="00E24C5A">
      <w:pPr>
        <w:pStyle w:val="a8"/>
        <w:numPr>
          <w:ilvl w:val="0"/>
          <w:numId w:val="2"/>
        </w:numPr>
        <w:jc w:val="both"/>
        <w:rPr>
          <w:color w:val="000000"/>
          <w:shd w:val="clear" w:color="auto" w:fill="FFFFFF"/>
        </w:rPr>
      </w:pPr>
      <w:r w:rsidRPr="00E24C5A">
        <w:rPr>
          <w:rFonts w:ascii="Times New Roman" w:hAnsi="Times New Roman" w:cs="Times New Roman"/>
          <w:color w:val="000000"/>
          <w:sz w:val="24"/>
          <w:szCs w:val="24"/>
          <w:shd w:val="clear" w:color="auto" w:fill="FFFFFF"/>
        </w:rPr>
        <w:t>Згідно Положення «</w:t>
      </w:r>
      <w:r w:rsidRPr="00E24C5A">
        <w:rPr>
          <w:rFonts w:ascii="Times New Roman" w:hAnsi="Times New Roman" w:cs="Times New Roman"/>
          <w:sz w:val="24"/>
          <w:szCs w:val="24"/>
        </w:rPr>
        <w:t>Про постійні комісії Дніпропетровської обласної ради VІ</w:t>
      </w:r>
      <w:r w:rsidRPr="00E24C5A">
        <w:rPr>
          <w:rFonts w:ascii="Times New Roman" w:hAnsi="Times New Roman" w:cs="Times New Roman"/>
          <w:sz w:val="24"/>
          <w:szCs w:val="24"/>
          <w:lang w:val="en-US"/>
        </w:rPr>
        <w:t>I</w:t>
      </w:r>
      <w:r w:rsidRPr="00E24C5A">
        <w:rPr>
          <w:rFonts w:ascii="Times New Roman" w:hAnsi="Times New Roman" w:cs="Times New Roman"/>
          <w:sz w:val="24"/>
          <w:szCs w:val="24"/>
        </w:rPr>
        <w:t xml:space="preserve"> скликання» </w:t>
      </w:r>
      <w:r w:rsidRPr="00E24C5A">
        <w:rPr>
          <w:rFonts w:ascii="Times New Roman" w:hAnsi="Times New Roman" w:cs="Times New Roman"/>
          <w:b/>
          <w:sz w:val="24"/>
          <w:szCs w:val="24"/>
        </w:rPr>
        <w:t>до компетенції</w:t>
      </w:r>
      <w:r w:rsidRPr="00E24C5A">
        <w:rPr>
          <w:rFonts w:ascii="Times New Roman" w:hAnsi="Times New Roman" w:cs="Times New Roman"/>
          <w:sz w:val="24"/>
          <w:szCs w:val="24"/>
        </w:rPr>
        <w:t xml:space="preserve"> постійної комісії </w:t>
      </w:r>
      <w:r w:rsidRPr="00E24C5A">
        <w:rPr>
          <w:rFonts w:ascii="Times New Roman" w:hAnsi="Times New Roman" w:cs="Times New Roman"/>
          <w:bCs/>
          <w:sz w:val="24"/>
          <w:szCs w:val="24"/>
        </w:rPr>
        <w:t>обласної ради з питань комунальної власності, житлово-комунального господарства</w:t>
      </w:r>
      <w:r w:rsidRPr="00E24C5A">
        <w:rPr>
          <w:rFonts w:ascii="Times New Roman" w:hAnsi="Times New Roman" w:cs="Times New Roman"/>
          <w:sz w:val="24"/>
          <w:szCs w:val="24"/>
        </w:rPr>
        <w:t xml:space="preserve"> належать </w:t>
      </w:r>
      <w:r w:rsidRPr="00E24C5A">
        <w:rPr>
          <w:rFonts w:ascii="Times New Roman" w:hAnsi="Times New Roman" w:cs="Times New Roman"/>
          <w:b/>
          <w:sz w:val="24"/>
          <w:szCs w:val="24"/>
        </w:rPr>
        <w:t xml:space="preserve">вивчення, попередній розгляд, підготовка висновків </w:t>
      </w:r>
      <w:r w:rsidRPr="00E24C5A">
        <w:rPr>
          <w:rFonts w:ascii="Times New Roman" w:hAnsi="Times New Roman" w:cs="Times New Roman"/>
          <w:sz w:val="24"/>
          <w:szCs w:val="24"/>
        </w:rPr>
        <w:t xml:space="preserve">та проектів рішень </w:t>
      </w:r>
      <w:r w:rsidRPr="00E24C5A">
        <w:rPr>
          <w:rFonts w:ascii="Times New Roman" w:hAnsi="Times New Roman" w:cs="Times New Roman"/>
          <w:b/>
          <w:sz w:val="24"/>
          <w:szCs w:val="24"/>
        </w:rPr>
        <w:t>з питань щодо ефективного управління та розпорядження об’єктами житлово-комунального господарства</w:t>
      </w:r>
      <w:r w:rsidRPr="00E24C5A">
        <w:rPr>
          <w:rFonts w:ascii="Times New Roman" w:hAnsi="Times New Roman" w:cs="Times New Roman"/>
          <w:sz w:val="24"/>
          <w:szCs w:val="24"/>
        </w:rPr>
        <w:t>, а також підпорядкованими підприємствами, установами, закладами, що належать до обласної комунальної власності</w:t>
      </w:r>
      <w:r>
        <w:rPr>
          <w:rFonts w:ascii="Times New Roman" w:hAnsi="Times New Roman" w:cs="Times New Roman"/>
          <w:sz w:val="24"/>
          <w:szCs w:val="24"/>
        </w:rPr>
        <w:t>.</w:t>
      </w:r>
    </w:p>
    <w:p w:rsidR="00E24C5A" w:rsidRDefault="00E24C5A" w:rsidP="00E24C5A">
      <w:pPr>
        <w:pStyle w:val="a7"/>
        <w:rPr>
          <w:color w:val="000000"/>
          <w:shd w:val="clear" w:color="auto" w:fill="FFFFFF"/>
        </w:rPr>
      </w:pPr>
    </w:p>
    <w:p w:rsidR="00F8707D" w:rsidRPr="00F8707D" w:rsidRDefault="00E24C5A" w:rsidP="00F8707D">
      <w:pPr>
        <w:pStyle w:val="a8"/>
        <w:numPr>
          <w:ilvl w:val="0"/>
          <w:numId w:val="2"/>
        </w:numPr>
        <w:jc w:val="both"/>
        <w:rPr>
          <w:rFonts w:ascii="Times New Roman" w:hAnsi="Times New Roman" w:cs="Times New Roman"/>
          <w:color w:val="000000"/>
          <w:sz w:val="24"/>
          <w:szCs w:val="24"/>
          <w:shd w:val="clear" w:color="auto" w:fill="FFFFFF"/>
        </w:rPr>
      </w:pPr>
      <w:r w:rsidRPr="00F8707D">
        <w:rPr>
          <w:rFonts w:ascii="Times New Roman" w:hAnsi="Times New Roman" w:cs="Times New Roman"/>
          <w:color w:val="000000"/>
          <w:sz w:val="24"/>
          <w:szCs w:val="24"/>
          <w:shd w:val="clear" w:color="auto" w:fill="FFFFFF"/>
        </w:rPr>
        <w:t xml:space="preserve">Згідно п. 10 ст. 47 </w:t>
      </w:r>
      <w:r w:rsidRPr="00F8707D">
        <w:rPr>
          <w:rFonts w:ascii="Times New Roman" w:eastAsia="Times New Roman" w:hAnsi="Times New Roman" w:cs="Times New Roman"/>
          <w:color w:val="000000"/>
          <w:sz w:val="24"/>
          <w:szCs w:val="24"/>
          <w:lang w:eastAsia="uk-UA"/>
        </w:rPr>
        <w:t xml:space="preserve"> </w:t>
      </w:r>
      <w:r w:rsidRPr="00F8707D">
        <w:rPr>
          <w:rFonts w:ascii="Times New Roman" w:hAnsi="Times New Roman" w:cs="Times New Roman"/>
          <w:color w:val="000000"/>
          <w:sz w:val="24"/>
          <w:szCs w:val="24"/>
        </w:rPr>
        <w:t>Закону України «Про місцеве самоврядування в Україні</w:t>
      </w:r>
      <w:r w:rsidR="00F8707D" w:rsidRPr="00F8707D">
        <w:rPr>
          <w:rFonts w:ascii="Times New Roman" w:eastAsia="Times New Roman" w:hAnsi="Times New Roman" w:cs="Times New Roman"/>
          <w:color w:val="000000"/>
          <w:sz w:val="24"/>
          <w:szCs w:val="24"/>
          <w:lang w:eastAsia="uk-UA"/>
        </w:rPr>
        <w:t>:</w:t>
      </w:r>
      <w:r w:rsidRPr="00F8707D">
        <w:rPr>
          <w:rFonts w:ascii="Times New Roman" w:eastAsia="Times New Roman" w:hAnsi="Times New Roman" w:cs="Times New Roman"/>
          <w:color w:val="000000"/>
          <w:sz w:val="24"/>
          <w:szCs w:val="24"/>
          <w:lang w:eastAsia="uk-UA"/>
        </w:rPr>
        <w:t xml:space="preserve">   </w:t>
      </w:r>
      <w:r w:rsidR="00F8707D" w:rsidRPr="00F8707D">
        <w:rPr>
          <w:rFonts w:ascii="Times New Roman" w:eastAsia="Times New Roman" w:hAnsi="Times New Roman" w:cs="Times New Roman"/>
          <w:color w:val="000000"/>
          <w:sz w:val="24"/>
          <w:szCs w:val="24"/>
          <w:lang w:eastAsia="uk-UA"/>
        </w:rPr>
        <w:t>«</w:t>
      </w:r>
      <w:r w:rsidRPr="00F8707D">
        <w:rPr>
          <w:rFonts w:ascii="Times New Roman" w:eastAsia="Times New Roman" w:hAnsi="Times New Roman" w:cs="Times New Roman"/>
          <w:color w:val="000000"/>
          <w:sz w:val="24"/>
          <w:szCs w:val="24"/>
          <w:lang w:eastAsia="uk-UA"/>
        </w:rPr>
        <w:t>За  результатами вивчення і розгляду питань постійні комісії готують висновки і рекомендації</w:t>
      </w:r>
      <w:r w:rsidR="00F8707D" w:rsidRPr="00F8707D">
        <w:rPr>
          <w:rFonts w:ascii="Times New Roman" w:eastAsia="Times New Roman" w:hAnsi="Times New Roman" w:cs="Times New Roman"/>
          <w:color w:val="000000"/>
          <w:sz w:val="24"/>
          <w:szCs w:val="24"/>
          <w:lang w:eastAsia="uk-UA"/>
        </w:rPr>
        <w:t>»</w:t>
      </w:r>
      <w:r w:rsidRPr="00F8707D">
        <w:rPr>
          <w:rFonts w:ascii="Times New Roman" w:eastAsia="Times New Roman" w:hAnsi="Times New Roman" w:cs="Times New Roman"/>
          <w:color w:val="000000"/>
          <w:sz w:val="24"/>
          <w:szCs w:val="24"/>
          <w:lang w:eastAsia="uk-UA"/>
        </w:rPr>
        <w:t xml:space="preserve">.  </w:t>
      </w:r>
      <w:r w:rsidR="00F8707D" w:rsidRPr="00F8707D">
        <w:rPr>
          <w:rFonts w:ascii="Times New Roman" w:eastAsia="Times New Roman" w:hAnsi="Times New Roman" w:cs="Times New Roman"/>
          <w:color w:val="000000"/>
          <w:sz w:val="24"/>
          <w:szCs w:val="24"/>
          <w:lang w:eastAsia="uk-UA"/>
        </w:rPr>
        <w:t xml:space="preserve">П. 15 вищевказаної статті передбачено: Перелік,   функціональна  </w:t>
      </w:r>
      <w:r w:rsidR="00F8707D">
        <w:rPr>
          <w:rFonts w:ascii="Times New Roman" w:eastAsia="Times New Roman" w:hAnsi="Times New Roman" w:cs="Times New Roman"/>
          <w:color w:val="000000"/>
          <w:sz w:val="24"/>
          <w:szCs w:val="24"/>
          <w:lang w:eastAsia="uk-UA"/>
        </w:rPr>
        <w:t>с</w:t>
      </w:r>
      <w:r w:rsidR="00F8707D" w:rsidRPr="00F8707D">
        <w:rPr>
          <w:rFonts w:ascii="Times New Roman" w:eastAsia="Times New Roman" w:hAnsi="Times New Roman" w:cs="Times New Roman"/>
          <w:color w:val="000000"/>
          <w:sz w:val="24"/>
          <w:szCs w:val="24"/>
          <w:lang w:eastAsia="uk-UA"/>
        </w:rPr>
        <w:t>прямованість    і    порядок організації  роботи  постійних  комісій  визначаються  регламентом відповідної  ради  та  Положенням   про   постійні   комісії»</w:t>
      </w:r>
      <w:r w:rsidR="00F8707D">
        <w:rPr>
          <w:rFonts w:ascii="Times New Roman" w:eastAsia="Times New Roman" w:hAnsi="Times New Roman" w:cs="Times New Roman"/>
          <w:color w:val="000000"/>
          <w:sz w:val="24"/>
          <w:szCs w:val="24"/>
          <w:lang w:eastAsia="uk-UA"/>
        </w:rPr>
        <w:t>.</w:t>
      </w:r>
    </w:p>
    <w:p w:rsidR="008F58AF" w:rsidRDefault="008F58AF" w:rsidP="008F58AF">
      <w:pPr>
        <w:pStyle w:val="a8"/>
        <w:ind w:firstLine="708"/>
        <w:jc w:val="both"/>
        <w:rPr>
          <w:rFonts w:ascii="Times New Roman" w:eastAsia="Times New Roman" w:hAnsi="Times New Roman" w:cs="Times New Roman"/>
          <w:color w:val="000000"/>
          <w:sz w:val="24"/>
          <w:szCs w:val="24"/>
          <w:lang w:eastAsia="uk-UA"/>
        </w:rPr>
      </w:pPr>
    </w:p>
    <w:p w:rsidR="008F58AF" w:rsidRPr="007F460F" w:rsidRDefault="00F8707D" w:rsidP="008F58AF">
      <w:pPr>
        <w:pStyle w:val="a8"/>
        <w:ind w:firstLine="708"/>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 xml:space="preserve">Виходячи з аналізу вищевказаних норм Закону України «Про місцеве самоврядування в Україні», виключно до компетенції постійної комісії </w:t>
      </w:r>
      <w:r w:rsidRPr="00E24C5A">
        <w:rPr>
          <w:rFonts w:ascii="Times New Roman" w:hAnsi="Times New Roman" w:cs="Times New Roman"/>
          <w:bCs/>
          <w:sz w:val="24"/>
          <w:szCs w:val="24"/>
        </w:rPr>
        <w:t>обласної ради з питань комунальної власності, житлово-комунального господарства</w:t>
      </w:r>
      <w:r w:rsidRPr="00E24C5A">
        <w:rPr>
          <w:rFonts w:ascii="Times New Roman" w:hAnsi="Times New Roman" w:cs="Times New Roman"/>
          <w:sz w:val="24"/>
          <w:szCs w:val="24"/>
        </w:rPr>
        <w:t xml:space="preserve"> належ</w:t>
      </w:r>
      <w:r>
        <w:rPr>
          <w:rFonts w:ascii="Times New Roman" w:hAnsi="Times New Roman" w:cs="Times New Roman"/>
          <w:sz w:val="24"/>
          <w:szCs w:val="24"/>
        </w:rPr>
        <w:t xml:space="preserve">ить розгляд та підготовка висновків з питань ефективного управління та розпорядження об’єктами житлово-комунального господарства, до яких відноситься </w:t>
      </w:r>
      <w:r w:rsidRPr="00F8707D">
        <w:rPr>
          <w:rFonts w:ascii="Times New Roman" w:hAnsi="Times New Roman" w:cs="Times New Roman"/>
          <w:sz w:val="24"/>
          <w:szCs w:val="24"/>
        </w:rPr>
        <w:t xml:space="preserve">і </w:t>
      </w:r>
      <w:r w:rsidR="00D01585">
        <w:rPr>
          <w:rFonts w:ascii="Times New Roman" w:hAnsi="Times New Roman" w:cs="Times New Roman"/>
          <w:color w:val="000000"/>
          <w:sz w:val="24"/>
          <w:szCs w:val="24"/>
        </w:rPr>
        <w:t>майно, яке було передано в оренду</w:t>
      </w:r>
      <w:r w:rsidR="008F58AF">
        <w:rPr>
          <w:rFonts w:ascii="Times New Roman" w:hAnsi="Times New Roman" w:cs="Times New Roman"/>
          <w:color w:val="000000"/>
          <w:sz w:val="24"/>
          <w:szCs w:val="24"/>
        </w:rPr>
        <w:t xml:space="preserve"> </w:t>
      </w:r>
      <w:r w:rsidR="008F58AF" w:rsidRPr="008F58AF">
        <w:rPr>
          <w:rFonts w:ascii="Times New Roman" w:hAnsi="Times New Roman" w:cs="Times New Roman"/>
          <w:color w:val="000000"/>
          <w:sz w:val="24"/>
          <w:szCs w:val="24"/>
        </w:rPr>
        <w:t xml:space="preserve">КЗ «Дніпропетровська обласна клінічна лікарня імені І.І.Мечникова» в особі головного лікаря </w:t>
      </w:r>
      <w:proofErr w:type="spellStart"/>
      <w:r w:rsidR="008F58AF" w:rsidRPr="008F58AF">
        <w:rPr>
          <w:rFonts w:ascii="Times New Roman" w:hAnsi="Times New Roman" w:cs="Times New Roman"/>
          <w:color w:val="000000"/>
          <w:sz w:val="24"/>
          <w:szCs w:val="24"/>
        </w:rPr>
        <w:t>Риженко</w:t>
      </w:r>
      <w:proofErr w:type="spellEnd"/>
      <w:r w:rsidR="008F58AF" w:rsidRPr="008F58AF">
        <w:rPr>
          <w:rFonts w:ascii="Times New Roman" w:hAnsi="Times New Roman" w:cs="Times New Roman"/>
          <w:color w:val="000000"/>
          <w:sz w:val="24"/>
          <w:szCs w:val="24"/>
        </w:rPr>
        <w:t xml:space="preserve"> С.А.</w:t>
      </w:r>
      <w:r w:rsidR="008F58AF">
        <w:rPr>
          <w:rFonts w:ascii="Times New Roman" w:hAnsi="Times New Roman" w:cs="Times New Roman"/>
          <w:color w:val="000000"/>
          <w:sz w:val="24"/>
          <w:szCs w:val="24"/>
        </w:rPr>
        <w:t xml:space="preserve"> по договорам </w:t>
      </w:r>
      <w:r w:rsidR="008F58AF" w:rsidRPr="007F460F">
        <w:rPr>
          <w:rFonts w:ascii="Times New Roman" w:hAnsi="Times New Roman" w:cs="Times New Roman"/>
          <w:sz w:val="24"/>
          <w:szCs w:val="24"/>
        </w:rPr>
        <w:t>№ 3-М від 31.12.2019 року, № 6-Б, 16-М від 01.10.2018 року</w:t>
      </w:r>
      <w:r w:rsidR="008F58AF">
        <w:rPr>
          <w:rFonts w:ascii="Times New Roman" w:hAnsi="Times New Roman" w:cs="Times New Roman"/>
          <w:sz w:val="24"/>
          <w:szCs w:val="24"/>
        </w:rPr>
        <w:t>.</w:t>
      </w:r>
    </w:p>
    <w:p w:rsidR="00F8707D" w:rsidRDefault="00F8707D" w:rsidP="00F8707D">
      <w:pPr>
        <w:pStyle w:val="a8"/>
        <w:ind w:firstLine="360"/>
        <w:jc w:val="both"/>
        <w:rPr>
          <w:rFonts w:ascii="Times New Roman" w:hAnsi="Times New Roman" w:cs="Times New Roman"/>
          <w:color w:val="000000"/>
          <w:sz w:val="24"/>
          <w:szCs w:val="24"/>
        </w:rPr>
      </w:pPr>
    </w:p>
    <w:p w:rsidR="008F58AF" w:rsidRPr="008F58AF" w:rsidRDefault="008F58AF" w:rsidP="008F58AF">
      <w:pPr>
        <w:keepNext/>
        <w:spacing w:after="0" w:line="240" w:lineRule="auto"/>
        <w:ind w:right="-46" w:firstLine="426"/>
        <w:jc w:val="both"/>
        <w:outlineLvl w:val="0"/>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Відповідно до п. 1.5 «Положення про порядок передачі в оренду нерухомого майна, що належить до спільної власності територіальної громади області» Додаток до рішення обласної ради</w:t>
      </w:r>
      <w:r w:rsidRPr="008F58AF">
        <w:rPr>
          <w:rFonts w:ascii="Times New Roman" w:eastAsia="Times New Roman" w:hAnsi="Times New Roman" w:cs="Times New Roman"/>
          <w:sz w:val="24"/>
          <w:szCs w:val="24"/>
          <w:lang w:eastAsia="ru-RU"/>
        </w:rPr>
        <w:tab/>
        <w:t>27 грудня 2011 р. № 200-10/</w:t>
      </w:r>
      <w:r w:rsidRPr="008F58AF">
        <w:rPr>
          <w:rFonts w:ascii="Times New Roman" w:eastAsia="Times New Roman" w:hAnsi="Times New Roman" w:cs="Times New Roman"/>
          <w:sz w:val="24"/>
          <w:szCs w:val="24"/>
          <w:lang w:val="en-US" w:eastAsia="ru-RU"/>
        </w:rPr>
        <w:t>VI</w:t>
      </w:r>
      <w:r w:rsidRPr="008F58AF">
        <w:rPr>
          <w:rFonts w:ascii="Times New Roman" w:eastAsia="Times New Roman" w:hAnsi="Times New Roman" w:cs="Times New Roman"/>
          <w:sz w:val="24"/>
          <w:szCs w:val="24"/>
          <w:lang w:eastAsia="ru-RU"/>
        </w:rPr>
        <w:t>:</w:t>
      </w:r>
    </w:p>
    <w:p w:rsidR="008F58AF" w:rsidRPr="008F58AF" w:rsidRDefault="008F58AF" w:rsidP="008F58AF">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 xml:space="preserve">Орендодавцями є: </w:t>
      </w:r>
    </w:p>
    <w:p w:rsidR="008F58AF" w:rsidRPr="008F58AF" w:rsidRDefault="008F58AF" w:rsidP="008F58AF">
      <w:pPr>
        <w:numPr>
          <w:ilvl w:val="0"/>
          <w:numId w:val="4"/>
        </w:numPr>
        <w:suppressAutoHyphens/>
        <w:spacing w:after="0" w:line="240" w:lineRule="auto"/>
        <w:ind w:left="284" w:right="-6"/>
        <w:contextualSpacing/>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lastRenderedPageBreak/>
        <w:t>Дніпропетровська обласна рада – щодо цілісних майнових комплексів комунальних підприємств, їх структурних підрозділів та нерухомого майна, що належить до спільної власності територіальних громад області.</w:t>
      </w:r>
    </w:p>
    <w:p w:rsidR="008F58AF" w:rsidRPr="008F58AF" w:rsidRDefault="008F58AF" w:rsidP="008F58AF">
      <w:pPr>
        <w:numPr>
          <w:ilvl w:val="0"/>
          <w:numId w:val="4"/>
        </w:numPr>
        <w:suppressAutoHyphens/>
        <w:spacing w:after="0" w:line="240" w:lineRule="auto"/>
        <w:ind w:left="284" w:right="-6"/>
        <w:contextualSpacing/>
        <w:jc w:val="both"/>
        <w:rPr>
          <w:rFonts w:ascii="Times New Roman" w:eastAsia="Times New Roman" w:hAnsi="Times New Roman" w:cs="Times New Roman"/>
          <w:b/>
          <w:sz w:val="24"/>
          <w:szCs w:val="24"/>
          <w:lang w:eastAsia="ru-RU"/>
        </w:rPr>
      </w:pPr>
      <w:r w:rsidRPr="008F58AF">
        <w:rPr>
          <w:rFonts w:ascii="Times New Roman" w:eastAsia="Times New Roman" w:hAnsi="Times New Roman" w:cs="Times New Roman"/>
          <w:sz w:val="24"/>
          <w:szCs w:val="24"/>
          <w:lang w:eastAsia="ru-RU"/>
        </w:rPr>
        <w:t xml:space="preserve">комунальні підприємства, установи, заклади, що утворені Дніпропетровською обласною радою (далі – комунальні підприємства), на балансі яких перебуває майно, що належить до спільної власності територіальних громад сіл, селищ, міст області, і які користуються ним на праві повного господарського відання або оперативного управління – щодо </w:t>
      </w:r>
      <w:r w:rsidRPr="008F58AF">
        <w:rPr>
          <w:rFonts w:ascii="Times New Roman" w:eastAsia="Times New Roman" w:hAnsi="Times New Roman" w:cs="Times New Roman"/>
          <w:b/>
          <w:sz w:val="24"/>
          <w:szCs w:val="24"/>
          <w:lang w:eastAsia="ru-RU"/>
        </w:rPr>
        <w:t>нерухомого майна підприємства, загальна площа яких не перевищує 200 кв. м на одне підприємство.</w:t>
      </w:r>
    </w:p>
    <w:p w:rsidR="008F58AF" w:rsidRPr="008F58AF" w:rsidRDefault="008F58AF" w:rsidP="008F58AF">
      <w:pPr>
        <w:suppressAutoHyphens/>
        <w:spacing w:after="0" w:line="240" w:lineRule="auto"/>
        <w:ind w:right="-6"/>
        <w:jc w:val="both"/>
        <w:rPr>
          <w:rFonts w:ascii="Times New Roman" w:eastAsia="Times New Roman" w:hAnsi="Times New Roman" w:cs="Times New Roman"/>
          <w:b/>
          <w:sz w:val="24"/>
          <w:szCs w:val="24"/>
          <w:lang w:eastAsia="ru-RU"/>
        </w:rPr>
      </w:pPr>
    </w:p>
    <w:p w:rsidR="008F58AF" w:rsidRPr="008F58AF" w:rsidRDefault="008F58AF" w:rsidP="008F58AF">
      <w:pPr>
        <w:suppressAutoHyphens/>
        <w:spacing w:after="0" w:line="240" w:lineRule="auto"/>
        <w:ind w:right="-6" w:firstLine="708"/>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 xml:space="preserve">Виходячи з вищевказаного Положення, договір № 3-М на оренду окремо визначеного індивідуального майна (асфальтне мощення) площею </w:t>
      </w:r>
      <w:r w:rsidRPr="008F58AF">
        <w:rPr>
          <w:rFonts w:ascii="Times New Roman" w:eastAsia="Times New Roman" w:hAnsi="Times New Roman" w:cs="Times New Roman"/>
          <w:b/>
          <w:sz w:val="24"/>
          <w:szCs w:val="24"/>
          <w:lang w:eastAsia="ru-RU"/>
        </w:rPr>
        <w:t xml:space="preserve">628 м2 (більше 200 </w:t>
      </w:r>
      <w:proofErr w:type="spellStart"/>
      <w:r w:rsidRPr="008F58AF">
        <w:rPr>
          <w:rFonts w:ascii="Times New Roman" w:eastAsia="Times New Roman" w:hAnsi="Times New Roman" w:cs="Times New Roman"/>
          <w:b/>
          <w:sz w:val="24"/>
          <w:szCs w:val="24"/>
          <w:lang w:eastAsia="ru-RU"/>
        </w:rPr>
        <w:t>кв.м</w:t>
      </w:r>
      <w:proofErr w:type="spellEnd"/>
      <w:r w:rsidRPr="008F58AF">
        <w:rPr>
          <w:rFonts w:ascii="Times New Roman" w:eastAsia="Times New Roman" w:hAnsi="Times New Roman" w:cs="Times New Roman"/>
          <w:b/>
          <w:sz w:val="24"/>
          <w:szCs w:val="24"/>
          <w:lang w:eastAsia="ru-RU"/>
        </w:rPr>
        <w:t xml:space="preserve">) </w:t>
      </w:r>
      <w:r w:rsidRPr="008F58AF">
        <w:rPr>
          <w:rFonts w:ascii="Times New Roman" w:eastAsia="Times New Roman" w:hAnsi="Times New Roman" w:cs="Times New Roman"/>
          <w:sz w:val="24"/>
          <w:szCs w:val="24"/>
          <w:lang w:eastAsia="ru-RU"/>
        </w:rPr>
        <w:t>повинен був укладатися безпосередньо з Дніпропетровською обласною радою.</w:t>
      </w:r>
    </w:p>
    <w:p w:rsidR="008F58AF" w:rsidRPr="008F58AF" w:rsidRDefault="008F58AF" w:rsidP="008F58AF">
      <w:pPr>
        <w:suppressAutoHyphens/>
        <w:spacing w:after="0" w:line="240" w:lineRule="auto"/>
        <w:ind w:right="-6" w:firstLine="708"/>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 xml:space="preserve">Крім того, виходячи з Додатку № 1, який є невід’ємною частиною договору, розрахунок орендної плати до договору оренди № 3-М від 31.12.2019 року зроблений відповідно до Методики розрахунку та порядку використання плати за оренду майна, що належить до спільної власності територіальних громад області, затвердженої рішенням сесії Дніпропетровської обласної ради. При цьому, при розрахунку застосовується орендна ставка в відсотках </w:t>
      </w:r>
      <w:r w:rsidRPr="008F58AF">
        <w:rPr>
          <w:rFonts w:ascii="Times New Roman" w:eastAsia="Times New Roman" w:hAnsi="Times New Roman" w:cs="Times New Roman"/>
          <w:b/>
          <w:sz w:val="24"/>
          <w:szCs w:val="24"/>
          <w:lang w:eastAsia="ru-RU"/>
        </w:rPr>
        <w:t>15</w:t>
      </w:r>
      <w:r w:rsidRPr="008F58AF">
        <w:rPr>
          <w:rFonts w:ascii="Times New Roman" w:eastAsia="Times New Roman" w:hAnsi="Times New Roman" w:cs="Times New Roman"/>
          <w:sz w:val="24"/>
          <w:szCs w:val="24"/>
          <w:lang w:eastAsia="ru-RU"/>
        </w:rPr>
        <w:t xml:space="preserve">, а відповідно до Додатка 2 п.13 при розміщенні стоянок для автомобілів повинна застосовуватися ставка </w:t>
      </w:r>
      <w:r w:rsidRPr="008F58AF">
        <w:rPr>
          <w:rFonts w:ascii="Times New Roman" w:eastAsia="Times New Roman" w:hAnsi="Times New Roman" w:cs="Times New Roman"/>
          <w:b/>
          <w:sz w:val="24"/>
          <w:szCs w:val="24"/>
          <w:lang w:eastAsia="ru-RU"/>
        </w:rPr>
        <w:t>12</w:t>
      </w:r>
      <w:r w:rsidRPr="008F58AF">
        <w:rPr>
          <w:rFonts w:ascii="Times New Roman" w:eastAsia="Times New Roman" w:hAnsi="Times New Roman" w:cs="Times New Roman"/>
          <w:sz w:val="24"/>
          <w:szCs w:val="24"/>
          <w:lang w:eastAsia="ru-RU"/>
        </w:rPr>
        <w:t>.</w:t>
      </w:r>
    </w:p>
    <w:p w:rsidR="008F58AF" w:rsidRPr="008F58AF" w:rsidRDefault="008F58AF" w:rsidP="008F58AF">
      <w:pPr>
        <w:suppressAutoHyphens/>
        <w:spacing w:after="0" w:line="240" w:lineRule="auto"/>
        <w:ind w:right="-6" w:firstLine="708"/>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Пунктом 3.8 Договору № 3-М передбачено, що вартість комунальних послуг, витрат на утримання прибудинкової території, вартість послуг з технічного обслуговування інженерного обладнання та внутрішніх будинкових мереж і т. ін. не входить до складу орендної плати та сплачується Орендарем окремо у формі та порядку, погодженому з Орендодавцем. В якому розмірі було узгоджено вказані послуги, яким чином сплачуються та в які строки, із Договору не можна зрозуміти. За оренду Орендатор сплачує безпосередньо КЗ «ДОКЛ ім. Мечникова», отже і вказані послуги також.</w:t>
      </w:r>
    </w:p>
    <w:p w:rsidR="008F58AF" w:rsidRPr="008F58AF" w:rsidRDefault="008F58AF" w:rsidP="008F58AF">
      <w:pPr>
        <w:suppressAutoHyphens/>
        <w:spacing w:after="0" w:line="240" w:lineRule="auto"/>
        <w:ind w:right="-6" w:firstLine="708"/>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 xml:space="preserve">Отже, Дніпропетровська обласна рада, як фактичний Орендодавець, згідно з Положенням, повинна бути обізнана відносно надходження грошових коштів за оренду комунального майна, включаючи оплату за комунальні та інші послуги. </w:t>
      </w:r>
    </w:p>
    <w:p w:rsidR="008F58AF" w:rsidRPr="008F58AF" w:rsidRDefault="008F58AF" w:rsidP="008F58AF">
      <w:pPr>
        <w:numPr>
          <w:ilvl w:val="12"/>
          <w:numId w:val="0"/>
        </w:numPr>
        <w:spacing w:after="0" w:line="240" w:lineRule="auto"/>
        <w:ind w:right="-6" w:firstLine="720"/>
        <w:jc w:val="both"/>
        <w:rPr>
          <w:rFonts w:ascii="Times New Roman" w:eastAsia="Times New Roman" w:hAnsi="Times New Roman" w:cs="Times New Roman"/>
          <w:b/>
          <w:bCs/>
          <w:sz w:val="24"/>
          <w:szCs w:val="24"/>
          <w:lang w:eastAsia="ru-RU"/>
        </w:rPr>
      </w:pPr>
      <w:r w:rsidRPr="008F58AF">
        <w:rPr>
          <w:rFonts w:ascii="Times New Roman" w:eastAsia="Times New Roman" w:hAnsi="Times New Roman" w:cs="Times New Roman"/>
          <w:sz w:val="24"/>
          <w:szCs w:val="24"/>
          <w:lang w:eastAsia="ru-RU"/>
        </w:rPr>
        <w:t xml:space="preserve">Крім того, в договорі № 3-М відсутня одна з основних умов передбачених в п. 5.1 «Положення про порядок передачі в оренду нерухомого майна, що належить до спільної власності територіальної громади області», а саме: </w:t>
      </w:r>
      <w:r w:rsidRPr="008F58AF">
        <w:rPr>
          <w:rFonts w:ascii="Times New Roman" w:eastAsia="Times New Roman" w:hAnsi="Times New Roman" w:cs="Times New Roman"/>
          <w:b/>
          <w:bCs/>
          <w:sz w:val="24"/>
          <w:szCs w:val="24"/>
          <w:lang w:eastAsia="ru-RU"/>
        </w:rPr>
        <w:t xml:space="preserve">страхування орендарем орендованого майна. </w:t>
      </w:r>
    </w:p>
    <w:p w:rsidR="008F58AF" w:rsidRPr="008F58AF" w:rsidRDefault="008F58AF" w:rsidP="008F58AF">
      <w:pPr>
        <w:numPr>
          <w:ilvl w:val="12"/>
          <w:numId w:val="0"/>
        </w:numPr>
        <w:spacing w:after="0" w:line="240" w:lineRule="auto"/>
        <w:ind w:right="-6" w:firstLine="720"/>
        <w:jc w:val="both"/>
        <w:rPr>
          <w:rFonts w:ascii="Times New Roman" w:eastAsia="Times New Roman" w:hAnsi="Times New Roman" w:cs="Times New Roman"/>
          <w:color w:val="000000"/>
          <w:sz w:val="24"/>
          <w:szCs w:val="24"/>
          <w:shd w:val="clear" w:color="auto" w:fill="FFFFFF"/>
          <w:lang w:eastAsia="ru-RU"/>
        </w:rPr>
      </w:pPr>
      <w:r w:rsidRPr="008F58AF">
        <w:rPr>
          <w:rFonts w:ascii="Times New Roman" w:eastAsia="Times New Roman" w:hAnsi="Times New Roman" w:cs="Times New Roman"/>
          <w:color w:val="000000"/>
          <w:sz w:val="24"/>
          <w:szCs w:val="24"/>
          <w:shd w:val="clear" w:color="auto" w:fill="FFFFFF"/>
          <w:lang w:eastAsia="ru-RU"/>
        </w:rPr>
        <w:t xml:space="preserve">Згідно ч. 2 ст.180 ГК України: господарський договір вважається укладеним, якщо між сторонами у передбачених законом порядку та формі досягнуто згоди щодо усіх його </w:t>
      </w:r>
      <w:r w:rsidRPr="008F58AF">
        <w:rPr>
          <w:rFonts w:ascii="Times New Roman" w:eastAsia="Times New Roman" w:hAnsi="Times New Roman" w:cs="Times New Roman"/>
          <w:b/>
          <w:color w:val="000000"/>
          <w:sz w:val="24"/>
          <w:szCs w:val="24"/>
          <w:shd w:val="clear" w:color="auto" w:fill="FFFFFF"/>
          <w:lang w:eastAsia="ru-RU"/>
        </w:rPr>
        <w:t>істотних умов</w:t>
      </w:r>
      <w:r w:rsidRPr="008F58AF">
        <w:rPr>
          <w:rFonts w:ascii="Times New Roman" w:eastAsia="Times New Roman" w:hAnsi="Times New Roman" w:cs="Times New Roman"/>
          <w:color w:val="000000"/>
          <w:sz w:val="24"/>
          <w:szCs w:val="24"/>
          <w:shd w:val="clear" w:color="auto" w:fill="FFFFFF"/>
          <w:lang w:eastAsia="ru-RU"/>
        </w:rPr>
        <w:t>.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8F58AF" w:rsidRPr="008F58AF" w:rsidRDefault="008F58AF" w:rsidP="008F58AF">
      <w:pPr>
        <w:numPr>
          <w:ilvl w:val="12"/>
          <w:numId w:val="0"/>
        </w:numPr>
        <w:spacing w:after="0" w:line="240" w:lineRule="auto"/>
        <w:ind w:right="-6" w:firstLine="720"/>
        <w:jc w:val="both"/>
        <w:rPr>
          <w:rFonts w:ascii="Times New Roman" w:eastAsia="Times New Roman" w:hAnsi="Times New Roman" w:cs="Times New Roman"/>
          <w:color w:val="000000"/>
          <w:sz w:val="24"/>
          <w:szCs w:val="24"/>
          <w:shd w:val="clear" w:color="auto" w:fill="FFFFFF"/>
          <w:lang w:eastAsia="ru-RU"/>
        </w:rPr>
      </w:pPr>
      <w:r w:rsidRPr="008F58AF">
        <w:rPr>
          <w:rFonts w:ascii="Times New Roman" w:eastAsia="Times New Roman" w:hAnsi="Times New Roman" w:cs="Times New Roman"/>
          <w:color w:val="000000"/>
          <w:sz w:val="24"/>
          <w:szCs w:val="24"/>
          <w:shd w:val="clear" w:color="auto" w:fill="FFFFFF"/>
          <w:lang w:eastAsia="ru-RU"/>
        </w:rPr>
        <w:t>Отже, виходячи з вимог діючого законодавства, вказаний договір можна визнати недійсним у зв’язку з відсутністю однієї із істотних умов договору.</w:t>
      </w:r>
    </w:p>
    <w:p w:rsidR="008F58AF" w:rsidRPr="008F58AF" w:rsidRDefault="008F58AF" w:rsidP="008F58AF">
      <w:pPr>
        <w:numPr>
          <w:ilvl w:val="12"/>
          <w:numId w:val="0"/>
        </w:numPr>
        <w:spacing w:after="0" w:line="240" w:lineRule="auto"/>
        <w:ind w:right="-6" w:firstLine="720"/>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color w:val="000000"/>
          <w:sz w:val="24"/>
          <w:szCs w:val="24"/>
          <w:shd w:val="clear" w:color="auto" w:fill="FFFFFF"/>
          <w:lang w:eastAsia="ru-RU"/>
        </w:rPr>
        <w:t xml:space="preserve">В свою чергу, вказаний договір було укладено безпосередньо від імені головного лікаря   </w:t>
      </w:r>
      <w:r w:rsidRPr="008F58AF">
        <w:rPr>
          <w:rFonts w:ascii="Times New Roman" w:eastAsia="Times New Roman" w:hAnsi="Times New Roman" w:cs="Times New Roman"/>
          <w:sz w:val="24"/>
          <w:szCs w:val="24"/>
          <w:lang w:eastAsia="ru-RU"/>
        </w:rPr>
        <w:t xml:space="preserve">КЗ «ДОКЛ ім. Мечникова», який діє на підставі Статуту. </w:t>
      </w:r>
    </w:p>
    <w:p w:rsidR="008F58AF" w:rsidRPr="008F58AF" w:rsidRDefault="008F58AF" w:rsidP="008F58AF">
      <w:pPr>
        <w:numPr>
          <w:ilvl w:val="12"/>
          <w:numId w:val="0"/>
        </w:numPr>
        <w:spacing w:after="0" w:line="240" w:lineRule="auto"/>
        <w:ind w:right="-6" w:firstLine="720"/>
        <w:jc w:val="both"/>
        <w:rPr>
          <w:rFonts w:ascii="Times New Roman" w:eastAsia="Times New Roman" w:hAnsi="Times New Roman" w:cs="Times New Roman"/>
          <w:sz w:val="24"/>
          <w:szCs w:val="24"/>
          <w:lang w:eastAsia="ru-RU"/>
        </w:rPr>
      </w:pPr>
    </w:p>
    <w:p w:rsidR="008F58AF" w:rsidRPr="008F58AF" w:rsidRDefault="008F58AF" w:rsidP="008F58AF">
      <w:pPr>
        <w:numPr>
          <w:ilvl w:val="12"/>
          <w:numId w:val="0"/>
        </w:numPr>
        <w:spacing w:after="0" w:line="240" w:lineRule="auto"/>
        <w:ind w:right="-6" w:firstLine="720"/>
        <w:jc w:val="both"/>
        <w:rPr>
          <w:rFonts w:ascii="Times New Roman" w:eastAsia="Times New Roman" w:hAnsi="Times New Roman" w:cs="Times New Roman"/>
          <w:sz w:val="24"/>
          <w:szCs w:val="24"/>
          <w:lang w:eastAsia="ru-RU"/>
        </w:rPr>
      </w:pPr>
      <w:r w:rsidRPr="008F58AF">
        <w:rPr>
          <w:rFonts w:ascii="Times New Roman" w:eastAsia="Times New Roman" w:hAnsi="Times New Roman" w:cs="Times New Roman"/>
          <w:sz w:val="24"/>
          <w:szCs w:val="24"/>
          <w:lang w:eastAsia="ru-RU"/>
        </w:rPr>
        <w:t>Практично аналогічна ситуація і відносно укладення договорів № 6-Б, 16-М від 01.10.2018 року, однак, якщо договір № 3-М укладений для паркування та стоянки автотранспорту, то вказані договори відносно розміщення автозаправної станції. При розміщенні автозаправних станцій, діючих законодавством передбачені спеціальні вимоги, як до розміщення так і до вимог пожежної безпеки (Інструкція щодо вимог пожежної безпеки під час проектування автозаправних станцій та інші).</w:t>
      </w:r>
    </w:p>
    <w:p w:rsidR="00770067" w:rsidRDefault="008F58AF" w:rsidP="008F58AF">
      <w:pPr>
        <w:numPr>
          <w:ilvl w:val="12"/>
          <w:numId w:val="0"/>
        </w:numPr>
        <w:spacing w:after="0" w:line="240" w:lineRule="auto"/>
        <w:ind w:right="-6" w:firstLine="720"/>
        <w:jc w:val="both"/>
        <w:rPr>
          <w:rFonts w:ascii="Times New Roman" w:eastAsia="Times New Roman" w:hAnsi="Times New Roman" w:cs="Times New Roman"/>
          <w:sz w:val="28"/>
          <w:szCs w:val="28"/>
          <w:lang w:eastAsia="ru-RU"/>
        </w:rPr>
      </w:pPr>
      <w:r w:rsidRPr="008F58AF">
        <w:rPr>
          <w:rFonts w:ascii="Times New Roman" w:eastAsia="Times New Roman" w:hAnsi="Times New Roman" w:cs="Times New Roman"/>
          <w:sz w:val="24"/>
          <w:szCs w:val="24"/>
          <w:lang w:eastAsia="ru-RU"/>
        </w:rPr>
        <w:t xml:space="preserve">У зв’язку з відсутністю відомостей про страхування вказаного об’єкту, в випадку надзвичайної ситуації (пожежі) можуть бути пошкоджені і інші об’єкти нерухомості, які </w:t>
      </w:r>
      <w:r w:rsidRPr="008F58AF">
        <w:rPr>
          <w:rFonts w:ascii="Times New Roman" w:eastAsia="Times New Roman" w:hAnsi="Times New Roman" w:cs="Times New Roman"/>
          <w:sz w:val="24"/>
          <w:szCs w:val="24"/>
          <w:lang w:eastAsia="ru-RU"/>
        </w:rPr>
        <w:lastRenderedPageBreak/>
        <w:t>належать до спільної власності територіальної громади області, тому що ця автозаправна станція розташована на території КЗ «ДОКЛ ім. Мечникова».</w:t>
      </w:r>
      <w:r w:rsidRPr="008F58AF">
        <w:rPr>
          <w:rFonts w:ascii="Times New Roman" w:eastAsia="Times New Roman" w:hAnsi="Times New Roman" w:cs="Times New Roman"/>
          <w:sz w:val="28"/>
          <w:szCs w:val="28"/>
          <w:lang w:eastAsia="ru-RU"/>
        </w:rPr>
        <w:t xml:space="preserve"> </w:t>
      </w:r>
    </w:p>
    <w:p w:rsidR="00770067" w:rsidRDefault="00770067" w:rsidP="008F58AF">
      <w:pPr>
        <w:numPr>
          <w:ilvl w:val="12"/>
          <w:numId w:val="0"/>
        </w:numPr>
        <w:spacing w:after="0" w:line="240" w:lineRule="auto"/>
        <w:ind w:right="-6" w:firstLine="720"/>
        <w:jc w:val="both"/>
        <w:rPr>
          <w:rFonts w:ascii="Times New Roman" w:eastAsia="Times New Roman" w:hAnsi="Times New Roman" w:cs="Times New Roman"/>
          <w:sz w:val="28"/>
          <w:szCs w:val="28"/>
          <w:lang w:eastAsia="ru-RU"/>
        </w:rPr>
      </w:pPr>
    </w:p>
    <w:p w:rsidR="008F58AF" w:rsidRPr="00770067" w:rsidRDefault="00770067" w:rsidP="00770067">
      <w:pPr>
        <w:pStyle w:val="a8"/>
        <w:ind w:firstLine="708"/>
        <w:jc w:val="both"/>
        <w:rPr>
          <w:rFonts w:ascii="Times New Roman" w:eastAsia="Times New Roman" w:hAnsi="Times New Roman" w:cs="Times New Roman"/>
          <w:bCs/>
          <w:sz w:val="24"/>
          <w:szCs w:val="24"/>
          <w:lang w:eastAsia="ru-RU"/>
        </w:rPr>
      </w:pPr>
      <w:r w:rsidRPr="00770067">
        <w:rPr>
          <w:rFonts w:ascii="Times New Roman" w:eastAsia="Times New Roman" w:hAnsi="Times New Roman" w:cs="Times New Roman"/>
          <w:sz w:val="24"/>
          <w:szCs w:val="24"/>
          <w:lang w:eastAsia="ru-RU"/>
        </w:rPr>
        <w:t xml:space="preserve">Згідно п. 2 Контракту від 30 жовтня 2017 року з </w:t>
      </w:r>
      <w:proofErr w:type="spellStart"/>
      <w:r w:rsidRPr="00770067">
        <w:rPr>
          <w:rFonts w:ascii="Times New Roman" w:hAnsi="Times New Roman" w:cs="Times New Roman"/>
          <w:sz w:val="24"/>
          <w:szCs w:val="24"/>
        </w:rPr>
        <w:t>Риженко</w:t>
      </w:r>
      <w:proofErr w:type="spellEnd"/>
      <w:r w:rsidRPr="00770067">
        <w:rPr>
          <w:rFonts w:ascii="Times New Roman" w:hAnsi="Times New Roman" w:cs="Times New Roman"/>
          <w:sz w:val="24"/>
          <w:szCs w:val="24"/>
        </w:rPr>
        <w:t xml:space="preserve"> Сергієм Анатолійовичем, керівник закладу зобов’язується:</w:t>
      </w:r>
      <w:r w:rsidR="008F58AF" w:rsidRPr="00770067">
        <w:rPr>
          <w:rFonts w:ascii="Times New Roman" w:eastAsia="Times New Roman" w:hAnsi="Times New Roman" w:cs="Times New Roman"/>
          <w:sz w:val="24"/>
          <w:szCs w:val="24"/>
          <w:lang w:eastAsia="ru-RU"/>
        </w:rPr>
        <w:t xml:space="preserve">  </w:t>
      </w:r>
    </w:p>
    <w:p w:rsidR="00770067" w:rsidRPr="00770067" w:rsidRDefault="00770067" w:rsidP="00770067">
      <w:pPr>
        <w:pStyle w:val="a8"/>
        <w:numPr>
          <w:ilvl w:val="0"/>
          <w:numId w:val="4"/>
        </w:numPr>
        <w:jc w:val="both"/>
        <w:rPr>
          <w:rFonts w:ascii="Times New Roman" w:hAnsi="Times New Roman" w:cs="Times New Roman"/>
          <w:sz w:val="24"/>
          <w:szCs w:val="24"/>
        </w:rPr>
      </w:pPr>
      <w:r w:rsidRPr="00770067">
        <w:rPr>
          <w:rFonts w:ascii="Times New Roman" w:hAnsi="Times New Roman" w:cs="Times New Roman"/>
          <w:sz w:val="24"/>
          <w:szCs w:val="24"/>
        </w:rPr>
        <w:t xml:space="preserve">забезпечувати </w:t>
      </w:r>
      <w:r w:rsidRPr="00770067">
        <w:rPr>
          <w:rFonts w:ascii="Times New Roman" w:hAnsi="Times New Roman" w:cs="Times New Roman"/>
          <w:b/>
          <w:sz w:val="24"/>
          <w:szCs w:val="24"/>
        </w:rPr>
        <w:t>ефективне використання і збереження закріпленого за закладом майна</w:t>
      </w:r>
      <w:r w:rsidRPr="00770067">
        <w:rPr>
          <w:rFonts w:ascii="Times New Roman" w:hAnsi="Times New Roman" w:cs="Times New Roman"/>
          <w:sz w:val="24"/>
          <w:szCs w:val="24"/>
        </w:rPr>
        <w:t xml:space="preserve"> з метою належного виконання закладом покладених на нього завдань, задоволення соціально-побутових потреб працівників закладу;</w:t>
      </w:r>
    </w:p>
    <w:p w:rsidR="00770067" w:rsidRPr="00770067" w:rsidRDefault="00770067" w:rsidP="00770067">
      <w:pPr>
        <w:pStyle w:val="a8"/>
        <w:numPr>
          <w:ilvl w:val="0"/>
          <w:numId w:val="4"/>
        </w:numPr>
        <w:jc w:val="both"/>
        <w:rPr>
          <w:rFonts w:ascii="Times New Roman" w:hAnsi="Times New Roman" w:cs="Times New Roman"/>
          <w:b/>
          <w:sz w:val="24"/>
          <w:szCs w:val="24"/>
        </w:rPr>
      </w:pPr>
      <w:r w:rsidRPr="00770067">
        <w:rPr>
          <w:rFonts w:ascii="Times New Roman" w:hAnsi="Times New Roman" w:cs="Times New Roman"/>
          <w:sz w:val="24"/>
          <w:szCs w:val="24"/>
        </w:rPr>
        <w:t xml:space="preserve">вживати заходів до </w:t>
      </w:r>
      <w:r w:rsidRPr="00770067">
        <w:rPr>
          <w:rFonts w:ascii="Times New Roman" w:hAnsi="Times New Roman" w:cs="Times New Roman"/>
          <w:b/>
          <w:sz w:val="24"/>
          <w:szCs w:val="24"/>
        </w:rPr>
        <w:t>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770067" w:rsidRDefault="00770067" w:rsidP="00770067">
      <w:pPr>
        <w:pStyle w:val="a8"/>
        <w:numPr>
          <w:ilvl w:val="0"/>
          <w:numId w:val="4"/>
        </w:numPr>
        <w:jc w:val="both"/>
        <w:rPr>
          <w:rFonts w:ascii="Times New Roman" w:hAnsi="Times New Roman" w:cs="Times New Roman"/>
          <w:sz w:val="24"/>
          <w:szCs w:val="24"/>
        </w:rPr>
      </w:pPr>
      <w:r w:rsidRPr="00770067">
        <w:rPr>
          <w:rFonts w:ascii="Times New Roman" w:hAnsi="Times New Roman" w:cs="Times New Roman"/>
          <w:sz w:val="24"/>
          <w:szCs w:val="24"/>
        </w:rPr>
        <w:t xml:space="preserve">забезпечувати </w:t>
      </w:r>
      <w:r w:rsidRPr="00770067">
        <w:rPr>
          <w:rFonts w:ascii="Times New Roman" w:hAnsi="Times New Roman" w:cs="Times New Roman"/>
          <w:b/>
          <w:sz w:val="24"/>
          <w:szCs w:val="24"/>
        </w:rPr>
        <w:t>дотримання у закладі вимог законодавства</w:t>
      </w:r>
      <w:r w:rsidRPr="00770067">
        <w:rPr>
          <w:rFonts w:ascii="Times New Roman" w:hAnsi="Times New Roman" w:cs="Times New Roman"/>
          <w:sz w:val="24"/>
          <w:szCs w:val="24"/>
        </w:rPr>
        <w:t xml:space="preserve"> про охорону праці, санітарно-гігієнічних та </w:t>
      </w:r>
      <w:r w:rsidRPr="00770067">
        <w:rPr>
          <w:rFonts w:ascii="Times New Roman" w:hAnsi="Times New Roman" w:cs="Times New Roman"/>
          <w:b/>
          <w:sz w:val="24"/>
          <w:szCs w:val="24"/>
        </w:rPr>
        <w:t>протипожежних норм і правил</w:t>
      </w:r>
      <w:r w:rsidRPr="00770067">
        <w:rPr>
          <w:rFonts w:ascii="Times New Roman" w:hAnsi="Times New Roman" w:cs="Times New Roman"/>
          <w:sz w:val="24"/>
          <w:szCs w:val="24"/>
        </w:rPr>
        <w:t>, створення належних умов праці</w:t>
      </w:r>
      <w:r>
        <w:rPr>
          <w:rFonts w:ascii="Times New Roman" w:hAnsi="Times New Roman" w:cs="Times New Roman"/>
          <w:sz w:val="24"/>
          <w:szCs w:val="24"/>
        </w:rPr>
        <w:t>.</w:t>
      </w:r>
    </w:p>
    <w:p w:rsidR="00770067" w:rsidRPr="00770067" w:rsidRDefault="00770067" w:rsidP="00770067">
      <w:pPr>
        <w:pStyle w:val="a8"/>
        <w:ind w:left="720"/>
        <w:jc w:val="both"/>
        <w:rPr>
          <w:rFonts w:ascii="Times New Roman" w:hAnsi="Times New Roman" w:cs="Times New Roman"/>
          <w:sz w:val="24"/>
          <w:szCs w:val="24"/>
        </w:rPr>
      </w:pPr>
    </w:p>
    <w:p w:rsidR="00770067" w:rsidRDefault="00770067" w:rsidP="00770067">
      <w:pPr>
        <w:numPr>
          <w:ilvl w:val="12"/>
          <w:numId w:val="0"/>
        </w:numPr>
        <w:spacing w:after="0" w:line="240" w:lineRule="auto"/>
        <w:ind w:right="-6" w:firstLine="720"/>
        <w:jc w:val="both"/>
        <w:rPr>
          <w:rFonts w:ascii="Times New Roman" w:eastAsia="Times New Roman" w:hAnsi="Times New Roman" w:cs="Times New Roman"/>
          <w:sz w:val="28"/>
          <w:szCs w:val="28"/>
          <w:lang w:eastAsia="ru-RU"/>
        </w:rPr>
      </w:pPr>
      <w:r>
        <w:rPr>
          <w:rFonts w:ascii="Times New Roman" w:hAnsi="Times New Roman" w:cs="Times New Roman"/>
          <w:color w:val="000000"/>
          <w:sz w:val="24"/>
          <w:szCs w:val="24"/>
        </w:rPr>
        <w:t xml:space="preserve">В свою чергу, договори  </w:t>
      </w:r>
      <w:r w:rsidRPr="007F460F">
        <w:rPr>
          <w:rFonts w:ascii="Times New Roman" w:hAnsi="Times New Roman" w:cs="Times New Roman"/>
          <w:sz w:val="24"/>
          <w:szCs w:val="24"/>
        </w:rPr>
        <w:t>№ 3-М від 31.12.2019 року, № 6-Б, 16-М від 01.10.2018 року</w:t>
      </w:r>
      <w:r>
        <w:rPr>
          <w:rFonts w:ascii="Times New Roman" w:hAnsi="Times New Roman" w:cs="Times New Roman"/>
          <w:sz w:val="24"/>
          <w:szCs w:val="24"/>
        </w:rPr>
        <w:t xml:space="preserve"> було укладено з численними порушеннями, що свідчить про порушення з боку головного лікаря </w:t>
      </w:r>
      <w:r w:rsidRPr="008F58AF">
        <w:rPr>
          <w:rFonts w:ascii="Times New Roman" w:eastAsia="Times New Roman" w:hAnsi="Times New Roman" w:cs="Times New Roman"/>
          <w:sz w:val="24"/>
          <w:szCs w:val="24"/>
          <w:lang w:eastAsia="ru-RU"/>
        </w:rPr>
        <w:t>КЗ «ДОКЛ ім. Мечникова»</w:t>
      </w:r>
      <w:r>
        <w:rPr>
          <w:rFonts w:ascii="Times New Roman" w:eastAsia="Times New Roman" w:hAnsi="Times New Roman" w:cs="Times New Roman"/>
          <w:sz w:val="24"/>
          <w:szCs w:val="24"/>
          <w:lang w:eastAsia="ru-RU"/>
        </w:rPr>
        <w:t xml:space="preserve"> умов Контракту</w:t>
      </w:r>
      <w:r w:rsidRPr="008F58AF">
        <w:rPr>
          <w:rFonts w:ascii="Times New Roman" w:eastAsia="Times New Roman" w:hAnsi="Times New Roman" w:cs="Times New Roman"/>
          <w:sz w:val="24"/>
          <w:szCs w:val="24"/>
          <w:lang w:eastAsia="ru-RU"/>
        </w:rPr>
        <w:t>.</w:t>
      </w:r>
      <w:r w:rsidRPr="008F58AF">
        <w:rPr>
          <w:rFonts w:ascii="Times New Roman" w:eastAsia="Times New Roman" w:hAnsi="Times New Roman" w:cs="Times New Roman"/>
          <w:sz w:val="28"/>
          <w:szCs w:val="28"/>
          <w:lang w:eastAsia="ru-RU"/>
        </w:rPr>
        <w:t xml:space="preserve"> </w:t>
      </w:r>
    </w:p>
    <w:p w:rsidR="00E24C5A" w:rsidRPr="00565ABB" w:rsidRDefault="00CA02FE" w:rsidP="00CA02FE">
      <w:pPr>
        <w:pStyle w:val="a5"/>
        <w:numPr>
          <w:ilvl w:val="0"/>
          <w:numId w:val="1"/>
        </w:numPr>
        <w:jc w:val="both"/>
        <w:rPr>
          <w:b/>
          <w:color w:val="000000"/>
          <w:u w:val="single"/>
        </w:rPr>
      </w:pPr>
      <w:r w:rsidRPr="00565ABB">
        <w:rPr>
          <w:b/>
          <w:color w:val="000000"/>
          <w:u w:val="single"/>
        </w:rPr>
        <w:t>Рекомендації.</w:t>
      </w:r>
    </w:p>
    <w:p w:rsidR="009218EB" w:rsidRDefault="00AE1D24" w:rsidP="00D13B81">
      <w:pPr>
        <w:pStyle w:val="a8"/>
        <w:ind w:firstLine="708"/>
        <w:jc w:val="both"/>
        <w:rPr>
          <w:rFonts w:ascii="Times New Roman" w:hAnsi="Times New Roman" w:cs="Times New Roman"/>
          <w:color w:val="000000"/>
          <w:sz w:val="24"/>
          <w:szCs w:val="24"/>
        </w:rPr>
      </w:pPr>
      <w:r w:rsidRPr="00CA02FE">
        <w:rPr>
          <w:rFonts w:ascii="Times New Roman" w:hAnsi="Times New Roman" w:cs="Times New Roman"/>
          <w:color w:val="000000"/>
          <w:sz w:val="24"/>
          <w:szCs w:val="24"/>
        </w:rPr>
        <w:t xml:space="preserve">По результатам роботи постійної комісії з питань комунальної власності та житлово-комунального господарства Дніпропетровської обласної ради, </w:t>
      </w:r>
      <w:r w:rsidR="00CA02FE" w:rsidRPr="00CA02FE">
        <w:rPr>
          <w:rFonts w:ascii="Times New Roman" w:hAnsi="Times New Roman" w:cs="Times New Roman"/>
          <w:color w:val="000000"/>
          <w:sz w:val="24"/>
          <w:szCs w:val="24"/>
        </w:rPr>
        <w:t>та вивчення питання щодо</w:t>
      </w:r>
      <w:r w:rsidR="00D13B81" w:rsidRPr="00D13B81">
        <w:rPr>
          <w:rFonts w:ascii="Times New Roman" w:hAnsi="Times New Roman" w:cs="Times New Roman"/>
          <w:sz w:val="24"/>
          <w:szCs w:val="24"/>
        </w:rPr>
        <w:t xml:space="preserve"> </w:t>
      </w:r>
      <w:r w:rsidR="00D13B81" w:rsidRPr="007F460F">
        <w:rPr>
          <w:rFonts w:ascii="Times New Roman" w:hAnsi="Times New Roman" w:cs="Times New Roman"/>
          <w:sz w:val="24"/>
          <w:szCs w:val="24"/>
        </w:rPr>
        <w:t xml:space="preserve">ефективного управління та розпорядження об’єктами житлово-комунального господарства КЗ </w:t>
      </w:r>
      <w:r w:rsidR="00D13B81" w:rsidRPr="007F460F">
        <w:rPr>
          <w:rFonts w:ascii="Times New Roman" w:eastAsia="Times New Roman" w:hAnsi="Times New Roman" w:cs="Times New Roman"/>
          <w:sz w:val="24"/>
          <w:szCs w:val="24"/>
          <w:lang w:eastAsia="ru-RU"/>
        </w:rPr>
        <w:t>«Дніпропетровська обласна клінічна лікарня імені І.І. Мечникова»</w:t>
      </w:r>
      <w:r w:rsidR="00CA02FE">
        <w:rPr>
          <w:rFonts w:ascii="Times New Roman" w:hAnsi="Times New Roman" w:cs="Times New Roman"/>
          <w:color w:val="000000"/>
          <w:sz w:val="24"/>
          <w:szCs w:val="24"/>
        </w:rPr>
        <w:t>, було прийняте рішення</w:t>
      </w:r>
      <w:r w:rsidR="009218EB">
        <w:rPr>
          <w:rFonts w:ascii="Times New Roman" w:hAnsi="Times New Roman" w:cs="Times New Roman"/>
          <w:color w:val="000000"/>
          <w:sz w:val="24"/>
          <w:szCs w:val="24"/>
        </w:rPr>
        <w:t>:</w:t>
      </w:r>
    </w:p>
    <w:p w:rsidR="009218EB" w:rsidRPr="00770067" w:rsidRDefault="009218EB" w:rsidP="00A574B9">
      <w:pPr>
        <w:pStyle w:val="a7"/>
        <w:numPr>
          <w:ilvl w:val="0"/>
          <w:numId w:val="5"/>
        </w:numPr>
        <w:spacing w:after="0" w:line="240" w:lineRule="auto"/>
        <w:ind w:right="-6"/>
        <w:jc w:val="both"/>
        <w:rPr>
          <w:rFonts w:ascii="Times New Roman" w:eastAsia="Times New Roman" w:hAnsi="Times New Roman" w:cs="Times New Roman"/>
          <w:b/>
          <w:sz w:val="24"/>
          <w:szCs w:val="24"/>
          <w:lang w:eastAsia="ru-RU"/>
        </w:rPr>
      </w:pPr>
      <w:r w:rsidRPr="00770067">
        <w:rPr>
          <w:rFonts w:ascii="Times New Roman" w:hAnsi="Times New Roman" w:cs="Times New Roman"/>
          <w:color w:val="000000"/>
          <w:sz w:val="24"/>
          <w:szCs w:val="24"/>
        </w:rPr>
        <w:t>З</w:t>
      </w:r>
      <w:r w:rsidR="00CA02FE" w:rsidRPr="00770067">
        <w:rPr>
          <w:rFonts w:ascii="Times New Roman" w:hAnsi="Times New Roman" w:cs="Times New Roman"/>
          <w:color w:val="000000"/>
          <w:sz w:val="24"/>
          <w:szCs w:val="24"/>
        </w:rPr>
        <w:t xml:space="preserve">вернутися до Голови Дніпропетровської обласної ради </w:t>
      </w:r>
      <w:r w:rsidR="00D13B81" w:rsidRPr="00770067">
        <w:rPr>
          <w:rFonts w:ascii="Times New Roman" w:hAnsi="Times New Roman" w:cs="Times New Roman"/>
          <w:color w:val="000000"/>
          <w:sz w:val="24"/>
          <w:szCs w:val="24"/>
        </w:rPr>
        <w:t>Олійника</w:t>
      </w:r>
      <w:r w:rsidR="00CA02FE" w:rsidRPr="00770067">
        <w:rPr>
          <w:rFonts w:ascii="Times New Roman" w:hAnsi="Times New Roman" w:cs="Times New Roman"/>
          <w:color w:val="000000"/>
          <w:sz w:val="24"/>
          <w:szCs w:val="24"/>
        </w:rPr>
        <w:t xml:space="preserve"> </w:t>
      </w:r>
      <w:r w:rsidR="00D13B81" w:rsidRPr="00770067">
        <w:rPr>
          <w:rFonts w:ascii="Times New Roman" w:hAnsi="Times New Roman" w:cs="Times New Roman"/>
          <w:color w:val="000000"/>
          <w:sz w:val="24"/>
          <w:szCs w:val="24"/>
        </w:rPr>
        <w:t xml:space="preserve">С.В. </w:t>
      </w:r>
      <w:r w:rsidR="00CA02FE" w:rsidRPr="00770067">
        <w:rPr>
          <w:rFonts w:ascii="Times New Roman" w:hAnsi="Times New Roman" w:cs="Times New Roman"/>
          <w:color w:val="000000"/>
          <w:sz w:val="24"/>
          <w:szCs w:val="24"/>
        </w:rPr>
        <w:t xml:space="preserve">з рекомендацією </w:t>
      </w:r>
      <w:r w:rsidR="00770067" w:rsidRPr="00770067">
        <w:rPr>
          <w:rFonts w:ascii="Times New Roman" w:hAnsi="Times New Roman" w:cs="Times New Roman"/>
          <w:color w:val="000000"/>
          <w:sz w:val="24"/>
          <w:szCs w:val="24"/>
        </w:rPr>
        <w:t>о</w:t>
      </w:r>
      <w:r w:rsidR="00770067">
        <w:rPr>
          <w:rFonts w:ascii="Times New Roman" w:hAnsi="Times New Roman" w:cs="Times New Roman"/>
          <w:color w:val="000000"/>
          <w:sz w:val="24"/>
          <w:szCs w:val="24"/>
        </w:rPr>
        <w:t xml:space="preserve"> вживанню заходів по</w:t>
      </w:r>
      <w:r w:rsidR="00770067" w:rsidRPr="00770067">
        <w:rPr>
          <w:rFonts w:ascii="Times New Roman" w:hAnsi="Times New Roman" w:cs="Times New Roman"/>
          <w:color w:val="000000"/>
          <w:sz w:val="24"/>
          <w:szCs w:val="24"/>
        </w:rPr>
        <w:t xml:space="preserve"> приведенн</w:t>
      </w:r>
      <w:r w:rsidR="00770067">
        <w:rPr>
          <w:rFonts w:ascii="Times New Roman" w:hAnsi="Times New Roman" w:cs="Times New Roman"/>
          <w:color w:val="000000"/>
          <w:sz w:val="24"/>
          <w:szCs w:val="24"/>
        </w:rPr>
        <w:t>ю</w:t>
      </w:r>
      <w:r w:rsidR="00770067" w:rsidRPr="00770067">
        <w:rPr>
          <w:rFonts w:ascii="Times New Roman" w:hAnsi="Times New Roman" w:cs="Times New Roman"/>
          <w:color w:val="000000"/>
          <w:sz w:val="24"/>
          <w:szCs w:val="24"/>
        </w:rPr>
        <w:t xml:space="preserve"> договорів </w:t>
      </w:r>
      <w:r w:rsidR="00770067" w:rsidRPr="00770067">
        <w:rPr>
          <w:rFonts w:ascii="Times New Roman" w:hAnsi="Times New Roman" w:cs="Times New Roman"/>
          <w:sz w:val="24"/>
          <w:szCs w:val="24"/>
        </w:rPr>
        <w:t>№ 3-М від 31.12.2019 року, № 6-Б, 16-М від 01.10.2018 року</w:t>
      </w:r>
      <w:r w:rsidR="00770067">
        <w:rPr>
          <w:rFonts w:ascii="Times New Roman" w:hAnsi="Times New Roman" w:cs="Times New Roman"/>
          <w:sz w:val="24"/>
          <w:szCs w:val="24"/>
        </w:rPr>
        <w:t xml:space="preserve"> до вимог діючого законодавства;</w:t>
      </w:r>
    </w:p>
    <w:p w:rsidR="00770067" w:rsidRPr="00770067" w:rsidRDefault="00770067" w:rsidP="00A574B9">
      <w:pPr>
        <w:pStyle w:val="a7"/>
        <w:numPr>
          <w:ilvl w:val="0"/>
          <w:numId w:val="5"/>
        </w:numPr>
        <w:spacing w:after="0" w:line="240" w:lineRule="auto"/>
        <w:ind w:right="-6"/>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Рекомендувати </w:t>
      </w:r>
      <w:r w:rsidRPr="00770067">
        <w:rPr>
          <w:rFonts w:ascii="Times New Roman" w:hAnsi="Times New Roman" w:cs="Times New Roman"/>
          <w:color w:val="000000"/>
          <w:sz w:val="24"/>
          <w:szCs w:val="24"/>
        </w:rPr>
        <w:t>Голов</w:t>
      </w:r>
      <w:r>
        <w:rPr>
          <w:rFonts w:ascii="Times New Roman" w:hAnsi="Times New Roman" w:cs="Times New Roman"/>
          <w:color w:val="000000"/>
          <w:sz w:val="24"/>
          <w:szCs w:val="24"/>
        </w:rPr>
        <w:t>і</w:t>
      </w:r>
      <w:r w:rsidRPr="00770067">
        <w:rPr>
          <w:rFonts w:ascii="Times New Roman" w:hAnsi="Times New Roman" w:cs="Times New Roman"/>
          <w:color w:val="000000"/>
          <w:sz w:val="24"/>
          <w:szCs w:val="24"/>
        </w:rPr>
        <w:t xml:space="preserve"> Дніпропетровської обласної ради Олійник</w:t>
      </w:r>
      <w:r>
        <w:rPr>
          <w:rFonts w:ascii="Times New Roman" w:hAnsi="Times New Roman" w:cs="Times New Roman"/>
          <w:color w:val="000000"/>
          <w:sz w:val="24"/>
          <w:szCs w:val="24"/>
        </w:rPr>
        <w:t>у</w:t>
      </w:r>
      <w:r w:rsidRPr="00770067">
        <w:rPr>
          <w:rFonts w:ascii="Times New Roman" w:hAnsi="Times New Roman" w:cs="Times New Roman"/>
          <w:color w:val="000000"/>
          <w:sz w:val="24"/>
          <w:szCs w:val="24"/>
        </w:rPr>
        <w:t xml:space="preserve"> С.В. </w:t>
      </w:r>
      <w:r w:rsidR="00C14A91">
        <w:rPr>
          <w:rFonts w:ascii="Times New Roman" w:hAnsi="Times New Roman" w:cs="Times New Roman"/>
          <w:color w:val="000000"/>
          <w:sz w:val="24"/>
          <w:szCs w:val="24"/>
        </w:rPr>
        <w:t xml:space="preserve"> надати місячний термін</w:t>
      </w:r>
      <w:r w:rsidR="00C14A91" w:rsidRPr="00C14A91">
        <w:rPr>
          <w:rFonts w:ascii="Times New Roman" w:hAnsi="Times New Roman" w:cs="Times New Roman"/>
          <w:sz w:val="24"/>
          <w:szCs w:val="24"/>
        </w:rPr>
        <w:t xml:space="preserve"> </w:t>
      </w:r>
      <w:r w:rsidR="00C14A91">
        <w:rPr>
          <w:rFonts w:ascii="Times New Roman" w:hAnsi="Times New Roman" w:cs="Times New Roman"/>
          <w:sz w:val="24"/>
          <w:szCs w:val="24"/>
        </w:rPr>
        <w:t xml:space="preserve">головному лікарю  </w:t>
      </w:r>
      <w:r w:rsidR="00C14A91" w:rsidRPr="007F460F">
        <w:rPr>
          <w:rFonts w:ascii="Times New Roman" w:hAnsi="Times New Roman" w:cs="Times New Roman"/>
          <w:sz w:val="24"/>
          <w:szCs w:val="24"/>
        </w:rPr>
        <w:t xml:space="preserve">КЗ </w:t>
      </w:r>
      <w:r w:rsidR="00C14A91" w:rsidRPr="007F460F">
        <w:rPr>
          <w:rFonts w:ascii="Times New Roman" w:eastAsia="Times New Roman" w:hAnsi="Times New Roman" w:cs="Times New Roman"/>
          <w:sz w:val="24"/>
          <w:szCs w:val="24"/>
          <w:lang w:eastAsia="ru-RU"/>
        </w:rPr>
        <w:t>«Дніпропетровська обласна клінічна лікарня імені І.І. Мечникова»</w:t>
      </w:r>
      <w:r w:rsidR="00C14A91">
        <w:rPr>
          <w:rFonts w:ascii="Times New Roman" w:hAnsi="Times New Roman" w:cs="Times New Roman"/>
          <w:color w:val="000000"/>
          <w:sz w:val="24"/>
          <w:szCs w:val="24"/>
        </w:rPr>
        <w:t xml:space="preserve"> </w:t>
      </w:r>
      <w:proofErr w:type="spellStart"/>
      <w:r w:rsidR="00C14A91" w:rsidRPr="00770067">
        <w:rPr>
          <w:rFonts w:ascii="Times New Roman" w:hAnsi="Times New Roman" w:cs="Times New Roman"/>
          <w:sz w:val="24"/>
          <w:szCs w:val="24"/>
        </w:rPr>
        <w:t>Риженк</w:t>
      </w:r>
      <w:r w:rsidR="00C14A91">
        <w:rPr>
          <w:rFonts w:ascii="Times New Roman" w:hAnsi="Times New Roman" w:cs="Times New Roman"/>
          <w:sz w:val="24"/>
          <w:szCs w:val="24"/>
        </w:rPr>
        <w:t>у</w:t>
      </w:r>
      <w:proofErr w:type="spellEnd"/>
      <w:r w:rsidR="00C14A91" w:rsidRPr="00770067">
        <w:rPr>
          <w:rFonts w:ascii="Times New Roman" w:hAnsi="Times New Roman" w:cs="Times New Roman"/>
          <w:sz w:val="24"/>
          <w:szCs w:val="24"/>
        </w:rPr>
        <w:t xml:space="preserve"> Сергі</w:t>
      </w:r>
      <w:r w:rsidR="00C14A91">
        <w:rPr>
          <w:rFonts w:ascii="Times New Roman" w:hAnsi="Times New Roman" w:cs="Times New Roman"/>
          <w:sz w:val="24"/>
          <w:szCs w:val="24"/>
        </w:rPr>
        <w:t>ю</w:t>
      </w:r>
      <w:r w:rsidR="00C14A91" w:rsidRPr="00770067">
        <w:rPr>
          <w:rFonts w:ascii="Times New Roman" w:hAnsi="Times New Roman" w:cs="Times New Roman"/>
          <w:sz w:val="24"/>
          <w:szCs w:val="24"/>
        </w:rPr>
        <w:t xml:space="preserve"> Анатолійович</w:t>
      </w:r>
      <w:r w:rsidR="00C14A91">
        <w:rPr>
          <w:rFonts w:ascii="Times New Roman" w:hAnsi="Times New Roman" w:cs="Times New Roman"/>
          <w:sz w:val="24"/>
          <w:szCs w:val="24"/>
        </w:rPr>
        <w:t>у</w:t>
      </w:r>
      <w:r w:rsidR="00C14A91">
        <w:rPr>
          <w:rFonts w:ascii="Times New Roman" w:hAnsi="Times New Roman" w:cs="Times New Roman"/>
          <w:color w:val="000000"/>
          <w:sz w:val="24"/>
          <w:szCs w:val="24"/>
        </w:rPr>
        <w:t xml:space="preserve"> для усунення недоліків зазначених п.1 та прозвітувати </w:t>
      </w:r>
      <w:proofErr w:type="spellStart"/>
      <w:r w:rsidR="00C14A91">
        <w:rPr>
          <w:rFonts w:ascii="Times New Roman" w:hAnsi="Times New Roman" w:cs="Times New Roman"/>
          <w:color w:val="000000"/>
          <w:sz w:val="24"/>
          <w:szCs w:val="24"/>
        </w:rPr>
        <w:t>Риженку</w:t>
      </w:r>
      <w:proofErr w:type="spellEnd"/>
      <w:r w:rsidR="00C14A91">
        <w:rPr>
          <w:rFonts w:ascii="Times New Roman" w:hAnsi="Times New Roman" w:cs="Times New Roman"/>
          <w:color w:val="000000"/>
          <w:sz w:val="24"/>
          <w:szCs w:val="24"/>
        </w:rPr>
        <w:t xml:space="preserve"> С.А. стосовно порушеного питання на засіданні постійної комісії у разі не виконання заходів щодо усунення недоліків </w:t>
      </w:r>
      <w:r>
        <w:rPr>
          <w:rFonts w:ascii="Times New Roman" w:hAnsi="Times New Roman" w:cs="Times New Roman"/>
          <w:sz w:val="24"/>
          <w:szCs w:val="24"/>
        </w:rPr>
        <w:t xml:space="preserve">притягнути головного лікаря  </w:t>
      </w:r>
      <w:r w:rsidRPr="007F460F">
        <w:rPr>
          <w:rFonts w:ascii="Times New Roman" w:hAnsi="Times New Roman" w:cs="Times New Roman"/>
          <w:sz w:val="24"/>
          <w:szCs w:val="24"/>
        </w:rPr>
        <w:t xml:space="preserve">КЗ </w:t>
      </w:r>
      <w:r w:rsidRPr="007F460F">
        <w:rPr>
          <w:rFonts w:ascii="Times New Roman" w:eastAsia="Times New Roman" w:hAnsi="Times New Roman" w:cs="Times New Roman"/>
          <w:sz w:val="24"/>
          <w:szCs w:val="24"/>
          <w:lang w:eastAsia="ru-RU"/>
        </w:rPr>
        <w:t>«Дніпропетровська обласна клінічна лікарня імені І.І. Мечникова»</w:t>
      </w:r>
      <w:r>
        <w:rPr>
          <w:rFonts w:ascii="Times New Roman" w:hAnsi="Times New Roman" w:cs="Times New Roman"/>
          <w:color w:val="000000"/>
          <w:sz w:val="24"/>
          <w:szCs w:val="24"/>
        </w:rPr>
        <w:t xml:space="preserve"> </w:t>
      </w:r>
      <w:proofErr w:type="spellStart"/>
      <w:r w:rsidR="003B46D4" w:rsidRPr="00770067">
        <w:rPr>
          <w:rFonts w:ascii="Times New Roman" w:hAnsi="Times New Roman" w:cs="Times New Roman"/>
          <w:sz w:val="24"/>
          <w:szCs w:val="24"/>
        </w:rPr>
        <w:t>Риженко</w:t>
      </w:r>
      <w:proofErr w:type="spellEnd"/>
      <w:r w:rsidR="003B46D4" w:rsidRPr="00770067">
        <w:rPr>
          <w:rFonts w:ascii="Times New Roman" w:hAnsi="Times New Roman" w:cs="Times New Roman"/>
          <w:sz w:val="24"/>
          <w:szCs w:val="24"/>
        </w:rPr>
        <w:t xml:space="preserve"> Сергі</w:t>
      </w:r>
      <w:r w:rsidR="003B46D4">
        <w:rPr>
          <w:rFonts w:ascii="Times New Roman" w:hAnsi="Times New Roman" w:cs="Times New Roman"/>
          <w:sz w:val="24"/>
          <w:szCs w:val="24"/>
        </w:rPr>
        <w:t>я</w:t>
      </w:r>
      <w:r w:rsidR="003B46D4" w:rsidRPr="00770067">
        <w:rPr>
          <w:rFonts w:ascii="Times New Roman" w:hAnsi="Times New Roman" w:cs="Times New Roman"/>
          <w:sz w:val="24"/>
          <w:szCs w:val="24"/>
        </w:rPr>
        <w:t xml:space="preserve"> Анатолійович</w:t>
      </w:r>
      <w:r w:rsidR="003B46D4">
        <w:rPr>
          <w:rFonts w:ascii="Times New Roman" w:hAnsi="Times New Roman" w:cs="Times New Roman"/>
          <w:sz w:val="24"/>
          <w:szCs w:val="24"/>
        </w:rPr>
        <w:t>а</w:t>
      </w:r>
      <w:r w:rsidR="003B46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 дисциплінарної відповідальності за порушення умов Контракту від 30.10.2017 року.</w:t>
      </w:r>
    </w:p>
    <w:p w:rsidR="00F02280" w:rsidRDefault="009218EB" w:rsidP="009218EB">
      <w:pPr>
        <w:pStyle w:val="a8"/>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Додаток: </w:t>
      </w:r>
    </w:p>
    <w:p w:rsidR="00F02280" w:rsidRPr="00F02280" w:rsidRDefault="00F02280" w:rsidP="00A574B9">
      <w:pPr>
        <w:pStyle w:val="a8"/>
        <w:numPr>
          <w:ilvl w:val="0"/>
          <w:numId w:val="4"/>
        </w:numPr>
        <w:jc w:val="both"/>
        <w:rPr>
          <w:color w:val="000000"/>
          <w:lang w:bidi="uk-UA"/>
        </w:rPr>
      </w:pPr>
      <w:r w:rsidRPr="00F02280">
        <w:rPr>
          <w:rFonts w:ascii="Times New Roman" w:eastAsia="Times New Roman" w:hAnsi="Times New Roman" w:cs="Times New Roman"/>
          <w:sz w:val="24"/>
          <w:szCs w:val="24"/>
          <w:lang w:eastAsia="ru-RU"/>
        </w:rPr>
        <w:t>К</w:t>
      </w:r>
      <w:r w:rsidR="009218EB" w:rsidRPr="00F02280">
        <w:rPr>
          <w:rFonts w:ascii="Times New Roman" w:eastAsia="Times New Roman" w:hAnsi="Times New Roman" w:cs="Times New Roman"/>
          <w:sz w:val="24"/>
          <w:szCs w:val="24"/>
          <w:lang w:eastAsia="ru-RU"/>
        </w:rPr>
        <w:t xml:space="preserve">опія витягу з Протоколу </w:t>
      </w:r>
      <w:r w:rsidR="009218EB" w:rsidRPr="00F02280">
        <w:rPr>
          <w:rFonts w:ascii="Times New Roman" w:hAnsi="Times New Roman" w:cs="Times New Roman"/>
          <w:color w:val="000000"/>
          <w:sz w:val="24"/>
          <w:szCs w:val="24"/>
        </w:rPr>
        <w:t>постійної комісії з питань комунальної власності та житлово-комунального господарства Дніпропетровської обласної ради</w:t>
      </w:r>
      <w:r w:rsidR="009218EB" w:rsidRPr="00F02280">
        <w:rPr>
          <w:rFonts w:ascii="Times New Roman" w:eastAsia="Times New Roman" w:hAnsi="Times New Roman" w:cs="Times New Roman"/>
          <w:sz w:val="24"/>
          <w:szCs w:val="24"/>
          <w:lang w:eastAsia="ru-RU"/>
        </w:rPr>
        <w:t xml:space="preserve"> </w:t>
      </w:r>
      <w:r w:rsidR="009B7502" w:rsidRPr="00F02280">
        <w:rPr>
          <w:rFonts w:ascii="Times New Roman" w:eastAsia="Times New Roman" w:hAnsi="Times New Roman" w:cs="Times New Roman"/>
          <w:sz w:val="24"/>
          <w:szCs w:val="24"/>
          <w:lang w:eastAsia="ru-RU"/>
        </w:rPr>
        <w:t xml:space="preserve">№ </w:t>
      </w:r>
      <w:r w:rsidRPr="00F02280">
        <w:rPr>
          <w:rFonts w:ascii="Times New Roman" w:eastAsia="Times New Roman" w:hAnsi="Times New Roman" w:cs="Times New Roman"/>
          <w:sz w:val="24"/>
          <w:szCs w:val="24"/>
          <w:lang w:eastAsia="ru-RU"/>
        </w:rPr>
        <w:t>71</w:t>
      </w:r>
      <w:r w:rsidR="009B7502" w:rsidRPr="00F02280">
        <w:rPr>
          <w:rFonts w:ascii="Times New Roman" w:eastAsia="Times New Roman" w:hAnsi="Times New Roman" w:cs="Times New Roman"/>
          <w:sz w:val="24"/>
          <w:szCs w:val="24"/>
          <w:lang w:eastAsia="ru-RU"/>
        </w:rPr>
        <w:t xml:space="preserve"> </w:t>
      </w:r>
      <w:r w:rsidR="009218EB" w:rsidRPr="00F02280">
        <w:rPr>
          <w:rFonts w:ascii="Times New Roman" w:eastAsia="Times New Roman" w:hAnsi="Times New Roman" w:cs="Times New Roman"/>
          <w:sz w:val="24"/>
          <w:szCs w:val="24"/>
          <w:lang w:eastAsia="ru-RU"/>
        </w:rPr>
        <w:t xml:space="preserve">від </w:t>
      </w:r>
      <w:r w:rsidR="00D13B81" w:rsidRPr="00F02280">
        <w:rPr>
          <w:rFonts w:ascii="Times New Roman" w:eastAsia="Times New Roman" w:hAnsi="Times New Roman" w:cs="Times New Roman"/>
          <w:sz w:val="24"/>
          <w:szCs w:val="24"/>
          <w:lang w:eastAsia="ru-RU"/>
        </w:rPr>
        <w:t>13.03.2020</w:t>
      </w:r>
      <w:r w:rsidR="009218EB" w:rsidRPr="00F02280">
        <w:rPr>
          <w:rFonts w:ascii="Times New Roman" w:eastAsia="Times New Roman" w:hAnsi="Times New Roman" w:cs="Times New Roman"/>
          <w:sz w:val="24"/>
          <w:szCs w:val="24"/>
          <w:lang w:eastAsia="ru-RU"/>
        </w:rPr>
        <w:t xml:space="preserve"> року</w:t>
      </w:r>
      <w:r w:rsidR="00C62957">
        <w:rPr>
          <w:rFonts w:ascii="Times New Roman" w:eastAsia="Times New Roman" w:hAnsi="Times New Roman" w:cs="Times New Roman"/>
          <w:sz w:val="24"/>
          <w:szCs w:val="24"/>
          <w:lang w:eastAsia="ru-RU"/>
        </w:rPr>
        <w:t xml:space="preserve"> на </w:t>
      </w:r>
      <w:r w:rsidR="00C62957" w:rsidRPr="00C62957">
        <w:rPr>
          <w:rFonts w:ascii="Times New Roman" w:hAnsi="Times New Roman" w:cs="Times New Roman"/>
          <w:color w:val="000000"/>
          <w:sz w:val="24"/>
          <w:szCs w:val="24"/>
        </w:rPr>
        <w:t>6 аркушах - 1</w:t>
      </w:r>
      <w:r w:rsidR="009218EB" w:rsidRPr="00C62957">
        <w:rPr>
          <w:rFonts w:ascii="Times New Roman" w:hAnsi="Times New Roman" w:cs="Times New Roman"/>
          <w:color w:val="000000"/>
          <w:sz w:val="24"/>
          <w:szCs w:val="24"/>
        </w:rPr>
        <w:t xml:space="preserve"> </w:t>
      </w:r>
      <w:r w:rsidRPr="00C62957">
        <w:rPr>
          <w:rFonts w:ascii="Times New Roman" w:hAnsi="Times New Roman" w:cs="Times New Roman"/>
          <w:color w:val="000000"/>
          <w:sz w:val="24"/>
          <w:szCs w:val="24"/>
        </w:rPr>
        <w:t xml:space="preserve"> </w:t>
      </w:r>
      <w:r w:rsidR="00C62957" w:rsidRPr="00C62957">
        <w:rPr>
          <w:rFonts w:ascii="Times New Roman" w:hAnsi="Times New Roman" w:cs="Times New Roman"/>
          <w:color w:val="000000"/>
          <w:sz w:val="24"/>
          <w:szCs w:val="24"/>
        </w:rPr>
        <w:t>примірник.</w:t>
      </w:r>
    </w:p>
    <w:p w:rsidR="00F02280" w:rsidRPr="00F02280" w:rsidRDefault="00F02280" w:rsidP="00A574B9">
      <w:pPr>
        <w:pStyle w:val="a8"/>
        <w:numPr>
          <w:ilvl w:val="0"/>
          <w:numId w:val="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Копія акту п</w:t>
      </w:r>
      <w:r w:rsidRPr="00F02280">
        <w:rPr>
          <w:rFonts w:ascii="Times New Roman" w:eastAsia="Times New Roman" w:hAnsi="Times New Roman" w:cs="Times New Roman"/>
          <w:sz w:val="24"/>
          <w:szCs w:val="24"/>
          <w:lang w:eastAsia="ru-RU"/>
        </w:rPr>
        <w:t>еревірки стану та цільового використання нерухомого майна, що належить до спільної власності територіальних громад сіл, селищ, міст Дніпропетровської області і передане в оренду</w:t>
      </w:r>
      <w:r>
        <w:rPr>
          <w:rFonts w:ascii="Times New Roman" w:eastAsia="Times New Roman" w:hAnsi="Times New Roman" w:cs="Times New Roman"/>
          <w:sz w:val="24"/>
          <w:szCs w:val="24"/>
          <w:lang w:eastAsia="ru-RU"/>
        </w:rPr>
        <w:t xml:space="preserve"> від 26.02.2020 р.</w:t>
      </w:r>
      <w:r w:rsidR="00C62957">
        <w:rPr>
          <w:rFonts w:ascii="Times New Roman" w:eastAsia="Times New Roman" w:hAnsi="Times New Roman" w:cs="Times New Roman"/>
          <w:sz w:val="24"/>
          <w:szCs w:val="24"/>
          <w:lang w:eastAsia="ru-RU"/>
        </w:rPr>
        <w:t xml:space="preserve"> на 7 аркушах –       1 примірник.</w:t>
      </w:r>
    </w:p>
    <w:p w:rsidR="005B0E58" w:rsidRPr="0016201B" w:rsidRDefault="005B0E58" w:rsidP="0016201B">
      <w:pPr>
        <w:spacing w:after="0" w:line="240" w:lineRule="auto"/>
        <w:jc w:val="center"/>
        <w:rPr>
          <w:rFonts w:ascii="Times New Roman" w:eastAsia="Times New Roman" w:hAnsi="Times New Roman" w:cs="Times New Roman"/>
          <w:sz w:val="28"/>
          <w:szCs w:val="28"/>
          <w:lang w:eastAsia="ru-RU"/>
        </w:rPr>
      </w:pPr>
    </w:p>
    <w:p w:rsidR="005B0E58" w:rsidRPr="00A574B9" w:rsidRDefault="003B46D4" w:rsidP="00A574B9">
      <w:pPr>
        <w:widowControl w:val="0"/>
        <w:tabs>
          <w:tab w:val="left" w:pos="2562"/>
        </w:tabs>
        <w:spacing w:after="0" w:line="240" w:lineRule="auto"/>
        <w:rPr>
          <w:rFonts w:ascii="Times New Roman" w:eastAsia="Arial Unicode MS" w:hAnsi="Times New Roman" w:cs="Times New Roman"/>
          <w:b/>
          <w:color w:val="000000"/>
          <w:sz w:val="26"/>
          <w:szCs w:val="26"/>
          <w:lang w:eastAsia="uk-UA" w:bidi="uk-UA"/>
        </w:rPr>
      </w:pPr>
      <w:r w:rsidRPr="00A574B9">
        <w:rPr>
          <w:rFonts w:ascii="Times New Roman" w:eastAsia="Arial Unicode MS" w:hAnsi="Times New Roman" w:cs="Times New Roman"/>
          <w:b/>
          <w:color w:val="000000"/>
          <w:sz w:val="26"/>
          <w:szCs w:val="26"/>
          <w:lang w:eastAsia="uk-UA" w:bidi="uk-UA"/>
        </w:rPr>
        <w:t>Голова</w:t>
      </w:r>
      <w:r w:rsidR="005B0E58" w:rsidRPr="00A574B9">
        <w:rPr>
          <w:rFonts w:ascii="Times New Roman" w:eastAsia="Arial Unicode MS" w:hAnsi="Times New Roman" w:cs="Times New Roman"/>
          <w:b/>
          <w:color w:val="000000"/>
          <w:sz w:val="26"/>
          <w:szCs w:val="26"/>
          <w:lang w:eastAsia="uk-UA" w:bidi="uk-UA"/>
        </w:rPr>
        <w:t xml:space="preserve"> комісії                                                                            В.Е. </w:t>
      </w:r>
      <w:proofErr w:type="spellStart"/>
      <w:r w:rsidR="005B0E58" w:rsidRPr="00A574B9">
        <w:rPr>
          <w:rFonts w:ascii="Times New Roman" w:eastAsia="Arial Unicode MS" w:hAnsi="Times New Roman" w:cs="Times New Roman"/>
          <w:b/>
          <w:color w:val="000000"/>
          <w:sz w:val="26"/>
          <w:szCs w:val="26"/>
          <w:lang w:eastAsia="uk-UA" w:bidi="uk-UA"/>
        </w:rPr>
        <w:t>Погосян</w:t>
      </w:r>
      <w:proofErr w:type="spellEnd"/>
    </w:p>
    <w:sectPr w:rsidR="005B0E58" w:rsidRPr="00A57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5DA"/>
    <w:multiLevelType w:val="hybridMultilevel"/>
    <w:tmpl w:val="760ADAF6"/>
    <w:lvl w:ilvl="0" w:tplc="115439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52266B5"/>
    <w:multiLevelType w:val="hybridMultilevel"/>
    <w:tmpl w:val="7C88ED96"/>
    <w:lvl w:ilvl="0" w:tplc="C61A4A86">
      <w:start w:val="1"/>
      <w:numFmt w:val="decimal"/>
      <w:lvlText w:val="%1."/>
      <w:lvlJc w:val="left"/>
      <w:pPr>
        <w:ind w:left="1080" w:hanging="360"/>
      </w:pPr>
      <w:rPr>
        <w:rFonts w:eastAsiaTheme="minorHAnsi"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F316B7"/>
    <w:multiLevelType w:val="hybridMultilevel"/>
    <w:tmpl w:val="4958263C"/>
    <w:lvl w:ilvl="0" w:tplc="CA54995E">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6F3C76"/>
    <w:multiLevelType w:val="hybridMultilevel"/>
    <w:tmpl w:val="2B061062"/>
    <w:lvl w:ilvl="0" w:tplc="C658B0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1F1805"/>
    <w:multiLevelType w:val="hybridMultilevel"/>
    <w:tmpl w:val="3918DFEA"/>
    <w:lvl w:ilvl="0" w:tplc="9BEC57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44"/>
    <w:rsid w:val="0016201B"/>
    <w:rsid w:val="00211C07"/>
    <w:rsid w:val="0022604A"/>
    <w:rsid w:val="00312165"/>
    <w:rsid w:val="003B46D4"/>
    <w:rsid w:val="004018F8"/>
    <w:rsid w:val="00454306"/>
    <w:rsid w:val="0048603F"/>
    <w:rsid w:val="00565ABB"/>
    <w:rsid w:val="005714FB"/>
    <w:rsid w:val="005B0E58"/>
    <w:rsid w:val="00696569"/>
    <w:rsid w:val="00712427"/>
    <w:rsid w:val="00762F65"/>
    <w:rsid w:val="00770067"/>
    <w:rsid w:val="007E46D0"/>
    <w:rsid w:val="007F460F"/>
    <w:rsid w:val="00821688"/>
    <w:rsid w:val="00846C86"/>
    <w:rsid w:val="00857310"/>
    <w:rsid w:val="008F58AF"/>
    <w:rsid w:val="009218EB"/>
    <w:rsid w:val="0094606E"/>
    <w:rsid w:val="009B7502"/>
    <w:rsid w:val="00A10097"/>
    <w:rsid w:val="00A574B9"/>
    <w:rsid w:val="00AE1D24"/>
    <w:rsid w:val="00B24E0E"/>
    <w:rsid w:val="00BE5FF7"/>
    <w:rsid w:val="00C10644"/>
    <w:rsid w:val="00C14A91"/>
    <w:rsid w:val="00C62957"/>
    <w:rsid w:val="00CA02FE"/>
    <w:rsid w:val="00D01585"/>
    <w:rsid w:val="00D13872"/>
    <w:rsid w:val="00D13B81"/>
    <w:rsid w:val="00D93ADD"/>
    <w:rsid w:val="00E24C5A"/>
    <w:rsid w:val="00F02280"/>
    <w:rsid w:val="00F26241"/>
    <w:rsid w:val="00F61F77"/>
    <w:rsid w:val="00F8707D"/>
    <w:rsid w:val="00FD1B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8F58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E1D24"/>
    <w:pPr>
      <w:spacing w:before="450" w:after="100" w:afterAutospacing="1" w:line="240" w:lineRule="auto"/>
      <w:outlineLvl w:val="1"/>
    </w:pPr>
    <w:rPr>
      <w:rFonts w:ascii="Arial" w:eastAsia="Times New Roman" w:hAnsi="Arial" w:cs="Times New Roman"/>
      <w:color w:val="111111"/>
      <w:sz w:val="36"/>
      <w:szCs w:val="36"/>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644"/>
    <w:rPr>
      <w:rFonts w:ascii="Tahoma" w:hAnsi="Tahoma" w:cs="Tahoma"/>
      <w:sz w:val="16"/>
      <w:szCs w:val="16"/>
      <w:lang w:val="uk-UA"/>
    </w:rPr>
  </w:style>
  <w:style w:type="character" w:customStyle="1" w:styleId="20">
    <w:name w:val="Заголовок 2 Знак"/>
    <w:basedOn w:val="a0"/>
    <w:link w:val="2"/>
    <w:uiPriority w:val="9"/>
    <w:rsid w:val="00AE1D24"/>
    <w:rPr>
      <w:rFonts w:ascii="Arial" w:eastAsia="Times New Roman" w:hAnsi="Arial" w:cs="Times New Roman"/>
      <w:color w:val="111111"/>
      <w:sz w:val="36"/>
      <w:szCs w:val="36"/>
      <w:lang w:val="x-none" w:eastAsia="uk-UA"/>
    </w:rPr>
  </w:style>
  <w:style w:type="paragraph" w:styleId="a5">
    <w:name w:val="Normal (Web)"/>
    <w:basedOn w:val="a"/>
    <w:uiPriority w:val="99"/>
    <w:unhideWhenUsed/>
    <w:rsid w:val="00AE1D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uiPriority w:val="99"/>
    <w:semiHidden/>
    <w:unhideWhenUsed/>
    <w:rsid w:val="00AE1D24"/>
    <w:rPr>
      <w:color w:val="0000FF"/>
      <w:u w:val="single"/>
    </w:rPr>
  </w:style>
  <w:style w:type="paragraph" w:styleId="a7">
    <w:name w:val="List Paragraph"/>
    <w:basedOn w:val="a"/>
    <w:uiPriority w:val="34"/>
    <w:qFormat/>
    <w:rsid w:val="00E24C5A"/>
    <w:pPr>
      <w:ind w:left="720"/>
      <w:contextualSpacing/>
    </w:pPr>
  </w:style>
  <w:style w:type="paragraph" w:styleId="a8">
    <w:name w:val="No Spacing"/>
    <w:uiPriority w:val="1"/>
    <w:qFormat/>
    <w:rsid w:val="00E24C5A"/>
    <w:pPr>
      <w:spacing w:after="0" w:line="240" w:lineRule="auto"/>
    </w:pPr>
    <w:rPr>
      <w:lang w:val="uk-UA"/>
    </w:rPr>
  </w:style>
  <w:style w:type="character" w:customStyle="1" w:styleId="10">
    <w:name w:val="Заголовок 1 Знак"/>
    <w:basedOn w:val="a0"/>
    <w:link w:val="1"/>
    <w:uiPriority w:val="9"/>
    <w:rsid w:val="008F58AF"/>
    <w:rPr>
      <w:rFonts w:asciiTheme="majorHAnsi" w:eastAsiaTheme="majorEastAsia" w:hAnsiTheme="majorHAnsi" w:cstheme="majorBidi"/>
      <w:color w:val="365F91" w:themeColor="accent1" w:themeShade="BF"/>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8F58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E1D24"/>
    <w:pPr>
      <w:spacing w:before="450" w:after="100" w:afterAutospacing="1" w:line="240" w:lineRule="auto"/>
      <w:outlineLvl w:val="1"/>
    </w:pPr>
    <w:rPr>
      <w:rFonts w:ascii="Arial" w:eastAsia="Times New Roman" w:hAnsi="Arial" w:cs="Times New Roman"/>
      <w:color w:val="111111"/>
      <w:sz w:val="36"/>
      <w:szCs w:val="36"/>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644"/>
    <w:rPr>
      <w:rFonts w:ascii="Tahoma" w:hAnsi="Tahoma" w:cs="Tahoma"/>
      <w:sz w:val="16"/>
      <w:szCs w:val="16"/>
      <w:lang w:val="uk-UA"/>
    </w:rPr>
  </w:style>
  <w:style w:type="character" w:customStyle="1" w:styleId="20">
    <w:name w:val="Заголовок 2 Знак"/>
    <w:basedOn w:val="a0"/>
    <w:link w:val="2"/>
    <w:uiPriority w:val="9"/>
    <w:rsid w:val="00AE1D24"/>
    <w:rPr>
      <w:rFonts w:ascii="Arial" w:eastAsia="Times New Roman" w:hAnsi="Arial" w:cs="Times New Roman"/>
      <w:color w:val="111111"/>
      <w:sz w:val="36"/>
      <w:szCs w:val="36"/>
      <w:lang w:val="x-none" w:eastAsia="uk-UA"/>
    </w:rPr>
  </w:style>
  <w:style w:type="paragraph" w:styleId="a5">
    <w:name w:val="Normal (Web)"/>
    <w:basedOn w:val="a"/>
    <w:uiPriority w:val="99"/>
    <w:unhideWhenUsed/>
    <w:rsid w:val="00AE1D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uiPriority w:val="99"/>
    <w:semiHidden/>
    <w:unhideWhenUsed/>
    <w:rsid w:val="00AE1D24"/>
    <w:rPr>
      <w:color w:val="0000FF"/>
      <w:u w:val="single"/>
    </w:rPr>
  </w:style>
  <w:style w:type="paragraph" w:styleId="a7">
    <w:name w:val="List Paragraph"/>
    <w:basedOn w:val="a"/>
    <w:uiPriority w:val="34"/>
    <w:qFormat/>
    <w:rsid w:val="00E24C5A"/>
    <w:pPr>
      <w:ind w:left="720"/>
      <w:contextualSpacing/>
    </w:pPr>
  </w:style>
  <w:style w:type="paragraph" w:styleId="a8">
    <w:name w:val="No Spacing"/>
    <w:uiPriority w:val="1"/>
    <w:qFormat/>
    <w:rsid w:val="00E24C5A"/>
    <w:pPr>
      <w:spacing w:after="0" w:line="240" w:lineRule="auto"/>
    </w:pPr>
    <w:rPr>
      <w:lang w:val="uk-UA"/>
    </w:rPr>
  </w:style>
  <w:style w:type="character" w:customStyle="1" w:styleId="10">
    <w:name w:val="Заголовок 1 Знак"/>
    <w:basedOn w:val="a0"/>
    <w:link w:val="1"/>
    <w:uiPriority w:val="9"/>
    <w:rsid w:val="008F58AF"/>
    <w:rPr>
      <w:rFonts w:asciiTheme="majorHAnsi" w:eastAsiaTheme="majorEastAsia" w:hAnsiTheme="majorHAnsi" w:cstheme="majorBidi"/>
      <w:color w:val="365F91"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352">
      <w:bodyDiv w:val="1"/>
      <w:marLeft w:val="0"/>
      <w:marRight w:val="0"/>
      <w:marTop w:val="0"/>
      <w:marBottom w:val="0"/>
      <w:divBdr>
        <w:top w:val="none" w:sz="0" w:space="0" w:color="auto"/>
        <w:left w:val="none" w:sz="0" w:space="0" w:color="auto"/>
        <w:bottom w:val="none" w:sz="0" w:space="0" w:color="auto"/>
        <w:right w:val="none" w:sz="0" w:space="0" w:color="auto"/>
      </w:divBdr>
    </w:div>
    <w:div w:id="16224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user2</cp:lastModifiedBy>
  <cp:revision>5</cp:revision>
  <cp:lastPrinted>2020-03-13T12:05:00Z</cp:lastPrinted>
  <dcterms:created xsi:type="dcterms:W3CDTF">2020-03-10T12:01:00Z</dcterms:created>
  <dcterms:modified xsi:type="dcterms:W3CDTF">2020-03-13T12:31:00Z</dcterms:modified>
</cp:coreProperties>
</file>