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10" w:rsidRPr="00BB4BC1" w:rsidRDefault="006B5610" w:rsidP="006B5610">
      <w:pPr>
        <w:ind w:left="5664"/>
        <w:jc w:val="both"/>
        <w:rPr>
          <w:sz w:val="28"/>
          <w:szCs w:val="28"/>
          <w:lang w:val="ru-RU"/>
        </w:rPr>
      </w:pPr>
      <w:r w:rsidRPr="00F66E55">
        <w:rPr>
          <w:sz w:val="28"/>
          <w:szCs w:val="28"/>
        </w:rPr>
        <w:t xml:space="preserve">Додаток </w:t>
      </w:r>
      <w:r w:rsidR="00BB4BC1">
        <w:rPr>
          <w:sz w:val="28"/>
          <w:szCs w:val="28"/>
        </w:rPr>
        <w:t xml:space="preserve">до </w:t>
      </w:r>
      <w:proofErr w:type="spellStart"/>
      <w:r w:rsidR="00BB4BC1">
        <w:rPr>
          <w:sz w:val="28"/>
          <w:szCs w:val="28"/>
        </w:rPr>
        <w:t>додатк</w:t>
      </w:r>
      <w:proofErr w:type="spellEnd"/>
      <w:r w:rsidR="00BB4BC1">
        <w:rPr>
          <w:sz w:val="28"/>
          <w:szCs w:val="28"/>
          <w:lang w:val="ru-RU"/>
        </w:rPr>
        <w:t>а</w:t>
      </w:r>
    </w:p>
    <w:p w:rsidR="006B5610" w:rsidRPr="00F66E55" w:rsidRDefault="006B5610" w:rsidP="006B5610">
      <w:pPr>
        <w:ind w:left="5664"/>
        <w:jc w:val="both"/>
        <w:rPr>
          <w:sz w:val="28"/>
          <w:szCs w:val="28"/>
        </w:rPr>
      </w:pPr>
      <w:r w:rsidRPr="00F66E55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обласної ради</w:t>
      </w:r>
    </w:p>
    <w:p w:rsidR="006B5610" w:rsidRPr="00BD1FB3" w:rsidRDefault="006B5610" w:rsidP="006B5610">
      <w:pPr>
        <w:ind w:left="5664"/>
        <w:jc w:val="both"/>
        <w:rPr>
          <w:sz w:val="28"/>
          <w:szCs w:val="28"/>
          <w:highlight w:val="yellow"/>
        </w:rPr>
      </w:pPr>
    </w:p>
    <w:p w:rsidR="006B5610" w:rsidRDefault="006B5610" w:rsidP="006B5610">
      <w:pPr>
        <w:rPr>
          <w:b/>
          <w:sz w:val="28"/>
          <w:szCs w:val="28"/>
          <w:highlight w:val="yellow"/>
          <w:lang w:val="ru-RU"/>
        </w:rPr>
      </w:pPr>
    </w:p>
    <w:p w:rsidR="0054519F" w:rsidRPr="0054519F" w:rsidRDefault="0054519F" w:rsidP="006B5610">
      <w:pPr>
        <w:rPr>
          <w:b/>
          <w:sz w:val="28"/>
          <w:szCs w:val="28"/>
          <w:highlight w:val="yellow"/>
          <w:lang w:val="ru-RU"/>
        </w:rPr>
      </w:pPr>
    </w:p>
    <w:p w:rsidR="006B5610" w:rsidRPr="0054519F" w:rsidRDefault="006B5610" w:rsidP="006B5610">
      <w:pPr>
        <w:jc w:val="center"/>
        <w:rPr>
          <w:b/>
          <w:sz w:val="28"/>
          <w:szCs w:val="28"/>
        </w:rPr>
      </w:pPr>
      <w:r w:rsidRPr="0054519F">
        <w:rPr>
          <w:b/>
          <w:sz w:val="28"/>
          <w:szCs w:val="28"/>
        </w:rPr>
        <w:t>ЗАКЛЮЧНИЙ ЗВІТ</w:t>
      </w:r>
    </w:p>
    <w:p w:rsidR="006B5610" w:rsidRPr="00F66E55" w:rsidRDefault="006B5610" w:rsidP="006B5610">
      <w:pPr>
        <w:jc w:val="center"/>
        <w:rPr>
          <w:b/>
          <w:sz w:val="28"/>
          <w:szCs w:val="28"/>
        </w:rPr>
      </w:pPr>
      <w:r w:rsidRPr="0054519F">
        <w:rPr>
          <w:b/>
          <w:sz w:val="28"/>
          <w:szCs w:val="28"/>
        </w:rPr>
        <w:t>про виконання Комплексної програми соціального захисту населення Дніпропетровської області на 2015 – 2019 роки</w:t>
      </w:r>
    </w:p>
    <w:p w:rsidR="006B5610" w:rsidRDefault="006B5610" w:rsidP="006B5610">
      <w:pPr>
        <w:jc w:val="both"/>
        <w:rPr>
          <w:sz w:val="28"/>
          <w:szCs w:val="28"/>
          <w:highlight w:val="yellow"/>
        </w:rPr>
      </w:pPr>
    </w:p>
    <w:p w:rsidR="006B5610" w:rsidRPr="00BD1FB3" w:rsidRDefault="006B5610" w:rsidP="000502C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3A05CB">
        <w:rPr>
          <w:sz w:val="28"/>
          <w:szCs w:val="28"/>
        </w:rPr>
        <w:t>Комплексна програма соціального захисту населення Дніпропетровської області на 2015</w:t>
      </w:r>
      <w:r>
        <w:rPr>
          <w:sz w:val="28"/>
          <w:szCs w:val="28"/>
        </w:rPr>
        <w:t xml:space="preserve"> </w:t>
      </w:r>
      <w:r w:rsidRPr="003A0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A05CB">
        <w:rPr>
          <w:sz w:val="28"/>
          <w:szCs w:val="28"/>
        </w:rPr>
        <w:t xml:space="preserve">2019 роки (далі – </w:t>
      </w:r>
      <w:r w:rsidR="00214A1A">
        <w:rPr>
          <w:sz w:val="28"/>
          <w:szCs w:val="28"/>
        </w:rPr>
        <w:t>п</w:t>
      </w:r>
      <w:r w:rsidRPr="003A05CB">
        <w:rPr>
          <w:sz w:val="28"/>
          <w:szCs w:val="28"/>
        </w:rPr>
        <w:t xml:space="preserve">рограма) затверджена рішенням обласної ради від 05 грудня 2014 року № 588-28/VI </w:t>
      </w:r>
      <w:r w:rsidR="0054519F">
        <w:rPr>
          <w:sz w:val="28"/>
          <w:szCs w:val="28"/>
          <w:lang w:val="ru-RU"/>
        </w:rPr>
        <w:t xml:space="preserve"> </w:t>
      </w:r>
      <w:r w:rsidRPr="003A05CB">
        <w:rPr>
          <w:sz w:val="28"/>
          <w:szCs w:val="28"/>
        </w:rPr>
        <w:t>(</w:t>
      </w:r>
      <w:r w:rsidR="00214A1A">
        <w:rPr>
          <w:sz w:val="28"/>
          <w:szCs w:val="28"/>
        </w:rPr>
        <w:t>з</w:t>
      </w:r>
      <w:r w:rsidR="001F653E">
        <w:rPr>
          <w:sz w:val="28"/>
          <w:szCs w:val="28"/>
        </w:rPr>
        <w:t>і</w:t>
      </w:r>
      <w:r w:rsidR="00214A1A">
        <w:rPr>
          <w:sz w:val="28"/>
          <w:szCs w:val="28"/>
        </w:rPr>
        <w:t xml:space="preserve"> змінами).</w:t>
      </w:r>
    </w:p>
    <w:p w:rsidR="006B5610" w:rsidRPr="0056203F" w:rsidRDefault="006B5610" w:rsidP="000502CA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Програма розроблена відповідно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до 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законів України: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статус і соціальний захист громадян, які постраждали внаслідок Чорнобильської катастрофи”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основи соціальної захищеності осіб з інвалідністю в Україні”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статус ветеранів війни, гарантії їх соціального захисту”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основні засади соціального захисту ветеранів праці та інших громадян похилого віку в Україні”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соціальні послуги”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державну соціальну допомогу особам, які не мають права на пенсію</w:t>
      </w:r>
      <w:r w:rsidRPr="0053625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та особам з інвалідністю”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державну допомогу сім’ям з дітьми”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державну соціальну допомогу особам з інвалідністю з дитинства та дітям з інвалідністю”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державну соціальну допомогу малозабезпеченим сім’ям”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реабілітацію осіб з інвалідністю в Україні”,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забезпечення прав і свобод внутрішньо переміщених осіб”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A05C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3A05CB">
        <w:rPr>
          <w:rFonts w:ascii="Times New Roman" w:hAnsi="Times New Roman"/>
          <w:sz w:val="28"/>
          <w:szCs w:val="28"/>
          <w:lang w:val="uk-UA" w:eastAsia="uk-UA"/>
        </w:rPr>
        <w:t xml:space="preserve"> соціальний і правовий захист військов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ослужбовців та членів їх сімей”, </w:t>
      </w:r>
      <w:proofErr w:type="spellStart"/>
      <w:r w:rsidR="0054519F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E37B1B">
        <w:rPr>
          <w:rFonts w:ascii="Times New Roman" w:hAnsi="Times New Roman"/>
          <w:sz w:val="28"/>
          <w:szCs w:val="28"/>
          <w:lang w:val="uk-UA" w:eastAsia="uk-UA"/>
        </w:rPr>
        <w:t>Про</w:t>
      </w:r>
      <w:proofErr w:type="spellEnd"/>
      <w:r w:rsidRPr="00E37B1B">
        <w:rPr>
          <w:rFonts w:ascii="Times New Roman" w:hAnsi="Times New Roman"/>
          <w:sz w:val="28"/>
          <w:szCs w:val="28"/>
          <w:lang w:val="uk-UA" w:eastAsia="uk-UA"/>
        </w:rPr>
        <w:t xml:space="preserve"> реабілітацію жертв репресій комуністичного тоталітарного режиму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1917 – </w:t>
      </w:r>
      <w:r w:rsidRPr="00E37B1B">
        <w:rPr>
          <w:rFonts w:ascii="Times New Roman" w:hAnsi="Times New Roman"/>
          <w:sz w:val="28"/>
          <w:szCs w:val="28"/>
          <w:lang w:val="uk-UA" w:eastAsia="uk-UA"/>
        </w:rPr>
        <w:t xml:space="preserve">1991 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>років”.</w:t>
      </w:r>
    </w:p>
    <w:p w:rsidR="006B5610" w:rsidRPr="0056203F" w:rsidRDefault="006B5610" w:rsidP="000502CA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203F">
        <w:rPr>
          <w:sz w:val="28"/>
          <w:szCs w:val="28"/>
          <w:lang w:val="uk-UA"/>
        </w:rPr>
        <w:t xml:space="preserve"> 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Мета </w:t>
      </w:r>
      <w:r w:rsidR="00214A1A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рограми – підвищення кількості та якості надання соціальних послуг, ефективності проведення регіональної політики щодо </w:t>
      </w:r>
      <w:r w:rsidR="00214A1A">
        <w:rPr>
          <w:rFonts w:ascii="Times New Roman" w:hAnsi="Times New Roman"/>
          <w:sz w:val="28"/>
          <w:szCs w:val="28"/>
          <w:lang w:val="uk-UA" w:eastAsia="uk-UA"/>
        </w:rPr>
        <w:t>поліпшення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 якості життя вразливих груп населення, забезпечення державних гарантій та впровадження нових механізмів посилення адресності надання послуг, підтримки ветеранів війни, соціального захисту осіб з обмеженими фізичними можливостями та інших пільгових категорій громадян.</w:t>
      </w:r>
    </w:p>
    <w:p w:rsidR="006B5610" w:rsidRPr="0056203F" w:rsidRDefault="006B5610" w:rsidP="000502CA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Фінансування заходів </w:t>
      </w:r>
      <w:r w:rsidR="00214A1A">
        <w:rPr>
          <w:rFonts w:ascii="Times New Roman" w:hAnsi="Times New Roman"/>
          <w:sz w:val="28"/>
          <w:szCs w:val="28"/>
          <w:lang w:val="uk-UA" w:eastAsia="uk-UA"/>
        </w:rPr>
        <w:t>програми здійснювалося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 в установленому законодавством порядку за рахунок коштів державного, обласного та місцевих бюджетів, державних та недержавних цільових фондів, благодійних внесків, а також інших джерел, не заборонених чинним законодавством України.</w:t>
      </w:r>
    </w:p>
    <w:p w:rsidR="006B5610" w:rsidRDefault="006B5610" w:rsidP="000502CA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Замовник </w:t>
      </w:r>
      <w:r w:rsidR="00214A1A">
        <w:rPr>
          <w:rFonts w:ascii="Times New Roman" w:hAnsi="Times New Roman"/>
          <w:sz w:val="28"/>
          <w:szCs w:val="28"/>
          <w:lang w:val="uk-UA" w:eastAsia="uk-UA"/>
        </w:rPr>
        <w:t>програми –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 соціального захисту </w:t>
      </w:r>
      <w:r w:rsidR="0054519F">
        <w:rPr>
          <w:rFonts w:ascii="Times New Roman" w:hAnsi="Times New Roman"/>
          <w:sz w:val="28"/>
          <w:szCs w:val="28"/>
          <w:lang w:val="uk-UA" w:eastAsia="uk-UA"/>
        </w:rPr>
        <w:t>населення облдержадміністрації.</w:t>
      </w:r>
    </w:p>
    <w:p w:rsidR="006B5610" w:rsidRPr="0056203F" w:rsidRDefault="006B5610" w:rsidP="000502CA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Загальний обсяг фінансування </w:t>
      </w:r>
      <w:r w:rsidR="00214A1A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рограми затверджений у сумі 38058479,75 тис. грн, у тому числі: державний бюджет – 37326128,82 тис. 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грн, обласний бюджет – 168764,12 тис. грн, місцевий бюджет – </w:t>
      </w:r>
      <w:r w:rsidR="00214A1A">
        <w:rPr>
          <w:rFonts w:ascii="Times New Roman" w:hAnsi="Times New Roman"/>
          <w:sz w:val="28"/>
          <w:szCs w:val="28"/>
          <w:lang w:val="uk-UA" w:eastAsia="uk-UA"/>
        </w:rPr>
        <w:t xml:space="preserve">                    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>405119,85 тис. грн та інші джерела – 158466,96 тис. грн.</w:t>
      </w:r>
    </w:p>
    <w:p w:rsidR="006B5610" w:rsidRPr="0056203F" w:rsidRDefault="006B5610" w:rsidP="000502CA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Профінансовано </w:t>
      </w:r>
      <w:r w:rsidR="00214A1A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>сього: 364</w:t>
      </w:r>
      <w:r>
        <w:rPr>
          <w:rFonts w:ascii="Times New Roman" w:hAnsi="Times New Roman"/>
          <w:sz w:val="28"/>
          <w:szCs w:val="28"/>
          <w:lang w:eastAsia="uk-UA"/>
        </w:rPr>
        <w:t>11130</w:t>
      </w:r>
      <w:r>
        <w:rPr>
          <w:rFonts w:ascii="Times New Roman" w:hAnsi="Times New Roman"/>
          <w:sz w:val="28"/>
          <w:szCs w:val="28"/>
          <w:lang w:val="uk-UA" w:eastAsia="uk-UA"/>
        </w:rPr>
        <w:t>,99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 тис. грн, у тому числі: державний бюджет – 35724962,98 тис. грн, обласний бюджет – </w:t>
      </w:r>
      <w:r>
        <w:rPr>
          <w:rFonts w:ascii="Times New Roman" w:hAnsi="Times New Roman"/>
          <w:sz w:val="28"/>
          <w:szCs w:val="28"/>
          <w:lang w:val="uk-UA" w:eastAsia="uk-UA"/>
        </w:rPr>
        <w:t>157839,65</w:t>
      </w:r>
      <w:r w:rsidRPr="0056203F">
        <w:rPr>
          <w:rFonts w:ascii="Times New Roman" w:hAnsi="Times New Roman"/>
          <w:sz w:val="28"/>
          <w:szCs w:val="28"/>
          <w:lang w:val="uk-UA" w:eastAsia="uk-UA"/>
        </w:rPr>
        <w:t xml:space="preserve"> тис. грн, місцевий бюджет – 372155,48 тис. грн та інші джерела – 156172,88 тис. грн.</w:t>
      </w:r>
    </w:p>
    <w:p w:rsidR="006B5610" w:rsidRPr="0056203F" w:rsidRDefault="006B5610" w:rsidP="000502C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56203F">
        <w:rPr>
          <w:rFonts w:ascii="Times New Roman" w:hAnsi="Times New Roman"/>
          <w:sz w:val="28"/>
          <w:szCs w:val="28"/>
          <w:lang w:val="uk-UA"/>
        </w:rPr>
        <w:t xml:space="preserve">Для забезпечення своєчасності отримання громадянами державних соціальних гарантій щодо виплати допомоги сім’ям </w:t>
      </w:r>
      <w:r w:rsidR="00214A1A">
        <w:rPr>
          <w:rFonts w:ascii="Times New Roman" w:hAnsi="Times New Roman"/>
          <w:sz w:val="28"/>
          <w:szCs w:val="28"/>
          <w:lang w:val="uk-UA"/>
        </w:rPr>
        <w:t>і</w:t>
      </w:r>
      <w:r w:rsidRPr="0056203F">
        <w:rPr>
          <w:rFonts w:ascii="Times New Roman" w:hAnsi="Times New Roman"/>
          <w:sz w:val="28"/>
          <w:szCs w:val="28"/>
          <w:lang w:val="uk-UA"/>
        </w:rPr>
        <w:t xml:space="preserve">з дітьми, особам з інвалідністю з дитинства, дітям з інвалідністю, малозабезпеченим сім’ям протягом 2015 – 2019 років надано допомогу 1169,2 тис. сімей на </w:t>
      </w:r>
      <w:r w:rsidR="0054519F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56203F">
        <w:rPr>
          <w:rFonts w:ascii="Times New Roman" w:hAnsi="Times New Roman"/>
          <w:sz w:val="28"/>
          <w:szCs w:val="28"/>
          <w:lang w:val="uk-UA"/>
        </w:rPr>
        <w:t xml:space="preserve">загальну суму 17474155,10 тис. грн, у тому числі: 2015 рік – 235,6 тис. </w:t>
      </w:r>
      <w:r w:rsidR="0054519F">
        <w:rPr>
          <w:rFonts w:ascii="Times New Roman" w:hAnsi="Times New Roman"/>
          <w:sz w:val="28"/>
          <w:szCs w:val="28"/>
          <w:lang w:val="uk-UA"/>
        </w:rPr>
        <w:t xml:space="preserve">                  сімей на суму </w:t>
      </w:r>
      <w:r w:rsidRPr="0056203F">
        <w:rPr>
          <w:rFonts w:ascii="Times New Roman" w:hAnsi="Times New Roman"/>
          <w:sz w:val="28"/>
          <w:szCs w:val="28"/>
          <w:lang w:val="uk-UA"/>
        </w:rPr>
        <w:t>3050783,20 тис. грн, 2016 рік – 236,4 тис. сімей на суму 3384</w:t>
      </w:r>
      <w:r w:rsidR="0054519F">
        <w:rPr>
          <w:rFonts w:ascii="Times New Roman" w:hAnsi="Times New Roman"/>
          <w:sz w:val="28"/>
          <w:szCs w:val="28"/>
          <w:lang w:val="uk-UA"/>
        </w:rPr>
        <w:t xml:space="preserve">139,60 тис. грн, </w:t>
      </w:r>
      <w:r w:rsidRPr="0056203F">
        <w:rPr>
          <w:rFonts w:ascii="Times New Roman" w:hAnsi="Times New Roman"/>
          <w:sz w:val="28"/>
          <w:szCs w:val="28"/>
          <w:lang w:val="uk-UA"/>
        </w:rPr>
        <w:t xml:space="preserve">2017 рік – 230,2 тис. сімей на суму 3685936,40 тис. грн, </w:t>
      </w:r>
      <w:r w:rsidR="0054519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2018 рік – </w:t>
      </w:r>
      <w:r w:rsidRPr="0056203F">
        <w:rPr>
          <w:rFonts w:ascii="Times New Roman" w:hAnsi="Times New Roman"/>
          <w:sz w:val="28"/>
          <w:szCs w:val="28"/>
          <w:lang w:val="uk-UA"/>
        </w:rPr>
        <w:t xml:space="preserve">235,6 тис. сімей на суму 3622338,60 тис. грн та 2019 рік – </w:t>
      </w:r>
      <w:r w:rsidR="0054519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6203F">
        <w:rPr>
          <w:rFonts w:ascii="Times New Roman" w:hAnsi="Times New Roman"/>
          <w:sz w:val="28"/>
          <w:szCs w:val="28"/>
          <w:lang w:val="uk-UA"/>
        </w:rPr>
        <w:t>231,4 тис. сімей на суму 3730957,30 тис. грн.</w:t>
      </w:r>
    </w:p>
    <w:p w:rsidR="006B5610" w:rsidRPr="009962D7" w:rsidRDefault="006B5610" w:rsidP="000502CA">
      <w:pPr>
        <w:ind w:firstLine="720"/>
        <w:jc w:val="both"/>
        <w:rPr>
          <w:sz w:val="28"/>
          <w:szCs w:val="28"/>
          <w:highlight w:val="yellow"/>
        </w:rPr>
      </w:pPr>
      <w:r w:rsidRPr="0056203F">
        <w:rPr>
          <w:sz w:val="28"/>
          <w:szCs w:val="28"/>
        </w:rPr>
        <w:t>У 2015 році за рахунок коштів державного бюджету забезпечено надання одноразової допомоги 81</w:t>
      </w:r>
      <w:r>
        <w:rPr>
          <w:sz w:val="28"/>
          <w:szCs w:val="28"/>
        </w:rPr>
        <w:t xml:space="preserve"> жінці</w:t>
      </w:r>
      <w:r w:rsidRPr="0056203F">
        <w:rPr>
          <w:sz w:val="28"/>
          <w:szCs w:val="28"/>
        </w:rPr>
        <w:t xml:space="preserve">, яким присвоєно почесне звання </w:t>
      </w:r>
      <w:proofErr w:type="spellStart"/>
      <w:r w:rsidR="00214A1A">
        <w:rPr>
          <w:sz w:val="28"/>
          <w:szCs w:val="28"/>
        </w:rPr>
        <w:t>„</w:t>
      </w:r>
      <w:r w:rsidRPr="0056203F">
        <w:rPr>
          <w:sz w:val="28"/>
          <w:szCs w:val="28"/>
        </w:rPr>
        <w:t>Мати-героїня</w:t>
      </w:r>
      <w:proofErr w:type="spellEnd"/>
      <w:r w:rsidRPr="0056203F">
        <w:rPr>
          <w:sz w:val="28"/>
          <w:szCs w:val="28"/>
        </w:rPr>
        <w:t>”</w:t>
      </w:r>
      <w:r w:rsidRPr="0056203F">
        <w:rPr>
          <w:sz w:val="28"/>
          <w:szCs w:val="28"/>
          <w:lang w:val="ru-RU"/>
        </w:rPr>
        <w:t>,</w:t>
      </w:r>
      <w:r w:rsidRPr="0056203F">
        <w:rPr>
          <w:sz w:val="28"/>
          <w:szCs w:val="28"/>
        </w:rPr>
        <w:t xml:space="preserve"> на суму 988,68 тис. грн, у 2016 році – 48 особам на суму                              664,24 тис. грн, у 2017 – 44 особам на суму 705,13 тис. грн, у 2018 році –                        54 особам на суму 952,31 тис. грн та у 2019 році – 49 особам на суму                                   941,74 тис. грн. Крім того, за рахунок коштів місцевих бюджетів протягом       2015 – 2019 років забезпечено надання одноразової допомоги жінкам, яким </w:t>
      </w:r>
      <w:r w:rsidRPr="009962D7">
        <w:rPr>
          <w:sz w:val="28"/>
          <w:szCs w:val="28"/>
        </w:rPr>
        <w:t xml:space="preserve">присвоєно почесне звання </w:t>
      </w:r>
      <w:proofErr w:type="spellStart"/>
      <w:r w:rsidR="00214A1A">
        <w:rPr>
          <w:sz w:val="28"/>
          <w:szCs w:val="28"/>
        </w:rPr>
        <w:t>„</w:t>
      </w:r>
      <w:r w:rsidRPr="009962D7">
        <w:rPr>
          <w:sz w:val="28"/>
          <w:szCs w:val="28"/>
        </w:rPr>
        <w:t>Мати-героїня</w:t>
      </w:r>
      <w:proofErr w:type="spellEnd"/>
      <w:r w:rsidRPr="009962D7">
        <w:rPr>
          <w:sz w:val="28"/>
          <w:szCs w:val="28"/>
        </w:rPr>
        <w:t>” на суму 592,0 тис. грн.</w:t>
      </w:r>
    </w:p>
    <w:p w:rsidR="006B5610" w:rsidRPr="009962D7" w:rsidRDefault="006B5610" w:rsidP="000502CA">
      <w:pPr>
        <w:pStyle w:val="2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9962D7">
        <w:rPr>
          <w:rFonts w:ascii="Times New Roman" w:hAnsi="Times New Roman"/>
          <w:sz w:val="28"/>
          <w:szCs w:val="28"/>
          <w:lang w:val="uk-UA"/>
        </w:rPr>
        <w:t xml:space="preserve">У 2015 році відповідно до Закону України </w:t>
      </w:r>
      <w:proofErr w:type="spellStart"/>
      <w:r w:rsidR="00214A1A" w:rsidRPr="00214A1A">
        <w:rPr>
          <w:sz w:val="28"/>
          <w:szCs w:val="28"/>
          <w:lang w:val="uk-UA"/>
        </w:rPr>
        <w:t>„</w:t>
      </w:r>
      <w:r w:rsidRPr="009962D7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Pr="009962D7">
        <w:rPr>
          <w:rFonts w:ascii="Times New Roman" w:hAnsi="Times New Roman"/>
          <w:sz w:val="28"/>
          <w:szCs w:val="28"/>
          <w:lang w:val="uk-UA"/>
        </w:rPr>
        <w:t xml:space="preserve"> статус ветеранів війни, гарантії їх соціального захисту” (зі змінами) за рахунок коштів державного бюджету надано щорічну разову допомогу 105,3 тис. ос</w:t>
      </w:r>
      <w:r w:rsidR="00214A1A">
        <w:rPr>
          <w:rFonts w:ascii="Times New Roman" w:hAnsi="Times New Roman"/>
          <w:sz w:val="28"/>
          <w:szCs w:val="28"/>
          <w:lang w:val="uk-UA"/>
        </w:rPr>
        <w:t>іб</w:t>
      </w:r>
      <w:r w:rsidRPr="009962D7">
        <w:rPr>
          <w:rFonts w:ascii="Times New Roman" w:hAnsi="Times New Roman"/>
          <w:sz w:val="28"/>
          <w:szCs w:val="28"/>
          <w:lang w:val="uk-UA"/>
        </w:rPr>
        <w:t xml:space="preserve"> з інвалідністю внаслідок війни, учасникам бойових дій, членам сімей загиблих, ветеранам війни на суму 58712,14 тис. грн, за рахунок місцевих бюджетів та інших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962D7">
        <w:rPr>
          <w:rFonts w:ascii="Times New Roman" w:hAnsi="Times New Roman"/>
          <w:sz w:val="28"/>
          <w:szCs w:val="28"/>
          <w:lang w:val="uk-UA"/>
        </w:rPr>
        <w:t>джерел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962D7">
        <w:rPr>
          <w:rFonts w:ascii="Times New Roman" w:hAnsi="Times New Roman"/>
          <w:sz w:val="28"/>
          <w:szCs w:val="28"/>
          <w:lang w:val="uk-UA"/>
        </w:rPr>
        <w:t>на суму 633,32 тис. грн. У 2016 році за рахунок коштів державного бюджету надано щорічну разову допомогу 106,8 тис. ос</w:t>
      </w:r>
      <w:r w:rsidR="001F653E">
        <w:rPr>
          <w:rFonts w:ascii="Times New Roman" w:hAnsi="Times New Roman"/>
          <w:sz w:val="28"/>
          <w:szCs w:val="28"/>
          <w:lang w:val="uk-UA"/>
        </w:rPr>
        <w:t>іб</w:t>
      </w:r>
      <w:r w:rsidRPr="009962D7">
        <w:rPr>
          <w:rFonts w:ascii="Times New Roman" w:hAnsi="Times New Roman"/>
          <w:sz w:val="28"/>
          <w:szCs w:val="28"/>
          <w:lang w:val="uk-UA"/>
        </w:rPr>
        <w:t xml:space="preserve"> з інвалідністю внаслідок війни, учасникам бойових дій та членам сімей загиблих, ветеранам війни – на суму 81512,87 тис. грн, за рахунок місцевих бюджетів – на суму 761,70 тис. грн. У 2017 році за рахунок коштів державного бюджету надано щорічну разову допомогу 101,2 тис. ос</w:t>
      </w:r>
      <w:r w:rsidR="00214A1A">
        <w:rPr>
          <w:rFonts w:ascii="Times New Roman" w:hAnsi="Times New Roman"/>
          <w:sz w:val="28"/>
          <w:szCs w:val="28"/>
          <w:lang w:val="uk-UA"/>
        </w:rPr>
        <w:t>і</w:t>
      </w:r>
      <w:r w:rsidRPr="009962D7">
        <w:rPr>
          <w:rFonts w:ascii="Times New Roman" w:hAnsi="Times New Roman"/>
          <w:sz w:val="28"/>
          <w:szCs w:val="28"/>
          <w:lang w:val="uk-UA"/>
        </w:rPr>
        <w:t xml:space="preserve">б з інвалідністю внаслідок війни, учасникам бойових дій та членам сімей загиблих, ветеранам війни на суму 99680,75 тис. грн, за рахунок місцевих бюджетів – на суму 2194,90 тис. грн.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9962D7">
        <w:rPr>
          <w:rFonts w:ascii="Times New Roman" w:hAnsi="Times New Roman"/>
          <w:sz w:val="28"/>
          <w:szCs w:val="28"/>
          <w:lang w:val="uk-UA"/>
        </w:rPr>
        <w:t>У 2018 році за рахунок коштів державного бюджету надано щорічну разову допомогу 94,9 тис. ос</w:t>
      </w:r>
      <w:r w:rsidR="00214A1A">
        <w:rPr>
          <w:rFonts w:ascii="Times New Roman" w:hAnsi="Times New Roman"/>
          <w:sz w:val="28"/>
          <w:szCs w:val="28"/>
          <w:lang w:val="uk-UA"/>
        </w:rPr>
        <w:t xml:space="preserve">іб </w:t>
      </w:r>
      <w:r w:rsidRPr="009962D7">
        <w:rPr>
          <w:rFonts w:ascii="Times New Roman" w:hAnsi="Times New Roman"/>
          <w:sz w:val="28"/>
          <w:szCs w:val="28"/>
          <w:lang w:val="uk-UA"/>
        </w:rPr>
        <w:t xml:space="preserve">з інвалідністю внаслідок війни, учасникам бойових дій та членам сімей загиблих, ветеранам війни на суму 100778,50 тис. грн, </w:t>
      </w:r>
      <w:r w:rsidR="00214A1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962D7">
        <w:rPr>
          <w:rFonts w:ascii="Times New Roman" w:hAnsi="Times New Roman"/>
          <w:sz w:val="28"/>
          <w:szCs w:val="28"/>
          <w:lang w:val="uk-UA"/>
        </w:rPr>
        <w:t xml:space="preserve">за рахунок місцевих бюджетів – на суму 1149,50 тис. грн. У 2019 році за рахунок коштів державного бюджету надано щорічну разову допомогу </w:t>
      </w:r>
      <w:r w:rsidR="00214A1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9962D7">
        <w:rPr>
          <w:rFonts w:ascii="Times New Roman" w:hAnsi="Times New Roman"/>
          <w:sz w:val="28"/>
          <w:szCs w:val="28"/>
          <w:lang w:val="uk-UA"/>
        </w:rPr>
        <w:t>87,7 тис. ос</w:t>
      </w:r>
      <w:r w:rsidR="00214A1A">
        <w:rPr>
          <w:rFonts w:ascii="Times New Roman" w:hAnsi="Times New Roman"/>
          <w:sz w:val="28"/>
          <w:szCs w:val="28"/>
          <w:lang w:val="uk-UA"/>
        </w:rPr>
        <w:t>іб</w:t>
      </w:r>
      <w:r w:rsidRPr="009962D7">
        <w:rPr>
          <w:rFonts w:ascii="Times New Roman" w:hAnsi="Times New Roman"/>
          <w:sz w:val="28"/>
          <w:szCs w:val="28"/>
          <w:lang w:val="uk-UA"/>
        </w:rPr>
        <w:t xml:space="preserve"> з інвалідністю внаслідок війни, учасникам бойових дій та членам сімей загиблих, ветеранам війни на суму 101598,55 тис. грн, </w:t>
      </w:r>
      <w:r w:rsidR="00214A1A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9962D7">
        <w:rPr>
          <w:rFonts w:ascii="Times New Roman" w:hAnsi="Times New Roman"/>
          <w:sz w:val="28"/>
          <w:szCs w:val="28"/>
          <w:lang w:val="uk-UA"/>
        </w:rPr>
        <w:t>за рахунок місцевих бюджетів – на суму 1887,98 тис. грн.</w:t>
      </w:r>
    </w:p>
    <w:p w:rsidR="006B5610" w:rsidRPr="009962D7" w:rsidRDefault="006B5610" w:rsidP="000502CA">
      <w:pPr>
        <w:ind w:firstLine="720"/>
        <w:jc w:val="both"/>
        <w:rPr>
          <w:sz w:val="28"/>
          <w:szCs w:val="28"/>
        </w:rPr>
      </w:pPr>
      <w:r w:rsidRPr="009962D7">
        <w:rPr>
          <w:sz w:val="28"/>
          <w:szCs w:val="28"/>
        </w:rPr>
        <w:lastRenderedPageBreak/>
        <w:t xml:space="preserve">На виконання розпорядження голови облдержадміністрації </w:t>
      </w:r>
      <w:r w:rsidR="0054519F" w:rsidRPr="0054519F">
        <w:rPr>
          <w:sz w:val="28"/>
          <w:szCs w:val="28"/>
        </w:rPr>
        <w:t xml:space="preserve">                            </w:t>
      </w:r>
      <w:r w:rsidRPr="009962D7">
        <w:rPr>
          <w:sz w:val="28"/>
          <w:szCs w:val="28"/>
        </w:rPr>
        <w:t xml:space="preserve">від 27 липня 2005 року № 229-р-05 </w:t>
      </w:r>
      <w:proofErr w:type="spellStart"/>
      <w:r w:rsidR="0054519F">
        <w:rPr>
          <w:sz w:val="28"/>
          <w:szCs w:val="28"/>
        </w:rPr>
        <w:t>„</w:t>
      </w:r>
      <w:r w:rsidRPr="009962D7">
        <w:rPr>
          <w:sz w:val="28"/>
          <w:szCs w:val="28"/>
        </w:rPr>
        <w:t>Про</w:t>
      </w:r>
      <w:proofErr w:type="spellEnd"/>
      <w:r w:rsidRPr="009962D7">
        <w:rPr>
          <w:sz w:val="28"/>
          <w:szCs w:val="28"/>
        </w:rPr>
        <w:t xml:space="preserve"> щомісячну стипендію </w:t>
      </w:r>
      <w:r w:rsidR="0054519F" w:rsidRPr="0054519F">
        <w:rPr>
          <w:sz w:val="28"/>
          <w:szCs w:val="28"/>
        </w:rPr>
        <w:t xml:space="preserve">                        </w:t>
      </w:r>
      <w:r w:rsidR="0054519F">
        <w:rPr>
          <w:sz w:val="28"/>
          <w:szCs w:val="28"/>
        </w:rPr>
        <w:t>особам,</w:t>
      </w:r>
      <w:r w:rsidR="0054519F" w:rsidRPr="0054519F">
        <w:rPr>
          <w:sz w:val="28"/>
          <w:szCs w:val="28"/>
        </w:rPr>
        <w:t xml:space="preserve"> </w:t>
      </w:r>
      <w:r w:rsidRPr="009962D7">
        <w:rPr>
          <w:sz w:val="28"/>
          <w:szCs w:val="28"/>
        </w:rPr>
        <w:t>яким виповнилося 100 і більше років”</w:t>
      </w:r>
      <w:r w:rsidR="001F653E">
        <w:rPr>
          <w:sz w:val="28"/>
          <w:szCs w:val="28"/>
        </w:rPr>
        <w:t xml:space="preserve"> </w:t>
      </w:r>
      <w:r w:rsidR="001F653E" w:rsidRPr="009962D7">
        <w:rPr>
          <w:sz w:val="28"/>
          <w:szCs w:val="28"/>
        </w:rPr>
        <w:t>(зі змінами)</w:t>
      </w:r>
      <w:r w:rsidRPr="009962D7">
        <w:rPr>
          <w:sz w:val="28"/>
          <w:szCs w:val="28"/>
        </w:rPr>
        <w:t xml:space="preserve">, зареєстрованого </w:t>
      </w:r>
      <w:r w:rsidR="0054519F" w:rsidRPr="0054519F">
        <w:rPr>
          <w:sz w:val="28"/>
          <w:szCs w:val="28"/>
        </w:rPr>
        <w:t xml:space="preserve">                                                </w:t>
      </w:r>
      <w:r w:rsidR="00214A1A">
        <w:rPr>
          <w:sz w:val="28"/>
          <w:szCs w:val="28"/>
        </w:rPr>
        <w:t>у</w:t>
      </w:r>
      <w:r w:rsidRPr="009962D7">
        <w:rPr>
          <w:sz w:val="28"/>
          <w:szCs w:val="28"/>
        </w:rPr>
        <w:t xml:space="preserve"> Дніпропетровському обласному управлінні юстиції 12 серпня 2005 року </w:t>
      </w:r>
      <w:r w:rsidR="0054519F" w:rsidRPr="0054519F">
        <w:rPr>
          <w:sz w:val="28"/>
          <w:szCs w:val="28"/>
        </w:rPr>
        <w:t xml:space="preserve">             </w:t>
      </w:r>
      <w:r w:rsidRPr="009962D7">
        <w:rPr>
          <w:sz w:val="28"/>
          <w:szCs w:val="28"/>
        </w:rPr>
        <w:t xml:space="preserve">№ 43/1338, з метою посилення соціального захисту ветеранів </w:t>
      </w:r>
      <w:r w:rsidR="0054519F" w:rsidRPr="0054519F">
        <w:rPr>
          <w:sz w:val="28"/>
          <w:szCs w:val="28"/>
        </w:rPr>
        <w:t xml:space="preserve">                         </w:t>
      </w:r>
      <w:r w:rsidRPr="009962D7">
        <w:rPr>
          <w:sz w:val="28"/>
          <w:szCs w:val="28"/>
        </w:rPr>
        <w:t>за рахунок усіх рівнів бюдж</w:t>
      </w:r>
      <w:r w:rsidR="00214A1A">
        <w:rPr>
          <w:sz w:val="28"/>
          <w:szCs w:val="28"/>
        </w:rPr>
        <w:t xml:space="preserve">етів протягом 2015 – 2019 років </w:t>
      </w:r>
      <w:r w:rsidR="00A963F9">
        <w:rPr>
          <w:sz w:val="28"/>
          <w:szCs w:val="28"/>
        </w:rPr>
        <w:t xml:space="preserve">                        </w:t>
      </w:r>
      <w:r w:rsidRPr="009962D7">
        <w:rPr>
          <w:sz w:val="28"/>
          <w:szCs w:val="28"/>
        </w:rPr>
        <w:t>забезпечено виплату</w:t>
      </w:r>
      <w:r w:rsidR="0054519F">
        <w:rPr>
          <w:sz w:val="28"/>
          <w:szCs w:val="28"/>
        </w:rPr>
        <w:t xml:space="preserve"> щомісячних стипендій</w:t>
      </w:r>
      <w:r w:rsidR="0054519F" w:rsidRPr="0054519F">
        <w:rPr>
          <w:sz w:val="28"/>
          <w:szCs w:val="28"/>
        </w:rPr>
        <w:t xml:space="preserve"> </w:t>
      </w:r>
      <w:r w:rsidRPr="009962D7">
        <w:rPr>
          <w:sz w:val="28"/>
          <w:szCs w:val="28"/>
        </w:rPr>
        <w:t xml:space="preserve">500 </w:t>
      </w:r>
      <w:r w:rsidR="0054519F">
        <w:rPr>
          <w:sz w:val="28"/>
          <w:szCs w:val="28"/>
        </w:rPr>
        <w:t xml:space="preserve">особам віком 100 і </w:t>
      </w:r>
      <w:r w:rsidR="00A963F9">
        <w:rPr>
          <w:sz w:val="28"/>
          <w:szCs w:val="28"/>
        </w:rPr>
        <w:t xml:space="preserve">                    більше </w:t>
      </w:r>
      <w:r w:rsidR="0054519F">
        <w:rPr>
          <w:sz w:val="28"/>
          <w:szCs w:val="28"/>
        </w:rPr>
        <w:t xml:space="preserve">років </w:t>
      </w:r>
      <w:r w:rsidRPr="009962D7">
        <w:rPr>
          <w:sz w:val="28"/>
          <w:szCs w:val="28"/>
        </w:rPr>
        <w:t xml:space="preserve">з обласного бюджету на загальну суму 6329,15 тис. грн, </w:t>
      </w:r>
      <w:r w:rsidR="00A963F9">
        <w:rPr>
          <w:sz w:val="28"/>
          <w:szCs w:val="28"/>
        </w:rPr>
        <w:t xml:space="preserve">                                         </w:t>
      </w:r>
      <w:r w:rsidRPr="009962D7">
        <w:rPr>
          <w:sz w:val="28"/>
          <w:szCs w:val="28"/>
        </w:rPr>
        <w:t xml:space="preserve">у тому </w:t>
      </w:r>
      <w:r w:rsidR="0054519F">
        <w:rPr>
          <w:sz w:val="28"/>
          <w:szCs w:val="28"/>
        </w:rPr>
        <w:t>числі:</w:t>
      </w:r>
      <w:r w:rsidR="0054519F" w:rsidRPr="0054519F">
        <w:rPr>
          <w:sz w:val="28"/>
          <w:szCs w:val="28"/>
        </w:rPr>
        <w:t xml:space="preserve"> </w:t>
      </w:r>
      <w:r w:rsidRPr="009962D7">
        <w:rPr>
          <w:sz w:val="28"/>
          <w:szCs w:val="28"/>
        </w:rPr>
        <w:t>2015 р</w:t>
      </w:r>
      <w:r w:rsidR="00214A1A">
        <w:rPr>
          <w:sz w:val="28"/>
          <w:szCs w:val="28"/>
        </w:rPr>
        <w:t xml:space="preserve">ік </w:t>
      </w:r>
      <w:r w:rsidRPr="009962D7">
        <w:rPr>
          <w:sz w:val="28"/>
          <w:szCs w:val="28"/>
        </w:rPr>
        <w:t>– 169 особам на суму 1297,27 тис. грн, 2016 рік –</w:t>
      </w:r>
      <w:r w:rsidR="00A963F9">
        <w:rPr>
          <w:sz w:val="28"/>
          <w:szCs w:val="28"/>
        </w:rPr>
        <w:t xml:space="preserve">                              </w:t>
      </w:r>
      <w:r w:rsidRPr="009962D7">
        <w:rPr>
          <w:sz w:val="28"/>
          <w:szCs w:val="28"/>
        </w:rPr>
        <w:t xml:space="preserve"> 93 особам на суму 1370,83 тис. грн, 2017 рік – 96 особам на суму </w:t>
      </w:r>
      <w:r w:rsidR="00A963F9">
        <w:rPr>
          <w:sz w:val="28"/>
          <w:szCs w:val="28"/>
        </w:rPr>
        <w:t xml:space="preserve">                         </w:t>
      </w:r>
      <w:r w:rsidRPr="009962D7">
        <w:rPr>
          <w:sz w:val="28"/>
          <w:szCs w:val="28"/>
        </w:rPr>
        <w:t>1214,59 тис. грн, 2018 рік – 65 особам на суму 996,17 тис. грн та 2019 рік –</w:t>
      </w:r>
      <w:r w:rsidR="0054519F" w:rsidRPr="0054519F">
        <w:rPr>
          <w:sz w:val="28"/>
          <w:szCs w:val="28"/>
        </w:rPr>
        <w:t xml:space="preserve"> </w:t>
      </w:r>
      <w:r w:rsidR="00A963F9">
        <w:rPr>
          <w:sz w:val="28"/>
          <w:szCs w:val="28"/>
        </w:rPr>
        <w:t xml:space="preserve">              </w:t>
      </w:r>
      <w:r w:rsidRPr="009962D7">
        <w:rPr>
          <w:sz w:val="28"/>
          <w:szCs w:val="28"/>
        </w:rPr>
        <w:t>77 особам</w:t>
      </w:r>
      <w:r w:rsidR="00A963F9">
        <w:rPr>
          <w:sz w:val="28"/>
          <w:szCs w:val="28"/>
        </w:rPr>
        <w:t xml:space="preserve"> </w:t>
      </w:r>
      <w:r w:rsidR="0054519F">
        <w:rPr>
          <w:sz w:val="28"/>
          <w:szCs w:val="28"/>
        </w:rPr>
        <w:t>на</w:t>
      </w:r>
      <w:r w:rsidR="0054519F" w:rsidRPr="0054519F">
        <w:rPr>
          <w:sz w:val="28"/>
          <w:szCs w:val="28"/>
        </w:rPr>
        <w:t xml:space="preserve"> </w:t>
      </w:r>
      <w:r w:rsidRPr="009962D7">
        <w:rPr>
          <w:sz w:val="28"/>
          <w:szCs w:val="28"/>
        </w:rPr>
        <w:t xml:space="preserve">суму 1450,28 тис. грн. </w:t>
      </w:r>
    </w:p>
    <w:p w:rsidR="006B5610" w:rsidRPr="00F63D12" w:rsidRDefault="006B5610" w:rsidP="000502CA">
      <w:pPr>
        <w:ind w:firstLine="720"/>
        <w:jc w:val="both"/>
        <w:rPr>
          <w:sz w:val="28"/>
          <w:szCs w:val="28"/>
        </w:rPr>
      </w:pPr>
      <w:r w:rsidRPr="00F63D12">
        <w:rPr>
          <w:sz w:val="28"/>
          <w:szCs w:val="28"/>
        </w:rPr>
        <w:t>На підставі рішень обласної комісії з надання допомоги незахищеним верствам населення та особам, які опинилися у складних життєвих обставинах, з метою надання матеріальної допомоги за рахунок коштів обласного бюджету протягом 2015 – 2019 років забезпечено надання матеріальної допомоги 41516 особ</w:t>
      </w:r>
      <w:r>
        <w:rPr>
          <w:sz w:val="28"/>
          <w:szCs w:val="28"/>
        </w:rPr>
        <w:t>ам</w:t>
      </w:r>
      <w:r w:rsidRPr="00F63D12">
        <w:rPr>
          <w:sz w:val="28"/>
          <w:szCs w:val="28"/>
        </w:rPr>
        <w:t xml:space="preserve"> на загальну суму 60920,74 тис. грн, </w:t>
      </w:r>
      <w:r w:rsidR="0054519F">
        <w:rPr>
          <w:sz w:val="28"/>
          <w:szCs w:val="28"/>
          <w:lang w:val="ru-RU"/>
        </w:rPr>
        <w:t xml:space="preserve">                  </w:t>
      </w:r>
      <w:r w:rsidRPr="00F63D12">
        <w:rPr>
          <w:sz w:val="28"/>
          <w:szCs w:val="28"/>
        </w:rPr>
        <w:t>у тому числі: 2015 рік –</w:t>
      </w:r>
      <w:r w:rsidR="0054519F">
        <w:rPr>
          <w:sz w:val="28"/>
          <w:szCs w:val="28"/>
          <w:lang w:val="ru-RU"/>
        </w:rPr>
        <w:t xml:space="preserve"> </w:t>
      </w:r>
      <w:r w:rsidRPr="00F63D12">
        <w:rPr>
          <w:sz w:val="28"/>
          <w:szCs w:val="28"/>
        </w:rPr>
        <w:t xml:space="preserve">2452 особам на суму 2362,48 тис. грн, </w:t>
      </w:r>
      <w:r w:rsidR="0054519F">
        <w:rPr>
          <w:sz w:val="28"/>
          <w:szCs w:val="28"/>
        </w:rPr>
        <w:t>2016 рік – 12079 особам на суму</w:t>
      </w:r>
      <w:r w:rsidR="0054519F">
        <w:rPr>
          <w:sz w:val="28"/>
          <w:szCs w:val="28"/>
          <w:lang w:val="ru-RU"/>
        </w:rPr>
        <w:t xml:space="preserve"> </w:t>
      </w:r>
      <w:r w:rsidRPr="00F63D12">
        <w:rPr>
          <w:sz w:val="28"/>
          <w:szCs w:val="28"/>
        </w:rPr>
        <w:t>15416,28 тис. грн, 2017 рік – 11111 особ</w:t>
      </w:r>
      <w:r>
        <w:rPr>
          <w:sz w:val="28"/>
          <w:szCs w:val="28"/>
        </w:rPr>
        <w:t>і</w:t>
      </w:r>
      <w:r w:rsidRPr="00F63D12">
        <w:rPr>
          <w:sz w:val="28"/>
          <w:szCs w:val="28"/>
        </w:rPr>
        <w:t xml:space="preserve"> на суму 14593,44 тис. грн, 2018 рік – 6689 особам на суму 10198,88 тис. грн та </w:t>
      </w:r>
      <w:r w:rsidR="0054519F">
        <w:rPr>
          <w:sz w:val="28"/>
          <w:szCs w:val="28"/>
          <w:lang w:val="ru-RU"/>
        </w:rPr>
        <w:t xml:space="preserve">                        </w:t>
      </w:r>
      <w:r w:rsidRPr="00F63D12">
        <w:rPr>
          <w:sz w:val="28"/>
          <w:szCs w:val="28"/>
        </w:rPr>
        <w:t xml:space="preserve">2019 рік – 9185 особам на суму 18349,76 тис. грн. </w:t>
      </w:r>
    </w:p>
    <w:p w:rsidR="006B5610" w:rsidRPr="009962D7" w:rsidRDefault="006B5610" w:rsidP="000502CA">
      <w:pPr>
        <w:ind w:firstLine="720"/>
        <w:jc w:val="both"/>
        <w:rPr>
          <w:sz w:val="28"/>
          <w:szCs w:val="28"/>
        </w:rPr>
      </w:pPr>
      <w:r w:rsidRPr="009962D7">
        <w:rPr>
          <w:sz w:val="28"/>
          <w:szCs w:val="28"/>
        </w:rPr>
        <w:t>Крім того, на підставі рішень місцевих комісій</w:t>
      </w:r>
      <w:r w:rsidR="00A963F9">
        <w:rPr>
          <w:sz w:val="28"/>
          <w:szCs w:val="28"/>
        </w:rPr>
        <w:t>,</w:t>
      </w:r>
      <w:r w:rsidRPr="009962D7">
        <w:rPr>
          <w:sz w:val="28"/>
          <w:szCs w:val="28"/>
        </w:rPr>
        <w:t xml:space="preserve"> створених органами місцевої виконавчої влади з метою надання матеріальної допомоги найбільш вразливим верствам населення</w:t>
      </w:r>
      <w:r w:rsidR="00A963F9">
        <w:rPr>
          <w:sz w:val="28"/>
          <w:szCs w:val="28"/>
        </w:rPr>
        <w:t>,</w:t>
      </w:r>
      <w:r w:rsidRPr="009962D7">
        <w:rPr>
          <w:sz w:val="28"/>
          <w:szCs w:val="28"/>
        </w:rPr>
        <w:t xml:space="preserve"> за рахунок коштів місцевого бюджетів та інших джерел протягом 2015 – 2019 років забезпечено надання матеріальної допомоги  на загальну суму 140644,32 тис. грн.</w:t>
      </w:r>
    </w:p>
    <w:p w:rsidR="006B5610" w:rsidRPr="009962D7" w:rsidRDefault="006B5610" w:rsidP="000502CA">
      <w:pPr>
        <w:ind w:firstLine="720"/>
        <w:jc w:val="both"/>
        <w:rPr>
          <w:sz w:val="28"/>
          <w:szCs w:val="28"/>
        </w:rPr>
      </w:pPr>
      <w:r w:rsidRPr="009962D7">
        <w:rPr>
          <w:sz w:val="28"/>
          <w:szCs w:val="28"/>
        </w:rPr>
        <w:t>Протягом 2015 – 2019 років за рахунок коштів обласного та місцевих бюджетів надавалас</w:t>
      </w:r>
      <w:r>
        <w:rPr>
          <w:sz w:val="28"/>
          <w:szCs w:val="28"/>
        </w:rPr>
        <w:t>я</w:t>
      </w:r>
      <w:r w:rsidRPr="009962D7">
        <w:rPr>
          <w:sz w:val="28"/>
          <w:szCs w:val="28"/>
        </w:rPr>
        <w:t xml:space="preserve"> фінансова підтримка громадським організаціям для осіб з інвалідністю та ветеранів на здійснення їх статутної діяльно</w:t>
      </w:r>
      <w:r w:rsidR="00A963F9">
        <w:rPr>
          <w:sz w:val="28"/>
          <w:szCs w:val="28"/>
        </w:rPr>
        <w:t>сті. Так, протягом вищезгадано</w:t>
      </w:r>
      <w:r w:rsidR="001F653E">
        <w:rPr>
          <w:sz w:val="28"/>
          <w:szCs w:val="28"/>
        </w:rPr>
        <w:t xml:space="preserve">го </w:t>
      </w:r>
      <w:r w:rsidRPr="009962D7">
        <w:rPr>
          <w:sz w:val="28"/>
          <w:szCs w:val="28"/>
        </w:rPr>
        <w:t xml:space="preserve">періоду фінансову підтримку отримали 12 обласних громадських організацій та 153 осередки </w:t>
      </w:r>
      <w:r w:rsidR="00A963F9">
        <w:rPr>
          <w:sz w:val="28"/>
          <w:szCs w:val="28"/>
        </w:rPr>
        <w:t>в</w:t>
      </w:r>
      <w:r w:rsidRPr="009962D7">
        <w:rPr>
          <w:sz w:val="28"/>
          <w:szCs w:val="28"/>
        </w:rPr>
        <w:t xml:space="preserve"> містах </w:t>
      </w:r>
      <w:r w:rsidR="00A963F9">
        <w:rPr>
          <w:sz w:val="28"/>
          <w:szCs w:val="28"/>
        </w:rPr>
        <w:t>та</w:t>
      </w:r>
      <w:r w:rsidRPr="009962D7">
        <w:rPr>
          <w:sz w:val="28"/>
          <w:szCs w:val="28"/>
        </w:rPr>
        <w:t xml:space="preserve"> районах області на загальну суму 37231,43 тис. грн, у тому числі: у 2015 </w:t>
      </w:r>
      <w:r w:rsidR="0054519F">
        <w:rPr>
          <w:sz w:val="28"/>
          <w:szCs w:val="28"/>
        </w:rPr>
        <w:t xml:space="preserve">році на суму </w:t>
      </w:r>
      <w:r w:rsidR="00A963F9">
        <w:rPr>
          <w:sz w:val="28"/>
          <w:szCs w:val="28"/>
        </w:rPr>
        <w:t xml:space="preserve">                      </w:t>
      </w:r>
      <w:r w:rsidR="0054519F">
        <w:rPr>
          <w:sz w:val="28"/>
          <w:szCs w:val="28"/>
        </w:rPr>
        <w:t>3640,21 тис. грн,</w:t>
      </w:r>
      <w:r w:rsidR="0054519F" w:rsidRPr="0054519F">
        <w:rPr>
          <w:sz w:val="28"/>
          <w:szCs w:val="28"/>
        </w:rPr>
        <w:t xml:space="preserve"> </w:t>
      </w:r>
      <w:r w:rsidRPr="009962D7">
        <w:rPr>
          <w:sz w:val="28"/>
          <w:szCs w:val="28"/>
        </w:rPr>
        <w:t xml:space="preserve">2016 році –  4626,94 тис. грн, 2017 році – 7902,44 </w:t>
      </w:r>
      <w:r w:rsidR="0054519F">
        <w:rPr>
          <w:sz w:val="28"/>
          <w:szCs w:val="28"/>
        </w:rPr>
        <w:t xml:space="preserve">тис. грн, </w:t>
      </w:r>
      <w:r w:rsidR="0054519F" w:rsidRPr="0054519F">
        <w:rPr>
          <w:sz w:val="28"/>
          <w:szCs w:val="28"/>
        </w:rPr>
        <w:t xml:space="preserve">                        </w:t>
      </w:r>
      <w:r w:rsidR="0054519F">
        <w:rPr>
          <w:sz w:val="28"/>
          <w:szCs w:val="28"/>
        </w:rPr>
        <w:t>2018 році –</w:t>
      </w:r>
      <w:r w:rsidR="0054519F" w:rsidRPr="0054519F">
        <w:rPr>
          <w:sz w:val="28"/>
          <w:szCs w:val="28"/>
        </w:rPr>
        <w:t xml:space="preserve"> </w:t>
      </w:r>
      <w:r w:rsidRPr="009962D7">
        <w:rPr>
          <w:sz w:val="28"/>
          <w:szCs w:val="28"/>
        </w:rPr>
        <w:t>10743,36 тис. грн, 2019 році – 10318,48 тис. грн.</w:t>
      </w:r>
    </w:p>
    <w:p w:rsidR="006B5610" w:rsidRPr="00B7384D" w:rsidRDefault="006B5610" w:rsidP="000502CA">
      <w:pPr>
        <w:ind w:firstLine="720"/>
        <w:jc w:val="both"/>
        <w:rPr>
          <w:sz w:val="28"/>
          <w:szCs w:val="28"/>
        </w:rPr>
      </w:pPr>
      <w:r w:rsidRPr="00B7384D">
        <w:rPr>
          <w:sz w:val="28"/>
          <w:szCs w:val="28"/>
        </w:rPr>
        <w:t>На виконання постанови Кабінету Міністрів України від 28 жовтня                      2004 року №</w:t>
      </w:r>
      <w:r w:rsidR="00A963F9">
        <w:rPr>
          <w:sz w:val="28"/>
          <w:szCs w:val="28"/>
        </w:rPr>
        <w:t xml:space="preserve"> </w:t>
      </w:r>
      <w:r w:rsidRPr="00B7384D">
        <w:rPr>
          <w:sz w:val="28"/>
          <w:szCs w:val="28"/>
        </w:rPr>
        <w:t xml:space="preserve">1445 </w:t>
      </w:r>
      <w:proofErr w:type="spellStart"/>
      <w:r w:rsidR="0054519F">
        <w:rPr>
          <w:sz w:val="28"/>
          <w:szCs w:val="28"/>
        </w:rPr>
        <w:t>„</w:t>
      </w:r>
      <w:r w:rsidRPr="00B7384D">
        <w:rPr>
          <w:sz w:val="28"/>
          <w:szCs w:val="28"/>
        </w:rPr>
        <w:t>Про</w:t>
      </w:r>
      <w:proofErr w:type="spellEnd"/>
      <w:r w:rsidRPr="00B7384D">
        <w:rPr>
          <w:sz w:val="28"/>
          <w:szCs w:val="28"/>
        </w:rPr>
        <w:t xml:space="preserve"> затвердження Порядку проведення безоплатного поховання померлих (загиблих) осіб, які мають заслуги та особливі трудові заслуги перед Батьківщиною, учасників бойових дій і осіб з інвалідністю</w:t>
      </w:r>
      <w:r>
        <w:rPr>
          <w:sz w:val="28"/>
          <w:szCs w:val="28"/>
        </w:rPr>
        <w:t xml:space="preserve"> внаслідок війни</w:t>
      </w:r>
      <w:r w:rsidRPr="00B7384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B7384D">
        <w:rPr>
          <w:sz w:val="28"/>
          <w:szCs w:val="28"/>
        </w:rPr>
        <w:t xml:space="preserve">(зі змінами) протягом 2015 – 2019 років за рахунок коштів обласного бюджету забезпечено відшкодування витрат на поховання </w:t>
      </w:r>
      <w:r>
        <w:rPr>
          <w:sz w:val="28"/>
          <w:szCs w:val="28"/>
        </w:rPr>
        <w:t xml:space="preserve">                         </w:t>
      </w:r>
      <w:r w:rsidRPr="00B7384D">
        <w:rPr>
          <w:sz w:val="28"/>
          <w:szCs w:val="28"/>
        </w:rPr>
        <w:t>3353 учасників бойових дій на загальну суму 4260,43 тис. грн, у тому числі:  2015 рік – 852 особи на суму</w:t>
      </w:r>
      <w:r>
        <w:rPr>
          <w:sz w:val="28"/>
          <w:szCs w:val="28"/>
        </w:rPr>
        <w:t xml:space="preserve"> </w:t>
      </w:r>
      <w:r w:rsidRPr="00B7384D">
        <w:rPr>
          <w:sz w:val="28"/>
          <w:szCs w:val="28"/>
        </w:rPr>
        <w:t xml:space="preserve">1070,60 тис. грн, 2016 рік – 779 осіб на суму 991,08 тис. грн, 2017 рік – 654 особи на суму 836,23 тис. грн, </w:t>
      </w:r>
      <w:r w:rsidR="00A963F9">
        <w:rPr>
          <w:sz w:val="28"/>
          <w:szCs w:val="28"/>
        </w:rPr>
        <w:t xml:space="preserve">                                </w:t>
      </w:r>
      <w:r w:rsidRPr="00B7384D">
        <w:rPr>
          <w:sz w:val="28"/>
          <w:szCs w:val="28"/>
        </w:rPr>
        <w:lastRenderedPageBreak/>
        <w:t>2018 рік –</w:t>
      </w:r>
      <w:r w:rsidR="00A963F9">
        <w:rPr>
          <w:sz w:val="28"/>
          <w:szCs w:val="28"/>
        </w:rPr>
        <w:t xml:space="preserve"> </w:t>
      </w:r>
      <w:r w:rsidRPr="00B7384D">
        <w:rPr>
          <w:sz w:val="28"/>
          <w:szCs w:val="28"/>
        </w:rPr>
        <w:t xml:space="preserve">544 особи на суму 684,05 тис. грн та 2019 рік – 524 особи на суму </w:t>
      </w:r>
      <w:r>
        <w:rPr>
          <w:sz w:val="28"/>
          <w:szCs w:val="28"/>
        </w:rPr>
        <w:t xml:space="preserve">                              </w:t>
      </w:r>
      <w:r w:rsidRPr="00B7384D">
        <w:rPr>
          <w:sz w:val="28"/>
          <w:szCs w:val="28"/>
        </w:rPr>
        <w:t>678,47 тис. грн. За рахунок коштів місцевих бюджетів та інших джерел забезпечено відшкодування витрат на поховання на загальну суму</w:t>
      </w:r>
      <w:r>
        <w:rPr>
          <w:sz w:val="28"/>
          <w:szCs w:val="28"/>
        </w:rPr>
        <w:t xml:space="preserve">                          </w:t>
      </w:r>
      <w:r w:rsidRPr="00B7384D">
        <w:rPr>
          <w:sz w:val="28"/>
          <w:szCs w:val="28"/>
        </w:rPr>
        <w:t xml:space="preserve"> 1461,74 тис. грн. </w:t>
      </w:r>
    </w:p>
    <w:p w:rsidR="006B5610" w:rsidRPr="002260C2" w:rsidRDefault="006B5610" w:rsidP="000502CA">
      <w:pPr>
        <w:ind w:firstLine="708"/>
        <w:jc w:val="both"/>
        <w:rPr>
          <w:sz w:val="28"/>
          <w:szCs w:val="28"/>
        </w:rPr>
      </w:pPr>
      <w:r w:rsidRPr="002260C2">
        <w:rPr>
          <w:sz w:val="28"/>
        </w:rPr>
        <w:t>Протягом 2015 року за рахунок обласного бюджету надано пільги на медичне обслуговування 1620 громадянам, які постраждали внаслідок Чорнобильської катастрофи, на загальну суму 867,50 тис. грн, у тому числі на безоплатне придбання ліків за рецептами – 1468 громадянам на загальну суму 694,0 тис. грн та на безоплатне зубопротезування – 152 громадянам на суму 173,50 тис. грн. Протягом 2016 року за рахунок обласного бюджету надано пільги на медичне обслуговування 1587 громадян</w:t>
      </w:r>
      <w:r>
        <w:rPr>
          <w:sz w:val="28"/>
        </w:rPr>
        <w:t>ам</w:t>
      </w:r>
      <w:r w:rsidRPr="002260C2">
        <w:rPr>
          <w:sz w:val="28"/>
        </w:rPr>
        <w:t>, які постраждали внаслідок Чорнобильської катастрофи, на загальну суму 867,19 тис. грн, у тому числі на безоплатне придбання ліків за рецептами – 1431 громадян</w:t>
      </w:r>
      <w:r>
        <w:rPr>
          <w:sz w:val="28"/>
        </w:rPr>
        <w:t>ину</w:t>
      </w:r>
      <w:r w:rsidRPr="002260C2">
        <w:rPr>
          <w:sz w:val="28"/>
        </w:rPr>
        <w:t xml:space="preserve"> на загальну суму 693,69 тис. грн та на безоплатне зубопротезування – </w:t>
      </w:r>
      <w:r w:rsidR="00A963F9">
        <w:rPr>
          <w:sz w:val="28"/>
        </w:rPr>
        <w:t xml:space="preserve">               </w:t>
      </w:r>
      <w:r w:rsidRPr="002260C2">
        <w:rPr>
          <w:sz w:val="28"/>
        </w:rPr>
        <w:t>156 громадянам на суму 173,50 тис. грн</w:t>
      </w:r>
      <w:r>
        <w:rPr>
          <w:sz w:val="28"/>
        </w:rPr>
        <w:t>. За 2017 рік – 1478 громадян</w:t>
      </w:r>
      <w:r w:rsidR="00A963F9">
        <w:rPr>
          <w:sz w:val="28"/>
        </w:rPr>
        <w:t>ам</w:t>
      </w:r>
      <w:r w:rsidRPr="002260C2">
        <w:rPr>
          <w:sz w:val="28"/>
        </w:rPr>
        <w:t>, які постраждали внаслідок Чорнобильської катастрофи, з обласного бюджету витрачено кошти на загальну суму 937,80 тис. грн, у тому числі на безоплатне придбання ліків за рецептами – 1338 громадянам на загальну суму 740,40 тис. грн та на безоплатне зубопротезування – 140 громадянам на суму 197,40 тис. грн. За 201</w:t>
      </w:r>
      <w:r w:rsidR="0054519F">
        <w:rPr>
          <w:sz w:val="28"/>
        </w:rPr>
        <w:t>8 рік –</w:t>
      </w:r>
      <w:r w:rsidR="0054519F">
        <w:rPr>
          <w:sz w:val="28"/>
          <w:lang w:val="ru-RU"/>
        </w:rPr>
        <w:t xml:space="preserve"> </w:t>
      </w:r>
      <w:r w:rsidRPr="002260C2">
        <w:rPr>
          <w:sz w:val="28"/>
        </w:rPr>
        <w:t xml:space="preserve">1584 громадянам, які постраждали внаслідок Чорнобильської катастрофи, на загальну суму 1537,60 тис. грн, у тому числі на безоплатне придбання ліків за рецептами – 1415 громадянам на суму 1237,30 тис. грн та на безоплатне зубопротезування – 169 громадянам на суму 300,30 тис. грн. </w:t>
      </w:r>
      <w:r w:rsidRPr="002260C2">
        <w:rPr>
          <w:sz w:val="28"/>
          <w:szCs w:val="28"/>
        </w:rPr>
        <w:t>У січні – грудні 2019 року компенсовано 2086,20 тис. грн за пільгове медичне обслуговування 1821 громадян</w:t>
      </w:r>
      <w:r>
        <w:rPr>
          <w:sz w:val="28"/>
          <w:szCs w:val="28"/>
        </w:rPr>
        <w:t>ину</w:t>
      </w:r>
      <w:r w:rsidRPr="002260C2">
        <w:rPr>
          <w:sz w:val="28"/>
          <w:szCs w:val="28"/>
        </w:rPr>
        <w:t>, які постраждали внаслідок Чорнобильської катастрофи, в тому числі за безоплатне зубопротезування 211 громадянам – 449,70 тис. грн, на забезпечення ліками 1610 осіб – 1636,50 тис. грн.</w:t>
      </w:r>
    </w:p>
    <w:p w:rsidR="006B5610" w:rsidRPr="002260C2" w:rsidRDefault="006B5610" w:rsidP="000502CA">
      <w:pPr>
        <w:ind w:firstLine="709"/>
        <w:jc w:val="both"/>
        <w:rPr>
          <w:sz w:val="28"/>
        </w:rPr>
      </w:pPr>
      <w:r w:rsidRPr="002260C2">
        <w:rPr>
          <w:sz w:val="28"/>
        </w:rPr>
        <w:t xml:space="preserve">Керуючись законами України </w:t>
      </w:r>
      <w:proofErr w:type="spellStart"/>
      <w:r w:rsidR="0054519F">
        <w:rPr>
          <w:sz w:val="28"/>
        </w:rPr>
        <w:t>„</w:t>
      </w:r>
      <w:r w:rsidRPr="002260C2">
        <w:rPr>
          <w:sz w:val="28"/>
        </w:rPr>
        <w:t>Про</w:t>
      </w:r>
      <w:proofErr w:type="spellEnd"/>
      <w:r w:rsidRPr="002260C2">
        <w:rPr>
          <w:sz w:val="28"/>
        </w:rPr>
        <w:t xml:space="preserve"> місцеві державні адміністрації”,               </w:t>
      </w:r>
      <w:proofErr w:type="spellStart"/>
      <w:r w:rsidR="0054519F">
        <w:rPr>
          <w:sz w:val="28"/>
        </w:rPr>
        <w:t>„</w:t>
      </w:r>
      <w:r w:rsidRPr="002260C2">
        <w:rPr>
          <w:sz w:val="28"/>
        </w:rPr>
        <w:t>Про</w:t>
      </w:r>
      <w:proofErr w:type="spellEnd"/>
      <w:r w:rsidRPr="002260C2">
        <w:rPr>
          <w:sz w:val="28"/>
        </w:rPr>
        <w:t xml:space="preserve"> статус ветеранів війни, гарантії їх соціального захисту”, з метою забезпечення соціальної підтримки членів сімей, загиблих безпосередньо в зоні проведення антитерористичної операції осіб, на яких поширюється чинність Закону України </w:t>
      </w:r>
      <w:proofErr w:type="spellStart"/>
      <w:r w:rsidR="0054519F">
        <w:rPr>
          <w:sz w:val="28"/>
        </w:rPr>
        <w:t>„</w:t>
      </w:r>
      <w:r w:rsidRPr="002260C2">
        <w:rPr>
          <w:sz w:val="28"/>
        </w:rPr>
        <w:t>Про</w:t>
      </w:r>
      <w:proofErr w:type="spellEnd"/>
      <w:r w:rsidRPr="002260C2">
        <w:rPr>
          <w:sz w:val="28"/>
        </w:rPr>
        <w:t xml:space="preserve"> статус ветеранів війни, гарантії їх соціального захисту”, починаючи з 2017 року, в області запроваджено щомісячну виплату соціальної матеріальної допомоги членам сімей загиблих безпосередньо в зоні проведення антитерористичної операції. Так, за 2017 рік за рахунок коштів обласного бюджету виплачено допомогу 303 членам сімей на суму 1966,96 тис. грн, за 2018 рік – 325 членам сімей на суму 6603,81 тис. грн, за 2019 рік – 322 членам сімей на суму 7359,71 тис. грн.</w:t>
      </w:r>
    </w:p>
    <w:p w:rsidR="006B5610" w:rsidRPr="002260C2" w:rsidRDefault="006B5610" w:rsidP="000502CA">
      <w:pPr>
        <w:ind w:firstLine="720"/>
        <w:jc w:val="both"/>
        <w:rPr>
          <w:sz w:val="28"/>
        </w:rPr>
      </w:pPr>
      <w:r w:rsidRPr="002260C2">
        <w:rPr>
          <w:sz w:val="28"/>
        </w:rPr>
        <w:t xml:space="preserve">Керуючись законами України </w:t>
      </w:r>
      <w:proofErr w:type="spellStart"/>
      <w:r w:rsidR="0054519F">
        <w:rPr>
          <w:sz w:val="28"/>
        </w:rPr>
        <w:t>„</w:t>
      </w:r>
      <w:r w:rsidRPr="002260C2">
        <w:rPr>
          <w:sz w:val="28"/>
        </w:rPr>
        <w:t>Про</w:t>
      </w:r>
      <w:proofErr w:type="spellEnd"/>
      <w:r w:rsidRPr="002260C2">
        <w:rPr>
          <w:sz w:val="28"/>
        </w:rPr>
        <w:t xml:space="preserve"> місцеві державні адміністрації”,               </w:t>
      </w:r>
      <w:proofErr w:type="spellStart"/>
      <w:r w:rsidR="0054519F">
        <w:rPr>
          <w:sz w:val="28"/>
        </w:rPr>
        <w:t>„</w:t>
      </w:r>
      <w:r w:rsidRPr="002260C2">
        <w:rPr>
          <w:sz w:val="28"/>
        </w:rPr>
        <w:t>Про</w:t>
      </w:r>
      <w:proofErr w:type="spellEnd"/>
      <w:r w:rsidRPr="002260C2">
        <w:rPr>
          <w:sz w:val="28"/>
        </w:rPr>
        <w:t xml:space="preserve"> Національну поліцію”, з метою забезпечення щомісячної соціальної матеріальної допомоги членам сімей поліцейських, які загинули під час виконання службових обов’язків, та осіб, які виконували основні завдання та</w:t>
      </w:r>
      <w:r w:rsidRPr="00E37B1B">
        <w:rPr>
          <w:color w:val="FF0000"/>
          <w:sz w:val="28"/>
        </w:rPr>
        <w:t xml:space="preserve"> </w:t>
      </w:r>
      <w:r w:rsidRPr="002260C2">
        <w:rPr>
          <w:sz w:val="28"/>
        </w:rPr>
        <w:lastRenderedPageBreak/>
        <w:t xml:space="preserve">повноваження, що були визначені Законом України </w:t>
      </w:r>
      <w:proofErr w:type="spellStart"/>
      <w:r w:rsidR="00A963F9">
        <w:rPr>
          <w:sz w:val="28"/>
          <w:szCs w:val="28"/>
        </w:rPr>
        <w:t>„</w:t>
      </w:r>
      <w:r w:rsidRPr="002260C2">
        <w:rPr>
          <w:sz w:val="28"/>
        </w:rPr>
        <w:t>Про</w:t>
      </w:r>
      <w:proofErr w:type="spellEnd"/>
      <w:r w:rsidRPr="002260C2">
        <w:rPr>
          <w:sz w:val="28"/>
        </w:rPr>
        <w:t xml:space="preserve"> міліцію”, та загинули під час виконання службових обов’язків з охорони громадського порядку і боротьби зі злочинністю, починаючи з 2018 року в області запроваджено щомісячну виплату соціальної матеріальної допомоги членам сімей загиблих </w:t>
      </w:r>
      <w:r w:rsidR="00A963F9">
        <w:rPr>
          <w:sz w:val="28"/>
        </w:rPr>
        <w:t xml:space="preserve">працівників </w:t>
      </w:r>
      <w:r w:rsidRPr="002260C2">
        <w:rPr>
          <w:sz w:val="28"/>
        </w:rPr>
        <w:t>правоохоронних органів. Так, за 2018 рік за рахунок коштів обласного бюджету виплачено допомогу 13 членам сімей на суму 158,22</w:t>
      </w:r>
      <w:r w:rsidR="0054519F">
        <w:rPr>
          <w:sz w:val="28"/>
        </w:rPr>
        <w:t xml:space="preserve"> тис. грн, за 2019 рік –</w:t>
      </w:r>
      <w:r w:rsidR="0054519F">
        <w:rPr>
          <w:sz w:val="28"/>
          <w:lang w:val="ru-RU"/>
        </w:rPr>
        <w:t xml:space="preserve"> </w:t>
      </w:r>
      <w:r w:rsidRPr="002260C2">
        <w:rPr>
          <w:sz w:val="28"/>
        </w:rPr>
        <w:t>14 членам сімей на суму 319,55 тис. грн.</w:t>
      </w:r>
    </w:p>
    <w:p w:rsidR="006B5610" w:rsidRPr="007C1593" w:rsidRDefault="006B5610" w:rsidP="000502CA">
      <w:pPr>
        <w:ind w:firstLine="709"/>
        <w:jc w:val="both"/>
        <w:rPr>
          <w:sz w:val="28"/>
        </w:rPr>
      </w:pPr>
      <w:r w:rsidRPr="007C1593">
        <w:rPr>
          <w:sz w:val="28"/>
        </w:rPr>
        <w:t xml:space="preserve">Відповідно до рішення обласної ради від 15 червня 2016 року </w:t>
      </w:r>
      <w:r w:rsidR="0054519F" w:rsidRPr="0054519F">
        <w:rPr>
          <w:sz w:val="28"/>
        </w:rPr>
        <w:t xml:space="preserve">                            </w:t>
      </w:r>
      <w:r w:rsidRPr="007C1593">
        <w:rPr>
          <w:sz w:val="28"/>
        </w:rPr>
        <w:t xml:space="preserve">№ 52-4/VII </w:t>
      </w:r>
      <w:proofErr w:type="spellStart"/>
      <w:r w:rsidR="0054519F">
        <w:rPr>
          <w:sz w:val="28"/>
        </w:rPr>
        <w:t>„</w:t>
      </w:r>
      <w:r w:rsidRPr="007C1593">
        <w:rPr>
          <w:sz w:val="28"/>
        </w:rPr>
        <w:t>Рішення</w:t>
      </w:r>
      <w:proofErr w:type="spellEnd"/>
      <w:r w:rsidRPr="007C1593">
        <w:rPr>
          <w:sz w:val="28"/>
        </w:rPr>
        <w:t xml:space="preserve"> про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A963F9">
        <w:rPr>
          <w:sz w:val="28"/>
        </w:rPr>
        <w:t>,</w:t>
      </w:r>
      <w:r w:rsidRPr="007C1593">
        <w:rPr>
          <w:sz w:val="28"/>
        </w:rPr>
        <w:t xml:space="preserve"> згідно зі спільним</w:t>
      </w:r>
      <w:r w:rsidR="00A963F9">
        <w:rPr>
          <w:sz w:val="28"/>
        </w:rPr>
        <w:t>и</w:t>
      </w:r>
      <w:r w:rsidRPr="007C1593">
        <w:rPr>
          <w:sz w:val="28"/>
        </w:rPr>
        <w:t xml:space="preserve"> розпорядженням</w:t>
      </w:r>
      <w:r w:rsidR="00A963F9">
        <w:rPr>
          <w:sz w:val="28"/>
        </w:rPr>
        <w:t>и</w:t>
      </w:r>
      <w:r w:rsidRPr="007C1593">
        <w:rPr>
          <w:sz w:val="28"/>
        </w:rPr>
        <w:t xml:space="preserve"> голови Дніпропетровської обласної державної адміністрації та голови Дніпропетровської обласної ради від 17 лютого</w:t>
      </w:r>
      <w:r w:rsidR="0054519F" w:rsidRPr="0054519F">
        <w:rPr>
          <w:sz w:val="28"/>
        </w:rPr>
        <w:t xml:space="preserve"> </w:t>
      </w:r>
      <w:r w:rsidRPr="007C1593">
        <w:rPr>
          <w:sz w:val="28"/>
        </w:rPr>
        <w:t xml:space="preserve">2017 року № Р-70/0/3-17/26-р </w:t>
      </w:r>
      <w:proofErr w:type="spellStart"/>
      <w:r w:rsidR="0054519F">
        <w:rPr>
          <w:sz w:val="28"/>
        </w:rPr>
        <w:t>„</w:t>
      </w:r>
      <w:r w:rsidRPr="007C1593">
        <w:rPr>
          <w:sz w:val="28"/>
        </w:rPr>
        <w:t>Про</w:t>
      </w:r>
      <w:proofErr w:type="spellEnd"/>
      <w:r w:rsidRPr="007C1593">
        <w:rPr>
          <w:sz w:val="28"/>
        </w:rPr>
        <w:t xml:space="preserve"> створення комісії із в</w:t>
      </w:r>
      <w:r w:rsidR="0054519F">
        <w:rPr>
          <w:sz w:val="28"/>
        </w:rPr>
        <w:t>становлення осіб,</w:t>
      </w:r>
      <w:r w:rsidR="0054519F" w:rsidRPr="0054519F">
        <w:rPr>
          <w:sz w:val="28"/>
        </w:rPr>
        <w:t xml:space="preserve"> </w:t>
      </w:r>
      <w:r w:rsidRPr="007C1593">
        <w:rPr>
          <w:sz w:val="28"/>
        </w:rPr>
        <w:t>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 24</w:t>
      </w:r>
      <w:r w:rsidR="0054519F">
        <w:rPr>
          <w:sz w:val="28"/>
        </w:rPr>
        <w:t xml:space="preserve"> лютого 2017 року за № 17/1979,</w:t>
      </w:r>
      <w:r w:rsidR="0054519F" w:rsidRPr="0054519F">
        <w:rPr>
          <w:sz w:val="28"/>
        </w:rPr>
        <w:t xml:space="preserve"> </w:t>
      </w:r>
      <w:r w:rsidRPr="007C1593">
        <w:rPr>
          <w:sz w:val="28"/>
        </w:rPr>
        <w:t xml:space="preserve">від 06 березня 2017 року № Р-125/0/3-17/46-р </w:t>
      </w:r>
      <w:proofErr w:type="spellStart"/>
      <w:r w:rsidR="0054519F">
        <w:rPr>
          <w:sz w:val="28"/>
        </w:rPr>
        <w:t>„</w:t>
      </w:r>
      <w:r w:rsidRPr="007C1593">
        <w:rPr>
          <w:sz w:val="28"/>
        </w:rPr>
        <w:t>Про</w:t>
      </w:r>
      <w:proofErr w:type="spellEnd"/>
      <w:r w:rsidRPr="007C1593">
        <w:rPr>
          <w:sz w:val="28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</w:t>
      </w:r>
      <w:r w:rsidR="00A963F9">
        <w:rPr>
          <w:sz w:val="28"/>
        </w:rPr>
        <w:t xml:space="preserve">               (із змінами)</w:t>
      </w:r>
      <w:r w:rsidRPr="007C1593">
        <w:rPr>
          <w:sz w:val="28"/>
        </w:rPr>
        <w:t xml:space="preserve"> з метою забезпечення соціальної підтримки бійців-добровольців, які брали участь у захисті територіальної цілісності та державного суверенітету на сході України</w:t>
      </w:r>
      <w:r>
        <w:rPr>
          <w:sz w:val="28"/>
        </w:rPr>
        <w:t>,</w:t>
      </w:r>
      <w:r w:rsidR="0054519F">
        <w:rPr>
          <w:sz w:val="28"/>
        </w:rPr>
        <w:t xml:space="preserve"> у</w:t>
      </w:r>
      <w:r w:rsidR="0054519F" w:rsidRPr="0054519F">
        <w:rPr>
          <w:sz w:val="28"/>
        </w:rPr>
        <w:t xml:space="preserve"> </w:t>
      </w:r>
      <w:r w:rsidRPr="007C1593">
        <w:rPr>
          <w:sz w:val="28"/>
        </w:rPr>
        <w:t xml:space="preserve">2019 році запроваджено щомісячну виплату соціальної матеріальної допомоги бійцям-добровольцям. </w:t>
      </w:r>
    </w:p>
    <w:p w:rsidR="006B5610" w:rsidRPr="007C1593" w:rsidRDefault="006B5610" w:rsidP="000502CA">
      <w:pPr>
        <w:ind w:firstLine="709"/>
        <w:jc w:val="both"/>
        <w:rPr>
          <w:sz w:val="28"/>
        </w:rPr>
      </w:pPr>
      <w:r w:rsidRPr="007C1593">
        <w:rPr>
          <w:sz w:val="28"/>
        </w:rPr>
        <w:t>Крім того, керуючись</w:t>
      </w:r>
      <w:r w:rsidRPr="007C1593">
        <w:rPr>
          <w:sz w:val="28"/>
          <w:szCs w:val="28"/>
        </w:rPr>
        <w:t xml:space="preserve"> </w:t>
      </w:r>
      <w:r w:rsidR="00A963F9">
        <w:rPr>
          <w:sz w:val="28"/>
          <w:szCs w:val="28"/>
        </w:rPr>
        <w:t>З</w:t>
      </w:r>
      <w:r w:rsidRPr="007C1593">
        <w:rPr>
          <w:sz w:val="28"/>
          <w:szCs w:val="28"/>
        </w:rPr>
        <w:t xml:space="preserve">аконом України </w:t>
      </w:r>
      <w:proofErr w:type="spellStart"/>
      <w:r w:rsidR="0054519F">
        <w:rPr>
          <w:sz w:val="28"/>
        </w:rPr>
        <w:t>„</w:t>
      </w:r>
      <w:r w:rsidRPr="007C1593">
        <w:rPr>
          <w:sz w:val="28"/>
          <w:szCs w:val="28"/>
        </w:rPr>
        <w:t>Про</w:t>
      </w:r>
      <w:proofErr w:type="spellEnd"/>
      <w:r w:rsidRPr="007C1593">
        <w:rPr>
          <w:sz w:val="28"/>
          <w:szCs w:val="28"/>
        </w:rPr>
        <w:t xml:space="preserve"> реабілітацію жертв репресій комуністичного тоталітарного режиму </w:t>
      </w:r>
      <w:r>
        <w:rPr>
          <w:sz w:val="28"/>
          <w:szCs w:val="28"/>
          <w:lang w:eastAsia="ru-RU"/>
        </w:rPr>
        <w:t xml:space="preserve">1917 – </w:t>
      </w:r>
      <w:r w:rsidRPr="007C1593">
        <w:rPr>
          <w:sz w:val="28"/>
          <w:szCs w:val="28"/>
          <w:lang w:eastAsia="ru-RU"/>
        </w:rPr>
        <w:t>1991 років</w:t>
      </w:r>
      <w:r w:rsidRPr="007C1593">
        <w:rPr>
          <w:sz w:val="28"/>
          <w:szCs w:val="28"/>
        </w:rPr>
        <w:t xml:space="preserve">”, з метою забезпечення соціальної підтримки реабілітованих осіб у </w:t>
      </w:r>
      <w:r w:rsidRPr="007C1593">
        <w:rPr>
          <w:sz w:val="28"/>
        </w:rPr>
        <w:t>2019 році, запроваджено щомісячну виплату соціальної матеріальної допомоги реабілітованим.</w:t>
      </w:r>
    </w:p>
    <w:p w:rsidR="006B5610" w:rsidRPr="00195CB0" w:rsidRDefault="006B5610" w:rsidP="000502CA">
      <w:pPr>
        <w:ind w:firstLine="708"/>
        <w:jc w:val="both"/>
        <w:rPr>
          <w:sz w:val="28"/>
          <w:szCs w:val="28"/>
        </w:rPr>
      </w:pPr>
      <w:r w:rsidRPr="00195CB0">
        <w:rPr>
          <w:sz w:val="28"/>
          <w:szCs w:val="28"/>
        </w:rPr>
        <w:t>Протягом 2019 року виплачено соціальну матеріальну допомогу                           25 бійцям-добровольцям, які брали участь у захисті територіальної цілісності</w:t>
      </w:r>
      <w:r w:rsidR="00A963F9">
        <w:rPr>
          <w:sz w:val="28"/>
          <w:szCs w:val="28"/>
        </w:rPr>
        <w:t>,</w:t>
      </w:r>
      <w:r w:rsidRPr="00195CB0">
        <w:rPr>
          <w:sz w:val="28"/>
          <w:szCs w:val="28"/>
        </w:rPr>
        <w:t xml:space="preserve"> державного суверенітету</w:t>
      </w:r>
      <w:r>
        <w:rPr>
          <w:sz w:val="28"/>
          <w:szCs w:val="28"/>
        </w:rPr>
        <w:t>,</w:t>
      </w:r>
      <w:r w:rsidRPr="00195CB0">
        <w:rPr>
          <w:sz w:val="28"/>
          <w:szCs w:val="28"/>
        </w:rPr>
        <w:t xml:space="preserve"> на суму 443,625 тис. грн та </w:t>
      </w:r>
      <w:r w:rsidR="00A963F9">
        <w:rPr>
          <w:sz w:val="28"/>
          <w:szCs w:val="28"/>
        </w:rPr>
        <w:t xml:space="preserve">                      </w:t>
      </w:r>
      <w:r w:rsidRPr="00195CB0">
        <w:rPr>
          <w:sz w:val="28"/>
          <w:szCs w:val="28"/>
        </w:rPr>
        <w:t>18 реабілітованим особам на суму 399,898 тис. грн.</w:t>
      </w:r>
    </w:p>
    <w:p w:rsidR="006B5610" w:rsidRPr="00195CB0" w:rsidRDefault="006B5610" w:rsidP="000502CA">
      <w:pPr>
        <w:ind w:firstLine="708"/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У 2015 році за рахунок коштів обласного бюджету виплачена компенсація 3777 особам з інвалідністю на бензин та транспортне обслуговування на загальну суму 978,04 тис. грн, за 2016 рік – 3376 особам з інвалідністю на суму 980,28 тис. грн, за 2017 рік – 3201 особі на суму                     1077,89 тис. грн, 2018 рік – 2593 особам на суму 932,82 тис. грн, 2019 рік –                   2133 особам на суму 852,83 тис. грн. </w:t>
      </w:r>
    </w:p>
    <w:p w:rsidR="006B5610" w:rsidRPr="00195CB0" w:rsidRDefault="006B5610" w:rsidP="000502CA">
      <w:pPr>
        <w:ind w:firstLine="708"/>
        <w:jc w:val="both"/>
        <w:rPr>
          <w:sz w:val="28"/>
          <w:szCs w:val="28"/>
        </w:rPr>
      </w:pPr>
      <w:r w:rsidRPr="00195CB0">
        <w:rPr>
          <w:sz w:val="28"/>
          <w:szCs w:val="28"/>
        </w:rPr>
        <w:t>У 2016 – 2017 ро</w:t>
      </w:r>
      <w:r w:rsidR="00A963F9">
        <w:rPr>
          <w:sz w:val="28"/>
          <w:szCs w:val="28"/>
        </w:rPr>
        <w:t>ках</w:t>
      </w:r>
      <w:r w:rsidRPr="00195CB0">
        <w:rPr>
          <w:sz w:val="28"/>
          <w:szCs w:val="28"/>
        </w:rPr>
        <w:t xml:space="preserve"> за рахунок коштів обласного бюджету виплачено одноразову матеріальну допомогу 1 особі, яка має звання Герой Радянського Союзу (50,0 тис. грн щорічно). </w:t>
      </w:r>
    </w:p>
    <w:p w:rsidR="006B5610" w:rsidRPr="00195CB0" w:rsidRDefault="006B5610" w:rsidP="000502CA">
      <w:pPr>
        <w:ind w:firstLine="708"/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У 2019 році за рахунок коштів обласного бюджету виплачено соціальну матеріальну допомогу 25 бійцям-добровольцям, які брали участь у захисті </w:t>
      </w:r>
      <w:r w:rsidRPr="00195CB0">
        <w:rPr>
          <w:sz w:val="28"/>
          <w:szCs w:val="28"/>
        </w:rPr>
        <w:lastRenderedPageBreak/>
        <w:t>територіальної цілісності</w:t>
      </w:r>
      <w:r w:rsidR="00A963F9">
        <w:rPr>
          <w:sz w:val="28"/>
          <w:szCs w:val="28"/>
        </w:rPr>
        <w:t>,</w:t>
      </w:r>
      <w:r w:rsidRPr="00195CB0">
        <w:rPr>
          <w:sz w:val="28"/>
          <w:szCs w:val="28"/>
        </w:rPr>
        <w:t xml:space="preserve"> державного суверенітету</w:t>
      </w:r>
      <w:r>
        <w:rPr>
          <w:sz w:val="28"/>
          <w:szCs w:val="28"/>
        </w:rPr>
        <w:t>,</w:t>
      </w:r>
      <w:r w:rsidRPr="00195CB0">
        <w:rPr>
          <w:sz w:val="28"/>
          <w:szCs w:val="28"/>
        </w:rPr>
        <w:t xml:space="preserve"> на</w:t>
      </w:r>
      <w:r w:rsidR="0054519F">
        <w:rPr>
          <w:sz w:val="28"/>
          <w:szCs w:val="28"/>
        </w:rPr>
        <w:t xml:space="preserve"> суму 443,625 тис. грн та</w:t>
      </w:r>
      <w:r w:rsidR="0054519F">
        <w:rPr>
          <w:sz w:val="28"/>
          <w:szCs w:val="28"/>
          <w:lang w:val="ru-RU"/>
        </w:rPr>
        <w:t xml:space="preserve"> </w:t>
      </w:r>
      <w:r w:rsidRPr="00195CB0">
        <w:rPr>
          <w:sz w:val="28"/>
          <w:szCs w:val="28"/>
        </w:rPr>
        <w:t xml:space="preserve">18 реабілітованим особам на суму </w:t>
      </w:r>
      <w:r>
        <w:rPr>
          <w:sz w:val="28"/>
          <w:szCs w:val="28"/>
        </w:rPr>
        <w:t>400,76</w:t>
      </w:r>
      <w:r w:rsidRPr="00195CB0">
        <w:rPr>
          <w:sz w:val="28"/>
          <w:szCs w:val="28"/>
        </w:rPr>
        <w:t xml:space="preserve"> тис. грн.</w:t>
      </w:r>
    </w:p>
    <w:p w:rsidR="006B5610" w:rsidRPr="00BC1FCB" w:rsidRDefault="006B5610" w:rsidP="000502CA">
      <w:pPr>
        <w:ind w:firstLine="720"/>
        <w:jc w:val="both"/>
        <w:rPr>
          <w:sz w:val="28"/>
          <w:szCs w:val="28"/>
        </w:rPr>
      </w:pPr>
      <w:r w:rsidRPr="00BC1FCB">
        <w:rPr>
          <w:sz w:val="28"/>
          <w:szCs w:val="28"/>
        </w:rPr>
        <w:t xml:space="preserve">У рамках виконання заходів </w:t>
      </w:r>
      <w:r w:rsidR="00A963F9">
        <w:rPr>
          <w:sz w:val="28"/>
          <w:szCs w:val="28"/>
        </w:rPr>
        <w:t>і</w:t>
      </w:r>
      <w:r w:rsidRPr="00BC1FCB">
        <w:rPr>
          <w:sz w:val="28"/>
          <w:szCs w:val="28"/>
        </w:rPr>
        <w:t xml:space="preserve">з соціалізації, соціальної реінтеграції сімей та родин загиблих, а також фахівців, що безпосередньо працюють з учасниками АТО/ООС, з обласного бюджету у 2019 році направлено </w:t>
      </w:r>
      <w:r w:rsidR="00A963F9">
        <w:rPr>
          <w:sz w:val="28"/>
          <w:szCs w:val="28"/>
        </w:rPr>
        <w:t xml:space="preserve">             </w:t>
      </w:r>
      <w:r w:rsidRPr="00BC1FCB">
        <w:rPr>
          <w:sz w:val="28"/>
          <w:szCs w:val="28"/>
        </w:rPr>
        <w:t>897,46 тис. грн. Кошти були витрачені</w:t>
      </w:r>
      <w:r w:rsidR="00A963F9">
        <w:rPr>
          <w:sz w:val="28"/>
          <w:szCs w:val="28"/>
        </w:rPr>
        <w:t xml:space="preserve"> за такими напрямами</w:t>
      </w:r>
      <w:r w:rsidRPr="00BC1FCB">
        <w:rPr>
          <w:sz w:val="28"/>
          <w:szCs w:val="28"/>
        </w:rPr>
        <w:t>:</w:t>
      </w:r>
    </w:p>
    <w:p w:rsidR="006B5610" w:rsidRPr="00BC1FCB" w:rsidRDefault="00A963F9" w:rsidP="00050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виробництво </w:t>
      </w:r>
      <w:proofErr w:type="spellStart"/>
      <w:r>
        <w:rPr>
          <w:sz w:val="28"/>
          <w:szCs w:val="28"/>
        </w:rPr>
        <w:t>відео</w:t>
      </w:r>
      <w:r w:rsidR="006B5610" w:rsidRPr="00BC1FCB">
        <w:rPr>
          <w:sz w:val="28"/>
          <w:szCs w:val="28"/>
        </w:rPr>
        <w:t>інформаційної</w:t>
      </w:r>
      <w:proofErr w:type="spellEnd"/>
      <w:r w:rsidR="006B5610" w:rsidRPr="00BC1FCB">
        <w:rPr>
          <w:sz w:val="28"/>
          <w:szCs w:val="28"/>
        </w:rPr>
        <w:t xml:space="preserve"> продукції для проведення семінарів на суму 39,00 тис. грн;</w:t>
      </w:r>
    </w:p>
    <w:p w:rsidR="006B5610" w:rsidRPr="00BC1FCB" w:rsidRDefault="006B5610" w:rsidP="000502CA">
      <w:pPr>
        <w:ind w:firstLine="720"/>
        <w:jc w:val="both"/>
        <w:rPr>
          <w:sz w:val="28"/>
          <w:szCs w:val="28"/>
        </w:rPr>
      </w:pPr>
      <w:r w:rsidRPr="00BC1FCB">
        <w:rPr>
          <w:sz w:val="28"/>
          <w:szCs w:val="28"/>
        </w:rPr>
        <w:t xml:space="preserve">з метою </w:t>
      </w:r>
      <w:r w:rsidR="001F653E">
        <w:rPr>
          <w:sz w:val="28"/>
          <w:szCs w:val="28"/>
        </w:rPr>
        <w:t>зменшення</w:t>
      </w:r>
      <w:r w:rsidRPr="00BC1FCB">
        <w:rPr>
          <w:sz w:val="28"/>
          <w:szCs w:val="28"/>
        </w:rPr>
        <w:t xml:space="preserve"> наслідків перебування </w:t>
      </w:r>
      <w:r w:rsidR="00A963F9">
        <w:rPr>
          <w:sz w:val="28"/>
          <w:szCs w:val="28"/>
        </w:rPr>
        <w:t>в</w:t>
      </w:r>
      <w:r w:rsidRPr="00BC1FCB">
        <w:rPr>
          <w:sz w:val="28"/>
          <w:szCs w:val="28"/>
        </w:rPr>
        <w:t xml:space="preserve"> зоні бойових дій проведено групові тренінгові, </w:t>
      </w:r>
      <w:proofErr w:type="spellStart"/>
      <w:r w:rsidRPr="00BC1FCB">
        <w:rPr>
          <w:sz w:val="28"/>
          <w:szCs w:val="28"/>
        </w:rPr>
        <w:t>психокорекційні</w:t>
      </w:r>
      <w:proofErr w:type="spellEnd"/>
      <w:r w:rsidRPr="00BC1FCB">
        <w:rPr>
          <w:sz w:val="28"/>
          <w:szCs w:val="28"/>
        </w:rPr>
        <w:t xml:space="preserve"> та </w:t>
      </w:r>
      <w:proofErr w:type="spellStart"/>
      <w:r w:rsidRPr="00BC1FCB">
        <w:rPr>
          <w:sz w:val="28"/>
          <w:szCs w:val="28"/>
        </w:rPr>
        <w:t>психоедукаційні</w:t>
      </w:r>
      <w:proofErr w:type="spellEnd"/>
      <w:r w:rsidRPr="00BC1FCB">
        <w:rPr>
          <w:sz w:val="28"/>
          <w:szCs w:val="28"/>
        </w:rPr>
        <w:t xml:space="preserve"> роботи з учасниками АТО/ООС та членами їх сімей на суму 163,40 тис. грн </w:t>
      </w:r>
      <w:r w:rsidR="001F653E">
        <w:rPr>
          <w:sz w:val="28"/>
          <w:szCs w:val="28"/>
        </w:rPr>
        <w:t xml:space="preserve">                         </w:t>
      </w:r>
      <w:r w:rsidRPr="00BC1FCB">
        <w:rPr>
          <w:sz w:val="28"/>
          <w:szCs w:val="28"/>
        </w:rPr>
        <w:t>(172 особи);</w:t>
      </w:r>
    </w:p>
    <w:p w:rsidR="006B5610" w:rsidRPr="00BC1FCB" w:rsidRDefault="006B5610" w:rsidP="000502CA">
      <w:pPr>
        <w:ind w:firstLine="720"/>
        <w:jc w:val="both"/>
        <w:rPr>
          <w:sz w:val="28"/>
          <w:szCs w:val="28"/>
        </w:rPr>
      </w:pPr>
      <w:r w:rsidRPr="00BC1FCB">
        <w:rPr>
          <w:sz w:val="28"/>
          <w:szCs w:val="28"/>
        </w:rPr>
        <w:t xml:space="preserve">з метою зниження рівня </w:t>
      </w:r>
      <w:proofErr w:type="spellStart"/>
      <w:r w:rsidRPr="00BC1FCB">
        <w:rPr>
          <w:sz w:val="28"/>
          <w:szCs w:val="28"/>
        </w:rPr>
        <w:t>психотравматизації</w:t>
      </w:r>
      <w:proofErr w:type="spellEnd"/>
      <w:r w:rsidRPr="00BC1FCB">
        <w:rPr>
          <w:sz w:val="28"/>
          <w:szCs w:val="28"/>
        </w:rPr>
        <w:t xml:space="preserve"> та </w:t>
      </w:r>
      <w:r w:rsidR="00A963F9">
        <w:rPr>
          <w:sz w:val="28"/>
          <w:szCs w:val="28"/>
        </w:rPr>
        <w:t>запобігання</w:t>
      </w:r>
      <w:r w:rsidRPr="00BC1FCB">
        <w:rPr>
          <w:sz w:val="28"/>
          <w:szCs w:val="28"/>
        </w:rPr>
        <w:t xml:space="preserve"> розвитку посттравматичного стресового розладу проведено індивідуальні психологічні консультації для учасників АТО/ООС та член</w:t>
      </w:r>
      <w:r>
        <w:rPr>
          <w:sz w:val="28"/>
          <w:szCs w:val="28"/>
        </w:rPr>
        <w:t>ів їх сімей на суму</w:t>
      </w:r>
      <w:r w:rsidRPr="00BC1FCB">
        <w:rPr>
          <w:sz w:val="28"/>
          <w:szCs w:val="28"/>
        </w:rPr>
        <w:t>137,529 тис. грн (177 осіб);</w:t>
      </w:r>
    </w:p>
    <w:p w:rsidR="006B5610" w:rsidRPr="00BC1FCB" w:rsidRDefault="006B5610" w:rsidP="000502CA">
      <w:pPr>
        <w:ind w:firstLine="720"/>
        <w:jc w:val="both"/>
        <w:rPr>
          <w:sz w:val="28"/>
          <w:szCs w:val="28"/>
        </w:rPr>
      </w:pPr>
      <w:r w:rsidRPr="00BC1FCB">
        <w:rPr>
          <w:sz w:val="28"/>
          <w:szCs w:val="28"/>
        </w:rPr>
        <w:t xml:space="preserve">з метою формування стресостійкості та навичок самодопомоги </w:t>
      </w:r>
      <w:r w:rsidR="00A963F9">
        <w:rPr>
          <w:sz w:val="28"/>
          <w:szCs w:val="28"/>
        </w:rPr>
        <w:t>в тілесно</w:t>
      </w:r>
      <w:r w:rsidR="001F653E">
        <w:rPr>
          <w:sz w:val="28"/>
          <w:szCs w:val="28"/>
        </w:rPr>
        <w:t xml:space="preserve"> </w:t>
      </w:r>
      <w:r w:rsidRPr="00BC1FCB">
        <w:rPr>
          <w:sz w:val="28"/>
          <w:szCs w:val="28"/>
        </w:rPr>
        <w:t xml:space="preserve">орієнтованому підході організовано короткотермінові семінари з соціальної реінтеграції та </w:t>
      </w:r>
      <w:proofErr w:type="spellStart"/>
      <w:r w:rsidRPr="00BC1FCB">
        <w:rPr>
          <w:sz w:val="28"/>
          <w:szCs w:val="28"/>
        </w:rPr>
        <w:t>психоедукції</w:t>
      </w:r>
      <w:proofErr w:type="spellEnd"/>
      <w:r w:rsidRPr="00BC1FCB">
        <w:rPr>
          <w:sz w:val="28"/>
          <w:szCs w:val="28"/>
        </w:rPr>
        <w:t xml:space="preserve"> для учасників АТО/ООС та членів їх сімей на суму 216,00 тис. грн (250 осіб);</w:t>
      </w:r>
    </w:p>
    <w:p w:rsidR="006B5610" w:rsidRPr="00BC1FCB" w:rsidRDefault="006B5610" w:rsidP="000502CA">
      <w:pPr>
        <w:ind w:firstLine="720"/>
        <w:jc w:val="both"/>
        <w:rPr>
          <w:sz w:val="28"/>
          <w:szCs w:val="28"/>
        </w:rPr>
      </w:pPr>
      <w:r w:rsidRPr="00BC1FCB">
        <w:rPr>
          <w:sz w:val="28"/>
          <w:szCs w:val="28"/>
        </w:rPr>
        <w:t xml:space="preserve">організовано тренінги з дитячої безпеки для дітей учасників АТО/ООС </w:t>
      </w:r>
      <w:proofErr w:type="spellStart"/>
      <w:r w:rsidR="0054519F">
        <w:rPr>
          <w:sz w:val="28"/>
        </w:rPr>
        <w:t>„</w:t>
      </w:r>
      <w:r w:rsidRPr="00BC1FCB">
        <w:rPr>
          <w:sz w:val="28"/>
          <w:szCs w:val="28"/>
        </w:rPr>
        <w:t>Спілкування</w:t>
      </w:r>
      <w:proofErr w:type="spellEnd"/>
      <w:r w:rsidRPr="00BC1FCB">
        <w:rPr>
          <w:sz w:val="28"/>
          <w:szCs w:val="28"/>
        </w:rPr>
        <w:t xml:space="preserve"> з незнайомцями” на суму 37,365 тис. грн (141 особа);</w:t>
      </w:r>
    </w:p>
    <w:p w:rsidR="006B5610" w:rsidRPr="00BC1FCB" w:rsidRDefault="006B5610" w:rsidP="000502CA">
      <w:pPr>
        <w:ind w:firstLine="720"/>
        <w:jc w:val="both"/>
        <w:rPr>
          <w:sz w:val="28"/>
          <w:szCs w:val="28"/>
        </w:rPr>
      </w:pPr>
      <w:r w:rsidRPr="00BC1FCB">
        <w:rPr>
          <w:sz w:val="28"/>
          <w:szCs w:val="28"/>
        </w:rPr>
        <w:t xml:space="preserve">організовано навчання з англійської мови для учасників АТО/ООС                  (240 слухачів) на суму 141,79 тис. грн та навчання за програмою </w:t>
      </w:r>
      <w:proofErr w:type="spellStart"/>
      <w:r w:rsidR="0054519F">
        <w:rPr>
          <w:sz w:val="28"/>
        </w:rPr>
        <w:t>„</w:t>
      </w:r>
      <w:r w:rsidRPr="00BC1FCB">
        <w:rPr>
          <w:sz w:val="28"/>
          <w:szCs w:val="28"/>
        </w:rPr>
        <w:t>Інформаційні</w:t>
      </w:r>
      <w:proofErr w:type="spellEnd"/>
      <w:r w:rsidRPr="00BC1FCB">
        <w:rPr>
          <w:sz w:val="28"/>
          <w:szCs w:val="28"/>
        </w:rPr>
        <w:t xml:space="preserve"> технології” на суму 161,45 тис. грн (36 слухачів).</w:t>
      </w:r>
    </w:p>
    <w:p w:rsidR="006B5610" w:rsidRPr="00BC1FCB" w:rsidRDefault="006B5610" w:rsidP="000502CA">
      <w:pPr>
        <w:ind w:firstLine="720"/>
        <w:jc w:val="both"/>
        <w:rPr>
          <w:sz w:val="28"/>
          <w:szCs w:val="28"/>
        </w:rPr>
      </w:pPr>
      <w:r w:rsidRPr="00BC1FCB">
        <w:rPr>
          <w:sz w:val="28"/>
          <w:szCs w:val="28"/>
        </w:rPr>
        <w:t xml:space="preserve">Протягом 2015 –  2019 років </w:t>
      </w:r>
      <w:r w:rsidR="00A963F9">
        <w:rPr>
          <w:sz w:val="28"/>
          <w:szCs w:val="28"/>
        </w:rPr>
        <w:t>у</w:t>
      </w:r>
      <w:r w:rsidRPr="00BC1FCB">
        <w:rPr>
          <w:sz w:val="28"/>
          <w:szCs w:val="28"/>
        </w:rPr>
        <w:t xml:space="preserve"> області забезпечено технічними </w:t>
      </w:r>
      <w:r w:rsidR="0054519F" w:rsidRPr="0054519F">
        <w:rPr>
          <w:sz w:val="28"/>
          <w:szCs w:val="28"/>
        </w:rPr>
        <w:t xml:space="preserve">                         </w:t>
      </w:r>
      <w:r w:rsidRPr="00BC1FCB">
        <w:rPr>
          <w:sz w:val="28"/>
          <w:szCs w:val="28"/>
        </w:rPr>
        <w:t xml:space="preserve">та іншими засобами реабілітації осіб з інвалідністю на загальну суму 396411,64 тис. грн, у тому числі: у 2015 році – 56208,60 тис. грн, </w:t>
      </w:r>
      <w:r w:rsidR="0054519F" w:rsidRPr="0054519F">
        <w:rPr>
          <w:sz w:val="28"/>
          <w:szCs w:val="28"/>
        </w:rPr>
        <w:t xml:space="preserve">                                   </w:t>
      </w:r>
      <w:r w:rsidRPr="00BC1FCB">
        <w:rPr>
          <w:sz w:val="28"/>
          <w:szCs w:val="28"/>
        </w:rPr>
        <w:t xml:space="preserve">у 2016 році – 52279,40 тис. грн, у 2017 році – 70557,30 тис. грн, </w:t>
      </w:r>
      <w:r w:rsidR="0054519F" w:rsidRPr="0054519F">
        <w:rPr>
          <w:sz w:val="28"/>
          <w:szCs w:val="28"/>
        </w:rPr>
        <w:t xml:space="preserve">                                     </w:t>
      </w:r>
      <w:r w:rsidRPr="00BC1FCB">
        <w:rPr>
          <w:sz w:val="28"/>
          <w:szCs w:val="28"/>
        </w:rPr>
        <w:t>у 2018 році – 66957,40 тис. грн та у 2019 році – 150408,94 тис. грн.</w:t>
      </w:r>
    </w:p>
    <w:p w:rsidR="006B5610" w:rsidRPr="00BC1FCB" w:rsidRDefault="006B5610" w:rsidP="000502CA">
      <w:pPr>
        <w:ind w:firstLine="708"/>
        <w:jc w:val="both"/>
        <w:rPr>
          <w:sz w:val="28"/>
          <w:szCs w:val="28"/>
        </w:rPr>
      </w:pPr>
      <w:r w:rsidRPr="00BC1FCB">
        <w:rPr>
          <w:sz w:val="28"/>
          <w:szCs w:val="28"/>
        </w:rPr>
        <w:t>За 2015 рік спеціалістами базових центрів зайнятості Дніпропетровської області надано 11963 профорієнтаційні послуги</w:t>
      </w:r>
      <w:r w:rsidR="001F653E">
        <w:rPr>
          <w:sz w:val="28"/>
          <w:szCs w:val="28"/>
        </w:rPr>
        <w:t xml:space="preserve">                    </w:t>
      </w:r>
      <w:r w:rsidRPr="00BC1FCB">
        <w:rPr>
          <w:sz w:val="28"/>
          <w:szCs w:val="28"/>
        </w:rPr>
        <w:t>2085</w:t>
      </w:r>
      <w:r w:rsidRPr="00BC1FCB">
        <w:rPr>
          <w:b/>
          <w:sz w:val="28"/>
          <w:szCs w:val="28"/>
        </w:rPr>
        <w:t xml:space="preserve"> </w:t>
      </w:r>
      <w:r w:rsidRPr="00BC1FCB">
        <w:rPr>
          <w:sz w:val="28"/>
          <w:szCs w:val="28"/>
        </w:rPr>
        <w:t xml:space="preserve">особам з обмеженими фізичними можливостями, які в цей період перебували на обліку в службі зайнятості, за 2016 рік </w:t>
      </w:r>
      <w:r w:rsidRPr="00BC1FCB">
        <w:rPr>
          <w:sz w:val="28"/>
        </w:rPr>
        <w:t xml:space="preserve">надано </w:t>
      </w:r>
      <w:r w:rsidR="00BB4BC1" w:rsidRPr="00BB4BC1">
        <w:rPr>
          <w:sz w:val="28"/>
        </w:rPr>
        <w:t xml:space="preserve">                                        </w:t>
      </w:r>
      <w:r w:rsidRPr="00BC1FCB">
        <w:rPr>
          <w:sz w:val="28"/>
        </w:rPr>
        <w:t>11089 профорієнтаційних послуг, із них 10774 безробітним, чисельність осіб з інвалідністю, охоплених профорієнтаційними послугами</w:t>
      </w:r>
      <w:r w:rsidR="00A963F9">
        <w:rPr>
          <w:sz w:val="28"/>
        </w:rPr>
        <w:t>, становить</w:t>
      </w:r>
      <w:r w:rsidRPr="00BC1FCB">
        <w:rPr>
          <w:sz w:val="28"/>
        </w:rPr>
        <w:t xml:space="preserve"> </w:t>
      </w:r>
      <w:r w:rsidR="001F653E">
        <w:rPr>
          <w:sz w:val="28"/>
        </w:rPr>
        <w:t xml:space="preserve">                      </w:t>
      </w:r>
      <w:r w:rsidRPr="00BC1FCB">
        <w:rPr>
          <w:sz w:val="28"/>
        </w:rPr>
        <w:t xml:space="preserve">1827 (безробітних), за 2017 рік  </w:t>
      </w:r>
      <w:r w:rsidRPr="00BC1FCB">
        <w:rPr>
          <w:sz w:val="28"/>
          <w:szCs w:val="28"/>
        </w:rPr>
        <w:t>послугами обласної служби зайнятості скористалис</w:t>
      </w:r>
      <w:r w:rsidR="00A963F9">
        <w:rPr>
          <w:sz w:val="28"/>
          <w:szCs w:val="28"/>
        </w:rPr>
        <w:t>я</w:t>
      </w:r>
      <w:r w:rsidRPr="00BC1FCB">
        <w:rPr>
          <w:sz w:val="28"/>
          <w:szCs w:val="28"/>
        </w:rPr>
        <w:t xml:space="preserve"> 1643 особи з інвалідністю, які мали статус безробітного, </w:t>
      </w:r>
      <w:r w:rsidR="001F653E">
        <w:rPr>
          <w:sz w:val="28"/>
          <w:szCs w:val="28"/>
        </w:rPr>
        <w:t xml:space="preserve">                  </w:t>
      </w:r>
      <w:r w:rsidRPr="00BC1FCB">
        <w:rPr>
          <w:sz w:val="28"/>
          <w:szCs w:val="28"/>
        </w:rPr>
        <w:t xml:space="preserve">1162 особи отримували допомогу </w:t>
      </w:r>
      <w:r w:rsidR="00A963F9">
        <w:rPr>
          <w:sz w:val="28"/>
          <w:szCs w:val="28"/>
        </w:rPr>
        <w:t>з безробіття</w:t>
      </w:r>
      <w:r w:rsidRPr="00BC1FCB">
        <w:rPr>
          <w:sz w:val="28"/>
          <w:szCs w:val="28"/>
        </w:rPr>
        <w:t>, за 2018 рік скористалис</w:t>
      </w:r>
      <w:r w:rsidR="00A963F9">
        <w:rPr>
          <w:sz w:val="28"/>
          <w:szCs w:val="28"/>
        </w:rPr>
        <w:t>я</w:t>
      </w:r>
      <w:r w:rsidR="001F653E">
        <w:rPr>
          <w:sz w:val="28"/>
          <w:szCs w:val="28"/>
        </w:rPr>
        <w:t xml:space="preserve"> нею</w:t>
      </w:r>
      <w:r w:rsidRPr="00BC1FCB">
        <w:rPr>
          <w:sz w:val="28"/>
          <w:szCs w:val="28"/>
        </w:rPr>
        <w:t xml:space="preserve"> </w:t>
      </w:r>
      <w:r w:rsidR="001F653E">
        <w:rPr>
          <w:sz w:val="28"/>
          <w:szCs w:val="28"/>
        </w:rPr>
        <w:t xml:space="preserve">                   </w:t>
      </w:r>
      <w:r w:rsidRPr="00BC1FCB">
        <w:rPr>
          <w:sz w:val="28"/>
          <w:szCs w:val="28"/>
        </w:rPr>
        <w:t xml:space="preserve">1579 осіб з інвалідністю, які мали статус безробітного, з них 1142 особи отримували допомогу </w:t>
      </w:r>
      <w:r w:rsidR="00A963F9">
        <w:rPr>
          <w:sz w:val="28"/>
          <w:szCs w:val="28"/>
        </w:rPr>
        <w:t>з безробіття</w:t>
      </w:r>
      <w:r w:rsidR="001F653E">
        <w:rPr>
          <w:sz w:val="28"/>
          <w:szCs w:val="28"/>
        </w:rPr>
        <w:t xml:space="preserve">, </w:t>
      </w:r>
      <w:r w:rsidRPr="00BC1FCB">
        <w:rPr>
          <w:sz w:val="28"/>
          <w:szCs w:val="28"/>
        </w:rPr>
        <w:t>за 2019 рік –</w:t>
      </w:r>
      <w:r w:rsidR="00A963F9">
        <w:rPr>
          <w:sz w:val="28"/>
          <w:szCs w:val="28"/>
        </w:rPr>
        <w:t xml:space="preserve"> </w:t>
      </w:r>
      <w:r w:rsidRPr="00BC1FCB">
        <w:rPr>
          <w:sz w:val="28"/>
          <w:szCs w:val="28"/>
        </w:rPr>
        <w:t xml:space="preserve">1553 особи з інвалідністю, які мали статус безробітного, з них 1140 осіб отримували допомогу </w:t>
      </w:r>
      <w:r w:rsidR="002848F9">
        <w:rPr>
          <w:sz w:val="28"/>
          <w:szCs w:val="28"/>
        </w:rPr>
        <w:t>з безробіття</w:t>
      </w:r>
      <w:r w:rsidRPr="00BC1FCB">
        <w:rPr>
          <w:sz w:val="28"/>
          <w:szCs w:val="28"/>
        </w:rPr>
        <w:t>.</w:t>
      </w:r>
    </w:p>
    <w:p w:rsidR="006B5610" w:rsidRPr="00BC1FCB" w:rsidRDefault="006B5610" w:rsidP="000502CA">
      <w:pPr>
        <w:ind w:firstLine="708"/>
        <w:jc w:val="both"/>
        <w:rPr>
          <w:sz w:val="28"/>
          <w:szCs w:val="28"/>
        </w:rPr>
      </w:pPr>
      <w:r w:rsidRPr="00BC1FCB">
        <w:rPr>
          <w:sz w:val="28"/>
          <w:szCs w:val="28"/>
        </w:rPr>
        <w:lastRenderedPageBreak/>
        <w:t>У 2015 році проведено 407</w:t>
      </w:r>
      <w:r w:rsidRPr="00BC1FCB">
        <w:rPr>
          <w:b/>
          <w:sz w:val="28"/>
          <w:szCs w:val="28"/>
        </w:rPr>
        <w:t xml:space="preserve"> </w:t>
      </w:r>
      <w:r w:rsidRPr="00BC1FCB">
        <w:rPr>
          <w:sz w:val="28"/>
          <w:szCs w:val="28"/>
        </w:rPr>
        <w:t>різноманітних</w:t>
      </w:r>
      <w:r w:rsidRPr="00BC1FCB">
        <w:rPr>
          <w:b/>
          <w:bCs/>
          <w:sz w:val="28"/>
          <w:szCs w:val="28"/>
        </w:rPr>
        <w:t xml:space="preserve"> </w:t>
      </w:r>
      <w:proofErr w:type="spellStart"/>
      <w:r w:rsidRPr="00BC1FCB">
        <w:rPr>
          <w:sz w:val="28"/>
          <w:szCs w:val="28"/>
        </w:rPr>
        <w:t>профінформаційних</w:t>
      </w:r>
      <w:proofErr w:type="spellEnd"/>
      <w:r w:rsidRPr="00BC1FCB">
        <w:rPr>
          <w:sz w:val="28"/>
          <w:szCs w:val="28"/>
        </w:rPr>
        <w:t xml:space="preserve"> семінарів для окремих категорій громадян, у тому числі за участю інвалідів, спеціалізовані </w:t>
      </w:r>
      <w:proofErr w:type="spellStart"/>
      <w:r w:rsidRPr="00BC1FCB">
        <w:rPr>
          <w:sz w:val="28"/>
          <w:szCs w:val="28"/>
        </w:rPr>
        <w:t>профінформаційні</w:t>
      </w:r>
      <w:proofErr w:type="spellEnd"/>
      <w:r w:rsidRPr="00BC1FCB">
        <w:rPr>
          <w:sz w:val="28"/>
          <w:szCs w:val="28"/>
        </w:rPr>
        <w:t xml:space="preserve">, </w:t>
      </w:r>
      <w:proofErr w:type="spellStart"/>
      <w:r w:rsidRPr="00BC1FCB">
        <w:rPr>
          <w:sz w:val="28"/>
          <w:szCs w:val="28"/>
        </w:rPr>
        <w:t>профконсультаційні</w:t>
      </w:r>
      <w:proofErr w:type="spellEnd"/>
      <w:r w:rsidRPr="00BC1FCB">
        <w:rPr>
          <w:sz w:val="28"/>
          <w:szCs w:val="28"/>
        </w:rPr>
        <w:t xml:space="preserve"> семінари та семінари-тренінги</w:t>
      </w:r>
      <w:r w:rsidR="00B55880">
        <w:rPr>
          <w:sz w:val="28"/>
          <w:szCs w:val="28"/>
        </w:rPr>
        <w:t>,</w:t>
      </w:r>
      <w:r w:rsidRPr="00BC1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спеціалізовані ярмарки та </w:t>
      </w:r>
      <w:proofErr w:type="spellStart"/>
      <w:r>
        <w:rPr>
          <w:sz w:val="28"/>
          <w:szCs w:val="28"/>
        </w:rPr>
        <w:t>міні</w:t>
      </w:r>
      <w:r w:rsidRPr="00BC1FCB">
        <w:rPr>
          <w:sz w:val="28"/>
          <w:szCs w:val="28"/>
        </w:rPr>
        <w:t>ярмарки</w:t>
      </w:r>
      <w:proofErr w:type="spellEnd"/>
      <w:r w:rsidRPr="00BC1FCB">
        <w:rPr>
          <w:sz w:val="28"/>
          <w:szCs w:val="28"/>
        </w:rPr>
        <w:t xml:space="preserve"> вакансій для осіб з обмеженою працездатністю. У заходах взяли участь 3,4 тис. учасників.</w:t>
      </w:r>
    </w:p>
    <w:p w:rsidR="006B5610" w:rsidRPr="00454716" w:rsidRDefault="006B5610" w:rsidP="000502CA">
      <w:pPr>
        <w:ind w:firstLine="708"/>
        <w:jc w:val="both"/>
        <w:rPr>
          <w:sz w:val="28"/>
          <w:szCs w:val="28"/>
        </w:rPr>
      </w:pPr>
      <w:r w:rsidRPr="00454716">
        <w:rPr>
          <w:sz w:val="28"/>
          <w:szCs w:val="28"/>
        </w:rPr>
        <w:t xml:space="preserve">Послуги </w:t>
      </w:r>
      <w:r w:rsidR="00B55880">
        <w:rPr>
          <w:sz w:val="28"/>
          <w:szCs w:val="28"/>
        </w:rPr>
        <w:t xml:space="preserve">з </w:t>
      </w:r>
      <w:r w:rsidRPr="00454716">
        <w:rPr>
          <w:sz w:val="28"/>
          <w:szCs w:val="28"/>
        </w:rPr>
        <w:t xml:space="preserve">професійної підготовки, перепідготовки та підвищення кваліфікації за 2015 рік отримали понад 13 тис. безробітних громадян. </w:t>
      </w:r>
    </w:p>
    <w:p w:rsidR="006B5610" w:rsidRPr="00454716" w:rsidRDefault="00B55880" w:rsidP="0005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Разом</w:t>
      </w:r>
      <w:r w:rsidR="006B5610" w:rsidRPr="0045471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тим приділялася</w:t>
      </w:r>
      <w:r w:rsidR="006B5610" w:rsidRPr="00454716">
        <w:rPr>
          <w:sz w:val="28"/>
          <w:szCs w:val="28"/>
        </w:rPr>
        <w:t xml:space="preserve"> увага соціально незахищеним верствам населення: батькам або особам, які їх замінюють і мають на утриманні дітей віком до шести років, молоді, яка закінчила або припинила у навч</w:t>
      </w:r>
      <w:r w:rsidR="001F653E">
        <w:rPr>
          <w:sz w:val="28"/>
          <w:szCs w:val="28"/>
        </w:rPr>
        <w:t>ання</w:t>
      </w:r>
      <w:r w:rsidR="006B5610">
        <w:rPr>
          <w:sz w:val="28"/>
          <w:szCs w:val="28"/>
        </w:rPr>
        <w:t xml:space="preserve"> </w:t>
      </w:r>
      <w:r w:rsidR="001F653E">
        <w:rPr>
          <w:sz w:val="28"/>
          <w:szCs w:val="28"/>
        </w:rPr>
        <w:t xml:space="preserve">у </w:t>
      </w:r>
      <w:r w:rsidR="006B5610">
        <w:rPr>
          <w:sz w:val="28"/>
          <w:szCs w:val="28"/>
        </w:rPr>
        <w:t xml:space="preserve">закладах </w:t>
      </w:r>
      <w:r>
        <w:rPr>
          <w:sz w:val="28"/>
          <w:szCs w:val="28"/>
        </w:rPr>
        <w:t>освіти</w:t>
      </w:r>
      <w:r w:rsidR="006B5610">
        <w:rPr>
          <w:sz w:val="28"/>
          <w:szCs w:val="28"/>
        </w:rPr>
        <w:t xml:space="preserve">,  особам, </w:t>
      </w:r>
      <w:r w:rsidR="006B5610" w:rsidRPr="00454716">
        <w:rPr>
          <w:sz w:val="28"/>
          <w:szCs w:val="28"/>
        </w:rPr>
        <w:t>звільненим з установ, що виконують покарання, та іншим категоріям населення.</w:t>
      </w:r>
    </w:p>
    <w:p w:rsidR="006B5610" w:rsidRPr="0011360D" w:rsidRDefault="006B5610" w:rsidP="000502CA">
      <w:pPr>
        <w:ind w:firstLine="708"/>
        <w:jc w:val="both"/>
        <w:rPr>
          <w:sz w:val="28"/>
          <w:szCs w:val="28"/>
        </w:rPr>
      </w:pPr>
      <w:r w:rsidRPr="0011360D">
        <w:rPr>
          <w:sz w:val="28"/>
          <w:szCs w:val="28"/>
        </w:rPr>
        <w:t>Одним із вагомих засобів впливу на конкурентоспроможність осіб цієї категорії є професійна підготовка, перепідготовка і підвищення кваліфікації</w:t>
      </w:r>
      <w:r>
        <w:rPr>
          <w:sz w:val="28"/>
          <w:szCs w:val="28"/>
        </w:rPr>
        <w:t>,</w:t>
      </w:r>
      <w:r w:rsidRPr="0011360D">
        <w:rPr>
          <w:sz w:val="28"/>
          <w:szCs w:val="28"/>
        </w:rPr>
        <w:t xml:space="preserve"> які сприяють підвищенню професійної мобільності, самооцінки та мотивації щодо інтеграції у трудові колективи,  повернення до трудової діяльності. З початку 2015 року в навчальних закладах області за направленнями міських та районних</w:t>
      </w:r>
      <w:r>
        <w:rPr>
          <w:sz w:val="28"/>
          <w:szCs w:val="28"/>
        </w:rPr>
        <w:t xml:space="preserve"> центрів зайнятості проходили </w:t>
      </w:r>
      <w:r w:rsidRPr="0011360D">
        <w:rPr>
          <w:sz w:val="28"/>
          <w:szCs w:val="28"/>
        </w:rPr>
        <w:t xml:space="preserve">професійне навчання понад </w:t>
      </w:r>
      <w:r w:rsidR="00B55880">
        <w:rPr>
          <w:sz w:val="28"/>
          <w:szCs w:val="28"/>
        </w:rPr>
        <w:t xml:space="preserve">                             </w:t>
      </w:r>
      <w:r w:rsidRPr="0011360D">
        <w:rPr>
          <w:sz w:val="28"/>
          <w:szCs w:val="28"/>
        </w:rPr>
        <w:t xml:space="preserve">3,1 тис. осіб цієї категорії безробітних громадян. </w:t>
      </w:r>
    </w:p>
    <w:p w:rsidR="006B5610" w:rsidRPr="00FF72AD" w:rsidRDefault="006B5610" w:rsidP="000502CA">
      <w:pPr>
        <w:ind w:firstLine="720"/>
        <w:jc w:val="both"/>
        <w:rPr>
          <w:sz w:val="28"/>
          <w:szCs w:val="28"/>
        </w:rPr>
      </w:pPr>
      <w:r w:rsidRPr="00FF72AD">
        <w:rPr>
          <w:sz w:val="28"/>
          <w:szCs w:val="28"/>
        </w:rPr>
        <w:t>З урахуванням ситуації на ринку праці та для забезпечення конкурентоспроможності безробітних громадян цієї категорії професійне навчання проводилос</w:t>
      </w:r>
      <w:r w:rsidR="00B55880">
        <w:rPr>
          <w:sz w:val="28"/>
          <w:szCs w:val="28"/>
        </w:rPr>
        <w:t>я</w:t>
      </w:r>
      <w:r w:rsidRPr="00FF72AD">
        <w:rPr>
          <w:sz w:val="28"/>
          <w:szCs w:val="28"/>
        </w:rPr>
        <w:t xml:space="preserve"> за такими професіями: контролер-касир, продавець,  кухар,  маляр конторський (офісний)</w:t>
      </w:r>
      <w:r>
        <w:rPr>
          <w:sz w:val="28"/>
          <w:szCs w:val="28"/>
        </w:rPr>
        <w:t>,</w:t>
      </w:r>
      <w:r w:rsidRPr="00FF72AD">
        <w:rPr>
          <w:sz w:val="28"/>
          <w:szCs w:val="28"/>
        </w:rPr>
        <w:t xml:space="preserve"> службовець (бухгалтерія), перукар  (перукар-модельєр), кравець та інші.</w:t>
      </w:r>
    </w:p>
    <w:p w:rsidR="006B5610" w:rsidRPr="00FF72AD" w:rsidRDefault="006B5610" w:rsidP="000502CA">
      <w:pPr>
        <w:ind w:firstLine="709"/>
        <w:jc w:val="both"/>
        <w:rPr>
          <w:sz w:val="28"/>
          <w:szCs w:val="28"/>
        </w:rPr>
      </w:pPr>
      <w:r w:rsidRPr="00FF72AD">
        <w:rPr>
          <w:sz w:val="28"/>
          <w:szCs w:val="28"/>
        </w:rPr>
        <w:t xml:space="preserve">Протягом 2015 року 11 осіб з інвалідністю, які мешкають у Дніпропетровській області, закінчили навчання </w:t>
      </w:r>
      <w:r w:rsidR="00B55880">
        <w:rPr>
          <w:sz w:val="28"/>
          <w:szCs w:val="28"/>
        </w:rPr>
        <w:t>в</w:t>
      </w:r>
      <w:r w:rsidRPr="00FF7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державній реабілітаційній установі </w:t>
      </w:r>
      <w:proofErr w:type="spellStart"/>
      <w:r w:rsidR="0054519F">
        <w:rPr>
          <w:sz w:val="28"/>
        </w:rPr>
        <w:t>„</w:t>
      </w:r>
      <w:r w:rsidRPr="00FF72AD">
        <w:rPr>
          <w:sz w:val="28"/>
          <w:szCs w:val="28"/>
        </w:rPr>
        <w:t>Всеукраїнськ</w:t>
      </w:r>
      <w:r>
        <w:rPr>
          <w:sz w:val="28"/>
          <w:szCs w:val="28"/>
        </w:rPr>
        <w:t>ий</w:t>
      </w:r>
      <w:proofErr w:type="spellEnd"/>
      <w:r w:rsidRPr="00FF72AD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комплексної </w:t>
      </w:r>
      <w:r w:rsidRPr="00FF72AD">
        <w:rPr>
          <w:sz w:val="28"/>
          <w:szCs w:val="28"/>
        </w:rPr>
        <w:t xml:space="preserve">реабілітації </w:t>
      </w:r>
      <w:r>
        <w:rPr>
          <w:sz w:val="28"/>
          <w:szCs w:val="28"/>
        </w:rPr>
        <w:t xml:space="preserve">для осіб з інвалідністю” </w:t>
      </w:r>
      <w:r w:rsidRPr="00FF72AD">
        <w:rPr>
          <w:sz w:val="28"/>
          <w:szCs w:val="28"/>
        </w:rPr>
        <w:t xml:space="preserve">та 1 особа у </w:t>
      </w:r>
      <w:r>
        <w:rPr>
          <w:sz w:val="28"/>
          <w:szCs w:val="28"/>
        </w:rPr>
        <w:t xml:space="preserve">державній реабілітаційній установі </w:t>
      </w:r>
      <w:proofErr w:type="spellStart"/>
      <w:r w:rsidR="0054519F">
        <w:rPr>
          <w:sz w:val="28"/>
        </w:rPr>
        <w:t>„</w:t>
      </w:r>
      <w:r w:rsidRPr="00FF72AD">
        <w:rPr>
          <w:sz w:val="28"/>
          <w:szCs w:val="28"/>
        </w:rPr>
        <w:t>Центр</w:t>
      </w:r>
      <w:proofErr w:type="spellEnd"/>
      <w:r>
        <w:rPr>
          <w:sz w:val="28"/>
          <w:szCs w:val="28"/>
        </w:rPr>
        <w:t xml:space="preserve"> комплексної реабілітації для осіб з </w:t>
      </w:r>
      <w:r w:rsidRPr="00FF72AD">
        <w:rPr>
          <w:sz w:val="28"/>
          <w:szCs w:val="28"/>
        </w:rPr>
        <w:t>інвалід</w:t>
      </w:r>
      <w:r>
        <w:rPr>
          <w:sz w:val="28"/>
          <w:szCs w:val="28"/>
        </w:rPr>
        <w:t xml:space="preserve">ністю </w:t>
      </w:r>
      <w:proofErr w:type="spellStart"/>
      <w:r w:rsidR="0054519F">
        <w:rPr>
          <w:sz w:val="28"/>
        </w:rPr>
        <w:t>„</w:t>
      </w:r>
      <w:r w:rsidRPr="00FF72AD">
        <w:rPr>
          <w:sz w:val="28"/>
          <w:szCs w:val="28"/>
        </w:rPr>
        <w:t>Поділля</w:t>
      </w:r>
      <w:proofErr w:type="spellEnd"/>
      <w:r w:rsidRPr="00FF72AD">
        <w:rPr>
          <w:sz w:val="28"/>
          <w:szCs w:val="28"/>
        </w:rPr>
        <w:t xml:space="preserve">”, протягом </w:t>
      </w:r>
      <w:r>
        <w:rPr>
          <w:sz w:val="28"/>
          <w:szCs w:val="28"/>
        </w:rPr>
        <w:t xml:space="preserve">              </w:t>
      </w:r>
      <w:r w:rsidRPr="00FF72AD">
        <w:rPr>
          <w:sz w:val="28"/>
          <w:szCs w:val="28"/>
        </w:rPr>
        <w:t>2016 року –</w:t>
      </w:r>
      <w:r>
        <w:rPr>
          <w:sz w:val="28"/>
          <w:szCs w:val="28"/>
        </w:rPr>
        <w:t xml:space="preserve"> </w:t>
      </w:r>
      <w:r w:rsidRPr="00FF72AD">
        <w:rPr>
          <w:sz w:val="28"/>
        </w:rPr>
        <w:t xml:space="preserve">16 осіб з інвалідністю, які мешкають у Дніпропетровській області, закінчили навчання </w:t>
      </w:r>
      <w:r w:rsidR="00B55880">
        <w:rPr>
          <w:sz w:val="28"/>
        </w:rPr>
        <w:t>в</w:t>
      </w:r>
      <w:r w:rsidRPr="00FF72AD">
        <w:rPr>
          <w:sz w:val="28"/>
        </w:rPr>
        <w:t xml:space="preserve"> </w:t>
      </w:r>
      <w:r>
        <w:rPr>
          <w:sz w:val="28"/>
          <w:szCs w:val="28"/>
        </w:rPr>
        <w:t xml:space="preserve">державній реабілітаційній установі </w:t>
      </w:r>
      <w:proofErr w:type="spellStart"/>
      <w:r w:rsidR="00691444">
        <w:rPr>
          <w:sz w:val="28"/>
        </w:rPr>
        <w:t>„</w:t>
      </w:r>
      <w:r w:rsidRPr="00FF72AD">
        <w:rPr>
          <w:sz w:val="28"/>
          <w:szCs w:val="28"/>
        </w:rPr>
        <w:t>Всеукраїнськ</w:t>
      </w:r>
      <w:r>
        <w:rPr>
          <w:sz w:val="28"/>
          <w:szCs w:val="28"/>
        </w:rPr>
        <w:t>ий</w:t>
      </w:r>
      <w:proofErr w:type="spellEnd"/>
      <w:r w:rsidRPr="00FF72AD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комплексної </w:t>
      </w:r>
      <w:r w:rsidRPr="00FF72AD">
        <w:rPr>
          <w:sz w:val="28"/>
          <w:szCs w:val="28"/>
        </w:rPr>
        <w:t xml:space="preserve">реабілітації </w:t>
      </w:r>
      <w:r>
        <w:rPr>
          <w:sz w:val="28"/>
          <w:szCs w:val="28"/>
        </w:rPr>
        <w:t>для осіб з інвалідністю”</w:t>
      </w:r>
      <w:r w:rsidRPr="00FF72AD">
        <w:rPr>
          <w:sz w:val="28"/>
        </w:rPr>
        <w:t xml:space="preserve">, протягом 2017 року –  </w:t>
      </w:r>
      <w:r w:rsidRPr="00FF72AD">
        <w:rPr>
          <w:sz w:val="28"/>
          <w:szCs w:val="28"/>
        </w:rPr>
        <w:t xml:space="preserve">12 осіб з інвалідністю, які мешкають у Дніпропетровській області, закінчили навчання </w:t>
      </w:r>
      <w:r w:rsidR="00B55880">
        <w:rPr>
          <w:sz w:val="28"/>
          <w:szCs w:val="28"/>
        </w:rPr>
        <w:t>в</w:t>
      </w:r>
      <w:r w:rsidRPr="00FF7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державній реабілітаційній установі </w:t>
      </w:r>
      <w:proofErr w:type="spellStart"/>
      <w:r w:rsidR="00691444">
        <w:rPr>
          <w:sz w:val="28"/>
        </w:rPr>
        <w:t>„</w:t>
      </w:r>
      <w:r w:rsidRPr="00FF72AD">
        <w:rPr>
          <w:sz w:val="28"/>
          <w:szCs w:val="28"/>
        </w:rPr>
        <w:t>Всеукраїнськ</w:t>
      </w:r>
      <w:r>
        <w:rPr>
          <w:sz w:val="28"/>
          <w:szCs w:val="28"/>
        </w:rPr>
        <w:t>ий</w:t>
      </w:r>
      <w:proofErr w:type="spellEnd"/>
      <w:r w:rsidRPr="00FF72AD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комплексної </w:t>
      </w:r>
      <w:r w:rsidRPr="00FF72AD">
        <w:rPr>
          <w:sz w:val="28"/>
          <w:szCs w:val="28"/>
        </w:rPr>
        <w:t xml:space="preserve">реабілітації </w:t>
      </w:r>
      <w:r>
        <w:rPr>
          <w:sz w:val="28"/>
          <w:szCs w:val="28"/>
        </w:rPr>
        <w:t>для осіб з інвалідністю”</w:t>
      </w:r>
      <w:r w:rsidRPr="00FF72AD">
        <w:rPr>
          <w:sz w:val="28"/>
          <w:szCs w:val="28"/>
        </w:rPr>
        <w:t xml:space="preserve">, протягом 2018 року – 6 осіб з інвалідністю, які мешкають у Дніпропетровській області, закінчили навчання </w:t>
      </w:r>
      <w:r w:rsidR="00B55880">
        <w:rPr>
          <w:sz w:val="28"/>
          <w:szCs w:val="28"/>
        </w:rPr>
        <w:t>в</w:t>
      </w:r>
      <w:r w:rsidRPr="00FF7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державній реабілітаційній установі </w:t>
      </w:r>
      <w:proofErr w:type="spellStart"/>
      <w:r w:rsidR="00691444">
        <w:rPr>
          <w:sz w:val="28"/>
        </w:rPr>
        <w:t>„</w:t>
      </w:r>
      <w:r w:rsidRPr="00FF72AD">
        <w:rPr>
          <w:sz w:val="28"/>
          <w:szCs w:val="28"/>
        </w:rPr>
        <w:t>Всеукраїнськ</w:t>
      </w:r>
      <w:r>
        <w:rPr>
          <w:sz w:val="28"/>
          <w:szCs w:val="28"/>
        </w:rPr>
        <w:t>ий</w:t>
      </w:r>
      <w:proofErr w:type="spellEnd"/>
      <w:r w:rsidRPr="00FF72AD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комплексної </w:t>
      </w:r>
      <w:r w:rsidRPr="00FF72AD">
        <w:rPr>
          <w:sz w:val="28"/>
          <w:szCs w:val="28"/>
        </w:rPr>
        <w:t xml:space="preserve">реабілітації </w:t>
      </w:r>
      <w:r>
        <w:rPr>
          <w:sz w:val="28"/>
          <w:szCs w:val="28"/>
        </w:rPr>
        <w:t>для осіб з інвалідністю”</w:t>
      </w:r>
      <w:r w:rsidRPr="00FF72AD">
        <w:rPr>
          <w:sz w:val="28"/>
          <w:szCs w:val="28"/>
        </w:rPr>
        <w:t xml:space="preserve">, протягом 2019 року – 7 </w:t>
      </w:r>
      <w:r w:rsidRPr="00FF72AD">
        <w:rPr>
          <w:bCs/>
          <w:sz w:val="28"/>
          <w:szCs w:val="28"/>
        </w:rPr>
        <w:t>осіб</w:t>
      </w:r>
      <w:r w:rsidRPr="00FF72AD">
        <w:rPr>
          <w:b/>
          <w:bCs/>
          <w:sz w:val="28"/>
          <w:szCs w:val="28"/>
        </w:rPr>
        <w:t xml:space="preserve"> </w:t>
      </w:r>
      <w:r w:rsidRPr="00FF72AD">
        <w:rPr>
          <w:sz w:val="28"/>
          <w:szCs w:val="28"/>
        </w:rPr>
        <w:t>з інвалідністю, які мешкають у Дніпропетровсь</w:t>
      </w:r>
      <w:r w:rsidR="00691444">
        <w:rPr>
          <w:sz w:val="28"/>
          <w:szCs w:val="28"/>
        </w:rPr>
        <w:t>кій області, закінчили навчання</w:t>
      </w:r>
      <w:r w:rsidR="00691444" w:rsidRPr="00691444">
        <w:rPr>
          <w:sz w:val="28"/>
          <w:szCs w:val="28"/>
        </w:rPr>
        <w:t xml:space="preserve"> </w:t>
      </w:r>
      <w:r w:rsidR="00B55880">
        <w:rPr>
          <w:sz w:val="28"/>
          <w:szCs w:val="28"/>
        </w:rPr>
        <w:t>в</w:t>
      </w:r>
      <w:r>
        <w:rPr>
          <w:sz w:val="28"/>
          <w:szCs w:val="28"/>
        </w:rPr>
        <w:t xml:space="preserve"> державній реабілітаційній установі </w:t>
      </w:r>
      <w:proofErr w:type="spellStart"/>
      <w:r w:rsidR="00691444">
        <w:rPr>
          <w:sz w:val="28"/>
        </w:rPr>
        <w:t>„</w:t>
      </w:r>
      <w:r w:rsidRPr="00FF72AD">
        <w:rPr>
          <w:sz w:val="28"/>
          <w:szCs w:val="28"/>
        </w:rPr>
        <w:t>Всеукраїнськ</w:t>
      </w:r>
      <w:r>
        <w:rPr>
          <w:sz w:val="28"/>
          <w:szCs w:val="28"/>
        </w:rPr>
        <w:t>ий</w:t>
      </w:r>
      <w:proofErr w:type="spellEnd"/>
      <w:r w:rsidRPr="00FF72AD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комплексної </w:t>
      </w:r>
      <w:r w:rsidRPr="00FF72AD">
        <w:rPr>
          <w:sz w:val="28"/>
          <w:szCs w:val="28"/>
        </w:rPr>
        <w:t xml:space="preserve">реабілітації </w:t>
      </w:r>
      <w:r>
        <w:rPr>
          <w:sz w:val="28"/>
          <w:szCs w:val="28"/>
        </w:rPr>
        <w:t>для осіб з інвалідністю”</w:t>
      </w:r>
      <w:r w:rsidRPr="00FF72AD">
        <w:rPr>
          <w:sz w:val="28"/>
          <w:szCs w:val="28"/>
        </w:rPr>
        <w:t>.</w:t>
      </w:r>
    </w:p>
    <w:p w:rsidR="006B5610" w:rsidRPr="003C5842" w:rsidRDefault="006B5610" w:rsidP="000502CA">
      <w:pPr>
        <w:ind w:firstLine="709"/>
        <w:jc w:val="both"/>
        <w:rPr>
          <w:sz w:val="28"/>
          <w:szCs w:val="28"/>
        </w:rPr>
      </w:pPr>
      <w:r w:rsidRPr="003C5842">
        <w:rPr>
          <w:sz w:val="28"/>
          <w:szCs w:val="28"/>
        </w:rPr>
        <w:lastRenderedPageBreak/>
        <w:t xml:space="preserve">Для надання допомоги </w:t>
      </w:r>
      <w:r w:rsidR="00B55880">
        <w:rPr>
          <w:sz w:val="28"/>
          <w:szCs w:val="28"/>
        </w:rPr>
        <w:t>в</w:t>
      </w:r>
      <w:r w:rsidRPr="003C5842">
        <w:rPr>
          <w:sz w:val="28"/>
          <w:szCs w:val="28"/>
        </w:rPr>
        <w:t xml:space="preserve"> реалізації законних прав бездомним особам та особам, які повернулися з місць позбавлення волі, у Дніпропетровській області проводи</w:t>
      </w:r>
      <w:r w:rsidR="00B55880">
        <w:rPr>
          <w:sz w:val="28"/>
          <w:szCs w:val="28"/>
        </w:rPr>
        <w:t>лас</w:t>
      </w:r>
      <w:r w:rsidR="001F653E">
        <w:rPr>
          <w:sz w:val="28"/>
          <w:szCs w:val="28"/>
        </w:rPr>
        <w:t>я</w:t>
      </w:r>
      <w:r w:rsidRPr="003C5842">
        <w:rPr>
          <w:sz w:val="28"/>
          <w:szCs w:val="28"/>
        </w:rPr>
        <w:t xml:space="preserve"> відповідна робота.</w:t>
      </w:r>
    </w:p>
    <w:p w:rsidR="006B5610" w:rsidRPr="003C5842" w:rsidRDefault="006B5610" w:rsidP="000502CA">
      <w:pPr>
        <w:ind w:firstLine="709"/>
        <w:jc w:val="both"/>
        <w:rPr>
          <w:sz w:val="28"/>
          <w:szCs w:val="28"/>
        </w:rPr>
      </w:pPr>
      <w:r w:rsidRPr="003C5842">
        <w:rPr>
          <w:sz w:val="28"/>
          <w:szCs w:val="28"/>
        </w:rPr>
        <w:t>З метою надання соціальни</w:t>
      </w:r>
      <w:r w:rsidR="00B55880">
        <w:rPr>
          <w:sz w:val="28"/>
          <w:szCs w:val="28"/>
        </w:rPr>
        <w:t>х послуг громадянам вищезгаданих категорій в області функціонувало</w:t>
      </w:r>
      <w:r w:rsidRPr="003C5842">
        <w:rPr>
          <w:sz w:val="28"/>
          <w:szCs w:val="28"/>
        </w:rPr>
        <w:t xml:space="preserve"> 3 комунальних заклади, які розраховані </w:t>
      </w:r>
      <w:r>
        <w:rPr>
          <w:sz w:val="28"/>
          <w:szCs w:val="28"/>
        </w:rPr>
        <w:t xml:space="preserve">                                        </w:t>
      </w:r>
      <w:r w:rsidRPr="003C5842">
        <w:rPr>
          <w:sz w:val="28"/>
          <w:szCs w:val="28"/>
        </w:rPr>
        <w:t xml:space="preserve">на 110 ліжко-місць, а саме: </w:t>
      </w:r>
    </w:p>
    <w:p w:rsidR="006B5610" w:rsidRPr="003C5842" w:rsidRDefault="006B5610" w:rsidP="000502CA">
      <w:pPr>
        <w:ind w:firstLine="709"/>
        <w:jc w:val="both"/>
        <w:rPr>
          <w:sz w:val="28"/>
          <w:szCs w:val="28"/>
        </w:rPr>
      </w:pPr>
      <w:r w:rsidRPr="003C5842">
        <w:rPr>
          <w:sz w:val="28"/>
          <w:szCs w:val="28"/>
        </w:rPr>
        <w:t xml:space="preserve">комунальна  установа </w:t>
      </w:r>
      <w:proofErr w:type="spellStart"/>
      <w:r w:rsidR="00691444">
        <w:rPr>
          <w:sz w:val="28"/>
        </w:rPr>
        <w:t>„</w:t>
      </w:r>
      <w:r w:rsidRPr="003C5842">
        <w:rPr>
          <w:sz w:val="28"/>
          <w:szCs w:val="28"/>
        </w:rPr>
        <w:t>Будинок</w:t>
      </w:r>
      <w:proofErr w:type="spellEnd"/>
      <w:r w:rsidRPr="003C5842">
        <w:rPr>
          <w:sz w:val="28"/>
          <w:szCs w:val="28"/>
        </w:rPr>
        <w:t xml:space="preserve"> нічного перебування” Криворізької міської ради;</w:t>
      </w:r>
    </w:p>
    <w:p w:rsidR="006B5610" w:rsidRPr="003C5842" w:rsidRDefault="006B5610" w:rsidP="000502CA">
      <w:pPr>
        <w:ind w:firstLine="709"/>
        <w:jc w:val="both"/>
        <w:rPr>
          <w:sz w:val="28"/>
          <w:szCs w:val="28"/>
        </w:rPr>
      </w:pPr>
      <w:r w:rsidRPr="003C5842">
        <w:rPr>
          <w:sz w:val="28"/>
          <w:szCs w:val="28"/>
        </w:rPr>
        <w:t xml:space="preserve">комунальний заклад соціального захисту </w:t>
      </w:r>
      <w:proofErr w:type="spellStart"/>
      <w:r w:rsidR="00691444">
        <w:rPr>
          <w:sz w:val="28"/>
        </w:rPr>
        <w:t>„</w:t>
      </w:r>
      <w:r w:rsidRPr="003C5842">
        <w:rPr>
          <w:sz w:val="28"/>
          <w:szCs w:val="28"/>
        </w:rPr>
        <w:t>Центр</w:t>
      </w:r>
      <w:proofErr w:type="spellEnd"/>
      <w:r w:rsidRPr="003C5842">
        <w:rPr>
          <w:sz w:val="28"/>
          <w:szCs w:val="28"/>
        </w:rPr>
        <w:t xml:space="preserve"> комплексного обслуговування бездомних осіб” </w:t>
      </w:r>
      <w:proofErr w:type="spellStart"/>
      <w:r w:rsidRPr="003C5842">
        <w:rPr>
          <w:sz w:val="28"/>
          <w:szCs w:val="28"/>
        </w:rPr>
        <w:t>Кам’янської</w:t>
      </w:r>
      <w:proofErr w:type="spellEnd"/>
      <w:r w:rsidRPr="003C5842">
        <w:rPr>
          <w:sz w:val="28"/>
          <w:szCs w:val="28"/>
        </w:rPr>
        <w:t xml:space="preserve"> міської ради;</w:t>
      </w:r>
    </w:p>
    <w:p w:rsidR="006B5610" w:rsidRPr="003C5842" w:rsidRDefault="006B5610" w:rsidP="000502CA">
      <w:pPr>
        <w:ind w:firstLine="709"/>
        <w:jc w:val="both"/>
        <w:rPr>
          <w:sz w:val="28"/>
          <w:szCs w:val="28"/>
        </w:rPr>
      </w:pPr>
      <w:r w:rsidRPr="003C5842">
        <w:rPr>
          <w:sz w:val="28"/>
          <w:szCs w:val="28"/>
        </w:rPr>
        <w:t xml:space="preserve">міський центр соціальної допомоги.                    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 xml:space="preserve">Закладами для бездомних осіб та осіб, звільнених </w:t>
      </w:r>
      <w:r w:rsidR="00B55880">
        <w:rPr>
          <w:sz w:val="28"/>
          <w:szCs w:val="28"/>
        </w:rPr>
        <w:t>і</w:t>
      </w:r>
      <w:r w:rsidRPr="00A67E47">
        <w:rPr>
          <w:sz w:val="28"/>
          <w:szCs w:val="28"/>
        </w:rPr>
        <w:t>з місць позбавлення волі</w:t>
      </w:r>
      <w:r>
        <w:rPr>
          <w:sz w:val="28"/>
          <w:szCs w:val="28"/>
        </w:rPr>
        <w:t>,</w:t>
      </w:r>
      <w:r w:rsidRPr="00A67E47">
        <w:rPr>
          <w:sz w:val="28"/>
          <w:szCs w:val="28"/>
        </w:rPr>
        <w:t xml:space="preserve"> нада</w:t>
      </w:r>
      <w:r>
        <w:rPr>
          <w:sz w:val="28"/>
          <w:szCs w:val="28"/>
        </w:rPr>
        <w:t>є</w:t>
      </w:r>
      <w:r w:rsidRPr="00A67E47">
        <w:rPr>
          <w:sz w:val="28"/>
          <w:szCs w:val="28"/>
        </w:rPr>
        <w:t>ться соціально-побутова та медико-соціальна допомог</w:t>
      </w:r>
      <w:r w:rsidR="00B55880">
        <w:rPr>
          <w:sz w:val="28"/>
          <w:szCs w:val="28"/>
        </w:rPr>
        <w:t>а</w:t>
      </w:r>
      <w:r w:rsidRPr="00A67E47">
        <w:rPr>
          <w:sz w:val="28"/>
          <w:szCs w:val="28"/>
        </w:rPr>
        <w:t>, сприяння у працевлаштуванні, відновленні паспортів, оформленні пенсій та оформленні до будинку-інтернату, надання безкоштовної ночівлі та безкоштовного одноразового харчування щоденно.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>Також є 2 відділення (пункт</w:t>
      </w:r>
      <w:r>
        <w:rPr>
          <w:sz w:val="28"/>
          <w:szCs w:val="28"/>
        </w:rPr>
        <w:t>и</w:t>
      </w:r>
      <w:r w:rsidRPr="00A67E47">
        <w:rPr>
          <w:sz w:val="28"/>
          <w:szCs w:val="28"/>
        </w:rPr>
        <w:t xml:space="preserve">) обліку бездомних осіб: 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>територіальний центр соціального обслуговування (надання соціальних послуг) м. Покрова;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 xml:space="preserve">комунальна установа </w:t>
      </w:r>
      <w:proofErr w:type="spellStart"/>
      <w:r w:rsidR="00691444">
        <w:rPr>
          <w:sz w:val="28"/>
        </w:rPr>
        <w:t>„</w:t>
      </w:r>
      <w:r w:rsidRPr="00A67E47">
        <w:rPr>
          <w:sz w:val="28"/>
          <w:szCs w:val="28"/>
        </w:rPr>
        <w:t>Територіальний</w:t>
      </w:r>
      <w:proofErr w:type="spellEnd"/>
      <w:r w:rsidRPr="00A67E47">
        <w:rPr>
          <w:sz w:val="28"/>
          <w:szCs w:val="28"/>
        </w:rPr>
        <w:t xml:space="preserve"> центр надання соціальних послуг” Петриківської районної ради.</w:t>
      </w:r>
    </w:p>
    <w:p w:rsidR="006B5610" w:rsidRPr="00A67E47" w:rsidRDefault="00B55880" w:rsidP="0005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</w:t>
      </w:r>
      <w:r w:rsidR="006B5610" w:rsidRPr="00A67E47">
        <w:rPr>
          <w:sz w:val="28"/>
          <w:szCs w:val="28"/>
        </w:rPr>
        <w:t xml:space="preserve"> у </w:t>
      </w:r>
      <w:r w:rsidR="006B5610" w:rsidRPr="00A67E47">
        <w:rPr>
          <w:rFonts w:hint="eastAsia"/>
          <w:sz w:val="28"/>
          <w:szCs w:val="28"/>
        </w:rPr>
        <w:t>пункті</w:t>
      </w:r>
      <w:r w:rsidR="006B5610" w:rsidRPr="00A67E47">
        <w:rPr>
          <w:sz w:val="28"/>
          <w:szCs w:val="28"/>
        </w:rPr>
        <w:t xml:space="preserve"> </w:t>
      </w:r>
      <w:r w:rsidR="006B5610" w:rsidRPr="00A67E47">
        <w:rPr>
          <w:rFonts w:hint="eastAsia"/>
          <w:sz w:val="28"/>
          <w:szCs w:val="28"/>
        </w:rPr>
        <w:t>обліку</w:t>
      </w:r>
      <w:r w:rsidR="006B5610" w:rsidRPr="00A67E47">
        <w:rPr>
          <w:sz w:val="28"/>
          <w:szCs w:val="28"/>
        </w:rPr>
        <w:t xml:space="preserve"> бездомних осіб територіального центру соціального обслуговування (надання соціальних послуг) </w:t>
      </w:r>
      <w:r w:rsidR="006B5610" w:rsidRPr="00A67E47">
        <w:rPr>
          <w:rFonts w:hint="eastAsia"/>
          <w:sz w:val="28"/>
          <w:szCs w:val="28"/>
        </w:rPr>
        <w:t>створені</w:t>
      </w:r>
      <w:r w:rsidR="006B5610" w:rsidRPr="00A67E47">
        <w:rPr>
          <w:sz w:val="28"/>
          <w:szCs w:val="28"/>
        </w:rPr>
        <w:t xml:space="preserve"> </w:t>
      </w:r>
      <w:r w:rsidR="006B5610" w:rsidRPr="00A67E47">
        <w:rPr>
          <w:rFonts w:hint="eastAsia"/>
          <w:sz w:val="28"/>
          <w:szCs w:val="28"/>
        </w:rPr>
        <w:t>умови</w:t>
      </w:r>
      <w:r w:rsidR="006B5610" w:rsidRPr="00A67E47">
        <w:rPr>
          <w:sz w:val="28"/>
          <w:szCs w:val="28"/>
        </w:rPr>
        <w:t xml:space="preserve"> </w:t>
      </w:r>
      <w:r w:rsidR="006B5610" w:rsidRPr="00B558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щодо</w:t>
      </w:r>
      <w:r w:rsidR="006B5610" w:rsidRPr="00A67E47">
        <w:rPr>
          <w:sz w:val="28"/>
          <w:szCs w:val="28"/>
        </w:rPr>
        <w:t xml:space="preserve"> </w:t>
      </w:r>
      <w:r w:rsidR="006B5610" w:rsidRPr="00A67E47">
        <w:rPr>
          <w:rFonts w:hint="eastAsia"/>
          <w:sz w:val="28"/>
          <w:szCs w:val="28"/>
        </w:rPr>
        <w:t>надання</w:t>
      </w:r>
      <w:r w:rsidR="006B5610" w:rsidRPr="00A67E47">
        <w:rPr>
          <w:sz w:val="28"/>
          <w:szCs w:val="28"/>
        </w:rPr>
        <w:t xml:space="preserve"> </w:t>
      </w:r>
      <w:r w:rsidR="006B5610" w:rsidRPr="00A67E47">
        <w:rPr>
          <w:rFonts w:hint="eastAsia"/>
          <w:sz w:val="28"/>
          <w:szCs w:val="28"/>
        </w:rPr>
        <w:t>ліжко</w:t>
      </w:r>
      <w:r w:rsidR="006B5610" w:rsidRPr="00A67E47">
        <w:rPr>
          <w:sz w:val="28"/>
          <w:szCs w:val="28"/>
        </w:rPr>
        <w:t>-</w:t>
      </w:r>
      <w:r w:rsidR="006B5610" w:rsidRPr="00A67E47">
        <w:rPr>
          <w:rFonts w:hint="eastAsia"/>
          <w:sz w:val="28"/>
          <w:szCs w:val="28"/>
        </w:rPr>
        <w:t>місц</w:t>
      </w:r>
      <w:r w:rsidR="006B5610" w:rsidRPr="00A67E47">
        <w:rPr>
          <w:sz w:val="28"/>
          <w:szCs w:val="28"/>
        </w:rPr>
        <w:t xml:space="preserve">ь </w:t>
      </w:r>
      <w:r w:rsidR="006B5610" w:rsidRPr="00A67E47">
        <w:rPr>
          <w:rFonts w:hint="eastAsia"/>
          <w:sz w:val="28"/>
          <w:szCs w:val="28"/>
        </w:rPr>
        <w:t>для</w:t>
      </w:r>
      <w:r w:rsidR="006B5610" w:rsidRPr="00A67E47">
        <w:rPr>
          <w:sz w:val="28"/>
          <w:szCs w:val="28"/>
        </w:rPr>
        <w:t xml:space="preserve"> </w:t>
      </w:r>
      <w:r w:rsidR="006B5610" w:rsidRPr="00A67E47">
        <w:rPr>
          <w:rFonts w:hint="eastAsia"/>
          <w:sz w:val="28"/>
          <w:szCs w:val="28"/>
        </w:rPr>
        <w:t>ночівлі</w:t>
      </w:r>
      <w:r w:rsidR="006B5610" w:rsidRPr="00A67E47">
        <w:rPr>
          <w:sz w:val="28"/>
          <w:szCs w:val="28"/>
        </w:rPr>
        <w:t xml:space="preserve"> </w:t>
      </w:r>
      <w:r w:rsidR="006B5610" w:rsidRPr="00A67E47">
        <w:rPr>
          <w:rFonts w:hint="eastAsia"/>
          <w:sz w:val="28"/>
          <w:szCs w:val="28"/>
        </w:rPr>
        <w:t>з</w:t>
      </w:r>
      <w:r w:rsidR="006B5610" w:rsidRPr="00A67E47">
        <w:rPr>
          <w:sz w:val="28"/>
          <w:szCs w:val="28"/>
        </w:rPr>
        <w:t xml:space="preserve"> </w:t>
      </w:r>
      <w:r w:rsidR="006B5610" w:rsidRPr="00A67E47">
        <w:rPr>
          <w:rFonts w:hint="eastAsia"/>
          <w:sz w:val="28"/>
          <w:szCs w:val="28"/>
        </w:rPr>
        <w:t>комунально</w:t>
      </w:r>
      <w:r w:rsidR="006B5610" w:rsidRPr="00A67E47">
        <w:rPr>
          <w:sz w:val="28"/>
          <w:szCs w:val="28"/>
        </w:rPr>
        <w:t>-</w:t>
      </w:r>
      <w:r w:rsidR="006B5610" w:rsidRPr="00A67E47">
        <w:rPr>
          <w:rFonts w:hint="eastAsia"/>
          <w:sz w:val="28"/>
          <w:szCs w:val="28"/>
        </w:rPr>
        <w:t>побутовими</w:t>
      </w:r>
      <w:r w:rsidR="006B5610" w:rsidRPr="00A67E47">
        <w:rPr>
          <w:sz w:val="28"/>
          <w:szCs w:val="28"/>
        </w:rPr>
        <w:t xml:space="preserve"> </w:t>
      </w:r>
      <w:r w:rsidR="006B5610" w:rsidRPr="00A67E47">
        <w:rPr>
          <w:rFonts w:hint="eastAsia"/>
          <w:sz w:val="28"/>
          <w:szCs w:val="28"/>
        </w:rPr>
        <w:t>послугами</w:t>
      </w:r>
      <w:r w:rsidR="006B5610" w:rsidRPr="00A67E47">
        <w:rPr>
          <w:sz w:val="28"/>
          <w:szCs w:val="28"/>
        </w:rPr>
        <w:t xml:space="preserve"> </w:t>
      </w:r>
      <w:r w:rsidR="006B5610" w:rsidRPr="00B55880">
        <w:rPr>
          <w:sz w:val="28"/>
          <w:szCs w:val="28"/>
        </w:rPr>
        <w:t xml:space="preserve">                 </w:t>
      </w:r>
      <w:r w:rsidR="006B5610" w:rsidRPr="00A67E47">
        <w:rPr>
          <w:rFonts w:hint="eastAsia"/>
          <w:sz w:val="28"/>
          <w:szCs w:val="28"/>
        </w:rPr>
        <w:t>на</w:t>
      </w:r>
      <w:r w:rsidR="006B5610" w:rsidRPr="00A67E47">
        <w:rPr>
          <w:sz w:val="28"/>
          <w:szCs w:val="28"/>
        </w:rPr>
        <w:t xml:space="preserve"> 16 </w:t>
      </w:r>
      <w:r w:rsidR="006B5610" w:rsidRPr="00A67E47">
        <w:rPr>
          <w:rFonts w:hint="eastAsia"/>
          <w:sz w:val="28"/>
          <w:szCs w:val="28"/>
        </w:rPr>
        <w:t>осіб</w:t>
      </w:r>
      <w:r w:rsidR="006B5610" w:rsidRPr="00A67E47">
        <w:rPr>
          <w:sz w:val="28"/>
          <w:szCs w:val="28"/>
        </w:rPr>
        <w:t xml:space="preserve"> лише в осінньо-зимовий період.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>Вищезазначені заклади підпорядковані органам місцевого самоврядування та фінансуються за рахунок коштів місцевого бюджету.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 xml:space="preserve">Протягом 2019 </w:t>
      </w:r>
      <w:r w:rsidRPr="00A67E47">
        <w:rPr>
          <w:rFonts w:hint="eastAsia"/>
          <w:sz w:val="28"/>
          <w:szCs w:val="28"/>
        </w:rPr>
        <w:t>року</w:t>
      </w:r>
      <w:r w:rsidRPr="00A67E47">
        <w:rPr>
          <w:sz w:val="28"/>
          <w:szCs w:val="28"/>
        </w:rPr>
        <w:t xml:space="preserve"> </w:t>
      </w:r>
      <w:r w:rsidR="00B5588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цих</w:t>
      </w:r>
      <w:r w:rsidRPr="00A67E47">
        <w:rPr>
          <w:sz w:val="28"/>
          <w:szCs w:val="28"/>
        </w:rPr>
        <w:t xml:space="preserve"> закладах обслуговано 3671 особу, </w:t>
      </w:r>
      <w:r w:rsidR="00691444">
        <w:rPr>
          <w:sz w:val="28"/>
          <w:szCs w:val="28"/>
          <w:lang w:val="ru-RU"/>
        </w:rPr>
        <w:t xml:space="preserve">                   </w:t>
      </w:r>
      <w:r w:rsidRPr="00A67E47">
        <w:rPr>
          <w:sz w:val="28"/>
          <w:szCs w:val="28"/>
        </w:rPr>
        <w:t>з них –</w:t>
      </w:r>
      <w:r w:rsidR="00691444">
        <w:rPr>
          <w:sz w:val="28"/>
          <w:szCs w:val="28"/>
          <w:lang w:val="ru-RU"/>
        </w:rPr>
        <w:t xml:space="preserve"> </w:t>
      </w:r>
      <w:r w:rsidRPr="00A67E47">
        <w:rPr>
          <w:sz w:val="28"/>
          <w:szCs w:val="28"/>
        </w:rPr>
        <w:t xml:space="preserve">215 осіб, які звільнені з місць позбавлення волі. 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 xml:space="preserve">Усім мешканцям закладів надані </w:t>
      </w:r>
      <w:r>
        <w:rPr>
          <w:sz w:val="28"/>
          <w:szCs w:val="28"/>
        </w:rPr>
        <w:t>такі</w:t>
      </w:r>
      <w:r w:rsidRPr="00A67E47">
        <w:rPr>
          <w:sz w:val="28"/>
          <w:szCs w:val="28"/>
        </w:rPr>
        <w:t xml:space="preserve"> послуги: 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>влаштовані до будинків-інтернатів системи соціального захисту населення 24 особи (у 2019 році на території області функціонувал</w:t>
      </w:r>
      <w:r w:rsidR="00B55880">
        <w:rPr>
          <w:sz w:val="28"/>
          <w:szCs w:val="28"/>
        </w:rPr>
        <w:t>и</w:t>
      </w:r>
      <w:r w:rsidRPr="00A67E47">
        <w:rPr>
          <w:sz w:val="28"/>
          <w:szCs w:val="28"/>
        </w:rPr>
        <w:t xml:space="preserve">                                9 психоневрологічних інтернатів та 4 геріатричних пансіонат</w:t>
      </w:r>
      <w:r w:rsidR="00B55880">
        <w:rPr>
          <w:sz w:val="28"/>
          <w:szCs w:val="28"/>
        </w:rPr>
        <w:t>и</w:t>
      </w:r>
      <w:r w:rsidRPr="00A67E47">
        <w:rPr>
          <w:sz w:val="28"/>
          <w:szCs w:val="28"/>
        </w:rPr>
        <w:t xml:space="preserve">); 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>направлено на проведення медичного обстеження 754 особи, з них                   12 осіб</w:t>
      </w:r>
      <w:r w:rsidR="00B55880">
        <w:rPr>
          <w:sz w:val="28"/>
          <w:szCs w:val="28"/>
        </w:rPr>
        <w:t>,</w:t>
      </w:r>
      <w:r w:rsidRPr="00A67E47">
        <w:rPr>
          <w:sz w:val="28"/>
          <w:szCs w:val="28"/>
        </w:rPr>
        <w:t xml:space="preserve"> </w:t>
      </w:r>
      <w:r w:rsidR="00BB4BC1">
        <w:rPr>
          <w:sz w:val="28"/>
          <w:szCs w:val="28"/>
        </w:rPr>
        <w:t>що звільнилися</w:t>
      </w:r>
      <w:r w:rsidR="00BB4BC1" w:rsidRPr="00A67E47">
        <w:rPr>
          <w:sz w:val="28"/>
          <w:szCs w:val="28"/>
        </w:rPr>
        <w:t xml:space="preserve"> з місць позбавлення волі</w:t>
      </w:r>
      <w:r w:rsidRPr="00A67E47">
        <w:rPr>
          <w:sz w:val="28"/>
          <w:szCs w:val="28"/>
        </w:rPr>
        <w:t xml:space="preserve">; </w:t>
      </w:r>
      <w:bookmarkStart w:id="0" w:name="_GoBack"/>
      <w:bookmarkEnd w:id="0"/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>направлено на стаціонарне лікування 93 особи, з них 12 осіб</w:t>
      </w:r>
      <w:r w:rsidR="00B55880">
        <w:rPr>
          <w:sz w:val="28"/>
          <w:szCs w:val="28"/>
        </w:rPr>
        <w:t>,</w:t>
      </w:r>
      <w:r w:rsidR="00535AD4">
        <w:rPr>
          <w:sz w:val="28"/>
          <w:szCs w:val="28"/>
        </w:rPr>
        <w:t xml:space="preserve"> що звільнилися</w:t>
      </w:r>
      <w:r w:rsidRPr="00A67E47">
        <w:rPr>
          <w:sz w:val="28"/>
          <w:szCs w:val="28"/>
        </w:rPr>
        <w:t xml:space="preserve"> з місць позбавлення волі;</w:t>
      </w:r>
    </w:p>
    <w:p w:rsidR="006B5610" w:rsidRPr="00A67E47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 xml:space="preserve"> відновлено втрачен</w:t>
      </w:r>
      <w:r w:rsidR="00B55880">
        <w:rPr>
          <w:sz w:val="28"/>
          <w:szCs w:val="28"/>
        </w:rPr>
        <w:t>і</w:t>
      </w:r>
      <w:r w:rsidRPr="00A67E47">
        <w:rPr>
          <w:sz w:val="28"/>
          <w:szCs w:val="28"/>
        </w:rPr>
        <w:t xml:space="preserve"> документ</w:t>
      </w:r>
      <w:r w:rsidR="00B55880">
        <w:rPr>
          <w:sz w:val="28"/>
          <w:szCs w:val="28"/>
        </w:rPr>
        <w:t>и</w:t>
      </w:r>
      <w:r w:rsidRPr="00A67E47">
        <w:rPr>
          <w:sz w:val="28"/>
          <w:szCs w:val="28"/>
        </w:rPr>
        <w:t xml:space="preserve"> 51 особі, з них 31 особі</w:t>
      </w:r>
      <w:r w:rsidR="00535AD4">
        <w:rPr>
          <w:sz w:val="28"/>
          <w:szCs w:val="28"/>
        </w:rPr>
        <w:t>,</w:t>
      </w:r>
      <w:r w:rsidR="00535AD4" w:rsidRPr="00535AD4">
        <w:rPr>
          <w:sz w:val="28"/>
          <w:szCs w:val="28"/>
        </w:rPr>
        <w:t xml:space="preserve"> </w:t>
      </w:r>
      <w:r w:rsidR="00535AD4">
        <w:rPr>
          <w:sz w:val="28"/>
          <w:szCs w:val="28"/>
        </w:rPr>
        <w:t>що звільнилися</w:t>
      </w:r>
      <w:r w:rsidRPr="00A67E47">
        <w:rPr>
          <w:sz w:val="28"/>
          <w:szCs w:val="28"/>
        </w:rPr>
        <w:t xml:space="preserve"> з місць позбавлення волі; </w:t>
      </w:r>
    </w:p>
    <w:p w:rsidR="006B5610" w:rsidRPr="00EF2BFA" w:rsidRDefault="006B5610" w:rsidP="000502CA">
      <w:pPr>
        <w:ind w:firstLine="709"/>
        <w:jc w:val="both"/>
        <w:rPr>
          <w:sz w:val="28"/>
          <w:szCs w:val="28"/>
        </w:rPr>
      </w:pPr>
      <w:r w:rsidRPr="00A67E47">
        <w:rPr>
          <w:sz w:val="28"/>
          <w:szCs w:val="28"/>
        </w:rPr>
        <w:t>надано тимчасову реєс</w:t>
      </w:r>
      <w:r w:rsidR="00535AD4">
        <w:rPr>
          <w:sz w:val="28"/>
          <w:szCs w:val="28"/>
        </w:rPr>
        <w:t>трацію 1127 особам, з них 10 осо</w:t>
      </w:r>
      <w:r w:rsidRPr="00A67E47">
        <w:rPr>
          <w:sz w:val="28"/>
          <w:szCs w:val="28"/>
        </w:rPr>
        <w:t>б</w:t>
      </w:r>
      <w:r w:rsidR="00535AD4">
        <w:rPr>
          <w:sz w:val="28"/>
          <w:szCs w:val="28"/>
        </w:rPr>
        <w:t>ам, що звільнилися</w:t>
      </w:r>
      <w:r w:rsidRPr="00A67E47">
        <w:rPr>
          <w:sz w:val="28"/>
          <w:szCs w:val="28"/>
        </w:rPr>
        <w:t xml:space="preserve"> з місць </w:t>
      </w:r>
      <w:r w:rsidRPr="00EF2BFA">
        <w:rPr>
          <w:sz w:val="28"/>
          <w:szCs w:val="28"/>
        </w:rPr>
        <w:t>позбавлення волі.</w:t>
      </w:r>
    </w:p>
    <w:p w:rsidR="006B5610" w:rsidRPr="00EF2BFA" w:rsidRDefault="00B55880" w:rsidP="001F653E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B5610" w:rsidRPr="00EF2BFA">
        <w:rPr>
          <w:sz w:val="28"/>
          <w:szCs w:val="28"/>
        </w:rPr>
        <w:t>сього надано 46248 послуг</w:t>
      </w:r>
      <w:r>
        <w:rPr>
          <w:sz w:val="28"/>
          <w:szCs w:val="28"/>
        </w:rPr>
        <w:t xml:space="preserve">, серед </w:t>
      </w:r>
      <w:r w:rsidR="006B5610" w:rsidRPr="00EF2BFA">
        <w:rPr>
          <w:sz w:val="28"/>
          <w:szCs w:val="28"/>
        </w:rPr>
        <w:t>них: соціально-побутові (ночівля, харчування, одяг), соціально-психологічні, соціально-медичні, соціально-економічні, юридичні, соціально-інформаційні.</w:t>
      </w:r>
    </w:p>
    <w:p w:rsidR="006B5610" w:rsidRPr="00EF2BFA" w:rsidRDefault="006B5610" w:rsidP="001F653E">
      <w:pPr>
        <w:spacing w:line="230" w:lineRule="auto"/>
        <w:ind w:firstLine="709"/>
        <w:jc w:val="both"/>
        <w:rPr>
          <w:sz w:val="28"/>
          <w:szCs w:val="28"/>
        </w:rPr>
      </w:pPr>
      <w:r w:rsidRPr="00EF2BFA">
        <w:rPr>
          <w:sz w:val="28"/>
          <w:szCs w:val="28"/>
        </w:rPr>
        <w:t xml:space="preserve">Відповідно до вимог спільного наказу Міністерства юстиції України, Міністерства соціальної політики України, Міністерства охорони здоров’я України, Міністерства внутрішніх справ України від 03 квітня 2018 року                                       № 974/5/467/609/280 </w:t>
      </w:r>
      <w:proofErr w:type="spellStart"/>
      <w:r w:rsidR="00B55880">
        <w:rPr>
          <w:sz w:val="28"/>
          <w:szCs w:val="28"/>
        </w:rPr>
        <w:t>„</w:t>
      </w:r>
      <w:r w:rsidRPr="00EF2BFA">
        <w:rPr>
          <w:sz w:val="28"/>
          <w:szCs w:val="28"/>
        </w:rPr>
        <w:t>Про</w:t>
      </w:r>
      <w:proofErr w:type="spellEnd"/>
      <w:r w:rsidRPr="00EF2BFA">
        <w:rPr>
          <w:sz w:val="28"/>
          <w:szCs w:val="28"/>
        </w:rPr>
        <w:t xml:space="preserve"> затвердження Порядку взаємодії установ виконання покарань, уповноважених органів з питань </w:t>
      </w:r>
      <w:proofErr w:type="spellStart"/>
      <w:r w:rsidRPr="00EF2BFA">
        <w:rPr>
          <w:sz w:val="28"/>
          <w:szCs w:val="28"/>
        </w:rPr>
        <w:t>пробації</w:t>
      </w:r>
      <w:proofErr w:type="spellEnd"/>
      <w:r w:rsidRPr="00EF2BFA">
        <w:rPr>
          <w:sz w:val="28"/>
          <w:szCs w:val="28"/>
        </w:rPr>
        <w:t xml:space="preserve"> та суб’єктів соціального патронажу під час підготовки до звільнення осіб, які </w:t>
      </w:r>
      <w:r w:rsidR="00B55880">
        <w:rPr>
          <w:sz w:val="28"/>
          <w:szCs w:val="28"/>
        </w:rPr>
        <w:t xml:space="preserve">               </w:t>
      </w:r>
      <w:r w:rsidRPr="00EF2BFA">
        <w:rPr>
          <w:sz w:val="28"/>
          <w:szCs w:val="28"/>
        </w:rPr>
        <w:t xml:space="preserve">відбувають покарання у виді обмеження волі або позбавлення волі на </w:t>
      </w:r>
      <w:r w:rsidR="00B55880">
        <w:rPr>
          <w:sz w:val="28"/>
          <w:szCs w:val="28"/>
        </w:rPr>
        <w:t xml:space="preserve">                </w:t>
      </w:r>
      <w:r w:rsidRPr="00EF2BFA">
        <w:rPr>
          <w:sz w:val="28"/>
          <w:szCs w:val="28"/>
        </w:rPr>
        <w:t>певний строк”, зареєстрованого в Міністерстві юсти</w:t>
      </w:r>
      <w:r w:rsidR="00B55880">
        <w:rPr>
          <w:sz w:val="28"/>
          <w:szCs w:val="28"/>
        </w:rPr>
        <w:t xml:space="preserve">ції України 05 квітня 2018 року за </w:t>
      </w:r>
      <w:r w:rsidRPr="00EF2BFA">
        <w:rPr>
          <w:sz w:val="28"/>
          <w:szCs w:val="28"/>
        </w:rPr>
        <w:t xml:space="preserve">№ 408/31860, департамент соціального захисту </w:t>
      </w:r>
      <w:r>
        <w:rPr>
          <w:sz w:val="28"/>
          <w:szCs w:val="28"/>
        </w:rPr>
        <w:t xml:space="preserve">населення </w:t>
      </w:r>
      <w:r w:rsidRPr="00EF2BFA">
        <w:rPr>
          <w:sz w:val="28"/>
          <w:szCs w:val="28"/>
        </w:rPr>
        <w:t>облдержадміністрації постійно співпрацю</w:t>
      </w:r>
      <w:r w:rsidR="00B55880">
        <w:rPr>
          <w:sz w:val="28"/>
          <w:szCs w:val="28"/>
        </w:rPr>
        <w:t>вав</w:t>
      </w:r>
      <w:r w:rsidRPr="00EF2BFA">
        <w:rPr>
          <w:sz w:val="28"/>
          <w:szCs w:val="28"/>
        </w:rPr>
        <w:t xml:space="preserve"> з філією державної установи </w:t>
      </w:r>
      <w:proofErr w:type="spellStart"/>
      <w:r w:rsidR="00B55880">
        <w:rPr>
          <w:sz w:val="28"/>
          <w:szCs w:val="28"/>
        </w:rPr>
        <w:t>„</w:t>
      </w:r>
      <w:r w:rsidRPr="00EF2BFA">
        <w:rPr>
          <w:sz w:val="28"/>
          <w:szCs w:val="28"/>
        </w:rPr>
        <w:t>Центр</w:t>
      </w:r>
      <w:proofErr w:type="spellEnd"/>
      <w:r w:rsidRPr="00EF2BFA">
        <w:rPr>
          <w:sz w:val="28"/>
          <w:szCs w:val="28"/>
        </w:rPr>
        <w:t xml:space="preserve"> </w:t>
      </w:r>
      <w:proofErr w:type="spellStart"/>
      <w:r w:rsidRPr="00EF2BFA">
        <w:rPr>
          <w:sz w:val="28"/>
          <w:szCs w:val="28"/>
        </w:rPr>
        <w:t>пробації</w:t>
      </w:r>
      <w:proofErr w:type="spellEnd"/>
      <w:r w:rsidRPr="00EF2BFA">
        <w:rPr>
          <w:sz w:val="28"/>
          <w:szCs w:val="28"/>
        </w:rPr>
        <w:t xml:space="preserve">” у Дніпропетровській області з питання </w:t>
      </w:r>
      <w:r w:rsidR="00B55880">
        <w:rPr>
          <w:sz w:val="28"/>
          <w:szCs w:val="28"/>
        </w:rPr>
        <w:t>стосовно</w:t>
      </w:r>
      <w:r w:rsidRPr="00EF2BFA">
        <w:rPr>
          <w:sz w:val="28"/>
          <w:szCs w:val="28"/>
        </w:rPr>
        <w:t xml:space="preserve"> підготовки до звільнення засуджених осіб, а саме </w:t>
      </w:r>
      <w:r w:rsidRPr="00581F8C">
        <w:rPr>
          <w:sz w:val="28"/>
          <w:szCs w:val="28"/>
        </w:rPr>
        <w:t xml:space="preserve">– </w:t>
      </w:r>
      <w:r w:rsidRPr="00EF2BFA">
        <w:rPr>
          <w:sz w:val="28"/>
          <w:szCs w:val="28"/>
        </w:rPr>
        <w:t>в частині здійснення соціального патронажу.</w:t>
      </w:r>
    </w:p>
    <w:p w:rsidR="006B5610" w:rsidRPr="00EF2BFA" w:rsidRDefault="006B5610" w:rsidP="001F653E">
      <w:pPr>
        <w:spacing w:line="230" w:lineRule="auto"/>
        <w:ind w:firstLine="709"/>
        <w:jc w:val="both"/>
        <w:rPr>
          <w:sz w:val="28"/>
          <w:szCs w:val="28"/>
        </w:rPr>
      </w:pPr>
      <w:r w:rsidRPr="00EF2BFA">
        <w:rPr>
          <w:sz w:val="28"/>
          <w:szCs w:val="28"/>
        </w:rPr>
        <w:t>У містах та районах області створені та продовжують діяти координаційні ради та спостережні комісії з питань комплексного розв’язання проблем бездомних осіб та осіб, звільнених з місць позбавлення волі.</w:t>
      </w:r>
    </w:p>
    <w:p w:rsidR="006B5610" w:rsidRPr="00EF2BFA" w:rsidRDefault="006B5610" w:rsidP="001F653E">
      <w:pPr>
        <w:spacing w:line="230" w:lineRule="auto"/>
        <w:ind w:firstLine="709"/>
        <w:jc w:val="both"/>
        <w:rPr>
          <w:sz w:val="28"/>
          <w:szCs w:val="28"/>
        </w:rPr>
      </w:pPr>
      <w:r w:rsidRPr="00EF2BFA">
        <w:rPr>
          <w:sz w:val="28"/>
          <w:szCs w:val="28"/>
        </w:rPr>
        <w:t>Районні та міські управління соціального захисту населення співпрацю</w:t>
      </w:r>
      <w:r w:rsidR="007401C6">
        <w:rPr>
          <w:sz w:val="28"/>
          <w:szCs w:val="28"/>
        </w:rPr>
        <w:t>вали</w:t>
      </w:r>
      <w:r w:rsidRPr="00EF2BFA">
        <w:rPr>
          <w:sz w:val="28"/>
          <w:szCs w:val="28"/>
        </w:rPr>
        <w:t xml:space="preserve"> з територіальними органами Державної міграційної служби, центром зайнятості для надання відповідної допомоги бездомним особам та особам, звільненим </w:t>
      </w:r>
      <w:r w:rsidR="009F2061">
        <w:rPr>
          <w:sz w:val="28"/>
          <w:szCs w:val="28"/>
        </w:rPr>
        <w:t>і</w:t>
      </w:r>
      <w:r w:rsidRPr="00EF2BFA">
        <w:rPr>
          <w:sz w:val="28"/>
          <w:szCs w:val="28"/>
        </w:rPr>
        <w:t>з місць позбавлення волі.</w:t>
      </w:r>
    </w:p>
    <w:p w:rsidR="006B5610" w:rsidRPr="00A4008B" w:rsidRDefault="006B5610" w:rsidP="001F653E">
      <w:pPr>
        <w:spacing w:line="230" w:lineRule="auto"/>
        <w:ind w:firstLine="709"/>
        <w:jc w:val="both"/>
        <w:rPr>
          <w:sz w:val="28"/>
          <w:szCs w:val="28"/>
        </w:rPr>
      </w:pPr>
      <w:r w:rsidRPr="00EF2BFA">
        <w:rPr>
          <w:sz w:val="28"/>
          <w:szCs w:val="28"/>
        </w:rPr>
        <w:t xml:space="preserve">Особам, звільненим </w:t>
      </w:r>
      <w:r w:rsidR="009F2061">
        <w:rPr>
          <w:sz w:val="28"/>
          <w:szCs w:val="28"/>
        </w:rPr>
        <w:t>і</w:t>
      </w:r>
      <w:r w:rsidRPr="00EF2BFA">
        <w:rPr>
          <w:sz w:val="28"/>
          <w:szCs w:val="28"/>
        </w:rPr>
        <w:t>з місць позбавлення волі та безпритульним особам, які самостійно звернулис</w:t>
      </w:r>
      <w:r w:rsidR="009F2061">
        <w:rPr>
          <w:sz w:val="28"/>
          <w:szCs w:val="28"/>
        </w:rPr>
        <w:t>я</w:t>
      </w:r>
      <w:r w:rsidRPr="00EF2BFA">
        <w:rPr>
          <w:sz w:val="28"/>
          <w:szCs w:val="28"/>
        </w:rPr>
        <w:t xml:space="preserve"> до районних або міських управлінь соціального за</w:t>
      </w:r>
      <w:r w:rsidR="009F2061">
        <w:rPr>
          <w:sz w:val="28"/>
          <w:szCs w:val="28"/>
        </w:rPr>
        <w:t>хисту населення, у разі потреби</w:t>
      </w:r>
      <w:r w:rsidRPr="00EF2BFA">
        <w:rPr>
          <w:sz w:val="28"/>
          <w:szCs w:val="28"/>
        </w:rPr>
        <w:t xml:space="preserve"> вида</w:t>
      </w:r>
      <w:r w:rsidR="009F2061">
        <w:rPr>
          <w:sz w:val="28"/>
          <w:szCs w:val="28"/>
        </w:rPr>
        <w:t xml:space="preserve">вався аркуш соціального супроводу </w:t>
      </w:r>
      <w:r w:rsidRPr="00EF2BFA">
        <w:rPr>
          <w:sz w:val="28"/>
          <w:szCs w:val="28"/>
        </w:rPr>
        <w:t>з зазначенням адрес та телефонів служб, куди вони мо</w:t>
      </w:r>
      <w:r w:rsidR="009F2061">
        <w:rPr>
          <w:sz w:val="28"/>
          <w:szCs w:val="28"/>
        </w:rPr>
        <w:t>гли</w:t>
      </w:r>
      <w:r w:rsidRPr="00EF2BFA">
        <w:rPr>
          <w:sz w:val="28"/>
          <w:szCs w:val="28"/>
        </w:rPr>
        <w:t xml:space="preserve"> звернути</w:t>
      </w:r>
      <w:r>
        <w:rPr>
          <w:sz w:val="28"/>
          <w:szCs w:val="28"/>
        </w:rPr>
        <w:t>ся</w:t>
      </w:r>
      <w:r w:rsidRPr="00EF2BF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F2BFA">
        <w:rPr>
          <w:sz w:val="28"/>
          <w:szCs w:val="28"/>
        </w:rPr>
        <w:t xml:space="preserve"> </w:t>
      </w:r>
      <w:r w:rsidRPr="00A4008B">
        <w:rPr>
          <w:sz w:val="28"/>
          <w:szCs w:val="28"/>
        </w:rPr>
        <w:t>допомог</w:t>
      </w:r>
      <w:r>
        <w:rPr>
          <w:sz w:val="28"/>
          <w:szCs w:val="28"/>
        </w:rPr>
        <w:t>ою</w:t>
      </w:r>
      <w:r w:rsidRPr="00A4008B">
        <w:rPr>
          <w:sz w:val="28"/>
          <w:szCs w:val="28"/>
        </w:rPr>
        <w:t xml:space="preserve">. </w:t>
      </w:r>
    </w:p>
    <w:p w:rsidR="006B5610" w:rsidRPr="00A4008B" w:rsidRDefault="006B5610" w:rsidP="001F653E">
      <w:pPr>
        <w:spacing w:line="230" w:lineRule="auto"/>
        <w:ind w:firstLine="720"/>
        <w:jc w:val="both"/>
        <w:rPr>
          <w:sz w:val="28"/>
          <w:szCs w:val="28"/>
        </w:rPr>
      </w:pPr>
      <w:r w:rsidRPr="00A4008B">
        <w:rPr>
          <w:sz w:val="28"/>
          <w:szCs w:val="28"/>
        </w:rPr>
        <w:t>Загальна кількість закладів, що надають соціальні послуги особам похилого віку</w:t>
      </w:r>
      <w:r w:rsidR="009F2061">
        <w:rPr>
          <w:sz w:val="28"/>
          <w:szCs w:val="28"/>
        </w:rPr>
        <w:t>,</w:t>
      </w:r>
      <w:r w:rsidRPr="00A4008B">
        <w:rPr>
          <w:sz w:val="28"/>
          <w:szCs w:val="28"/>
        </w:rPr>
        <w:t xml:space="preserve"> – 47, </w:t>
      </w:r>
      <w:r w:rsidR="009F2061">
        <w:rPr>
          <w:sz w:val="28"/>
          <w:szCs w:val="28"/>
        </w:rPr>
        <w:t>і</w:t>
      </w:r>
      <w:r w:rsidRPr="00A4008B">
        <w:rPr>
          <w:sz w:val="28"/>
          <w:szCs w:val="28"/>
        </w:rPr>
        <w:t xml:space="preserve">з них: територіальних центрів – 45 (22 – у містах, </w:t>
      </w:r>
      <w:r w:rsidR="001F653E">
        <w:rPr>
          <w:sz w:val="28"/>
          <w:szCs w:val="28"/>
        </w:rPr>
        <w:t xml:space="preserve">             </w:t>
      </w:r>
      <w:r w:rsidRPr="00A4008B">
        <w:rPr>
          <w:sz w:val="28"/>
          <w:szCs w:val="28"/>
        </w:rPr>
        <w:t>23 –</w:t>
      </w:r>
      <w:r w:rsidR="001F653E">
        <w:rPr>
          <w:sz w:val="28"/>
          <w:szCs w:val="28"/>
        </w:rPr>
        <w:t xml:space="preserve"> </w:t>
      </w:r>
      <w:r w:rsidRPr="00A4008B">
        <w:rPr>
          <w:sz w:val="28"/>
          <w:szCs w:val="28"/>
        </w:rPr>
        <w:t xml:space="preserve">у сільській місцевості), комунальний заклад </w:t>
      </w:r>
      <w:proofErr w:type="spellStart"/>
      <w:r w:rsidR="00691444">
        <w:rPr>
          <w:sz w:val="28"/>
        </w:rPr>
        <w:t>„</w:t>
      </w:r>
      <w:r w:rsidRPr="00A4008B">
        <w:rPr>
          <w:sz w:val="28"/>
          <w:szCs w:val="28"/>
        </w:rPr>
        <w:t>Милосердя</w:t>
      </w:r>
      <w:proofErr w:type="spellEnd"/>
      <w:r w:rsidRPr="00A4008B">
        <w:rPr>
          <w:sz w:val="28"/>
          <w:szCs w:val="28"/>
        </w:rPr>
        <w:t xml:space="preserve">” Слобожанської селищної ради” та комунальний заклад </w:t>
      </w:r>
      <w:proofErr w:type="spellStart"/>
      <w:r w:rsidR="009F2061">
        <w:rPr>
          <w:sz w:val="28"/>
          <w:szCs w:val="28"/>
        </w:rPr>
        <w:t>„</w:t>
      </w:r>
      <w:r w:rsidRPr="00A4008B">
        <w:rPr>
          <w:sz w:val="28"/>
          <w:szCs w:val="28"/>
        </w:rPr>
        <w:t>Центр</w:t>
      </w:r>
      <w:proofErr w:type="spellEnd"/>
      <w:r w:rsidRPr="00A4008B">
        <w:rPr>
          <w:sz w:val="28"/>
          <w:szCs w:val="28"/>
        </w:rPr>
        <w:t xml:space="preserve"> соціальних послуг” </w:t>
      </w:r>
      <w:proofErr w:type="spellStart"/>
      <w:r w:rsidRPr="00A4008B">
        <w:rPr>
          <w:sz w:val="28"/>
          <w:szCs w:val="28"/>
        </w:rPr>
        <w:t>Межівської</w:t>
      </w:r>
      <w:proofErr w:type="spellEnd"/>
      <w:r w:rsidRPr="00A4008B">
        <w:rPr>
          <w:sz w:val="28"/>
          <w:szCs w:val="28"/>
        </w:rPr>
        <w:t xml:space="preserve"> селищної ради”.</w:t>
      </w:r>
    </w:p>
    <w:p w:rsidR="006B5610" w:rsidRPr="00691444" w:rsidRDefault="009F2061" w:rsidP="001F653E">
      <w:pPr>
        <w:spacing w:line="23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6B5610" w:rsidRPr="00691444">
        <w:rPr>
          <w:bCs/>
          <w:sz w:val="28"/>
          <w:szCs w:val="28"/>
        </w:rPr>
        <w:t>провадж</w:t>
      </w:r>
      <w:r>
        <w:rPr>
          <w:bCs/>
          <w:sz w:val="28"/>
          <w:szCs w:val="28"/>
        </w:rPr>
        <w:t>у</w:t>
      </w:r>
      <w:r w:rsidR="000F7E6C">
        <w:rPr>
          <w:bCs/>
          <w:sz w:val="28"/>
          <w:szCs w:val="28"/>
        </w:rPr>
        <w:t>валися</w:t>
      </w:r>
      <w:r>
        <w:rPr>
          <w:bCs/>
          <w:sz w:val="28"/>
          <w:szCs w:val="28"/>
        </w:rPr>
        <w:t xml:space="preserve"> нові</w:t>
      </w:r>
      <w:r w:rsidR="006B5610" w:rsidRPr="00691444">
        <w:rPr>
          <w:bCs/>
          <w:sz w:val="28"/>
          <w:szCs w:val="28"/>
        </w:rPr>
        <w:t xml:space="preserve"> соціальн</w:t>
      </w:r>
      <w:r w:rsidR="000F7E6C">
        <w:rPr>
          <w:bCs/>
          <w:sz w:val="28"/>
          <w:szCs w:val="28"/>
        </w:rPr>
        <w:t>і</w:t>
      </w:r>
      <w:r w:rsidR="006B5610" w:rsidRPr="00691444">
        <w:rPr>
          <w:bCs/>
          <w:sz w:val="28"/>
          <w:szCs w:val="28"/>
        </w:rPr>
        <w:t xml:space="preserve"> послуг</w:t>
      </w:r>
      <w:r w:rsidR="000F7E6C">
        <w:rPr>
          <w:bCs/>
          <w:sz w:val="28"/>
          <w:szCs w:val="28"/>
        </w:rPr>
        <w:t>и</w:t>
      </w:r>
      <w:r w:rsidR="006B5610" w:rsidRPr="00691444">
        <w:rPr>
          <w:bCs/>
          <w:sz w:val="28"/>
          <w:szCs w:val="28"/>
        </w:rPr>
        <w:t xml:space="preserve"> та інноваційн</w:t>
      </w:r>
      <w:r w:rsidR="000F7E6C">
        <w:rPr>
          <w:bCs/>
          <w:sz w:val="28"/>
          <w:szCs w:val="28"/>
        </w:rPr>
        <w:t>і</w:t>
      </w:r>
      <w:r w:rsidR="006B5610" w:rsidRPr="00691444">
        <w:rPr>
          <w:bCs/>
          <w:sz w:val="28"/>
          <w:szCs w:val="28"/>
        </w:rPr>
        <w:t xml:space="preserve"> модел</w:t>
      </w:r>
      <w:r w:rsidR="000F7E6C">
        <w:rPr>
          <w:bCs/>
          <w:sz w:val="28"/>
          <w:szCs w:val="28"/>
        </w:rPr>
        <w:t>і</w:t>
      </w:r>
      <w:r w:rsidR="006B5610" w:rsidRPr="00691444">
        <w:rPr>
          <w:bCs/>
          <w:sz w:val="28"/>
          <w:szCs w:val="28"/>
        </w:rPr>
        <w:t xml:space="preserve"> соціальної роботи, а саме:</w:t>
      </w:r>
    </w:p>
    <w:p w:rsidR="006B5610" w:rsidRPr="00691444" w:rsidRDefault="006B5610" w:rsidP="001F653E">
      <w:pPr>
        <w:tabs>
          <w:tab w:val="left" w:pos="1134"/>
        </w:tabs>
        <w:spacing w:line="230" w:lineRule="auto"/>
        <w:ind w:firstLine="709"/>
        <w:jc w:val="both"/>
        <w:rPr>
          <w:bCs/>
          <w:sz w:val="28"/>
          <w:szCs w:val="28"/>
          <w:lang w:eastAsia="en-US"/>
        </w:rPr>
      </w:pPr>
      <w:r w:rsidRPr="00691444">
        <w:rPr>
          <w:bCs/>
          <w:sz w:val="28"/>
          <w:szCs w:val="28"/>
          <w:lang w:eastAsia="en-US"/>
        </w:rPr>
        <w:t xml:space="preserve">у 19 територіальних центрах </w:t>
      </w:r>
      <w:r w:rsidR="000F7E6C">
        <w:rPr>
          <w:bCs/>
          <w:sz w:val="28"/>
          <w:szCs w:val="28"/>
          <w:lang w:eastAsia="en-US"/>
        </w:rPr>
        <w:t>у</w:t>
      </w:r>
      <w:r w:rsidRPr="00691444">
        <w:rPr>
          <w:bCs/>
          <w:sz w:val="28"/>
          <w:szCs w:val="28"/>
          <w:lang w:eastAsia="en-US"/>
        </w:rPr>
        <w:t xml:space="preserve">проваджено послугу </w:t>
      </w:r>
      <w:proofErr w:type="spellStart"/>
      <w:r w:rsidR="00691444" w:rsidRPr="00691444">
        <w:rPr>
          <w:sz w:val="28"/>
        </w:rPr>
        <w:t>„</w:t>
      </w:r>
      <w:r w:rsidRPr="00691444">
        <w:rPr>
          <w:bCs/>
          <w:sz w:val="28"/>
          <w:szCs w:val="28"/>
          <w:lang w:eastAsia="en-US"/>
        </w:rPr>
        <w:t>Університет</w:t>
      </w:r>
      <w:proofErr w:type="spellEnd"/>
      <w:r w:rsidRPr="00691444">
        <w:rPr>
          <w:bCs/>
          <w:sz w:val="28"/>
          <w:szCs w:val="28"/>
          <w:lang w:eastAsia="en-US"/>
        </w:rPr>
        <w:t xml:space="preserve"> </w:t>
      </w:r>
      <w:r w:rsidR="000F7E6C">
        <w:rPr>
          <w:bCs/>
          <w:sz w:val="28"/>
          <w:szCs w:val="28"/>
          <w:lang w:eastAsia="en-US"/>
        </w:rPr>
        <w:t xml:space="preserve">           </w:t>
      </w:r>
      <w:r w:rsidRPr="00691444">
        <w:rPr>
          <w:bCs/>
          <w:sz w:val="28"/>
          <w:szCs w:val="28"/>
          <w:lang w:eastAsia="en-US"/>
        </w:rPr>
        <w:t>ІІІ віку”,  якою охоплено</w:t>
      </w:r>
      <w:r w:rsidR="000F7E6C">
        <w:rPr>
          <w:bCs/>
          <w:sz w:val="28"/>
          <w:szCs w:val="28"/>
          <w:lang w:eastAsia="en-US"/>
        </w:rPr>
        <w:t xml:space="preserve"> </w:t>
      </w:r>
      <w:r w:rsidRPr="00691444">
        <w:rPr>
          <w:bCs/>
          <w:sz w:val="28"/>
          <w:szCs w:val="28"/>
          <w:lang w:eastAsia="en-US"/>
        </w:rPr>
        <w:t>3950 осіб;</w:t>
      </w:r>
    </w:p>
    <w:p w:rsidR="006B5610" w:rsidRPr="00691444" w:rsidRDefault="006B5610" w:rsidP="001F653E">
      <w:pPr>
        <w:tabs>
          <w:tab w:val="left" w:pos="1134"/>
        </w:tabs>
        <w:spacing w:line="230" w:lineRule="auto"/>
        <w:ind w:firstLine="709"/>
        <w:jc w:val="both"/>
        <w:rPr>
          <w:b/>
          <w:bCs/>
          <w:sz w:val="22"/>
          <w:szCs w:val="22"/>
          <w:lang w:eastAsia="en-US"/>
        </w:rPr>
      </w:pPr>
      <w:r w:rsidRPr="00691444">
        <w:rPr>
          <w:bCs/>
          <w:sz w:val="28"/>
          <w:szCs w:val="28"/>
          <w:lang w:eastAsia="en-US"/>
        </w:rPr>
        <w:t>у місті Покров</w:t>
      </w:r>
      <w:r w:rsidR="000F7E6C">
        <w:rPr>
          <w:bCs/>
          <w:sz w:val="28"/>
          <w:szCs w:val="28"/>
          <w:lang w:eastAsia="en-US"/>
        </w:rPr>
        <w:t>і</w:t>
      </w:r>
      <w:r w:rsidRPr="00691444">
        <w:rPr>
          <w:bCs/>
          <w:sz w:val="28"/>
          <w:szCs w:val="28"/>
          <w:lang w:eastAsia="en-US"/>
        </w:rPr>
        <w:t xml:space="preserve"> впроваджено послугу </w:t>
      </w:r>
      <w:proofErr w:type="spellStart"/>
      <w:r w:rsidR="000F7E6C">
        <w:rPr>
          <w:bCs/>
          <w:sz w:val="28"/>
          <w:szCs w:val="28"/>
          <w:lang w:eastAsia="en-US"/>
        </w:rPr>
        <w:t>„</w:t>
      </w:r>
      <w:r w:rsidRPr="00691444">
        <w:rPr>
          <w:bCs/>
          <w:sz w:val="28"/>
          <w:szCs w:val="28"/>
        </w:rPr>
        <w:t>Мобільний</w:t>
      </w:r>
      <w:proofErr w:type="spellEnd"/>
      <w:r w:rsidRPr="00691444">
        <w:rPr>
          <w:bCs/>
          <w:sz w:val="28"/>
          <w:szCs w:val="28"/>
        </w:rPr>
        <w:t xml:space="preserve"> соціальний офіс” та обслуговано 361 особу;</w:t>
      </w:r>
    </w:p>
    <w:p w:rsidR="006B5610" w:rsidRPr="00691444" w:rsidRDefault="006B5610" w:rsidP="001F653E">
      <w:pPr>
        <w:tabs>
          <w:tab w:val="left" w:pos="1134"/>
        </w:tabs>
        <w:spacing w:line="230" w:lineRule="auto"/>
        <w:ind w:firstLine="709"/>
        <w:jc w:val="both"/>
        <w:rPr>
          <w:bCs/>
          <w:sz w:val="28"/>
          <w:szCs w:val="28"/>
          <w:lang w:eastAsia="en-US"/>
        </w:rPr>
      </w:pPr>
      <w:r w:rsidRPr="00691444">
        <w:rPr>
          <w:bCs/>
          <w:sz w:val="28"/>
          <w:szCs w:val="28"/>
          <w:lang w:eastAsia="en-US"/>
        </w:rPr>
        <w:t xml:space="preserve">у 17 територіальних центрах </w:t>
      </w:r>
      <w:r w:rsidR="000F7E6C">
        <w:rPr>
          <w:bCs/>
          <w:sz w:val="28"/>
          <w:szCs w:val="28"/>
          <w:lang w:eastAsia="en-US"/>
        </w:rPr>
        <w:t>у</w:t>
      </w:r>
      <w:r w:rsidRPr="00691444">
        <w:rPr>
          <w:bCs/>
          <w:sz w:val="28"/>
          <w:szCs w:val="28"/>
          <w:lang w:eastAsia="en-US"/>
        </w:rPr>
        <w:t xml:space="preserve">проваджено послугу </w:t>
      </w:r>
      <w:proofErr w:type="spellStart"/>
      <w:r w:rsidR="000F7E6C">
        <w:rPr>
          <w:bCs/>
          <w:sz w:val="28"/>
          <w:szCs w:val="28"/>
          <w:lang w:eastAsia="en-US"/>
        </w:rPr>
        <w:t>„</w:t>
      </w:r>
      <w:r w:rsidRPr="00691444">
        <w:rPr>
          <w:bCs/>
          <w:sz w:val="28"/>
          <w:szCs w:val="28"/>
          <w:lang w:eastAsia="en-US"/>
        </w:rPr>
        <w:t>Мультидисциплінарна</w:t>
      </w:r>
      <w:proofErr w:type="spellEnd"/>
      <w:r w:rsidRPr="00691444">
        <w:rPr>
          <w:bCs/>
          <w:sz w:val="28"/>
          <w:szCs w:val="28"/>
          <w:lang w:eastAsia="en-US"/>
        </w:rPr>
        <w:t xml:space="preserve"> команда”, якою охоплено 1227 осіб;</w:t>
      </w:r>
    </w:p>
    <w:p w:rsidR="006B5610" w:rsidRPr="00691444" w:rsidRDefault="006B5610" w:rsidP="001F653E">
      <w:pPr>
        <w:tabs>
          <w:tab w:val="left" w:pos="1134"/>
        </w:tabs>
        <w:spacing w:line="230" w:lineRule="auto"/>
        <w:ind w:firstLine="709"/>
        <w:jc w:val="both"/>
        <w:rPr>
          <w:bCs/>
          <w:sz w:val="28"/>
          <w:szCs w:val="28"/>
          <w:lang w:eastAsia="en-US"/>
        </w:rPr>
      </w:pPr>
      <w:r w:rsidRPr="00691444">
        <w:rPr>
          <w:bCs/>
          <w:sz w:val="28"/>
          <w:szCs w:val="28"/>
          <w:lang w:eastAsia="en-US"/>
        </w:rPr>
        <w:t xml:space="preserve">у 33 територіальних центрах діє послуга </w:t>
      </w:r>
      <w:proofErr w:type="spellStart"/>
      <w:r w:rsidR="00691444">
        <w:rPr>
          <w:sz w:val="28"/>
        </w:rPr>
        <w:t>„</w:t>
      </w:r>
      <w:r w:rsidRPr="00691444">
        <w:rPr>
          <w:bCs/>
          <w:sz w:val="28"/>
          <w:szCs w:val="28"/>
          <w:lang w:eastAsia="en-US"/>
        </w:rPr>
        <w:t>Пункт</w:t>
      </w:r>
      <w:proofErr w:type="spellEnd"/>
      <w:r w:rsidRPr="00691444">
        <w:rPr>
          <w:bCs/>
          <w:sz w:val="28"/>
          <w:szCs w:val="28"/>
          <w:lang w:eastAsia="en-US"/>
        </w:rPr>
        <w:t xml:space="preserve"> прокату” та обслуговано  2097 осіб;</w:t>
      </w:r>
    </w:p>
    <w:p w:rsidR="006B5610" w:rsidRPr="00691444" w:rsidRDefault="006B5610" w:rsidP="001F653E">
      <w:pPr>
        <w:tabs>
          <w:tab w:val="left" w:pos="1134"/>
        </w:tabs>
        <w:spacing w:line="230" w:lineRule="auto"/>
        <w:ind w:firstLine="709"/>
        <w:jc w:val="both"/>
        <w:rPr>
          <w:bCs/>
          <w:sz w:val="28"/>
          <w:szCs w:val="28"/>
          <w:lang w:eastAsia="en-US"/>
        </w:rPr>
      </w:pPr>
      <w:r w:rsidRPr="00691444">
        <w:rPr>
          <w:bCs/>
          <w:sz w:val="28"/>
          <w:szCs w:val="28"/>
          <w:lang w:eastAsia="en-US"/>
        </w:rPr>
        <w:lastRenderedPageBreak/>
        <w:t xml:space="preserve">у 41 територіальному центрі </w:t>
      </w:r>
      <w:r w:rsidR="001F653E">
        <w:rPr>
          <w:bCs/>
          <w:sz w:val="28"/>
          <w:szCs w:val="28"/>
          <w:lang w:eastAsia="en-US"/>
        </w:rPr>
        <w:t>надавалися</w:t>
      </w:r>
      <w:r w:rsidRPr="00691444">
        <w:rPr>
          <w:bCs/>
          <w:sz w:val="28"/>
          <w:szCs w:val="28"/>
          <w:lang w:eastAsia="en-US"/>
        </w:rPr>
        <w:t xml:space="preserve"> транспортні послуги, якими обслуговано 5840 осіб.</w:t>
      </w:r>
    </w:p>
    <w:p w:rsidR="006B5610" w:rsidRPr="00A4008B" w:rsidRDefault="000F7E6C" w:rsidP="001F653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5610" w:rsidRPr="00691444">
        <w:rPr>
          <w:sz w:val="28"/>
          <w:szCs w:val="28"/>
        </w:rPr>
        <w:t xml:space="preserve"> 2019 році</w:t>
      </w:r>
      <w:r w:rsidR="006B5610" w:rsidRPr="00C248E5">
        <w:rPr>
          <w:sz w:val="28"/>
          <w:szCs w:val="28"/>
        </w:rPr>
        <w:t xml:space="preserve"> на базі </w:t>
      </w:r>
      <w:r w:rsidR="006B5610">
        <w:rPr>
          <w:sz w:val="28"/>
          <w:szCs w:val="28"/>
        </w:rPr>
        <w:t>к</w:t>
      </w:r>
      <w:r w:rsidR="006B5610" w:rsidRPr="00C248E5">
        <w:rPr>
          <w:sz w:val="28"/>
          <w:szCs w:val="28"/>
        </w:rPr>
        <w:t>омунальн</w:t>
      </w:r>
      <w:r w:rsidR="006B5610">
        <w:rPr>
          <w:sz w:val="28"/>
          <w:szCs w:val="28"/>
        </w:rPr>
        <w:t>ої</w:t>
      </w:r>
      <w:r w:rsidR="006B5610" w:rsidRPr="00C248E5">
        <w:rPr>
          <w:sz w:val="28"/>
          <w:szCs w:val="28"/>
        </w:rPr>
        <w:t xml:space="preserve"> установ</w:t>
      </w:r>
      <w:r w:rsidR="006B5610">
        <w:rPr>
          <w:sz w:val="28"/>
          <w:szCs w:val="28"/>
        </w:rPr>
        <w:t>и</w:t>
      </w:r>
      <w:r w:rsidR="006B5610" w:rsidRPr="00C248E5">
        <w:rPr>
          <w:sz w:val="28"/>
          <w:szCs w:val="28"/>
        </w:rPr>
        <w:t xml:space="preserve"> </w:t>
      </w:r>
      <w:proofErr w:type="spellStart"/>
      <w:r w:rsidR="00691444">
        <w:rPr>
          <w:sz w:val="28"/>
        </w:rPr>
        <w:t>„</w:t>
      </w:r>
      <w:r w:rsidR="006B5610" w:rsidRPr="00C248E5">
        <w:rPr>
          <w:sz w:val="28"/>
          <w:szCs w:val="28"/>
        </w:rPr>
        <w:t>Територіальний</w:t>
      </w:r>
      <w:proofErr w:type="spellEnd"/>
      <w:r w:rsidR="006B5610" w:rsidRPr="00C248E5">
        <w:rPr>
          <w:sz w:val="28"/>
          <w:szCs w:val="28"/>
        </w:rPr>
        <w:t xml:space="preserve"> центр соціального обслуговування (надання соціальних послуг) </w:t>
      </w:r>
      <w:r w:rsidR="001F653E">
        <w:rPr>
          <w:sz w:val="28"/>
          <w:szCs w:val="28"/>
        </w:rPr>
        <w:t>у</w:t>
      </w:r>
      <w:r w:rsidR="006B5610" w:rsidRPr="00C248E5">
        <w:rPr>
          <w:sz w:val="28"/>
          <w:szCs w:val="28"/>
        </w:rPr>
        <w:t xml:space="preserve"> Покровському районі</w:t>
      </w:r>
      <w:r w:rsidR="006B5610" w:rsidRPr="00C248E5">
        <w:rPr>
          <w:sz w:val="28"/>
          <w:szCs w:val="28"/>
          <w:lang w:val="ru-RU"/>
        </w:rPr>
        <w:t xml:space="preserve">” </w:t>
      </w:r>
      <w:r w:rsidR="006B5610" w:rsidRPr="00C248E5">
        <w:rPr>
          <w:sz w:val="28"/>
          <w:szCs w:val="28"/>
        </w:rPr>
        <w:t>Криворізької міської ради</w:t>
      </w:r>
      <w:r w:rsidR="006B5610" w:rsidRPr="00A4008B">
        <w:rPr>
          <w:sz w:val="28"/>
          <w:szCs w:val="28"/>
        </w:rPr>
        <w:t xml:space="preserve"> </w:t>
      </w:r>
      <w:r w:rsidR="001F653E">
        <w:rPr>
          <w:sz w:val="28"/>
          <w:szCs w:val="28"/>
        </w:rPr>
        <w:t xml:space="preserve">також </w:t>
      </w:r>
      <w:r w:rsidR="006B5610" w:rsidRPr="00A4008B">
        <w:rPr>
          <w:sz w:val="28"/>
          <w:szCs w:val="28"/>
        </w:rPr>
        <w:t>відкрилас</w:t>
      </w:r>
      <w:r w:rsidR="001F653E">
        <w:rPr>
          <w:sz w:val="28"/>
          <w:szCs w:val="28"/>
        </w:rPr>
        <w:t>я</w:t>
      </w:r>
      <w:r w:rsidR="006B5610" w:rsidRPr="00A4008B">
        <w:rPr>
          <w:sz w:val="28"/>
          <w:szCs w:val="28"/>
        </w:rPr>
        <w:t xml:space="preserve"> </w:t>
      </w:r>
      <w:proofErr w:type="spellStart"/>
      <w:r w:rsidR="00691444">
        <w:rPr>
          <w:sz w:val="28"/>
        </w:rPr>
        <w:t>„</w:t>
      </w:r>
      <w:r w:rsidR="006B5610" w:rsidRPr="00A4008B">
        <w:rPr>
          <w:sz w:val="28"/>
          <w:szCs w:val="28"/>
        </w:rPr>
        <w:t>Соціальна</w:t>
      </w:r>
      <w:proofErr w:type="spellEnd"/>
      <w:r w:rsidR="006B5610" w:rsidRPr="00A4008B">
        <w:rPr>
          <w:sz w:val="28"/>
          <w:szCs w:val="28"/>
        </w:rPr>
        <w:t xml:space="preserve"> майстерня”. </w:t>
      </w:r>
      <w:r w:rsidR="001F653E">
        <w:rPr>
          <w:sz w:val="28"/>
          <w:szCs w:val="28"/>
        </w:rPr>
        <w:t xml:space="preserve">              </w:t>
      </w:r>
      <w:r w:rsidR="006B5610" w:rsidRPr="00A4008B">
        <w:rPr>
          <w:sz w:val="28"/>
          <w:szCs w:val="28"/>
        </w:rPr>
        <w:t xml:space="preserve">Мета </w:t>
      </w:r>
      <w:proofErr w:type="spellStart"/>
      <w:r w:rsidR="006B5610" w:rsidRPr="00A4008B">
        <w:rPr>
          <w:sz w:val="28"/>
          <w:szCs w:val="28"/>
        </w:rPr>
        <w:t>проєкту</w:t>
      </w:r>
      <w:proofErr w:type="spellEnd"/>
      <w:r w:rsidR="006B5610" w:rsidRPr="00A4008B">
        <w:rPr>
          <w:sz w:val="28"/>
          <w:szCs w:val="28"/>
        </w:rPr>
        <w:t xml:space="preserve"> – підтримати соціально</w:t>
      </w:r>
      <w:r w:rsidR="006B5610" w:rsidRPr="00581F8C">
        <w:rPr>
          <w:sz w:val="28"/>
          <w:szCs w:val="28"/>
        </w:rPr>
        <w:t xml:space="preserve"> </w:t>
      </w:r>
      <w:r w:rsidR="006B5610" w:rsidRPr="00A4008B">
        <w:rPr>
          <w:sz w:val="28"/>
          <w:szCs w:val="28"/>
        </w:rPr>
        <w:t>незахищених громадян, які опинилис</w:t>
      </w:r>
      <w:r>
        <w:rPr>
          <w:sz w:val="28"/>
          <w:szCs w:val="28"/>
        </w:rPr>
        <w:t>я</w:t>
      </w:r>
      <w:r w:rsidR="006B5610" w:rsidRPr="00A4008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B5610" w:rsidRPr="00A4008B">
        <w:rPr>
          <w:sz w:val="28"/>
          <w:szCs w:val="28"/>
        </w:rPr>
        <w:t xml:space="preserve"> складних життєвих обставинах</w:t>
      </w:r>
      <w:r w:rsidR="006B5610" w:rsidRPr="00581F8C">
        <w:rPr>
          <w:sz w:val="28"/>
          <w:szCs w:val="28"/>
        </w:rPr>
        <w:t>,</w:t>
      </w:r>
      <w:r w:rsidR="006B5610" w:rsidRPr="00A4008B">
        <w:rPr>
          <w:sz w:val="28"/>
          <w:szCs w:val="28"/>
        </w:rPr>
        <w:t xml:space="preserve"> та створити комфортні умови для надання більш якісних соціальних послуг перукаря, швачки та прання на рівні сучасних вимог та потреб, що </w:t>
      </w:r>
      <w:r w:rsidR="006B5610">
        <w:rPr>
          <w:sz w:val="28"/>
          <w:szCs w:val="28"/>
        </w:rPr>
        <w:t>на</w:t>
      </w:r>
      <w:r w:rsidR="006B5610" w:rsidRPr="00A4008B">
        <w:rPr>
          <w:sz w:val="28"/>
          <w:szCs w:val="28"/>
        </w:rPr>
        <w:t>да</w:t>
      </w:r>
      <w:r w:rsidR="001F653E">
        <w:rPr>
          <w:sz w:val="28"/>
          <w:szCs w:val="28"/>
        </w:rPr>
        <w:t>ло</w:t>
      </w:r>
      <w:r w:rsidR="006B5610" w:rsidRPr="00A4008B">
        <w:rPr>
          <w:sz w:val="28"/>
          <w:szCs w:val="28"/>
        </w:rPr>
        <w:t xml:space="preserve"> можливість громадянам, які обслуговуються відділенням, по</w:t>
      </w:r>
      <w:r>
        <w:rPr>
          <w:sz w:val="28"/>
          <w:szCs w:val="28"/>
        </w:rPr>
        <w:t>ліпшити</w:t>
      </w:r>
      <w:r w:rsidR="006B5610" w:rsidRPr="00A4008B">
        <w:rPr>
          <w:sz w:val="28"/>
          <w:szCs w:val="28"/>
        </w:rPr>
        <w:t xml:space="preserve"> якість свого життя.</w:t>
      </w:r>
    </w:p>
    <w:p w:rsidR="006B5610" w:rsidRPr="00A4008B" w:rsidRDefault="000F7E6C" w:rsidP="001F653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610" w:rsidRPr="00A4008B">
        <w:rPr>
          <w:sz w:val="28"/>
          <w:szCs w:val="28"/>
        </w:rPr>
        <w:t>ротягом 201</w:t>
      </w:r>
      <w:r w:rsidR="006B5610" w:rsidRPr="00A4008B">
        <w:rPr>
          <w:sz w:val="28"/>
          <w:szCs w:val="28"/>
          <w:lang w:val="ru-RU"/>
        </w:rPr>
        <w:t>9</w:t>
      </w:r>
      <w:r w:rsidR="006B5610" w:rsidRPr="00A4008B">
        <w:rPr>
          <w:sz w:val="28"/>
          <w:szCs w:val="28"/>
        </w:rPr>
        <w:t xml:space="preserve"> року територіальні центри Дніпропетровської області, крім надання послуг згідно </w:t>
      </w:r>
      <w:r>
        <w:rPr>
          <w:sz w:val="28"/>
          <w:szCs w:val="28"/>
        </w:rPr>
        <w:t>з затвердженими Державними стандартами</w:t>
      </w:r>
      <w:r w:rsidR="006B5610" w:rsidRPr="00A4008B">
        <w:rPr>
          <w:sz w:val="28"/>
          <w:szCs w:val="28"/>
        </w:rPr>
        <w:t xml:space="preserve">, беруть участь у реалізації </w:t>
      </w:r>
      <w:r w:rsidR="006B5610">
        <w:rPr>
          <w:sz w:val="28"/>
          <w:szCs w:val="28"/>
        </w:rPr>
        <w:t>таких</w:t>
      </w:r>
      <w:r w:rsidR="006B5610" w:rsidRPr="00A4008B">
        <w:rPr>
          <w:sz w:val="28"/>
          <w:szCs w:val="28"/>
        </w:rPr>
        <w:t xml:space="preserve"> міських програм: </w:t>
      </w:r>
    </w:p>
    <w:p w:rsidR="006B5610" w:rsidRPr="00A4008B" w:rsidRDefault="006B5610" w:rsidP="001F653E">
      <w:pPr>
        <w:spacing w:line="230" w:lineRule="auto"/>
        <w:ind w:firstLine="709"/>
        <w:jc w:val="both"/>
        <w:rPr>
          <w:sz w:val="28"/>
          <w:szCs w:val="28"/>
        </w:rPr>
      </w:pPr>
      <w:r w:rsidRPr="00A4008B">
        <w:rPr>
          <w:sz w:val="28"/>
          <w:szCs w:val="28"/>
        </w:rPr>
        <w:t xml:space="preserve">соціальний проєкт за підтримки міського голови Філатова Б.А. </w:t>
      </w:r>
      <w:proofErr w:type="spellStart"/>
      <w:r w:rsidR="00691444">
        <w:rPr>
          <w:sz w:val="28"/>
        </w:rPr>
        <w:t>„</w:t>
      </w:r>
      <w:r w:rsidRPr="00A4008B">
        <w:rPr>
          <w:sz w:val="28"/>
          <w:szCs w:val="28"/>
        </w:rPr>
        <w:t>Університет</w:t>
      </w:r>
      <w:proofErr w:type="spellEnd"/>
      <w:r w:rsidRPr="00A4008B">
        <w:rPr>
          <w:sz w:val="28"/>
          <w:szCs w:val="28"/>
        </w:rPr>
        <w:t xml:space="preserve"> третього віку” (прийом документів, організація участі пенсіонерів у лекціях, конкурсах, </w:t>
      </w:r>
      <w:proofErr w:type="spellStart"/>
      <w:r w:rsidRPr="00A4008B">
        <w:rPr>
          <w:sz w:val="28"/>
          <w:szCs w:val="28"/>
        </w:rPr>
        <w:t>флешмобах</w:t>
      </w:r>
      <w:proofErr w:type="spellEnd"/>
      <w:r w:rsidRPr="00A4008B">
        <w:rPr>
          <w:sz w:val="28"/>
          <w:szCs w:val="28"/>
        </w:rPr>
        <w:t xml:space="preserve"> та інших заходах);</w:t>
      </w:r>
    </w:p>
    <w:p w:rsidR="006B5610" w:rsidRPr="00BA7CD3" w:rsidRDefault="009C427F" w:rsidP="001F653E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610" w:rsidRPr="00A4008B">
        <w:rPr>
          <w:sz w:val="28"/>
          <w:szCs w:val="28"/>
        </w:rPr>
        <w:t>рограма надання паліативної допомоги в амбулаторних умовах у місті Дніпр</w:t>
      </w:r>
      <w:r>
        <w:rPr>
          <w:sz w:val="28"/>
          <w:szCs w:val="28"/>
        </w:rPr>
        <w:t>і</w:t>
      </w:r>
      <w:r w:rsidR="006B5610" w:rsidRPr="00A4008B">
        <w:rPr>
          <w:sz w:val="28"/>
          <w:szCs w:val="28"/>
        </w:rPr>
        <w:t xml:space="preserve"> на 2018 – 2021 роки, затверджена рішенням Дніпровської міської ради від </w:t>
      </w:r>
      <w:r w:rsidR="006B5610" w:rsidRPr="00BA7CD3">
        <w:rPr>
          <w:sz w:val="28"/>
          <w:szCs w:val="28"/>
        </w:rPr>
        <w:t>15 листопада 2017 року № 13/26.</w:t>
      </w:r>
    </w:p>
    <w:p w:rsidR="006B5610" w:rsidRPr="00BA7CD3" w:rsidRDefault="006B5610" w:rsidP="001F653E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BA7CD3">
        <w:rPr>
          <w:bCs/>
          <w:sz w:val="28"/>
          <w:szCs w:val="28"/>
        </w:rPr>
        <w:t xml:space="preserve">З метою поліпшення транспортної доступності й допомоги </w:t>
      </w:r>
      <w:r w:rsidR="00216CE2">
        <w:rPr>
          <w:bCs/>
          <w:sz w:val="28"/>
          <w:szCs w:val="28"/>
        </w:rPr>
        <w:t>в</w:t>
      </w:r>
      <w:r w:rsidRPr="00BA7CD3">
        <w:rPr>
          <w:bCs/>
          <w:sz w:val="28"/>
          <w:szCs w:val="28"/>
        </w:rPr>
        <w:t xml:space="preserve"> перевезенні спеціально обладнаним транспортом до об’єктів соціальної інфраструктури осіб із обмеженими фізичними можливостями та дітей з інвалідністю, які не мають змоги вирішити свої соціальні, освітні, ре</w:t>
      </w:r>
      <w:r w:rsidR="00216CE2">
        <w:rPr>
          <w:bCs/>
          <w:sz w:val="28"/>
          <w:szCs w:val="28"/>
        </w:rPr>
        <w:t>абілітаційні та медичні потреби</w:t>
      </w:r>
      <w:r w:rsidRPr="00BA7CD3">
        <w:rPr>
          <w:bCs/>
          <w:sz w:val="28"/>
          <w:szCs w:val="28"/>
        </w:rPr>
        <w:t xml:space="preserve"> через нездатність самостійно пересуватися містом і користуватися транспортом за станом здоров’я, за міською Програмою забезпечення діяльності з надання соціальних послуг Нікопольським територіальним центром соціального обслуговува</w:t>
      </w:r>
      <w:r w:rsidR="00691444">
        <w:rPr>
          <w:bCs/>
          <w:sz w:val="28"/>
          <w:szCs w:val="28"/>
        </w:rPr>
        <w:t>ння (надання соціальних послуг)</w:t>
      </w:r>
      <w:r w:rsidR="00691444" w:rsidRPr="00691444">
        <w:rPr>
          <w:bCs/>
          <w:sz w:val="28"/>
          <w:szCs w:val="28"/>
        </w:rPr>
        <w:t xml:space="preserve"> </w:t>
      </w:r>
      <w:r w:rsidRPr="00BA7CD3">
        <w:rPr>
          <w:bCs/>
          <w:sz w:val="28"/>
          <w:szCs w:val="28"/>
        </w:rPr>
        <w:t>на 2019 – 2021 роки, затверджен</w:t>
      </w:r>
      <w:r>
        <w:rPr>
          <w:bCs/>
          <w:sz w:val="28"/>
          <w:szCs w:val="28"/>
        </w:rPr>
        <w:t>ою</w:t>
      </w:r>
      <w:r w:rsidRPr="00BA7CD3">
        <w:rPr>
          <w:bCs/>
          <w:sz w:val="28"/>
          <w:szCs w:val="28"/>
        </w:rPr>
        <w:t xml:space="preserve"> рішенням Нікопольської міської ради від 08 квітня</w:t>
      </w:r>
      <w:r>
        <w:rPr>
          <w:bCs/>
          <w:sz w:val="28"/>
          <w:szCs w:val="28"/>
        </w:rPr>
        <w:t xml:space="preserve"> </w:t>
      </w:r>
      <w:r w:rsidRPr="00BA7CD3">
        <w:rPr>
          <w:bCs/>
          <w:sz w:val="28"/>
          <w:szCs w:val="28"/>
        </w:rPr>
        <w:t>2019 року № 24-47/</w:t>
      </w:r>
      <w:r w:rsidRPr="00BA7CD3">
        <w:rPr>
          <w:bCs/>
          <w:sz w:val="28"/>
          <w:szCs w:val="28"/>
          <w:lang w:val="en-US"/>
        </w:rPr>
        <w:t>VII</w:t>
      </w:r>
      <w:r w:rsidRPr="00BA7CD3">
        <w:rPr>
          <w:bCs/>
          <w:sz w:val="28"/>
          <w:szCs w:val="28"/>
        </w:rPr>
        <w:t xml:space="preserve"> (зі змінами), з  02  вересня 2019 року організована робота служби </w:t>
      </w:r>
      <w:proofErr w:type="spellStart"/>
      <w:r w:rsidR="00691444">
        <w:rPr>
          <w:sz w:val="28"/>
        </w:rPr>
        <w:t>„</w:t>
      </w:r>
      <w:r w:rsidRPr="00BA7CD3">
        <w:rPr>
          <w:bCs/>
          <w:sz w:val="28"/>
          <w:szCs w:val="28"/>
        </w:rPr>
        <w:t>Соціальне</w:t>
      </w:r>
      <w:proofErr w:type="spellEnd"/>
      <w:r w:rsidRPr="00BA7CD3">
        <w:rPr>
          <w:bCs/>
          <w:sz w:val="28"/>
          <w:szCs w:val="28"/>
        </w:rPr>
        <w:t xml:space="preserve"> таксі” </w:t>
      </w:r>
      <w:r w:rsidR="000502CA">
        <w:rPr>
          <w:bCs/>
          <w:sz w:val="28"/>
          <w:szCs w:val="28"/>
        </w:rPr>
        <w:t xml:space="preserve">             </w:t>
      </w:r>
      <w:r w:rsidRPr="00BA7CD3">
        <w:rPr>
          <w:bCs/>
          <w:sz w:val="28"/>
          <w:szCs w:val="28"/>
        </w:rPr>
        <w:t>у</w:t>
      </w:r>
      <w:r w:rsidR="000502CA">
        <w:rPr>
          <w:bCs/>
          <w:sz w:val="28"/>
          <w:szCs w:val="28"/>
        </w:rPr>
        <w:t xml:space="preserve"> </w:t>
      </w:r>
      <w:r w:rsidRPr="00BA7CD3">
        <w:rPr>
          <w:bCs/>
          <w:sz w:val="28"/>
          <w:szCs w:val="28"/>
        </w:rPr>
        <w:t>м. Нікополі.</w:t>
      </w:r>
    </w:p>
    <w:p w:rsidR="006B5610" w:rsidRPr="00BA7CD3" w:rsidRDefault="006B5610" w:rsidP="001F653E">
      <w:pPr>
        <w:spacing w:line="230" w:lineRule="auto"/>
        <w:ind w:firstLine="708"/>
        <w:jc w:val="both"/>
        <w:rPr>
          <w:spacing w:val="5"/>
          <w:sz w:val="28"/>
          <w:szCs w:val="28"/>
        </w:rPr>
      </w:pPr>
      <w:r w:rsidRPr="00BA7CD3">
        <w:rPr>
          <w:spacing w:val="5"/>
          <w:sz w:val="28"/>
          <w:szCs w:val="28"/>
        </w:rPr>
        <w:t xml:space="preserve">У територіальних центрах організовані клуби, </w:t>
      </w:r>
      <w:r>
        <w:rPr>
          <w:spacing w:val="5"/>
          <w:sz w:val="28"/>
          <w:szCs w:val="28"/>
        </w:rPr>
        <w:t>гуртки</w:t>
      </w:r>
      <w:r w:rsidRPr="00BA7CD3">
        <w:rPr>
          <w:spacing w:val="5"/>
          <w:sz w:val="28"/>
          <w:szCs w:val="28"/>
        </w:rPr>
        <w:t xml:space="preserve"> за інтересами, бібліотеки, банки одягу та взуття. Надаються послуги швачки, перукаря, з ремонту побутової техніки, одягу,  взуття тощо.</w:t>
      </w:r>
    </w:p>
    <w:p w:rsidR="006B5610" w:rsidRPr="00BA7CD3" w:rsidRDefault="006B5610" w:rsidP="001F653E">
      <w:pPr>
        <w:spacing w:line="230" w:lineRule="auto"/>
        <w:ind w:firstLine="708"/>
        <w:jc w:val="both"/>
        <w:rPr>
          <w:sz w:val="28"/>
          <w:szCs w:val="28"/>
        </w:rPr>
      </w:pPr>
      <w:r w:rsidRPr="00BA7CD3">
        <w:rPr>
          <w:sz w:val="28"/>
          <w:szCs w:val="28"/>
        </w:rPr>
        <w:t>Фахівцями територіальних центрів розробля</w:t>
      </w:r>
      <w:r w:rsidR="00216CE2">
        <w:rPr>
          <w:sz w:val="28"/>
          <w:szCs w:val="28"/>
        </w:rPr>
        <w:t>лися</w:t>
      </w:r>
      <w:r w:rsidRPr="00BA7CD3">
        <w:rPr>
          <w:sz w:val="28"/>
          <w:szCs w:val="28"/>
        </w:rPr>
        <w:t xml:space="preserve"> заходи, спрямовані на розвиток існуючих відділень та відкриття додаткови</w:t>
      </w:r>
      <w:r w:rsidR="00216CE2">
        <w:rPr>
          <w:sz w:val="28"/>
          <w:szCs w:val="28"/>
        </w:rPr>
        <w:t>х відділень</w:t>
      </w:r>
      <w:r w:rsidRPr="00BA7CD3">
        <w:rPr>
          <w:sz w:val="28"/>
          <w:szCs w:val="28"/>
        </w:rPr>
        <w:t xml:space="preserve"> </w:t>
      </w:r>
      <w:r w:rsidR="00216CE2">
        <w:rPr>
          <w:sz w:val="28"/>
          <w:szCs w:val="28"/>
        </w:rPr>
        <w:t>для</w:t>
      </w:r>
      <w:r w:rsidRPr="00BA7CD3">
        <w:rPr>
          <w:sz w:val="28"/>
          <w:szCs w:val="28"/>
        </w:rPr>
        <w:t xml:space="preserve"> </w:t>
      </w:r>
      <w:r w:rsidR="00216CE2" w:rsidRPr="00BA7CD3">
        <w:rPr>
          <w:sz w:val="28"/>
          <w:szCs w:val="28"/>
        </w:rPr>
        <w:t>підтримк</w:t>
      </w:r>
      <w:r w:rsidR="00216CE2">
        <w:rPr>
          <w:sz w:val="28"/>
          <w:szCs w:val="28"/>
        </w:rPr>
        <w:t>и</w:t>
      </w:r>
      <w:r w:rsidRPr="00BA7CD3">
        <w:rPr>
          <w:sz w:val="28"/>
          <w:szCs w:val="28"/>
        </w:rPr>
        <w:t xml:space="preserve"> життєдіяльності незахищених верств населення, </w:t>
      </w:r>
      <w:r w:rsidR="00216CE2">
        <w:rPr>
          <w:sz w:val="28"/>
          <w:szCs w:val="28"/>
        </w:rPr>
        <w:t>які</w:t>
      </w:r>
      <w:r w:rsidRPr="00BA7CD3">
        <w:rPr>
          <w:sz w:val="28"/>
          <w:szCs w:val="28"/>
        </w:rPr>
        <w:t xml:space="preserve"> потребують сторонньої допомоги або опинилися </w:t>
      </w:r>
      <w:r w:rsidR="00216CE2">
        <w:rPr>
          <w:sz w:val="28"/>
          <w:szCs w:val="28"/>
        </w:rPr>
        <w:t>у</w:t>
      </w:r>
      <w:r w:rsidRPr="00BA7CD3">
        <w:rPr>
          <w:sz w:val="28"/>
          <w:szCs w:val="28"/>
        </w:rPr>
        <w:t xml:space="preserve"> складних життєвих обставинах.</w:t>
      </w:r>
    </w:p>
    <w:p w:rsidR="006B5610" w:rsidRDefault="002A4A17" w:rsidP="001F653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5610" w:rsidRPr="00BA7CD3">
        <w:rPr>
          <w:sz w:val="28"/>
          <w:szCs w:val="28"/>
        </w:rPr>
        <w:t xml:space="preserve">раховуючи показники ефективності виконання </w:t>
      </w:r>
      <w:r>
        <w:rPr>
          <w:sz w:val="28"/>
          <w:szCs w:val="28"/>
        </w:rPr>
        <w:t>п</w:t>
      </w:r>
      <w:r w:rsidR="006B5610" w:rsidRPr="00BA7CD3">
        <w:rPr>
          <w:sz w:val="28"/>
          <w:szCs w:val="28"/>
        </w:rPr>
        <w:t xml:space="preserve">рограми, вважаємо, що </w:t>
      </w:r>
      <w:r>
        <w:rPr>
          <w:sz w:val="28"/>
          <w:szCs w:val="28"/>
        </w:rPr>
        <w:t>вона</w:t>
      </w:r>
      <w:r w:rsidR="006B5610" w:rsidRPr="00BA7CD3">
        <w:rPr>
          <w:sz w:val="28"/>
          <w:szCs w:val="28"/>
        </w:rPr>
        <w:t xml:space="preserve"> мала позитивні результати </w:t>
      </w:r>
      <w:r>
        <w:rPr>
          <w:sz w:val="28"/>
          <w:szCs w:val="28"/>
        </w:rPr>
        <w:t>й</w:t>
      </w:r>
      <w:r w:rsidR="006B5610" w:rsidRPr="00BA7CD3">
        <w:rPr>
          <w:sz w:val="28"/>
          <w:szCs w:val="28"/>
        </w:rPr>
        <w:t xml:space="preserve"> відкрила можливості для значної підтримки соціально незахищених верств населення області.</w:t>
      </w:r>
    </w:p>
    <w:p w:rsidR="001F653E" w:rsidRPr="001F653E" w:rsidRDefault="001F653E" w:rsidP="001F653E">
      <w:pPr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2410"/>
      </w:tblGrid>
      <w:tr w:rsidR="002C6E19" w:rsidRPr="007116FA" w:rsidTr="002C6E19">
        <w:trPr>
          <w:trHeight w:val="676"/>
        </w:trPr>
        <w:tc>
          <w:tcPr>
            <w:tcW w:w="3261" w:type="dxa"/>
            <w:vAlign w:val="bottom"/>
          </w:tcPr>
          <w:p w:rsidR="002C6E19" w:rsidRPr="007116FA" w:rsidRDefault="002C6E19" w:rsidP="00D2132C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7116FA">
              <w:rPr>
                <w:b/>
                <w:sz w:val="28"/>
                <w:szCs w:val="28"/>
              </w:rPr>
              <w:t xml:space="preserve">Керуючий справами </w:t>
            </w:r>
          </w:p>
          <w:p w:rsidR="002C6E19" w:rsidRPr="007116FA" w:rsidRDefault="002C6E19" w:rsidP="00D2132C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7116FA">
              <w:rPr>
                <w:b/>
                <w:sz w:val="28"/>
                <w:szCs w:val="28"/>
              </w:rPr>
              <w:t xml:space="preserve">виконавчого апарату </w:t>
            </w:r>
          </w:p>
          <w:p w:rsidR="002C6E19" w:rsidRPr="007116FA" w:rsidRDefault="002C6E19" w:rsidP="00D2132C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7116FA">
              <w:rPr>
                <w:b/>
                <w:sz w:val="28"/>
                <w:szCs w:val="28"/>
              </w:rPr>
              <w:t>обласної ради</w:t>
            </w:r>
          </w:p>
        </w:tc>
        <w:tc>
          <w:tcPr>
            <w:tcW w:w="3402" w:type="dxa"/>
            <w:vAlign w:val="bottom"/>
          </w:tcPr>
          <w:p w:rsidR="002C6E19" w:rsidRPr="007116FA" w:rsidRDefault="002C6E19" w:rsidP="00D2132C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2C6E19" w:rsidRPr="007116FA" w:rsidRDefault="00691444" w:rsidP="00D2132C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2C6E19" w:rsidRPr="007116FA">
              <w:rPr>
                <w:b/>
                <w:sz w:val="28"/>
                <w:szCs w:val="28"/>
              </w:rPr>
              <w:t>А. МАРЧЕНКО</w:t>
            </w:r>
          </w:p>
        </w:tc>
      </w:tr>
    </w:tbl>
    <w:p w:rsidR="006B5610" w:rsidRPr="006B5610" w:rsidRDefault="006B5610" w:rsidP="001F653E"/>
    <w:sectPr w:rsidR="006B5610" w:rsidRPr="006B5610" w:rsidSect="000502CA">
      <w:headerReference w:type="default" r:id="rId7"/>
      <w:pgSz w:w="11906" w:h="16838"/>
      <w:pgMar w:top="1134" w:right="851" w:bottom="170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48" w:rsidRDefault="003C2F48" w:rsidP="006B5610">
      <w:r>
        <w:separator/>
      </w:r>
    </w:p>
  </w:endnote>
  <w:endnote w:type="continuationSeparator" w:id="0">
    <w:p w:rsidR="003C2F48" w:rsidRDefault="003C2F48" w:rsidP="006B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48" w:rsidRDefault="003C2F48" w:rsidP="006B5610">
      <w:r>
        <w:separator/>
      </w:r>
    </w:p>
  </w:footnote>
  <w:footnote w:type="continuationSeparator" w:id="0">
    <w:p w:rsidR="003C2F48" w:rsidRDefault="003C2F48" w:rsidP="006B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07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5610" w:rsidRPr="006B5610" w:rsidRDefault="006B561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56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56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56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4BC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B56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5610" w:rsidRDefault="006B5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10"/>
    <w:rsid w:val="000502CA"/>
    <w:rsid w:val="000F7E6C"/>
    <w:rsid w:val="001308F5"/>
    <w:rsid w:val="00145CA3"/>
    <w:rsid w:val="001F653E"/>
    <w:rsid w:val="00214A1A"/>
    <w:rsid w:val="00215E33"/>
    <w:rsid w:val="00216CE2"/>
    <w:rsid w:val="002848F9"/>
    <w:rsid w:val="002A4A17"/>
    <w:rsid w:val="002C6E19"/>
    <w:rsid w:val="003C2F48"/>
    <w:rsid w:val="00426D69"/>
    <w:rsid w:val="00535AD4"/>
    <w:rsid w:val="0054519F"/>
    <w:rsid w:val="00691444"/>
    <w:rsid w:val="006B5610"/>
    <w:rsid w:val="007401C6"/>
    <w:rsid w:val="009165F9"/>
    <w:rsid w:val="009C427F"/>
    <w:rsid w:val="009F2061"/>
    <w:rsid w:val="00A963F9"/>
    <w:rsid w:val="00AD380D"/>
    <w:rsid w:val="00B05F5C"/>
    <w:rsid w:val="00B55880"/>
    <w:rsid w:val="00BA4013"/>
    <w:rsid w:val="00BB4BC1"/>
    <w:rsid w:val="00D957FC"/>
    <w:rsid w:val="00D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6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5610"/>
  </w:style>
  <w:style w:type="paragraph" w:styleId="a5">
    <w:name w:val="footer"/>
    <w:basedOn w:val="a"/>
    <w:link w:val="a6"/>
    <w:uiPriority w:val="99"/>
    <w:unhideWhenUsed/>
    <w:rsid w:val="006B56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5610"/>
  </w:style>
  <w:style w:type="paragraph" w:styleId="a7">
    <w:name w:val="No Spacing"/>
    <w:qFormat/>
    <w:rsid w:val="006B5610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6B5610"/>
    <w:pPr>
      <w:ind w:firstLine="709"/>
      <w:jc w:val="both"/>
    </w:pPr>
    <w:rPr>
      <w:rFonts w:ascii="Bookman Old Style" w:hAnsi="Bookman Old Style"/>
      <w:sz w:val="26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5610"/>
    <w:rPr>
      <w:rFonts w:ascii="Bookman Old Style" w:eastAsia="Times New Roman" w:hAnsi="Bookman Old Style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6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5610"/>
  </w:style>
  <w:style w:type="paragraph" w:styleId="a5">
    <w:name w:val="footer"/>
    <w:basedOn w:val="a"/>
    <w:link w:val="a6"/>
    <w:uiPriority w:val="99"/>
    <w:unhideWhenUsed/>
    <w:rsid w:val="006B56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5610"/>
  </w:style>
  <w:style w:type="paragraph" w:styleId="a7">
    <w:name w:val="No Spacing"/>
    <w:qFormat/>
    <w:rsid w:val="006B5610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6B5610"/>
    <w:pPr>
      <w:ind w:firstLine="709"/>
      <w:jc w:val="both"/>
    </w:pPr>
    <w:rPr>
      <w:rFonts w:ascii="Bookman Old Style" w:hAnsi="Bookman Old Style"/>
      <w:sz w:val="26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5610"/>
    <w:rPr>
      <w:rFonts w:ascii="Bookman Old Style" w:eastAsia="Times New Roman" w:hAnsi="Bookman Old Style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18188</Words>
  <Characters>10368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dcterms:created xsi:type="dcterms:W3CDTF">2020-02-25T08:20:00Z</dcterms:created>
  <dcterms:modified xsi:type="dcterms:W3CDTF">2020-03-03T10:37:00Z</dcterms:modified>
</cp:coreProperties>
</file>