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D6" w:rsidRPr="00F103EC" w:rsidRDefault="00D424D6" w:rsidP="00D424D6">
      <w:pPr>
        <w:jc w:val="center"/>
      </w:pPr>
      <w:r w:rsidRPr="00F103EC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6688C537" wp14:editId="2802C7EB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D6" w:rsidRPr="00F103EC" w:rsidRDefault="00D424D6" w:rsidP="00D424D6">
      <w:pPr>
        <w:jc w:val="center"/>
        <w:rPr>
          <w:sz w:val="16"/>
        </w:rPr>
      </w:pPr>
    </w:p>
    <w:p w:rsidR="00D424D6" w:rsidRPr="00F103EC" w:rsidRDefault="00D424D6" w:rsidP="00D424D6">
      <w:pPr>
        <w:jc w:val="center"/>
        <w:rPr>
          <w:b/>
          <w:color w:val="000000"/>
          <w:sz w:val="36"/>
          <w:szCs w:val="36"/>
        </w:rPr>
      </w:pPr>
      <w:r w:rsidRPr="00F103EC">
        <w:rPr>
          <w:b/>
          <w:color w:val="000000"/>
          <w:sz w:val="36"/>
          <w:szCs w:val="36"/>
        </w:rPr>
        <w:t>ДНІПРОПЕТРОВСЬКА ОБЛАСНА РАДА</w:t>
      </w:r>
    </w:p>
    <w:p w:rsidR="00D424D6" w:rsidRPr="00F103EC" w:rsidRDefault="00D424D6" w:rsidP="00D424D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F103EC">
        <w:rPr>
          <w:b/>
          <w:color w:val="000000"/>
          <w:sz w:val="36"/>
          <w:szCs w:val="36"/>
        </w:rPr>
        <w:t>VII СКЛИКАННЯ</w:t>
      </w:r>
    </w:p>
    <w:p w:rsidR="00D424D6" w:rsidRPr="00F103EC" w:rsidRDefault="00D424D6" w:rsidP="00D424D6">
      <w:pPr>
        <w:shd w:val="clear" w:color="auto" w:fill="FFFFFF"/>
        <w:jc w:val="center"/>
        <w:rPr>
          <w:b/>
          <w:sz w:val="12"/>
        </w:rPr>
      </w:pPr>
    </w:p>
    <w:p w:rsidR="00D424D6" w:rsidRPr="00F103EC" w:rsidRDefault="00D424D6" w:rsidP="00D424D6">
      <w:pPr>
        <w:ind w:left="-8" w:right="-8"/>
        <w:jc w:val="center"/>
        <w:rPr>
          <w:b/>
          <w:bCs/>
          <w:iCs/>
          <w:sz w:val="32"/>
          <w:szCs w:val="32"/>
        </w:rPr>
      </w:pPr>
      <w:r w:rsidRPr="00F103EC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D424D6" w:rsidRPr="00F103EC" w:rsidRDefault="00D424D6" w:rsidP="00D424D6">
      <w:pPr>
        <w:shd w:val="clear" w:color="auto" w:fill="FFFFFF"/>
        <w:jc w:val="center"/>
        <w:rPr>
          <w:bCs/>
          <w:iCs/>
        </w:rPr>
      </w:pPr>
      <w:r w:rsidRPr="00F103EC">
        <w:rPr>
          <w:b/>
          <w:bCs/>
          <w:iCs/>
          <w:sz w:val="32"/>
          <w:szCs w:val="32"/>
        </w:rPr>
        <w:t>екології та енергозбереження</w:t>
      </w:r>
    </w:p>
    <w:p w:rsidR="00D424D6" w:rsidRPr="00F103EC" w:rsidRDefault="007F393F" w:rsidP="00D424D6">
      <w:pPr>
        <w:jc w:val="center"/>
        <w:rPr>
          <w:sz w:val="20"/>
          <w:szCs w:val="20"/>
        </w:rPr>
      </w:pPr>
      <w:r w:rsidRPr="00F103EC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BC3C4B" wp14:editId="0961CC63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="00D424D6" w:rsidRPr="00F103EC">
        <w:rPr>
          <w:sz w:val="20"/>
          <w:szCs w:val="20"/>
        </w:rPr>
        <w:t xml:space="preserve"> кім. 516, </w:t>
      </w:r>
      <w:proofErr w:type="spellStart"/>
      <w:r w:rsidR="00D424D6" w:rsidRPr="00F103EC">
        <w:rPr>
          <w:sz w:val="20"/>
          <w:szCs w:val="20"/>
        </w:rPr>
        <w:t>просп</w:t>
      </w:r>
      <w:proofErr w:type="spellEnd"/>
      <w:r w:rsidR="00D424D6" w:rsidRPr="00F103EC">
        <w:rPr>
          <w:sz w:val="20"/>
          <w:szCs w:val="20"/>
        </w:rPr>
        <w:t xml:space="preserve">. О. Поля, </w:t>
      </w:r>
      <w:smartTag w:uri="urn:schemas-microsoft-com:office:smarttags" w:element="metricconverter">
        <w:smartTagPr>
          <w:attr w:name="ProductID" w:val="2, м"/>
        </w:smartTagPr>
        <w:r w:rsidR="00D424D6" w:rsidRPr="00F103EC">
          <w:rPr>
            <w:sz w:val="20"/>
            <w:szCs w:val="20"/>
          </w:rPr>
          <w:t>2, м</w:t>
        </w:r>
      </w:smartTag>
      <w:r w:rsidR="00D424D6" w:rsidRPr="00F103EC">
        <w:rPr>
          <w:sz w:val="20"/>
          <w:szCs w:val="20"/>
        </w:rPr>
        <w:t>. Дніпропетровськ, 49004</w:t>
      </w:r>
    </w:p>
    <w:p w:rsidR="00D424D6" w:rsidRPr="00F103EC" w:rsidRDefault="00D424D6" w:rsidP="00D424D6">
      <w:pPr>
        <w:pStyle w:val="a3"/>
        <w:rPr>
          <w:sz w:val="16"/>
        </w:rPr>
      </w:pPr>
    </w:p>
    <w:p w:rsidR="00D424D6" w:rsidRPr="00F103EC" w:rsidRDefault="00D424D6" w:rsidP="00D424D6">
      <w:pPr>
        <w:pStyle w:val="a3"/>
        <w:rPr>
          <w:sz w:val="18"/>
        </w:rPr>
      </w:pPr>
    </w:p>
    <w:p w:rsidR="006309DC" w:rsidRPr="00F103EC" w:rsidRDefault="006309DC" w:rsidP="00D424D6">
      <w:pPr>
        <w:pStyle w:val="a3"/>
        <w:rPr>
          <w:sz w:val="18"/>
        </w:rPr>
      </w:pPr>
    </w:p>
    <w:p w:rsidR="006309DC" w:rsidRPr="00F103EC" w:rsidRDefault="006309DC" w:rsidP="00D424D6">
      <w:pPr>
        <w:pStyle w:val="a3"/>
        <w:rPr>
          <w:sz w:val="18"/>
        </w:rPr>
      </w:pPr>
    </w:p>
    <w:p w:rsidR="00D424D6" w:rsidRPr="00F103EC" w:rsidRDefault="00D424D6" w:rsidP="00D424D6">
      <w:pPr>
        <w:pStyle w:val="a3"/>
      </w:pPr>
      <w:r w:rsidRPr="00F103EC">
        <w:t xml:space="preserve">П Р О Т О К О Л № </w:t>
      </w:r>
      <w:r w:rsidR="005A6B62">
        <w:t>30</w:t>
      </w:r>
    </w:p>
    <w:p w:rsidR="00D424D6" w:rsidRPr="00F103EC" w:rsidRDefault="00D424D6" w:rsidP="00D424D6">
      <w:pPr>
        <w:jc w:val="center"/>
      </w:pPr>
      <w:r w:rsidRPr="00F103EC">
        <w:t>засідання постійної комісії обласної ради</w:t>
      </w:r>
    </w:p>
    <w:p w:rsidR="00D424D6" w:rsidRPr="00F103EC" w:rsidRDefault="00D424D6" w:rsidP="00D424D6">
      <w:pPr>
        <w:rPr>
          <w:sz w:val="16"/>
        </w:rPr>
      </w:pPr>
    </w:p>
    <w:p w:rsidR="00D424D6" w:rsidRPr="00F103EC" w:rsidRDefault="00E03007" w:rsidP="00D424D6">
      <w:pPr>
        <w:jc w:val="right"/>
      </w:pPr>
      <w:r w:rsidRPr="00F103EC">
        <w:t>“</w:t>
      </w:r>
      <w:r w:rsidR="004C73F6" w:rsidRPr="00F103EC">
        <w:t>1</w:t>
      </w:r>
      <w:r w:rsidRPr="00F103EC">
        <w:t xml:space="preserve">2” </w:t>
      </w:r>
      <w:r w:rsidR="004C73F6" w:rsidRPr="00F103EC">
        <w:t>лютого 2020</w:t>
      </w:r>
      <w:r w:rsidR="00D424D6" w:rsidRPr="00F103EC">
        <w:t xml:space="preserve"> року</w:t>
      </w:r>
    </w:p>
    <w:p w:rsidR="00D424D6" w:rsidRPr="00F103EC" w:rsidRDefault="004C73F6" w:rsidP="00D424D6">
      <w:pPr>
        <w:jc w:val="right"/>
      </w:pPr>
      <w:r w:rsidRPr="00F103EC">
        <w:t>13</w:t>
      </w:r>
      <w:r w:rsidR="00D424D6" w:rsidRPr="00F103EC">
        <w:t>.00 годині</w:t>
      </w:r>
    </w:p>
    <w:p w:rsidR="00D424D6" w:rsidRPr="00F103EC" w:rsidRDefault="00D424D6" w:rsidP="00D424D6">
      <w:pPr>
        <w:jc w:val="right"/>
        <w:rPr>
          <w:sz w:val="18"/>
        </w:rPr>
      </w:pPr>
    </w:p>
    <w:p w:rsidR="00D424D6" w:rsidRPr="00F103EC" w:rsidRDefault="00D424D6" w:rsidP="00D424D6">
      <w:pPr>
        <w:rPr>
          <w:sz w:val="10"/>
        </w:rPr>
      </w:pPr>
    </w:p>
    <w:p w:rsidR="00D424D6" w:rsidRPr="00F103EC" w:rsidRDefault="00D424D6" w:rsidP="00D424D6">
      <w:pPr>
        <w:ind w:firstLine="709"/>
        <w:jc w:val="both"/>
      </w:pPr>
      <w:r w:rsidRPr="00F103EC">
        <w:t>Присутні члени комісії:</w:t>
      </w:r>
      <w:r w:rsidR="004C73F6" w:rsidRPr="00F103EC">
        <w:t xml:space="preserve"> </w:t>
      </w:r>
      <w:proofErr w:type="spellStart"/>
      <w:r w:rsidR="004C73F6" w:rsidRPr="00F103EC">
        <w:t>Щокін</w:t>
      </w:r>
      <w:proofErr w:type="spellEnd"/>
      <w:r w:rsidR="004C73F6" w:rsidRPr="00F103EC">
        <w:t xml:space="preserve"> В.П., </w:t>
      </w:r>
      <w:proofErr w:type="spellStart"/>
      <w:r w:rsidRPr="00F103EC">
        <w:rPr>
          <w:bCs/>
          <w:iCs/>
          <w:szCs w:val="28"/>
        </w:rPr>
        <w:t>Івахно</w:t>
      </w:r>
      <w:proofErr w:type="spellEnd"/>
      <w:r w:rsidRPr="00F103EC">
        <w:rPr>
          <w:bCs/>
          <w:iCs/>
          <w:szCs w:val="28"/>
        </w:rPr>
        <w:t xml:space="preserve"> А.Ю.,</w:t>
      </w:r>
      <w:r w:rsidR="00E03007" w:rsidRPr="00F103EC">
        <w:rPr>
          <w:bCs/>
          <w:iCs/>
          <w:szCs w:val="28"/>
        </w:rPr>
        <w:t xml:space="preserve"> </w:t>
      </w:r>
      <w:r w:rsidRPr="00F103EC">
        <w:t xml:space="preserve">Зубрій Д.О., </w:t>
      </w:r>
      <w:r w:rsidR="006071FE" w:rsidRPr="00F103EC">
        <w:br/>
      </w:r>
      <w:r w:rsidR="004C73F6" w:rsidRPr="00F103EC">
        <w:t>Темник Г.П</w:t>
      </w:r>
      <w:r w:rsidRPr="00F103EC">
        <w:t xml:space="preserve">, </w:t>
      </w:r>
      <w:r w:rsidR="004C73F6" w:rsidRPr="00F103EC">
        <w:t>Герасимчук О.М.</w:t>
      </w:r>
      <w:r w:rsidRPr="00F103EC">
        <w:t xml:space="preserve">, </w:t>
      </w:r>
      <w:proofErr w:type="spellStart"/>
      <w:r w:rsidR="00E03007" w:rsidRPr="00F103EC">
        <w:t>Хазан</w:t>
      </w:r>
      <w:proofErr w:type="spellEnd"/>
      <w:r w:rsidR="00E03007" w:rsidRPr="00F103EC">
        <w:t xml:space="preserve"> П.В.</w:t>
      </w:r>
      <w:r w:rsidR="009A2125" w:rsidRPr="00F103EC">
        <w:t>, Чабаненко М.М.</w:t>
      </w:r>
    </w:p>
    <w:p w:rsidR="006071FE" w:rsidRPr="00F103EC" w:rsidRDefault="006071FE" w:rsidP="00D424D6">
      <w:pPr>
        <w:ind w:firstLine="709"/>
        <w:jc w:val="both"/>
      </w:pPr>
      <w:r w:rsidRPr="00F103EC">
        <w:t xml:space="preserve">В режимі телекомунікаційного зв’язку: </w:t>
      </w:r>
      <w:proofErr w:type="spellStart"/>
      <w:r w:rsidRPr="00F103EC">
        <w:t>Циркін</w:t>
      </w:r>
      <w:proofErr w:type="spellEnd"/>
      <w:r w:rsidRPr="00F103EC">
        <w:t xml:space="preserve"> І.М.</w:t>
      </w:r>
      <w:r w:rsidR="005A6B62">
        <w:t xml:space="preserve">, </w:t>
      </w:r>
      <w:proofErr w:type="spellStart"/>
      <w:r w:rsidR="005A6B62" w:rsidRPr="00F103EC">
        <w:t>Коломоєць</w:t>
      </w:r>
      <w:proofErr w:type="spellEnd"/>
      <w:r w:rsidR="005A6B62" w:rsidRPr="00F103EC">
        <w:t xml:space="preserve"> А.В.</w:t>
      </w:r>
    </w:p>
    <w:p w:rsidR="00D424D6" w:rsidRPr="004D0D16" w:rsidRDefault="00D424D6" w:rsidP="00D424D6">
      <w:pPr>
        <w:ind w:firstLine="709"/>
        <w:jc w:val="both"/>
        <w:rPr>
          <w:sz w:val="12"/>
        </w:rPr>
      </w:pPr>
      <w:r w:rsidRPr="00F103EC">
        <w:t xml:space="preserve">Відсутні члени комісії: </w:t>
      </w:r>
      <w:proofErr w:type="spellStart"/>
      <w:r w:rsidRPr="00F103EC">
        <w:t>Заворотній</w:t>
      </w:r>
      <w:proofErr w:type="spellEnd"/>
      <w:r w:rsidRPr="00F103EC">
        <w:t xml:space="preserve"> В.П.</w:t>
      </w:r>
      <w:r w:rsidR="00E03007" w:rsidRPr="00F103EC">
        <w:t xml:space="preserve">, </w:t>
      </w:r>
      <w:proofErr w:type="spellStart"/>
      <w:r w:rsidR="00027B0F" w:rsidRPr="00F103EC">
        <w:t>Куцін</w:t>
      </w:r>
      <w:proofErr w:type="spellEnd"/>
      <w:r w:rsidR="00027B0F" w:rsidRPr="00F103EC">
        <w:t xml:space="preserve"> В.С.</w:t>
      </w:r>
      <w:r w:rsidR="006071FE" w:rsidRPr="00F103EC">
        <w:t xml:space="preserve">, </w:t>
      </w:r>
      <w:proofErr w:type="spellStart"/>
      <w:r w:rsidR="004B13DC" w:rsidRPr="00F103EC">
        <w:t>Хорішко</w:t>
      </w:r>
      <w:proofErr w:type="spellEnd"/>
      <w:r w:rsidR="004B13DC" w:rsidRPr="00F103EC">
        <w:t xml:space="preserve"> В.В.</w:t>
      </w:r>
      <w:r w:rsidR="004D0D16">
        <w:t>, Волков В.П.</w:t>
      </w:r>
    </w:p>
    <w:p w:rsidR="002454AD" w:rsidRPr="00F103EC" w:rsidRDefault="00D424D6" w:rsidP="006309DC">
      <w:pPr>
        <w:spacing w:line="280" w:lineRule="exact"/>
        <w:ind w:firstLine="709"/>
        <w:jc w:val="both"/>
        <w:rPr>
          <w:spacing w:val="-6"/>
        </w:rPr>
      </w:pPr>
      <w:r w:rsidRPr="00F103EC">
        <w:rPr>
          <w:spacing w:val="-6"/>
        </w:rPr>
        <w:t>У роботі комісії взяли участь:</w:t>
      </w:r>
    </w:p>
    <w:p w:rsidR="008B1B9E" w:rsidRPr="00F103EC" w:rsidRDefault="002454AD" w:rsidP="006309DC">
      <w:pPr>
        <w:spacing w:line="280" w:lineRule="exact"/>
        <w:ind w:firstLine="709"/>
        <w:jc w:val="both"/>
        <w:rPr>
          <w:spacing w:val="-6"/>
        </w:rPr>
      </w:pPr>
      <w:r w:rsidRPr="00F103EC">
        <w:rPr>
          <w:spacing w:val="-6"/>
        </w:rPr>
        <w:t>р</w:t>
      </w:r>
      <w:r w:rsidR="004B13DC" w:rsidRPr="00F103EC">
        <w:rPr>
          <w:spacing w:val="-6"/>
        </w:rPr>
        <w:t xml:space="preserve">адник міністра енергетики та захисту довкілля України </w:t>
      </w:r>
      <w:proofErr w:type="spellStart"/>
      <w:r w:rsidR="004B13DC" w:rsidRPr="00F103EC">
        <w:rPr>
          <w:spacing w:val="-6"/>
        </w:rPr>
        <w:t>Дібцев</w:t>
      </w:r>
      <w:proofErr w:type="spellEnd"/>
      <w:r w:rsidR="004B13DC" w:rsidRPr="00F103EC">
        <w:rPr>
          <w:spacing w:val="-6"/>
        </w:rPr>
        <w:t xml:space="preserve"> В.І., </w:t>
      </w:r>
      <w:r w:rsidR="00D424D6" w:rsidRPr="00F103EC">
        <w:rPr>
          <w:spacing w:val="-6"/>
        </w:rPr>
        <w:t xml:space="preserve">заступник голови обласної ради по виконавчому апарату – начальник управління екології, енергозбереження та інвестицій </w:t>
      </w:r>
      <w:proofErr w:type="spellStart"/>
      <w:r w:rsidR="004C73F6" w:rsidRPr="00F103EC">
        <w:rPr>
          <w:spacing w:val="-6"/>
        </w:rPr>
        <w:t>Ангурець</w:t>
      </w:r>
      <w:proofErr w:type="spellEnd"/>
      <w:r w:rsidR="004C73F6" w:rsidRPr="00F103EC">
        <w:rPr>
          <w:spacing w:val="-6"/>
        </w:rPr>
        <w:t xml:space="preserve"> О.В.</w:t>
      </w:r>
      <w:r w:rsidR="004B13DC" w:rsidRPr="00F103EC">
        <w:rPr>
          <w:spacing w:val="-6"/>
        </w:rPr>
        <w:t>,</w:t>
      </w:r>
      <w:r w:rsidR="00E90BDF" w:rsidRPr="00F103EC">
        <w:rPr>
          <w:spacing w:val="-6"/>
        </w:rPr>
        <w:t xml:space="preserve"> </w:t>
      </w:r>
      <w:r w:rsidR="006D13D1" w:rsidRPr="00F103EC">
        <w:rPr>
          <w:spacing w:val="-6"/>
        </w:rPr>
        <w:t>заступник</w:t>
      </w:r>
      <w:r w:rsidR="00D424D6" w:rsidRPr="00F103EC">
        <w:rPr>
          <w:spacing w:val="-6"/>
        </w:rPr>
        <w:t xml:space="preserve"> директор</w:t>
      </w:r>
      <w:r w:rsidR="006D13D1" w:rsidRPr="00F103EC">
        <w:rPr>
          <w:spacing w:val="-6"/>
        </w:rPr>
        <w:t>а</w:t>
      </w:r>
      <w:r w:rsidR="00D424D6" w:rsidRPr="00F103EC">
        <w:rPr>
          <w:spacing w:val="-6"/>
        </w:rPr>
        <w:t xml:space="preserve"> департаменту екології та природних ресурсів облдержадміністрації</w:t>
      </w:r>
      <w:r w:rsidR="006D13D1" w:rsidRPr="00F103EC">
        <w:rPr>
          <w:spacing w:val="-6"/>
        </w:rPr>
        <w:t xml:space="preserve"> – начальник управління інвестиційної політики екологічних програм та оцінки впливу на довкілля Латиш Н.С</w:t>
      </w:r>
      <w:r w:rsidR="00E03007" w:rsidRPr="00F103EC">
        <w:rPr>
          <w:spacing w:val="-6"/>
        </w:rPr>
        <w:t xml:space="preserve">., </w:t>
      </w:r>
      <w:r w:rsidR="004B13DC" w:rsidRPr="00F103EC">
        <w:rPr>
          <w:spacing w:val="-6"/>
        </w:rPr>
        <w:t>начальник відділу охорони навколишнього середовища ПрАТ ,,Північний гірничо-збагачувальний комбінат’’ Степаненко О.М.,</w:t>
      </w:r>
      <w:r w:rsidR="009B5CBE" w:rsidRPr="00F103EC">
        <w:rPr>
          <w:spacing w:val="-6"/>
        </w:rPr>
        <w:t xml:space="preserve"> провідний інженер з природокористування ПрАТ ,,Північний гірничо-збагачувальний комбінат’’ Сушко А.О.,</w:t>
      </w:r>
      <w:r w:rsidR="00AB4104" w:rsidRPr="00F103EC">
        <w:rPr>
          <w:spacing w:val="-6"/>
        </w:rPr>
        <w:t xml:space="preserve"> директор охорони праці промислової безпеки екології ПрАТ ,,Північний гірничо-збагачувальний комбінат’’ </w:t>
      </w:r>
      <w:r w:rsidR="005A6B62">
        <w:rPr>
          <w:spacing w:val="-6"/>
        </w:rPr>
        <w:t xml:space="preserve">                </w:t>
      </w:r>
      <w:proofErr w:type="spellStart"/>
      <w:r w:rsidR="00AB4104" w:rsidRPr="00F103EC">
        <w:rPr>
          <w:spacing w:val="-6"/>
        </w:rPr>
        <w:t>Мачадо</w:t>
      </w:r>
      <w:proofErr w:type="spellEnd"/>
      <w:r w:rsidR="00AB4104" w:rsidRPr="00F103EC">
        <w:rPr>
          <w:spacing w:val="-6"/>
        </w:rPr>
        <w:t xml:space="preserve"> О.Т.,</w:t>
      </w:r>
      <w:r w:rsidRPr="00F103EC">
        <w:rPr>
          <w:spacing w:val="-6"/>
        </w:rPr>
        <w:t xml:space="preserve"> </w:t>
      </w:r>
      <w:r w:rsidR="00AB4104" w:rsidRPr="00F103EC">
        <w:rPr>
          <w:spacing w:val="-6"/>
        </w:rPr>
        <w:t>директор з капітального будівництва та капітальних ремонтів ПрАТ ,,Північний гірничо-збагачувальний комбінат’’ Соколовський В.Г.,</w:t>
      </w:r>
      <w:r w:rsidR="004B13DC" w:rsidRPr="00F103EC">
        <w:rPr>
          <w:spacing w:val="-6"/>
        </w:rPr>
        <w:t xml:space="preserve"> </w:t>
      </w:r>
      <w:r w:rsidR="00E03007" w:rsidRPr="00F103EC">
        <w:rPr>
          <w:spacing w:val="-6"/>
        </w:rPr>
        <w:t xml:space="preserve">головний </w:t>
      </w:r>
      <w:r w:rsidR="00AB4104" w:rsidRPr="00F103EC">
        <w:rPr>
          <w:spacing w:val="-6"/>
        </w:rPr>
        <w:t xml:space="preserve">фахівець з екології_ начальник відділу охорони навколишнього середовища АТ ,,Південний </w:t>
      </w:r>
      <w:r w:rsidR="005A6B62">
        <w:rPr>
          <w:spacing w:val="-6"/>
        </w:rPr>
        <w:t>гірничо</w:t>
      </w:r>
      <w:r w:rsidR="00AB4104" w:rsidRPr="00F103EC">
        <w:rPr>
          <w:spacing w:val="-6"/>
        </w:rPr>
        <w:t>-збагачувальний комбін</w:t>
      </w:r>
      <w:r w:rsidR="006071FE" w:rsidRPr="00F103EC">
        <w:rPr>
          <w:spacing w:val="-6"/>
        </w:rPr>
        <w:t>ат’’ Білик Н.К., завідуюча</w:t>
      </w:r>
      <w:r w:rsidR="00AB4104" w:rsidRPr="00F103EC">
        <w:rPr>
          <w:spacing w:val="-6"/>
        </w:rPr>
        <w:t xml:space="preserve"> лабораторії променевої екології МДІ БПТ КНУ Єжов В.В., </w:t>
      </w:r>
      <w:r w:rsidR="006309DC" w:rsidRPr="00F103EC">
        <w:rPr>
          <w:spacing w:val="-6"/>
        </w:rPr>
        <w:t>начальник науково дослідницької частини Криворі</w:t>
      </w:r>
      <w:r w:rsidR="006071FE" w:rsidRPr="00F103EC">
        <w:rPr>
          <w:spacing w:val="-6"/>
        </w:rPr>
        <w:t>з</w:t>
      </w:r>
      <w:r w:rsidR="006309DC" w:rsidRPr="00F103EC">
        <w:rPr>
          <w:spacing w:val="-6"/>
        </w:rPr>
        <w:t>ького національного Університету Бровко Д.М.,</w:t>
      </w:r>
      <w:r w:rsidR="00F06853" w:rsidRPr="00F103EC">
        <w:rPr>
          <w:spacing w:val="-6"/>
        </w:rPr>
        <w:t xml:space="preserve"> начальник </w:t>
      </w:r>
      <w:r w:rsidR="00687605" w:rsidRPr="00F103EC">
        <w:rPr>
          <w:szCs w:val="28"/>
        </w:rPr>
        <w:t>управління паливно-енергетичного комплексу та енергозбереження Дніпропетровської облдержадміністрації</w:t>
      </w:r>
      <w:r w:rsidR="00F06853" w:rsidRPr="00F103EC">
        <w:rPr>
          <w:spacing w:val="-6"/>
        </w:rPr>
        <w:t xml:space="preserve"> Кирпичов Є.О.,</w:t>
      </w:r>
      <w:r w:rsidR="006071FE" w:rsidRPr="00F103EC">
        <w:rPr>
          <w:spacing w:val="-6"/>
        </w:rPr>
        <w:t xml:space="preserve"> завідуюча</w:t>
      </w:r>
      <w:r w:rsidR="006309DC" w:rsidRPr="00F103EC">
        <w:rPr>
          <w:spacing w:val="-6"/>
        </w:rPr>
        <w:t xml:space="preserve"> сектором </w:t>
      </w:r>
      <w:proofErr w:type="spellStart"/>
      <w:r w:rsidR="006309DC" w:rsidRPr="00F103EC">
        <w:rPr>
          <w:spacing w:val="-6"/>
        </w:rPr>
        <w:t>надзор</w:t>
      </w:r>
      <w:r w:rsidR="00A36CD8" w:rsidRPr="00A36CD8">
        <w:rPr>
          <w:spacing w:val="-6"/>
        </w:rPr>
        <w:t>а</w:t>
      </w:r>
      <w:proofErr w:type="spellEnd"/>
      <w:r w:rsidR="006309DC" w:rsidRPr="00F103EC">
        <w:rPr>
          <w:spacing w:val="-6"/>
        </w:rPr>
        <w:t xml:space="preserve"> за надрами </w:t>
      </w:r>
      <w:r w:rsidR="006071FE" w:rsidRPr="00F103EC">
        <w:rPr>
          <w:spacing w:val="-6"/>
        </w:rPr>
        <w:t>Державної екологічної інспекції у Дніпропетровській області</w:t>
      </w:r>
      <w:r w:rsidR="006309DC" w:rsidRPr="00F103EC">
        <w:rPr>
          <w:spacing w:val="-6"/>
        </w:rPr>
        <w:t xml:space="preserve"> Мельникова А.І.</w:t>
      </w:r>
      <w:r w:rsidRPr="00F103EC">
        <w:rPr>
          <w:spacing w:val="-6"/>
        </w:rPr>
        <w:t>,</w:t>
      </w:r>
      <w:r w:rsidR="00F06853" w:rsidRPr="00F103EC">
        <w:rPr>
          <w:spacing w:val="-6"/>
        </w:rPr>
        <w:t xml:space="preserve"> </w:t>
      </w:r>
      <w:r w:rsidR="00D424D6" w:rsidRPr="00F103EC">
        <w:rPr>
          <w:spacing w:val="-6"/>
        </w:rPr>
        <w:t xml:space="preserve">заступник </w:t>
      </w:r>
      <w:r w:rsidR="00D424D6" w:rsidRPr="00F103EC">
        <w:rPr>
          <w:bCs/>
          <w:iCs/>
          <w:spacing w:val="-6"/>
          <w:szCs w:val="28"/>
        </w:rPr>
        <w:t>начальника управління екології, енергозбереження та інвестицій – начальник відділу інвестиційної діяльності виконавчого ап</w:t>
      </w:r>
      <w:r w:rsidR="006309DC" w:rsidRPr="00F103EC">
        <w:rPr>
          <w:bCs/>
          <w:iCs/>
          <w:spacing w:val="-6"/>
          <w:szCs w:val="28"/>
        </w:rPr>
        <w:t>арату обласної ради</w:t>
      </w:r>
      <w:r w:rsidR="006071FE" w:rsidRPr="00F103EC">
        <w:rPr>
          <w:bCs/>
          <w:iCs/>
          <w:spacing w:val="-6"/>
          <w:szCs w:val="28"/>
        </w:rPr>
        <w:t xml:space="preserve"> Березань С.С., </w:t>
      </w:r>
      <w:r w:rsidR="006071FE" w:rsidRPr="00F103EC">
        <w:rPr>
          <w:spacing w:val="-6"/>
        </w:rPr>
        <w:t xml:space="preserve">заступник </w:t>
      </w:r>
      <w:r w:rsidR="006071FE" w:rsidRPr="00F103EC">
        <w:rPr>
          <w:bCs/>
          <w:iCs/>
          <w:spacing w:val="-6"/>
          <w:szCs w:val="28"/>
        </w:rPr>
        <w:t>начальника управління екології, енергозбереження та інвестицій – начальник відділу з питань екології та енергозбереження виконавчого апарату обласної ради</w:t>
      </w:r>
      <w:r w:rsidR="006309DC" w:rsidRPr="00F103EC">
        <w:rPr>
          <w:bCs/>
          <w:iCs/>
          <w:spacing w:val="-6"/>
          <w:szCs w:val="28"/>
        </w:rPr>
        <w:t xml:space="preserve"> </w:t>
      </w:r>
      <w:proofErr w:type="spellStart"/>
      <w:r w:rsidR="006309DC" w:rsidRPr="00F103EC">
        <w:rPr>
          <w:bCs/>
          <w:iCs/>
          <w:spacing w:val="-6"/>
          <w:szCs w:val="28"/>
        </w:rPr>
        <w:lastRenderedPageBreak/>
        <w:t>Ісаев</w:t>
      </w:r>
      <w:proofErr w:type="spellEnd"/>
      <w:r w:rsidR="006309DC" w:rsidRPr="00F103EC">
        <w:rPr>
          <w:bCs/>
          <w:iCs/>
          <w:spacing w:val="-6"/>
          <w:szCs w:val="28"/>
        </w:rPr>
        <w:t xml:space="preserve"> О.Р</w:t>
      </w:r>
      <w:r w:rsidR="00D424D6" w:rsidRPr="00F103EC">
        <w:rPr>
          <w:bCs/>
          <w:iCs/>
          <w:spacing w:val="-6"/>
          <w:szCs w:val="28"/>
        </w:rPr>
        <w:t>.,</w:t>
      </w:r>
      <w:r w:rsidR="006309DC" w:rsidRPr="00F103EC">
        <w:rPr>
          <w:bCs/>
          <w:iCs/>
          <w:spacing w:val="-6"/>
          <w:szCs w:val="28"/>
        </w:rPr>
        <w:t xml:space="preserve"> </w:t>
      </w:r>
      <w:r w:rsidR="00D424D6" w:rsidRPr="00F103EC">
        <w:rPr>
          <w:bCs/>
          <w:iCs/>
          <w:spacing w:val="-6"/>
          <w:szCs w:val="28"/>
        </w:rPr>
        <w:t xml:space="preserve">головний спеціаліст відділу з питань екології та енергозбереження, </w:t>
      </w:r>
      <w:r w:rsidR="005C0B3F" w:rsidRPr="00F103EC">
        <w:rPr>
          <w:spacing w:val="-6"/>
        </w:rPr>
        <w:t xml:space="preserve">управління екології, енергозбереження та інвестицій виконавчого апарату обласної ради </w:t>
      </w:r>
      <w:proofErr w:type="spellStart"/>
      <w:r w:rsidR="00915B2C" w:rsidRPr="00F103EC">
        <w:rPr>
          <w:spacing w:val="-6"/>
        </w:rPr>
        <w:t>Попроцька</w:t>
      </w:r>
      <w:proofErr w:type="spellEnd"/>
      <w:r w:rsidR="00915B2C" w:rsidRPr="00F103EC">
        <w:rPr>
          <w:spacing w:val="-6"/>
        </w:rPr>
        <w:t xml:space="preserve">  Г.Д.</w:t>
      </w:r>
      <w:r w:rsidR="006309DC" w:rsidRPr="00F103EC">
        <w:rPr>
          <w:spacing w:val="-6"/>
        </w:rPr>
        <w:t>, головний спеціа</w:t>
      </w:r>
      <w:r w:rsidR="006071FE" w:rsidRPr="00F103EC">
        <w:rPr>
          <w:spacing w:val="-6"/>
        </w:rPr>
        <w:t xml:space="preserve">ліст відділу з питань </w:t>
      </w:r>
      <w:r w:rsidR="006309DC" w:rsidRPr="00F103EC">
        <w:rPr>
          <w:spacing w:val="-6"/>
        </w:rPr>
        <w:t xml:space="preserve">інвестиційної діяльності </w:t>
      </w:r>
      <w:r w:rsidR="005C0B3F" w:rsidRPr="00F103EC">
        <w:rPr>
          <w:spacing w:val="-6"/>
        </w:rPr>
        <w:t xml:space="preserve">управління екології, енергозбереження та інвестицій виконавчого апарату обласної ради </w:t>
      </w:r>
      <w:proofErr w:type="spellStart"/>
      <w:r w:rsidR="006309DC" w:rsidRPr="00F103EC">
        <w:rPr>
          <w:spacing w:val="-6"/>
        </w:rPr>
        <w:t>Арутюнян</w:t>
      </w:r>
      <w:proofErr w:type="spellEnd"/>
      <w:r w:rsidR="006309DC" w:rsidRPr="00F103EC">
        <w:rPr>
          <w:spacing w:val="-6"/>
        </w:rPr>
        <w:t xml:space="preserve"> К.А.</w:t>
      </w:r>
    </w:p>
    <w:p w:rsidR="00284690" w:rsidRPr="00B049FA" w:rsidRDefault="00284690" w:rsidP="006309DC">
      <w:pPr>
        <w:spacing w:line="280" w:lineRule="exact"/>
        <w:ind w:firstLine="709"/>
        <w:jc w:val="both"/>
        <w:rPr>
          <w:spacing w:val="-6"/>
        </w:rPr>
      </w:pPr>
    </w:p>
    <w:p w:rsidR="00F360D3" w:rsidRPr="00B049FA" w:rsidRDefault="00F360D3" w:rsidP="006309DC">
      <w:pPr>
        <w:spacing w:line="280" w:lineRule="exact"/>
        <w:ind w:firstLine="709"/>
        <w:jc w:val="both"/>
        <w:rPr>
          <w:spacing w:val="-6"/>
        </w:rPr>
      </w:pPr>
    </w:p>
    <w:p w:rsidR="00284690" w:rsidRPr="00F103EC" w:rsidRDefault="00284690" w:rsidP="006309DC">
      <w:pPr>
        <w:spacing w:line="280" w:lineRule="exact"/>
        <w:ind w:firstLine="709"/>
        <w:jc w:val="both"/>
        <w:rPr>
          <w:spacing w:val="-6"/>
        </w:rPr>
      </w:pPr>
    </w:p>
    <w:p w:rsidR="00D424D6" w:rsidRPr="00F103EC" w:rsidRDefault="006309DC" w:rsidP="00D424D6">
      <w:pPr>
        <w:ind w:firstLine="709"/>
      </w:pPr>
      <w:r w:rsidRPr="00F103EC">
        <w:t xml:space="preserve">Головував: </w:t>
      </w:r>
      <w:proofErr w:type="spellStart"/>
      <w:r w:rsidR="00284690" w:rsidRPr="00F103EC">
        <w:t>Щокін</w:t>
      </w:r>
      <w:proofErr w:type="spellEnd"/>
      <w:r w:rsidR="00284690" w:rsidRPr="00F103EC">
        <w:t xml:space="preserve"> В.П.</w:t>
      </w:r>
      <w:r w:rsidR="00D424D6" w:rsidRPr="00F103EC">
        <w:t xml:space="preserve"> </w:t>
      </w:r>
      <w:r w:rsidR="00D424D6" w:rsidRPr="00F103EC">
        <w:br w:type="page"/>
      </w:r>
    </w:p>
    <w:p w:rsidR="00D424D6" w:rsidRPr="00F103EC" w:rsidRDefault="00D424D6" w:rsidP="00D424D6">
      <w:pPr>
        <w:jc w:val="center"/>
      </w:pPr>
      <w:r w:rsidRPr="00F103EC">
        <w:lastRenderedPageBreak/>
        <w:t>Порядок денний засідання постійної комісії:</w:t>
      </w:r>
    </w:p>
    <w:p w:rsidR="00D424D6" w:rsidRPr="00F103EC" w:rsidRDefault="00D424D6" w:rsidP="00D424D6">
      <w:pPr>
        <w:jc w:val="center"/>
        <w:rPr>
          <w:sz w:val="16"/>
          <w:szCs w:val="16"/>
        </w:rPr>
      </w:pPr>
    </w:p>
    <w:p w:rsidR="006071FE" w:rsidRPr="00F103EC" w:rsidRDefault="006071FE" w:rsidP="00F103EC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Cs w:val="28"/>
        </w:rPr>
      </w:pPr>
      <w:r w:rsidRPr="00F103EC">
        <w:rPr>
          <w:color w:val="000000"/>
          <w:szCs w:val="28"/>
        </w:rPr>
        <w:t>Про порядок денний тридцятого засідання постійної комісії обласної ради з питань екології та енергозбереження.</w:t>
      </w:r>
    </w:p>
    <w:p w:rsidR="00284690" w:rsidRPr="00F103EC" w:rsidRDefault="00284690" w:rsidP="00F103EC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Cs w:val="28"/>
        </w:rPr>
      </w:pPr>
      <w:r w:rsidRPr="00F103EC">
        <w:rPr>
          <w:color w:val="000000"/>
          <w:szCs w:val="28"/>
        </w:rPr>
        <w:t>Про порядок денний двадцять першої сесії Дніпропетровської обласної ради VII.</w:t>
      </w:r>
    </w:p>
    <w:p w:rsidR="00284690" w:rsidRPr="00F103EC" w:rsidRDefault="00284690" w:rsidP="00F103EC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Cs w:val="28"/>
        </w:rPr>
      </w:pPr>
      <w:r w:rsidRPr="00F103EC">
        <w:rPr>
          <w:szCs w:val="28"/>
        </w:rPr>
        <w:t>Про рекомендацію до складу секретаріату пленарного засідання двадцять першої сесії Дніпропетровської обласної ради VII скликання.</w:t>
      </w:r>
    </w:p>
    <w:p w:rsidR="00284690" w:rsidRPr="00F103EC" w:rsidRDefault="00284690" w:rsidP="00F103EC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Cs w:val="28"/>
        </w:rPr>
      </w:pPr>
      <w:r w:rsidRPr="00F103EC">
        <w:rPr>
          <w:szCs w:val="28"/>
        </w:rPr>
        <w:t>Про стан виконання за 2019 рік</w:t>
      </w:r>
      <w:r w:rsidR="00F103EC" w:rsidRPr="00F103EC">
        <w:rPr>
          <w:szCs w:val="28"/>
        </w:rPr>
        <w:t xml:space="preserve"> </w:t>
      </w:r>
      <w:r w:rsidRPr="00F103EC">
        <w:rPr>
          <w:szCs w:val="28"/>
        </w:rPr>
        <w:t>та планування на 2020 рік реалізації природоохоронних заходів ПАТ „</w:t>
      </w:r>
      <w:proofErr w:type="spellStart"/>
      <w:r w:rsidRPr="00F103EC">
        <w:rPr>
          <w:szCs w:val="28"/>
        </w:rPr>
        <w:t>АрселлорМіттал</w:t>
      </w:r>
      <w:proofErr w:type="spellEnd"/>
      <w:r w:rsidRPr="00F103EC">
        <w:rPr>
          <w:szCs w:val="28"/>
        </w:rPr>
        <w:t xml:space="preserve"> Кривий Ріг”, затверджених </w:t>
      </w:r>
      <w:r w:rsidRPr="00F103EC">
        <w:rPr>
          <w:color w:val="000000"/>
          <w:szCs w:val="28"/>
        </w:rPr>
        <w:t>Дніпропетровською обласною комплексною програмою (стратегією) екологічної безпеки та запобігання змінам клімату на 2016 – 2025 роки” (зі змінами)</w:t>
      </w:r>
      <w:r w:rsidRPr="00F103EC">
        <w:rPr>
          <w:szCs w:val="28"/>
        </w:rPr>
        <w:t xml:space="preserve">та Довгостроковою програмою по вирішенню екологічних проблем </w:t>
      </w:r>
      <w:proofErr w:type="spellStart"/>
      <w:r w:rsidRPr="00F103EC">
        <w:rPr>
          <w:szCs w:val="28"/>
        </w:rPr>
        <w:t>Кривбасу</w:t>
      </w:r>
      <w:proofErr w:type="spellEnd"/>
      <w:r w:rsidRPr="00F103EC">
        <w:rPr>
          <w:szCs w:val="28"/>
        </w:rPr>
        <w:t xml:space="preserve"> та поліпшенню стану навколишнього природного середовища на 2011 – 2022 роки.</w:t>
      </w:r>
    </w:p>
    <w:p w:rsidR="00284690" w:rsidRPr="00F103EC" w:rsidRDefault="00284690" w:rsidP="00F103EC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Cs w:val="28"/>
        </w:rPr>
      </w:pPr>
      <w:r w:rsidRPr="00F103EC">
        <w:rPr>
          <w:szCs w:val="28"/>
        </w:rPr>
        <w:t xml:space="preserve">Про стан виконання за 2019 рік та планування на 2020 рік реалізації природоохоронних заходів ПАТ „Південний гірничо-збагачувальний комбінат”, затверджених </w:t>
      </w:r>
      <w:r w:rsidRPr="00F103EC">
        <w:rPr>
          <w:color w:val="000000"/>
          <w:szCs w:val="28"/>
        </w:rPr>
        <w:t xml:space="preserve">Дніпропетровською обласною комплексною програмою (стратегією) екологічної безпеки та запобігання змінам клімату на 2016 – 2025 роки” (зі змінами) </w:t>
      </w:r>
      <w:r w:rsidRPr="00F103EC">
        <w:rPr>
          <w:szCs w:val="28"/>
        </w:rPr>
        <w:t xml:space="preserve">та Довгостроковою програмою по вирішенню екологічних проблем </w:t>
      </w:r>
      <w:proofErr w:type="spellStart"/>
      <w:r w:rsidRPr="00F103EC">
        <w:rPr>
          <w:szCs w:val="28"/>
        </w:rPr>
        <w:t>Кривбасу</w:t>
      </w:r>
      <w:proofErr w:type="spellEnd"/>
      <w:r w:rsidRPr="00F103EC">
        <w:rPr>
          <w:szCs w:val="28"/>
        </w:rPr>
        <w:t xml:space="preserve"> та поліпшенню стану навколишнього природного середовища на 2011 – 2022 роки. </w:t>
      </w:r>
    </w:p>
    <w:p w:rsidR="006071FE" w:rsidRPr="00F103EC" w:rsidRDefault="00284690" w:rsidP="00F103EC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/>
          <w:color w:val="000000"/>
          <w:szCs w:val="28"/>
        </w:rPr>
      </w:pPr>
      <w:r w:rsidRPr="00F103EC">
        <w:rPr>
          <w:szCs w:val="28"/>
        </w:rPr>
        <w:t>Про розгляд зверне</w:t>
      </w:r>
      <w:r w:rsidR="00FE0DF8" w:rsidRPr="00F103EC">
        <w:rPr>
          <w:szCs w:val="28"/>
        </w:rPr>
        <w:t>н</w:t>
      </w:r>
      <w:r w:rsidRPr="00F103EC">
        <w:rPr>
          <w:szCs w:val="28"/>
        </w:rPr>
        <w:t>ня ПРАТ „Північний гірничо-збагачувальний комбінат” стосовно перенесення термінів виконання заходів щодо заміни електрофільтрів на джерелах викидів № 92, 97, 99, 103 ц</w:t>
      </w:r>
      <w:r w:rsidR="00FE0DF8" w:rsidRPr="00F103EC">
        <w:rPr>
          <w:szCs w:val="28"/>
        </w:rPr>
        <w:t>е</w:t>
      </w:r>
      <w:r w:rsidRPr="00F103EC">
        <w:rPr>
          <w:szCs w:val="28"/>
        </w:rPr>
        <w:t xml:space="preserve">ху виробництва окатишів №2 підприємства, та здійснення компенсаційних заходів зі зниження техногенного навантаження на навколишнє природнє середовище що затверджені </w:t>
      </w:r>
      <w:r w:rsidRPr="00F103EC">
        <w:rPr>
          <w:color w:val="000000"/>
          <w:szCs w:val="28"/>
        </w:rPr>
        <w:t xml:space="preserve">Дніпропетровською обласною комплексною програмою (стратегією) екологічної безпеки та запобігання змінам клімату на 2016 – 2025 роки” (зі змінами) </w:t>
      </w:r>
      <w:r w:rsidRPr="00F103EC">
        <w:rPr>
          <w:szCs w:val="28"/>
        </w:rPr>
        <w:t xml:space="preserve">та Довгостроковою програмою по вирішенню екологічних проблем </w:t>
      </w:r>
      <w:proofErr w:type="spellStart"/>
      <w:r w:rsidRPr="00F103EC">
        <w:rPr>
          <w:szCs w:val="28"/>
        </w:rPr>
        <w:t>Кривбасу</w:t>
      </w:r>
      <w:proofErr w:type="spellEnd"/>
      <w:r w:rsidRPr="00F103EC">
        <w:rPr>
          <w:szCs w:val="28"/>
        </w:rPr>
        <w:t xml:space="preserve"> та поліпшенню стану навколишнього природного середовища на 2011 – 2025 роки. </w:t>
      </w:r>
    </w:p>
    <w:p w:rsidR="006071FE" w:rsidRPr="002A6C38" w:rsidRDefault="006071FE" w:rsidP="00F103EC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/>
          <w:color w:val="000000"/>
          <w:szCs w:val="28"/>
        </w:rPr>
      </w:pPr>
      <w:r w:rsidRPr="00F103EC">
        <w:rPr>
          <w:szCs w:val="28"/>
        </w:rPr>
        <w:t xml:space="preserve">Про розгляд проекту рішення обласної ради про внесення змін до рішення обласної ради від 21 жовтня 2015 року № 680-34/VI </w:t>
      </w:r>
      <w:r w:rsidRPr="00F103EC">
        <w:rPr>
          <w:color w:val="000000"/>
          <w:szCs w:val="28"/>
        </w:rPr>
        <w:t>„Про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Pr="00F103EC">
        <w:rPr>
          <w:szCs w:val="28"/>
        </w:rPr>
        <w:t>”.</w:t>
      </w:r>
    </w:p>
    <w:p w:rsidR="002A6C38" w:rsidRPr="00F103EC" w:rsidRDefault="002A6C38" w:rsidP="00F103EC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/>
          <w:color w:val="000000"/>
          <w:szCs w:val="28"/>
        </w:rPr>
      </w:pPr>
      <w:r>
        <w:rPr>
          <w:szCs w:val="28"/>
        </w:rPr>
        <w:t>Різне.</w:t>
      </w:r>
    </w:p>
    <w:p w:rsidR="00915B2C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F103EC" w:rsidRDefault="00F103E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F103EC" w:rsidRDefault="00F103E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F103EC" w:rsidRDefault="00F103E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F103EC" w:rsidRDefault="00F103E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F103EC" w:rsidRDefault="00F103E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F103EC" w:rsidRDefault="00F103E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F103EC" w:rsidRDefault="00F103E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F103EC" w:rsidRDefault="00F103E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F103EC" w:rsidRDefault="00F103E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F103EC" w:rsidRDefault="00F103E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F103EC" w:rsidRDefault="00F103E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F103EC" w:rsidRDefault="00F103E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F103EC" w:rsidRPr="00F103EC" w:rsidRDefault="00F103E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18"/>
          <w:szCs w:val="28"/>
        </w:rPr>
      </w:pPr>
    </w:p>
    <w:p w:rsidR="006071FE" w:rsidRPr="00F103EC" w:rsidRDefault="006071FE" w:rsidP="006071F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</w:pPr>
      <w:r w:rsidRPr="00F103EC">
        <w:rPr>
          <w:b/>
        </w:rPr>
        <w:lastRenderedPageBreak/>
        <w:t xml:space="preserve">СЛУХАЛИ 1. </w:t>
      </w:r>
      <w:r w:rsidRPr="00F103EC">
        <w:t>Про порядок денний</w:t>
      </w:r>
      <w:r w:rsidRPr="00F103EC">
        <w:rPr>
          <w:color w:val="000000"/>
          <w:sz w:val="26"/>
          <w:szCs w:val="26"/>
        </w:rPr>
        <w:t xml:space="preserve"> </w:t>
      </w:r>
      <w:r w:rsidRPr="00F103EC">
        <w:t>тридцятого засідання постійної комісії з питань екології та енергозбереження.</w:t>
      </w:r>
    </w:p>
    <w:p w:rsidR="006071FE" w:rsidRPr="00F103EC" w:rsidRDefault="006071FE" w:rsidP="006071F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6"/>
          <w:u w:val="single"/>
        </w:rPr>
      </w:pPr>
    </w:p>
    <w:p w:rsidR="006071FE" w:rsidRPr="00F103EC" w:rsidRDefault="006071FE" w:rsidP="006071F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F103EC">
        <w:rPr>
          <w:u w:val="single"/>
        </w:rPr>
        <w:t>Інформація</w:t>
      </w:r>
      <w:r w:rsidRPr="00F103EC">
        <w:t xml:space="preserve">: </w:t>
      </w:r>
      <w:proofErr w:type="spellStart"/>
      <w:r w:rsidRPr="00F103EC">
        <w:t>Щокіна</w:t>
      </w:r>
      <w:proofErr w:type="spellEnd"/>
      <w:r w:rsidRPr="00F103EC">
        <w:t xml:space="preserve"> В.П.</w:t>
      </w:r>
    </w:p>
    <w:p w:rsidR="006071FE" w:rsidRPr="00F103EC" w:rsidRDefault="006071FE" w:rsidP="006071F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bCs/>
          <w:sz w:val="16"/>
          <w:szCs w:val="28"/>
        </w:rPr>
      </w:pPr>
    </w:p>
    <w:p w:rsidR="006071FE" w:rsidRPr="00F103EC" w:rsidRDefault="006071FE" w:rsidP="006071F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  <w:r w:rsidRPr="00F103EC">
        <w:rPr>
          <w:b/>
          <w:bCs/>
          <w:szCs w:val="28"/>
        </w:rPr>
        <w:t>ВИРІШИЛИ</w:t>
      </w:r>
      <w:r w:rsidRPr="00F103EC">
        <w:rPr>
          <w:b/>
          <w:szCs w:val="28"/>
        </w:rPr>
        <w:t xml:space="preserve">: </w:t>
      </w:r>
      <w:r w:rsidRPr="00F103EC">
        <w:rPr>
          <w:szCs w:val="28"/>
        </w:rPr>
        <w:t>Погодити порядок денний тридцятого засідання постійної комісії.</w:t>
      </w:r>
    </w:p>
    <w:p w:rsidR="006071FE" w:rsidRPr="00F103EC" w:rsidRDefault="006071FE" w:rsidP="006071F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 w:val="18"/>
          <w:szCs w:val="28"/>
        </w:rPr>
      </w:pPr>
    </w:p>
    <w:p w:rsidR="006071FE" w:rsidRPr="00F103EC" w:rsidRDefault="006071FE" w:rsidP="006071FE">
      <w:pPr>
        <w:pStyle w:val="a5"/>
        <w:spacing w:line="280" w:lineRule="exact"/>
        <w:jc w:val="center"/>
        <w:rPr>
          <w:b/>
          <w:bCs/>
        </w:rPr>
      </w:pPr>
      <w:r w:rsidRPr="00F103EC">
        <w:rPr>
          <w:b/>
          <w:bCs/>
        </w:rPr>
        <w:t>Результати голосування:</w:t>
      </w:r>
    </w:p>
    <w:p w:rsidR="006071FE" w:rsidRPr="00F103EC" w:rsidRDefault="006071FE" w:rsidP="006071FE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6071FE" w:rsidRPr="00F103EC" w:rsidRDefault="006071FE" w:rsidP="006071FE">
      <w:pPr>
        <w:pStyle w:val="a5"/>
        <w:ind w:left="2832" w:firstLine="708"/>
      </w:pPr>
      <w:r w:rsidRPr="00F103EC">
        <w:t xml:space="preserve">за </w:t>
      </w:r>
      <w:r w:rsidRPr="00F103EC">
        <w:tab/>
      </w:r>
      <w:r w:rsidRPr="00F103EC">
        <w:tab/>
      </w:r>
      <w:r w:rsidRPr="00F103EC">
        <w:tab/>
      </w:r>
      <w:r w:rsidR="009408F6">
        <w:t>9</w:t>
      </w:r>
    </w:p>
    <w:p w:rsidR="006071FE" w:rsidRPr="00F103EC" w:rsidRDefault="006071FE" w:rsidP="006071FE">
      <w:pPr>
        <w:ind w:left="2832" w:firstLine="720"/>
        <w:jc w:val="both"/>
      </w:pPr>
      <w:r w:rsidRPr="00F103EC">
        <w:t>проти</w:t>
      </w:r>
      <w:r w:rsidRPr="00F103EC">
        <w:tab/>
      </w:r>
      <w:r w:rsidRPr="00F103EC">
        <w:tab/>
        <w:t>-</w:t>
      </w:r>
    </w:p>
    <w:p w:rsidR="006071FE" w:rsidRPr="00F103EC" w:rsidRDefault="006071FE" w:rsidP="006071FE">
      <w:pPr>
        <w:ind w:left="2832" w:firstLine="720"/>
        <w:jc w:val="both"/>
      </w:pPr>
      <w:r w:rsidRPr="00F103EC">
        <w:t xml:space="preserve">утримались </w:t>
      </w:r>
      <w:r w:rsidRPr="00F103EC">
        <w:tab/>
      </w:r>
      <w:r w:rsidR="00AE5698" w:rsidRPr="00F103EC">
        <w:t>-</w:t>
      </w:r>
    </w:p>
    <w:p w:rsidR="006071FE" w:rsidRDefault="006071FE" w:rsidP="006071FE">
      <w:pPr>
        <w:ind w:left="2832" w:firstLine="720"/>
        <w:jc w:val="both"/>
      </w:pPr>
      <w:r w:rsidRPr="00F103EC">
        <w:t xml:space="preserve">усього </w:t>
      </w:r>
      <w:r w:rsidRPr="00F103EC">
        <w:tab/>
      </w:r>
      <w:r w:rsidRPr="00F103EC">
        <w:tab/>
      </w:r>
      <w:r w:rsidR="009408F6">
        <w:t>9</w:t>
      </w:r>
      <w:r w:rsidRPr="00F103EC">
        <w:t xml:space="preserve"> </w:t>
      </w:r>
    </w:p>
    <w:p w:rsidR="00F103EC" w:rsidRPr="00F103EC" w:rsidRDefault="00F103EC" w:rsidP="006071FE">
      <w:pPr>
        <w:ind w:left="2832" w:firstLine="720"/>
        <w:jc w:val="both"/>
      </w:pPr>
    </w:p>
    <w:p w:rsidR="00AE5698" w:rsidRPr="00F103EC" w:rsidRDefault="00AE5698" w:rsidP="00AE5698">
      <w:pPr>
        <w:pStyle w:val="ac"/>
        <w:spacing w:after="0"/>
        <w:ind w:left="0" w:firstLine="709"/>
        <w:jc w:val="both"/>
        <w:rPr>
          <w:color w:val="000000"/>
          <w:szCs w:val="28"/>
        </w:rPr>
      </w:pPr>
      <w:r w:rsidRPr="00F103EC">
        <w:rPr>
          <w:b/>
        </w:rPr>
        <w:t>СЛУХАЛИ 2.</w:t>
      </w:r>
      <w:r w:rsidRPr="00F103EC">
        <w:rPr>
          <w:color w:val="000000"/>
          <w:sz w:val="26"/>
          <w:szCs w:val="26"/>
        </w:rPr>
        <w:t xml:space="preserve"> </w:t>
      </w:r>
      <w:r w:rsidRPr="00F103EC">
        <w:rPr>
          <w:color w:val="000000"/>
          <w:szCs w:val="28"/>
        </w:rPr>
        <w:t>Про порядок денний двадцять першої сесії Дніпропетровської обласної ради VII.</w:t>
      </w:r>
    </w:p>
    <w:p w:rsidR="0011007B" w:rsidRPr="00F103EC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u w:val="single"/>
        </w:rPr>
      </w:pPr>
    </w:p>
    <w:p w:rsidR="0011007B" w:rsidRPr="00F103EC" w:rsidRDefault="0011007B" w:rsidP="00AE5698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F103EC">
        <w:rPr>
          <w:u w:val="single"/>
        </w:rPr>
        <w:t>Інформація</w:t>
      </w:r>
      <w:r w:rsidR="00284690" w:rsidRPr="00F103EC">
        <w:t xml:space="preserve">: </w:t>
      </w:r>
      <w:proofErr w:type="spellStart"/>
      <w:r w:rsidR="00284690" w:rsidRPr="00F103EC">
        <w:t>Щокіна</w:t>
      </w:r>
      <w:proofErr w:type="spellEnd"/>
      <w:r w:rsidR="00284690" w:rsidRPr="00F103EC">
        <w:t xml:space="preserve"> В.П</w:t>
      </w:r>
      <w:r w:rsidRPr="00F103EC">
        <w:t>.</w:t>
      </w:r>
    </w:p>
    <w:p w:rsidR="0011007B" w:rsidRPr="00F103EC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bCs/>
          <w:szCs w:val="28"/>
        </w:rPr>
      </w:pPr>
    </w:p>
    <w:p w:rsidR="00364F69" w:rsidRPr="00F103EC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  <w:r w:rsidRPr="00F103EC">
        <w:rPr>
          <w:b/>
          <w:bCs/>
          <w:szCs w:val="28"/>
        </w:rPr>
        <w:t>ВИРІШИЛИ</w:t>
      </w:r>
      <w:r w:rsidRPr="00F103EC">
        <w:rPr>
          <w:b/>
          <w:szCs w:val="28"/>
        </w:rPr>
        <w:t xml:space="preserve">: </w:t>
      </w:r>
      <w:r w:rsidR="00525320" w:rsidRPr="00F103EC">
        <w:rPr>
          <w:szCs w:val="28"/>
        </w:rPr>
        <w:t xml:space="preserve">Погодити порядок денний </w:t>
      </w:r>
      <w:r w:rsidR="00AE5698" w:rsidRPr="00F103EC">
        <w:rPr>
          <w:color w:val="000000"/>
          <w:szCs w:val="28"/>
        </w:rPr>
        <w:t>двадцять першої сесії Дніпропетровської обласної ради VII</w:t>
      </w:r>
      <w:r w:rsidR="00525320" w:rsidRPr="00F103EC">
        <w:rPr>
          <w:szCs w:val="28"/>
        </w:rPr>
        <w:t>.</w:t>
      </w:r>
    </w:p>
    <w:p w:rsidR="005C7EB6" w:rsidRPr="00F103EC" w:rsidRDefault="005C7EB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</w:p>
    <w:p w:rsidR="00D424D6" w:rsidRPr="00F103EC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F103EC">
        <w:rPr>
          <w:b/>
          <w:bCs/>
        </w:rPr>
        <w:t>Результати голосування:</w:t>
      </w:r>
    </w:p>
    <w:p w:rsidR="00D424D6" w:rsidRPr="00F103EC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AE5698" w:rsidRPr="00F103EC" w:rsidRDefault="006B1F7A" w:rsidP="00AE5698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9408F6">
        <w:t>9</w:t>
      </w:r>
    </w:p>
    <w:p w:rsidR="00AE5698" w:rsidRPr="00F103EC" w:rsidRDefault="00AE5698" w:rsidP="00AE5698">
      <w:pPr>
        <w:ind w:left="2832" w:firstLine="720"/>
        <w:jc w:val="both"/>
      </w:pPr>
      <w:r w:rsidRPr="00F103EC">
        <w:t>проти</w:t>
      </w:r>
      <w:r w:rsidRPr="00F103EC">
        <w:tab/>
      </w:r>
      <w:r w:rsidRPr="00F103EC">
        <w:tab/>
        <w:t>-</w:t>
      </w:r>
    </w:p>
    <w:p w:rsidR="00AE5698" w:rsidRPr="00F103EC" w:rsidRDefault="00AE5698" w:rsidP="00AE5698">
      <w:pPr>
        <w:ind w:left="2832" w:firstLine="720"/>
        <w:jc w:val="both"/>
      </w:pPr>
      <w:r w:rsidRPr="00F103EC">
        <w:t xml:space="preserve">утримались </w:t>
      </w:r>
      <w:r w:rsidRPr="00F103EC">
        <w:tab/>
        <w:t>-</w:t>
      </w:r>
    </w:p>
    <w:p w:rsidR="00AE5698" w:rsidRPr="00F103EC" w:rsidRDefault="00AE5698" w:rsidP="00AE5698">
      <w:pPr>
        <w:ind w:left="2832" w:firstLine="720"/>
        <w:jc w:val="both"/>
      </w:pPr>
      <w:r w:rsidRPr="00F103EC">
        <w:t xml:space="preserve">усього </w:t>
      </w:r>
      <w:r w:rsidRPr="00F103EC">
        <w:tab/>
      </w:r>
      <w:r w:rsidRPr="00F103EC">
        <w:tab/>
      </w:r>
      <w:r w:rsidR="009408F6">
        <w:t>9</w:t>
      </w:r>
      <w:r w:rsidRPr="00F103EC">
        <w:t xml:space="preserve"> </w:t>
      </w:r>
    </w:p>
    <w:p w:rsidR="00D424D6" w:rsidRPr="00F103EC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20"/>
        </w:rPr>
      </w:pPr>
    </w:p>
    <w:p w:rsidR="005C7EB6" w:rsidRPr="00F103EC" w:rsidRDefault="005C7EB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20"/>
        </w:rPr>
      </w:pPr>
    </w:p>
    <w:p w:rsidR="00AE5698" w:rsidRPr="00F103EC" w:rsidRDefault="00D424D6" w:rsidP="00AE5698">
      <w:pPr>
        <w:pStyle w:val="ac"/>
        <w:spacing w:after="0"/>
        <w:ind w:left="0" w:firstLine="709"/>
        <w:jc w:val="both"/>
        <w:rPr>
          <w:color w:val="000000"/>
          <w:szCs w:val="26"/>
        </w:rPr>
      </w:pPr>
      <w:r w:rsidRPr="00F103EC">
        <w:rPr>
          <w:b/>
        </w:rPr>
        <w:t xml:space="preserve">СЛУХАЛИ </w:t>
      </w:r>
      <w:r w:rsidR="00AE5698" w:rsidRPr="00F103EC">
        <w:rPr>
          <w:b/>
        </w:rPr>
        <w:t>3</w:t>
      </w:r>
      <w:r w:rsidRPr="00F103EC">
        <w:rPr>
          <w:b/>
        </w:rPr>
        <w:t>.</w:t>
      </w:r>
      <w:r w:rsidRPr="00F103EC">
        <w:t xml:space="preserve"> </w:t>
      </w:r>
      <w:r w:rsidR="00AE5698" w:rsidRPr="00F103EC">
        <w:rPr>
          <w:szCs w:val="26"/>
        </w:rPr>
        <w:t>Про рекомендацію до складу секретаріату пленарного засідання двадцять першої сесії Дніпропетровської обласної ради VII скликання.</w:t>
      </w:r>
    </w:p>
    <w:p w:rsidR="00D424D6" w:rsidRPr="00F103EC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sz w:val="16"/>
        </w:rPr>
      </w:pPr>
    </w:p>
    <w:p w:rsidR="00AE5698" w:rsidRPr="00F103EC" w:rsidRDefault="00D424D6" w:rsidP="00AE5698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F103EC">
        <w:rPr>
          <w:u w:val="single"/>
        </w:rPr>
        <w:t>Інформація</w:t>
      </w:r>
      <w:r w:rsidRPr="00F103EC">
        <w:t xml:space="preserve">: </w:t>
      </w:r>
      <w:proofErr w:type="spellStart"/>
      <w:r w:rsidR="00AE5698" w:rsidRPr="00F103EC">
        <w:t>Щокіна</w:t>
      </w:r>
      <w:proofErr w:type="spellEnd"/>
      <w:r w:rsidR="00AE5698" w:rsidRPr="00F103EC">
        <w:t xml:space="preserve"> В.П.</w:t>
      </w:r>
    </w:p>
    <w:p w:rsidR="00AE5698" w:rsidRPr="00F103EC" w:rsidRDefault="00AE5698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8"/>
        </w:rPr>
      </w:pPr>
    </w:p>
    <w:p w:rsidR="00D424D6" w:rsidRPr="00F103EC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20"/>
        </w:rPr>
      </w:pPr>
    </w:p>
    <w:p w:rsidR="00AE5698" w:rsidRPr="00F103EC" w:rsidRDefault="00D424D6" w:rsidP="00C169E1">
      <w:pPr>
        <w:pStyle w:val="ab"/>
        <w:ind w:left="0" w:firstLine="709"/>
        <w:jc w:val="both"/>
        <w:rPr>
          <w:lang w:val="uk-UA"/>
        </w:rPr>
      </w:pPr>
      <w:r w:rsidRPr="00F103EC">
        <w:rPr>
          <w:b/>
          <w:bCs/>
          <w:szCs w:val="28"/>
          <w:lang w:val="uk-UA"/>
        </w:rPr>
        <w:t>ВИРІШИЛИ</w:t>
      </w:r>
      <w:r w:rsidRPr="00F103EC">
        <w:rPr>
          <w:b/>
          <w:szCs w:val="28"/>
          <w:lang w:val="uk-UA"/>
        </w:rPr>
        <w:t>:</w:t>
      </w:r>
      <w:r w:rsidR="00C169E1" w:rsidRPr="00F103EC">
        <w:rPr>
          <w:lang w:val="uk-UA"/>
        </w:rPr>
        <w:t xml:space="preserve"> </w:t>
      </w:r>
      <w:r w:rsidR="00AE5698" w:rsidRPr="00F103EC">
        <w:rPr>
          <w:spacing w:val="-6"/>
          <w:szCs w:val="28"/>
          <w:lang w:val="uk-UA"/>
        </w:rPr>
        <w:t xml:space="preserve">рекомендувати для обрання до складу секретаріату </w:t>
      </w:r>
      <w:r w:rsidR="00AE5698" w:rsidRPr="00F103EC">
        <w:rPr>
          <w:szCs w:val="28"/>
          <w:lang w:val="uk-UA"/>
        </w:rPr>
        <w:t>двадцять першої сесії Дніпропетровської обласної ради VII скликання,</w:t>
      </w:r>
      <w:r w:rsidR="00AE5698" w:rsidRPr="00F103EC">
        <w:rPr>
          <w:spacing w:val="-6"/>
          <w:szCs w:val="28"/>
          <w:lang w:val="uk-UA"/>
        </w:rPr>
        <w:t xml:space="preserve"> члена постійної комісії, депутата обласної ради Волкова В.П.</w:t>
      </w:r>
    </w:p>
    <w:p w:rsidR="00AE5698" w:rsidRPr="00F103EC" w:rsidRDefault="00AE5698" w:rsidP="00C169E1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AE5698" w:rsidRPr="00F103EC" w:rsidRDefault="00AE5698" w:rsidP="00AE5698">
      <w:pPr>
        <w:pStyle w:val="a5"/>
        <w:spacing w:line="280" w:lineRule="exact"/>
        <w:jc w:val="center"/>
        <w:rPr>
          <w:b/>
          <w:bCs/>
        </w:rPr>
      </w:pPr>
      <w:r w:rsidRPr="00F103EC">
        <w:rPr>
          <w:b/>
          <w:bCs/>
        </w:rPr>
        <w:t>Результати голосування:</w:t>
      </w:r>
    </w:p>
    <w:p w:rsidR="00AE5698" w:rsidRPr="00F103EC" w:rsidRDefault="00AE5698" w:rsidP="00AE5698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AE5698" w:rsidRPr="00F103EC" w:rsidRDefault="00AE5698" w:rsidP="00AE5698">
      <w:pPr>
        <w:pStyle w:val="a5"/>
        <w:ind w:left="2832" w:firstLine="708"/>
      </w:pPr>
      <w:r w:rsidRPr="00F103EC">
        <w:t xml:space="preserve">за </w:t>
      </w:r>
      <w:r w:rsidRPr="00F103EC">
        <w:tab/>
      </w:r>
      <w:r w:rsidRPr="00F103EC">
        <w:tab/>
      </w:r>
      <w:r w:rsidRPr="00F103EC">
        <w:tab/>
      </w:r>
      <w:r w:rsidR="009408F6">
        <w:t>9</w:t>
      </w:r>
    </w:p>
    <w:p w:rsidR="00AE5698" w:rsidRPr="00F103EC" w:rsidRDefault="00AE5698" w:rsidP="00AE5698">
      <w:pPr>
        <w:ind w:left="2832" w:firstLine="720"/>
        <w:jc w:val="both"/>
      </w:pPr>
      <w:r w:rsidRPr="00F103EC">
        <w:t>проти</w:t>
      </w:r>
      <w:r w:rsidRPr="00F103EC">
        <w:tab/>
      </w:r>
      <w:r w:rsidRPr="00F103EC">
        <w:tab/>
        <w:t>-</w:t>
      </w:r>
    </w:p>
    <w:p w:rsidR="00AE5698" w:rsidRPr="00F103EC" w:rsidRDefault="00AE5698" w:rsidP="00AE5698">
      <w:pPr>
        <w:ind w:left="2832" w:firstLine="720"/>
        <w:jc w:val="both"/>
      </w:pPr>
      <w:r w:rsidRPr="00F103EC">
        <w:t xml:space="preserve">утримались </w:t>
      </w:r>
      <w:r w:rsidRPr="00F103EC">
        <w:tab/>
        <w:t>-</w:t>
      </w:r>
    </w:p>
    <w:p w:rsidR="00AE5698" w:rsidRPr="00F103EC" w:rsidRDefault="00AE5698" w:rsidP="00AE5698">
      <w:pPr>
        <w:ind w:left="2832" w:firstLine="720"/>
        <w:jc w:val="both"/>
      </w:pPr>
      <w:r w:rsidRPr="00F103EC">
        <w:t xml:space="preserve">усього </w:t>
      </w:r>
      <w:r w:rsidRPr="00F103EC">
        <w:tab/>
      </w:r>
      <w:r w:rsidRPr="00F103EC">
        <w:tab/>
      </w:r>
      <w:r w:rsidR="009408F6">
        <w:t>9</w:t>
      </w:r>
      <w:r w:rsidRPr="00F103EC">
        <w:t xml:space="preserve"> </w:t>
      </w:r>
    </w:p>
    <w:p w:rsidR="00D424D6" w:rsidRPr="00F103EC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5C7EB6" w:rsidRPr="00F103EC" w:rsidRDefault="005C7EB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74652F" w:rsidRPr="00F103EC" w:rsidRDefault="0074652F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AE5698" w:rsidRPr="00F103EC" w:rsidRDefault="00D424D6" w:rsidP="00AE5698">
      <w:pPr>
        <w:pStyle w:val="ac"/>
        <w:spacing w:after="0"/>
        <w:ind w:left="0" w:firstLine="709"/>
        <w:jc w:val="both"/>
        <w:rPr>
          <w:b/>
          <w:color w:val="000000"/>
          <w:szCs w:val="28"/>
        </w:rPr>
      </w:pPr>
      <w:r w:rsidRPr="00F103EC">
        <w:rPr>
          <w:b/>
        </w:rPr>
        <w:t xml:space="preserve">СЛУХАЛИ </w:t>
      </w:r>
      <w:r w:rsidR="00AE5698" w:rsidRPr="00F103EC">
        <w:rPr>
          <w:b/>
        </w:rPr>
        <w:t>4</w:t>
      </w:r>
      <w:r w:rsidRPr="00F103EC">
        <w:rPr>
          <w:b/>
        </w:rPr>
        <w:t xml:space="preserve">. </w:t>
      </w:r>
      <w:r w:rsidR="00AE5698" w:rsidRPr="00F103EC">
        <w:rPr>
          <w:szCs w:val="28"/>
        </w:rPr>
        <w:t>Про стан виконання за 2019 рік</w:t>
      </w:r>
      <w:r w:rsidR="00F103EC">
        <w:rPr>
          <w:szCs w:val="28"/>
        </w:rPr>
        <w:t xml:space="preserve"> </w:t>
      </w:r>
      <w:r w:rsidR="00AE5698" w:rsidRPr="00F103EC">
        <w:rPr>
          <w:szCs w:val="28"/>
        </w:rPr>
        <w:t xml:space="preserve">та планування на </w:t>
      </w:r>
      <w:r w:rsidR="00F103EC">
        <w:rPr>
          <w:szCs w:val="28"/>
        </w:rPr>
        <w:br/>
      </w:r>
      <w:r w:rsidR="00AE5698" w:rsidRPr="00F103EC">
        <w:rPr>
          <w:szCs w:val="28"/>
        </w:rPr>
        <w:t>2020 рік реалізації природоохоронних заходів ПАТ „</w:t>
      </w:r>
      <w:proofErr w:type="spellStart"/>
      <w:r w:rsidR="00AE5698" w:rsidRPr="00F103EC">
        <w:rPr>
          <w:szCs w:val="28"/>
        </w:rPr>
        <w:t>АрселлорМіттал</w:t>
      </w:r>
      <w:proofErr w:type="spellEnd"/>
      <w:r w:rsidR="00AE5698" w:rsidRPr="00F103EC">
        <w:rPr>
          <w:szCs w:val="28"/>
        </w:rPr>
        <w:t xml:space="preserve"> Кривий Ріг”, затверджених </w:t>
      </w:r>
      <w:r w:rsidR="00AE5698" w:rsidRPr="00F103EC">
        <w:rPr>
          <w:color w:val="000000"/>
          <w:szCs w:val="28"/>
        </w:rPr>
        <w:t>Дніпропетровською обласною комплексною програмою (стратегією) екологічної безпеки та запобігання змінам клімату на 2016 – 2025 роки” (зі змінами)</w:t>
      </w:r>
      <w:r w:rsidR="00AE5698" w:rsidRPr="00F103EC">
        <w:rPr>
          <w:szCs w:val="28"/>
        </w:rPr>
        <w:t xml:space="preserve">та Довгостроковою програмою по вирішенню екологічних проблем </w:t>
      </w:r>
      <w:proofErr w:type="spellStart"/>
      <w:r w:rsidR="00AE5698" w:rsidRPr="00F103EC">
        <w:rPr>
          <w:szCs w:val="28"/>
        </w:rPr>
        <w:t>Кривбасу</w:t>
      </w:r>
      <w:proofErr w:type="spellEnd"/>
      <w:r w:rsidR="00AE5698" w:rsidRPr="00F103EC">
        <w:rPr>
          <w:szCs w:val="28"/>
        </w:rPr>
        <w:t xml:space="preserve"> та поліпшенню стану навколишнього природного середовища на 2011 – 2022 роки.</w:t>
      </w:r>
    </w:p>
    <w:p w:rsidR="005C7EB6" w:rsidRPr="00F103EC" w:rsidRDefault="005C7EB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4"/>
        </w:rPr>
      </w:pPr>
    </w:p>
    <w:p w:rsidR="005C7EB6" w:rsidRPr="00F103EC" w:rsidRDefault="00AE5698" w:rsidP="00AE5698">
      <w:pPr>
        <w:ind w:firstLine="708"/>
        <w:jc w:val="both"/>
      </w:pPr>
      <w:r w:rsidRPr="00F103EC">
        <w:t xml:space="preserve">Питання не розглядалося у зв’язку із відсутністю представників </w:t>
      </w:r>
      <w:r w:rsidRPr="00F103EC">
        <w:br/>
      </w:r>
      <w:r w:rsidRPr="00F103EC">
        <w:rPr>
          <w:sz w:val="26"/>
          <w:szCs w:val="26"/>
        </w:rPr>
        <w:t>ПАТ „</w:t>
      </w:r>
      <w:proofErr w:type="spellStart"/>
      <w:r w:rsidRPr="00F103EC">
        <w:rPr>
          <w:sz w:val="26"/>
          <w:szCs w:val="26"/>
        </w:rPr>
        <w:t>АрселлорМіттал</w:t>
      </w:r>
      <w:proofErr w:type="spellEnd"/>
      <w:r w:rsidRPr="00F103EC">
        <w:rPr>
          <w:sz w:val="26"/>
          <w:szCs w:val="26"/>
        </w:rPr>
        <w:t xml:space="preserve"> Кривий Ріг” на засіданні постійної комісії.</w:t>
      </w:r>
    </w:p>
    <w:p w:rsidR="0074652F" w:rsidRPr="00F103EC" w:rsidRDefault="0074652F" w:rsidP="00D424D6">
      <w:pPr>
        <w:ind w:left="2832" w:firstLine="720"/>
        <w:jc w:val="both"/>
      </w:pPr>
    </w:p>
    <w:p w:rsidR="00C169E1" w:rsidRPr="00F103EC" w:rsidRDefault="00D424D6" w:rsidP="00C169E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szCs w:val="28"/>
        </w:rPr>
      </w:pPr>
      <w:r w:rsidRPr="00F103EC">
        <w:rPr>
          <w:b/>
        </w:rPr>
        <w:t xml:space="preserve">СЛУХАЛИ </w:t>
      </w:r>
      <w:r w:rsidR="00AE5698" w:rsidRPr="00F103EC">
        <w:rPr>
          <w:b/>
        </w:rPr>
        <w:t>5</w:t>
      </w:r>
      <w:r w:rsidRPr="00F103EC">
        <w:rPr>
          <w:b/>
        </w:rPr>
        <w:t xml:space="preserve">. </w:t>
      </w:r>
      <w:r w:rsidR="00AE5698" w:rsidRPr="00F103EC">
        <w:rPr>
          <w:szCs w:val="28"/>
        </w:rPr>
        <w:t xml:space="preserve">Про стан виконання за 2019 рік та планування на 2020 рік реалізації природоохоронних заходів ПАТ „Південний гірничо-збагачувальний комбінат”, затверджених </w:t>
      </w:r>
      <w:r w:rsidR="00AE5698" w:rsidRPr="00F103EC">
        <w:rPr>
          <w:color w:val="000000"/>
          <w:szCs w:val="28"/>
        </w:rPr>
        <w:t xml:space="preserve">Дніпропетровською обласною комплексною програмою (стратегією) екологічної безпеки та запобігання змінам клімату на 2016 – 2025 роки” (зі змінами) </w:t>
      </w:r>
      <w:r w:rsidR="00AE5698" w:rsidRPr="00F103EC">
        <w:rPr>
          <w:szCs w:val="28"/>
        </w:rPr>
        <w:t xml:space="preserve">та Довгостроковою програмою по вирішенню екологічних проблем </w:t>
      </w:r>
      <w:proofErr w:type="spellStart"/>
      <w:r w:rsidR="00AE5698" w:rsidRPr="00F103EC">
        <w:rPr>
          <w:szCs w:val="28"/>
        </w:rPr>
        <w:t>Кривбасу</w:t>
      </w:r>
      <w:proofErr w:type="spellEnd"/>
      <w:r w:rsidR="00AE5698" w:rsidRPr="00F103EC">
        <w:rPr>
          <w:szCs w:val="28"/>
        </w:rPr>
        <w:t xml:space="preserve"> та поліпшенню стану навколишнього природного середовища на 2011 – 2022 роки.</w:t>
      </w:r>
    </w:p>
    <w:p w:rsidR="0074652F" w:rsidRPr="00F103EC" w:rsidRDefault="0074652F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</w:p>
    <w:p w:rsidR="00D424D6" w:rsidRPr="00F103EC" w:rsidRDefault="00D424D6" w:rsidP="00D424D6">
      <w:pPr>
        <w:tabs>
          <w:tab w:val="left" w:pos="0"/>
          <w:tab w:val="num" w:pos="900"/>
          <w:tab w:val="left" w:pos="1134"/>
        </w:tabs>
        <w:jc w:val="both"/>
        <w:rPr>
          <w:sz w:val="6"/>
        </w:rPr>
      </w:pPr>
    </w:p>
    <w:p w:rsidR="00773DF3" w:rsidRPr="00F103EC" w:rsidRDefault="00D424D6" w:rsidP="00D424D6">
      <w:pPr>
        <w:jc w:val="both"/>
      </w:pPr>
      <w:r w:rsidRPr="00F103EC">
        <w:rPr>
          <w:u w:val="single"/>
        </w:rPr>
        <w:t>Інформація</w:t>
      </w:r>
      <w:r w:rsidRPr="00F103EC">
        <w:t xml:space="preserve">: </w:t>
      </w:r>
      <w:r w:rsidR="00FE0DF8" w:rsidRPr="00F103EC">
        <w:rPr>
          <w:spacing w:val="-6"/>
        </w:rPr>
        <w:t>Білик Н.К.</w:t>
      </w:r>
      <w:r w:rsidR="002454AD" w:rsidRPr="00F103EC">
        <w:rPr>
          <w:spacing w:val="-6"/>
        </w:rPr>
        <w:t xml:space="preserve"> </w:t>
      </w:r>
    </w:p>
    <w:p w:rsidR="00AE5698" w:rsidRPr="00F103EC" w:rsidRDefault="00AE5698" w:rsidP="00D424D6">
      <w:pPr>
        <w:jc w:val="both"/>
      </w:pPr>
    </w:p>
    <w:p w:rsidR="00D424D6" w:rsidRPr="00F103EC" w:rsidRDefault="00D424D6" w:rsidP="00D424D6">
      <w:pPr>
        <w:jc w:val="both"/>
      </w:pPr>
      <w:r w:rsidRPr="00F103EC">
        <w:rPr>
          <w:u w:val="single"/>
        </w:rPr>
        <w:t>Виступили:</w:t>
      </w:r>
      <w:r w:rsidRPr="00F103EC">
        <w:t xml:space="preserve"> </w:t>
      </w:r>
      <w:proofErr w:type="spellStart"/>
      <w:r w:rsidR="00FE0DF8" w:rsidRPr="00F103EC">
        <w:t>Щокін</w:t>
      </w:r>
      <w:proofErr w:type="spellEnd"/>
      <w:r w:rsidR="00FE0DF8" w:rsidRPr="00F103EC">
        <w:t xml:space="preserve"> В.П., </w:t>
      </w:r>
      <w:proofErr w:type="spellStart"/>
      <w:r w:rsidR="00FE0DF8" w:rsidRPr="00F103EC">
        <w:t>Івахно</w:t>
      </w:r>
      <w:proofErr w:type="spellEnd"/>
      <w:r w:rsidR="00FE0DF8" w:rsidRPr="00F103EC">
        <w:t xml:space="preserve"> А.Ю. </w:t>
      </w:r>
      <w:proofErr w:type="spellStart"/>
      <w:r w:rsidR="00FE0DF8" w:rsidRPr="00F103EC">
        <w:t>Хазан</w:t>
      </w:r>
      <w:proofErr w:type="spellEnd"/>
      <w:r w:rsidR="00FE0DF8" w:rsidRPr="00F103EC">
        <w:t xml:space="preserve"> П.В.</w:t>
      </w:r>
    </w:p>
    <w:p w:rsidR="00FE0DF8" w:rsidRPr="00F103EC" w:rsidRDefault="00FE0DF8" w:rsidP="00D424D6">
      <w:pPr>
        <w:jc w:val="both"/>
        <w:rPr>
          <w:sz w:val="16"/>
        </w:rPr>
      </w:pPr>
    </w:p>
    <w:p w:rsidR="00FE0DF8" w:rsidRPr="00F103EC" w:rsidRDefault="00D424D6" w:rsidP="00C169E1">
      <w:pPr>
        <w:pStyle w:val="ab"/>
        <w:ind w:left="0" w:firstLine="709"/>
        <w:jc w:val="both"/>
        <w:rPr>
          <w:color w:val="000000"/>
          <w:szCs w:val="28"/>
          <w:lang w:val="uk-UA"/>
        </w:rPr>
      </w:pPr>
      <w:r w:rsidRPr="00F103EC">
        <w:rPr>
          <w:b/>
          <w:bCs/>
          <w:szCs w:val="28"/>
          <w:lang w:val="uk-UA"/>
        </w:rPr>
        <w:t>ВИРІШИЛИ</w:t>
      </w:r>
      <w:r w:rsidRPr="00F103EC">
        <w:rPr>
          <w:b/>
          <w:szCs w:val="28"/>
          <w:lang w:val="uk-UA"/>
        </w:rPr>
        <w:t xml:space="preserve">: </w:t>
      </w:r>
      <w:r w:rsidR="002454AD" w:rsidRPr="00F103EC">
        <w:rPr>
          <w:szCs w:val="28"/>
          <w:lang w:val="uk-UA"/>
        </w:rPr>
        <w:t>дозволити представнику</w:t>
      </w:r>
      <w:r w:rsidR="002454AD" w:rsidRPr="00F103EC">
        <w:rPr>
          <w:b/>
          <w:szCs w:val="28"/>
          <w:lang w:val="uk-UA"/>
        </w:rPr>
        <w:t xml:space="preserve"> </w:t>
      </w:r>
      <w:r w:rsidR="002454AD" w:rsidRPr="00F103EC">
        <w:rPr>
          <w:szCs w:val="28"/>
          <w:lang w:val="uk-UA"/>
        </w:rPr>
        <w:t xml:space="preserve">ПАТ „Південний гірничо-збагачувальний комбінат” </w:t>
      </w:r>
      <w:r w:rsidR="002454AD" w:rsidRPr="00F103EC">
        <w:rPr>
          <w:spacing w:val="-6"/>
          <w:szCs w:val="28"/>
          <w:lang w:val="uk-UA"/>
        </w:rPr>
        <w:t>Білик Н.К. здійснити доповідь на російській мові.</w:t>
      </w:r>
      <w:r w:rsidR="002454AD" w:rsidRPr="00F103EC">
        <w:rPr>
          <w:szCs w:val="28"/>
          <w:lang w:val="uk-UA"/>
        </w:rPr>
        <w:t xml:space="preserve"> В</w:t>
      </w:r>
      <w:r w:rsidR="00C169E1" w:rsidRPr="00F103EC">
        <w:rPr>
          <w:szCs w:val="28"/>
          <w:lang w:val="uk-UA"/>
        </w:rPr>
        <w:t xml:space="preserve">зяти до відома інформацію </w:t>
      </w:r>
      <w:r w:rsidR="00FE0DF8" w:rsidRPr="00F103EC">
        <w:rPr>
          <w:szCs w:val="28"/>
          <w:lang w:val="uk-UA"/>
        </w:rPr>
        <w:t xml:space="preserve">щодо стану реалізації природоохоронних заходів на ПАТ „Південний гірничо-збагачувальний комбінат”, рекомендувати підприємству розробити та надати до постійної комісії додаткові заходи із зменшення забруднення навколишнього природного середовища в рамках реалізації заходів </w:t>
      </w:r>
      <w:r w:rsidR="00FE0DF8" w:rsidRPr="00F103EC">
        <w:rPr>
          <w:color w:val="000000"/>
          <w:szCs w:val="28"/>
          <w:lang w:val="uk-UA"/>
        </w:rPr>
        <w:t>Дніпропетровської обласної комплексної програми (стратегії) екологічної безпеки та запобігання змінам клімату на 2016 – 2025 роки” (зі змінами).</w:t>
      </w:r>
    </w:p>
    <w:p w:rsidR="005C7EB6" w:rsidRPr="00F103EC" w:rsidRDefault="005C7EB6" w:rsidP="00C169E1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FE0DF8" w:rsidRPr="00F103EC" w:rsidRDefault="00FE0DF8" w:rsidP="00FE0DF8">
      <w:pPr>
        <w:pStyle w:val="a5"/>
        <w:spacing w:line="280" w:lineRule="exact"/>
        <w:jc w:val="center"/>
        <w:rPr>
          <w:b/>
          <w:bCs/>
        </w:rPr>
      </w:pPr>
      <w:r w:rsidRPr="00F103EC">
        <w:rPr>
          <w:b/>
          <w:bCs/>
        </w:rPr>
        <w:t>Результати голосування:</w:t>
      </w:r>
    </w:p>
    <w:p w:rsidR="00FE0DF8" w:rsidRPr="00F103EC" w:rsidRDefault="00FE0DF8" w:rsidP="00FE0DF8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FE0DF8" w:rsidRPr="00F103EC" w:rsidRDefault="00FE0DF8" w:rsidP="00FE0DF8">
      <w:pPr>
        <w:pStyle w:val="a5"/>
        <w:ind w:left="2832" w:firstLine="708"/>
      </w:pPr>
      <w:r w:rsidRPr="00F103EC">
        <w:t xml:space="preserve">за </w:t>
      </w:r>
      <w:r w:rsidRPr="00F103EC">
        <w:tab/>
      </w:r>
      <w:r w:rsidRPr="00F103EC">
        <w:tab/>
      </w:r>
      <w:r w:rsidRPr="00F103EC">
        <w:tab/>
      </w:r>
      <w:r w:rsidR="009408F6">
        <w:t>9</w:t>
      </w:r>
    </w:p>
    <w:p w:rsidR="00FE0DF8" w:rsidRPr="00F103EC" w:rsidRDefault="00FE0DF8" w:rsidP="00FE0DF8">
      <w:pPr>
        <w:ind w:left="2832" w:firstLine="720"/>
        <w:jc w:val="both"/>
      </w:pPr>
      <w:r w:rsidRPr="00F103EC">
        <w:t>проти</w:t>
      </w:r>
      <w:r w:rsidRPr="00F103EC">
        <w:tab/>
      </w:r>
      <w:r w:rsidRPr="00F103EC">
        <w:tab/>
        <w:t>-</w:t>
      </w:r>
    </w:p>
    <w:p w:rsidR="00FE0DF8" w:rsidRPr="00F103EC" w:rsidRDefault="00FE0DF8" w:rsidP="00FE0DF8">
      <w:pPr>
        <w:ind w:left="2832" w:firstLine="720"/>
        <w:jc w:val="both"/>
      </w:pPr>
      <w:r w:rsidRPr="00F103EC">
        <w:t xml:space="preserve">утримались </w:t>
      </w:r>
      <w:r w:rsidRPr="00F103EC">
        <w:tab/>
        <w:t>-</w:t>
      </w:r>
    </w:p>
    <w:p w:rsidR="00FE0DF8" w:rsidRPr="00F103EC" w:rsidRDefault="00FE0DF8" w:rsidP="00FE0DF8">
      <w:pPr>
        <w:ind w:left="2832" w:firstLine="720"/>
        <w:jc w:val="both"/>
      </w:pPr>
      <w:r w:rsidRPr="00F103EC">
        <w:t xml:space="preserve">усього </w:t>
      </w:r>
      <w:r w:rsidRPr="00F103EC">
        <w:tab/>
      </w:r>
      <w:r w:rsidRPr="00F103EC">
        <w:tab/>
      </w:r>
      <w:r w:rsidR="009408F6">
        <w:t>9</w:t>
      </w:r>
      <w:r w:rsidRPr="00F103EC">
        <w:t xml:space="preserve"> </w:t>
      </w:r>
    </w:p>
    <w:p w:rsidR="005C7EB6" w:rsidRPr="00F103EC" w:rsidRDefault="005C7EB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C169E1" w:rsidRPr="00F103EC" w:rsidRDefault="00D424D6" w:rsidP="00C169E1">
      <w:pPr>
        <w:tabs>
          <w:tab w:val="left" w:pos="0"/>
          <w:tab w:val="left" w:pos="1134"/>
        </w:tabs>
        <w:ind w:firstLine="709"/>
        <w:jc w:val="both"/>
        <w:rPr>
          <w:b/>
          <w:szCs w:val="28"/>
        </w:rPr>
      </w:pPr>
      <w:r w:rsidRPr="00F103EC">
        <w:rPr>
          <w:b/>
        </w:rPr>
        <w:t xml:space="preserve">СЛУХАЛИ </w:t>
      </w:r>
      <w:r w:rsidR="00FE0DF8" w:rsidRPr="00F103EC">
        <w:rPr>
          <w:b/>
        </w:rPr>
        <w:t>6</w:t>
      </w:r>
      <w:r w:rsidRPr="00F103EC">
        <w:rPr>
          <w:b/>
        </w:rPr>
        <w:t xml:space="preserve">. </w:t>
      </w:r>
      <w:r w:rsidR="00FE0DF8" w:rsidRPr="00F103EC">
        <w:rPr>
          <w:szCs w:val="28"/>
        </w:rPr>
        <w:t xml:space="preserve">Про розгляд звернення </w:t>
      </w:r>
      <w:r w:rsidR="002454AD" w:rsidRPr="00F103EC">
        <w:rPr>
          <w:szCs w:val="28"/>
        </w:rPr>
        <w:t>Пр</w:t>
      </w:r>
      <w:r w:rsidR="00FE0DF8" w:rsidRPr="00F103EC">
        <w:rPr>
          <w:szCs w:val="28"/>
        </w:rPr>
        <w:t xml:space="preserve">АТ „Північний гірничо-збагачувальний комбінат” стосовно перенесення термінів виконання заходів щодо заміни електрофільтрів на джерелах викидів № 92, 97, 99, 103 цеху виробництва окатишів №2 підприємства, та здійснення компенсаційних заходів зі зниження техногенного навантаження на навколишнє природнє середовище що затверджені </w:t>
      </w:r>
      <w:r w:rsidR="00FE0DF8" w:rsidRPr="00F103EC">
        <w:rPr>
          <w:color w:val="000000"/>
          <w:szCs w:val="28"/>
        </w:rPr>
        <w:t xml:space="preserve">Дніпропетровською обласною комплексною </w:t>
      </w:r>
      <w:r w:rsidR="00FE0DF8" w:rsidRPr="00F103EC">
        <w:rPr>
          <w:color w:val="000000"/>
          <w:szCs w:val="28"/>
        </w:rPr>
        <w:lastRenderedPageBreak/>
        <w:t xml:space="preserve">програмою (стратегією) екологічної безпеки та запобігання змінам клімату на 2016 – 2025 роки” (зі змінами) </w:t>
      </w:r>
      <w:r w:rsidR="00FE0DF8" w:rsidRPr="00F103EC">
        <w:rPr>
          <w:szCs w:val="28"/>
        </w:rPr>
        <w:t xml:space="preserve">та Довгостроковою програмою по вирішенню екологічних проблем </w:t>
      </w:r>
      <w:proofErr w:type="spellStart"/>
      <w:r w:rsidR="00FE0DF8" w:rsidRPr="00F103EC">
        <w:rPr>
          <w:szCs w:val="28"/>
        </w:rPr>
        <w:t>Кривбасу</w:t>
      </w:r>
      <w:proofErr w:type="spellEnd"/>
      <w:r w:rsidR="00FE0DF8" w:rsidRPr="00F103EC">
        <w:rPr>
          <w:szCs w:val="28"/>
        </w:rPr>
        <w:t xml:space="preserve"> та поліпшенню стану навколишнього природного середовища на 2011 – 2025 роки.</w:t>
      </w:r>
    </w:p>
    <w:p w:rsidR="00D424D6" w:rsidRPr="00F103EC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D424D6" w:rsidRPr="00F103EC" w:rsidRDefault="00D424D6" w:rsidP="00D424D6">
      <w:pPr>
        <w:jc w:val="both"/>
        <w:outlineLvl w:val="0"/>
        <w:rPr>
          <w:b/>
          <w:bCs/>
          <w:szCs w:val="28"/>
        </w:rPr>
      </w:pPr>
      <w:r w:rsidRPr="00F103EC">
        <w:rPr>
          <w:u w:val="single"/>
        </w:rPr>
        <w:t>Інформація</w:t>
      </w:r>
      <w:r w:rsidRPr="00F103EC">
        <w:t>:</w:t>
      </w:r>
      <w:r w:rsidR="00570EBB" w:rsidRPr="00F103EC">
        <w:t xml:space="preserve"> </w:t>
      </w:r>
      <w:r w:rsidR="002454AD" w:rsidRPr="00F103EC">
        <w:rPr>
          <w:spacing w:val="-6"/>
        </w:rPr>
        <w:t xml:space="preserve">Сушко А.О., </w:t>
      </w:r>
      <w:proofErr w:type="spellStart"/>
      <w:r w:rsidR="002454AD" w:rsidRPr="00F103EC">
        <w:rPr>
          <w:spacing w:val="-6"/>
        </w:rPr>
        <w:t>Мачадо</w:t>
      </w:r>
      <w:proofErr w:type="spellEnd"/>
      <w:r w:rsidR="002454AD" w:rsidRPr="00F103EC">
        <w:rPr>
          <w:spacing w:val="-6"/>
        </w:rPr>
        <w:t xml:space="preserve"> О.Т.</w:t>
      </w:r>
    </w:p>
    <w:p w:rsidR="00D424D6" w:rsidRPr="00F103EC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D424D6" w:rsidRPr="00F103EC" w:rsidRDefault="00D424D6" w:rsidP="00D424D6">
      <w:pPr>
        <w:jc w:val="both"/>
        <w:outlineLvl w:val="0"/>
        <w:rPr>
          <w:b/>
          <w:bCs/>
          <w:szCs w:val="28"/>
        </w:rPr>
      </w:pPr>
      <w:r w:rsidRPr="00F103EC">
        <w:rPr>
          <w:u w:val="single"/>
        </w:rPr>
        <w:t>Виступили:</w:t>
      </w:r>
      <w:r w:rsidRPr="00F103EC">
        <w:t xml:space="preserve"> </w:t>
      </w:r>
      <w:proofErr w:type="spellStart"/>
      <w:r w:rsidR="002454AD" w:rsidRPr="00F103EC">
        <w:t>Хазан</w:t>
      </w:r>
      <w:proofErr w:type="spellEnd"/>
      <w:r w:rsidR="002454AD" w:rsidRPr="00F103EC">
        <w:t xml:space="preserve"> П.В., Чабаненко М.М., </w:t>
      </w:r>
      <w:proofErr w:type="spellStart"/>
      <w:r w:rsidR="002454AD" w:rsidRPr="00F103EC">
        <w:t>Івахно</w:t>
      </w:r>
      <w:proofErr w:type="spellEnd"/>
      <w:r w:rsidR="002454AD" w:rsidRPr="00F103EC">
        <w:t xml:space="preserve"> А.Ю., Зубрій Д.В., </w:t>
      </w:r>
      <w:r w:rsidR="002454AD" w:rsidRPr="00F103EC">
        <w:br/>
      </w:r>
      <w:proofErr w:type="spellStart"/>
      <w:r w:rsidR="002454AD" w:rsidRPr="00F103EC">
        <w:t>Ангурець</w:t>
      </w:r>
      <w:proofErr w:type="spellEnd"/>
      <w:r w:rsidR="002454AD" w:rsidRPr="00F103EC">
        <w:t xml:space="preserve"> О.В., </w:t>
      </w:r>
      <w:proofErr w:type="spellStart"/>
      <w:r w:rsidR="002454AD" w:rsidRPr="00F103EC">
        <w:t>Щокін</w:t>
      </w:r>
      <w:proofErr w:type="spellEnd"/>
      <w:r w:rsidR="002454AD" w:rsidRPr="00F103EC">
        <w:t xml:space="preserve"> В.П., </w:t>
      </w:r>
      <w:proofErr w:type="spellStart"/>
      <w:r w:rsidR="002454AD" w:rsidRPr="00F103EC">
        <w:rPr>
          <w:spacing w:val="-6"/>
        </w:rPr>
        <w:t>Дібцев</w:t>
      </w:r>
      <w:proofErr w:type="spellEnd"/>
      <w:r w:rsidR="002454AD" w:rsidRPr="00F103EC">
        <w:rPr>
          <w:spacing w:val="-6"/>
        </w:rPr>
        <w:t xml:space="preserve"> В.І.</w:t>
      </w:r>
    </w:p>
    <w:p w:rsidR="00D424D6" w:rsidRPr="00F103EC" w:rsidRDefault="00D424D6" w:rsidP="00D424D6">
      <w:pPr>
        <w:pStyle w:val="ab"/>
        <w:ind w:left="0" w:firstLine="709"/>
        <w:jc w:val="both"/>
        <w:rPr>
          <w:spacing w:val="-10"/>
          <w:lang w:val="uk-UA"/>
        </w:rPr>
      </w:pPr>
    </w:p>
    <w:p w:rsidR="002454AD" w:rsidRPr="00F103EC" w:rsidRDefault="00D424D6" w:rsidP="00C169E1">
      <w:pPr>
        <w:pStyle w:val="ab"/>
        <w:ind w:left="0" w:firstLine="709"/>
        <w:jc w:val="both"/>
        <w:rPr>
          <w:spacing w:val="-6"/>
          <w:lang w:val="uk-UA"/>
        </w:rPr>
      </w:pPr>
      <w:r w:rsidRPr="00F103EC">
        <w:rPr>
          <w:b/>
          <w:bCs/>
          <w:szCs w:val="28"/>
          <w:lang w:val="uk-UA"/>
        </w:rPr>
        <w:t>ВИРІШИЛИ</w:t>
      </w:r>
      <w:r w:rsidRPr="00F103EC">
        <w:rPr>
          <w:b/>
          <w:szCs w:val="28"/>
          <w:lang w:val="uk-UA"/>
        </w:rPr>
        <w:t xml:space="preserve">: </w:t>
      </w:r>
      <w:r w:rsidR="002454AD" w:rsidRPr="00F103EC">
        <w:rPr>
          <w:szCs w:val="28"/>
          <w:lang w:val="uk-UA"/>
        </w:rPr>
        <w:t>дозволити представнику</w:t>
      </w:r>
      <w:r w:rsidR="002454AD" w:rsidRPr="00F103EC">
        <w:rPr>
          <w:b/>
          <w:szCs w:val="28"/>
          <w:lang w:val="uk-UA"/>
        </w:rPr>
        <w:t xml:space="preserve"> </w:t>
      </w:r>
      <w:r w:rsidR="002454AD" w:rsidRPr="00F103EC">
        <w:rPr>
          <w:sz w:val="26"/>
          <w:szCs w:val="26"/>
          <w:lang w:val="uk-UA"/>
        </w:rPr>
        <w:t xml:space="preserve">ПрАТ </w:t>
      </w:r>
      <w:r w:rsidR="002454AD" w:rsidRPr="00F103EC">
        <w:rPr>
          <w:szCs w:val="26"/>
          <w:lang w:val="uk-UA"/>
        </w:rPr>
        <w:t>„Північний гірничо-збагачувальний комбінат”</w:t>
      </w:r>
      <w:r w:rsidR="002454AD" w:rsidRPr="00F103EC">
        <w:rPr>
          <w:sz w:val="26"/>
          <w:szCs w:val="26"/>
          <w:lang w:val="uk-UA"/>
        </w:rPr>
        <w:t xml:space="preserve"> </w:t>
      </w:r>
      <w:r w:rsidR="002454AD" w:rsidRPr="00F103EC">
        <w:rPr>
          <w:spacing w:val="-6"/>
          <w:lang w:val="uk-UA"/>
        </w:rPr>
        <w:t>Сушко А.О. здійснити доповідь на російській мові.</w:t>
      </w:r>
    </w:p>
    <w:p w:rsidR="00054FC5" w:rsidRPr="00F103EC" w:rsidRDefault="00054FC5" w:rsidP="00054FC5">
      <w:pPr>
        <w:pStyle w:val="ab"/>
        <w:ind w:left="0" w:firstLine="709"/>
        <w:jc w:val="both"/>
        <w:rPr>
          <w:lang w:val="uk-UA"/>
        </w:rPr>
      </w:pPr>
      <w:r w:rsidRPr="00F103EC">
        <w:rPr>
          <w:lang w:val="uk-UA"/>
        </w:rPr>
        <w:t xml:space="preserve">Взяти до відома інформацію ПАТ </w:t>
      </w:r>
      <w:r w:rsidRPr="00F103EC">
        <w:rPr>
          <w:szCs w:val="26"/>
          <w:lang w:val="uk-UA"/>
        </w:rPr>
        <w:t>„Північний гірничо-збагачувальний комбінат”</w:t>
      </w:r>
      <w:r w:rsidRPr="00F103EC">
        <w:rPr>
          <w:sz w:val="26"/>
          <w:szCs w:val="26"/>
          <w:lang w:val="uk-UA"/>
        </w:rPr>
        <w:t xml:space="preserve"> </w:t>
      </w:r>
      <w:r w:rsidRPr="00F103EC">
        <w:rPr>
          <w:lang w:val="uk-UA"/>
        </w:rPr>
        <w:t>щодо стану реалізації природоохоронних заходів.</w:t>
      </w:r>
    </w:p>
    <w:p w:rsidR="00383B03" w:rsidRDefault="00383B03" w:rsidP="00383B03">
      <w:pPr>
        <w:pStyle w:val="ab"/>
        <w:ind w:left="0" w:firstLine="709"/>
        <w:jc w:val="both"/>
        <w:rPr>
          <w:szCs w:val="28"/>
          <w:lang w:val="uk-UA"/>
        </w:rPr>
      </w:pPr>
      <w:r w:rsidRPr="00F103EC">
        <w:rPr>
          <w:spacing w:val="-6"/>
          <w:lang w:val="uk-UA"/>
        </w:rPr>
        <w:t xml:space="preserve">Провести виїзне засідання постійної комісії обласної ради з питань екології та енергозбереження на </w:t>
      </w:r>
      <w:r w:rsidRPr="00F103EC">
        <w:rPr>
          <w:szCs w:val="28"/>
          <w:lang w:val="uk-UA"/>
        </w:rPr>
        <w:t>ПрАТ „Північний гірничо-збагачувальний комбінат” для вивчення стану впровадження природоохоронних заходів на підприємстві.</w:t>
      </w:r>
    </w:p>
    <w:p w:rsidR="00383B03" w:rsidRDefault="00383B03" w:rsidP="00383B03">
      <w:pPr>
        <w:pStyle w:val="ab"/>
        <w:ind w:left="0" w:firstLine="709"/>
        <w:jc w:val="both"/>
        <w:rPr>
          <w:szCs w:val="26"/>
          <w:lang w:val="uk-UA"/>
        </w:rPr>
      </w:pPr>
      <w:r w:rsidRPr="00383B03">
        <w:rPr>
          <w:lang w:val="uk-UA"/>
        </w:rPr>
        <w:t xml:space="preserve">Задовольнити звернення </w:t>
      </w:r>
      <w:r w:rsidRPr="00383B03">
        <w:rPr>
          <w:szCs w:val="26"/>
          <w:lang w:val="uk-UA"/>
        </w:rPr>
        <w:t>ПрАТ „Північний гірничо-збагачувальний комбінат”</w:t>
      </w:r>
      <w:r w:rsidR="00472346">
        <w:rPr>
          <w:szCs w:val="26"/>
          <w:lang w:val="uk-UA"/>
        </w:rPr>
        <w:t>,</w:t>
      </w:r>
      <w:r w:rsidRPr="00383B03">
        <w:rPr>
          <w:szCs w:val="26"/>
          <w:lang w:val="uk-UA"/>
        </w:rPr>
        <w:t xml:space="preserve"> </w:t>
      </w:r>
      <w:r w:rsidR="00472346">
        <w:rPr>
          <w:szCs w:val="26"/>
          <w:lang w:val="uk-UA"/>
        </w:rPr>
        <w:t>отримати експертний висновок</w:t>
      </w:r>
      <w:r w:rsidRPr="00383B03">
        <w:rPr>
          <w:szCs w:val="28"/>
          <w:lang w:val="uk-UA"/>
        </w:rPr>
        <w:t xml:space="preserve"> науково-технічно</w:t>
      </w:r>
      <w:r w:rsidR="00472346">
        <w:rPr>
          <w:szCs w:val="28"/>
          <w:lang w:val="uk-UA"/>
        </w:rPr>
        <w:t>ї</w:t>
      </w:r>
      <w:r w:rsidRPr="00383B03">
        <w:rPr>
          <w:szCs w:val="28"/>
          <w:lang w:val="uk-UA"/>
        </w:rPr>
        <w:t xml:space="preserve"> рад</w:t>
      </w:r>
      <w:r w:rsidR="00472346">
        <w:rPr>
          <w:szCs w:val="28"/>
          <w:lang w:val="uk-UA"/>
        </w:rPr>
        <w:t>и</w:t>
      </w:r>
      <w:r w:rsidRPr="00383B03">
        <w:rPr>
          <w:szCs w:val="28"/>
          <w:lang w:val="uk-UA"/>
        </w:rPr>
        <w:t xml:space="preserve"> та </w:t>
      </w:r>
      <w:r w:rsidR="00472346">
        <w:rPr>
          <w:szCs w:val="28"/>
          <w:lang w:val="uk-UA"/>
        </w:rPr>
        <w:t xml:space="preserve">рекомендації </w:t>
      </w:r>
      <w:r>
        <w:rPr>
          <w:szCs w:val="28"/>
          <w:lang w:val="uk-UA"/>
        </w:rPr>
        <w:t>департамент</w:t>
      </w:r>
      <w:r w:rsidR="0047234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екології </w:t>
      </w:r>
      <w:r w:rsidRPr="00383B03">
        <w:rPr>
          <w:szCs w:val="28"/>
          <w:lang w:val="uk-UA"/>
        </w:rPr>
        <w:t>Дніпропетровсько</w:t>
      </w:r>
      <w:r>
        <w:rPr>
          <w:szCs w:val="28"/>
          <w:lang w:val="uk-UA"/>
        </w:rPr>
        <w:t>ї</w:t>
      </w:r>
      <w:r w:rsidRPr="00383B03">
        <w:rPr>
          <w:szCs w:val="28"/>
          <w:lang w:val="uk-UA"/>
        </w:rPr>
        <w:t xml:space="preserve"> обласно</w:t>
      </w:r>
      <w:r>
        <w:rPr>
          <w:szCs w:val="28"/>
          <w:lang w:val="uk-UA"/>
        </w:rPr>
        <w:t>ї</w:t>
      </w:r>
      <w:r w:rsidRPr="00383B03">
        <w:rPr>
          <w:szCs w:val="28"/>
          <w:lang w:val="uk-UA"/>
        </w:rPr>
        <w:t xml:space="preserve"> державно</w:t>
      </w:r>
      <w:r>
        <w:rPr>
          <w:szCs w:val="28"/>
          <w:lang w:val="uk-UA"/>
        </w:rPr>
        <w:t>ї</w:t>
      </w:r>
      <w:r w:rsidRPr="00383B03">
        <w:rPr>
          <w:szCs w:val="28"/>
          <w:lang w:val="uk-UA"/>
        </w:rPr>
        <w:t xml:space="preserve"> адміністраці</w:t>
      </w:r>
      <w:r>
        <w:rPr>
          <w:szCs w:val="28"/>
          <w:lang w:val="uk-UA"/>
        </w:rPr>
        <w:t>ї</w:t>
      </w:r>
      <w:r w:rsidRPr="00383B03">
        <w:rPr>
          <w:szCs w:val="26"/>
          <w:lang w:val="uk-UA"/>
        </w:rPr>
        <w:t xml:space="preserve"> </w:t>
      </w:r>
      <w:r w:rsidR="00472346">
        <w:rPr>
          <w:szCs w:val="26"/>
          <w:lang w:val="uk-UA"/>
        </w:rPr>
        <w:t xml:space="preserve">щодо </w:t>
      </w:r>
      <w:r w:rsidRPr="00383B03">
        <w:rPr>
          <w:szCs w:val="26"/>
          <w:lang w:val="uk-UA"/>
        </w:rPr>
        <w:t>запропонован</w:t>
      </w:r>
      <w:r w:rsidR="00472346">
        <w:rPr>
          <w:szCs w:val="26"/>
          <w:lang w:val="uk-UA"/>
        </w:rPr>
        <w:t>их</w:t>
      </w:r>
      <w:r w:rsidRPr="00383B03">
        <w:rPr>
          <w:szCs w:val="26"/>
          <w:lang w:val="uk-UA"/>
        </w:rPr>
        <w:t xml:space="preserve"> </w:t>
      </w:r>
      <w:r w:rsidR="002B3951">
        <w:rPr>
          <w:szCs w:val="26"/>
          <w:lang w:val="uk-UA"/>
        </w:rPr>
        <w:t>заход</w:t>
      </w:r>
      <w:r w:rsidR="00765CB7">
        <w:rPr>
          <w:szCs w:val="26"/>
          <w:lang w:val="uk-UA"/>
        </w:rPr>
        <w:t>ів</w:t>
      </w:r>
      <w:r w:rsidRPr="00383B03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для </w:t>
      </w:r>
      <w:r w:rsidR="002B3951">
        <w:rPr>
          <w:szCs w:val="26"/>
          <w:lang w:val="uk-UA"/>
        </w:rPr>
        <w:t xml:space="preserve">подальшого </w:t>
      </w:r>
      <w:r>
        <w:rPr>
          <w:szCs w:val="26"/>
          <w:lang w:val="uk-UA"/>
        </w:rPr>
        <w:t xml:space="preserve">внесення </w:t>
      </w:r>
      <w:r w:rsidR="002B3951">
        <w:rPr>
          <w:szCs w:val="26"/>
          <w:lang w:val="uk-UA"/>
        </w:rPr>
        <w:t xml:space="preserve">змін </w:t>
      </w:r>
      <w:r w:rsidR="002B3951" w:rsidRPr="00383B03">
        <w:rPr>
          <w:szCs w:val="26"/>
          <w:lang w:val="uk-UA"/>
        </w:rPr>
        <w:t xml:space="preserve">до </w:t>
      </w:r>
      <w:r w:rsidR="002B3951" w:rsidRPr="00383B03">
        <w:rPr>
          <w:color w:val="000000"/>
          <w:sz w:val="26"/>
          <w:szCs w:val="26"/>
          <w:lang w:val="uk-UA"/>
        </w:rPr>
        <w:t>Дніпропетровської обласної комплексної програми (стратегії) екологічної безпеки та запобігання змінам клімату на 2016 – 2025 роки”</w:t>
      </w:r>
      <w:r w:rsidR="00765CB7">
        <w:rPr>
          <w:color w:val="000000"/>
          <w:sz w:val="26"/>
          <w:szCs w:val="26"/>
          <w:lang w:val="uk-UA"/>
        </w:rPr>
        <w:t xml:space="preserve"> </w:t>
      </w:r>
      <w:r w:rsidR="00765CB7">
        <w:rPr>
          <w:szCs w:val="26"/>
          <w:lang w:val="uk-UA"/>
        </w:rPr>
        <w:t>в установленому порядку</w:t>
      </w:r>
      <w:r w:rsidR="002B3951">
        <w:rPr>
          <w:color w:val="000000"/>
          <w:sz w:val="26"/>
          <w:szCs w:val="26"/>
          <w:lang w:val="uk-UA"/>
        </w:rPr>
        <w:t>.</w:t>
      </w:r>
    </w:p>
    <w:p w:rsidR="002454AD" w:rsidRPr="00F103EC" w:rsidRDefault="000B66C4" w:rsidP="000B66C4">
      <w:pPr>
        <w:jc w:val="both"/>
        <w:rPr>
          <w:rFonts w:eastAsiaTheme="minorHAnsi" w:cstheme="minorBidi"/>
          <w:szCs w:val="26"/>
          <w:lang w:eastAsia="en-US"/>
        </w:rPr>
      </w:pPr>
      <w:r w:rsidRPr="00F103EC">
        <w:tab/>
      </w:r>
    </w:p>
    <w:p w:rsidR="005C7EB6" w:rsidRPr="00F103EC" w:rsidRDefault="005C7EB6" w:rsidP="00570EBB">
      <w:pPr>
        <w:pStyle w:val="aa"/>
        <w:tabs>
          <w:tab w:val="left" w:pos="0"/>
        </w:tabs>
        <w:spacing w:before="0" w:beforeAutospacing="0" w:after="0" w:afterAutospacing="0" w:line="300" w:lineRule="exact"/>
        <w:ind w:firstLine="709"/>
        <w:jc w:val="both"/>
        <w:rPr>
          <w:b/>
          <w:bCs/>
          <w:szCs w:val="28"/>
        </w:rPr>
      </w:pPr>
    </w:p>
    <w:p w:rsidR="00D424D6" w:rsidRPr="00F103EC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F103EC">
        <w:rPr>
          <w:b/>
          <w:bCs/>
        </w:rPr>
        <w:t>Результати голосування:</w:t>
      </w:r>
    </w:p>
    <w:p w:rsidR="00D424D6" w:rsidRPr="00F103EC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F103EC" w:rsidRDefault="00D424D6" w:rsidP="00D424D6">
      <w:pPr>
        <w:pStyle w:val="a5"/>
        <w:ind w:left="2832" w:firstLine="708"/>
      </w:pPr>
      <w:r w:rsidRPr="00F103EC">
        <w:t xml:space="preserve">за </w:t>
      </w:r>
      <w:r w:rsidRPr="00F103EC">
        <w:tab/>
      </w:r>
      <w:r w:rsidRPr="00F103EC">
        <w:tab/>
      </w:r>
      <w:r w:rsidRPr="00F103EC">
        <w:tab/>
      </w:r>
      <w:r w:rsidR="009408F6">
        <w:t>8</w:t>
      </w:r>
      <w:r w:rsidR="00435483" w:rsidRPr="00F103EC">
        <w:t xml:space="preserve"> </w:t>
      </w:r>
    </w:p>
    <w:p w:rsidR="00D424D6" w:rsidRPr="00F103EC" w:rsidRDefault="00D424D6" w:rsidP="00D424D6">
      <w:pPr>
        <w:ind w:left="2832" w:firstLine="720"/>
        <w:jc w:val="both"/>
      </w:pPr>
      <w:r w:rsidRPr="00F103EC">
        <w:t>проти</w:t>
      </w:r>
      <w:r w:rsidRPr="00F103EC">
        <w:tab/>
      </w:r>
      <w:bookmarkStart w:id="0" w:name="_GoBack"/>
      <w:bookmarkEnd w:id="0"/>
      <w:r w:rsidRPr="00F103EC">
        <w:tab/>
      </w:r>
      <w:r w:rsidR="000B66C4" w:rsidRPr="00F103EC">
        <w:t>1</w:t>
      </w:r>
      <w:r w:rsidRPr="00F103EC">
        <w:t xml:space="preserve"> </w:t>
      </w:r>
    </w:p>
    <w:p w:rsidR="00D424D6" w:rsidRPr="00F103EC" w:rsidRDefault="00D424D6" w:rsidP="00D424D6">
      <w:pPr>
        <w:ind w:left="2832" w:firstLine="720"/>
        <w:jc w:val="both"/>
      </w:pPr>
      <w:r w:rsidRPr="00F103EC">
        <w:t xml:space="preserve">утримались </w:t>
      </w:r>
      <w:r w:rsidRPr="00F103EC">
        <w:tab/>
      </w:r>
      <w:r w:rsidR="000B66C4" w:rsidRPr="00F103EC">
        <w:t>-</w:t>
      </w:r>
    </w:p>
    <w:p w:rsidR="00D424D6" w:rsidRPr="00F103EC" w:rsidRDefault="00435483" w:rsidP="00D424D6">
      <w:pPr>
        <w:ind w:left="2832" w:firstLine="720"/>
        <w:jc w:val="both"/>
      </w:pPr>
      <w:r w:rsidRPr="00F103EC">
        <w:t xml:space="preserve">усього </w:t>
      </w:r>
      <w:r w:rsidRPr="00F103EC">
        <w:tab/>
      </w:r>
      <w:r w:rsidRPr="00F103EC">
        <w:tab/>
      </w:r>
      <w:r w:rsidR="009408F6">
        <w:t>9</w:t>
      </w:r>
      <w:r w:rsidRPr="00F103EC">
        <w:t xml:space="preserve"> </w:t>
      </w:r>
    </w:p>
    <w:p w:rsidR="00D424D6" w:rsidRPr="00F103EC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E26564" w:rsidRPr="00F103EC" w:rsidRDefault="00D424D6" w:rsidP="00E26564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103EC">
        <w:rPr>
          <w:b/>
          <w:sz w:val="28"/>
        </w:rPr>
        <w:t xml:space="preserve">СЛУХАЛИ </w:t>
      </w:r>
      <w:r w:rsidR="000B66C4" w:rsidRPr="00F103EC">
        <w:rPr>
          <w:b/>
          <w:sz w:val="28"/>
        </w:rPr>
        <w:t>7</w:t>
      </w:r>
      <w:r w:rsidRPr="00F103EC">
        <w:rPr>
          <w:b/>
          <w:sz w:val="28"/>
        </w:rPr>
        <w:t xml:space="preserve">. </w:t>
      </w:r>
      <w:r w:rsidR="000B66C4" w:rsidRPr="00F103EC">
        <w:rPr>
          <w:sz w:val="28"/>
          <w:szCs w:val="28"/>
        </w:rPr>
        <w:t xml:space="preserve">Про розгляд проекту рішення обласної ради </w:t>
      </w:r>
      <w:r w:rsidR="00AD0D6C" w:rsidRPr="00F103EC">
        <w:rPr>
          <w:sz w:val="28"/>
          <w:szCs w:val="28"/>
        </w:rPr>
        <w:t>„П</w:t>
      </w:r>
      <w:r w:rsidR="000B66C4" w:rsidRPr="00F103EC">
        <w:rPr>
          <w:sz w:val="28"/>
          <w:szCs w:val="28"/>
        </w:rPr>
        <w:t xml:space="preserve">ро внесення змін до рішення обласної ради від 21 жовтня 2015 року № 680-34/VI </w:t>
      </w:r>
      <w:r w:rsidR="000B66C4" w:rsidRPr="00F103EC">
        <w:rPr>
          <w:color w:val="000000"/>
          <w:sz w:val="28"/>
          <w:szCs w:val="28"/>
        </w:rPr>
        <w:t>„Про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="000B66C4" w:rsidRPr="00F103EC">
        <w:rPr>
          <w:sz w:val="28"/>
          <w:szCs w:val="28"/>
        </w:rPr>
        <w:t>”</w:t>
      </w:r>
      <w:r w:rsidR="00E26564" w:rsidRPr="00F103EC">
        <w:rPr>
          <w:sz w:val="28"/>
          <w:szCs w:val="28"/>
        </w:rPr>
        <w:t>.</w:t>
      </w:r>
    </w:p>
    <w:p w:rsidR="0074652F" w:rsidRPr="00F103EC" w:rsidRDefault="0074652F" w:rsidP="00435483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D424D6" w:rsidRPr="00F103EC" w:rsidRDefault="00D424D6" w:rsidP="00D424D6">
      <w:pPr>
        <w:jc w:val="both"/>
        <w:outlineLvl w:val="0"/>
        <w:rPr>
          <w:b/>
          <w:bCs/>
          <w:szCs w:val="28"/>
        </w:rPr>
      </w:pPr>
      <w:r w:rsidRPr="00F103EC">
        <w:rPr>
          <w:u w:val="single"/>
        </w:rPr>
        <w:t>Інформація</w:t>
      </w:r>
      <w:r w:rsidRPr="00F103EC">
        <w:t xml:space="preserve">: </w:t>
      </w:r>
      <w:r w:rsidR="000B66C4" w:rsidRPr="00F103EC">
        <w:t>Латиш Н.С.</w:t>
      </w:r>
    </w:p>
    <w:p w:rsidR="00D424D6" w:rsidRPr="00F103EC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D424D6" w:rsidRPr="00F103EC" w:rsidRDefault="00D424D6" w:rsidP="00D424D6">
      <w:pPr>
        <w:jc w:val="both"/>
        <w:outlineLvl w:val="0"/>
        <w:rPr>
          <w:b/>
          <w:bCs/>
          <w:szCs w:val="28"/>
        </w:rPr>
      </w:pPr>
      <w:r w:rsidRPr="00F103EC">
        <w:rPr>
          <w:u w:val="single"/>
        </w:rPr>
        <w:t>Виступили:</w:t>
      </w:r>
      <w:r w:rsidR="00E13699" w:rsidRPr="00F103EC">
        <w:t xml:space="preserve"> </w:t>
      </w:r>
      <w:proofErr w:type="spellStart"/>
      <w:r w:rsidR="000B66C4" w:rsidRPr="00F103EC">
        <w:t>Щокін</w:t>
      </w:r>
      <w:proofErr w:type="spellEnd"/>
      <w:r w:rsidR="000B66C4" w:rsidRPr="00F103EC">
        <w:t xml:space="preserve"> В.П., </w:t>
      </w:r>
      <w:proofErr w:type="spellStart"/>
      <w:r w:rsidR="000B66C4" w:rsidRPr="00F103EC">
        <w:t>Хазан</w:t>
      </w:r>
      <w:proofErr w:type="spellEnd"/>
      <w:r w:rsidR="000B66C4" w:rsidRPr="00F103EC">
        <w:t xml:space="preserve"> П.В., </w:t>
      </w:r>
      <w:proofErr w:type="spellStart"/>
      <w:r w:rsidR="000B66C4" w:rsidRPr="00F103EC">
        <w:t>Ангурець</w:t>
      </w:r>
      <w:proofErr w:type="spellEnd"/>
      <w:r w:rsidR="000B66C4" w:rsidRPr="00F103EC">
        <w:t xml:space="preserve"> О.В.</w:t>
      </w:r>
      <w:r w:rsidR="00B07925">
        <w:t>, Мельникова А.І.</w:t>
      </w:r>
    </w:p>
    <w:p w:rsidR="0074652F" w:rsidRPr="00F103EC" w:rsidRDefault="0074652F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E26564" w:rsidRPr="00F103EC" w:rsidRDefault="00D424D6" w:rsidP="00E26564">
      <w:pPr>
        <w:pStyle w:val="ab"/>
        <w:ind w:left="0" w:firstLine="709"/>
        <w:jc w:val="both"/>
        <w:rPr>
          <w:rFonts w:cs="Times New Roman"/>
          <w:lang w:val="uk-UA"/>
        </w:rPr>
      </w:pPr>
      <w:r w:rsidRPr="00F103EC">
        <w:rPr>
          <w:b/>
          <w:bCs/>
          <w:szCs w:val="28"/>
          <w:lang w:val="uk-UA"/>
        </w:rPr>
        <w:t>ВИРІШИЛИ</w:t>
      </w:r>
      <w:r w:rsidRPr="00F103EC">
        <w:rPr>
          <w:b/>
          <w:szCs w:val="28"/>
          <w:lang w:val="uk-UA"/>
        </w:rPr>
        <w:t>:</w:t>
      </w:r>
      <w:r w:rsidR="00E26564" w:rsidRPr="00F103EC">
        <w:rPr>
          <w:lang w:val="uk-UA"/>
        </w:rPr>
        <w:t xml:space="preserve"> взяти до</w:t>
      </w:r>
      <w:r w:rsidR="000B66C4" w:rsidRPr="00F103EC">
        <w:rPr>
          <w:lang w:val="uk-UA"/>
        </w:rPr>
        <w:t xml:space="preserve"> </w:t>
      </w:r>
      <w:r w:rsidR="00E26564" w:rsidRPr="00F103EC">
        <w:rPr>
          <w:lang w:val="uk-UA"/>
        </w:rPr>
        <w:t>відома інформацію</w:t>
      </w:r>
      <w:r w:rsidR="000B66C4" w:rsidRPr="00F103EC">
        <w:rPr>
          <w:lang w:val="uk-UA"/>
        </w:rPr>
        <w:t xml:space="preserve"> виконуючої обов’язки директора департаменту екології та природних ресурсів облдержадміністрації Латиш Н.С. щодо запропонованих змін до заходів </w:t>
      </w:r>
      <w:r w:rsidR="00AD0D6C" w:rsidRPr="00F103EC">
        <w:rPr>
          <w:color w:val="000000"/>
          <w:szCs w:val="28"/>
          <w:lang w:val="uk-UA"/>
        </w:rPr>
        <w:lastRenderedPageBreak/>
        <w:t>Дніпропетровської обласної комплексної програми (стратегії) екологічної безпеки та запобігання змінам клімату на 2016 – 2025 роки</w:t>
      </w:r>
      <w:r w:rsidR="00E26564" w:rsidRPr="00F103EC">
        <w:rPr>
          <w:rFonts w:cs="Times New Roman"/>
          <w:lang w:val="uk-UA"/>
        </w:rPr>
        <w:t>.</w:t>
      </w:r>
    </w:p>
    <w:p w:rsidR="00AD0D6C" w:rsidRPr="00F103EC" w:rsidRDefault="00AD0D6C" w:rsidP="00E26564">
      <w:pPr>
        <w:pStyle w:val="ab"/>
        <w:ind w:left="0" w:firstLine="709"/>
        <w:jc w:val="both"/>
        <w:rPr>
          <w:szCs w:val="28"/>
          <w:lang w:val="uk-UA"/>
        </w:rPr>
      </w:pPr>
      <w:r w:rsidRPr="00F103EC">
        <w:rPr>
          <w:rFonts w:cs="Times New Roman"/>
          <w:lang w:val="uk-UA"/>
        </w:rPr>
        <w:t xml:space="preserve">Погодити проект рішення </w:t>
      </w:r>
      <w:r w:rsidRPr="00F103EC">
        <w:rPr>
          <w:szCs w:val="28"/>
          <w:lang w:val="uk-UA"/>
        </w:rPr>
        <w:t xml:space="preserve">„Про внесення змін до рішення обласної ради від 21 жовтня 2015 року № 680-34/VI </w:t>
      </w:r>
      <w:r w:rsidRPr="00F103EC">
        <w:rPr>
          <w:color w:val="000000"/>
          <w:szCs w:val="28"/>
          <w:lang w:val="uk-UA"/>
        </w:rPr>
        <w:t xml:space="preserve">„Про Дніпропетровську обласну комплексну програму (стратегію) екологічної безпеки та запобігання змінам клімату на 2016 – 2025 роки” та винести його на розгляд двадцять першої сесії обласної ради </w:t>
      </w:r>
      <w:r w:rsidRPr="00F103EC">
        <w:rPr>
          <w:szCs w:val="28"/>
          <w:lang w:val="uk-UA"/>
        </w:rPr>
        <w:t>VII скликання.</w:t>
      </w:r>
    </w:p>
    <w:p w:rsidR="00D424D6" w:rsidRPr="00F103EC" w:rsidRDefault="00D424D6" w:rsidP="00E26564">
      <w:pPr>
        <w:pStyle w:val="aa"/>
        <w:tabs>
          <w:tab w:val="left" w:pos="0"/>
        </w:tabs>
        <w:spacing w:before="0" w:beforeAutospacing="0" w:after="0" w:afterAutospacing="0" w:line="300" w:lineRule="exact"/>
        <w:ind w:firstLine="709"/>
        <w:jc w:val="both"/>
        <w:rPr>
          <w:szCs w:val="28"/>
        </w:rPr>
      </w:pPr>
    </w:p>
    <w:p w:rsidR="00D424D6" w:rsidRPr="00F103EC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F103EC">
        <w:rPr>
          <w:b/>
          <w:bCs/>
        </w:rPr>
        <w:t>Результати голосування:</w:t>
      </w:r>
    </w:p>
    <w:p w:rsidR="00D424D6" w:rsidRPr="00F103EC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F103EC" w:rsidRDefault="00D424D6" w:rsidP="00D424D6">
      <w:pPr>
        <w:pStyle w:val="a5"/>
        <w:ind w:left="2832" w:firstLine="708"/>
      </w:pPr>
      <w:r w:rsidRPr="00F103EC">
        <w:t xml:space="preserve">за </w:t>
      </w:r>
      <w:r w:rsidRPr="00F103EC">
        <w:tab/>
      </w:r>
      <w:r w:rsidRPr="00F103EC">
        <w:tab/>
      </w:r>
      <w:r w:rsidRPr="00F103EC">
        <w:tab/>
      </w:r>
      <w:r w:rsidR="009408F6">
        <w:t>9</w:t>
      </w:r>
      <w:r w:rsidR="005C7EB6" w:rsidRPr="00F103EC">
        <w:t xml:space="preserve"> </w:t>
      </w:r>
    </w:p>
    <w:p w:rsidR="00D424D6" w:rsidRPr="00F103EC" w:rsidRDefault="00E26564" w:rsidP="00D424D6">
      <w:pPr>
        <w:ind w:left="2832" w:firstLine="720"/>
        <w:jc w:val="both"/>
      </w:pPr>
      <w:r w:rsidRPr="00F103EC">
        <w:t>проти</w:t>
      </w:r>
      <w:r w:rsidRPr="00F103EC">
        <w:tab/>
      </w:r>
      <w:r w:rsidRPr="00F103EC">
        <w:tab/>
      </w:r>
      <w:r w:rsidR="00AD0D6C" w:rsidRPr="00F103EC">
        <w:t>-</w:t>
      </w:r>
      <w:r w:rsidRPr="00F103EC">
        <w:t xml:space="preserve"> </w:t>
      </w:r>
    </w:p>
    <w:p w:rsidR="00D424D6" w:rsidRPr="00F103EC" w:rsidRDefault="00E26564" w:rsidP="00D424D6">
      <w:pPr>
        <w:ind w:left="2832" w:firstLine="720"/>
        <w:jc w:val="both"/>
      </w:pPr>
      <w:r w:rsidRPr="00F103EC">
        <w:t xml:space="preserve">утримались </w:t>
      </w:r>
      <w:r w:rsidRPr="00F103EC">
        <w:tab/>
      </w:r>
      <w:r w:rsidR="00AD0D6C" w:rsidRPr="00F103EC">
        <w:t>-</w:t>
      </w:r>
      <w:r w:rsidRPr="00F103EC">
        <w:t xml:space="preserve"> </w:t>
      </w:r>
    </w:p>
    <w:p w:rsidR="00D424D6" w:rsidRPr="00F103EC" w:rsidRDefault="00AD0D6C" w:rsidP="00D424D6">
      <w:pPr>
        <w:ind w:left="2832" w:firstLine="720"/>
        <w:jc w:val="both"/>
      </w:pPr>
      <w:r w:rsidRPr="00F103EC">
        <w:t xml:space="preserve">усього </w:t>
      </w:r>
      <w:r w:rsidRPr="00F103EC">
        <w:tab/>
      </w:r>
      <w:r w:rsidRPr="00F103EC">
        <w:tab/>
      </w:r>
      <w:r w:rsidR="009408F6">
        <w:t>9</w:t>
      </w:r>
      <w:r w:rsidR="00E26564" w:rsidRPr="00F103EC">
        <w:t xml:space="preserve"> </w:t>
      </w:r>
    </w:p>
    <w:p w:rsidR="00D424D6" w:rsidRPr="00F103EC" w:rsidRDefault="00D424D6" w:rsidP="00D424D6">
      <w:pPr>
        <w:tabs>
          <w:tab w:val="left" w:pos="0"/>
          <w:tab w:val="left" w:pos="851"/>
          <w:tab w:val="left" w:pos="1134"/>
        </w:tabs>
        <w:ind w:firstLine="851"/>
        <w:jc w:val="both"/>
        <w:rPr>
          <w:b/>
        </w:rPr>
      </w:pPr>
    </w:p>
    <w:p w:rsidR="00834CD6" w:rsidRPr="00F103EC" w:rsidRDefault="00E26564" w:rsidP="00834CD6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103EC">
        <w:rPr>
          <w:b/>
          <w:sz w:val="28"/>
        </w:rPr>
        <w:t xml:space="preserve">СЛУХАЛИ </w:t>
      </w:r>
      <w:r w:rsidR="002A6C38">
        <w:rPr>
          <w:b/>
          <w:sz w:val="28"/>
        </w:rPr>
        <w:t>8</w:t>
      </w:r>
      <w:r w:rsidRPr="00F103EC">
        <w:rPr>
          <w:b/>
          <w:sz w:val="28"/>
        </w:rPr>
        <w:t xml:space="preserve">. </w:t>
      </w:r>
      <w:r w:rsidR="00AD0D6C" w:rsidRPr="00F103EC">
        <w:rPr>
          <w:b/>
          <w:sz w:val="28"/>
          <w:szCs w:val="28"/>
        </w:rPr>
        <w:t>Різне</w:t>
      </w:r>
      <w:r w:rsidR="00834CD6" w:rsidRPr="00F103EC">
        <w:rPr>
          <w:b/>
          <w:sz w:val="28"/>
          <w:szCs w:val="28"/>
        </w:rPr>
        <w:t>.</w:t>
      </w:r>
    </w:p>
    <w:p w:rsidR="00AD0D6C" w:rsidRPr="00F103EC" w:rsidRDefault="00AD0D6C" w:rsidP="00834CD6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18"/>
        </w:rPr>
      </w:pPr>
    </w:p>
    <w:p w:rsidR="00AD0D6C" w:rsidRPr="00F103EC" w:rsidRDefault="00AD0D6C" w:rsidP="00834CD6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103EC">
        <w:rPr>
          <w:b/>
          <w:sz w:val="28"/>
        </w:rPr>
        <w:t xml:space="preserve">СЛУХАЛИ </w:t>
      </w:r>
      <w:r w:rsidR="002A6C38">
        <w:rPr>
          <w:b/>
          <w:sz w:val="28"/>
        </w:rPr>
        <w:t>8</w:t>
      </w:r>
      <w:r w:rsidRPr="00F103EC">
        <w:rPr>
          <w:b/>
          <w:sz w:val="28"/>
        </w:rPr>
        <w:t xml:space="preserve">.1. </w:t>
      </w:r>
      <w:r w:rsidRPr="00F103EC">
        <w:rPr>
          <w:sz w:val="28"/>
          <w:szCs w:val="28"/>
        </w:rPr>
        <w:t xml:space="preserve">Інформацію управління паливно-енергетичного комплексу та енергозбереження Дніпропетровської облдержадміністрації про стан впровадження механізму </w:t>
      </w:r>
      <w:proofErr w:type="spellStart"/>
      <w:r w:rsidRPr="00F103EC">
        <w:rPr>
          <w:sz w:val="28"/>
          <w:szCs w:val="28"/>
        </w:rPr>
        <w:t>енергосервісу</w:t>
      </w:r>
      <w:proofErr w:type="spellEnd"/>
      <w:r w:rsidRPr="00F103EC">
        <w:rPr>
          <w:sz w:val="28"/>
          <w:szCs w:val="28"/>
        </w:rPr>
        <w:t xml:space="preserve"> на об’єктах бюджетної сфери обласного підпорядкування Дніпропетровської області у 2020 році.</w:t>
      </w:r>
    </w:p>
    <w:p w:rsidR="00E26564" w:rsidRPr="00F103EC" w:rsidRDefault="00E26564" w:rsidP="00E26564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E26564" w:rsidRPr="00F103EC" w:rsidRDefault="00E26564" w:rsidP="00E26564">
      <w:pPr>
        <w:jc w:val="both"/>
        <w:outlineLvl w:val="0"/>
        <w:rPr>
          <w:b/>
          <w:bCs/>
          <w:szCs w:val="28"/>
        </w:rPr>
      </w:pPr>
      <w:r w:rsidRPr="00F103EC">
        <w:rPr>
          <w:u w:val="single"/>
        </w:rPr>
        <w:t>Інформація</w:t>
      </w:r>
      <w:r w:rsidRPr="00F103EC">
        <w:t>:</w:t>
      </w:r>
      <w:r w:rsidR="00AD0D6C" w:rsidRPr="00F103EC">
        <w:t xml:space="preserve"> Кирпичова Є.О.</w:t>
      </w:r>
      <w:r w:rsidRPr="00F103EC">
        <w:t xml:space="preserve"> </w:t>
      </w:r>
    </w:p>
    <w:p w:rsidR="00E26564" w:rsidRPr="00F103EC" w:rsidRDefault="00E26564" w:rsidP="00E26564">
      <w:pPr>
        <w:ind w:firstLine="709"/>
        <w:jc w:val="both"/>
        <w:outlineLvl w:val="0"/>
        <w:rPr>
          <w:b/>
          <w:bCs/>
          <w:sz w:val="18"/>
          <w:szCs w:val="28"/>
        </w:rPr>
      </w:pPr>
    </w:p>
    <w:p w:rsidR="00E26564" w:rsidRPr="00F103EC" w:rsidRDefault="00E26564" w:rsidP="00E26564">
      <w:pPr>
        <w:jc w:val="both"/>
        <w:outlineLvl w:val="0"/>
        <w:rPr>
          <w:b/>
          <w:bCs/>
          <w:szCs w:val="28"/>
        </w:rPr>
      </w:pPr>
      <w:r w:rsidRPr="00F103EC">
        <w:rPr>
          <w:u w:val="single"/>
        </w:rPr>
        <w:t>Виступили:</w:t>
      </w:r>
      <w:r w:rsidRPr="00F103EC">
        <w:t xml:space="preserve"> </w:t>
      </w:r>
      <w:proofErr w:type="spellStart"/>
      <w:r w:rsidR="00AD0D6C" w:rsidRPr="00F103EC">
        <w:t>Щокін</w:t>
      </w:r>
      <w:proofErr w:type="spellEnd"/>
      <w:r w:rsidR="00AD0D6C" w:rsidRPr="00F103EC">
        <w:t xml:space="preserve"> В.П.</w:t>
      </w:r>
    </w:p>
    <w:p w:rsidR="00E26564" w:rsidRPr="00F103EC" w:rsidRDefault="00E26564" w:rsidP="00E26564">
      <w:pPr>
        <w:ind w:firstLine="709"/>
        <w:jc w:val="both"/>
        <w:outlineLvl w:val="0"/>
        <w:rPr>
          <w:b/>
          <w:bCs/>
          <w:sz w:val="20"/>
          <w:szCs w:val="28"/>
        </w:rPr>
      </w:pPr>
    </w:p>
    <w:p w:rsidR="00834CD6" w:rsidRPr="00F103EC" w:rsidRDefault="00E26564" w:rsidP="00834CD6">
      <w:pPr>
        <w:pStyle w:val="ab"/>
        <w:ind w:left="0" w:firstLine="709"/>
        <w:jc w:val="both"/>
        <w:rPr>
          <w:rFonts w:cs="Times New Roman"/>
          <w:szCs w:val="28"/>
          <w:lang w:val="uk-UA"/>
        </w:rPr>
      </w:pPr>
      <w:r w:rsidRPr="00F103EC">
        <w:rPr>
          <w:b/>
          <w:bCs/>
          <w:szCs w:val="28"/>
          <w:lang w:val="uk-UA"/>
        </w:rPr>
        <w:t>ВИРІШИЛИ</w:t>
      </w:r>
      <w:r w:rsidRPr="00F103EC">
        <w:rPr>
          <w:b/>
          <w:szCs w:val="28"/>
          <w:lang w:val="uk-UA"/>
        </w:rPr>
        <w:t>:</w:t>
      </w:r>
      <w:r w:rsidRPr="00F103EC">
        <w:rPr>
          <w:lang w:val="uk-UA"/>
        </w:rPr>
        <w:t xml:space="preserve"> </w:t>
      </w:r>
      <w:r w:rsidR="00834CD6" w:rsidRPr="00F103EC">
        <w:rPr>
          <w:lang w:val="uk-UA"/>
        </w:rPr>
        <w:t xml:space="preserve">взяти до відома </w:t>
      </w:r>
      <w:r w:rsidR="00AD0D6C" w:rsidRPr="00F103EC">
        <w:rPr>
          <w:lang w:val="uk-UA"/>
        </w:rPr>
        <w:t>і</w:t>
      </w:r>
      <w:r w:rsidR="00AD0D6C" w:rsidRPr="00F103EC">
        <w:rPr>
          <w:rFonts w:cs="Times New Roman"/>
          <w:szCs w:val="28"/>
          <w:lang w:val="uk-UA"/>
        </w:rPr>
        <w:t xml:space="preserve">нформацію начальника управління паливно-енергетичного комплексу та енергозбереження Дніпропетровської облдержадміністрації Кирпичова Є.О. про стан впровадження механізму </w:t>
      </w:r>
      <w:proofErr w:type="spellStart"/>
      <w:r w:rsidR="00AD0D6C" w:rsidRPr="00F103EC">
        <w:rPr>
          <w:rFonts w:cs="Times New Roman"/>
          <w:szCs w:val="28"/>
          <w:lang w:val="uk-UA"/>
        </w:rPr>
        <w:t>енергосервісу</w:t>
      </w:r>
      <w:proofErr w:type="spellEnd"/>
      <w:r w:rsidR="00AD0D6C" w:rsidRPr="00F103EC">
        <w:rPr>
          <w:rFonts w:cs="Times New Roman"/>
          <w:szCs w:val="28"/>
          <w:lang w:val="uk-UA"/>
        </w:rPr>
        <w:t xml:space="preserve"> на об’єктах бюджетної сфери обласного підпорядкування Дніпропетровської області у 2020 році.</w:t>
      </w:r>
    </w:p>
    <w:p w:rsidR="00AD0D6C" w:rsidRPr="00F103EC" w:rsidRDefault="00AD0D6C" w:rsidP="00834CD6">
      <w:pPr>
        <w:pStyle w:val="ab"/>
        <w:ind w:left="0" w:firstLine="709"/>
        <w:jc w:val="both"/>
        <w:rPr>
          <w:szCs w:val="28"/>
          <w:lang w:val="uk-UA"/>
        </w:rPr>
      </w:pPr>
    </w:p>
    <w:p w:rsidR="00E26564" w:rsidRPr="00F103EC" w:rsidRDefault="00E26564" w:rsidP="00E26564">
      <w:pPr>
        <w:pStyle w:val="a5"/>
        <w:spacing w:line="280" w:lineRule="exact"/>
        <w:jc w:val="center"/>
        <w:rPr>
          <w:b/>
          <w:bCs/>
        </w:rPr>
      </w:pPr>
      <w:r w:rsidRPr="00F103EC">
        <w:rPr>
          <w:b/>
          <w:bCs/>
        </w:rPr>
        <w:t>Результати голосування:</w:t>
      </w:r>
    </w:p>
    <w:p w:rsidR="00E26564" w:rsidRPr="00F103EC" w:rsidRDefault="00E26564" w:rsidP="00E26564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E26564" w:rsidRPr="00F103EC" w:rsidRDefault="00E26564" w:rsidP="00E26564">
      <w:pPr>
        <w:pStyle w:val="a5"/>
        <w:ind w:left="2832" w:firstLine="708"/>
      </w:pPr>
      <w:r w:rsidRPr="00F103EC">
        <w:t xml:space="preserve">за </w:t>
      </w:r>
      <w:r w:rsidRPr="00F103EC">
        <w:tab/>
      </w:r>
      <w:r w:rsidRPr="00F103EC">
        <w:tab/>
      </w:r>
      <w:r w:rsidRPr="00F103EC">
        <w:tab/>
      </w:r>
      <w:r w:rsidR="009408F6">
        <w:t>9</w:t>
      </w:r>
      <w:r w:rsidRPr="00F103EC">
        <w:t xml:space="preserve"> </w:t>
      </w:r>
    </w:p>
    <w:p w:rsidR="00E26564" w:rsidRPr="00F103EC" w:rsidRDefault="00AD0D6C" w:rsidP="00E26564">
      <w:pPr>
        <w:ind w:left="2832" w:firstLine="720"/>
        <w:jc w:val="both"/>
      </w:pPr>
      <w:r w:rsidRPr="00F103EC">
        <w:t>проти</w:t>
      </w:r>
      <w:r w:rsidRPr="00F103EC">
        <w:tab/>
      </w:r>
      <w:r w:rsidRPr="00F103EC">
        <w:tab/>
        <w:t>-</w:t>
      </w:r>
      <w:r w:rsidR="00E26564" w:rsidRPr="00F103EC">
        <w:t xml:space="preserve"> </w:t>
      </w:r>
    </w:p>
    <w:p w:rsidR="00E26564" w:rsidRPr="00F103EC" w:rsidRDefault="00AD0D6C" w:rsidP="00E26564">
      <w:pPr>
        <w:ind w:left="2832" w:firstLine="720"/>
        <w:jc w:val="both"/>
      </w:pPr>
      <w:r w:rsidRPr="00F103EC">
        <w:t xml:space="preserve">утримались </w:t>
      </w:r>
      <w:r w:rsidRPr="00F103EC">
        <w:tab/>
        <w:t>-</w:t>
      </w:r>
      <w:r w:rsidR="00E26564" w:rsidRPr="00F103EC">
        <w:t xml:space="preserve"> </w:t>
      </w:r>
    </w:p>
    <w:p w:rsidR="00E26564" w:rsidRPr="00F103EC" w:rsidRDefault="00AD0D6C" w:rsidP="00E26564">
      <w:pPr>
        <w:ind w:left="2832" w:firstLine="720"/>
        <w:jc w:val="both"/>
      </w:pPr>
      <w:r w:rsidRPr="00F103EC">
        <w:t xml:space="preserve">усього </w:t>
      </w:r>
      <w:r w:rsidRPr="00F103EC">
        <w:tab/>
      </w:r>
      <w:r w:rsidRPr="00F103EC">
        <w:tab/>
      </w:r>
      <w:r w:rsidR="009408F6">
        <w:t>9</w:t>
      </w:r>
      <w:r w:rsidR="00E26564" w:rsidRPr="00F103EC">
        <w:t xml:space="preserve"> </w:t>
      </w:r>
    </w:p>
    <w:p w:rsidR="00B049FA" w:rsidRDefault="00B049FA" w:rsidP="00D424D6">
      <w:pPr>
        <w:jc w:val="both"/>
        <w:rPr>
          <w:b/>
          <w:szCs w:val="28"/>
        </w:rPr>
      </w:pPr>
    </w:p>
    <w:p w:rsidR="00D424D6" w:rsidRPr="00F103EC" w:rsidRDefault="00D424D6" w:rsidP="00D424D6">
      <w:pPr>
        <w:jc w:val="both"/>
        <w:rPr>
          <w:b/>
          <w:szCs w:val="28"/>
        </w:rPr>
      </w:pPr>
      <w:r w:rsidRPr="00F103EC">
        <w:rPr>
          <w:b/>
          <w:szCs w:val="28"/>
        </w:rPr>
        <w:t>Голова комісії</w:t>
      </w:r>
      <w:r w:rsidRPr="00F103EC">
        <w:rPr>
          <w:szCs w:val="28"/>
        </w:rPr>
        <w:tab/>
      </w:r>
      <w:r w:rsidRPr="00F103EC">
        <w:rPr>
          <w:szCs w:val="28"/>
        </w:rPr>
        <w:tab/>
      </w:r>
      <w:r w:rsidRPr="00F103EC">
        <w:rPr>
          <w:szCs w:val="28"/>
        </w:rPr>
        <w:tab/>
      </w:r>
      <w:r w:rsidRPr="00F103EC">
        <w:rPr>
          <w:szCs w:val="28"/>
        </w:rPr>
        <w:tab/>
      </w:r>
      <w:r w:rsidRPr="00F103EC">
        <w:rPr>
          <w:szCs w:val="28"/>
        </w:rPr>
        <w:tab/>
      </w:r>
      <w:r w:rsidR="00AD0D6C" w:rsidRPr="00F103EC">
        <w:rPr>
          <w:szCs w:val="28"/>
        </w:rPr>
        <w:tab/>
        <w:t xml:space="preserve">    </w:t>
      </w:r>
      <w:r w:rsidR="00284690" w:rsidRPr="00F103EC">
        <w:rPr>
          <w:b/>
          <w:szCs w:val="28"/>
        </w:rPr>
        <w:t>ЩОКІН В.П</w:t>
      </w:r>
      <w:r w:rsidRPr="00F103EC">
        <w:rPr>
          <w:b/>
          <w:szCs w:val="28"/>
        </w:rPr>
        <w:t>.</w:t>
      </w:r>
    </w:p>
    <w:p w:rsidR="00D424D6" w:rsidRPr="00F103EC" w:rsidRDefault="00D424D6" w:rsidP="00D424D6">
      <w:pPr>
        <w:shd w:val="clear" w:color="auto" w:fill="FFFFFF"/>
        <w:tabs>
          <w:tab w:val="left" w:pos="7049"/>
        </w:tabs>
        <w:rPr>
          <w:sz w:val="24"/>
        </w:rPr>
      </w:pPr>
      <w:r w:rsidRPr="00F103EC">
        <w:rPr>
          <w:spacing w:val="-10"/>
          <w:sz w:val="24"/>
        </w:rPr>
        <w:t>(Ініціал імені, прізвище)</w:t>
      </w:r>
    </w:p>
    <w:p w:rsidR="00D424D6" w:rsidRPr="00F103EC" w:rsidRDefault="00D424D6" w:rsidP="00D424D6">
      <w:pPr>
        <w:jc w:val="both"/>
        <w:rPr>
          <w:szCs w:val="28"/>
        </w:rPr>
      </w:pPr>
    </w:p>
    <w:p w:rsidR="00D424D6" w:rsidRPr="00F103EC" w:rsidRDefault="00D424D6" w:rsidP="00D424D6">
      <w:pPr>
        <w:jc w:val="both"/>
        <w:rPr>
          <w:szCs w:val="28"/>
        </w:rPr>
      </w:pPr>
    </w:p>
    <w:p w:rsidR="00D424D6" w:rsidRPr="00F103EC" w:rsidRDefault="00D424D6" w:rsidP="00D424D6">
      <w:pPr>
        <w:jc w:val="both"/>
        <w:rPr>
          <w:b/>
          <w:szCs w:val="28"/>
        </w:rPr>
      </w:pPr>
      <w:r w:rsidRPr="00F103EC">
        <w:rPr>
          <w:b/>
          <w:szCs w:val="28"/>
        </w:rPr>
        <w:t>Сек</w:t>
      </w:r>
      <w:r w:rsidR="00284690" w:rsidRPr="00F103EC">
        <w:rPr>
          <w:b/>
          <w:szCs w:val="28"/>
        </w:rPr>
        <w:t>ретар комісії</w:t>
      </w:r>
      <w:r w:rsidR="00284690" w:rsidRPr="00F103EC">
        <w:rPr>
          <w:b/>
          <w:szCs w:val="28"/>
        </w:rPr>
        <w:tab/>
      </w:r>
      <w:r w:rsidR="00284690" w:rsidRPr="00F103EC">
        <w:rPr>
          <w:b/>
          <w:szCs w:val="28"/>
        </w:rPr>
        <w:tab/>
      </w:r>
      <w:r w:rsidR="00284690" w:rsidRPr="00F103EC">
        <w:rPr>
          <w:b/>
          <w:szCs w:val="28"/>
        </w:rPr>
        <w:tab/>
      </w:r>
      <w:r w:rsidR="00284690" w:rsidRPr="00F103EC">
        <w:rPr>
          <w:b/>
          <w:szCs w:val="28"/>
        </w:rPr>
        <w:tab/>
      </w:r>
      <w:r w:rsidR="00284690" w:rsidRPr="00F103EC">
        <w:rPr>
          <w:b/>
          <w:szCs w:val="28"/>
        </w:rPr>
        <w:tab/>
      </w:r>
      <w:r w:rsidR="00284690" w:rsidRPr="00F103EC">
        <w:rPr>
          <w:b/>
          <w:szCs w:val="28"/>
        </w:rPr>
        <w:tab/>
        <w:t xml:space="preserve">    ІВАХНО А.Ю</w:t>
      </w:r>
      <w:r w:rsidRPr="00F103EC">
        <w:rPr>
          <w:b/>
          <w:szCs w:val="28"/>
        </w:rPr>
        <w:t>.</w:t>
      </w:r>
    </w:p>
    <w:p w:rsidR="00D424D6" w:rsidRPr="00F103EC" w:rsidRDefault="00D424D6" w:rsidP="00D424D6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F103EC">
        <w:rPr>
          <w:spacing w:val="-10"/>
          <w:sz w:val="24"/>
        </w:rPr>
        <w:t>(Ініціал імені, прізвище)</w:t>
      </w:r>
    </w:p>
    <w:p w:rsidR="00D424D6" w:rsidRPr="00F103EC" w:rsidRDefault="00D424D6" w:rsidP="00D424D6"/>
    <w:p w:rsidR="00F063F7" w:rsidRPr="00F103EC" w:rsidRDefault="00F063F7" w:rsidP="00F063F7">
      <w:pPr>
        <w:framePr w:wrap="none" w:vAnchor="page" w:hAnchor="page" w:x="2915" w:y="5008"/>
        <w:rPr>
          <w:sz w:val="2"/>
          <w:szCs w:val="2"/>
        </w:rPr>
      </w:pPr>
    </w:p>
    <w:p w:rsidR="00A9078F" w:rsidRPr="00F103EC" w:rsidRDefault="00A9078F"/>
    <w:sectPr w:rsidR="00A9078F" w:rsidRPr="00F103EC" w:rsidSect="00B049FA">
      <w:headerReference w:type="even" r:id="rId11"/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E1" w:rsidRDefault="00D35FE1">
      <w:r>
        <w:separator/>
      </w:r>
    </w:p>
  </w:endnote>
  <w:endnote w:type="continuationSeparator" w:id="0">
    <w:p w:rsidR="00D35FE1" w:rsidRDefault="00D3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E1" w:rsidRDefault="00D35FE1">
      <w:r>
        <w:separator/>
      </w:r>
    </w:p>
  </w:footnote>
  <w:footnote w:type="continuationSeparator" w:id="0">
    <w:p w:rsidR="00D35FE1" w:rsidRDefault="00D3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D73B59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7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D35F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D73B59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7B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5CB7">
      <w:rPr>
        <w:rStyle w:val="a9"/>
        <w:noProof/>
      </w:rPr>
      <w:t>6</w:t>
    </w:r>
    <w:r>
      <w:rPr>
        <w:rStyle w:val="a9"/>
      </w:rPr>
      <w:fldChar w:fldCharType="end"/>
    </w:r>
  </w:p>
  <w:p w:rsidR="003D1A2B" w:rsidRDefault="00D35F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25A"/>
    <w:multiLevelType w:val="hybridMultilevel"/>
    <w:tmpl w:val="C6EAB504"/>
    <w:lvl w:ilvl="0" w:tplc="DD12A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0756"/>
    <w:multiLevelType w:val="multilevel"/>
    <w:tmpl w:val="A1E695D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9" w:hanging="2160"/>
      </w:pPr>
      <w:rPr>
        <w:rFonts w:hint="default"/>
      </w:rPr>
    </w:lvl>
  </w:abstractNum>
  <w:abstractNum w:abstractNumId="2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3">
    <w:nsid w:val="548E086E"/>
    <w:multiLevelType w:val="hybridMultilevel"/>
    <w:tmpl w:val="C6EAB504"/>
    <w:lvl w:ilvl="0" w:tplc="DD12A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C374E"/>
    <w:multiLevelType w:val="multilevel"/>
    <w:tmpl w:val="62944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57" w:hanging="2160"/>
      </w:pPr>
      <w:rPr>
        <w:rFonts w:hint="default"/>
      </w:rPr>
    </w:lvl>
  </w:abstractNum>
  <w:abstractNum w:abstractNumId="5">
    <w:nsid w:val="6E2F4267"/>
    <w:multiLevelType w:val="hybridMultilevel"/>
    <w:tmpl w:val="C73E3A98"/>
    <w:lvl w:ilvl="0" w:tplc="99FE2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10077"/>
    <w:multiLevelType w:val="multilevel"/>
    <w:tmpl w:val="A1E695D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D6"/>
    <w:rsid w:val="00003A0A"/>
    <w:rsid w:val="00027B0F"/>
    <w:rsid w:val="00054FC5"/>
    <w:rsid w:val="00085259"/>
    <w:rsid w:val="00087521"/>
    <w:rsid w:val="000B66C4"/>
    <w:rsid w:val="000B77B4"/>
    <w:rsid w:val="000E5E7F"/>
    <w:rsid w:val="0011007B"/>
    <w:rsid w:val="00137FF3"/>
    <w:rsid w:val="001515CF"/>
    <w:rsid w:val="00157837"/>
    <w:rsid w:val="00175821"/>
    <w:rsid w:val="0018654F"/>
    <w:rsid w:val="002454AD"/>
    <w:rsid w:val="00261165"/>
    <w:rsid w:val="002702C7"/>
    <w:rsid w:val="00275142"/>
    <w:rsid w:val="00284690"/>
    <w:rsid w:val="00286242"/>
    <w:rsid w:val="00291298"/>
    <w:rsid w:val="00294B8D"/>
    <w:rsid w:val="0029646B"/>
    <w:rsid w:val="002A6C38"/>
    <w:rsid w:val="002A7425"/>
    <w:rsid w:val="002B3951"/>
    <w:rsid w:val="00307AEF"/>
    <w:rsid w:val="00313779"/>
    <w:rsid w:val="00313A58"/>
    <w:rsid w:val="00321EE5"/>
    <w:rsid w:val="00350373"/>
    <w:rsid w:val="00362A6A"/>
    <w:rsid w:val="00364F69"/>
    <w:rsid w:val="0037424E"/>
    <w:rsid w:val="00383B03"/>
    <w:rsid w:val="003A7B92"/>
    <w:rsid w:val="004048F8"/>
    <w:rsid w:val="00405ACD"/>
    <w:rsid w:val="00435483"/>
    <w:rsid w:val="00460FD3"/>
    <w:rsid w:val="00466F2F"/>
    <w:rsid w:val="00472346"/>
    <w:rsid w:val="00485588"/>
    <w:rsid w:val="004B13DC"/>
    <w:rsid w:val="004B71F0"/>
    <w:rsid w:val="004C024A"/>
    <w:rsid w:val="004C73F6"/>
    <w:rsid w:val="004C7B2C"/>
    <w:rsid w:val="004D0D16"/>
    <w:rsid w:val="00525320"/>
    <w:rsid w:val="00536C7B"/>
    <w:rsid w:val="0056369D"/>
    <w:rsid w:val="00570EBB"/>
    <w:rsid w:val="005A6B62"/>
    <w:rsid w:val="005B7D8E"/>
    <w:rsid w:val="005C0B3F"/>
    <w:rsid w:val="005C7EB6"/>
    <w:rsid w:val="006071FE"/>
    <w:rsid w:val="006309DC"/>
    <w:rsid w:val="00687605"/>
    <w:rsid w:val="006B1F7A"/>
    <w:rsid w:val="006C2CE1"/>
    <w:rsid w:val="006D13D1"/>
    <w:rsid w:val="007328B4"/>
    <w:rsid w:val="0074652F"/>
    <w:rsid w:val="007476A7"/>
    <w:rsid w:val="00760B39"/>
    <w:rsid w:val="00765CB7"/>
    <w:rsid w:val="00773DF3"/>
    <w:rsid w:val="007963E6"/>
    <w:rsid w:val="007B6ED8"/>
    <w:rsid w:val="007D1F39"/>
    <w:rsid w:val="007F393F"/>
    <w:rsid w:val="00800A12"/>
    <w:rsid w:val="00814CBC"/>
    <w:rsid w:val="00834CD6"/>
    <w:rsid w:val="008569A6"/>
    <w:rsid w:val="008B1B9E"/>
    <w:rsid w:val="008B1F77"/>
    <w:rsid w:val="008C6A8E"/>
    <w:rsid w:val="008F545F"/>
    <w:rsid w:val="008F697A"/>
    <w:rsid w:val="00900AF1"/>
    <w:rsid w:val="00904426"/>
    <w:rsid w:val="00915B2C"/>
    <w:rsid w:val="009408F6"/>
    <w:rsid w:val="00945A9E"/>
    <w:rsid w:val="00971BE5"/>
    <w:rsid w:val="00974E6C"/>
    <w:rsid w:val="009958A8"/>
    <w:rsid w:val="009A2125"/>
    <w:rsid w:val="009B5CBE"/>
    <w:rsid w:val="009F5482"/>
    <w:rsid w:val="00A36CD8"/>
    <w:rsid w:val="00A9078F"/>
    <w:rsid w:val="00AA1796"/>
    <w:rsid w:val="00AB4104"/>
    <w:rsid w:val="00AD0D6C"/>
    <w:rsid w:val="00AE5698"/>
    <w:rsid w:val="00B049FA"/>
    <w:rsid w:val="00B07925"/>
    <w:rsid w:val="00B5282F"/>
    <w:rsid w:val="00B768EB"/>
    <w:rsid w:val="00B9292B"/>
    <w:rsid w:val="00BE6D73"/>
    <w:rsid w:val="00BF0199"/>
    <w:rsid w:val="00C137C4"/>
    <w:rsid w:val="00C169E1"/>
    <w:rsid w:val="00C26859"/>
    <w:rsid w:val="00C34A90"/>
    <w:rsid w:val="00C7173C"/>
    <w:rsid w:val="00C95A6F"/>
    <w:rsid w:val="00CC31DC"/>
    <w:rsid w:val="00CC546A"/>
    <w:rsid w:val="00CD3851"/>
    <w:rsid w:val="00CE6FA3"/>
    <w:rsid w:val="00D35FE1"/>
    <w:rsid w:val="00D424D6"/>
    <w:rsid w:val="00D73B59"/>
    <w:rsid w:val="00DA58C8"/>
    <w:rsid w:val="00E0032E"/>
    <w:rsid w:val="00E03007"/>
    <w:rsid w:val="00E13699"/>
    <w:rsid w:val="00E25AF1"/>
    <w:rsid w:val="00E26564"/>
    <w:rsid w:val="00E90BDF"/>
    <w:rsid w:val="00EA748E"/>
    <w:rsid w:val="00EC2A13"/>
    <w:rsid w:val="00F063F7"/>
    <w:rsid w:val="00F06853"/>
    <w:rsid w:val="00F103EC"/>
    <w:rsid w:val="00F360D3"/>
    <w:rsid w:val="00FE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D6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4D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424D6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D424D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424D6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D424D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424D6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D424D6"/>
  </w:style>
  <w:style w:type="character" w:customStyle="1" w:styleId="border">
    <w:name w:val="border"/>
    <w:basedOn w:val="a0"/>
    <w:rsid w:val="00D424D6"/>
  </w:style>
  <w:style w:type="paragraph" w:styleId="aa">
    <w:name w:val="Normal (Web)"/>
    <w:basedOn w:val="a"/>
    <w:uiPriority w:val="99"/>
    <w:unhideWhenUsed/>
    <w:rsid w:val="00D424D6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D424D6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424D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24D6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4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4D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DA58C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rvts0">
    <w:name w:val="rvts0"/>
    <w:basedOn w:val="a0"/>
    <w:rsid w:val="00E26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D6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4D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424D6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D424D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424D6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D424D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424D6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D424D6"/>
  </w:style>
  <w:style w:type="character" w:customStyle="1" w:styleId="border">
    <w:name w:val="border"/>
    <w:basedOn w:val="a0"/>
    <w:rsid w:val="00D424D6"/>
  </w:style>
  <w:style w:type="paragraph" w:styleId="aa">
    <w:name w:val="Normal (Web)"/>
    <w:basedOn w:val="a"/>
    <w:uiPriority w:val="99"/>
    <w:unhideWhenUsed/>
    <w:rsid w:val="00D424D6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D424D6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424D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24D6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4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4D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DA58C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rvts0">
    <w:name w:val="rvts0"/>
    <w:basedOn w:val="a0"/>
    <w:rsid w:val="00E2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4B60-AF79-4AFA-B4D9-6A06DFE0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2020-02-19T12:33:00Z</cp:lastPrinted>
  <dcterms:created xsi:type="dcterms:W3CDTF">2020-02-18T16:11:00Z</dcterms:created>
  <dcterms:modified xsi:type="dcterms:W3CDTF">2020-02-20T15:00:00Z</dcterms:modified>
</cp:coreProperties>
</file>