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613" w:rsidRPr="00C96928" w:rsidRDefault="00A86613" w:rsidP="00A86613">
      <w:pPr>
        <w:tabs>
          <w:tab w:val="left" w:pos="612"/>
        </w:tabs>
        <w:spacing w:line="223" w:lineRule="auto"/>
        <w:ind w:left="6096"/>
        <w:rPr>
          <w:rFonts w:ascii="Times New Roman" w:hAnsi="Times New Roman"/>
          <w:sz w:val="28"/>
          <w:szCs w:val="28"/>
          <w:lang w:val="uk-UA"/>
        </w:rPr>
      </w:pPr>
      <w:r w:rsidRPr="00C96928">
        <w:rPr>
          <w:rFonts w:ascii="Times New Roman" w:hAnsi="Times New Roman"/>
          <w:sz w:val="28"/>
          <w:szCs w:val="28"/>
          <w:lang w:val="uk-UA"/>
        </w:rPr>
        <w:t>Додаток 2</w:t>
      </w:r>
    </w:p>
    <w:p w:rsidR="00A86613" w:rsidRDefault="00A86613" w:rsidP="00A86613">
      <w:pPr>
        <w:tabs>
          <w:tab w:val="left" w:pos="612"/>
        </w:tabs>
        <w:spacing w:line="223" w:lineRule="auto"/>
        <w:ind w:left="6096"/>
        <w:rPr>
          <w:rFonts w:ascii="Times New Roman" w:hAnsi="Times New Roman"/>
          <w:sz w:val="28"/>
          <w:szCs w:val="28"/>
          <w:lang w:val="uk-UA"/>
        </w:rPr>
      </w:pPr>
      <w:r w:rsidRPr="00C96928">
        <w:rPr>
          <w:rFonts w:ascii="Times New Roman" w:hAnsi="Times New Roman"/>
          <w:sz w:val="28"/>
          <w:szCs w:val="28"/>
          <w:lang w:val="uk-UA"/>
        </w:rPr>
        <w:t>до рішення обласної ради</w:t>
      </w:r>
    </w:p>
    <w:p w:rsidR="00A86613" w:rsidRDefault="00A86613" w:rsidP="00A86613">
      <w:pPr>
        <w:tabs>
          <w:tab w:val="left" w:pos="612"/>
        </w:tabs>
        <w:spacing w:line="223" w:lineRule="auto"/>
        <w:ind w:left="6096"/>
        <w:rPr>
          <w:rFonts w:ascii="Times New Roman" w:hAnsi="Times New Roman"/>
          <w:sz w:val="28"/>
          <w:szCs w:val="28"/>
          <w:lang w:val="uk-UA"/>
        </w:rPr>
      </w:pPr>
    </w:p>
    <w:p w:rsidR="00A86613" w:rsidRDefault="00A86613" w:rsidP="00A86613">
      <w:pPr>
        <w:spacing w:line="223" w:lineRule="auto"/>
        <w:jc w:val="center"/>
        <w:rPr>
          <w:rFonts w:ascii="Times New Roman" w:hAnsi="Times New Roman"/>
          <w:b/>
          <w:sz w:val="28"/>
          <w:szCs w:val="28"/>
          <w:lang w:val="uk-UA"/>
        </w:rPr>
      </w:pPr>
    </w:p>
    <w:p w:rsidR="00A86613" w:rsidRDefault="00A86613" w:rsidP="00A86613">
      <w:pPr>
        <w:spacing w:line="223" w:lineRule="auto"/>
        <w:jc w:val="center"/>
        <w:rPr>
          <w:rFonts w:ascii="Times New Roman" w:hAnsi="Times New Roman"/>
          <w:b/>
          <w:sz w:val="28"/>
          <w:szCs w:val="28"/>
          <w:lang w:val="uk-UA"/>
        </w:rPr>
      </w:pPr>
    </w:p>
    <w:p w:rsidR="00A86613" w:rsidRDefault="00A86613" w:rsidP="00A86613">
      <w:pPr>
        <w:spacing w:line="223" w:lineRule="auto"/>
        <w:jc w:val="center"/>
        <w:rPr>
          <w:rFonts w:ascii="Times New Roman" w:hAnsi="Times New Roman"/>
          <w:b/>
          <w:sz w:val="28"/>
          <w:szCs w:val="28"/>
          <w:lang w:val="uk-UA"/>
        </w:rPr>
      </w:pPr>
    </w:p>
    <w:p w:rsidR="00A86613" w:rsidRDefault="00A86613" w:rsidP="00A86613">
      <w:pPr>
        <w:spacing w:line="223" w:lineRule="auto"/>
        <w:jc w:val="center"/>
        <w:rPr>
          <w:rFonts w:ascii="Times New Roman" w:hAnsi="Times New Roman"/>
          <w:b/>
          <w:sz w:val="28"/>
          <w:szCs w:val="28"/>
          <w:lang w:val="uk-UA"/>
        </w:rPr>
      </w:pPr>
    </w:p>
    <w:p w:rsidR="00A86613" w:rsidRDefault="00A86613" w:rsidP="00A86613">
      <w:pPr>
        <w:spacing w:line="223" w:lineRule="auto"/>
        <w:jc w:val="center"/>
        <w:rPr>
          <w:rFonts w:ascii="Times New Roman" w:hAnsi="Times New Roman"/>
          <w:b/>
          <w:sz w:val="28"/>
          <w:szCs w:val="28"/>
          <w:lang w:val="uk-UA"/>
        </w:rPr>
      </w:pPr>
    </w:p>
    <w:p w:rsidR="00A86613" w:rsidRDefault="00A86613" w:rsidP="00A86613">
      <w:pPr>
        <w:spacing w:line="223" w:lineRule="auto"/>
        <w:jc w:val="center"/>
        <w:rPr>
          <w:rFonts w:ascii="Times New Roman" w:hAnsi="Times New Roman"/>
          <w:b/>
          <w:sz w:val="28"/>
          <w:szCs w:val="28"/>
          <w:lang w:val="uk-UA"/>
        </w:rPr>
      </w:pPr>
    </w:p>
    <w:p w:rsidR="00711A92" w:rsidRDefault="00711A92" w:rsidP="00A86613">
      <w:pPr>
        <w:spacing w:line="223" w:lineRule="auto"/>
        <w:jc w:val="center"/>
        <w:rPr>
          <w:rFonts w:ascii="Times New Roman" w:hAnsi="Times New Roman"/>
          <w:b/>
          <w:sz w:val="28"/>
          <w:szCs w:val="28"/>
          <w:lang w:val="uk-UA"/>
        </w:rPr>
      </w:pPr>
    </w:p>
    <w:p w:rsidR="00711A92" w:rsidRDefault="00711A92" w:rsidP="00A86613">
      <w:pPr>
        <w:spacing w:line="223" w:lineRule="auto"/>
        <w:jc w:val="center"/>
        <w:rPr>
          <w:rFonts w:ascii="Times New Roman" w:hAnsi="Times New Roman"/>
          <w:b/>
          <w:sz w:val="28"/>
          <w:szCs w:val="28"/>
          <w:lang w:val="uk-UA"/>
        </w:rPr>
      </w:pPr>
    </w:p>
    <w:p w:rsidR="00A86613" w:rsidRDefault="00A86613" w:rsidP="00A86613">
      <w:pPr>
        <w:spacing w:line="223" w:lineRule="auto"/>
        <w:jc w:val="center"/>
        <w:rPr>
          <w:rFonts w:ascii="Times New Roman" w:hAnsi="Times New Roman"/>
          <w:b/>
          <w:sz w:val="28"/>
          <w:szCs w:val="28"/>
          <w:lang w:val="uk-UA"/>
        </w:rPr>
      </w:pPr>
    </w:p>
    <w:p w:rsidR="00A86613" w:rsidRPr="00295492" w:rsidRDefault="00A86613" w:rsidP="00F42E5A">
      <w:pPr>
        <w:spacing w:line="223" w:lineRule="auto"/>
        <w:jc w:val="center"/>
        <w:rPr>
          <w:rFonts w:ascii="Times New Roman" w:hAnsi="Times New Roman"/>
          <w:b/>
          <w:sz w:val="28"/>
          <w:szCs w:val="28"/>
          <w:lang w:val="uk-UA"/>
        </w:rPr>
      </w:pPr>
      <w:r w:rsidRPr="00295492">
        <w:rPr>
          <w:rFonts w:ascii="Times New Roman" w:hAnsi="Times New Roman"/>
          <w:b/>
          <w:sz w:val="28"/>
          <w:szCs w:val="28"/>
          <w:lang w:val="uk-UA"/>
        </w:rPr>
        <w:t>ПЛАН</w:t>
      </w:r>
    </w:p>
    <w:p w:rsidR="00A86613" w:rsidRPr="00295492" w:rsidRDefault="00A86613" w:rsidP="00F42E5A">
      <w:pPr>
        <w:spacing w:line="223" w:lineRule="auto"/>
        <w:jc w:val="center"/>
        <w:rPr>
          <w:rFonts w:ascii="Times New Roman" w:hAnsi="Times New Roman"/>
          <w:b/>
          <w:sz w:val="28"/>
          <w:szCs w:val="28"/>
          <w:lang w:val="uk-UA"/>
        </w:rPr>
      </w:pPr>
      <w:r w:rsidRPr="00295492">
        <w:rPr>
          <w:rFonts w:ascii="Times New Roman" w:hAnsi="Times New Roman"/>
          <w:b/>
          <w:sz w:val="28"/>
          <w:szCs w:val="28"/>
          <w:lang w:val="uk-UA"/>
        </w:rPr>
        <w:t>реалізації Стратегії регіонального розвитку Дніпропетровської області</w:t>
      </w:r>
    </w:p>
    <w:p w:rsidR="00A86613" w:rsidRPr="00295492" w:rsidRDefault="00A86613" w:rsidP="00F42E5A">
      <w:pPr>
        <w:spacing w:line="223" w:lineRule="auto"/>
        <w:jc w:val="center"/>
        <w:rPr>
          <w:rFonts w:ascii="Times New Roman" w:hAnsi="Times New Roman"/>
          <w:b/>
          <w:sz w:val="28"/>
          <w:szCs w:val="28"/>
          <w:lang w:val="uk-UA"/>
        </w:rPr>
      </w:pPr>
      <w:r w:rsidRPr="00295492">
        <w:rPr>
          <w:rFonts w:ascii="Times New Roman" w:hAnsi="Times New Roman"/>
          <w:b/>
          <w:sz w:val="28"/>
          <w:szCs w:val="28"/>
          <w:lang w:val="uk-UA"/>
        </w:rPr>
        <w:t>на період до 2027 року</w:t>
      </w:r>
    </w:p>
    <w:p w:rsidR="00A86613" w:rsidRDefault="00A86613" w:rsidP="00F42E5A">
      <w:pPr>
        <w:spacing w:line="223" w:lineRule="auto"/>
        <w:jc w:val="center"/>
        <w:rPr>
          <w:rFonts w:ascii="Times New Roman" w:hAnsi="Times New Roman"/>
          <w:b/>
          <w:sz w:val="28"/>
          <w:szCs w:val="28"/>
          <w:lang w:val="uk-UA"/>
        </w:rPr>
      </w:pPr>
      <w:r w:rsidRPr="00295492">
        <w:rPr>
          <w:rFonts w:ascii="Times New Roman" w:hAnsi="Times New Roman"/>
          <w:b/>
          <w:sz w:val="28"/>
          <w:szCs w:val="28"/>
          <w:lang w:val="uk-UA"/>
        </w:rPr>
        <w:t>на 2021 – 2023 роки</w:t>
      </w:r>
    </w:p>
    <w:p w:rsidR="00A86613" w:rsidRDefault="00A86613" w:rsidP="00A86613">
      <w:pPr>
        <w:spacing w:line="223" w:lineRule="auto"/>
        <w:jc w:val="center"/>
        <w:rPr>
          <w:rFonts w:ascii="Times New Roman" w:hAnsi="Times New Roman"/>
          <w:b/>
          <w:sz w:val="28"/>
          <w:szCs w:val="28"/>
          <w:lang w:val="uk-UA"/>
        </w:rPr>
      </w:pPr>
    </w:p>
    <w:p w:rsidR="00DB3DB3" w:rsidRPr="00295492" w:rsidRDefault="00DB3DB3" w:rsidP="00A86613">
      <w:pPr>
        <w:spacing w:line="223" w:lineRule="auto"/>
        <w:jc w:val="center"/>
        <w:rPr>
          <w:rFonts w:ascii="Times New Roman" w:hAnsi="Times New Roman"/>
          <w:b/>
          <w:sz w:val="28"/>
          <w:szCs w:val="28"/>
          <w:lang w:val="uk-UA"/>
        </w:rPr>
      </w:pPr>
    </w:p>
    <w:p w:rsidR="00772349" w:rsidRDefault="00A86613" w:rsidP="00A86613">
      <w:pPr>
        <w:tabs>
          <w:tab w:val="left" w:pos="612"/>
        </w:tabs>
        <w:spacing w:line="223" w:lineRule="auto"/>
        <w:jc w:val="center"/>
        <w:rPr>
          <w:rFonts w:ascii="Times New Roman" w:hAnsi="Times New Roman"/>
          <w:b/>
          <w:sz w:val="28"/>
          <w:szCs w:val="28"/>
          <w:lang w:val="uk-UA"/>
        </w:rPr>
      </w:pPr>
      <w:r w:rsidRPr="00295492">
        <w:rPr>
          <w:rFonts w:ascii="Times New Roman" w:hAnsi="Times New Roman"/>
          <w:b/>
          <w:sz w:val="28"/>
          <w:szCs w:val="28"/>
          <w:lang w:val="uk-UA"/>
        </w:rPr>
        <w:t>(</w:t>
      </w:r>
      <w:r>
        <w:rPr>
          <w:rFonts w:ascii="Times New Roman" w:hAnsi="Times New Roman"/>
          <w:b/>
          <w:sz w:val="28"/>
          <w:szCs w:val="28"/>
          <w:lang w:val="uk-UA"/>
        </w:rPr>
        <w:t>У</w:t>
      </w:r>
      <w:r w:rsidRPr="00295492">
        <w:rPr>
          <w:rFonts w:ascii="Times New Roman" w:hAnsi="Times New Roman"/>
          <w:b/>
          <w:sz w:val="28"/>
          <w:szCs w:val="28"/>
          <w:lang w:val="uk-UA"/>
        </w:rPr>
        <w:t xml:space="preserve">загальнення програм та </w:t>
      </w:r>
      <w:proofErr w:type="spellStart"/>
      <w:r w:rsidRPr="00295492">
        <w:rPr>
          <w:rFonts w:ascii="Times New Roman" w:hAnsi="Times New Roman"/>
          <w:b/>
          <w:sz w:val="28"/>
          <w:szCs w:val="28"/>
          <w:lang w:val="uk-UA"/>
        </w:rPr>
        <w:t>проєктів</w:t>
      </w:r>
      <w:proofErr w:type="spellEnd"/>
      <w:r w:rsidRPr="00295492">
        <w:rPr>
          <w:rFonts w:ascii="Times New Roman" w:hAnsi="Times New Roman"/>
          <w:b/>
          <w:sz w:val="28"/>
          <w:szCs w:val="28"/>
          <w:lang w:val="uk-UA"/>
        </w:rPr>
        <w:t xml:space="preserve"> регіонального </w:t>
      </w:r>
    </w:p>
    <w:p w:rsidR="00772349" w:rsidRDefault="00A86613" w:rsidP="00A86613">
      <w:pPr>
        <w:tabs>
          <w:tab w:val="left" w:pos="612"/>
        </w:tabs>
        <w:spacing w:line="223" w:lineRule="auto"/>
        <w:jc w:val="center"/>
        <w:rPr>
          <w:rFonts w:ascii="Times New Roman" w:hAnsi="Times New Roman"/>
          <w:b/>
          <w:sz w:val="28"/>
          <w:szCs w:val="28"/>
          <w:lang w:val="uk-UA"/>
        </w:rPr>
      </w:pPr>
      <w:r w:rsidRPr="00295492">
        <w:rPr>
          <w:rFonts w:ascii="Times New Roman" w:hAnsi="Times New Roman"/>
          <w:b/>
          <w:sz w:val="28"/>
          <w:szCs w:val="28"/>
          <w:lang w:val="uk-UA"/>
        </w:rPr>
        <w:t xml:space="preserve">розвитку, ініційованих територіальними </w:t>
      </w:r>
    </w:p>
    <w:p w:rsidR="00A86613" w:rsidRDefault="00A86613" w:rsidP="00A86613">
      <w:pPr>
        <w:tabs>
          <w:tab w:val="left" w:pos="612"/>
        </w:tabs>
        <w:spacing w:line="223" w:lineRule="auto"/>
        <w:jc w:val="center"/>
        <w:rPr>
          <w:rFonts w:ascii="Times New Roman" w:hAnsi="Times New Roman"/>
          <w:b/>
          <w:sz w:val="28"/>
          <w:szCs w:val="28"/>
          <w:lang w:val="uk-UA"/>
        </w:rPr>
      </w:pPr>
      <w:r w:rsidRPr="00295492">
        <w:rPr>
          <w:rFonts w:ascii="Times New Roman" w:hAnsi="Times New Roman"/>
          <w:b/>
          <w:sz w:val="28"/>
          <w:szCs w:val="28"/>
          <w:lang w:val="uk-UA"/>
        </w:rPr>
        <w:t>громадами області)</w:t>
      </w:r>
    </w:p>
    <w:p w:rsidR="00A86613" w:rsidRDefault="00A86613" w:rsidP="00A86613">
      <w:pPr>
        <w:tabs>
          <w:tab w:val="left" w:pos="612"/>
        </w:tabs>
        <w:spacing w:line="223" w:lineRule="auto"/>
        <w:jc w:val="center"/>
        <w:rPr>
          <w:rFonts w:ascii="Times New Roman" w:hAnsi="Times New Roman"/>
          <w:b/>
          <w:sz w:val="28"/>
          <w:szCs w:val="28"/>
          <w:lang w:val="uk-UA"/>
        </w:rPr>
      </w:pPr>
    </w:p>
    <w:p w:rsidR="00A86613" w:rsidRDefault="00A86613" w:rsidP="00A86613">
      <w:pPr>
        <w:tabs>
          <w:tab w:val="left" w:pos="612"/>
        </w:tabs>
        <w:spacing w:line="223" w:lineRule="auto"/>
        <w:jc w:val="center"/>
        <w:rPr>
          <w:rFonts w:ascii="Times New Roman" w:hAnsi="Times New Roman"/>
          <w:b/>
          <w:sz w:val="28"/>
          <w:szCs w:val="28"/>
          <w:lang w:val="uk-UA"/>
        </w:rPr>
      </w:pPr>
    </w:p>
    <w:p w:rsidR="00A86613" w:rsidRDefault="00A86613" w:rsidP="00A86613">
      <w:pPr>
        <w:tabs>
          <w:tab w:val="left" w:pos="612"/>
        </w:tabs>
        <w:spacing w:line="223" w:lineRule="auto"/>
        <w:jc w:val="center"/>
        <w:rPr>
          <w:rFonts w:ascii="Times New Roman" w:hAnsi="Times New Roman"/>
          <w:b/>
          <w:sz w:val="28"/>
          <w:szCs w:val="28"/>
          <w:lang w:val="uk-UA"/>
        </w:rPr>
      </w:pPr>
    </w:p>
    <w:p w:rsidR="00A86613" w:rsidRDefault="00A86613" w:rsidP="00A86613">
      <w:pPr>
        <w:tabs>
          <w:tab w:val="left" w:pos="612"/>
        </w:tabs>
        <w:spacing w:line="223" w:lineRule="auto"/>
        <w:jc w:val="center"/>
        <w:rPr>
          <w:rFonts w:ascii="Times New Roman" w:hAnsi="Times New Roman"/>
          <w:b/>
          <w:sz w:val="28"/>
          <w:szCs w:val="28"/>
          <w:lang w:val="uk-UA"/>
        </w:rPr>
      </w:pPr>
    </w:p>
    <w:p w:rsidR="00A86613" w:rsidRDefault="00A86613" w:rsidP="00A86613">
      <w:pPr>
        <w:tabs>
          <w:tab w:val="left" w:pos="612"/>
        </w:tabs>
        <w:spacing w:line="223" w:lineRule="auto"/>
        <w:jc w:val="center"/>
        <w:rPr>
          <w:rFonts w:ascii="Times New Roman" w:hAnsi="Times New Roman"/>
          <w:b/>
          <w:sz w:val="28"/>
          <w:szCs w:val="28"/>
          <w:lang w:val="uk-UA"/>
        </w:rPr>
      </w:pPr>
    </w:p>
    <w:p w:rsidR="00A86613" w:rsidRDefault="00A86613" w:rsidP="00A86613">
      <w:pPr>
        <w:tabs>
          <w:tab w:val="left" w:pos="612"/>
        </w:tabs>
        <w:spacing w:line="223" w:lineRule="auto"/>
        <w:jc w:val="center"/>
        <w:rPr>
          <w:rFonts w:ascii="Times New Roman" w:hAnsi="Times New Roman"/>
          <w:b/>
          <w:sz w:val="28"/>
          <w:szCs w:val="28"/>
          <w:lang w:val="uk-UA"/>
        </w:rPr>
      </w:pPr>
    </w:p>
    <w:p w:rsidR="00A86613" w:rsidRDefault="00A86613" w:rsidP="00A86613">
      <w:pPr>
        <w:tabs>
          <w:tab w:val="left" w:pos="612"/>
        </w:tabs>
        <w:spacing w:line="223" w:lineRule="auto"/>
        <w:jc w:val="center"/>
        <w:rPr>
          <w:rFonts w:ascii="Times New Roman" w:hAnsi="Times New Roman"/>
          <w:b/>
          <w:sz w:val="28"/>
          <w:szCs w:val="28"/>
          <w:lang w:val="uk-UA"/>
        </w:rPr>
      </w:pPr>
    </w:p>
    <w:p w:rsidR="00A86613" w:rsidRDefault="00A86613" w:rsidP="00A86613">
      <w:pPr>
        <w:tabs>
          <w:tab w:val="left" w:pos="612"/>
        </w:tabs>
        <w:spacing w:line="223" w:lineRule="auto"/>
        <w:jc w:val="center"/>
        <w:rPr>
          <w:rFonts w:ascii="Times New Roman" w:hAnsi="Times New Roman"/>
          <w:b/>
          <w:sz w:val="28"/>
          <w:szCs w:val="28"/>
          <w:lang w:val="uk-UA"/>
        </w:rPr>
      </w:pPr>
    </w:p>
    <w:p w:rsidR="00A86613" w:rsidRDefault="00A86613" w:rsidP="00A86613">
      <w:pPr>
        <w:tabs>
          <w:tab w:val="left" w:pos="612"/>
        </w:tabs>
        <w:spacing w:line="223" w:lineRule="auto"/>
        <w:jc w:val="center"/>
        <w:rPr>
          <w:rFonts w:ascii="Times New Roman" w:hAnsi="Times New Roman"/>
          <w:b/>
          <w:sz w:val="28"/>
          <w:szCs w:val="28"/>
          <w:lang w:val="uk-UA"/>
        </w:rPr>
      </w:pPr>
    </w:p>
    <w:p w:rsidR="00A86613" w:rsidRDefault="00A86613" w:rsidP="00A86613">
      <w:pPr>
        <w:tabs>
          <w:tab w:val="left" w:pos="612"/>
        </w:tabs>
        <w:spacing w:line="223" w:lineRule="auto"/>
        <w:jc w:val="center"/>
        <w:rPr>
          <w:rFonts w:ascii="Times New Roman" w:hAnsi="Times New Roman"/>
          <w:b/>
          <w:sz w:val="28"/>
          <w:szCs w:val="28"/>
          <w:lang w:val="uk-UA"/>
        </w:rPr>
      </w:pPr>
    </w:p>
    <w:p w:rsidR="00A86613" w:rsidRDefault="00A86613" w:rsidP="00A86613">
      <w:pPr>
        <w:tabs>
          <w:tab w:val="left" w:pos="612"/>
        </w:tabs>
        <w:spacing w:line="223" w:lineRule="auto"/>
        <w:jc w:val="center"/>
        <w:rPr>
          <w:rFonts w:ascii="Times New Roman" w:hAnsi="Times New Roman"/>
          <w:b/>
          <w:sz w:val="28"/>
          <w:szCs w:val="28"/>
          <w:lang w:val="uk-UA"/>
        </w:rPr>
      </w:pPr>
    </w:p>
    <w:p w:rsidR="00A86613" w:rsidRDefault="00A86613" w:rsidP="00A86613">
      <w:pPr>
        <w:tabs>
          <w:tab w:val="left" w:pos="612"/>
        </w:tabs>
        <w:spacing w:line="223" w:lineRule="auto"/>
        <w:jc w:val="center"/>
        <w:rPr>
          <w:rFonts w:ascii="Times New Roman" w:hAnsi="Times New Roman"/>
          <w:b/>
          <w:sz w:val="28"/>
          <w:szCs w:val="28"/>
          <w:lang w:val="uk-UA"/>
        </w:rPr>
      </w:pPr>
    </w:p>
    <w:p w:rsidR="00A86613" w:rsidRDefault="00A86613" w:rsidP="00A86613">
      <w:pPr>
        <w:tabs>
          <w:tab w:val="left" w:pos="612"/>
        </w:tabs>
        <w:spacing w:line="223" w:lineRule="auto"/>
        <w:jc w:val="center"/>
        <w:rPr>
          <w:rFonts w:ascii="Times New Roman" w:hAnsi="Times New Roman"/>
          <w:b/>
          <w:sz w:val="28"/>
          <w:szCs w:val="28"/>
          <w:lang w:val="uk-UA"/>
        </w:rPr>
      </w:pPr>
    </w:p>
    <w:p w:rsidR="00A86613" w:rsidRDefault="00A86613" w:rsidP="00A86613">
      <w:pPr>
        <w:tabs>
          <w:tab w:val="left" w:pos="612"/>
        </w:tabs>
        <w:spacing w:line="223" w:lineRule="auto"/>
        <w:jc w:val="center"/>
        <w:rPr>
          <w:rFonts w:ascii="Times New Roman" w:hAnsi="Times New Roman"/>
          <w:b/>
          <w:sz w:val="28"/>
          <w:szCs w:val="28"/>
          <w:lang w:val="uk-UA"/>
        </w:rPr>
      </w:pPr>
    </w:p>
    <w:p w:rsidR="00A86613" w:rsidRDefault="00A86613" w:rsidP="00A86613">
      <w:pPr>
        <w:tabs>
          <w:tab w:val="left" w:pos="612"/>
        </w:tabs>
        <w:spacing w:line="223" w:lineRule="auto"/>
        <w:jc w:val="center"/>
        <w:rPr>
          <w:rFonts w:ascii="Times New Roman" w:hAnsi="Times New Roman"/>
          <w:b/>
          <w:sz w:val="28"/>
          <w:szCs w:val="28"/>
          <w:lang w:val="uk-UA"/>
        </w:rPr>
      </w:pPr>
    </w:p>
    <w:p w:rsidR="00A86613" w:rsidRDefault="00A86613" w:rsidP="00A86613">
      <w:pPr>
        <w:tabs>
          <w:tab w:val="left" w:pos="612"/>
        </w:tabs>
        <w:spacing w:line="223" w:lineRule="auto"/>
        <w:jc w:val="center"/>
        <w:rPr>
          <w:rFonts w:ascii="Times New Roman" w:hAnsi="Times New Roman"/>
          <w:b/>
          <w:sz w:val="28"/>
          <w:szCs w:val="28"/>
          <w:lang w:val="uk-UA"/>
        </w:rPr>
      </w:pPr>
    </w:p>
    <w:p w:rsidR="00A86613" w:rsidRDefault="00A86613" w:rsidP="00A86613">
      <w:pPr>
        <w:tabs>
          <w:tab w:val="left" w:pos="612"/>
        </w:tabs>
        <w:spacing w:line="223" w:lineRule="auto"/>
        <w:jc w:val="center"/>
        <w:rPr>
          <w:rFonts w:ascii="Times New Roman" w:hAnsi="Times New Roman"/>
          <w:b/>
          <w:sz w:val="28"/>
          <w:szCs w:val="28"/>
          <w:lang w:val="uk-UA"/>
        </w:rPr>
      </w:pPr>
    </w:p>
    <w:p w:rsidR="00A86613" w:rsidRDefault="00A86613" w:rsidP="00A86613">
      <w:pPr>
        <w:tabs>
          <w:tab w:val="left" w:pos="612"/>
        </w:tabs>
        <w:spacing w:line="223" w:lineRule="auto"/>
        <w:jc w:val="center"/>
        <w:rPr>
          <w:rFonts w:ascii="Times New Roman" w:hAnsi="Times New Roman"/>
          <w:b/>
          <w:sz w:val="28"/>
          <w:szCs w:val="28"/>
          <w:lang w:val="uk-UA"/>
        </w:rPr>
      </w:pPr>
    </w:p>
    <w:p w:rsidR="00A86613" w:rsidRDefault="00A86613" w:rsidP="00A86613">
      <w:pPr>
        <w:tabs>
          <w:tab w:val="left" w:pos="612"/>
        </w:tabs>
        <w:spacing w:line="223" w:lineRule="auto"/>
        <w:jc w:val="center"/>
        <w:rPr>
          <w:rFonts w:ascii="Times New Roman" w:hAnsi="Times New Roman"/>
          <w:b/>
          <w:sz w:val="28"/>
          <w:szCs w:val="28"/>
          <w:lang w:val="uk-UA"/>
        </w:rPr>
      </w:pPr>
    </w:p>
    <w:p w:rsidR="00A86613" w:rsidRDefault="00A86613" w:rsidP="00A86613">
      <w:pPr>
        <w:tabs>
          <w:tab w:val="left" w:pos="612"/>
        </w:tabs>
        <w:spacing w:line="223" w:lineRule="auto"/>
        <w:jc w:val="center"/>
        <w:rPr>
          <w:rFonts w:ascii="Times New Roman" w:hAnsi="Times New Roman"/>
          <w:b/>
          <w:sz w:val="28"/>
          <w:szCs w:val="28"/>
          <w:lang w:val="uk-UA"/>
        </w:rPr>
      </w:pPr>
    </w:p>
    <w:p w:rsidR="00A86613" w:rsidRDefault="00A86613" w:rsidP="00A86613">
      <w:pPr>
        <w:tabs>
          <w:tab w:val="left" w:pos="612"/>
        </w:tabs>
        <w:spacing w:line="223" w:lineRule="auto"/>
        <w:jc w:val="center"/>
        <w:rPr>
          <w:rFonts w:ascii="Times New Roman" w:hAnsi="Times New Roman"/>
          <w:b/>
          <w:sz w:val="28"/>
          <w:szCs w:val="28"/>
          <w:lang w:val="uk-UA"/>
        </w:rPr>
      </w:pPr>
    </w:p>
    <w:p w:rsidR="00803C2B" w:rsidRDefault="00803C2B" w:rsidP="00A86613">
      <w:pPr>
        <w:tabs>
          <w:tab w:val="left" w:pos="612"/>
        </w:tabs>
        <w:spacing w:line="223" w:lineRule="auto"/>
        <w:jc w:val="center"/>
        <w:rPr>
          <w:rFonts w:ascii="Times New Roman" w:hAnsi="Times New Roman"/>
          <w:b/>
          <w:sz w:val="28"/>
          <w:szCs w:val="28"/>
          <w:lang w:val="uk-UA"/>
        </w:rPr>
      </w:pPr>
    </w:p>
    <w:p w:rsidR="00803C2B" w:rsidRDefault="00803C2B" w:rsidP="00A86613">
      <w:pPr>
        <w:tabs>
          <w:tab w:val="left" w:pos="612"/>
        </w:tabs>
        <w:spacing w:line="223" w:lineRule="auto"/>
        <w:jc w:val="center"/>
        <w:rPr>
          <w:rFonts w:ascii="Times New Roman" w:hAnsi="Times New Roman"/>
          <w:b/>
          <w:sz w:val="28"/>
          <w:szCs w:val="28"/>
          <w:lang w:val="uk-UA"/>
        </w:rPr>
      </w:pPr>
    </w:p>
    <w:p w:rsidR="00A86613" w:rsidRPr="00295492" w:rsidRDefault="00A86613" w:rsidP="00A86613">
      <w:pPr>
        <w:widowControl w:val="0"/>
        <w:jc w:val="center"/>
        <w:rPr>
          <w:rFonts w:ascii="Times New Roman" w:hAnsi="Times New Roman"/>
          <w:color w:val="000000"/>
          <w:sz w:val="28"/>
          <w:szCs w:val="28"/>
          <w:lang w:val="uk-UA"/>
        </w:rPr>
      </w:pPr>
      <w:r w:rsidRPr="00295492">
        <w:rPr>
          <w:rFonts w:ascii="Times New Roman" w:hAnsi="Times New Roman"/>
          <w:color w:val="000000"/>
          <w:sz w:val="28"/>
          <w:szCs w:val="28"/>
          <w:lang w:val="uk-UA"/>
        </w:rPr>
        <w:t>м. Дніпро</w:t>
      </w:r>
    </w:p>
    <w:p w:rsidR="00A86613" w:rsidRPr="00295492" w:rsidRDefault="00A86613" w:rsidP="00A86613">
      <w:pPr>
        <w:widowControl w:val="0"/>
        <w:jc w:val="center"/>
        <w:rPr>
          <w:rFonts w:ascii="Times New Roman" w:hAnsi="Times New Roman"/>
          <w:color w:val="000000"/>
          <w:sz w:val="28"/>
          <w:szCs w:val="28"/>
          <w:lang w:val="uk-UA"/>
        </w:rPr>
      </w:pPr>
      <w:r w:rsidRPr="00295492">
        <w:rPr>
          <w:rFonts w:ascii="Times New Roman" w:hAnsi="Times New Roman"/>
          <w:color w:val="000000"/>
          <w:sz w:val="28"/>
          <w:szCs w:val="28"/>
          <w:lang w:val="uk-UA"/>
        </w:rPr>
        <w:t>2020 рік</w:t>
      </w:r>
    </w:p>
    <w:p w:rsidR="00803C2B" w:rsidRPr="00C96928" w:rsidRDefault="00803C2B" w:rsidP="009C035B">
      <w:pPr>
        <w:tabs>
          <w:tab w:val="left" w:pos="4065"/>
          <w:tab w:val="center" w:pos="4535"/>
          <w:tab w:val="left" w:pos="9923"/>
        </w:tabs>
        <w:spacing w:line="223" w:lineRule="auto"/>
        <w:ind w:firstLine="709"/>
        <w:rPr>
          <w:rFonts w:ascii="Times New Roman" w:hAnsi="Times New Roman"/>
          <w:b/>
          <w:sz w:val="28"/>
          <w:szCs w:val="28"/>
          <w:lang w:val="uk-UA"/>
        </w:rPr>
      </w:pPr>
      <w:bookmarkStart w:id="0" w:name="_Toc408921382"/>
      <w:bookmarkStart w:id="1" w:name="_Toc303723652"/>
      <w:bookmarkStart w:id="2" w:name="_Toc304222895"/>
      <w:bookmarkStart w:id="3" w:name="_Toc326578317"/>
      <w:r w:rsidRPr="00C96928">
        <w:rPr>
          <w:rFonts w:ascii="Times New Roman" w:hAnsi="Times New Roman"/>
          <w:b/>
          <w:sz w:val="28"/>
          <w:szCs w:val="20"/>
          <w:lang w:val="uk-UA"/>
        </w:rPr>
        <w:lastRenderedPageBreak/>
        <w:t>1.</w:t>
      </w:r>
      <w:r w:rsidRPr="00C96928">
        <w:rPr>
          <w:rFonts w:ascii="Times New Roman" w:hAnsi="Times New Roman"/>
          <w:sz w:val="28"/>
          <w:szCs w:val="20"/>
          <w:lang w:val="uk-UA"/>
        </w:rPr>
        <w:t xml:space="preserve"> </w:t>
      </w:r>
      <w:r w:rsidRPr="00C96928">
        <w:rPr>
          <w:rFonts w:ascii="Times New Roman" w:hAnsi="Times New Roman"/>
          <w:b/>
          <w:sz w:val="28"/>
          <w:szCs w:val="28"/>
          <w:lang w:val="uk-UA"/>
        </w:rPr>
        <w:t>Вступ</w:t>
      </w:r>
      <w:bookmarkEnd w:id="0"/>
    </w:p>
    <w:p w:rsidR="00803C2B" w:rsidRPr="00C96928" w:rsidRDefault="00803C2B" w:rsidP="006A5484">
      <w:pPr>
        <w:pStyle w:val="2"/>
        <w:numPr>
          <w:ilvl w:val="1"/>
          <w:numId w:val="2"/>
        </w:numPr>
        <w:tabs>
          <w:tab w:val="clear" w:pos="567"/>
          <w:tab w:val="left" w:pos="426"/>
          <w:tab w:val="left" w:pos="993"/>
        </w:tabs>
        <w:spacing w:before="0" w:after="0" w:line="223" w:lineRule="auto"/>
        <w:ind w:left="0" w:firstLine="709"/>
        <w:jc w:val="both"/>
        <w:rPr>
          <w:rFonts w:ascii="Times New Roman" w:hAnsi="Times New Roman"/>
          <w:sz w:val="28"/>
          <w:szCs w:val="28"/>
        </w:rPr>
      </w:pPr>
      <w:bookmarkStart w:id="4" w:name="_Toc408921383"/>
      <w:bookmarkEnd w:id="1"/>
      <w:bookmarkEnd w:id="2"/>
      <w:bookmarkEnd w:id="3"/>
      <w:r w:rsidRPr="00C96928">
        <w:rPr>
          <w:rFonts w:ascii="Times New Roman" w:hAnsi="Times New Roman"/>
          <w:sz w:val="28"/>
          <w:szCs w:val="28"/>
        </w:rPr>
        <w:t>Стратегія регіонального розвитку Дніпропетровської області на період до 2027 року</w:t>
      </w:r>
      <w:bookmarkEnd w:id="4"/>
    </w:p>
    <w:p w:rsidR="00772349" w:rsidRDefault="00772349" w:rsidP="009C035B">
      <w:pPr>
        <w:spacing w:line="223" w:lineRule="auto"/>
        <w:ind w:firstLine="709"/>
        <w:jc w:val="both"/>
        <w:rPr>
          <w:rFonts w:ascii="Times New Roman" w:hAnsi="Times New Roman"/>
          <w:sz w:val="28"/>
          <w:szCs w:val="22"/>
          <w:lang w:val="uk-UA" w:eastAsia="uk-UA"/>
        </w:rPr>
      </w:pPr>
    </w:p>
    <w:p w:rsidR="00803C2B" w:rsidRPr="00C96928" w:rsidRDefault="00803C2B" w:rsidP="009C035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Стратегія регіонального розвитку Дніпропетровської області на період до 2027 року (далі – Стратегія) охоплює ключові напрями розвитку Дніпропетровщини.</w:t>
      </w:r>
    </w:p>
    <w:p w:rsidR="00803C2B" w:rsidRPr="00C96928" w:rsidRDefault="00803C2B" w:rsidP="009C035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Стратегія враховує специфіку регіонального планування, особливості соціально-економічного розвитку регіону та спрямована на вирішення його сучасних проблем.</w:t>
      </w:r>
    </w:p>
    <w:p w:rsidR="00803C2B" w:rsidRPr="00C96928" w:rsidRDefault="00803C2B" w:rsidP="009C035B">
      <w:pPr>
        <w:spacing w:line="223" w:lineRule="auto"/>
        <w:ind w:firstLine="709"/>
        <w:jc w:val="both"/>
        <w:rPr>
          <w:rFonts w:ascii="Times New Roman" w:hAnsi="Times New Roman"/>
          <w:iCs/>
          <w:sz w:val="28"/>
          <w:szCs w:val="28"/>
          <w:lang w:val="uk-UA" w:eastAsia="uk-UA"/>
        </w:rPr>
      </w:pPr>
      <w:r w:rsidRPr="00C96928">
        <w:rPr>
          <w:rFonts w:ascii="Times New Roman" w:hAnsi="Times New Roman"/>
          <w:iCs/>
          <w:sz w:val="28"/>
          <w:szCs w:val="28"/>
          <w:lang w:val="uk-UA" w:eastAsia="uk-UA"/>
        </w:rPr>
        <w:t xml:space="preserve">Стратегія забезпечує системний та комплексний підхід до подальшого розвитку області з метою ефективного використання наявного потенціалу. </w:t>
      </w:r>
      <w:r w:rsidRPr="00C96928">
        <w:rPr>
          <w:rFonts w:ascii="Times New Roman" w:hAnsi="Times New Roman"/>
          <w:iCs/>
          <w:sz w:val="28"/>
          <w:szCs w:val="28"/>
          <w:lang w:val="uk-UA" w:eastAsia="uk-UA"/>
        </w:rPr>
        <w:br/>
        <w:t xml:space="preserve">У ній ставляться стратегічні та операційні цілі розвитку регіону на основі принципів сталого розвитку. </w:t>
      </w:r>
    </w:p>
    <w:p w:rsidR="00803C2B" w:rsidRPr="00C96928" w:rsidRDefault="00803C2B" w:rsidP="009C035B">
      <w:pPr>
        <w:spacing w:line="223" w:lineRule="auto"/>
        <w:ind w:firstLine="709"/>
        <w:jc w:val="both"/>
        <w:rPr>
          <w:rFonts w:ascii="Times New Roman" w:hAnsi="Times New Roman"/>
          <w:iCs/>
          <w:sz w:val="28"/>
          <w:szCs w:val="28"/>
          <w:lang w:val="uk-UA" w:eastAsia="uk-UA"/>
        </w:rPr>
      </w:pPr>
      <w:r w:rsidRPr="00C96928">
        <w:rPr>
          <w:rFonts w:ascii="Times New Roman" w:hAnsi="Times New Roman"/>
          <w:iCs/>
          <w:sz w:val="28"/>
          <w:szCs w:val="28"/>
          <w:lang w:val="uk-UA" w:eastAsia="uk-UA"/>
        </w:rPr>
        <w:t xml:space="preserve">Стратегія реалізується у два етапи: 2021 – 2023 та 2024 – 2027 роки. План реалізації Стратегії представляє першочергові зусилля </w:t>
      </w:r>
      <w:r w:rsidRPr="00C96928">
        <w:rPr>
          <w:rFonts w:ascii="Times New Roman" w:hAnsi="Times New Roman"/>
          <w:iCs/>
          <w:sz w:val="28"/>
          <w:szCs w:val="28"/>
          <w:lang w:val="uk-UA" w:eastAsia="uk-UA"/>
        </w:rPr>
        <w:br/>
        <w:t xml:space="preserve">з перетворення поставлених стратегічних цілей у програми і </w:t>
      </w:r>
      <w:proofErr w:type="spellStart"/>
      <w:r w:rsidRPr="00C96928">
        <w:rPr>
          <w:rFonts w:ascii="Times New Roman" w:hAnsi="Times New Roman"/>
          <w:iCs/>
          <w:sz w:val="28"/>
          <w:szCs w:val="28"/>
          <w:lang w:val="uk-UA" w:eastAsia="uk-UA"/>
        </w:rPr>
        <w:t>проєкти</w:t>
      </w:r>
      <w:proofErr w:type="spellEnd"/>
      <w:r w:rsidRPr="00C96928">
        <w:rPr>
          <w:rFonts w:ascii="Times New Roman" w:hAnsi="Times New Roman"/>
          <w:iCs/>
          <w:sz w:val="28"/>
          <w:szCs w:val="28"/>
          <w:lang w:val="uk-UA" w:eastAsia="uk-UA"/>
        </w:rPr>
        <w:t xml:space="preserve"> </w:t>
      </w:r>
      <w:r w:rsidRPr="00C96928">
        <w:rPr>
          <w:rFonts w:ascii="Times New Roman" w:hAnsi="Times New Roman"/>
          <w:iCs/>
          <w:sz w:val="28"/>
          <w:szCs w:val="28"/>
          <w:lang w:val="uk-UA" w:eastAsia="uk-UA"/>
        </w:rPr>
        <w:br/>
        <w:t xml:space="preserve">з визначеними засобами реалізації, відповідальністю і часовими </w:t>
      </w:r>
      <w:r w:rsidR="00B95743">
        <w:rPr>
          <w:rFonts w:ascii="Times New Roman" w:hAnsi="Times New Roman"/>
          <w:iCs/>
          <w:sz w:val="28"/>
          <w:szCs w:val="28"/>
          <w:lang w:val="uk-UA" w:eastAsia="uk-UA"/>
        </w:rPr>
        <w:t>рамками</w:t>
      </w:r>
      <w:r w:rsidRPr="00C96928">
        <w:rPr>
          <w:rFonts w:ascii="Times New Roman" w:hAnsi="Times New Roman"/>
          <w:iCs/>
          <w:sz w:val="28"/>
          <w:szCs w:val="28"/>
          <w:lang w:val="uk-UA" w:eastAsia="uk-UA"/>
        </w:rPr>
        <w:t xml:space="preserve"> впровадження.</w:t>
      </w:r>
    </w:p>
    <w:p w:rsidR="00803C2B" w:rsidRPr="00C96928" w:rsidRDefault="00803C2B" w:rsidP="009C035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У Стратегії використано напрацювання вітчизняних і закордонних учених, практичні пропозиції фахівців, а також бачення проблем, напрямів і цілей розвитку регіону його мешканцями та громадськими організаціями.</w:t>
      </w:r>
    </w:p>
    <w:p w:rsidR="00803C2B" w:rsidRDefault="00803C2B" w:rsidP="009C035B">
      <w:pPr>
        <w:spacing w:line="223" w:lineRule="auto"/>
        <w:ind w:firstLine="709"/>
        <w:jc w:val="both"/>
        <w:rPr>
          <w:rFonts w:ascii="Times New Roman" w:hAnsi="Times New Roman"/>
          <w:sz w:val="28"/>
          <w:lang w:val="uk-UA"/>
        </w:rPr>
      </w:pPr>
      <w:r w:rsidRPr="00C96928">
        <w:rPr>
          <w:rFonts w:ascii="Times New Roman" w:hAnsi="Times New Roman"/>
          <w:sz w:val="28"/>
          <w:lang w:val="uk-UA"/>
        </w:rPr>
        <w:t xml:space="preserve">Соціально-економічний аналіз розвитку регіону показує, що незважаючи на економічне лідерство області у порівнянні з більшістю регіонів України, за окремими показниками соціальної та екологічної сфери, які суттєво впливають на якість життя громадян, ситуація в області є </w:t>
      </w:r>
      <w:r w:rsidR="00B95743">
        <w:rPr>
          <w:rFonts w:ascii="Times New Roman" w:hAnsi="Times New Roman"/>
          <w:sz w:val="28"/>
          <w:lang w:val="uk-UA"/>
        </w:rPr>
        <w:t xml:space="preserve">не </w:t>
      </w:r>
      <w:r w:rsidRPr="00C96928">
        <w:rPr>
          <w:rFonts w:ascii="Times New Roman" w:hAnsi="Times New Roman"/>
          <w:sz w:val="28"/>
          <w:lang w:val="uk-UA"/>
        </w:rPr>
        <w:t>найкращою. Відтак, оскільки головним об’єктом спрямування стратегічних зусиль регіонального розвитку є людина й якість її життя, ухвалено рішення сформувати нове стратегічне бачення розвитку області:</w:t>
      </w:r>
    </w:p>
    <w:p w:rsidR="00772349" w:rsidRPr="00C96928" w:rsidRDefault="00772349" w:rsidP="00803C2B">
      <w:pPr>
        <w:spacing w:line="223" w:lineRule="auto"/>
        <w:ind w:firstLine="709"/>
        <w:jc w:val="both"/>
        <w:rPr>
          <w:rFonts w:ascii="Times New Roman" w:hAnsi="Times New Roman"/>
          <w:sz w:val="28"/>
          <w:lang w:val="uk-UA"/>
        </w:rPr>
      </w:pPr>
    </w:p>
    <w:tbl>
      <w:tblPr>
        <w:tblW w:w="95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803C2B" w:rsidRPr="00B618E6" w:rsidTr="00772349">
        <w:trPr>
          <w:jc w:val="center"/>
        </w:trPr>
        <w:tc>
          <w:tcPr>
            <w:tcW w:w="9570" w:type="dxa"/>
            <w:shd w:val="clear" w:color="auto" w:fill="auto"/>
          </w:tcPr>
          <w:p w:rsidR="00803C2B" w:rsidRPr="00C96928" w:rsidRDefault="00803C2B" w:rsidP="00B95743">
            <w:pPr>
              <w:spacing w:line="223" w:lineRule="auto"/>
              <w:ind w:firstLine="1"/>
              <w:jc w:val="center"/>
              <w:rPr>
                <w:rFonts w:ascii="Times New Roman" w:hAnsi="Times New Roman"/>
                <w:b/>
                <w:sz w:val="24"/>
                <w:szCs w:val="22"/>
                <w:lang w:val="uk-UA" w:eastAsia="uk-UA"/>
              </w:rPr>
            </w:pPr>
            <w:r w:rsidRPr="00C96928">
              <w:rPr>
                <w:rFonts w:ascii="Times New Roman" w:hAnsi="Times New Roman"/>
                <w:b/>
                <w:sz w:val="24"/>
                <w:szCs w:val="22"/>
                <w:lang w:val="uk-UA" w:eastAsia="uk-UA"/>
              </w:rPr>
              <w:t>Дніпропетровська область у 2027 році:</w:t>
            </w:r>
          </w:p>
          <w:p w:rsidR="00803C2B" w:rsidRPr="00C96928" w:rsidRDefault="00803C2B" w:rsidP="00B95743">
            <w:pPr>
              <w:spacing w:line="223" w:lineRule="auto"/>
              <w:ind w:firstLine="1"/>
              <w:jc w:val="center"/>
              <w:rPr>
                <w:rFonts w:ascii="Times New Roman" w:hAnsi="Times New Roman"/>
                <w:b/>
                <w:sz w:val="24"/>
                <w:szCs w:val="22"/>
                <w:lang w:val="uk-UA" w:eastAsia="uk-UA"/>
              </w:rPr>
            </w:pPr>
            <w:proofErr w:type="spellStart"/>
            <w:r w:rsidRPr="00C96928">
              <w:rPr>
                <w:rFonts w:ascii="Times New Roman" w:hAnsi="Times New Roman"/>
                <w:b/>
                <w:sz w:val="24"/>
                <w:szCs w:val="22"/>
                <w:lang w:val="uk-UA" w:eastAsia="uk-UA"/>
              </w:rPr>
              <w:t>смарт-регіон</w:t>
            </w:r>
            <w:proofErr w:type="spellEnd"/>
            <w:r w:rsidRPr="00C96928">
              <w:rPr>
                <w:rFonts w:ascii="Times New Roman" w:hAnsi="Times New Roman"/>
                <w:b/>
                <w:sz w:val="24"/>
                <w:szCs w:val="22"/>
                <w:lang w:val="uk-UA" w:eastAsia="uk-UA"/>
              </w:rPr>
              <w:t xml:space="preserve">, інвестиційно-привабливий та екологічно безпечний, з високотехнологічними індустріальним та аграрним комплексами, потужним експортним та </w:t>
            </w:r>
            <w:proofErr w:type="spellStart"/>
            <w:r w:rsidRPr="00C96928">
              <w:rPr>
                <w:rFonts w:ascii="Times New Roman" w:hAnsi="Times New Roman"/>
                <w:b/>
                <w:sz w:val="24"/>
                <w:szCs w:val="22"/>
                <w:lang w:val="uk-UA" w:eastAsia="uk-UA"/>
              </w:rPr>
              <w:t>освітньо-науковим</w:t>
            </w:r>
            <w:proofErr w:type="spellEnd"/>
            <w:r w:rsidRPr="00C96928">
              <w:rPr>
                <w:rFonts w:ascii="Times New Roman" w:hAnsi="Times New Roman"/>
                <w:b/>
                <w:sz w:val="24"/>
                <w:szCs w:val="22"/>
                <w:lang w:val="uk-UA" w:eastAsia="uk-UA"/>
              </w:rPr>
              <w:t xml:space="preserve"> потенціалом, з європейським рівнем надання послуг, де мешканцям усіх населених пунктів будуть забезпечені комфортні умови життя, самореалізації та розвитку особистості</w:t>
            </w:r>
          </w:p>
        </w:tc>
      </w:tr>
    </w:tbl>
    <w:p w:rsidR="00772349" w:rsidRPr="009C035B" w:rsidRDefault="00772349" w:rsidP="00803C2B">
      <w:pPr>
        <w:spacing w:line="223" w:lineRule="auto"/>
        <w:ind w:firstLine="709"/>
        <w:jc w:val="both"/>
        <w:rPr>
          <w:rFonts w:ascii="Times New Roman" w:hAnsi="Times New Roman"/>
          <w:sz w:val="18"/>
          <w:szCs w:val="18"/>
          <w:lang w:val="uk-UA" w:eastAsia="uk-UA"/>
        </w:rPr>
      </w:pPr>
    </w:p>
    <w:p w:rsidR="00803C2B" w:rsidRPr="00C96928" w:rsidRDefault="00803C2B" w:rsidP="00803C2B">
      <w:pPr>
        <w:spacing w:line="223" w:lineRule="auto"/>
        <w:ind w:firstLine="709"/>
        <w:jc w:val="both"/>
        <w:rPr>
          <w:rFonts w:ascii="Times New Roman" w:hAnsi="Times New Roman"/>
          <w:sz w:val="28"/>
          <w:lang w:val="uk-UA" w:eastAsia="uk-UA"/>
        </w:rPr>
      </w:pPr>
      <w:r w:rsidRPr="00C96928">
        <w:rPr>
          <w:rFonts w:ascii="Times New Roman" w:hAnsi="Times New Roman"/>
          <w:sz w:val="28"/>
          <w:lang w:val="uk-UA" w:eastAsia="uk-UA"/>
        </w:rPr>
        <w:t xml:space="preserve">Метою Стратегії є створення на рівні передових європейських стандартів у межах </w:t>
      </w:r>
      <w:proofErr w:type="spellStart"/>
      <w:r w:rsidRPr="00C96928">
        <w:rPr>
          <w:rFonts w:ascii="Times New Roman" w:hAnsi="Times New Roman"/>
          <w:sz w:val="28"/>
          <w:lang w:val="uk-UA" w:eastAsia="uk-UA"/>
        </w:rPr>
        <w:t>смарт-спеціалізації</w:t>
      </w:r>
      <w:proofErr w:type="spellEnd"/>
      <w:r w:rsidRPr="00C96928">
        <w:rPr>
          <w:rFonts w:ascii="Times New Roman" w:hAnsi="Times New Roman"/>
          <w:sz w:val="28"/>
          <w:lang w:val="uk-UA" w:eastAsia="uk-UA"/>
        </w:rPr>
        <w:t xml:space="preserve"> та стратегічного бачення (до кінця 2027 року) відповідних умов, базових об’єктів </w:t>
      </w:r>
      <w:r w:rsidR="00892285">
        <w:rPr>
          <w:rFonts w:ascii="Times New Roman" w:hAnsi="Times New Roman"/>
          <w:sz w:val="28"/>
          <w:lang w:val="uk-UA" w:eastAsia="uk-UA"/>
        </w:rPr>
        <w:t xml:space="preserve">й </w:t>
      </w:r>
      <w:r w:rsidRPr="00C96928">
        <w:rPr>
          <w:rFonts w:ascii="Times New Roman" w:hAnsi="Times New Roman"/>
          <w:sz w:val="28"/>
          <w:lang w:val="uk-UA" w:eastAsia="uk-UA"/>
        </w:rPr>
        <w:t xml:space="preserve">елементів інфраструктури для забезпечення інвестиційно-привабливого та екологічно-коректного іміджу території через запровадження </w:t>
      </w:r>
      <w:proofErr w:type="spellStart"/>
      <w:r w:rsidRPr="00C96928">
        <w:rPr>
          <w:rFonts w:ascii="Times New Roman" w:hAnsi="Times New Roman"/>
          <w:sz w:val="28"/>
          <w:lang w:val="uk-UA" w:eastAsia="uk-UA"/>
        </w:rPr>
        <w:t>кластерної</w:t>
      </w:r>
      <w:proofErr w:type="spellEnd"/>
      <w:r w:rsidRPr="00C96928">
        <w:rPr>
          <w:rFonts w:ascii="Times New Roman" w:hAnsi="Times New Roman"/>
          <w:sz w:val="28"/>
          <w:lang w:val="uk-UA" w:eastAsia="uk-UA"/>
        </w:rPr>
        <w:t xml:space="preserve"> моделі розвитку та ефективне використання інноваційного потенціалу області.</w:t>
      </w:r>
    </w:p>
    <w:p w:rsidR="00803C2B" w:rsidRPr="00C96928" w:rsidRDefault="00803C2B" w:rsidP="00803C2B">
      <w:pPr>
        <w:spacing w:line="223" w:lineRule="auto"/>
        <w:ind w:firstLine="709"/>
        <w:jc w:val="both"/>
        <w:rPr>
          <w:rFonts w:ascii="Times New Roman" w:hAnsi="Times New Roman"/>
          <w:sz w:val="28"/>
          <w:lang w:val="uk-UA" w:eastAsia="uk-UA"/>
        </w:rPr>
      </w:pPr>
      <w:r w:rsidRPr="00C96928">
        <w:rPr>
          <w:rFonts w:ascii="Times New Roman" w:hAnsi="Times New Roman"/>
          <w:sz w:val="28"/>
          <w:lang w:val="uk-UA" w:eastAsia="uk-UA"/>
        </w:rPr>
        <w:t>Стратегія є документом, який має покладатис</w:t>
      </w:r>
      <w:r w:rsidR="00892285">
        <w:rPr>
          <w:rFonts w:ascii="Times New Roman" w:hAnsi="Times New Roman"/>
          <w:sz w:val="28"/>
          <w:lang w:val="uk-UA" w:eastAsia="uk-UA"/>
        </w:rPr>
        <w:t>я</w:t>
      </w:r>
      <w:r w:rsidRPr="00C96928">
        <w:rPr>
          <w:rFonts w:ascii="Times New Roman" w:hAnsi="Times New Roman"/>
          <w:sz w:val="28"/>
          <w:lang w:val="uk-UA" w:eastAsia="uk-UA"/>
        </w:rPr>
        <w:t xml:space="preserve"> в основу регіонального планування та який реалізується через програми соціально-економічного розвитку, цільові регіональні програми, </w:t>
      </w:r>
      <w:proofErr w:type="spellStart"/>
      <w:r w:rsidRPr="00C96928">
        <w:rPr>
          <w:rFonts w:ascii="Times New Roman" w:hAnsi="Times New Roman"/>
          <w:sz w:val="28"/>
          <w:lang w:val="uk-UA" w:eastAsia="uk-UA"/>
        </w:rPr>
        <w:t>проєкти</w:t>
      </w:r>
      <w:proofErr w:type="spellEnd"/>
      <w:r w:rsidRPr="00C96928">
        <w:rPr>
          <w:rFonts w:ascii="Times New Roman" w:hAnsi="Times New Roman"/>
          <w:sz w:val="28"/>
          <w:lang w:val="uk-UA" w:eastAsia="uk-UA"/>
        </w:rPr>
        <w:t xml:space="preserve"> розвитку. </w:t>
      </w:r>
      <w:r w:rsidR="00892285">
        <w:rPr>
          <w:rFonts w:ascii="Times New Roman" w:hAnsi="Times New Roman"/>
          <w:sz w:val="28"/>
          <w:lang w:val="uk-UA" w:eastAsia="uk-UA"/>
        </w:rPr>
        <w:t xml:space="preserve">Для </w:t>
      </w:r>
      <w:r w:rsidRPr="00C96928">
        <w:rPr>
          <w:rFonts w:ascii="Times New Roman" w:hAnsi="Times New Roman"/>
          <w:sz w:val="28"/>
          <w:lang w:val="uk-UA" w:eastAsia="uk-UA"/>
        </w:rPr>
        <w:t>досягнення цілей Стратегії створ</w:t>
      </w:r>
      <w:r w:rsidR="00892285">
        <w:rPr>
          <w:rFonts w:ascii="Times New Roman" w:hAnsi="Times New Roman"/>
          <w:sz w:val="28"/>
          <w:lang w:val="uk-UA" w:eastAsia="uk-UA"/>
        </w:rPr>
        <w:t>юється</w:t>
      </w:r>
      <w:r w:rsidRPr="00C96928">
        <w:rPr>
          <w:rFonts w:ascii="Times New Roman" w:hAnsi="Times New Roman"/>
          <w:sz w:val="28"/>
          <w:lang w:val="uk-UA" w:eastAsia="uk-UA"/>
        </w:rPr>
        <w:t xml:space="preserve"> план реалізації на новій інноваційній для </w:t>
      </w:r>
      <w:r w:rsidRPr="00C96928">
        <w:rPr>
          <w:rFonts w:ascii="Times New Roman" w:hAnsi="Times New Roman"/>
          <w:sz w:val="28"/>
          <w:lang w:val="uk-UA" w:eastAsia="uk-UA"/>
        </w:rPr>
        <w:lastRenderedPageBreak/>
        <w:t>української системи регіонального розвитку основі – як взаємоузгоджен</w:t>
      </w:r>
      <w:r w:rsidR="00892285">
        <w:rPr>
          <w:rFonts w:ascii="Times New Roman" w:hAnsi="Times New Roman"/>
          <w:sz w:val="28"/>
          <w:lang w:val="uk-UA" w:eastAsia="uk-UA"/>
        </w:rPr>
        <w:t>ий</w:t>
      </w:r>
      <w:r w:rsidRPr="00C96928">
        <w:rPr>
          <w:rFonts w:ascii="Times New Roman" w:hAnsi="Times New Roman"/>
          <w:sz w:val="28"/>
          <w:lang w:val="uk-UA" w:eastAsia="uk-UA"/>
        </w:rPr>
        <w:t xml:space="preserve"> у просторі та часі наб</w:t>
      </w:r>
      <w:r w:rsidR="00892285">
        <w:rPr>
          <w:rFonts w:ascii="Times New Roman" w:hAnsi="Times New Roman"/>
          <w:sz w:val="28"/>
          <w:lang w:val="uk-UA" w:eastAsia="uk-UA"/>
        </w:rPr>
        <w:t>і</w:t>
      </w:r>
      <w:r w:rsidRPr="00C96928">
        <w:rPr>
          <w:rFonts w:ascii="Times New Roman" w:hAnsi="Times New Roman"/>
          <w:sz w:val="28"/>
          <w:lang w:val="uk-UA" w:eastAsia="uk-UA"/>
        </w:rPr>
        <w:t xml:space="preserve">р конкретних </w:t>
      </w:r>
      <w:proofErr w:type="spellStart"/>
      <w:r w:rsidRPr="00C96928">
        <w:rPr>
          <w:rFonts w:ascii="Times New Roman" w:hAnsi="Times New Roman"/>
          <w:sz w:val="28"/>
          <w:lang w:val="uk-UA" w:eastAsia="uk-UA"/>
        </w:rPr>
        <w:t>проєктів</w:t>
      </w:r>
      <w:proofErr w:type="spellEnd"/>
      <w:r w:rsidRPr="00C96928">
        <w:rPr>
          <w:rFonts w:ascii="Times New Roman" w:hAnsi="Times New Roman"/>
          <w:sz w:val="28"/>
          <w:lang w:val="uk-UA" w:eastAsia="uk-UA"/>
        </w:rPr>
        <w:t xml:space="preserve"> та заходів регіонального розвитку.</w:t>
      </w:r>
    </w:p>
    <w:p w:rsidR="00803C2B" w:rsidRPr="00C96928" w:rsidRDefault="00803C2B" w:rsidP="00803C2B">
      <w:pPr>
        <w:spacing w:line="223" w:lineRule="auto"/>
        <w:ind w:firstLine="709"/>
        <w:jc w:val="both"/>
        <w:rPr>
          <w:rFonts w:ascii="Times New Roman" w:hAnsi="Times New Roman"/>
          <w:b/>
          <w:color w:val="000000"/>
          <w:sz w:val="16"/>
          <w:szCs w:val="16"/>
          <w:lang w:val="uk-UA"/>
        </w:rPr>
      </w:pPr>
    </w:p>
    <w:p w:rsidR="00803C2B" w:rsidRDefault="00803C2B" w:rsidP="009C035B">
      <w:pPr>
        <w:spacing w:line="223" w:lineRule="auto"/>
        <w:jc w:val="center"/>
        <w:rPr>
          <w:rFonts w:ascii="Times New Roman" w:hAnsi="Times New Roman"/>
          <w:b/>
          <w:color w:val="000000"/>
          <w:sz w:val="28"/>
          <w:szCs w:val="22"/>
          <w:lang w:val="uk-UA"/>
        </w:rPr>
      </w:pPr>
      <w:r w:rsidRPr="00C96928">
        <w:rPr>
          <w:rFonts w:ascii="Times New Roman" w:hAnsi="Times New Roman"/>
          <w:b/>
          <w:color w:val="000000"/>
          <w:sz w:val="28"/>
          <w:szCs w:val="22"/>
          <w:lang w:val="uk-UA"/>
        </w:rPr>
        <w:t>Схема Стратегії</w:t>
      </w:r>
    </w:p>
    <w:p w:rsidR="009C035B" w:rsidRPr="009C035B" w:rsidRDefault="009C035B" w:rsidP="009C035B">
      <w:pPr>
        <w:spacing w:line="223" w:lineRule="auto"/>
        <w:jc w:val="center"/>
        <w:rPr>
          <w:rFonts w:ascii="Times New Roman" w:hAnsi="Times New Roman"/>
          <w:b/>
          <w:color w:val="000000"/>
          <w:sz w:val="20"/>
          <w:szCs w:val="20"/>
          <w:lang w:val="uk-UA"/>
        </w:rPr>
      </w:pPr>
    </w:p>
    <w:tbl>
      <w:tblPr>
        <w:tblW w:w="0" w:type="auto"/>
        <w:jc w:val="center"/>
        <w:tblLook w:val="04A0" w:firstRow="1" w:lastRow="0" w:firstColumn="1" w:lastColumn="0" w:noHBand="0" w:noVBand="1"/>
      </w:tblPr>
      <w:tblGrid>
        <w:gridCol w:w="1971"/>
        <w:gridCol w:w="1966"/>
        <w:gridCol w:w="1957"/>
        <w:gridCol w:w="1831"/>
        <w:gridCol w:w="1845"/>
      </w:tblGrid>
      <w:tr w:rsidR="009C035B" w:rsidRPr="009C035B" w:rsidTr="009C035B">
        <w:trPr>
          <w:trHeight w:val="443"/>
          <w:jc w:val="center"/>
        </w:trPr>
        <w:tc>
          <w:tcPr>
            <w:tcW w:w="9739" w:type="dxa"/>
            <w:gridSpan w:val="5"/>
            <w:tcBorders>
              <w:top w:val="single" w:sz="4" w:space="0" w:color="auto"/>
              <w:left w:val="single" w:sz="4" w:space="0" w:color="auto"/>
              <w:bottom w:val="single" w:sz="4" w:space="0" w:color="auto"/>
              <w:right w:val="single" w:sz="4" w:space="0" w:color="auto"/>
            </w:tcBorders>
            <w:shd w:val="clear" w:color="auto" w:fill="auto"/>
          </w:tcPr>
          <w:p w:rsidR="00803C2B" w:rsidRPr="009C035B" w:rsidRDefault="00803C2B" w:rsidP="009C035B">
            <w:pPr>
              <w:spacing w:line="223" w:lineRule="auto"/>
              <w:jc w:val="center"/>
              <w:rPr>
                <w:rFonts w:ascii="Times New Roman" w:hAnsi="Times New Roman"/>
                <w:b/>
                <w:sz w:val="28"/>
                <w:szCs w:val="22"/>
                <w:lang w:val="uk-UA"/>
              </w:rPr>
            </w:pPr>
            <w:r w:rsidRPr="009C035B">
              <w:rPr>
                <w:rFonts w:ascii="Times New Roman" w:hAnsi="Times New Roman"/>
                <w:b/>
                <w:i/>
                <w:sz w:val="24"/>
                <w:lang w:val="uk-UA"/>
              </w:rPr>
              <w:t>Стратегічна місія</w:t>
            </w:r>
          </w:p>
        </w:tc>
      </w:tr>
      <w:tr w:rsidR="009C035B" w:rsidRPr="009C035B" w:rsidTr="009C035B">
        <w:trPr>
          <w:trHeight w:val="900"/>
          <w:jc w:val="center"/>
        </w:trPr>
        <w:tc>
          <w:tcPr>
            <w:tcW w:w="9739" w:type="dxa"/>
            <w:gridSpan w:val="5"/>
            <w:tcBorders>
              <w:top w:val="single" w:sz="4" w:space="0" w:color="auto"/>
              <w:left w:val="single" w:sz="4" w:space="0" w:color="auto"/>
              <w:bottom w:val="single" w:sz="4" w:space="0" w:color="auto"/>
              <w:right w:val="single" w:sz="4" w:space="0" w:color="auto"/>
            </w:tcBorders>
            <w:shd w:val="clear" w:color="auto" w:fill="auto"/>
          </w:tcPr>
          <w:p w:rsidR="00803C2B" w:rsidRPr="009C035B" w:rsidRDefault="00803C2B" w:rsidP="009C035B">
            <w:pPr>
              <w:spacing w:line="223" w:lineRule="auto"/>
              <w:jc w:val="center"/>
              <w:rPr>
                <w:rFonts w:ascii="Times New Roman" w:hAnsi="Times New Roman"/>
                <w:b/>
                <w:sz w:val="28"/>
                <w:szCs w:val="22"/>
                <w:lang w:val="uk-UA"/>
              </w:rPr>
            </w:pPr>
            <w:r w:rsidRPr="009C035B">
              <w:rPr>
                <w:rFonts w:ascii="Times New Roman" w:hAnsi="Times New Roman"/>
                <w:b/>
                <w:sz w:val="24"/>
                <w:szCs w:val="22"/>
                <w:lang w:val="uk-UA" w:eastAsia="uk-UA"/>
              </w:rPr>
              <w:t>забезпечити примноження людського капіталу на основі створення комфортних та безпечних умов життєдіяльності, збереження природних ресурсів, зростання економічного та наукового потенціалу області</w:t>
            </w:r>
          </w:p>
        </w:tc>
      </w:tr>
      <w:tr w:rsidR="009C035B" w:rsidRPr="009C035B" w:rsidTr="009C035B">
        <w:trPr>
          <w:trHeight w:val="289"/>
          <w:jc w:val="center"/>
        </w:trPr>
        <w:tc>
          <w:tcPr>
            <w:tcW w:w="9739" w:type="dxa"/>
            <w:gridSpan w:val="5"/>
            <w:tcBorders>
              <w:top w:val="single" w:sz="4" w:space="0" w:color="auto"/>
              <w:left w:val="single" w:sz="4" w:space="0" w:color="auto"/>
              <w:bottom w:val="single" w:sz="4" w:space="0" w:color="auto"/>
              <w:right w:val="single" w:sz="4" w:space="0" w:color="auto"/>
            </w:tcBorders>
            <w:shd w:val="clear" w:color="auto" w:fill="auto"/>
          </w:tcPr>
          <w:p w:rsidR="00803C2B" w:rsidRPr="009C035B" w:rsidRDefault="00803C2B" w:rsidP="009C035B">
            <w:pPr>
              <w:spacing w:line="223" w:lineRule="auto"/>
              <w:jc w:val="center"/>
              <w:rPr>
                <w:rFonts w:ascii="Times New Roman" w:hAnsi="Times New Roman"/>
                <w:b/>
                <w:sz w:val="28"/>
                <w:szCs w:val="22"/>
                <w:lang w:val="uk-UA"/>
              </w:rPr>
            </w:pPr>
            <w:r w:rsidRPr="009C035B">
              <w:rPr>
                <w:rFonts w:ascii="Times New Roman" w:hAnsi="Times New Roman"/>
                <w:b/>
                <w:i/>
                <w:sz w:val="24"/>
                <w:lang w:val="uk-UA"/>
              </w:rPr>
              <w:t>Стратегічні цілі (пріоритети)</w:t>
            </w:r>
          </w:p>
        </w:tc>
      </w:tr>
      <w:tr w:rsidR="009C035B" w:rsidRPr="009C035B" w:rsidTr="009C035B">
        <w:trPr>
          <w:trHeight w:val="1117"/>
          <w:jc w:val="center"/>
        </w:trPr>
        <w:tc>
          <w:tcPr>
            <w:tcW w:w="1978" w:type="dxa"/>
            <w:tcBorders>
              <w:top w:val="single" w:sz="4" w:space="0" w:color="auto"/>
              <w:left w:val="single" w:sz="4" w:space="0" w:color="auto"/>
              <w:bottom w:val="single" w:sz="4" w:space="0" w:color="auto"/>
              <w:right w:val="single" w:sz="4" w:space="0" w:color="auto"/>
            </w:tcBorders>
            <w:shd w:val="clear" w:color="auto" w:fill="auto"/>
          </w:tcPr>
          <w:p w:rsidR="00803C2B" w:rsidRPr="009C035B" w:rsidRDefault="00803C2B" w:rsidP="009C035B">
            <w:pPr>
              <w:spacing w:line="223" w:lineRule="auto"/>
              <w:jc w:val="center"/>
              <w:rPr>
                <w:rFonts w:ascii="Times New Roman" w:hAnsi="Times New Roman"/>
                <w:b/>
                <w:lang w:val="uk-UA" w:eastAsia="uk-UA"/>
              </w:rPr>
            </w:pPr>
            <w:r w:rsidRPr="009C035B">
              <w:rPr>
                <w:rFonts w:ascii="Times New Roman" w:hAnsi="Times New Roman"/>
                <w:b/>
                <w:lang w:val="uk-UA" w:eastAsia="uk-UA"/>
              </w:rPr>
              <w:t xml:space="preserve">1. Посилення економічної </w:t>
            </w:r>
            <w:proofErr w:type="spellStart"/>
            <w:r w:rsidRPr="009C035B">
              <w:rPr>
                <w:rFonts w:ascii="Times New Roman" w:hAnsi="Times New Roman"/>
                <w:b/>
                <w:lang w:val="uk-UA" w:eastAsia="uk-UA"/>
              </w:rPr>
              <w:t>конкурентоспро</w:t>
            </w:r>
            <w:r w:rsidR="00892285">
              <w:rPr>
                <w:rFonts w:ascii="Times New Roman" w:hAnsi="Times New Roman"/>
                <w:b/>
                <w:lang w:val="uk-UA" w:eastAsia="uk-UA"/>
              </w:rPr>
              <w:t>-</w:t>
            </w:r>
            <w:proofErr w:type="spellEnd"/>
            <w:r w:rsidRPr="009C035B">
              <w:rPr>
                <w:rFonts w:ascii="Times New Roman" w:hAnsi="Times New Roman"/>
                <w:b/>
                <w:lang w:val="uk-UA" w:eastAsia="uk-UA"/>
              </w:rPr>
              <w:br/>
              <w:t>можності регіону</w:t>
            </w:r>
          </w:p>
        </w:tc>
        <w:tc>
          <w:tcPr>
            <w:tcW w:w="2076" w:type="dxa"/>
            <w:tcBorders>
              <w:top w:val="single" w:sz="4" w:space="0" w:color="auto"/>
              <w:left w:val="single" w:sz="4" w:space="0" w:color="auto"/>
              <w:bottom w:val="single" w:sz="4" w:space="0" w:color="auto"/>
              <w:right w:val="single" w:sz="4" w:space="0" w:color="auto"/>
            </w:tcBorders>
            <w:shd w:val="clear" w:color="auto" w:fill="auto"/>
          </w:tcPr>
          <w:p w:rsidR="00803C2B" w:rsidRPr="009C035B" w:rsidRDefault="00803C2B" w:rsidP="009C035B">
            <w:pPr>
              <w:spacing w:line="223" w:lineRule="auto"/>
              <w:jc w:val="center"/>
              <w:rPr>
                <w:rFonts w:ascii="Times New Roman" w:hAnsi="Times New Roman"/>
                <w:b/>
                <w:lang w:val="uk-UA" w:eastAsia="uk-UA"/>
              </w:rPr>
            </w:pPr>
            <w:r w:rsidRPr="009C035B">
              <w:rPr>
                <w:rFonts w:ascii="Times New Roman" w:hAnsi="Times New Roman"/>
                <w:b/>
                <w:lang w:val="uk-UA" w:eastAsia="uk-UA"/>
              </w:rPr>
              <w:t>2. Екологічна та енергетична безпека</w:t>
            </w:r>
          </w:p>
          <w:p w:rsidR="00803C2B" w:rsidRPr="009C035B" w:rsidRDefault="00803C2B" w:rsidP="009C035B">
            <w:pPr>
              <w:spacing w:line="223" w:lineRule="auto"/>
              <w:jc w:val="center"/>
              <w:rPr>
                <w:rFonts w:ascii="Times New Roman" w:hAnsi="Times New Roman"/>
                <w:b/>
                <w:lang w:val="uk-UA" w:eastAsia="uk-UA"/>
              </w:rPr>
            </w:pP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803C2B" w:rsidRPr="009C035B" w:rsidRDefault="00803C2B" w:rsidP="009C035B">
            <w:pPr>
              <w:spacing w:line="223" w:lineRule="auto"/>
              <w:jc w:val="center"/>
              <w:rPr>
                <w:rFonts w:ascii="Times New Roman" w:hAnsi="Times New Roman"/>
                <w:b/>
                <w:i/>
                <w:lang w:val="uk-UA" w:eastAsia="uk-UA"/>
              </w:rPr>
            </w:pPr>
            <w:r w:rsidRPr="009C035B">
              <w:rPr>
                <w:rFonts w:ascii="Times New Roman" w:hAnsi="Times New Roman"/>
                <w:b/>
                <w:i/>
                <w:lang w:val="uk-UA" w:eastAsia="uk-UA"/>
              </w:rPr>
              <w:t xml:space="preserve">Інноваційний розвиток регіону на основі </w:t>
            </w:r>
            <w:proofErr w:type="spellStart"/>
            <w:r w:rsidRPr="009C035B">
              <w:rPr>
                <w:rFonts w:ascii="Times New Roman" w:hAnsi="Times New Roman"/>
                <w:b/>
                <w:i/>
                <w:lang w:val="uk-UA" w:eastAsia="uk-UA"/>
              </w:rPr>
              <w:t>смарт-спеціалізації</w:t>
            </w:r>
            <w:proofErr w:type="spellEnd"/>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803C2B" w:rsidRPr="009C035B" w:rsidRDefault="00803C2B" w:rsidP="009C035B">
            <w:pPr>
              <w:spacing w:line="223" w:lineRule="auto"/>
              <w:jc w:val="center"/>
              <w:rPr>
                <w:rFonts w:ascii="Times New Roman" w:hAnsi="Times New Roman"/>
                <w:b/>
                <w:lang w:val="uk-UA" w:eastAsia="uk-UA"/>
              </w:rPr>
            </w:pPr>
            <w:r w:rsidRPr="009C035B">
              <w:rPr>
                <w:rFonts w:ascii="Times New Roman" w:hAnsi="Times New Roman"/>
                <w:b/>
                <w:lang w:val="uk-UA" w:eastAsia="uk-UA"/>
              </w:rPr>
              <w:t xml:space="preserve">3. </w:t>
            </w:r>
            <w:proofErr w:type="spellStart"/>
            <w:r w:rsidRPr="009C035B">
              <w:rPr>
                <w:rFonts w:ascii="Times New Roman" w:hAnsi="Times New Roman"/>
                <w:b/>
                <w:lang w:val="uk-UA" w:eastAsia="uk-UA"/>
              </w:rPr>
              <w:t>Забезпе</w:t>
            </w:r>
            <w:r w:rsidR="009C035B">
              <w:rPr>
                <w:rFonts w:ascii="Times New Roman" w:hAnsi="Times New Roman"/>
                <w:b/>
                <w:lang w:val="uk-UA" w:eastAsia="uk-UA"/>
              </w:rPr>
              <w:t>-</w:t>
            </w:r>
            <w:r w:rsidRPr="009C035B">
              <w:rPr>
                <w:rFonts w:ascii="Times New Roman" w:hAnsi="Times New Roman"/>
                <w:b/>
                <w:lang w:val="uk-UA" w:eastAsia="uk-UA"/>
              </w:rPr>
              <w:t>чення</w:t>
            </w:r>
            <w:proofErr w:type="spellEnd"/>
            <w:r w:rsidRPr="009C035B">
              <w:rPr>
                <w:rFonts w:ascii="Times New Roman" w:hAnsi="Times New Roman"/>
                <w:b/>
                <w:lang w:val="uk-UA" w:eastAsia="uk-UA"/>
              </w:rPr>
              <w:t xml:space="preserve"> якісних умов життя</w:t>
            </w:r>
          </w:p>
          <w:p w:rsidR="00803C2B" w:rsidRPr="009C035B" w:rsidRDefault="00803C2B" w:rsidP="009C035B">
            <w:pPr>
              <w:spacing w:line="223" w:lineRule="auto"/>
              <w:jc w:val="center"/>
              <w:rPr>
                <w:rFonts w:ascii="Times New Roman" w:hAnsi="Times New Roman"/>
                <w:b/>
                <w:lang w:val="uk-UA" w:eastAsia="uk-UA"/>
              </w:rPr>
            </w:pP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803C2B" w:rsidRPr="009C035B" w:rsidRDefault="00803C2B" w:rsidP="009C035B">
            <w:pPr>
              <w:spacing w:line="223" w:lineRule="auto"/>
              <w:jc w:val="center"/>
              <w:rPr>
                <w:rFonts w:ascii="Times New Roman" w:hAnsi="Times New Roman"/>
                <w:b/>
                <w:lang w:val="uk-UA" w:eastAsia="uk-UA"/>
              </w:rPr>
            </w:pPr>
            <w:r w:rsidRPr="009C035B">
              <w:rPr>
                <w:rFonts w:ascii="Times New Roman" w:hAnsi="Times New Roman"/>
                <w:b/>
                <w:lang w:val="uk-UA" w:eastAsia="uk-UA"/>
              </w:rPr>
              <w:t>4. Розвиток людського потенціалу</w:t>
            </w:r>
          </w:p>
          <w:p w:rsidR="00803C2B" w:rsidRPr="009C035B" w:rsidRDefault="00803C2B" w:rsidP="009C035B">
            <w:pPr>
              <w:spacing w:line="223" w:lineRule="auto"/>
              <w:jc w:val="center"/>
              <w:rPr>
                <w:rFonts w:ascii="Times New Roman" w:hAnsi="Times New Roman"/>
                <w:b/>
                <w:lang w:val="uk-UA" w:eastAsia="uk-UA"/>
              </w:rPr>
            </w:pPr>
          </w:p>
        </w:tc>
      </w:tr>
      <w:tr w:rsidR="009C035B" w:rsidRPr="009C035B" w:rsidTr="009C035B">
        <w:trPr>
          <w:trHeight w:val="435"/>
          <w:jc w:val="center"/>
        </w:trPr>
        <w:tc>
          <w:tcPr>
            <w:tcW w:w="9739" w:type="dxa"/>
            <w:gridSpan w:val="5"/>
            <w:tcBorders>
              <w:top w:val="single" w:sz="4" w:space="0" w:color="auto"/>
              <w:left w:val="single" w:sz="4" w:space="0" w:color="auto"/>
              <w:bottom w:val="single" w:sz="4" w:space="0" w:color="auto"/>
              <w:right w:val="single" w:sz="4" w:space="0" w:color="auto"/>
            </w:tcBorders>
            <w:shd w:val="clear" w:color="auto" w:fill="auto"/>
          </w:tcPr>
          <w:p w:rsidR="00803C2B" w:rsidRPr="009C035B" w:rsidRDefault="00803C2B" w:rsidP="00B95743">
            <w:pPr>
              <w:spacing w:line="223" w:lineRule="auto"/>
              <w:jc w:val="center"/>
              <w:rPr>
                <w:rFonts w:ascii="Times New Roman" w:hAnsi="Times New Roman"/>
                <w:b/>
                <w:i/>
                <w:sz w:val="28"/>
                <w:szCs w:val="22"/>
                <w:lang w:val="uk-UA"/>
              </w:rPr>
            </w:pPr>
            <w:r w:rsidRPr="009C035B">
              <w:rPr>
                <w:rFonts w:ascii="Times New Roman" w:hAnsi="Times New Roman"/>
                <w:b/>
                <w:i/>
                <w:sz w:val="24"/>
                <w:lang w:val="uk-UA"/>
              </w:rPr>
              <w:t>Операційні цілі (напрями)</w:t>
            </w:r>
          </w:p>
        </w:tc>
      </w:tr>
      <w:tr w:rsidR="009C035B" w:rsidRPr="009C035B" w:rsidTr="009C035B">
        <w:trPr>
          <w:jc w:val="center"/>
        </w:trPr>
        <w:tc>
          <w:tcPr>
            <w:tcW w:w="1978" w:type="dxa"/>
            <w:tcBorders>
              <w:top w:val="single" w:sz="4" w:space="0" w:color="auto"/>
              <w:left w:val="single" w:sz="4" w:space="0" w:color="auto"/>
              <w:bottom w:val="single" w:sz="4" w:space="0" w:color="auto"/>
              <w:right w:val="single" w:sz="4" w:space="0" w:color="auto"/>
            </w:tcBorders>
            <w:shd w:val="clear" w:color="auto" w:fill="auto"/>
          </w:tcPr>
          <w:p w:rsidR="00803C2B" w:rsidRPr="009C035B" w:rsidRDefault="00803C2B" w:rsidP="00B95743">
            <w:pPr>
              <w:spacing w:line="228" w:lineRule="auto"/>
              <w:jc w:val="center"/>
              <w:rPr>
                <w:rFonts w:ascii="Times New Roman" w:hAnsi="Times New Roman"/>
                <w:b/>
                <w:sz w:val="28"/>
                <w:szCs w:val="22"/>
                <w:lang w:val="uk-UA"/>
              </w:rPr>
            </w:pPr>
            <w:r w:rsidRPr="009C035B">
              <w:rPr>
                <w:rFonts w:ascii="Times New Roman" w:hAnsi="Times New Roman"/>
                <w:lang w:val="uk-UA"/>
              </w:rPr>
              <w:t>1.А. Зменшення економічних дисбалансів на основі розвитку промислово-виробничого комплексу</w:t>
            </w:r>
          </w:p>
        </w:tc>
        <w:tc>
          <w:tcPr>
            <w:tcW w:w="2076" w:type="dxa"/>
            <w:tcBorders>
              <w:top w:val="single" w:sz="4" w:space="0" w:color="auto"/>
              <w:left w:val="single" w:sz="4" w:space="0" w:color="auto"/>
              <w:bottom w:val="single" w:sz="4" w:space="0" w:color="auto"/>
              <w:right w:val="single" w:sz="4" w:space="0" w:color="auto"/>
            </w:tcBorders>
            <w:shd w:val="clear" w:color="auto" w:fill="auto"/>
          </w:tcPr>
          <w:p w:rsidR="00803C2B" w:rsidRPr="009C035B" w:rsidRDefault="00803C2B" w:rsidP="00B95743">
            <w:pPr>
              <w:spacing w:line="228" w:lineRule="auto"/>
              <w:jc w:val="center"/>
              <w:rPr>
                <w:rFonts w:ascii="Times New Roman" w:hAnsi="Times New Roman"/>
                <w:b/>
                <w:sz w:val="28"/>
                <w:szCs w:val="22"/>
                <w:lang w:val="uk-UA"/>
              </w:rPr>
            </w:pPr>
            <w:r w:rsidRPr="009C035B">
              <w:rPr>
                <w:rFonts w:ascii="Times New Roman" w:hAnsi="Times New Roman"/>
                <w:lang w:val="uk-UA"/>
              </w:rPr>
              <w:t xml:space="preserve">2.А. </w:t>
            </w:r>
            <w:r w:rsidRPr="009C035B">
              <w:rPr>
                <w:rFonts w:ascii="Times New Roman" w:hAnsi="Times New Roman"/>
                <w:szCs w:val="22"/>
                <w:lang w:val="uk-UA"/>
              </w:rPr>
              <w:t>Створення умов для поліпшення стану довкілля</w:t>
            </w: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803C2B" w:rsidRPr="009C035B" w:rsidRDefault="00803C2B" w:rsidP="00B95743">
            <w:pPr>
              <w:spacing w:line="228" w:lineRule="auto"/>
              <w:jc w:val="center"/>
              <w:rPr>
                <w:rFonts w:ascii="Times New Roman" w:hAnsi="Times New Roman"/>
                <w:b/>
                <w:i/>
                <w:sz w:val="28"/>
                <w:szCs w:val="22"/>
                <w:lang w:val="uk-UA"/>
              </w:rPr>
            </w:pPr>
            <w:proofErr w:type="spellStart"/>
            <w:r w:rsidRPr="009C035B">
              <w:rPr>
                <w:rFonts w:ascii="Times New Roman" w:hAnsi="Times New Roman"/>
                <w:lang w:val="uk-UA" w:eastAsia="uk-UA"/>
              </w:rPr>
              <w:t>Смарт</w:t>
            </w:r>
            <w:r w:rsidRPr="009C035B">
              <w:rPr>
                <w:rFonts w:ascii="Times New Roman" w:hAnsi="Times New Roman"/>
                <w:lang w:val="uk-UA"/>
              </w:rPr>
              <w:t>.А</w:t>
            </w:r>
            <w:proofErr w:type="spellEnd"/>
            <w:r w:rsidRPr="009C035B">
              <w:rPr>
                <w:rFonts w:ascii="Times New Roman" w:hAnsi="Times New Roman"/>
                <w:lang w:val="uk-UA"/>
              </w:rPr>
              <w:t xml:space="preserve">. </w:t>
            </w:r>
            <w:r w:rsidRPr="009C035B">
              <w:rPr>
                <w:rFonts w:ascii="Times New Roman" w:hAnsi="Times New Roman"/>
                <w:i/>
                <w:lang w:val="uk-UA"/>
              </w:rPr>
              <w:t>Розвиток</w:t>
            </w:r>
            <w:r w:rsidRPr="009C035B">
              <w:rPr>
                <w:rFonts w:ascii="Times New Roman" w:hAnsi="Times New Roman"/>
                <w:i/>
                <w:u w:val="single"/>
                <w:lang w:val="uk-UA"/>
              </w:rPr>
              <w:t xml:space="preserve"> </w:t>
            </w:r>
            <w:r w:rsidRPr="009C035B">
              <w:rPr>
                <w:rFonts w:ascii="Times New Roman" w:hAnsi="Times New Roman"/>
                <w:i/>
                <w:lang w:val="uk-UA"/>
              </w:rPr>
              <w:t>потенціалу хімічного комплексу</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803C2B" w:rsidRPr="009C035B" w:rsidRDefault="00803C2B" w:rsidP="00B95743">
            <w:pPr>
              <w:spacing w:line="228" w:lineRule="auto"/>
              <w:jc w:val="center"/>
              <w:rPr>
                <w:rFonts w:ascii="Times New Roman" w:hAnsi="Times New Roman"/>
                <w:b/>
                <w:sz w:val="28"/>
                <w:szCs w:val="22"/>
                <w:lang w:val="uk-UA"/>
              </w:rPr>
            </w:pPr>
            <w:r w:rsidRPr="009C035B">
              <w:rPr>
                <w:rFonts w:ascii="Times New Roman" w:hAnsi="Times New Roman"/>
                <w:lang w:val="uk-UA"/>
              </w:rPr>
              <w:t xml:space="preserve">3.А. Розвиток інфраструктури регіону, благоустрій територій </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803C2B" w:rsidRPr="009C035B" w:rsidRDefault="00803C2B" w:rsidP="00B95743">
            <w:pPr>
              <w:spacing w:line="228" w:lineRule="auto"/>
              <w:jc w:val="center"/>
              <w:rPr>
                <w:rFonts w:ascii="Times New Roman" w:hAnsi="Times New Roman"/>
                <w:b/>
                <w:sz w:val="28"/>
                <w:szCs w:val="22"/>
                <w:lang w:val="uk-UA"/>
              </w:rPr>
            </w:pPr>
            <w:r w:rsidRPr="009C035B">
              <w:rPr>
                <w:rFonts w:ascii="Times New Roman" w:hAnsi="Times New Roman"/>
                <w:lang w:val="uk-UA"/>
              </w:rPr>
              <w:t xml:space="preserve">4.А. </w:t>
            </w:r>
            <w:r w:rsidRPr="009C035B">
              <w:rPr>
                <w:rFonts w:ascii="Times New Roman" w:hAnsi="Times New Roman"/>
                <w:iCs/>
                <w:lang w:val="uk-UA"/>
              </w:rPr>
              <w:t xml:space="preserve">Формування </w:t>
            </w:r>
            <w:proofErr w:type="spellStart"/>
            <w:r w:rsidRPr="009C035B">
              <w:rPr>
                <w:rFonts w:ascii="Times New Roman" w:hAnsi="Times New Roman"/>
                <w:iCs/>
                <w:lang w:val="uk-UA"/>
              </w:rPr>
              <w:t>конкуренто-спроможного</w:t>
            </w:r>
            <w:proofErr w:type="spellEnd"/>
            <w:r w:rsidRPr="009C035B">
              <w:rPr>
                <w:rFonts w:ascii="Times New Roman" w:hAnsi="Times New Roman"/>
                <w:iCs/>
                <w:lang w:val="uk-UA"/>
              </w:rPr>
              <w:t xml:space="preserve"> інтелектуального капіталу</w:t>
            </w:r>
          </w:p>
        </w:tc>
      </w:tr>
      <w:tr w:rsidR="009C035B" w:rsidRPr="009C035B" w:rsidTr="009C035B">
        <w:trPr>
          <w:jc w:val="center"/>
        </w:trPr>
        <w:tc>
          <w:tcPr>
            <w:tcW w:w="1978" w:type="dxa"/>
            <w:tcBorders>
              <w:top w:val="single" w:sz="4" w:space="0" w:color="auto"/>
              <w:left w:val="single" w:sz="4" w:space="0" w:color="auto"/>
              <w:bottom w:val="single" w:sz="4" w:space="0" w:color="auto"/>
              <w:right w:val="single" w:sz="4" w:space="0" w:color="auto"/>
            </w:tcBorders>
            <w:shd w:val="clear" w:color="auto" w:fill="auto"/>
          </w:tcPr>
          <w:p w:rsidR="00803C2B" w:rsidRPr="009C035B" w:rsidRDefault="00803C2B" w:rsidP="00B95743">
            <w:pPr>
              <w:spacing w:line="228" w:lineRule="auto"/>
              <w:jc w:val="center"/>
              <w:rPr>
                <w:rFonts w:ascii="Times New Roman" w:hAnsi="Times New Roman"/>
                <w:b/>
                <w:sz w:val="28"/>
                <w:szCs w:val="22"/>
                <w:lang w:val="uk-UA"/>
              </w:rPr>
            </w:pPr>
            <w:r w:rsidRPr="009C035B">
              <w:rPr>
                <w:rFonts w:ascii="Times New Roman" w:hAnsi="Times New Roman"/>
                <w:lang w:val="uk-UA"/>
              </w:rPr>
              <w:t xml:space="preserve">1.В. Розвиток агропромислового комплексу </w:t>
            </w:r>
          </w:p>
        </w:tc>
        <w:tc>
          <w:tcPr>
            <w:tcW w:w="2076" w:type="dxa"/>
            <w:tcBorders>
              <w:top w:val="single" w:sz="4" w:space="0" w:color="auto"/>
              <w:left w:val="single" w:sz="4" w:space="0" w:color="auto"/>
              <w:bottom w:val="single" w:sz="4" w:space="0" w:color="auto"/>
              <w:right w:val="single" w:sz="4" w:space="0" w:color="auto"/>
            </w:tcBorders>
            <w:shd w:val="clear" w:color="auto" w:fill="auto"/>
          </w:tcPr>
          <w:p w:rsidR="00803C2B" w:rsidRPr="009C035B" w:rsidRDefault="00803C2B" w:rsidP="00892285">
            <w:pPr>
              <w:jc w:val="center"/>
              <w:rPr>
                <w:rFonts w:ascii="Times New Roman" w:hAnsi="Times New Roman"/>
                <w:b/>
                <w:sz w:val="28"/>
                <w:szCs w:val="22"/>
                <w:lang w:val="uk-UA"/>
              </w:rPr>
            </w:pPr>
            <w:r w:rsidRPr="009C035B">
              <w:rPr>
                <w:rFonts w:ascii="Times New Roman" w:hAnsi="Times New Roman"/>
                <w:lang w:val="uk-UA"/>
              </w:rPr>
              <w:t xml:space="preserve">2.В. </w:t>
            </w:r>
            <w:r w:rsidR="00892285">
              <w:rPr>
                <w:rFonts w:ascii="Times New Roman" w:hAnsi="Times New Roman"/>
                <w:lang w:val="uk-UA"/>
              </w:rPr>
              <w:t>Поліпшення</w:t>
            </w:r>
            <w:r w:rsidRPr="009C035B">
              <w:rPr>
                <w:rFonts w:ascii="Times New Roman" w:hAnsi="Times New Roman"/>
                <w:lang w:val="uk-UA"/>
              </w:rPr>
              <w:t xml:space="preserve"> управління відходами</w:t>
            </w: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803C2B" w:rsidRPr="009C035B" w:rsidRDefault="00803C2B" w:rsidP="00B95743">
            <w:pPr>
              <w:spacing w:line="228" w:lineRule="auto"/>
              <w:jc w:val="center"/>
              <w:rPr>
                <w:rFonts w:ascii="Times New Roman" w:hAnsi="Times New Roman"/>
                <w:i/>
                <w:lang w:val="uk-UA"/>
              </w:rPr>
            </w:pPr>
            <w:proofErr w:type="spellStart"/>
            <w:r w:rsidRPr="009C035B">
              <w:rPr>
                <w:rFonts w:ascii="Times New Roman" w:hAnsi="Times New Roman"/>
                <w:lang w:val="uk-UA" w:eastAsia="uk-UA"/>
              </w:rPr>
              <w:t>Смарт</w:t>
            </w:r>
            <w:r w:rsidRPr="009C035B">
              <w:rPr>
                <w:rFonts w:ascii="Times New Roman" w:hAnsi="Times New Roman"/>
                <w:lang w:val="uk-UA"/>
              </w:rPr>
              <w:t>.В</w:t>
            </w:r>
            <w:proofErr w:type="spellEnd"/>
            <w:r w:rsidRPr="009C035B">
              <w:rPr>
                <w:rFonts w:ascii="Times New Roman" w:hAnsi="Times New Roman"/>
                <w:lang w:val="uk-UA"/>
              </w:rPr>
              <w:t xml:space="preserve">. </w:t>
            </w:r>
            <w:r w:rsidRPr="009C035B">
              <w:rPr>
                <w:rFonts w:ascii="Times New Roman" w:hAnsi="Times New Roman"/>
                <w:i/>
                <w:lang w:val="uk-UA"/>
              </w:rPr>
              <w:t>Поліпшення</w:t>
            </w:r>
          </w:p>
          <w:p w:rsidR="00803C2B" w:rsidRPr="009C035B" w:rsidRDefault="00803C2B" w:rsidP="00B95743">
            <w:pPr>
              <w:spacing w:line="228" w:lineRule="auto"/>
              <w:jc w:val="center"/>
              <w:rPr>
                <w:rFonts w:ascii="Times New Roman" w:hAnsi="Times New Roman"/>
                <w:i/>
                <w:lang w:val="uk-UA"/>
              </w:rPr>
            </w:pPr>
            <w:r w:rsidRPr="009C035B">
              <w:rPr>
                <w:rFonts w:ascii="Times New Roman" w:hAnsi="Times New Roman"/>
                <w:i/>
                <w:lang w:val="uk-UA"/>
              </w:rPr>
              <w:t>умов для розвитку</w:t>
            </w:r>
          </w:p>
          <w:p w:rsidR="00803C2B" w:rsidRPr="009C035B" w:rsidRDefault="00803C2B" w:rsidP="00B95743">
            <w:pPr>
              <w:spacing w:line="228" w:lineRule="auto"/>
              <w:jc w:val="center"/>
              <w:rPr>
                <w:rFonts w:ascii="Times New Roman" w:hAnsi="Times New Roman"/>
                <w:i/>
                <w:lang w:val="uk-UA"/>
              </w:rPr>
            </w:pPr>
            <w:r w:rsidRPr="009C035B">
              <w:rPr>
                <w:rFonts w:ascii="Times New Roman" w:hAnsi="Times New Roman"/>
                <w:i/>
                <w:lang w:val="uk-UA"/>
              </w:rPr>
              <w:t>наукоємного</w:t>
            </w:r>
          </w:p>
          <w:p w:rsidR="00803C2B" w:rsidRPr="009C035B" w:rsidRDefault="00803C2B" w:rsidP="00892285">
            <w:pPr>
              <w:jc w:val="center"/>
              <w:rPr>
                <w:rFonts w:ascii="Times New Roman" w:hAnsi="Times New Roman"/>
                <w:b/>
                <w:i/>
                <w:sz w:val="28"/>
                <w:szCs w:val="22"/>
                <w:lang w:val="uk-UA"/>
              </w:rPr>
            </w:pPr>
            <w:r w:rsidRPr="009C035B">
              <w:rPr>
                <w:rFonts w:ascii="Times New Roman" w:hAnsi="Times New Roman"/>
                <w:i/>
                <w:lang w:val="uk-UA"/>
              </w:rPr>
              <w:t>виробництва, зокрема машинобудування</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803C2B" w:rsidRPr="009C035B" w:rsidRDefault="00803C2B" w:rsidP="00B95743">
            <w:pPr>
              <w:spacing w:line="228" w:lineRule="auto"/>
              <w:jc w:val="center"/>
              <w:rPr>
                <w:rFonts w:ascii="Times New Roman" w:hAnsi="Times New Roman"/>
                <w:iCs/>
                <w:lang w:val="uk-UA"/>
              </w:rPr>
            </w:pPr>
            <w:r w:rsidRPr="009C035B">
              <w:rPr>
                <w:rFonts w:ascii="Times New Roman" w:hAnsi="Times New Roman"/>
                <w:iCs/>
                <w:lang w:val="uk-UA"/>
              </w:rPr>
              <w:t>3.В. Підвищення до європейського рівня умов проживання мешканців області</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803C2B" w:rsidRPr="009C035B" w:rsidRDefault="00803C2B" w:rsidP="00B95743">
            <w:pPr>
              <w:spacing w:line="228" w:lineRule="auto"/>
              <w:jc w:val="center"/>
              <w:rPr>
                <w:rFonts w:ascii="Times New Roman" w:hAnsi="Times New Roman"/>
                <w:iCs/>
                <w:lang w:val="uk-UA"/>
              </w:rPr>
            </w:pPr>
            <w:r w:rsidRPr="009C035B">
              <w:rPr>
                <w:rFonts w:ascii="Times New Roman" w:hAnsi="Times New Roman"/>
                <w:iCs/>
                <w:lang w:val="uk-UA"/>
              </w:rPr>
              <w:t>4.В. Здоровий та культурний розвиток населення</w:t>
            </w:r>
          </w:p>
          <w:p w:rsidR="00803C2B" w:rsidRPr="009C035B" w:rsidRDefault="00803C2B" w:rsidP="00B95743">
            <w:pPr>
              <w:spacing w:line="223" w:lineRule="auto"/>
              <w:jc w:val="center"/>
              <w:rPr>
                <w:rFonts w:ascii="Times New Roman" w:hAnsi="Times New Roman"/>
                <w:iCs/>
                <w:lang w:val="uk-UA"/>
              </w:rPr>
            </w:pPr>
          </w:p>
        </w:tc>
      </w:tr>
      <w:tr w:rsidR="009C035B" w:rsidRPr="009C035B" w:rsidTr="009C035B">
        <w:trPr>
          <w:trHeight w:val="1935"/>
          <w:jc w:val="center"/>
        </w:trPr>
        <w:tc>
          <w:tcPr>
            <w:tcW w:w="1978" w:type="dxa"/>
            <w:tcBorders>
              <w:top w:val="single" w:sz="4" w:space="0" w:color="auto"/>
              <w:left w:val="single" w:sz="4" w:space="0" w:color="auto"/>
              <w:bottom w:val="single" w:sz="4" w:space="0" w:color="auto"/>
              <w:right w:val="single" w:sz="4" w:space="0" w:color="auto"/>
            </w:tcBorders>
            <w:shd w:val="clear" w:color="auto" w:fill="auto"/>
          </w:tcPr>
          <w:p w:rsidR="00803C2B" w:rsidRPr="009C035B" w:rsidRDefault="00803C2B" w:rsidP="00B95743">
            <w:pPr>
              <w:spacing w:line="228" w:lineRule="auto"/>
              <w:jc w:val="center"/>
              <w:rPr>
                <w:rFonts w:ascii="Times New Roman" w:hAnsi="Times New Roman"/>
                <w:b/>
                <w:sz w:val="28"/>
                <w:szCs w:val="22"/>
                <w:lang w:val="uk-UA"/>
              </w:rPr>
            </w:pPr>
            <w:r w:rsidRPr="009C035B">
              <w:rPr>
                <w:rFonts w:ascii="Times New Roman" w:hAnsi="Times New Roman"/>
                <w:lang w:val="uk-UA"/>
              </w:rPr>
              <w:t xml:space="preserve">1.С. </w:t>
            </w:r>
            <w:proofErr w:type="spellStart"/>
            <w:r w:rsidRPr="009C035B">
              <w:rPr>
                <w:rFonts w:ascii="Times New Roman" w:hAnsi="Times New Roman"/>
                <w:lang w:val="uk-UA"/>
              </w:rPr>
              <w:t>Диверси</w:t>
            </w:r>
            <w:r w:rsidR="009C035B">
              <w:rPr>
                <w:rFonts w:ascii="Times New Roman" w:hAnsi="Times New Roman"/>
                <w:lang w:val="uk-UA"/>
              </w:rPr>
              <w:t>-</w:t>
            </w:r>
            <w:r w:rsidRPr="009C035B">
              <w:rPr>
                <w:rFonts w:ascii="Times New Roman" w:hAnsi="Times New Roman"/>
                <w:lang w:val="uk-UA"/>
              </w:rPr>
              <w:t>фікація</w:t>
            </w:r>
            <w:proofErr w:type="spellEnd"/>
            <w:r w:rsidRPr="009C035B">
              <w:rPr>
                <w:rFonts w:ascii="Times New Roman" w:hAnsi="Times New Roman"/>
                <w:lang w:val="uk-UA"/>
              </w:rPr>
              <w:t xml:space="preserve"> економіки </w:t>
            </w:r>
            <w:proofErr w:type="spellStart"/>
            <w:r w:rsidRPr="009C035B">
              <w:rPr>
                <w:rFonts w:ascii="Times New Roman" w:hAnsi="Times New Roman"/>
                <w:lang w:val="uk-UA"/>
              </w:rPr>
              <w:t>монопрофільних</w:t>
            </w:r>
            <w:proofErr w:type="spellEnd"/>
            <w:r w:rsidRPr="009C035B">
              <w:rPr>
                <w:rFonts w:ascii="Times New Roman" w:hAnsi="Times New Roman"/>
                <w:lang w:val="uk-UA"/>
              </w:rPr>
              <w:t xml:space="preserve"> міст</w:t>
            </w:r>
          </w:p>
        </w:tc>
        <w:tc>
          <w:tcPr>
            <w:tcW w:w="2076" w:type="dxa"/>
            <w:tcBorders>
              <w:top w:val="single" w:sz="4" w:space="0" w:color="auto"/>
              <w:left w:val="single" w:sz="4" w:space="0" w:color="auto"/>
              <w:bottom w:val="single" w:sz="4" w:space="0" w:color="auto"/>
              <w:right w:val="single" w:sz="4" w:space="0" w:color="auto"/>
            </w:tcBorders>
            <w:shd w:val="clear" w:color="auto" w:fill="auto"/>
          </w:tcPr>
          <w:p w:rsidR="00803C2B" w:rsidRPr="009C035B" w:rsidRDefault="00803C2B" w:rsidP="00B95743">
            <w:pPr>
              <w:spacing w:line="228" w:lineRule="auto"/>
              <w:jc w:val="center"/>
              <w:rPr>
                <w:rFonts w:ascii="Times New Roman" w:hAnsi="Times New Roman"/>
                <w:b/>
                <w:sz w:val="28"/>
                <w:szCs w:val="22"/>
                <w:lang w:val="uk-UA"/>
              </w:rPr>
            </w:pPr>
            <w:r w:rsidRPr="009C035B">
              <w:rPr>
                <w:rFonts w:ascii="Times New Roman" w:hAnsi="Times New Roman"/>
                <w:lang w:val="uk-UA"/>
              </w:rPr>
              <w:t xml:space="preserve">2.С. </w:t>
            </w:r>
            <w:proofErr w:type="spellStart"/>
            <w:r w:rsidRPr="009C035B">
              <w:rPr>
                <w:rFonts w:ascii="Times New Roman" w:hAnsi="Times New Roman"/>
                <w:lang w:val="uk-UA"/>
              </w:rPr>
              <w:t>Енерго</w:t>
            </w:r>
            <w:r w:rsidR="009C035B">
              <w:rPr>
                <w:rFonts w:ascii="Times New Roman" w:hAnsi="Times New Roman"/>
                <w:lang w:val="uk-UA"/>
              </w:rPr>
              <w:t>-</w:t>
            </w:r>
            <w:r w:rsidRPr="009C035B">
              <w:rPr>
                <w:rFonts w:ascii="Times New Roman" w:hAnsi="Times New Roman"/>
                <w:lang w:val="uk-UA"/>
              </w:rPr>
              <w:t>ефективність</w:t>
            </w:r>
            <w:proofErr w:type="spellEnd"/>
            <w:r w:rsidRPr="009C035B">
              <w:rPr>
                <w:rFonts w:ascii="Times New Roman" w:hAnsi="Times New Roman"/>
                <w:lang w:val="uk-UA"/>
              </w:rPr>
              <w:t xml:space="preserve"> та розвиток альтернативної енергетики </w:t>
            </w: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803C2B" w:rsidRPr="009C035B" w:rsidRDefault="00803C2B" w:rsidP="00B95743">
            <w:pPr>
              <w:spacing w:line="228" w:lineRule="auto"/>
              <w:jc w:val="center"/>
              <w:rPr>
                <w:rFonts w:ascii="Times New Roman" w:hAnsi="Times New Roman"/>
                <w:b/>
                <w:i/>
                <w:sz w:val="28"/>
                <w:szCs w:val="22"/>
                <w:lang w:val="uk-UA"/>
              </w:rPr>
            </w:pP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803C2B" w:rsidRPr="009C035B" w:rsidRDefault="00803C2B" w:rsidP="00B95743">
            <w:pPr>
              <w:spacing w:line="228" w:lineRule="auto"/>
              <w:jc w:val="center"/>
              <w:rPr>
                <w:rFonts w:ascii="Times New Roman" w:hAnsi="Times New Roman"/>
                <w:lang w:val="uk-UA"/>
              </w:rPr>
            </w:pPr>
            <w:r w:rsidRPr="009C035B">
              <w:rPr>
                <w:rFonts w:ascii="Times New Roman" w:hAnsi="Times New Roman"/>
                <w:lang w:val="uk-UA"/>
              </w:rPr>
              <w:t xml:space="preserve">3.С. </w:t>
            </w:r>
            <w:proofErr w:type="spellStart"/>
            <w:r w:rsidRPr="009C035B">
              <w:rPr>
                <w:rFonts w:ascii="Times New Roman" w:hAnsi="Times New Roman"/>
                <w:lang w:val="uk-UA"/>
              </w:rPr>
              <w:t>Забез</w:t>
            </w:r>
            <w:r w:rsidR="009C035B">
              <w:rPr>
                <w:rFonts w:ascii="Times New Roman" w:hAnsi="Times New Roman"/>
                <w:lang w:val="uk-UA"/>
              </w:rPr>
              <w:t>-</w:t>
            </w:r>
            <w:r w:rsidRPr="009C035B">
              <w:rPr>
                <w:rFonts w:ascii="Times New Roman" w:hAnsi="Times New Roman"/>
                <w:lang w:val="uk-UA"/>
              </w:rPr>
              <w:t>печення</w:t>
            </w:r>
            <w:proofErr w:type="spellEnd"/>
            <w:r w:rsidRPr="009C035B">
              <w:rPr>
                <w:rFonts w:ascii="Times New Roman" w:hAnsi="Times New Roman"/>
                <w:lang w:val="uk-UA"/>
              </w:rPr>
              <w:t xml:space="preserve"> якості соціально-гуманітарних послуг на рівні провідних європейських стандартів</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803C2B" w:rsidRPr="009C035B" w:rsidRDefault="00803C2B" w:rsidP="00B95743">
            <w:pPr>
              <w:spacing w:line="228" w:lineRule="auto"/>
              <w:jc w:val="center"/>
              <w:rPr>
                <w:rFonts w:ascii="Times New Roman" w:hAnsi="Times New Roman"/>
                <w:lang w:val="uk-UA"/>
              </w:rPr>
            </w:pPr>
          </w:p>
        </w:tc>
      </w:tr>
      <w:tr w:rsidR="009C035B" w:rsidRPr="009C035B" w:rsidTr="009C035B">
        <w:trPr>
          <w:trHeight w:val="1498"/>
          <w:jc w:val="center"/>
        </w:trPr>
        <w:tc>
          <w:tcPr>
            <w:tcW w:w="1978" w:type="dxa"/>
            <w:tcBorders>
              <w:top w:val="single" w:sz="4" w:space="0" w:color="auto"/>
              <w:left w:val="single" w:sz="4" w:space="0" w:color="auto"/>
              <w:bottom w:val="single" w:sz="4" w:space="0" w:color="auto"/>
              <w:right w:val="single" w:sz="4" w:space="0" w:color="auto"/>
            </w:tcBorders>
            <w:shd w:val="clear" w:color="auto" w:fill="auto"/>
          </w:tcPr>
          <w:p w:rsidR="00803C2B" w:rsidRPr="009C035B" w:rsidRDefault="00803C2B" w:rsidP="00B95743">
            <w:pPr>
              <w:jc w:val="center"/>
              <w:rPr>
                <w:rFonts w:ascii="Times New Roman" w:hAnsi="Times New Roman"/>
                <w:b/>
                <w:sz w:val="28"/>
                <w:szCs w:val="22"/>
                <w:lang w:val="uk-UA"/>
              </w:rPr>
            </w:pPr>
            <w:r w:rsidRPr="009C035B">
              <w:rPr>
                <w:rFonts w:ascii="Times New Roman" w:hAnsi="Times New Roman"/>
                <w:lang w:val="uk-UA"/>
              </w:rPr>
              <w:t>1.</w:t>
            </w:r>
            <w:r w:rsidRPr="009C035B">
              <w:rPr>
                <w:rFonts w:ascii="Times New Roman" w:hAnsi="Times New Roman"/>
                <w:lang w:val="en-US"/>
              </w:rPr>
              <w:t>D</w:t>
            </w:r>
            <w:r w:rsidRPr="009C035B">
              <w:rPr>
                <w:rFonts w:ascii="Times New Roman" w:hAnsi="Times New Roman"/>
                <w:lang w:val="uk-UA"/>
              </w:rPr>
              <w:t>. Розвиток туристичної сфери</w:t>
            </w:r>
          </w:p>
        </w:tc>
        <w:tc>
          <w:tcPr>
            <w:tcW w:w="2076" w:type="dxa"/>
            <w:tcBorders>
              <w:top w:val="single" w:sz="4" w:space="0" w:color="auto"/>
              <w:left w:val="single" w:sz="4" w:space="0" w:color="auto"/>
              <w:bottom w:val="single" w:sz="4" w:space="0" w:color="auto"/>
              <w:right w:val="single" w:sz="4" w:space="0" w:color="auto"/>
            </w:tcBorders>
            <w:shd w:val="clear" w:color="auto" w:fill="auto"/>
          </w:tcPr>
          <w:p w:rsidR="00803C2B" w:rsidRPr="009C035B" w:rsidRDefault="00803C2B" w:rsidP="00B95743">
            <w:pPr>
              <w:spacing w:line="228" w:lineRule="auto"/>
              <w:jc w:val="center"/>
              <w:rPr>
                <w:rFonts w:ascii="Times New Roman" w:hAnsi="Times New Roman"/>
                <w:b/>
                <w:sz w:val="28"/>
                <w:szCs w:val="22"/>
                <w:lang w:val="uk-UA"/>
              </w:rPr>
            </w:pPr>
            <w:r w:rsidRPr="009C035B">
              <w:rPr>
                <w:rFonts w:ascii="Times New Roman" w:hAnsi="Times New Roman"/>
                <w:lang w:val="uk-UA"/>
              </w:rPr>
              <w:t>2.</w:t>
            </w:r>
            <w:r w:rsidRPr="009C035B">
              <w:rPr>
                <w:rFonts w:ascii="Times New Roman" w:hAnsi="Times New Roman"/>
                <w:lang w:val="en-US"/>
              </w:rPr>
              <w:t>D</w:t>
            </w:r>
            <w:r w:rsidRPr="009C035B">
              <w:rPr>
                <w:rFonts w:ascii="Times New Roman" w:hAnsi="Times New Roman"/>
                <w:lang w:val="uk-UA"/>
              </w:rPr>
              <w:t>.</w:t>
            </w:r>
            <w:r w:rsidR="00892285">
              <w:rPr>
                <w:rFonts w:ascii="Times New Roman" w:hAnsi="Times New Roman"/>
                <w:lang w:val="uk-UA"/>
              </w:rPr>
              <w:t xml:space="preserve"> </w:t>
            </w:r>
            <w:r w:rsidRPr="009C035B">
              <w:rPr>
                <w:rFonts w:ascii="Times New Roman" w:hAnsi="Times New Roman"/>
                <w:lang w:val="uk-UA"/>
              </w:rPr>
              <w:t xml:space="preserve">Розвиток </w:t>
            </w:r>
            <w:proofErr w:type="spellStart"/>
            <w:r w:rsidRPr="009C035B">
              <w:rPr>
                <w:rFonts w:ascii="Times New Roman" w:hAnsi="Times New Roman"/>
                <w:lang w:val="uk-UA"/>
              </w:rPr>
              <w:t>екомережі</w:t>
            </w:r>
            <w:proofErr w:type="spellEnd"/>
            <w:r w:rsidRPr="009C035B">
              <w:rPr>
                <w:rFonts w:ascii="Times New Roman" w:hAnsi="Times New Roman"/>
                <w:lang w:val="uk-UA"/>
              </w:rPr>
              <w:t xml:space="preserve"> та рекреаційних зон</w:t>
            </w: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803C2B" w:rsidRPr="009C035B" w:rsidRDefault="00803C2B" w:rsidP="00B95743">
            <w:pPr>
              <w:spacing w:line="223" w:lineRule="auto"/>
              <w:jc w:val="center"/>
              <w:rPr>
                <w:rFonts w:ascii="Times New Roman" w:hAnsi="Times New Roman"/>
                <w:b/>
                <w:sz w:val="28"/>
                <w:szCs w:val="22"/>
                <w:lang w:val="uk-UA"/>
              </w:rPr>
            </w:pP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803C2B" w:rsidRPr="009C035B" w:rsidRDefault="00803C2B" w:rsidP="00B95743">
            <w:pPr>
              <w:spacing w:line="228" w:lineRule="auto"/>
              <w:jc w:val="center"/>
              <w:rPr>
                <w:rFonts w:ascii="Times New Roman" w:hAnsi="Times New Roman"/>
                <w:lang w:val="uk-UA"/>
              </w:rPr>
            </w:pPr>
            <w:r w:rsidRPr="009C035B">
              <w:rPr>
                <w:rFonts w:ascii="Times New Roman" w:hAnsi="Times New Roman"/>
                <w:lang w:val="uk-UA"/>
              </w:rPr>
              <w:t>3.</w:t>
            </w:r>
            <w:r w:rsidRPr="009C035B">
              <w:rPr>
                <w:rFonts w:ascii="Times New Roman" w:hAnsi="Times New Roman"/>
                <w:lang w:val="en-US"/>
              </w:rPr>
              <w:t>D</w:t>
            </w:r>
            <w:r w:rsidRPr="009C035B">
              <w:rPr>
                <w:rFonts w:ascii="Times New Roman" w:hAnsi="Times New Roman"/>
                <w:lang w:val="uk-UA"/>
              </w:rPr>
              <w:t>. Ефективне публічне управління,</w:t>
            </w:r>
          </w:p>
          <w:p w:rsidR="009C035B" w:rsidRDefault="00803C2B" w:rsidP="009C035B">
            <w:pPr>
              <w:spacing w:line="228" w:lineRule="auto"/>
              <w:jc w:val="center"/>
              <w:rPr>
                <w:rFonts w:ascii="Times New Roman" w:hAnsi="Times New Roman"/>
                <w:lang w:val="uk-UA"/>
              </w:rPr>
            </w:pPr>
            <w:r w:rsidRPr="009C035B">
              <w:rPr>
                <w:rFonts w:ascii="Times New Roman" w:hAnsi="Times New Roman"/>
                <w:lang w:val="uk-UA"/>
              </w:rPr>
              <w:t xml:space="preserve">розвиток </w:t>
            </w:r>
          </w:p>
          <w:p w:rsidR="009C035B" w:rsidRDefault="00803C2B" w:rsidP="009C035B">
            <w:pPr>
              <w:spacing w:line="228" w:lineRule="auto"/>
              <w:jc w:val="center"/>
              <w:rPr>
                <w:rFonts w:ascii="Times New Roman" w:hAnsi="Times New Roman"/>
                <w:lang w:val="uk-UA"/>
              </w:rPr>
            </w:pPr>
            <w:r w:rsidRPr="009C035B">
              <w:rPr>
                <w:rFonts w:ascii="Times New Roman" w:hAnsi="Times New Roman"/>
                <w:lang w:val="uk-UA"/>
              </w:rPr>
              <w:t xml:space="preserve">е-демократії та </w:t>
            </w:r>
          </w:p>
          <w:p w:rsidR="00803C2B" w:rsidRPr="009C035B" w:rsidRDefault="00803C2B" w:rsidP="009C035B">
            <w:pPr>
              <w:spacing w:line="228" w:lineRule="auto"/>
              <w:jc w:val="center"/>
              <w:rPr>
                <w:rFonts w:ascii="Times New Roman" w:hAnsi="Times New Roman"/>
                <w:b/>
                <w:sz w:val="28"/>
                <w:szCs w:val="22"/>
                <w:lang w:val="uk-UA"/>
              </w:rPr>
            </w:pPr>
            <w:r w:rsidRPr="009C035B">
              <w:rPr>
                <w:rFonts w:ascii="Times New Roman" w:hAnsi="Times New Roman"/>
                <w:lang w:val="uk-UA"/>
              </w:rPr>
              <w:t>е-урядування</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803C2B" w:rsidRPr="009C035B" w:rsidRDefault="00803C2B" w:rsidP="00B95743">
            <w:pPr>
              <w:spacing w:line="223" w:lineRule="auto"/>
              <w:jc w:val="center"/>
              <w:rPr>
                <w:rFonts w:ascii="Times New Roman" w:hAnsi="Times New Roman"/>
                <w:b/>
                <w:sz w:val="28"/>
                <w:szCs w:val="22"/>
                <w:lang w:val="uk-UA"/>
              </w:rPr>
            </w:pPr>
          </w:p>
        </w:tc>
      </w:tr>
    </w:tbl>
    <w:p w:rsidR="009C035B" w:rsidRPr="009C035B" w:rsidRDefault="009C035B" w:rsidP="009C035B">
      <w:pPr>
        <w:spacing w:line="216" w:lineRule="auto"/>
        <w:ind w:firstLine="709"/>
        <w:jc w:val="both"/>
        <w:rPr>
          <w:rFonts w:ascii="Times New Roman" w:hAnsi="Times New Roman"/>
          <w:i/>
          <w:sz w:val="18"/>
          <w:szCs w:val="18"/>
          <w:lang w:val="uk-UA" w:eastAsia="uk-UA"/>
        </w:rPr>
      </w:pPr>
    </w:p>
    <w:p w:rsidR="00803C2B" w:rsidRPr="00C96928" w:rsidRDefault="00803C2B" w:rsidP="009C035B">
      <w:pPr>
        <w:spacing w:line="216" w:lineRule="auto"/>
        <w:ind w:firstLine="709"/>
        <w:jc w:val="both"/>
        <w:rPr>
          <w:rFonts w:ascii="Times New Roman" w:hAnsi="Times New Roman"/>
          <w:i/>
          <w:sz w:val="28"/>
          <w:szCs w:val="22"/>
          <w:lang w:val="uk-UA" w:eastAsia="uk-UA"/>
        </w:rPr>
      </w:pPr>
      <w:r w:rsidRPr="00C96928">
        <w:rPr>
          <w:rFonts w:ascii="Times New Roman" w:hAnsi="Times New Roman"/>
          <w:i/>
          <w:sz w:val="28"/>
          <w:szCs w:val="22"/>
          <w:lang w:val="uk-UA" w:eastAsia="uk-UA"/>
        </w:rPr>
        <w:t>Реалізації Стратегії має допомогти перетворити економіку області з досить повільно зростаючої, базованої на великих енергозатратах та виснаженні навколишнього природного середовища, економіки з великою асиметрією розвитку окремих територій області у більш модерну, базовану на інноваціях, активності підприємців економіку, що ґрунтується на оптимальному розміщенні економічних суб’єктів та ощадливому використанні природних ресурсів регіону.</w:t>
      </w:r>
    </w:p>
    <w:p w:rsidR="00803C2B" w:rsidRPr="00C96928" w:rsidRDefault="00803C2B" w:rsidP="009C035B">
      <w:pPr>
        <w:spacing w:line="223" w:lineRule="auto"/>
        <w:ind w:firstLine="709"/>
        <w:jc w:val="both"/>
        <w:rPr>
          <w:rFonts w:ascii="Times New Roman" w:hAnsi="Times New Roman"/>
          <w:b/>
          <w:i/>
          <w:sz w:val="28"/>
          <w:szCs w:val="22"/>
          <w:lang w:val="uk-UA" w:eastAsia="uk-UA"/>
        </w:rPr>
      </w:pPr>
      <w:r w:rsidRPr="00C96928">
        <w:rPr>
          <w:rFonts w:ascii="Times New Roman" w:hAnsi="Times New Roman"/>
          <w:b/>
          <w:sz w:val="28"/>
          <w:szCs w:val="28"/>
          <w:lang w:val="uk-UA"/>
        </w:rPr>
        <w:lastRenderedPageBreak/>
        <w:t>1.2. План реалізації Стратегії на 2021 – 2023 роки</w:t>
      </w:r>
    </w:p>
    <w:p w:rsidR="009C035B" w:rsidRDefault="009C035B" w:rsidP="009C035B">
      <w:pPr>
        <w:spacing w:line="223" w:lineRule="auto"/>
        <w:ind w:firstLine="709"/>
        <w:jc w:val="both"/>
        <w:rPr>
          <w:rFonts w:ascii="Times New Roman" w:hAnsi="Times New Roman"/>
          <w:iCs/>
          <w:sz w:val="28"/>
          <w:szCs w:val="22"/>
          <w:lang w:val="uk-UA" w:eastAsia="uk-UA"/>
        </w:rPr>
      </w:pPr>
    </w:p>
    <w:p w:rsidR="00803C2B" w:rsidRPr="00C96928" w:rsidRDefault="00803C2B" w:rsidP="009C035B">
      <w:pPr>
        <w:spacing w:line="223" w:lineRule="auto"/>
        <w:ind w:firstLine="709"/>
        <w:jc w:val="both"/>
        <w:rPr>
          <w:rFonts w:ascii="Times New Roman" w:hAnsi="Times New Roman"/>
          <w:iCs/>
          <w:sz w:val="28"/>
          <w:szCs w:val="22"/>
          <w:lang w:val="uk-UA" w:eastAsia="uk-UA"/>
        </w:rPr>
      </w:pPr>
      <w:r w:rsidRPr="00C96928">
        <w:rPr>
          <w:rFonts w:ascii="Times New Roman" w:hAnsi="Times New Roman"/>
          <w:iCs/>
          <w:sz w:val="28"/>
          <w:szCs w:val="22"/>
          <w:lang w:val="uk-UA" w:eastAsia="uk-UA"/>
        </w:rPr>
        <w:t xml:space="preserve">План реалізації Стратегії підготовлено за участю різноманітних суб’єктів регіонального розвитку шляхом семінарів-практикумів </w:t>
      </w:r>
      <w:r w:rsidR="00892285">
        <w:rPr>
          <w:rFonts w:ascii="Times New Roman" w:hAnsi="Times New Roman"/>
          <w:iCs/>
          <w:sz w:val="28"/>
          <w:szCs w:val="22"/>
          <w:lang w:val="uk-UA" w:eastAsia="uk-UA"/>
        </w:rPr>
        <w:t xml:space="preserve">й </w:t>
      </w:r>
      <w:r w:rsidRPr="00C96928">
        <w:rPr>
          <w:rFonts w:ascii="Times New Roman" w:hAnsi="Times New Roman"/>
          <w:iCs/>
          <w:sz w:val="28"/>
          <w:szCs w:val="22"/>
          <w:lang w:val="uk-UA" w:eastAsia="uk-UA"/>
        </w:rPr>
        <w:t xml:space="preserve">обговорень, </w:t>
      </w:r>
      <w:r w:rsidR="00892285">
        <w:rPr>
          <w:rFonts w:ascii="Times New Roman" w:hAnsi="Times New Roman"/>
          <w:iCs/>
          <w:sz w:val="28"/>
          <w:szCs w:val="22"/>
          <w:lang w:val="uk-UA" w:eastAsia="uk-UA"/>
        </w:rPr>
        <w:t>які</w:t>
      </w:r>
      <w:r w:rsidRPr="00C96928">
        <w:rPr>
          <w:rFonts w:ascii="Times New Roman" w:hAnsi="Times New Roman"/>
          <w:iCs/>
          <w:sz w:val="28"/>
          <w:szCs w:val="22"/>
          <w:lang w:val="uk-UA" w:eastAsia="uk-UA"/>
        </w:rPr>
        <w:t xml:space="preserve"> відбувалися протягом 2019 року.</w:t>
      </w:r>
    </w:p>
    <w:p w:rsidR="00803C2B" w:rsidRPr="00C96928" w:rsidRDefault="00803C2B" w:rsidP="009C035B">
      <w:pPr>
        <w:spacing w:line="223" w:lineRule="auto"/>
        <w:ind w:firstLine="709"/>
        <w:jc w:val="both"/>
        <w:rPr>
          <w:rFonts w:ascii="Times New Roman" w:hAnsi="Times New Roman"/>
          <w:iCs/>
          <w:sz w:val="28"/>
          <w:szCs w:val="22"/>
          <w:lang w:val="uk-UA" w:eastAsia="uk-UA"/>
        </w:rPr>
      </w:pPr>
      <w:r w:rsidRPr="00C96928">
        <w:rPr>
          <w:rFonts w:ascii="Times New Roman" w:hAnsi="Times New Roman"/>
          <w:iCs/>
          <w:sz w:val="28"/>
          <w:szCs w:val="22"/>
          <w:lang w:val="uk-UA" w:eastAsia="uk-UA"/>
        </w:rPr>
        <w:t>При підготовці Плану реалізації Стратегії взято до уваги такі фактори</w:t>
      </w:r>
      <w:r w:rsidR="00892285">
        <w:rPr>
          <w:rFonts w:ascii="Times New Roman" w:hAnsi="Times New Roman"/>
          <w:iCs/>
          <w:sz w:val="28"/>
          <w:szCs w:val="22"/>
          <w:lang w:val="uk-UA" w:eastAsia="uk-UA"/>
        </w:rPr>
        <w:t>:</w:t>
      </w:r>
      <w:r w:rsidRPr="00C96928">
        <w:rPr>
          <w:rFonts w:ascii="Times New Roman" w:hAnsi="Times New Roman"/>
          <w:iCs/>
          <w:sz w:val="28"/>
          <w:szCs w:val="22"/>
          <w:lang w:val="uk-UA" w:eastAsia="uk-UA"/>
        </w:rPr>
        <w:t xml:space="preserve"> визначення найбільш важливих проблем розвитку області, що можуть бути вирішені на регіональному рівні, виходячи з повноважень обласних органів виконавчої влади, органів місцевого самоврядування та ресурсів, які для цього можуть бути залучені, а також відповідність програм, напрямів і технічних завдань на </w:t>
      </w:r>
      <w:proofErr w:type="spellStart"/>
      <w:r w:rsidRPr="00C96928">
        <w:rPr>
          <w:rFonts w:ascii="Times New Roman" w:hAnsi="Times New Roman"/>
          <w:iCs/>
          <w:sz w:val="28"/>
          <w:szCs w:val="22"/>
          <w:lang w:val="uk-UA" w:eastAsia="uk-UA"/>
        </w:rPr>
        <w:t>проєкти</w:t>
      </w:r>
      <w:proofErr w:type="spellEnd"/>
      <w:r w:rsidRPr="00C96928">
        <w:rPr>
          <w:rFonts w:ascii="Times New Roman" w:hAnsi="Times New Roman"/>
          <w:iCs/>
          <w:sz w:val="28"/>
          <w:szCs w:val="22"/>
          <w:lang w:val="uk-UA" w:eastAsia="uk-UA"/>
        </w:rPr>
        <w:t xml:space="preserve"> регіонального розвитку, що пропонуються у Плані</w:t>
      </w:r>
      <w:r w:rsidR="00B95743">
        <w:rPr>
          <w:rFonts w:ascii="Times New Roman" w:hAnsi="Times New Roman"/>
          <w:iCs/>
          <w:sz w:val="28"/>
          <w:szCs w:val="22"/>
          <w:lang w:val="uk-UA" w:eastAsia="uk-UA"/>
        </w:rPr>
        <w:t xml:space="preserve"> реалізації Стратегії</w:t>
      </w:r>
      <w:r w:rsidRPr="00C96928">
        <w:rPr>
          <w:rFonts w:ascii="Times New Roman" w:hAnsi="Times New Roman"/>
          <w:iCs/>
          <w:sz w:val="28"/>
          <w:szCs w:val="22"/>
          <w:lang w:val="uk-UA" w:eastAsia="uk-UA"/>
        </w:rPr>
        <w:t xml:space="preserve">, для досягнення стратегічних цілей, визначених у Стратегії. </w:t>
      </w:r>
    </w:p>
    <w:p w:rsidR="00803C2B" w:rsidRPr="00C96928" w:rsidRDefault="00803C2B" w:rsidP="009C035B">
      <w:pPr>
        <w:spacing w:line="223" w:lineRule="auto"/>
        <w:ind w:firstLine="709"/>
        <w:jc w:val="both"/>
        <w:rPr>
          <w:rFonts w:ascii="Times New Roman" w:hAnsi="Times New Roman"/>
          <w:iCs/>
          <w:sz w:val="28"/>
          <w:szCs w:val="22"/>
          <w:lang w:val="uk-UA" w:eastAsia="uk-UA"/>
        </w:rPr>
      </w:pPr>
      <w:r w:rsidRPr="00C96928">
        <w:rPr>
          <w:rFonts w:ascii="Times New Roman" w:hAnsi="Times New Roman"/>
          <w:iCs/>
          <w:sz w:val="28"/>
          <w:szCs w:val="22"/>
          <w:lang w:val="uk-UA" w:eastAsia="uk-UA"/>
        </w:rPr>
        <w:t xml:space="preserve">Під час підготовки Плану реалізації Стратегії враховувалися основні положення Державної стратегії регіонального розвитку України на період до </w:t>
      </w:r>
      <w:r w:rsidRPr="00C96928">
        <w:rPr>
          <w:rFonts w:ascii="Times New Roman" w:hAnsi="Times New Roman"/>
          <w:iCs/>
          <w:sz w:val="28"/>
          <w:szCs w:val="22"/>
          <w:lang w:val="uk-UA" w:eastAsia="uk-UA"/>
        </w:rPr>
        <w:br/>
        <w:t>2027 року.</w:t>
      </w:r>
    </w:p>
    <w:p w:rsidR="00803C2B" w:rsidRPr="00C96928" w:rsidRDefault="00803C2B" w:rsidP="009C035B">
      <w:pPr>
        <w:spacing w:line="223" w:lineRule="auto"/>
        <w:ind w:firstLine="709"/>
        <w:jc w:val="both"/>
        <w:rPr>
          <w:rFonts w:ascii="Times New Roman" w:hAnsi="Times New Roman"/>
          <w:iCs/>
          <w:sz w:val="28"/>
          <w:szCs w:val="22"/>
          <w:lang w:val="uk-UA" w:eastAsia="uk-UA"/>
        </w:rPr>
      </w:pPr>
      <w:r w:rsidRPr="00C96928">
        <w:rPr>
          <w:rFonts w:ascii="Times New Roman" w:hAnsi="Times New Roman"/>
          <w:iCs/>
          <w:sz w:val="28"/>
          <w:szCs w:val="22"/>
          <w:lang w:val="uk-UA" w:eastAsia="uk-UA"/>
        </w:rPr>
        <w:t xml:space="preserve">Ураховуючи те, що Стратегія є амбітним документом </w:t>
      </w:r>
      <w:r w:rsidR="00B95743">
        <w:rPr>
          <w:rFonts w:ascii="Times New Roman" w:hAnsi="Times New Roman"/>
          <w:iCs/>
          <w:sz w:val="28"/>
          <w:szCs w:val="22"/>
          <w:lang w:val="uk-UA" w:eastAsia="uk-UA"/>
        </w:rPr>
        <w:t>і</w:t>
      </w:r>
      <w:r w:rsidRPr="00C96928">
        <w:rPr>
          <w:rFonts w:ascii="Times New Roman" w:hAnsi="Times New Roman"/>
          <w:iCs/>
          <w:sz w:val="28"/>
          <w:szCs w:val="22"/>
          <w:lang w:val="uk-UA" w:eastAsia="uk-UA"/>
        </w:rPr>
        <w:t>з великим обсягом, потребує значних ресурсів для реалізації, а термін, на який вона розрахована, є досить довгим, План реалізації Стратегії готувався на нових концептуальних підходах:</w:t>
      </w:r>
    </w:p>
    <w:p w:rsidR="00803C2B" w:rsidRPr="00C96928" w:rsidRDefault="00803C2B" w:rsidP="009C035B">
      <w:pPr>
        <w:spacing w:line="223" w:lineRule="auto"/>
        <w:ind w:firstLine="709"/>
        <w:jc w:val="both"/>
        <w:rPr>
          <w:rFonts w:ascii="Times New Roman" w:hAnsi="Times New Roman"/>
          <w:iCs/>
          <w:sz w:val="28"/>
          <w:szCs w:val="22"/>
          <w:lang w:val="uk-UA" w:eastAsia="uk-UA"/>
        </w:rPr>
      </w:pPr>
      <w:r w:rsidRPr="00C96928">
        <w:rPr>
          <w:rFonts w:ascii="Times New Roman" w:hAnsi="Times New Roman"/>
          <w:iCs/>
          <w:sz w:val="28"/>
          <w:szCs w:val="22"/>
          <w:lang w:val="uk-UA" w:eastAsia="uk-UA"/>
        </w:rPr>
        <w:t>додаткового вивчення соціально-економічної ситуації в області та уточнення на цій основі SWOT-матриці;</w:t>
      </w:r>
    </w:p>
    <w:p w:rsidR="00803C2B" w:rsidRPr="00C96928" w:rsidRDefault="00803C2B" w:rsidP="009C035B">
      <w:pPr>
        <w:spacing w:line="223" w:lineRule="auto"/>
        <w:ind w:firstLine="709"/>
        <w:jc w:val="both"/>
        <w:rPr>
          <w:rFonts w:ascii="Times New Roman" w:hAnsi="Times New Roman"/>
          <w:iCs/>
          <w:sz w:val="28"/>
          <w:szCs w:val="22"/>
          <w:lang w:val="uk-UA" w:eastAsia="uk-UA"/>
        </w:rPr>
      </w:pPr>
      <w:r w:rsidRPr="00C96928">
        <w:rPr>
          <w:rFonts w:ascii="Times New Roman" w:hAnsi="Times New Roman"/>
          <w:iCs/>
          <w:sz w:val="28"/>
          <w:szCs w:val="22"/>
          <w:lang w:val="uk-UA" w:eastAsia="uk-UA"/>
        </w:rPr>
        <w:t>визначення пріоритетних операційних цілей для середньострокового планування (3 роки);</w:t>
      </w:r>
    </w:p>
    <w:p w:rsidR="00803C2B" w:rsidRPr="00C96928" w:rsidRDefault="00803C2B" w:rsidP="009C035B">
      <w:pPr>
        <w:spacing w:line="223" w:lineRule="auto"/>
        <w:ind w:firstLine="709"/>
        <w:jc w:val="both"/>
        <w:rPr>
          <w:rFonts w:ascii="Times New Roman" w:hAnsi="Times New Roman"/>
          <w:iCs/>
          <w:sz w:val="28"/>
          <w:szCs w:val="22"/>
          <w:lang w:val="uk-UA" w:eastAsia="uk-UA"/>
        </w:rPr>
      </w:pPr>
      <w:r w:rsidRPr="00C96928">
        <w:rPr>
          <w:rFonts w:ascii="Times New Roman" w:hAnsi="Times New Roman"/>
          <w:iCs/>
          <w:sz w:val="28"/>
          <w:szCs w:val="22"/>
          <w:lang w:val="uk-UA" w:eastAsia="uk-UA"/>
        </w:rPr>
        <w:t>реальної наявності коштів, які можуть бути залучені для реалізації Стратегії;</w:t>
      </w:r>
    </w:p>
    <w:p w:rsidR="00803C2B" w:rsidRPr="00C96928" w:rsidRDefault="00803C2B" w:rsidP="009C035B">
      <w:pPr>
        <w:spacing w:line="223" w:lineRule="auto"/>
        <w:ind w:firstLine="709"/>
        <w:jc w:val="both"/>
        <w:rPr>
          <w:rFonts w:ascii="Times New Roman" w:hAnsi="Times New Roman"/>
          <w:iCs/>
          <w:sz w:val="28"/>
          <w:szCs w:val="22"/>
          <w:lang w:val="uk-UA" w:eastAsia="uk-UA"/>
        </w:rPr>
      </w:pPr>
      <w:r w:rsidRPr="00C96928">
        <w:rPr>
          <w:rFonts w:ascii="Times New Roman" w:hAnsi="Times New Roman"/>
          <w:iCs/>
          <w:sz w:val="28"/>
          <w:szCs w:val="22"/>
          <w:lang w:val="uk-UA" w:eastAsia="uk-UA"/>
        </w:rPr>
        <w:t xml:space="preserve">використання процесу підготовки Стратегії та </w:t>
      </w:r>
      <w:proofErr w:type="spellStart"/>
      <w:r w:rsidRPr="00C96928">
        <w:rPr>
          <w:rFonts w:ascii="Times New Roman" w:hAnsi="Times New Roman"/>
          <w:iCs/>
          <w:sz w:val="28"/>
          <w:szCs w:val="22"/>
          <w:lang w:val="uk-UA" w:eastAsia="uk-UA"/>
        </w:rPr>
        <w:t>проєктів</w:t>
      </w:r>
      <w:proofErr w:type="spellEnd"/>
      <w:r w:rsidRPr="00C96928">
        <w:rPr>
          <w:rFonts w:ascii="Times New Roman" w:hAnsi="Times New Roman"/>
          <w:iCs/>
          <w:sz w:val="28"/>
          <w:szCs w:val="22"/>
          <w:lang w:val="uk-UA" w:eastAsia="uk-UA"/>
        </w:rPr>
        <w:t xml:space="preserve"> регіонального розвитку як навчального ресурсу до впровадження </w:t>
      </w:r>
      <w:proofErr w:type="spellStart"/>
      <w:r w:rsidRPr="00C96928">
        <w:rPr>
          <w:rFonts w:ascii="Times New Roman" w:hAnsi="Times New Roman"/>
          <w:iCs/>
          <w:sz w:val="28"/>
          <w:szCs w:val="22"/>
          <w:lang w:val="uk-UA" w:eastAsia="uk-UA"/>
        </w:rPr>
        <w:t>проєктного</w:t>
      </w:r>
      <w:proofErr w:type="spellEnd"/>
      <w:r w:rsidRPr="00C96928">
        <w:rPr>
          <w:rFonts w:ascii="Times New Roman" w:hAnsi="Times New Roman"/>
          <w:iCs/>
          <w:sz w:val="28"/>
          <w:szCs w:val="22"/>
          <w:lang w:val="uk-UA" w:eastAsia="uk-UA"/>
        </w:rPr>
        <w:t xml:space="preserve"> підходу на наступний довгостроковий період.</w:t>
      </w:r>
    </w:p>
    <w:p w:rsidR="00803C2B" w:rsidRPr="00C96928" w:rsidRDefault="00803C2B" w:rsidP="009C035B">
      <w:pPr>
        <w:pStyle w:val="aff4"/>
        <w:tabs>
          <w:tab w:val="left" w:pos="3300"/>
        </w:tabs>
        <w:spacing w:line="223" w:lineRule="auto"/>
        <w:ind w:firstLine="709"/>
        <w:jc w:val="both"/>
        <w:rPr>
          <w:szCs w:val="28"/>
        </w:rPr>
      </w:pPr>
      <w:r w:rsidRPr="00C96928">
        <w:rPr>
          <w:b w:val="0"/>
          <w:bCs/>
        </w:rPr>
        <w:t xml:space="preserve">План </w:t>
      </w:r>
      <w:r w:rsidR="00892285" w:rsidRPr="00892285">
        <w:rPr>
          <w:b w:val="0"/>
          <w:szCs w:val="22"/>
          <w:lang w:eastAsia="uk-UA"/>
        </w:rPr>
        <w:t xml:space="preserve">реалізації Стратегії </w:t>
      </w:r>
      <w:r w:rsidRPr="00C96928">
        <w:rPr>
          <w:b w:val="0"/>
          <w:bCs/>
        </w:rPr>
        <w:t>розроблено з урахуванням вимог наказу Міністерства регіонального розвитку, будівництва та житлово-комунального господарства України від</w:t>
      </w:r>
      <w:r w:rsidR="009C035B">
        <w:rPr>
          <w:b w:val="0"/>
          <w:bCs/>
        </w:rPr>
        <w:t xml:space="preserve"> </w:t>
      </w:r>
      <w:r w:rsidRPr="00C96928">
        <w:rPr>
          <w:b w:val="0"/>
          <w:bCs/>
        </w:rPr>
        <w:t>31 березня 2016 року № 79</w:t>
      </w:r>
      <w:r w:rsidRPr="00C96928">
        <w:t xml:space="preserve"> </w:t>
      </w:r>
      <w:proofErr w:type="spellStart"/>
      <w:r w:rsidR="009C035B">
        <w:rPr>
          <w:b w:val="0"/>
        </w:rPr>
        <w:t>„</w:t>
      </w:r>
      <w:r w:rsidRPr="00C96928">
        <w:rPr>
          <w:rStyle w:val="rvts23"/>
          <w:b w:val="0"/>
          <w:bCs/>
          <w:color w:val="000000"/>
          <w:szCs w:val="28"/>
          <w:bdr w:val="none" w:sz="0" w:space="0" w:color="auto" w:frame="1"/>
        </w:rPr>
        <w:t>Про</w:t>
      </w:r>
      <w:proofErr w:type="spellEnd"/>
      <w:r w:rsidRPr="00C96928">
        <w:rPr>
          <w:rStyle w:val="rvts23"/>
          <w:b w:val="0"/>
          <w:bCs/>
          <w:color w:val="000000"/>
          <w:szCs w:val="28"/>
          <w:bdr w:val="none" w:sz="0" w:space="0" w:color="auto" w:frame="1"/>
        </w:rPr>
        <w:t xml:space="preserve"> затвердження Методики розроблення, проведення моніторингу та оцінки результативності реалізації регіональних стратегій розвитку та планів заходів з їх реалізації</w:t>
      </w:r>
      <w:r w:rsidR="0051696E">
        <w:rPr>
          <w:rStyle w:val="rvts23"/>
          <w:b w:val="0"/>
          <w:bCs/>
          <w:color w:val="000000"/>
          <w:szCs w:val="28"/>
          <w:bdr w:val="none" w:sz="0" w:space="0" w:color="auto" w:frame="1"/>
        </w:rPr>
        <w:t>”</w:t>
      </w:r>
      <w:r w:rsidRPr="00C96928">
        <w:rPr>
          <w:rStyle w:val="rvts23"/>
          <w:b w:val="0"/>
          <w:bCs/>
          <w:color w:val="000000"/>
          <w:szCs w:val="28"/>
          <w:bdr w:val="none" w:sz="0" w:space="0" w:color="auto" w:frame="1"/>
        </w:rPr>
        <w:t xml:space="preserve"> (зі змінами)</w:t>
      </w:r>
      <w:r w:rsidRPr="00C96928">
        <w:rPr>
          <w:b w:val="0"/>
          <w:bCs/>
        </w:rPr>
        <w:t>.</w:t>
      </w:r>
    </w:p>
    <w:p w:rsidR="00803C2B" w:rsidRPr="00C96928" w:rsidRDefault="00803C2B" w:rsidP="009C035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Широка група представників сторін, заінтересованих у регіональному розвитку, активно залучалася до процесу мобілізації регіональних ідей </w:t>
      </w:r>
      <w:proofErr w:type="spellStart"/>
      <w:r w:rsidRPr="00C96928">
        <w:rPr>
          <w:rFonts w:ascii="Times New Roman" w:hAnsi="Times New Roman"/>
          <w:sz w:val="28"/>
          <w:szCs w:val="22"/>
          <w:lang w:val="uk-UA" w:eastAsia="uk-UA"/>
        </w:rPr>
        <w:t>проєктів</w:t>
      </w:r>
      <w:proofErr w:type="spellEnd"/>
      <w:r w:rsidRPr="00C96928">
        <w:rPr>
          <w:rFonts w:ascii="Times New Roman" w:hAnsi="Times New Roman"/>
          <w:sz w:val="28"/>
          <w:szCs w:val="22"/>
          <w:lang w:val="uk-UA" w:eastAsia="uk-UA"/>
        </w:rPr>
        <w:t xml:space="preserve">, </w:t>
      </w:r>
      <w:r w:rsidR="00892285">
        <w:rPr>
          <w:rFonts w:ascii="Times New Roman" w:hAnsi="Times New Roman"/>
          <w:sz w:val="28"/>
          <w:szCs w:val="22"/>
          <w:lang w:val="uk-UA" w:eastAsia="uk-UA"/>
        </w:rPr>
        <w:t>що</w:t>
      </w:r>
      <w:r w:rsidRPr="00C96928">
        <w:rPr>
          <w:rFonts w:ascii="Times New Roman" w:hAnsi="Times New Roman"/>
          <w:sz w:val="28"/>
          <w:szCs w:val="22"/>
          <w:lang w:val="uk-UA" w:eastAsia="uk-UA"/>
        </w:rPr>
        <w:t xml:space="preserve"> оцінювалися і групувалися у тематичні програми відповідно до принципів синергії та взаємодоповнюваності.</w:t>
      </w:r>
    </w:p>
    <w:p w:rsidR="00803C2B" w:rsidRPr="00C96928" w:rsidRDefault="00803C2B" w:rsidP="009C035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Формування Плану реалізації Стратегії спиралося на вивчення можливих джерел фінансування та реальність</w:t>
      </w:r>
      <w:r w:rsidRPr="00C96928">
        <w:rPr>
          <w:rFonts w:ascii="Times New Roman" w:hAnsi="Times New Roman"/>
          <w:sz w:val="28"/>
          <w:lang w:val="uk-UA"/>
        </w:rPr>
        <w:t xml:space="preserve"> </w:t>
      </w:r>
      <w:r w:rsidRPr="00C96928">
        <w:rPr>
          <w:rFonts w:ascii="Times New Roman" w:hAnsi="Times New Roman"/>
          <w:sz w:val="28"/>
          <w:szCs w:val="22"/>
          <w:lang w:val="uk-UA" w:eastAsia="uk-UA"/>
        </w:rPr>
        <w:t xml:space="preserve">залучення для його виконання необхідних ресурсів: державний та місцеві бюджети, можливі ресурси </w:t>
      </w:r>
      <w:proofErr w:type="spellStart"/>
      <w:r w:rsidRPr="00C96928">
        <w:rPr>
          <w:rFonts w:ascii="Times New Roman" w:hAnsi="Times New Roman"/>
          <w:sz w:val="28"/>
          <w:szCs w:val="22"/>
          <w:lang w:val="uk-UA" w:eastAsia="uk-UA"/>
        </w:rPr>
        <w:t>проєктів</w:t>
      </w:r>
      <w:proofErr w:type="spellEnd"/>
      <w:r w:rsidRPr="00C96928">
        <w:rPr>
          <w:rFonts w:ascii="Times New Roman" w:hAnsi="Times New Roman"/>
          <w:sz w:val="28"/>
          <w:szCs w:val="22"/>
          <w:lang w:val="uk-UA" w:eastAsia="uk-UA"/>
        </w:rPr>
        <w:t xml:space="preserve"> міжнародної технічної допомоги, приватні інвестиції.</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План реалізації Стратегії підготовлено для всієї території області, однак відповідно до бачення розвитку області, поставлених стратегічних цілей, значна увага приділяється вирішенню проблем сільських територій та </w:t>
      </w:r>
      <w:proofErr w:type="spellStart"/>
      <w:r w:rsidRPr="00C96928">
        <w:rPr>
          <w:rFonts w:ascii="Times New Roman" w:hAnsi="Times New Roman"/>
          <w:sz w:val="28"/>
          <w:szCs w:val="22"/>
          <w:lang w:val="uk-UA" w:eastAsia="uk-UA"/>
        </w:rPr>
        <w:lastRenderedPageBreak/>
        <w:t>монопрофільних</w:t>
      </w:r>
      <w:proofErr w:type="spellEnd"/>
      <w:r w:rsidRPr="00C96928">
        <w:rPr>
          <w:rFonts w:ascii="Times New Roman" w:hAnsi="Times New Roman"/>
          <w:sz w:val="28"/>
          <w:szCs w:val="22"/>
          <w:lang w:val="uk-UA" w:eastAsia="uk-UA"/>
        </w:rPr>
        <w:t xml:space="preserve"> міст, які мають мінімальні ресурси при значних економічних та соціальних проблемах.</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У Стратегії визначено 4 стратегічні цілі:</w:t>
      </w:r>
    </w:p>
    <w:p w:rsidR="00803C2B" w:rsidRPr="00C96928" w:rsidRDefault="00803C2B" w:rsidP="00803C2B">
      <w:pPr>
        <w:spacing w:line="223" w:lineRule="auto"/>
        <w:ind w:firstLine="709"/>
        <w:jc w:val="both"/>
        <w:rPr>
          <w:rFonts w:ascii="Times New Roman" w:hAnsi="Times New Roman"/>
          <w:b/>
          <w:i/>
          <w:sz w:val="28"/>
          <w:szCs w:val="22"/>
          <w:lang w:val="uk-UA" w:eastAsia="uk-UA"/>
        </w:rPr>
      </w:pPr>
      <w:r w:rsidRPr="00C96928">
        <w:rPr>
          <w:rFonts w:ascii="Times New Roman" w:hAnsi="Times New Roman"/>
          <w:b/>
          <w:i/>
          <w:sz w:val="28"/>
          <w:szCs w:val="22"/>
          <w:lang w:val="uk-UA" w:eastAsia="uk-UA"/>
        </w:rPr>
        <w:t>посилення економічної конкурентоспроможності регіону;</w:t>
      </w:r>
    </w:p>
    <w:p w:rsidR="00803C2B" w:rsidRPr="00C96928" w:rsidRDefault="00803C2B" w:rsidP="00803C2B">
      <w:pPr>
        <w:spacing w:line="223" w:lineRule="auto"/>
        <w:ind w:firstLine="709"/>
        <w:jc w:val="both"/>
        <w:rPr>
          <w:rFonts w:ascii="Times New Roman" w:hAnsi="Times New Roman"/>
          <w:b/>
          <w:i/>
          <w:sz w:val="28"/>
          <w:szCs w:val="22"/>
          <w:lang w:val="uk-UA" w:eastAsia="uk-UA"/>
        </w:rPr>
      </w:pPr>
      <w:r w:rsidRPr="00C96928">
        <w:rPr>
          <w:rFonts w:ascii="Times New Roman" w:hAnsi="Times New Roman"/>
          <w:b/>
          <w:i/>
          <w:sz w:val="28"/>
          <w:szCs w:val="22"/>
          <w:lang w:val="uk-UA" w:eastAsia="uk-UA"/>
        </w:rPr>
        <w:t>екологічна та енергетична безпека;</w:t>
      </w:r>
    </w:p>
    <w:p w:rsidR="00803C2B" w:rsidRPr="00C96928" w:rsidRDefault="00803C2B" w:rsidP="00803C2B">
      <w:pPr>
        <w:spacing w:line="223" w:lineRule="auto"/>
        <w:ind w:firstLine="709"/>
        <w:jc w:val="both"/>
        <w:rPr>
          <w:rFonts w:ascii="Times New Roman" w:hAnsi="Times New Roman"/>
          <w:b/>
          <w:i/>
          <w:sz w:val="28"/>
          <w:szCs w:val="22"/>
          <w:lang w:val="uk-UA" w:eastAsia="uk-UA"/>
        </w:rPr>
      </w:pPr>
      <w:r w:rsidRPr="00C96928">
        <w:rPr>
          <w:rFonts w:ascii="Times New Roman" w:hAnsi="Times New Roman"/>
          <w:b/>
          <w:i/>
          <w:sz w:val="28"/>
          <w:szCs w:val="22"/>
          <w:lang w:val="uk-UA" w:eastAsia="uk-UA"/>
        </w:rPr>
        <w:t>забезпечення якісних умов життя;</w:t>
      </w:r>
    </w:p>
    <w:p w:rsidR="00803C2B" w:rsidRPr="00C96928" w:rsidRDefault="00803C2B" w:rsidP="00803C2B">
      <w:pPr>
        <w:spacing w:line="223" w:lineRule="auto"/>
        <w:ind w:firstLine="709"/>
        <w:jc w:val="both"/>
        <w:rPr>
          <w:rFonts w:ascii="Times New Roman" w:hAnsi="Times New Roman"/>
          <w:b/>
          <w:i/>
          <w:sz w:val="28"/>
          <w:szCs w:val="22"/>
          <w:lang w:val="uk-UA" w:eastAsia="uk-UA"/>
        </w:rPr>
      </w:pPr>
      <w:r w:rsidRPr="00C96928">
        <w:rPr>
          <w:rFonts w:ascii="Times New Roman" w:hAnsi="Times New Roman"/>
          <w:b/>
          <w:i/>
          <w:sz w:val="28"/>
          <w:szCs w:val="22"/>
          <w:lang w:val="uk-UA" w:eastAsia="uk-UA"/>
        </w:rPr>
        <w:t>розвиток людського потенціалу.</w:t>
      </w:r>
    </w:p>
    <w:p w:rsidR="0051696E" w:rsidRDefault="0051696E" w:rsidP="00803C2B">
      <w:pPr>
        <w:spacing w:line="223" w:lineRule="auto"/>
        <w:ind w:firstLine="709"/>
        <w:jc w:val="both"/>
        <w:rPr>
          <w:rFonts w:ascii="Times New Roman" w:hAnsi="Times New Roman"/>
          <w:sz w:val="28"/>
          <w:szCs w:val="22"/>
          <w:lang w:val="uk-UA" w:eastAsia="uk-UA"/>
        </w:rPr>
      </w:pP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Досягнення цих стратегічних цілей можливе лише у довгостроковій перспективі, тому План реалізації Стратегії, який розроблявся на середньостроковий термін, у рамках цих стратегічних цілей визначив операційні цілі, досягнення яких наближатиме вирішення стратегічних.</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b/>
          <w:sz w:val="28"/>
          <w:szCs w:val="22"/>
          <w:lang w:val="uk-UA" w:eastAsia="uk-UA"/>
        </w:rPr>
        <w:t>Економічна потужність області</w:t>
      </w:r>
      <w:r w:rsidRPr="00C96928">
        <w:rPr>
          <w:rFonts w:ascii="Times New Roman" w:hAnsi="Times New Roman"/>
          <w:sz w:val="28"/>
          <w:szCs w:val="22"/>
          <w:lang w:val="uk-UA" w:eastAsia="uk-UA"/>
        </w:rPr>
        <w:t xml:space="preserve"> </w:t>
      </w:r>
      <w:r w:rsidRPr="00C96928">
        <w:rPr>
          <w:rFonts w:ascii="Times New Roman" w:hAnsi="Times New Roman"/>
          <w:b/>
          <w:sz w:val="28"/>
          <w:szCs w:val="22"/>
          <w:lang w:val="uk-UA" w:eastAsia="uk-UA"/>
        </w:rPr>
        <w:t xml:space="preserve">не має відповідної прямої кореляції з рівнем життя населення </w:t>
      </w:r>
      <w:r w:rsidRPr="00C96928">
        <w:rPr>
          <w:rFonts w:ascii="Times New Roman" w:hAnsi="Times New Roman"/>
          <w:sz w:val="28"/>
          <w:szCs w:val="22"/>
          <w:lang w:val="uk-UA" w:eastAsia="uk-UA"/>
        </w:rPr>
        <w:t>й динамічністю індексу людського розвитку.</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Поряд </w:t>
      </w:r>
      <w:r w:rsidR="00B95743">
        <w:rPr>
          <w:rFonts w:ascii="Times New Roman" w:hAnsi="Times New Roman"/>
          <w:sz w:val="28"/>
          <w:szCs w:val="22"/>
          <w:lang w:val="uk-UA" w:eastAsia="uk-UA"/>
        </w:rPr>
        <w:t>і</w:t>
      </w:r>
      <w:r w:rsidRPr="00C96928">
        <w:rPr>
          <w:rFonts w:ascii="Times New Roman" w:hAnsi="Times New Roman"/>
          <w:sz w:val="28"/>
          <w:szCs w:val="22"/>
          <w:lang w:val="uk-UA" w:eastAsia="uk-UA"/>
        </w:rPr>
        <w:t>з достатньо високим рівнем валового регіонального продукту на душу населення, достатньо високими показниками середньої заробітної плати, характерними проблемами області є великі диспропорції у розвитку адміністративно-територіальних одиниць, значне екологічне навантаження, що створює несприятливі умови для проживання людини, а також складна демографічна ситуація.</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План реалізації Стратегії є документом середньострокового планування, побудованим відповідно до Стратегії на основі аналізу соціально-економічної ситуації в області, що враховує кращі практики </w:t>
      </w:r>
      <w:r w:rsidR="00892285">
        <w:rPr>
          <w:rFonts w:ascii="Times New Roman" w:hAnsi="Times New Roman"/>
          <w:sz w:val="28"/>
          <w:szCs w:val="22"/>
          <w:lang w:val="uk-UA" w:eastAsia="uk-UA"/>
        </w:rPr>
        <w:t xml:space="preserve">              </w:t>
      </w:r>
      <w:r w:rsidRPr="00C96928">
        <w:rPr>
          <w:rFonts w:ascii="Times New Roman" w:hAnsi="Times New Roman"/>
          <w:sz w:val="28"/>
          <w:szCs w:val="22"/>
          <w:lang w:val="uk-UA" w:eastAsia="uk-UA"/>
        </w:rPr>
        <w:t>країн – членів Європейського Союзу, які використовуються при плануванні регіонального розвитку.</w:t>
      </w:r>
    </w:p>
    <w:p w:rsidR="00803C2B" w:rsidRPr="00C96928" w:rsidRDefault="00803C2B" w:rsidP="00803C2B">
      <w:pPr>
        <w:spacing w:line="223" w:lineRule="auto"/>
        <w:ind w:firstLine="709"/>
        <w:jc w:val="both"/>
        <w:rPr>
          <w:rStyle w:val="ad"/>
          <w:rFonts w:ascii="Times New Roman" w:hAnsi="Times New Roman"/>
          <w:i w:val="0"/>
          <w:iCs w:val="0"/>
          <w:szCs w:val="22"/>
          <w:lang w:val="uk-UA" w:eastAsia="uk-UA"/>
        </w:rPr>
      </w:pPr>
    </w:p>
    <w:p w:rsidR="00803C2B" w:rsidRPr="00C96928" w:rsidRDefault="00803C2B" w:rsidP="00803C2B">
      <w:pPr>
        <w:pStyle w:val="2"/>
        <w:tabs>
          <w:tab w:val="clear" w:pos="567"/>
          <w:tab w:val="left" w:pos="426"/>
        </w:tabs>
        <w:spacing w:before="0" w:after="0" w:line="223" w:lineRule="auto"/>
        <w:ind w:firstLine="709"/>
        <w:jc w:val="both"/>
        <w:rPr>
          <w:rFonts w:ascii="Times New Roman" w:hAnsi="Times New Roman"/>
          <w:sz w:val="28"/>
          <w:szCs w:val="28"/>
        </w:rPr>
      </w:pPr>
      <w:bookmarkStart w:id="5" w:name="_Toc408921385"/>
      <w:r w:rsidRPr="00C96928">
        <w:rPr>
          <w:rFonts w:ascii="Times New Roman" w:hAnsi="Times New Roman"/>
          <w:sz w:val="28"/>
          <w:szCs w:val="28"/>
        </w:rPr>
        <w:t>1.3. Принципи розробки і впровадження Плану реалізації Стратегії</w:t>
      </w:r>
      <w:bookmarkEnd w:id="5"/>
    </w:p>
    <w:p w:rsidR="0051696E" w:rsidRDefault="0051696E" w:rsidP="00803C2B">
      <w:pPr>
        <w:spacing w:line="223" w:lineRule="auto"/>
        <w:ind w:firstLine="709"/>
        <w:jc w:val="both"/>
        <w:rPr>
          <w:rFonts w:ascii="Times New Roman" w:hAnsi="Times New Roman"/>
          <w:iCs/>
          <w:sz w:val="28"/>
          <w:szCs w:val="22"/>
          <w:lang w:val="uk-UA" w:eastAsia="uk-UA"/>
        </w:rPr>
      </w:pPr>
    </w:p>
    <w:p w:rsidR="00803C2B" w:rsidRPr="00C96928" w:rsidRDefault="00803C2B" w:rsidP="00803C2B">
      <w:pPr>
        <w:spacing w:line="223" w:lineRule="auto"/>
        <w:ind w:firstLine="709"/>
        <w:jc w:val="both"/>
        <w:rPr>
          <w:rFonts w:ascii="Times New Roman" w:hAnsi="Times New Roman"/>
          <w:iCs/>
          <w:sz w:val="28"/>
          <w:szCs w:val="22"/>
          <w:lang w:val="uk-UA" w:eastAsia="uk-UA"/>
        </w:rPr>
      </w:pPr>
      <w:r w:rsidRPr="00C96928">
        <w:rPr>
          <w:rFonts w:ascii="Times New Roman" w:hAnsi="Times New Roman"/>
          <w:iCs/>
          <w:sz w:val="28"/>
          <w:szCs w:val="22"/>
          <w:lang w:val="uk-UA" w:eastAsia="uk-UA"/>
        </w:rPr>
        <w:t>При підготовці Плану реалізації Стратегії взято до уваги такі фактори:</w:t>
      </w:r>
    </w:p>
    <w:p w:rsidR="00803C2B" w:rsidRPr="00C96928" w:rsidRDefault="00803C2B" w:rsidP="00803C2B">
      <w:pPr>
        <w:spacing w:line="223" w:lineRule="auto"/>
        <w:ind w:firstLine="709"/>
        <w:jc w:val="both"/>
        <w:rPr>
          <w:rFonts w:ascii="Times New Roman" w:hAnsi="Times New Roman"/>
          <w:iCs/>
          <w:sz w:val="28"/>
          <w:szCs w:val="22"/>
          <w:lang w:val="uk-UA" w:eastAsia="uk-UA"/>
        </w:rPr>
      </w:pPr>
      <w:r w:rsidRPr="00C96928">
        <w:rPr>
          <w:rFonts w:ascii="Times New Roman" w:hAnsi="Times New Roman"/>
          <w:iCs/>
          <w:sz w:val="28"/>
          <w:szCs w:val="22"/>
          <w:lang w:val="uk-UA" w:eastAsia="uk-UA"/>
        </w:rPr>
        <w:t>1. Наявність політичної волі до переведення процесів планування та реалізації політики регіонального розвитку у відповідність до практики Європейського Союзу.</w:t>
      </w:r>
    </w:p>
    <w:p w:rsidR="00803C2B" w:rsidRPr="00C96928" w:rsidRDefault="00803C2B" w:rsidP="00803C2B">
      <w:pPr>
        <w:spacing w:line="223" w:lineRule="auto"/>
        <w:ind w:firstLine="709"/>
        <w:jc w:val="both"/>
        <w:rPr>
          <w:rFonts w:ascii="Times New Roman" w:hAnsi="Times New Roman"/>
          <w:iCs/>
          <w:sz w:val="28"/>
          <w:szCs w:val="22"/>
          <w:lang w:val="uk-UA" w:eastAsia="uk-UA"/>
        </w:rPr>
      </w:pPr>
      <w:r w:rsidRPr="00C96928">
        <w:rPr>
          <w:rFonts w:ascii="Times New Roman" w:hAnsi="Times New Roman"/>
          <w:iCs/>
          <w:sz w:val="28"/>
          <w:szCs w:val="22"/>
          <w:lang w:val="uk-UA" w:eastAsia="uk-UA"/>
        </w:rPr>
        <w:t>2. Необхідність узгодження пріоритетів регіональних стратегій з Державною стратегію регіонального розвитку України до 2027 року.</w:t>
      </w:r>
    </w:p>
    <w:p w:rsidR="00803C2B" w:rsidRPr="00C96928" w:rsidRDefault="00803C2B" w:rsidP="00803C2B">
      <w:pPr>
        <w:spacing w:line="223" w:lineRule="auto"/>
        <w:ind w:firstLine="709"/>
        <w:jc w:val="both"/>
        <w:rPr>
          <w:rFonts w:ascii="Times New Roman" w:hAnsi="Times New Roman"/>
          <w:iCs/>
          <w:sz w:val="28"/>
          <w:szCs w:val="22"/>
          <w:lang w:val="uk-UA" w:eastAsia="uk-UA"/>
        </w:rPr>
      </w:pPr>
      <w:r w:rsidRPr="00C96928">
        <w:rPr>
          <w:rFonts w:ascii="Times New Roman" w:hAnsi="Times New Roman"/>
          <w:iCs/>
          <w:sz w:val="28"/>
          <w:szCs w:val="22"/>
          <w:lang w:val="uk-UA" w:eastAsia="uk-UA"/>
        </w:rPr>
        <w:t>3. Визначення найбільш важливих проблем регіонального розвитку області, які можуть бути вирішені на обласному рівні, виходячи з повноважень обласних органів виконавчої влади, органів місцевого самоврядування та ресурсів, що для цього можуть бути залучені.</w:t>
      </w:r>
    </w:p>
    <w:p w:rsidR="00803C2B" w:rsidRPr="00C96928" w:rsidRDefault="00803C2B" w:rsidP="00803C2B">
      <w:pPr>
        <w:spacing w:line="223" w:lineRule="auto"/>
        <w:ind w:firstLine="709"/>
        <w:jc w:val="both"/>
        <w:rPr>
          <w:rFonts w:ascii="Times New Roman" w:hAnsi="Times New Roman"/>
          <w:iCs/>
          <w:sz w:val="28"/>
          <w:szCs w:val="22"/>
          <w:lang w:val="uk-UA" w:eastAsia="uk-UA"/>
        </w:rPr>
      </w:pPr>
      <w:r w:rsidRPr="00C96928">
        <w:rPr>
          <w:rFonts w:ascii="Times New Roman" w:hAnsi="Times New Roman"/>
          <w:iCs/>
          <w:sz w:val="28"/>
          <w:szCs w:val="22"/>
          <w:lang w:val="uk-UA" w:eastAsia="uk-UA"/>
        </w:rPr>
        <w:t xml:space="preserve">4. Відповідність програм, напрямів та </w:t>
      </w:r>
      <w:proofErr w:type="spellStart"/>
      <w:r w:rsidRPr="00C96928">
        <w:rPr>
          <w:rFonts w:ascii="Times New Roman" w:hAnsi="Times New Roman"/>
          <w:iCs/>
          <w:sz w:val="28"/>
          <w:szCs w:val="22"/>
          <w:lang w:val="uk-UA" w:eastAsia="uk-UA"/>
        </w:rPr>
        <w:t>проєктів</w:t>
      </w:r>
      <w:proofErr w:type="spellEnd"/>
      <w:r w:rsidRPr="00C96928">
        <w:rPr>
          <w:rFonts w:ascii="Times New Roman" w:hAnsi="Times New Roman"/>
          <w:iCs/>
          <w:sz w:val="28"/>
          <w:szCs w:val="22"/>
          <w:lang w:val="uk-UA" w:eastAsia="uk-UA"/>
        </w:rPr>
        <w:t xml:space="preserve"> регіонального розвитку, що пропонуються у Плані реалізації Стратегії, для досягнення стратегічних цілей, визначених у Стратегії. </w:t>
      </w:r>
    </w:p>
    <w:p w:rsidR="00803C2B" w:rsidRPr="00C96928" w:rsidRDefault="00803C2B" w:rsidP="00803C2B">
      <w:pPr>
        <w:spacing w:line="223" w:lineRule="auto"/>
        <w:ind w:firstLine="709"/>
        <w:jc w:val="both"/>
        <w:rPr>
          <w:rFonts w:ascii="Times New Roman" w:hAnsi="Times New Roman"/>
          <w:iCs/>
          <w:sz w:val="28"/>
          <w:szCs w:val="22"/>
          <w:lang w:val="uk-UA" w:eastAsia="uk-UA"/>
        </w:rPr>
      </w:pPr>
      <w:r w:rsidRPr="00C96928">
        <w:rPr>
          <w:rFonts w:ascii="Times New Roman" w:hAnsi="Times New Roman"/>
          <w:iCs/>
          <w:sz w:val="28"/>
          <w:szCs w:val="22"/>
          <w:lang w:val="uk-UA" w:eastAsia="uk-UA"/>
        </w:rPr>
        <w:t xml:space="preserve">У процесі підготовки Плану реалізації Стратегії максимально застосовувалися принципи ЄС, методологія й інструменти для стратегічного та операційного планування з незначними поправками для врахування особливостей України та області. Принципи та інструменти, які </w:t>
      </w:r>
      <w:r w:rsidRPr="00C96928">
        <w:rPr>
          <w:rFonts w:ascii="Times New Roman" w:hAnsi="Times New Roman"/>
          <w:iCs/>
          <w:sz w:val="28"/>
          <w:szCs w:val="22"/>
          <w:lang w:val="uk-UA" w:eastAsia="uk-UA"/>
        </w:rPr>
        <w:lastRenderedPageBreak/>
        <w:t>застосовувалися для визначення напрямів розвитку і сфер втручання, передбачали:</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i/>
          <w:sz w:val="28"/>
          <w:szCs w:val="22"/>
          <w:lang w:val="uk-UA" w:eastAsia="uk-UA"/>
        </w:rPr>
        <w:t xml:space="preserve">партнерство </w:t>
      </w:r>
      <w:r w:rsidRPr="00C96928">
        <w:rPr>
          <w:rFonts w:ascii="Times New Roman" w:hAnsi="Times New Roman"/>
          <w:sz w:val="28"/>
          <w:szCs w:val="22"/>
          <w:lang w:val="uk-UA" w:eastAsia="uk-UA"/>
        </w:rPr>
        <w:t xml:space="preserve">– домовленість про спільні цілі шляхом консультацій та </w:t>
      </w:r>
      <w:r w:rsidRPr="00C96928">
        <w:rPr>
          <w:rFonts w:ascii="Times New Roman" w:hAnsi="Times New Roman"/>
          <w:i/>
          <w:sz w:val="28"/>
          <w:szCs w:val="22"/>
          <w:lang w:val="uk-UA" w:eastAsia="uk-UA"/>
        </w:rPr>
        <w:t xml:space="preserve">на основі консенсусу </w:t>
      </w:r>
      <w:r w:rsidRPr="00C96928">
        <w:rPr>
          <w:rFonts w:ascii="Times New Roman" w:hAnsi="Times New Roman"/>
          <w:sz w:val="28"/>
          <w:szCs w:val="22"/>
          <w:lang w:val="uk-UA" w:eastAsia="uk-UA"/>
        </w:rPr>
        <w:t>з представниками влади, ділових кіл, освітніх установ, організацій громадянського суспільства та інших відповідних заінтересованих сторін;</w:t>
      </w:r>
    </w:p>
    <w:p w:rsidR="00803C2B" w:rsidRPr="00C96928" w:rsidRDefault="00803C2B" w:rsidP="00803C2B">
      <w:pPr>
        <w:spacing w:line="223" w:lineRule="auto"/>
        <w:ind w:firstLine="709"/>
        <w:jc w:val="both"/>
        <w:rPr>
          <w:rFonts w:ascii="Times New Roman" w:hAnsi="Times New Roman"/>
          <w:i/>
          <w:sz w:val="28"/>
          <w:szCs w:val="22"/>
          <w:lang w:val="uk-UA" w:eastAsia="uk-UA"/>
        </w:rPr>
      </w:pPr>
      <w:r w:rsidRPr="00C96928">
        <w:rPr>
          <w:rFonts w:ascii="Times New Roman" w:hAnsi="Times New Roman"/>
          <w:i/>
          <w:sz w:val="28"/>
          <w:szCs w:val="22"/>
          <w:lang w:val="uk-UA" w:eastAsia="uk-UA"/>
        </w:rPr>
        <w:t xml:space="preserve">участь та спільну заінтересованість </w:t>
      </w:r>
      <w:r w:rsidRPr="00C96928">
        <w:rPr>
          <w:rFonts w:ascii="Times New Roman" w:hAnsi="Times New Roman"/>
          <w:sz w:val="28"/>
          <w:szCs w:val="22"/>
          <w:lang w:val="uk-UA" w:eastAsia="uk-UA"/>
        </w:rPr>
        <w:t xml:space="preserve">– забезпечення широкої соціальної згоди, чіткої громадської підтримки реалізації, заінтересованості діяти у напрямі спільних цілей, взаємної довіри, спільної відповідальності й підзвітності, а також </w:t>
      </w:r>
      <w:r w:rsidRPr="00C96928">
        <w:rPr>
          <w:rFonts w:ascii="Times New Roman" w:hAnsi="Times New Roman"/>
          <w:i/>
          <w:sz w:val="28"/>
          <w:szCs w:val="22"/>
          <w:lang w:val="uk-UA" w:eastAsia="uk-UA"/>
        </w:rPr>
        <w:t>захист від спроб окремих суб’єктів розвитку задовольнити лише власні інтереси</w:t>
      </w:r>
      <w:r w:rsidRPr="00C96928">
        <w:rPr>
          <w:rFonts w:ascii="Times New Roman" w:hAnsi="Times New Roman"/>
          <w:sz w:val="28"/>
          <w:szCs w:val="22"/>
          <w:lang w:val="uk-UA" w:eastAsia="uk-UA"/>
        </w:rPr>
        <w:t>;</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i/>
          <w:sz w:val="28"/>
          <w:szCs w:val="22"/>
          <w:lang w:val="uk-UA" w:eastAsia="uk-UA"/>
        </w:rPr>
        <w:t xml:space="preserve">сталість </w:t>
      </w:r>
      <w:r w:rsidRPr="00C96928">
        <w:rPr>
          <w:rFonts w:ascii="Times New Roman" w:hAnsi="Times New Roman"/>
          <w:sz w:val="28"/>
          <w:szCs w:val="22"/>
          <w:lang w:val="uk-UA" w:eastAsia="uk-UA"/>
        </w:rPr>
        <w:t>– результат застосування уставлених принципів і методологічних інструментів, таких як баланс і узгодженість стратегічних і операційних елементів (цілей, заходів, програм);</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i/>
          <w:sz w:val="28"/>
          <w:szCs w:val="22"/>
          <w:lang w:val="uk-UA" w:eastAsia="uk-UA"/>
        </w:rPr>
        <w:t xml:space="preserve">інтеграцію </w:t>
      </w:r>
      <w:r w:rsidRPr="00C96928">
        <w:rPr>
          <w:rFonts w:ascii="Times New Roman" w:hAnsi="Times New Roman"/>
          <w:sz w:val="28"/>
          <w:szCs w:val="22"/>
          <w:lang w:val="uk-UA" w:eastAsia="uk-UA"/>
        </w:rPr>
        <w:t xml:space="preserve">– досягнуту завдяки широкій участі всіх заінтересованих сторін </w:t>
      </w:r>
      <w:r w:rsidRPr="00C96928">
        <w:rPr>
          <w:rFonts w:ascii="Times New Roman" w:hAnsi="Times New Roman"/>
          <w:i/>
          <w:sz w:val="28"/>
          <w:szCs w:val="22"/>
          <w:lang w:val="uk-UA" w:eastAsia="uk-UA"/>
        </w:rPr>
        <w:t>та забезпеченню їх потреб на регіональному рівні через розроб</w:t>
      </w:r>
      <w:r w:rsidR="0051134C">
        <w:rPr>
          <w:rFonts w:ascii="Times New Roman" w:hAnsi="Times New Roman"/>
          <w:i/>
          <w:sz w:val="28"/>
          <w:szCs w:val="22"/>
          <w:lang w:val="uk-UA" w:eastAsia="uk-UA"/>
        </w:rPr>
        <w:t>лення</w:t>
      </w:r>
      <w:r w:rsidRPr="00C96928">
        <w:rPr>
          <w:rFonts w:ascii="Times New Roman" w:hAnsi="Times New Roman"/>
          <w:i/>
          <w:sz w:val="28"/>
          <w:szCs w:val="22"/>
          <w:lang w:val="uk-UA" w:eastAsia="uk-UA"/>
        </w:rPr>
        <w:t xml:space="preserve"> спільних заходів</w:t>
      </w:r>
      <w:r w:rsidRPr="00C96928">
        <w:rPr>
          <w:rFonts w:ascii="Times New Roman" w:hAnsi="Times New Roman"/>
          <w:sz w:val="28"/>
          <w:szCs w:val="22"/>
          <w:lang w:val="uk-UA" w:eastAsia="uk-UA"/>
        </w:rPr>
        <w:t>;</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i/>
          <w:sz w:val="28"/>
          <w:szCs w:val="22"/>
          <w:lang w:val="uk-UA" w:eastAsia="uk-UA"/>
        </w:rPr>
        <w:t xml:space="preserve">інновацію </w:t>
      </w:r>
      <w:r w:rsidRPr="00C96928">
        <w:rPr>
          <w:rFonts w:ascii="Times New Roman" w:hAnsi="Times New Roman"/>
          <w:sz w:val="28"/>
          <w:szCs w:val="22"/>
          <w:lang w:val="uk-UA" w:eastAsia="uk-UA"/>
        </w:rPr>
        <w:t>– визначення оптимальних і оригінальних втручань (</w:t>
      </w:r>
      <w:proofErr w:type="spellStart"/>
      <w:r w:rsidRPr="00C96928">
        <w:rPr>
          <w:rFonts w:ascii="Times New Roman" w:hAnsi="Times New Roman"/>
          <w:sz w:val="28"/>
          <w:szCs w:val="22"/>
          <w:lang w:val="uk-UA" w:eastAsia="uk-UA"/>
        </w:rPr>
        <w:t>проєктів</w:t>
      </w:r>
      <w:proofErr w:type="spellEnd"/>
      <w:r w:rsidRPr="00C96928">
        <w:rPr>
          <w:rFonts w:ascii="Times New Roman" w:hAnsi="Times New Roman"/>
          <w:sz w:val="28"/>
          <w:szCs w:val="22"/>
          <w:lang w:val="uk-UA" w:eastAsia="uk-UA"/>
        </w:rPr>
        <w:t>) із метою забезпечення найбільш ефективного використання наявних ресурсів;</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i/>
          <w:sz w:val="28"/>
          <w:szCs w:val="22"/>
          <w:lang w:val="uk-UA" w:eastAsia="uk-UA"/>
        </w:rPr>
        <w:t xml:space="preserve">узгодженість, ієрархію та взаємопов’язаність </w:t>
      </w:r>
      <w:r w:rsidRPr="00C96928">
        <w:rPr>
          <w:rFonts w:ascii="Times New Roman" w:hAnsi="Times New Roman"/>
          <w:sz w:val="28"/>
          <w:szCs w:val="22"/>
          <w:lang w:val="uk-UA" w:eastAsia="uk-UA"/>
        </w:rPr>
        <w:t>– передбачення у планувальних документах нижчого рівня узгодженості з планами вищого рівня, з можливою більшою конкретизацією.</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План реалізації Стратегії підготовлено на основі чинного законодавства та із застосуванням європейської практики, ураховуючи </w:t>
      </w:r>
      <w:proofErr w:type="spellStart"/>
      <w:r w:rsidRPr="00C96928">
        <w:rPr>
          <w:rFonts w:ascii="Times New Roman" w:hAnsi="Times New Roman"/>
          <w:sz w:val="28"/>
          <w:szCs w:val="22"/>
          <w:lang w:val="uk-UA" w:eastAsia="uk-UA"/>
        </w:rPr>
        <w:t>несформованість</w:t>
      </w:r>
      <w:proofErr w:type="spellEnd"/>
      <w:r w:rsidRPr="00C96928">
        <w:rPr>
          <w:rFonts w:ascii="Times New Roman" w:hAnsi="Times New Roman"/>
          <w:sz w:val="28"/>
          <w:szCs w:val="22"/>
          <w:lang w:val="uk-UA" w:eastAsia="uk-UA"/>
        </w:rPr>
        <w:t xml:space="preserve"> українського правового середовища та практики щодо юридичної, організаційної, інституційної і фінансової підтримки політики розвитку, механізмів розподілу коштів та їх резервування для пріоритетів регіонального розвитку.</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Консультації, проведені між членами </w:t>
      </w:r>
      <w:r w:rsidRPr="00C96928">
        <w:rPr>
          <w:rFonts w:ascii="Times New Roman" w:hAnsi="Times New Roman"/>
          <w:color w:val="000000"/>
          <w:sz w:val="28"/>
          <w:szCs w:val="22"/>
          <w:lang w:val="uk-UA" w:eastAsia="uk-UA"/>
        </w:rPr>
        <w:t>експертних груп</w:t>
      </w:r>
      <w:r w:rsidRPr="00C96928">
        <w:rPr>
          <w:rFonts w:ascii="Times New Roman" w:hAnsi="Times New Roman"/>
          <w:sz w:val="28"/>
          <w:szCs w:val="22"/>
          <w:lang w:val="uk-UA" w:eastAsia="uk-UA"/>
        </w:rPr>
        <w:t>, сприяли посиленню їх заінтересованості й забезпечили взаємну згоду стосовно сфер втручання та основних пріоритетів розвитку, як головних елементів Стратегії і Плану  реалізації Стратегії.</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Виконання Плану реалізації Стратегії відбуватиметься на основі реалізації </w:t>
      </w:r>
      <w:proofErr w:type="spellStart"/>
      <w:r w:rsidRPr="00C96928">
        <w:rPr>
          <w:rFonts w:ascii="Times New Roman" w:hAnsi="Times New Roman"/>
          <w:sz w:val="28"/>
          <w:szCs w:val="22"/>
          <w:lang w:val="uk-UA" w:eastAsia="uk-UA"/>
        </w:rPr>
        <w:t>проєктів</w:t>
      </w:r>
      <w:proofErr w:type="spellEnd"/>
      <w:r w:rsidRPr="00C96928">
        <w:rPr>
          <w:rFonts w:ascii="Times New Roman" w:hAnsi="Times New Roman"/>
          <w:sz w:val="28"/>
          <w:szCs w:val="22"/>
          <w:lang w:val="uk-UA" w:eastAsia="uk-UA"/>
        </w:rPr>
        <w:t xml:space="preserve"> регіонального розвитку, </w:t>
      </w:r>
      <w:proofErr w:type="spellStart"/>
      <w:r w:rsidRPr="00C96928">
        <w:rPr>
          <w:rFonts w:ascii="Times New Roman" w:hAnsi="Times New Roman"/>
          <w:sz w:val="28"/>
          <w:szCs w:val="22"/>
          <w:lang w:val="uk-UA" w:eastAsia="uk-UA"/>
        </w:rPr>
        <w:t>проєктні</w:t>
      </w:r>
      <w:proofErr w:type="spellEnd"/>
      <w:r w:rsidRPr="00C96928">
        <w:rPr>
          <w:rFonts w:ascii="Times New Roman" w:hAnsi="Times New Roman"/>
          <w:sz w:val="28"/>
          <w:szCs w:val="22"/>
          <w:lang w:val="uk-UA" w:eastAsia="uk-UA"/>
        </w:rPr>
        <w:t xml:space="preserve"> ідеї щодо яких є його складовою частиною.</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При формуванні показників місцевих бюджетів області на відповідний рік (середньострокову перспективу) в межах наявного фінансового ресурсу плануються видатки на реалізацію пріоритетних </w:t>
      </w:r>
      <w:proofErr w:type="spellStart"/>
      <w:r w:rsidRPr="00C96928">
        <w:rPr>
          <w:rFonts w:ascii="Times New Roman" w:hAnsi="Times New Roman"/>
          <w:sz w:val="28"/>
          <w:szCs w:val="22"/>
          <w:lang w:val="uk-UA" w:eastAsia="uk-UA"/>
        </w:rPr>
        <w:t>проєктів</w:t>
      </w:r>
      <w:proofErr w:type="spellEnd"/>
      <w:r w:rsidRPr="00C96928">
        <w:rPr>
          <w:rFonts w:ascii="Times New Roman" w:hAnsi="Times New Roman"/>
          <w:sz w:val="28"/>
          <w:szCs w:val="22"/>
          <w:lang w:val="uk-UA" w:eastAsia="uk-UA"/>
        </w:rPr>
        <w:t xml:space="preserve"> з урахуванням строків </w:t>
      </w:r>
      <w:r w:rsidR="0051134C">
        <w:rPr>
          <w:rFonts w:ascii="Times New Roman" w:hAnsi="Times New Roman"/>
          <w:sz w:val="28"/>
          <w:szCs w:val="22"/>
          <w:lang w:val="uk-UA" w:eastAsia="uk-UA"/>
        </w:rPr>
        <w:t>у</w:t>
      </w:r>
      <w:r w:rsidRPr="00C96928">
        <w:rPr>
          <w:rFonts w:ascii="Times New Roman" w:hAnsi="Times New Roman"/>
          <w:sz w:val="28"/>
          <w:szCs w:val="22"/>
          <w:lang w:val="uk-UA" w:eastAsia="uk-UA"/>
        </w:rPr>
        <w:t xml:space="preserve">провадження цих </w:t>
      </w:r>
      <w:proofErr w:type="spellStart"/>
      <w:r w:rsidRPr="00C96928">
        <w:rPr>
          <w:rFonts w:ascii="Times New Roman" w:hAnsi="Times New Roman"/>
          <w:sz w:val="28"/>
          <w:szCs w:val="22"/>
          <w:lang w:val="uk-UA" w:eastAsia="uk-UA"/>
        </w:rPr>
        <w:t>проєктів</w:t>
      </w:r>
      <w:proofErr w:type="spellEnd"/>
      <w:r w:rsidRPr="00C96928">
        <w:rPr>
          <w:rFonts w:ascii="Times New Roman" w:hAnsi="Times New Roman"/>
          <w:sz w:val="28"/>
          <w:szCs w:val="22"/>
          <w:lang w:val="uk-UA" w:eastAsia="uk-UA"/>
        </w:rPr>
        <w:t xml:space="preserve"> до кінця їх реалізації </w:t>
      </w:r>
      <w:r w:rsidR="00B95743">
        <w:rPr>
          <w:rFonts w:ascii="Times New Roman" w:hAnsi="Times New Roman"/>
          <w:sz w:val="28"/>
          <w:szCs w:val="22"/>
          <w:lang w:val="uk-UA" w:eastAsia="uk-UA"/>
        </w:rPr>
        <w:t>у</w:t>
      </w:r>
      <w:r w:rsidRPr="00C96928">
        <w:rPr>
          <w:rFonts w:ascii="Times New Roman" w:hAnsi="Times New Roman"/>
          <w:sz w:val="28"/>
          <w:szCs w:val="22"/>
          <w:lang w:val="uk-UA" w:eastAsia="uk-UA"/>
        </w:rPr>
        <w:t xml:space="preserve"> рамках завдань і заходів Стратегії.</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При підготовці планувальних документів, таких як місцеві програми соціально-економічного розвитку, окремі місцеві цільові програми, </w:t>
      </w:r>
      <w:proofErr w:type="spellStart"/>
      <w:r w:rsidRPr="00C96928">
        <w:rPr>
          <w:rFonts w:ascii="Times New Roman" w:hAnsi="Times New Roman"/>
          <w:sz w:val="28"/>
          <w:szCs w:val="22"/>
          <w:lang w:val="uk-UA" w:eastAsia="uk-UA"/>
        </w:rPr>
        <w:t>проєкти</w:t>
      </w:r>
      <w:proofErr w:type="spellEnd"/>
      <w:r w:rsidRPr="00C96928">
        <w:rPr>
          <w:rFonts w:ascii="Times New Roman" w:hAnsi="Times New Roman"/>
          <w:sz w:val="28"/>
          <w:szCs w:val="22"/>
          <w:lang w:val="uk-UA" w:eastAsia="uk-UA"/>
        </w:rPr>
        <w:t xml:space="preserve"> цих документів мають ураховувати можливість реалізації принаймні частини заходів, що передбачені цими документами, через </w:t>
      </w:r>
      <w:proofErr w:type="spellStart"/>
      <w:r w:rsidRPr="00C96928">
        <w:rPr>
          <w:rFonts w:ascii="Times New Roman" w:hAnsi="Times New Roman"/>
          <w:sz w:val="28"/>
          <w:szCs w:val="22"/>
          <w:lang w:val="uk-UA" w:eastAsia="uk-UA"/>
        </w:rPr>
        <w:t>проєкти</w:t>
      </w:r>
      <w:proofErr w:type="spellEnd"/>
      <w:r w:rsidRPr="00C96928">
        <w:rPr>
          <w:rFonts w:ascii="Times New Roman" w:hAnsi="Times New Roman"/>
          <w:sz w:val="28"/>
          <w:szCs w:val="22"/>
          <w:lang w:val="uk-UA" w:eastAsia="uk-UA"/>
        </w:rPr>
        <w:t xml:space="preserve"> регіонального розвитку, визначені у Плані реалізації Стратегії.</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lastRenderedPageBreak/>
        <w:t xml:space="preserve">Важливою інновацією нового інструменту регіонального розвитку, передбаченого Планом реалізації Стратегії, є запровадження </w:t>
      </w:r>
      <w:proofErr w:type="spellStart"/>
      <w:r w:rsidRPr="00C96928">
        <w:rPr>
          <w:rFonts w:ascii="Times New Roman" w:hAnsi="Times New Roman"/>
          <w:sz w:val="28"/>
          <w:szCs w:val="22"/>
          <w:lang w:val="uk-UA" w:eastAsia="uk-UA"/>
        </w:rPr>
        <w:t>проєктного</w:t>
      </w:r>
      <w:proofErr w:type="spellEnd"/>
      <w:r w:rsidRPr="00C96928">
        <w:rPr>
          <w:rFonts w:ascii="Times New Roman" w:hAnsi="Times New Roman"/>
          <w:sz w:val="28"/>
          <w:szCs w:val="22"/>
          <w:lang w:val="uk-UA" w:eastAsia="uk-UA"/>
        </w:rPr>
        <w:t xml:space="preserve"> підходу для досягнення результату та максимальна відкритість і прозорість процесу відбору та реалізації </w:t>
      </w:r>
      <w:proofErr w:type="spellStart"/>
      <w:r w:rsidRPr="00C96928">
        <w:rPr>
          <w:rFonts w:ascii="Times New Roman" w:hAnsi="Times New Roman"/>
          <w:sz w:val="28"/>
          <w:szCs w:val="22"/>
          <w:lang w:val="uk-UA" w:eastAsia="uk-UA"/>
        </w:rPr>
        <w:t>проєктів</w:t>
      </w:r>
      <w:proofErr w:type="spellEnd"/>
      <w:r w:rsidRPr="00C96928">
        <w:rPr>
          <w:rFonts w:ascii="Times New Roman" w:hAnsi="Times New Roman"/>
          <w:sz w:val="28"/>
          <w:szCs w:val="22"/>
          <w:lang w:val="uk-UA" w:eastAsia="uk-UA"/>
        </w:rPr>
        <w:t>.</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Будь-яка організація, що відповідає критеріям до можливих виконавців </w:t>
      </w:r>
      <w:proofErr w:type="spellStart"/>
      <w:r w:rsidRPr="00C96928">
        <w:rPr>
          <w:rFonts w:ascii="Times New Roman" w:hAnsi="Times New Roman"/>
          <w:sz w:val="28"/>
          <w:szCs w:val="22"/>
          <w:lang w:val="uk-UA" w:eastAsia="uk-UA"/>
        </w:rPr>
        <w:t>проєкту</w:t>
      </w:r>
      <w:proofErr w:type="spellEnd"/>
      <w:r w:rsidRPr="00C96928">
        <w:rPr>
          <w:rFonts w:ascii="Times New Roman" w:hAnsi="Times New Roman"/>
          <w:sz w:val="28"/>
          <w:szCs w:val="22"/>
          <w:lang w:val="uk-UA" w:eastAsia="uk-UA"/>
        </w:rPr>
        <w:t xml:space="preserve"> регіонального розвитку, може підготувати та подати у визначеному форматі власний </w:t>
      </w:r>
      <w:proofErr w:type="spellStart"/>
      <w:r w:rsidRPr="00C96928">
        <w:rPr>
          <w:rFonts w:ascii="Times New Roman" w:hAnsi="Times New Roman"/>
          <w:sz w:val="28"/>
          <w:szCs w:val="22"/>
          <w:lang w:val="uk-UA" w:eastAsia="uk-UA"/>
        </w:rPr>
        <w:t>проєкт</w:t>
      </w:r>
      <w:proofErr w:type="spellEnd"/>
      <w:r w:rsidRPr="00C96928">
        <w:rPr>
          <w:rFonts w:ascii="Times New Roman" w:hAnsi="Times New Roman"/>
          <w:sz w:val="28"/>
          <w:szCs w:val="22"/>
          <w:lang w:val="uk-UA" w:eastAsia="uk-UA"/>
        </w:rPr>
        <w:t xml:space="preserve"> на отримання фінансування. Отримає фінансування </w:t>
      </w:r>
      <w:proofErr w:type="spellStart"/>
      <w:r w:rsidRPr="00C96928">
        <w:rPr>
          <w:rFonts w:ascii="Times New Roman" w:hAnsi="Times New Roman"/>
          <w:sz w:val="28"/>
          <w:szCs w:val="22"/>
          <w:lang w:val="uk-UA" w:eastAsia="uk-UA"/>
        </w:rPr>
        <w:t>проєкт</w:t>
      </w:r>
      <w:proofErr w:type="spellEnd"/>
      <w:r w:rsidRPr="00C96928">
        <w:rPr>
          <w:rFonts w:ascii="Times New Roman" w:hAnsi="Times New Roman"/>
          <w:sz w:val="28"/>
          <w:szCs w:val="22"/>
          <w:lang w:val="uk-UA" w:eastAsia="uk-UA"/>
        </w:rPr>
        <w:t>, який найбільш повно відповідатиме меті програми розвитку, напряму, міститиме найбільш реальні цілі та заходи для їх досягнення при найбільш низьких витратах.</w:t>
      </w:r>
    </w:p>
    <w:p w:rsidR="00803C2B"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Базуючись на результатах аналізу </w:t>
      </w:r>
      <w:r w:rsidR="00B95743" w:rsidRPr="00C96928">
        <w:rPr>
          <w:rFonts w:ascii="Times New Roman" w:hAnsi="Times New Roman"/>
          <w:color w:val="000000"/>
          <w:sz w:val="28"/>
          <w:szCs w:val="22"/>
          <w:lang w:val="uk-UA" w:eastAsia="uk-UA"/>
        </w:rPr>
        <w:t>експертни</w:t>
      </w:r>
      <w:r w:rsidR="00B618E6">
        <w:rPr>
          <w:rFonts w:ascii="Times New Roman" w:hAnsi="Times New Roman"/>
          <w:color w:val="000000"/>
          <w:sz w:val="28"/>
          <w:szCs w:val="22"/>
          <w:lang w:val="uk-UA" w:eastAsia="uk-UA"/>
        </w:rPr>
        <w:t>ми</w:t>
      </w:r>
      <w:r w:rsidR="00B95743" w:rsidRPr="00C96928">
        <w:rPr>
          <w:rFonts w:ascii="Times New Roman" w:hAnsi="Times New Roman"/>
          <w:color w:val="000000"/>
          <w:sz w:val="28"/>
          <w:szCs w:val="22"/>
          <w:lang w:val="uk-UA" w:eastAsia="uk-UA"/>
        </w:rPr>
        <w:t xml:space="preserve"> груп</w:t>
      </w:r>
      <w:r w:rsidR="00B618E6">
        <w:rPr>
          <w:rFonts w:ascii="Times New Roman" w:hAnsi="Times New Roman"/>
          <w:color w:val="000000"/>
          <w:sz w:val="28"/>
          <w:szCs w:val="22"/>
          <w:lang w:val="uk-UA" w:eastAsia="uk-UA"/>
        </w:rPr>
        <w:t>ами</w:t>
      </w:r>
      <w:r w:rsidR="00B95743" w:rsidRPr="00C96928">
        <w:rPr>
          <w:rFonts w:ascii="Times New Roman" w:hAnsi="Times New Roman"/>
          <w:sz w:val="28"/>
          <w:szCs w:val="22"/>
          <w:lang w:val="uk-UA" w:eastAsia="uk-UA"/>
        </w:rPr>
        <w:t xml:space="preserve"> </w:t>
      </w:r>
      <w:r w:rsidRPr="00C96928">
        <w:rPr>
          <w:rFonts w:ascii="Times New Roman" w:hAnsi="Times New Roman"/>
          <w:sz w:val="28"/>
          <w:szCs w:val="22"/>
          <w:lang w:val="uk-UA" w:eastAsia="uk-UA"/>
        </w:rPr>
        <w:t>сильних та слабких сторін Дніпропетровської області</w:t>
      </w:r>
      <w:r w:rsidR="0051134C">
        <w:rPr>
          <w:rFonts w:ascii="Times New Roman" w:hAnsi="Times New Roman"/>
          <w:color w:val="000000"/>
          <w:sz w:val="28"/>
          <w:szCs w:val="22"/>
          <w:lang w:val="uk-UA" w:eastAsia="uk-UA"/>
        </w:rPr>
        <w:t>,</w:t>
      </w:r>
      <w:r w:rsidR="0051134C" w:rsidRPr="00C96928">
        <w:rPr>
          <w:rFonts w:ascii="Times New Roman" w:hAnsi="Times New Roman"/>
          <w:color w:val="000000"/>
          <w:sz w:val="28"/>
          <w:szCs w:val="22"/>
          <w:lang w:val="uk-UA" w:eastAsia="uk-UA"/>
        </w:rPr>
        <w:t xml:space="preserve"> </w:t>
      </w:r>
      <w:r w:rsidRPr="00C96928">
        <w:rPr>
          <w:rFonts w:ascii="Times New Roman" w:hAnsi="Times New Roman"/>
          <w:sz w:val="28"/>
          <w:szCs w:val="22"/>
          <w:lang w:val="uk-UA" w:eastAsia="uk-UA"/>
        </w:rPr>
        <w:t>беручи до уваги короткий період, на який розробляється План реалізації Стратегії</w:t>
      </w:r>
      <w:r w:rsidRPr="00C96928">
        <w:rPr>
          <w:rFonts w:ascii="Times New Roman" w:hAnsi="Times New Roman"/>
          <w:color w:val="000000"/>
          <w:sz w:val="28"/>
          <w:szCs w:val="22"/>
          <w:lang w:val="uk-UA" w:eastAsia="uk-UA"/>
        </w:rPr>
        <w:t>, визначено</w:t>
      </w:r>
      <w:r w:rsidRPr="00C96928">
        <w:rPr>
          <w:rFonts w:ascii="Times New Roman" w:hAnsi="Times New Roman"/>
          <w:sz w:val="28"/>
          <w:szCs w:val="22"/>
          <w:lang w:val="uk-UA" w:eastAsia="uk-UA"/>
        </w:rPr>
        <w:t xml:space="preserve"> чотири програми, у рамках яких будуть реалізовуватис</w:t>
      </w:r>
      <w:r w:rsidR="0051134C">
        <w:rPr>
          <w:rFonts w:ascii="Times New Roman" w:hAnsi="Times New Roman"/>
          <w:sz w:val="28"/>
          <w:szCs w:val="22"/>
          <w:lang w:val="uk-UA" w:eastAsia="uk-UA"/>
        </w:rPr>
        <w:t>я</w:t>
      </w:r>
      <w:r w:rsidRPr="00C96928">
        <w:rPr>
          <w:rFonts w:ascii="Times New Roman" w:hAnsi="Times New Roman"/>
          <w:sz w:val="28"/>
          <w:szCs w:val="22"/>
          <w:lang w:val="uk-UA" w:eastAsia="uk-UA"/>
        </w:rPr>
        <w:t xml:space="preserve"> </w:t>
      </w:r>
      <w:proofErr w:type="spellStart"/>
      <w:r w:rsidRPr="00C96928">
        <w:rPr>
          <w:rFonts w:ascii="Times New Roman" w:hAnsi="Times New Roman"/>
          <w:sz w:val="28"/>
          <w:szCs w:val="22"/>
          <w:lang w:val="uk-UA" w:eastAsia="uk-UA"/>
        </w:rPr>
        <w:t>проєкти</w:t>
      </w:r>
      <w:proofErr w:type="spellEnd"/>
      <w:r w:rsidRPr="00C96928">
        <w:rPr>
          <w:rFonts w:ascii="Times New Roman" w:hAnsi="Times New Roman"/>
          <w:sz w:val="28"/>
          <w:szCs w:val="22"/>
          <w:lang w:val="uk-UA" w:eastAsia="uk-UA"/>
        </w:rPr>
        <w:t xml:space="preserve"> регіонального розвитку протягом 2018 – 2020 років.</w:t>
      </w:r>
    </w:p>
    <w:p w:rsidR="0051696E" w:rsidRPr="00C96928" w:rsidRDefault="0051696E" w:rsidP="00803C2B">
      <w:pPr>
        <w:spacing w:line="223" w:lineRule="auto"/>
        <w:ind w:firstLine="709"/>
        <w:jc w:val="both"/>
        <w:rPr>
          <w:rFonts w:ascii="Times New Roman" w:hAnsi="Times New Roman"/>
          <w:sz w:val="28"/>
          <w:szCs w:val="22"/>
          <w:lang w:val="uk-UA" w:eastAsia="uk-UA"/>
        </w:rPr>
      </w:pPr>
    </w:p>
    <w:tbl>
      <w:tblPr>
        <w:tblW w:w="0" w:type="auto"/>
        <w:jc w:val="center"/>
        <w:tblInd w:w="108" w:type="dxa"/>
        <w:tblLook w:val="04A0" w:firstRow="1" w:lastRow="0" w:firstColumn="1" w:lastColumn="0" w:noHBand="0" w:noVBand="1"/>
      </w:tblPr>
      <w:tblGrid>
        <w:gridCol w:w="2993"/>
        <w:gridCol w:w="2155"/>
        <w:gridCol w:w="2193"/>
        <w:gridCol w:w="2121"/>
      </w:tblGrid>
      <w:tr w:rsidR="00803C2B" w:rsidRPr="00C96928" w:rsidTr="0051134C">
        <w:trPr>
          <w:jc w:val="center"/>
        </w:trPr>
        <w:tc>
          <w:tcPr>
            <w:tcW w:w="9998" w:type="dxa"/>
            <w:gridSpan w:val="4"/>
            <w:shd w:val="clear" w:color="auto" w:fill="auto"/>
            <w:vAlign w:val="center"/>
          </w:tcPr>
          <w:p w:rsidR="00803C2B" w:rsidRPr="00C96928" w:rsidRDefault="00803C2B" w:rsidP="00B95743">
            <w:pPr>
              <w:spacing w:line="223" w:lineRule="auto"/>
              <w:jc w:val="center"/>
              <w:rPr>
                <w:rFonts w:ascii="Times New Roman" w:hAnsi="Times New Roman"/>
                <w:b/>
                <w:sz w:val="28"/>
                <w:szCs w:val="22"/>
                <w:lang w:val="uk-UA" w:eastAsia="uk-UA"/>
              </w:rPr>
            </w:pPr>
          </w:p>
          <w:p w:rsidR="00803C2B" w:rsidRPr="00C96928" w:rsidRDefault="00803C2B" w:rsidP="00B95743">
            <w:pPr>
              <w:spacing w:line="223" w:lineRule="auto"/>
              <w:jc w:val="center"/>
              <w:rPr>
                <w:rFonts w:ascii="Times New Roman" w:hAnsi="Times New Roman"/>
                <w:b/>
                <w:sz w:val="28"/>
                <w:szCs w:val="22"/>
                <w:lang w:val="uk-UA" w:eastAsia="uk-UA"/>
              </w:rPr>
            </w:pPr>
            <w:r w:rsidRPr="00C96928">
              <w:rPr>
                <w:rFonts w:ascii="Times New Roman" w:hAnsi="Times New Roman"/>
                <w:b/>
                <w:sz w:val="28"/>
                <w:szCs w:val="22"/>
                <w:lang w:val="uk-UA" w:eastAsia="uk-UA"/>
              </w:rPr>
              <w:t>Завдання реалізації програм:</w:t>
            </w:r>
          </w:p>
          <w:p w:rsidR="00803C2B" w:rsidRPr="00C96928" w:rsidRDefault="00803C2B" w:rsidP="00B95743">
            <w:pPr>
              <w:spacing w:line="223" w:lineRule="auto"/>
              <w:jc w:val="center"/>
              <w:rPr>
                <w:rFonts w:ascii="Times New Roman" w:hAnsi="Times New Roman"/>
                <w:b/>
                <w:sz w:val="28"/>
                <w:szCs w:val="22"/>
                <w:lang w:val="uk-UA" w:eastAsia="uk-UA"/>
              </w:rPr>
            </w:pPr>
            <w:r w:rsidRPr="00C96928">
              <w:rPr>
                <w:rFonts w:ascii="Times New Roman" w:hAnsi="Times New Roman"/>
                <w:b/>
                <w:sz w:val="28"/>
                <w:szCs w:val="22"/>
                <w:lang w:val="uk-UA" w:eastAsia="uk-UA"/>
              </w:rPr>
              <w:t xml:space="preserve">конвертувати економічне багатство області у комфортне </w:t>
            </w:r>
            <w:r w:rsidRPr="00C96928">
              <w:rPr>
                <w:rFonts w:ascii="Times New Roman" w:hAnsi="Times New Roman"/>
                <w:b/>
                <w:sz w:val="28"/>
                <w:szCs w:val="22"/>
                <w:lang w:val="uk-UA" w:eastAsia="uk-UA"/>
              </w:rPr>
              <w:br/>
              <w:t>та безпечне проживання її мешканців</w:t>
            </w:r>
          </w:p>
          <w:p w:rsidR="00803C2B" w:rsidRPr="00C96928" w:rsidRDefault="00803C2B" w:rsidP="00B95743">
            <w:pPr>
              <w:spacing w:line="223" w:lineRule="auto"/>
              <w:jc w:val="center"/>
              <w:rPr>
                <w:rFonts w:ascii="Times New Roman" w:hAnsi="Times New Roman"/>
                <w:b/>
                <w:sz w:val="28"/>
                <w:szCs w:val="22"/>
                <w:lang w:val="uk-UA" w:eastAsia="uk-UA"/>
              </w:rPr>
            </w:pPr>
          </w:p>
        </w:tc>
      </w:tr>
      <w:tr w:rsidR="00803C2B" w:rsidRPr="00C96928" w:rsidTr="0051134C">
        <w:trPr>
          <w:jc w:val="center"/>
        </w:trPr>
        <w:tc>
          <w:tcPr>
            <w:tcW w:w="2907" w:type="dxa"/>
            <w:tcBorders>
              <w:bottom w:val="single" w:sz="4" w:space="0" w:color="auto"/>
              <w:right w:val="single" w:sz="4" w:space="0" w:color="auto"/>
            </w:tcBorders>
            <w:shd w:val="clear" w:color="auto" w:fill="auto"/>
          </w:tcPr>
          <w:p w:rsidR="00803C2B" w:rsidRPr="00C96928" w:rsidRDefault="00803C2B" w:rsidP="00B95743">
            <w:pPr>
              <w:spacing w:line="223" w:lineRule="auto"/>
              <w:jc w:val="center"/>
              <w:rPr>
                <w:rFonts w:ascii="Times New Roman" w:hAnsi="Times New Roman"/>
                <w:iCs/>
                <w:sz w:val="24"/>
                <w:szCs w:val="22"/>
                <w:lang w:val="uk-UA" w:eastAsia="uk-UA"/>
              </w:rPr>
            </w:pPr>
            <w:bookmarkStart w:id="6" w:name="_Toc306182903"/>
            <w:r w:rsidRPr="00C96928">
              <w:rPr>
                <w:rFonts w:ascii="Times New Roman" w:hAnsi="Times New Roman"/>
                <w:iCs/>
                <w:sz w:val="24"/>
                <w:szCs w:val="22"/>
                <w:lang w:val="uk-UA" w:eastAsia="uk-UA"/>
              </w:rPr>
              <w:t>Програма 1</w:t>
            </w:r>
            <w:bookmarkEnd w:id="6"/>
          </w:p>
        </w:tc>
        <w:tc>
          <w:tcPr>
            <w:tcW w:w="2358" w:type="dxa"/>
            <w:tcBorders>
              <w:left w:val="single" w:sz="4" w:space="0" w:color="auto"/>
              <w:bottom w:val="single" w:sz="4" w:space="0" w:color="auto"/>
              <w:right w:val="single" w:sz="4" w:space="0" w:color="auto"/>
            </w:tcBorders>
            <w:shd w:val="clear" w:color="auto" w:fill="auto"/>
          </w:tcPr>
          <w:p w:rsidR="00803C2B" w:rsidRPr="00C96928" w:rsidRDefault="00803C2B" w:rsidP="00B95743">
            <w:pPr>
              <w:spacing w:line="223" w:lineRule="auto"/>
              <w:jc w:val="center"/>
              <w:rPr>
                <w:rFonts w:ascii="Times New Roman" w:hAnsi="Times New Roman"/>
                <w:iCs/>
                <w:sz w:val="24"/>
                <w:szCs w:val="22"/>
                <w:lang w:val="uk-UA" w:eastAsia="uk-UA"/>
              </w:rPr>
            </w:pPr>
            <w:r w:rsidRPr="00C96928">
              <w:rPr>
                <w:rFonts w:ascii="Times New Roman" w:hAnsi="Times New Roman"/>
                <w:iCs/>
                <w:sz w:val="24"/>
                <w:szCs w:val="22"/>
                <w:lang w:val="uk-UA" w:eastAsia="uk-UA"/>
              </w:rPr>
              <w:t>Програма 2</w:t>
            </w:r>
          </w:p>
          <w:p w:rsidR="00803C2B" w:rsidRPr="00C96928" w:rsidRDefault="00803C2B" w:rsidP="00B95743">
            <w:pPr>
              <w:spacing w:line="223" w:lineRule="auto"/>
              <w:jc w:val="center"/>
              <w:rPr>
                <w:rFonts w:ascii="Times New Roman" w:hAnsi="Times New Roman"/>
                <w:sz w:val="6"/>
                <w:szCs w:val="22"/>
                <w:lang w:val="uk-UA" w:eastAsia="uk-UA"/>
              </w:rPr>
            </w:pPr>
          </w:p>
        </w:tc>
        <w:tc>
          <w:tcPr>
            <w:tcW w:w="2370" w:type="dxa"/>
            <w:tcBorders>
              <w:left w:val="single" w:sz="4" w:space="0" w:color="auto"/>
              <w:bottom w:val="single" w:sz="4" w:space="0" w:color="auto"/>
              <w:right w:val="single" w:sz="4" w:space="0" w:color="auto"/>
            </w:tcBorders>
            <w:shd w:val="clear" w:color="auto" w:fill="auto"/>
          </w:tcPr>
          <w:p w:rsidR="00803C2B" w:rsidRPr="00C96928" w:rsidRDefault="00803C2B" w:rsidP="00B95743">
            <w:pPr>
              <w:spacing w:line="223" w:lineRule="auto"/>
              <w:jc w:val="center"/>
              <w:rPr>
                <w:rFonts w:ascii="Times New Roman" w:hAnsi="Times New Roman"/>
                <w:sz w:val="24"/>
                <w:szCs w:val="22"/>
                <w:lang w:val="uk-UA" w:eastAsia="uk-UA"/>
              </w:rPr>
            </w:pPr>
            <w:r w:rsidRPr="00C96928">
              <w:rPr>
                <w:rFonts w:ascii="Times New Roman" w:hAnsi="Times New Roman"/>
                <w:iCs/>
                <w:sz w:val="24"/>
                <w:szCs w:val="22"/>
                <w:lang w:val="uk-UA" w:eastAsia="uk-UA"/>
              </w:rPr>
              <w:t>Програма 3</w:t>
            </w:r>
          </w:p>
        </w:tc>
        <w:tc>
          <w:tcPr>
            <w:tcW w:w="2363" w:type="dxa"/>
            <w:tcBorders>
              <w:left w:val="single" w:sz="4" w:space="0" w:color="auto"/>
              <w:bottom w:val="single" w:sz="4" w:space="0" w:color="auto"/>
            </w:tcBorders>
            <w:shd w:val="clear" w:color="auto" w:fill="auto"/>
          </w:tcPr>
          <w:p w:rsidR="00803C2B" w:rsidRPr="00C96928" w:rsidRDefault="00803C2B" w:rsidP="00B95743">
            <w:pPr>
              <w:spacing w:line="223" w:lineRule="auto"/>
              <w:jc w:val="center"/>
              <w:rPr>
                <w:rFonts w:ascii="Times New Roman" w:hAnsi="Times New Roman"/>
                <w:sz w:val="24"/>
                <w:szCs w:val="22"/>
                <w:lang w:val="uk-UA" w:eastAsia="uk-UA"/>
              </w:rPr>
            </w:pPr>
            <w:r w:rsidRPr="00C96928">
              <w:rPr>
                <w:rFonts w:ascii="Times New Roman" w:hAnsi="Times New Roman"/>
                <w:iCs/>
                <w:sz w:val="24"/>
                <w:szCs w:val="22"/>
                <w:lang w:val="uk-UA" w:eastAsia="uk-UA"/>
              </w:rPr>
              <w:t>Програма 4</w:t>
            </w:r>
          </w:p>
        </w:tc>
      </w:tr>
      <w:tr w:rsidR="00803C2B" w:rsidRPr="00C96928" w:rsidTr="0051134C">
        <w:trPr>
          <w:jc w:val="center"/>
        </w:trPr>
        <w:tc>
          <w:tcPr>
            <w:tcW w:w="2907" w:type="dxa"/>
            <w:tcBorders>
              <w:top w:val="single" w:sz="4" w:space="0" w:color="auto"/>
              <w:right w:val="single" w:sz="4" w:space="0" w:color="auto"/>
            </w:tcBorders>
            <w:shd w:val="clear" w:color="auto" w:fill="auto"/>
          </w:tcPr>
          <w:p w:rsidR="00803C2B" w:rsidRPr="00C96928" w:rsidRDefault="00803C2B" w:rsidP="00B95743">
            <w:pPr>
              <w:spacing w:line="223" w:lineRule="auto"/>
              <w:jc w:val="center"/>
              <w:rPr>
                <w:rFonts w:ascii="Times New Roman" w:hAnsi="Times New Roman"/>
                <w:b/>
                <w:iCs/>
                <w:sz w:val="24"/>
                <w:szCs w:val="22"/>
                <w:lang w:val="uk-UA" w:eastAsia="uk-UA"/>
              </w:rPr>
            </w:pPr>
            <w:r w:rsidRPr="00C96928">
              <w:rPr>
                <w:rFonts w:ascii="Times New Roman" w:hAnsi="Times New Roman"/>
                <w:b/>
                <w:iCs/>
                <w:sz w:val="24"/>
                <w:szCs w:val="22"/>
                <w:lang w:val="uk-UA" w:eastAsia="uk-UA"/>
              </w:rPr>
              <w:t>Посилення економічної конкурентоспроможності регіону</w:t>
            </w:r>
          </w:p>
        </w:tc>
        <w:tc>
          <w:tcPr>
            <w:tcW w:w="2358" w:type="dxa"/>
            <w:tcBorders>
              <w:top w:val="single" w:sz="4" w:space="0" w:color="auto"/>
              <w:left w:val="single" w:sz="4" w:space="0" w:color="auto"/>
              <w:right w:val="single" w:sz="4" w:space="0" w:color="auto"/>
            </w:tcBorders>
            <w:shd w:val="clear" w:color="auto" w:fill="auto"/>
          </w:tcPr>
          <w:p w:rsidR="00803C2B" w:rsidRPr="00C96928" w:rsidRDefault="00803C2B" w:rsidP="00B95743">
            <w:pPr>
              <w:spacing w:line="223" w:lineRule="auto"/>
              <w:jc w:val="center"/>
              <w:rPr>
                <w:rFonts w:ascii="Times New Roman" w:hAnsi="Times New Roman"/>
                <w:b/>
                <w:iCs/>
                <w:sz w:val="24"/>
                <w:szCs w:val="22"/>
                <w:lang w:val="uk-UA" w:eastAsia="uk-UA"/>
              </w:rPr>
            </w:pPr>
            <w:r w:rsidRPr="00C96928">
              <w:rPr>
                <w:rFonts w:ascii="Times New Roman" w:hAnsi="Times New Roman"/>
                <w:b/>
                <w:iCs/>
                <w:sz w:val="24"/>
                <w:szCs w:val="22"/>
                <w:lang w:val="uk-UA" w:eastAsia="uk-UA"/>
              </w:rPr>
              <w:t>Екологічна та енергетична безпека</w:t>
            </w:r>
          </w:p>
        </w:tc>
        <w:tc>
          <w:tcPr>
            <w:tcW w:w="2370" w:type="dxa"/>
            <w:tcBorders>
              <w:top w:val="single" w:sz="4" w:space="0" w:color="auto"/>
              <w:left w:val="single" w:sz="4" w:space="0" w:color="auto"/>
              <w:right w:val="single" w:sz="4" w:space="0" w:color="auto"/>
            </w:tcBorders>
            <w:shd w:val="clear" w:color="auto" w:fill="auto"/>
          </w:tcPr>
          <w:p w:rsidR="00803C2B" w:rsidRPr="00C96928" w:rsidRDefault="00803C2B" w:rsidP="00B95743">
            <w:pPr>
              <w:spacing w:line="223" w:lineRule="auto"/>
              <w:jc w:val="center"/>
              <w:rPr>
                <w:rFonts w:ascii="Times New Roman" w:hAnsi="Times New Roman"/>
                <w:b/>
                <w:iCs/>
                <w:sz w:val="24"/>
                <w:szCs w:val="22"/>
                <w:lang w:val="uk-UA" w:eastAsia="uk-UA"/>
              </w:rPr>
            </w:pPr>
            <w:r w:rsidRPr="00C96928">
              <w:rPr>
                <w:rFonts w:ascii="Times New Roman" w:hAnsi="Times New Roman"/>
                <w:b/>
                <w:iCs/>
                <w:sz w:val="24"/>
                <w:szCs w:val="22"/>
                <w:lang w:val="uk-UA" w:eastAsia="uk-UA"/>
              </w:rPr>
              <w:t>Забезпечення якісних умов життя</w:t>
            </w:r>
          </w:p>
        </w:tc>
        <w:tc>
          <w:tcPr>
            <w:tcW w:w="2363" w:type="dxa"/>
            <w:tcBorders>
              <w:top w:val="single" w:sz="4" w:space="0" w:color="auto"/>
              <w:left w:val="single" w:sz="4" w:space="0" w:color="auto"/>
            </w:tcBorders>
            <w:shd w:val="clear" w:color="auto" w:fill="auto"/>
          </w:tcPr>
          <w:p w:rsidR="00803C2B" w:rsidRPr="00C96928" w:rsidRDefault="00803C2B" w:rsidP="00B95743">
            <w:pPr>
              <w:spacing w:line="223" w:lineRule="auto"/>
              <w:jc w:val="center"/>
              <w:rPr>
                <w:rFonts w:ascii="Times New Roman" w:hAnsi="Times New Roman"/>
                <w:b/>
                <w:iCs/>
                <w:sz w:val="24"/>
                <w:szCs w:val="22"/>
                <w:lang w:val="uk-UA" w:eastAsia="uk-UA"/>
              </w:rPr>
            </w:pPr>
            <w:r w:rsidRPr="00C96928">
              <w:rPr>
                <w:rFonts w:ascii="Times New Roman" w:hAnsi="Times New Roman"/>
                <w:b/>
                <w:iCs/>
                <w:sz w:val="24"/>
                <w:szCs w:val="22"/>
                <w:lang w:val="uk-UA" w:eastAsia="uk-UA"/>
              </w:rPr>
              <w:t>Розвиток людського потенціалу</w:t>
            </w:r>
          </w:p>
        </w:tc>
      </w:tr>
    </w:tbl>
    <w:p w:rsidR="00803C2B" w:rsidRPr="00C96928" w:rsidRDefault="00803C2B" w:rsidP="00803C2B">
      <w:pPr>
        <w:spacing w:line="223" w:lineRule="auto"/>
        <w:ind w:firstLine="709"/>
        <w:jc w:val="both"/>
        <w:rPr>
          <w:rFonts w:ascii="Times New Roman" w:hAnsi="Times New Roman"/>
          <w:sz w:val="28"/>
          <w:szCs w:val="22"/>
          <w:lang w:val="uk-UA" w:eastAsia="uk-UA"/>
        </w:rPr>
      </w:pP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Усі чотири програми взаємно доповнюють одна одну та всі </w:t>
      </w:r>
      <w:proofErr w:type="spellStart"/>
      <w:r w:rsidRPr="00C96928">
        <w:rPr>
          <w:rFonts w:ascii="Times New Roman" w:hAnsi="Times New Roman"/>
          <w:sz w:val="28"/>
          <w:szCs w:val="22"/>
          <w:lang w:val="uk-UA" w:eastAsia="uk-UA"/>
        </w:rPr>
        <w:t>проєкти</w:t>
      </w:r>
      <w:proofErr w:type="spellEnd"/>
      <w:r w:rsidRPr="00C96928">
        <w:rPr>
          <w:rFonts w:ascii="Times New Roman" w:hAnsi="Times New Roman"/>
          <w:sz w:val="28"/>
          <w:szCs w:val="22"/>
          <w:lang w:val="uk-UA" w:eastAsia="uk-UA"/>
        </w:rPr>
        <w:t xml:space="preserve"> регіонального розвитку, що мають бути реалізовані у рамках кожної з програм, посилюють один одного.</w:t>
      </w:r>
    </w:p>
    <w:p w:rsidR="00803C2B" w:rsidRPr="00C96928" w:rsidRDefault="00803C2B" w:rsidP="00803C2B">
      <w:pPr>
        <w:spacing w:line="223" w:lineRule="auto"/>
        <w:ind w:firstLine="709"/>
        <w:jc w:val="both"/>
        <w:rPr>
          <w:rFonts w:ascii="Times New Roman" w:hAnsi="Times New Roman"/>
          <w:sz w:val="28"/>
          <w:szCs w:val="22"/>
          <w:lang w:val="uk-UA" w:eastAsia="uk-UA"/>
        </w:rPr>
      </w:pPr>
      <w:proofErr w:type="spellStart"/>
      <w:r w:rsidRPr="00C96928">
        <w:rPr>
          <w:rFonts w:ascii="Times New Roman" w:hAnsi="Times New Roman"/>
          <w:sz w:val="28"/>
          <w:szCs w:val="22"/>
          <w:lang w:val="uk-UA" w:eastAsia="uk-UA"/>
        </w:rPr>
        <w:t>Проєкти</w:t>
      </w:r>
      <w:proofErr w:type="spellEnd"/>
      <w:r w:rsidRPr="00C96928">
        <w:rPr>
          <w:rFonts w:ascii="Times New Roman" w:hAnsi="Times New Roman"/>
          <w:sz w:val="28"/>
          <w:szCs w:val="22"/>
          <w:lang w:val="uk-UA" w:eastAsia="uk-UA"/>
        </w:rPr>
        <w:t xml:space="preserve"> мають базуватис</w:t>
      </w:r>
      <w:r w:rsidR="00292FA8">
        <w:rPr>
          <w:rFonts w:ascii="Times New Roman" w:hAnsi="Times New Roman"/>
          <w:sz w:val="28"/>
          <w:szCs w:val="22"/>
          <w:lang w:val="uk-UA" w:eastAsia="uk-UA"/>
        </w:rPr>
        <w:t>я</w:t>
      </w:r>
      <w:r w:rsidRPr="00C96928">
        <w:rPr>
          <w:rFonts w:ascii="Times New Roman" w:hAnsi="Times New Roman"/>
          <w:sz w:val="28"/>
          <w:szCs w:val="22"/>
          <w:lang w:val="uk-UA" w:eastAsia="uk-UA"/>
        </w:rPr>
        <w:t xml:space="preserve"> на ощадливому ставленні до навколишнього природного се</w:t>
      </w:r>
      <w:bookmarkStart w:id="7" w:name="_GoBack"/>
      <w:bookmarkEnd w:id="7"/>
      <w:r w:rsidRPr="00C96928">
        <w:rPr>
          <w:rFonts w:ascii="Times New Roman" w:hAnsi="Times New Roman"/>
          <w:sz w:val="28"/>
          <w:szCs w:val="22"/>
          <w:lang w:val="uk-UA" w:eastAsia="uk-UA"/>
        </w:rPr>
        <w:t>редовища, мінімізувати шкоду природі та обмежувати забруднення.</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Важливим є територіальний аспект реалізації </w:t>
      </w:r>
      <w:proofErr w:type="spellStart"/>
      <w:r w:rsidRPr="00C96928">
        <w:rPr>
          <w:rFonts w:ascii="Times New Roman" w:hAnsi="Times New Roman"/>
          <w:sz w:val="28"/>
          <w:szCs w:val="22"/>
          <w:lang w:val="uk-UA" w:eastAsia="uk-UA"/>
        </w:rPr>
        <w:t>проєктів</w:t>
      </w:r>
      <w:proofErr w:type="spellEnd"/>
      <w:r w:rsidRPr="00C96928">
        <w:rPr>
          <w:rFonts w:ascii="Times New Roman" w:hAnsi="Times New Roman"/>
          <w:sz w:val="28"/>
          <w:szCs w:val="22"/>
          <w:lang w:val="uk-UA" w:eastAsia="uk-UA"/>
        </w:rPr>
        <w:t>. Вони мають призводити до зменшення дисбалансів розвитку між окремими адміністративно-територіальними одиницями Дніпропетровської області, створювати рівні можливості для чоловіків і жінок, сприяти збереженню системи розселення на території області.</w:t>
      </w:r>
    </w:p>
    <w:p w:rsidR="00803C2B" w:rsidRPr="00C96928" w:rsidRDefault="00803C2B" w:rsidP="00803C2B">
      <w:pPr>
        <w:spacing w:line="223" w:lineRule="auto"/>
        <w:jc w:val="both"/>
        <w:rPr>
          <w:rFonts w:ascii="Times New Roman" w:hAnsi="Times New Roman"/>
          <w:sz w:val="28"/>
          <w:szCs w:val="28"/>
          <w:lang w:val="uk-UA" w:eastAsia="uk-UA"/>
        </w:rPr>
      </w:pPr>
    </w:p>
    <w:p w:rsidR="00803C2B" w:rsidRPr="00C96928" w:rsidRDefault="00803C2B" w:rsidP="00803C2B">
      <w:pPr>
        <w:keepNext/>
        <w:tabs>
          <w:tab w:val="left" w:pos="567"/>
        </w:tabs>
        <w:spacing w:line="223" w:lineRule="auto"/>
        <w:ind w:firstLine="709"/>
        <w:outlineLvl w:val="0"/>
        <w:rPr>
          <w:rFonts w:ascii="Times New Roman" w:hAnsi="Times New Roman"/>
          <w:b/>
          <w:bCs/>
          <w:kern w:val="32"/>
          <w:sz w:val="28"/>
          <w:szCs w:val="28"/>
          <w:lang w:val="uk-UA" w:eastAsia="x-none"/>
        </w:rPr>
      </w:pPr>
      <w:bookmarkStart w:id="8" w:name="_Toc408921386"/>
      <w:bookmarkStart w:id="9" w:name="_Toc306182893"/>
      <w:r w:rsidRPr="00C96928">
        <w:rPr>
          <w:rFonts w:ascii="Times New Roman" w:hAnsi="Times New Roman"/>
          <w:b/>
          <w:bCs/>
          <w:kern w:val="32"/>
          <w:sz w:val="28"/>
          <w:szCs w:val="28"/>
          <w:lang w:val="uk-UA" w:eastAsia="x-none"/>
        </w:rPr>
        <w:t>2. Програми Плану реалізації Стратегії</w:t>
      </w:r>
      <w:bookmarkEnd w:id="8"/>
    </w:p>
    <w:bookmarkEnd w:id="9"/>
    <w:p w:rsidR="0051696E" w:rsidRDefault="0051696E" w:rsidP="0051696E">
      <w:pPr>
        <w:spacing w:line="223" w:lineRule="auto"/>
        <w:ind w:firstLine="709"/>
        <w:jc w:val="both"/>
        <w:rPr>
          <w:rFonts w:ascii="Times New Roman" w:hAnsi="Times New Roman"/>
          <w:b/>
          <w:sz w:val="28"/>
          <w:szCs w:val="28"/>
          <w:lang w:val="uk-UA" w:eastAsia="uk-UA"/>
        </w:rPr>
      </w:pPr>
    </w:p>
    <w:p w:rsidR="00803C2B" w:rsidRPr="00C96928" w:rsidRDefault="00803C2B" w:rsidP="0051696E">
      <w:pPr>
        <w:spacing w:line="223" w:lineRule="auto"/>
        <w:ind w:firstLine="709"/>
        <w:jc w:val="both"/>
        <w:rPr>
          <w:rFonts w:ascii="Times New Roman" w:hAnsi="Times New Roman"/>
          <w:sz w:val="28"/>
          <w:szCs w:val="22"/>
          <w:lang w:val="uk-UA" w:eastAsia="uk-UA"/>
        </w:rPr>
      </w:pPr>
      <w:r w:rsidRPr="00C96928">
        <w:rPr>
          <w:rFonts w:ascii="Times New Roman" w:hAnsi="Times New Roman"/>
          <w:b/>
          <w:sz w:val="28"/>
          <w:szCs w:val="28"/>
          <w:lang w:val="uk-UA" w:eastAsia="uk-UA"/>
        </w:rPr>
        <w:t>2.1. Програма 1. ПОСИЛЕННЯ ЕКОНОМІЧНОЇ КОНКУРЕНТО</w:t>
      </w:r>
      <w:r w:rsidR="0051696E">
        <w:rPr>
          <w:rFonts w:ascii="Times New Roman" w:hAnsi="Times New Roman"/>
          <w:b/>
          <w:sz w:val="28"/>
          <w:szCs w:val="28"/>
          <w:lang w:val="uk-UA" w:eastAsia="uk-UA"/>
        </w:rPr>
        <w:t>-</w:t>
      </w:r>
      <w:r w:rsidRPr="00C96928">
        <w:rPr>
          <w:rFonts w:ascii="Times New Roman" w:hAnsi="Times New Roman"/>
          <w:b/>
          <w:sz w:val="28"/>
          <w:szCs w:val="28"/>
          <w:lang w:val="uk-UA" w:eastAsia="uk-UA"/>
        </w:rPr>
        <w:t>СПРОМОЖНОСТІ РЕГІОНУ</w:t>
      </w:r>
    </w:p>
    <w:p w:rsidR="0051696E" w:rsidRDefault="0051696E" w:rsidP="00803C2B">
      <w:pPr>
        <w:spacing w:line="223" w:lineRule="auto"/>
        <w:ind w:firstLine="709"/>
        <w:jc w:val="both"/>
        <w:rPr>
          <w:rFonts w:ascii="Times New Roman" w:hAnsi="Times New Roman"/>
          <w:sz w:val="28"/>
          <w:szCs w:val="22"/>
          <w:lang w:val="uk-UA" w:eastAsia="uk-UA"/>
        </w:rPr>
      </w:pP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Дніпропетровщина належить до найбільш розвинених промислових регіонів країни, проте її промисловість характеризується великою </w:t>
      </w:r>
      <w:hyperlink r:id="rId9" w:tooltip="Енергоємність ВВП" w:history="1">
        <w:r w:rsidRPr="00C96928">
          <w:rPr>
            <w:rFonts w:ascii="Times New Roman" w:hAnsi="Times New Roman"/>
            <w:sz w:val="28"/>
            <w:szCs w:val="22"/>
            <w:lang w:val="uk-UA" w:eastAsia="uk-UA"/>
          </w:rPr>
          <w:t>енергоємністю</w:t>
        </w:r>
      </w:hyperlink>
      <w:r w:rsidRPr="00C96928">
        <w:rPr>
          <w:rFonts w:ascii="Times New Roman" w:hAnsi="Times New Roman"/>
          <w:sz w:val="28"/>
          <w:szCs w:val="22"/>
          <w:lang w:val="uk-UA" w:eastAsia="uk-UA"/>
        </w:rPr>
        <w:t xml:space="preserve"> та високим рівнем зношеності основних фондів, що значно впливає на конкурентоздатність економіки регіону.</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lastRenderedPageBreak/>
        <w:t>Три сектори, що є лідерами з точки зору доданої вартості у Дніпропетровській області – промисловість, торгівля, транспорт і зв’язок</w:t>
      </w:r>
      <w:r w:rsidR="00B95743">
        <w:rPr>
          <w:rFonts w:ascii="Times New Roman" w:hAnsi="Times New Roman"/>
          <w:sz w:val="28"/>
          <w:szCs w:val="22"/>
          <w:lang w:val="uk-UA" w:eastAsia="uk-UA"/>
        </w:rPr>
        <w:t>,</w:t>
      </w:r>
      <w:r w:rsidRPr="00C96928">
        <w:rPr>
          <w:rFonts w:ascii="Times New Roman" w:hAnsi="Times New Roman"/>
          <w:sz w:val="28"/>
          <w:szCs w:val="22"/>
          <w:lang w:val="uk-UA" w:eastAsia="uk-UA"/>
        </w:rPr>
        <w:t xml:space="preserve"> забезпечили понад 50% зайнятості.</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Область належить до числа високоіндустріалізованих регіонів, зі значною часткою видобувної промисловості, що формує ринок робочої сили з переважанням робочих місць для чоловіків. Зайнятість жінок переважає у текстильній промисловості та пошитті одягу, виробництві шкіри та шкіряного взуття, у соціальній сфері, але це не забезпечує достатньої зайнятості для жінок.</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Нинішня структура економіки області створює значні економічні дисбаланси у розвитку між різними адміністративно-територіальними одиницями, а також містись загрозу щодо періодичного спаду через кризові явища на зовнішніх ринках, куди експортується основна частка випущеної </w:t>
      </w:r>
      <w:r w:rsidR="00B95743">
        <w:rPr>
          <w:rFonts w:ascii="Times New Roman" w:hAnsi="Times New Roman"/>
          <w:sz w:val="28"/>
          <w:szCs w:val="22"/>
          <w:lang w:val="uk-UA" w:eastAsia="uk-UA"/>
        </w:rPr>
        <w:t>в</w:t>
      </w:r>
      <w:r w:rsidRPr="00C96928">
        <w:rPr>
          <w:rFonts w:ascii="Times New Roman" w:hAnsi="Times New Roman"/>
          <w:sz w:val="28"/>
          <w:szCs w:val="22"/>
          <w:lang w:val="uk-UA" w:eastAsia="uk-UA"/>
        </w:rPr>
        <w:t xml:space="preserve"> області продукції.</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В області недостатньо розвинутими є сфери економіки, орієнтовані на регіональний та український ринки. Концентрація робочої сили переважно на великих підприємствах, відсутність достатньо розвинутого сектору малого та середнього підприємництва є ризиком для найманих працівників, які працюють на великих підприємствах, пов’язаним із погіршенням кон’юнктури ринку. Особливо це соціально небезпечно у містах, економіка та соціальна сфера яких формується завдяки одному-двом підприємствам, як правило добувної чи металургійної промисловості.</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Програма спрямована на вирівнювання економічних та соціальних диспропорцій, диверсифікацію структури економіки, створення умов для зростання частки малого та середнього підприємництва у структурі економіки області.</w:t>
      </w:r>
    </w:p>
    <w:p w:rsidR="00803C2B" w:rsidRPr="00C96928" w:rsidRDefault="00803C2B" w:rsidP="00803C2B">
      <w:pPr>
        <w:keepNext/>
        <w:spacing w:line="223" w:lineRule="auto"/>
        <w:ind w:firstLine="709"/>
        <w:outlineLvl w:val="2"/>
        <w:rPr>
          <w:rFonts w:ascii="Times New Roman" w:hAnsi="Times New Roman"/>
          <w:b/>
          <w:bCs/>
          <w:sz w:val="28"/>
          <w:szCs w:val="28"/>
          <w:lang w:val="uk-UA" w:eastAsia="uk-UA"/>
        </w:rPr>
      </w:pPr>
      <w:bookmarkStart w:id="10" w:name="_Toc408921388"/>
    </w:p>
    <w:p w:rsidR="00803C2B" w:rsidRPr="00C96928" w:rsidRDefault="00803C2B" w:rsidP="00803C2B">
      <w:pPr>
        <w:keepNext/>
        <w:spacing w:line="223" w:lineRule="auto"/>
        <w:ind w:left="709"/>
        <w:outlineLvl w:val="2"/>
        <w:rPr>
          <w:rFonts w:ascii="Times New Roman" w:hAnsi="Times New Roman"/>
          <w:b/>
          <w:bCs/>
          <w:sz w:val="28"/>
          <w:szCs w:val="28"/>
          <w:lang w:val="uk-UA" w:eastAsia="uk-UA"/>
        </w:rPr>
      </w:pPr>
      <w:r w:rsidRPr="00C96928">
        <w:rPr>
          <w:rFonts w:ascii="Times New Roman" w:hAnsi="Times New Roman"/>
          <w:b/>
          <w:bCs/>
          <w:sz w:val="28"/>
          <w:szCs w:val="28"/>
          <w:lang w:val="uk-UA" w:eastAsia="uk-UA"/>
        </w:rPr>
        <w:t>Стан та проблеми</w:t>
      </w:r>
      <w:bookmarkEnd w:id="10"/>
    </w:p>
    <w:p w:rsidR="00803C2B" w:rsidRPr="00C96928" w:rsidRDefault="00803C2B" w:rsidP="00803C2B">
      <w:pPr>
        <w:spacing w:line="223" w:lineRule="auto"/>
        <w:ind w:firstLine="709"/>
        <w:jc w:val="both"/>
        <w:rPr>
          <w:rFonts w:ascii="Times New Roman" w:hAnsi="Times New Roman"/>
          <w:sz w:val="28"/>
          <w:szCs w:val="28"/>
          <w:lang w:val="uk-UA"/>
        </w:rPr>
      </w:pPr>
      <w:r w:rsidRPr="00C96928">
        <w:rPr>
          <w:rFonts w:ascii="Times New Roman" w:hAnsi="Times New Roman"/>
          <w:sz w:val="28"/>
          <w:szCs w:val="28"/>
          <w:lang w:val="uk-UA"/>
        </w:rPr>
        <w:t>Результати аналізу соціально-економічної ситуації в області за останні  роки свідчать, що, незважаючи на наявність потенціалу для розвитку, в області спостерігається практично повний занепад у машинобудівній та інших галузях наукоємних виробництв, зокрема таких, що орієнтовані на експорт. Значно кращий стан має металургійний комплекс, який є основним експортним потенціалом області і представлений значною кількістю виробництв.</w:t>
      </w:r>
    </w:p>
    <w:p w:rsidR="00803C2B" w:rsidRPr="00C96928" w:rsidRDefault="00803C2B" w:rsidP="00803C2B">
      <w:pPr>
        <w:spacing w:line="223" w:lineRule="auto"/>
        <w:ind w:firstLine="708"/>
        <w:jc w:val="both"/>
        <w:rPr>
          <w:rFonts w:ascii="Times New Roman" w:hAnsi="Times New Roman"/>
          <w:sz w:val="28"/>
          <w:szCs w:val="28"/>
          <w:lang w:val="uk-UA"/>
        </w:rPr>
      </w:pPr>
      <w:r w:rsidRPr="00C96928">
        <w:rPr>
          <w:rFonts w:ascii="Times New Roman" w:hAnsi="Times New Roman"/>
          <w:sz w:val="28"/>
          <w:szCs w:val="28"/>
          <w:lang w:val="uk-UA"/>
        </w:rPr>
        <w:t xml:space="preserve">Оскільки більшість промислових центрів наукоємних та промислових виробництв області, у часи коли вони стабільно працювали, давали  найбільшу додану вартість та були конкурентоспроможними на вітчизняному та світових ринках, саме вони мають стати економічними локомотивами області, інвестиційно привабливими та такими, що забезпечать як мінімум 80% надходжень до бюджетів усіх рівнів. </w:t>
      </w:r>
    </w:p>
    <w:p w:rsidR="00803C2B" w:rsidRPr="00C96928" w:rsidRDefault="00803C2B" w:rsidP="00803C2B">
      <w:pPr>
        <w:spacing w:line="223" w:lineRule="auto"/>
        <w:ind w:firstLine="708"/>
        <w:jc w:val="both"/>
        <w:rPr>
          <w:rFonts w:ascii="Times New Roman" w:hAnsi="Times New Roman"/>
          <w:sz w:val="28"/>
          <w:szCs w:val="28"/>
          <w:lang w:val="uk-UA"/>
        </w:rPr>
      </w:pPr>
      <w:r w:rsidRPr="00C96928">
        <w:rPr>
          <w:rFonts w:ascii="Times New Roman" w:hAnsi="Times New Roman"/>
          <w:sz w:val="28"/>
          <w:szCs w:val="28"/>
          <w:lang w:val="uk-UA"/>
        </w:rPr>
        <w:t>Разом з тим більша частина адміністративно-територіальних одиниць області є дотаційними, мають обмежені ресурси для розвитку та малоприваблив</w:t>
      </w:r>
      <w:r w:rsidR="00292FA8">
        <w:rPr>
          <w:rFonts w:ascii="Times New Roman" w:hAnsi="Times New Roman"/>
          <w:sz w:val="28"/>
          <w:szCs w:val="28"/>
          <w:lang w:val="uk-UA"/>
        </w:rPr>
        <w:t>і</w:t>
      </w:r>
      <w:r w:rsidRPr="00C96928">
        <w:rPr>
          <w:rFonts w:ascii="Times New Roman" w:hAnsi="Times New Roman"/>
          <w:sz w:val="28"/>
          <w:szCs w:val="28"/>
          <w:lang w:val="uk-UA"/>
        </w:rPr>
        <w:t xml:space="preserve"> для проживання. </w:t>
      </w:r>
      <w:proofErr w:type="spellStart"/>
      <w:r w:rsidRPr="00C96928">
        <w:rPr>
          <w:rFonts w:ascii="Times New Roman" w:hAnsi="Times New Roman"/>
          <w:sz w:val="28"/>
          <w:szCs w:val="28"/>
          <w:lang w:val="uk-UA"/>
        </w:rPr>
        <w:t>Монопрофільні</w:t>
      </w:r>
      <w:proofErr w:type="spellEnd"/>
      <w:r w:rsidRPr="00C96928">
        <w:rPr>
          <w:rFonts w:ascii="Times New Roman" w:hAnsi="Times New Roman"/>
          <w:sz w:val="28"/>
          <w:szCs w:val="28"/>
          <w:lang w:val="uk-UA"/>
        </w:rPr>
        <w:t xml:space="preserve"> міста </w:t>
      </w:r>
      <w:r w:rsidR="00292FA8">
        <w:rPr>
          <w:rFonts w:ascii="Times New Roman" w:hAnsi="Times New Roman"/>
          <w:sz w:val="28"/>
          <w:szCs w:val="28"/>
          <w:lang w:val="uk-UA"/>
        </w:rPr>
        <w:t>через</w:t>
      </w:r>
      <w:r w:rsidRPr="00C96928">
        <w:rPr>
          <w:rFonts w:ascii="Times New Roman" w:hAnsi="Times New Roman"/>
          <w:sz w:val="28"/>
          <w:szCs w:val="28"/>
          <w:lang w:val="uk-UA"/>
        </w:rPr>
        <w:t xml:space="preserve"> значн</w:t>
      </w:r>
      <w:r w:rsidR="00292FA8">
        <w:rPr>
          <w:rFonts w:ascii="Times New Roman" w:hAnsi="Times New Roman"/>
          <w:sz w:val="28"/>
          <w:szCs w:val="28"/>
          <w:lang w:val="uk-UA"/>
        </w:rPr>
        <w:t>у</w:t>
      </w:r>
      <w:r w:rsidRPr="00C96928">
        <w:rPr>
          <w:rFonts w:ascii="Times New Roman" w:hAnsi="Times New Roman"/>
          <w:sz w:val="28"/>
          <w:szCs w:val="28"/>
          <w:lang w:val="uk-UA"/>
        </w:rPr>
        <w:t xml:space="preserve"> експортн</w:t>
      </w:r>
      <w:r w:rsidR="00292FA8">
        <w:rPr>
          <w:rFonts w:ascii="Times New Roman" w:hAnsi="Times New Roman"/>
          <w:sz w:val="28"/>
          <w:szCs w:val="28"/>
          <w:lang w:val="uk-UA"/>
        </w:rPr>
        <w:t>у</w:t>
      </w:r>
      <w:r w:rsidRPr="00C96928">
        <w:rPr>
          <w:rFonts w:ascii="Times New Roman" w:hAnsi="Times New Roman"/>
          <w:sz w:val="28"/>
          <w:szCs w:val="28"/>
          <w:lang w:val="uk-UA"/>
        </w:rPr>
        <w:t xml:space="preserve"> складов</w:t>
      </w:r>
      <w:r w:rsidR="00292FA8">
        <w:rPr>
          <w:rFonts w:ascii="Times New Roman" w:hAnsi="Times New Roman"/>
          <w:sz w:val="28"/>
          <w:szCs w:val="28"/>
          <w:lang w:val="uk-UA"/>
        </w:rPr>
        <w:t>у</w:t>
      </w:r>
      <w:r w:rsidRPr="00C96928">
        <w:rPr>
          <w:rFonts w:ascii="Times New Roman" w:hAnsi="Times New Roman"/>
          <w:sz w:val="28"/>
          <w:szCs w:val="28"/>
          <w:lang w:val="uk-UA"/>
        </w:rPr>
        <w:t xml:space="preserve"> у структурі валового продукту </w:t>
      </w:r>
      <w:proofErr w:type="spellStart"/>
      <w:r w:rsidRPr="00C96928">
        <w:rPr>
          <w:rFonts w:ascii="Times New Roman" w:hAnsi="Times New Roman"/>
          <w:sz w:val="28"/>
          <w:szCs w:val="28"/>
          <w:lang w:val="uk-UA"/>
        </w:rPr>
        <w:t>містоутворюючих</w:t>
      </w:r>
      <w:proofErr w:type="spellEnd"/>
      <w:r w:rsidRPr="00C96928">
        <w:rPr>
          <w:rFonts w:ascii="Times New Roman" w:hAnsi="Times New Roman"/>
          <w:sz w:val="28"/>
          <w:szCs w:val="28"/>
          <w:lang w:val="uk-UA"/>
        </w:rPr>
        <w:t xml:space="preserve"> підприємств є залежними від стану глобальної економіки та коливань на </w:t>
      </w:r>
      <w:r w:rsidRPr="00C96928">
        <w:rPr>
          <w:rFonts w:ascii="Times New Roman" w:hAnsi="Times New Roman"/>
          <w:sz w:val="28"/>
          <w:szCs w:val="28"/>
          <w:lang w:val="uk-UA"/>
        </w:rPr>
        <w:lastRenderedPageBreak/>
        <w:t xml:space="preserve">світових ринках. Від стабільності роботи цих підприємств безпосередньо залежить кількість працюючого на них персоналу </w:t>
      </w:r>
      <w:r w:rsidR="00357A6D">
        <w:rPr>
          <w:rFonts w:ascii="Times New Roman" w:hAnsi="Times New Roman"/>
          <w:sz w:val="28"/>
          <w:szCs w:val="28"/>
          <w:lang w:val="uk-UA"/>
        </w:rPr>
        <w:t>т</w:t>
      </w:r>
      <w:r w:rsidRPr="00C96928">
        <w:rPr>
          <w:rFonts w:ascii="Times New Roman" w:hAnsi="Times New Roman"/>
          <w:sz w:val="28"/>
          <w:szCs w:val="28"/>
          <w:lang w:val="uk-UA"/>
        </w:rPr>
        <w:t>а</w:t>
      </w:r>
      <w:r w:rsidR="00B95743">
        <w:rPr>
          <w:rFonts w:ascii="Times New Roman" w:hAnsi="Times New Roman"/>
          <w:sz w:val="28"/>
          <w:szCs w:val="28"/>
          <w:lang w:val="uk-UA"/>
        </w:rPr>
        <w:t>,</w:t>
      </w:r>
      <w:r w:rsidRPr="00C96928">
        <w:rPr>
          <w:rFonts w:ascii="Times New Roman" w:hAnsi="Times New Roman"/>
          <w:sz w:val="28"/>
          <w:szCs w:val="28"/>
          <w:lang w:val="uk-UA"/>
        </w:rPr>
        <w:t xml:space="preserve"> відповідно, добробут населення </w:t>
      </w:r>
      <w:r w:rsidR="00B95743">
        <w:rPr>
          <w:rFonts w:ascii="Times New Roman" w:hAnsi="Times New Roman"/>
          <w:sz w:val="28"/>
          <w:szCs w:val="28"/>
          <w:lang w:val="uk-UA"/>
        </w:rPr>
        <w:t>й</w:t>
      </w:r>
      <w:r w:rsidRPr="00C96928">
        <w:rPr>
          <w:rFonts w:ascii="Times New Roman" w:hAnsi="Times New Roman"/>
          <w:sz w:val="28"/>
          <w:szCs w:val="28"/>
          <w:lang w:val="uk-UA"/>
        </w:rPr>
        <w:t xml:space="preserve"> соціальний стан у </w:t>
      </w:r>
      <w:proofErr w:type="spellStart"/>
      <w:r w:rsidRPr="00C96928">
        <w:rPr>
          <w:rFonts w:ascii="Times New Roman" w:hAnsi="Times New Roman"/>
          <w:sz w:val="28"/>
          <w:szCs w:val="28"/>
          <w:lang w:val="uk-UA"/>
        </w:rPr>
        <w:t>монопрофільних</w:t>
      </w:r>
      <w:proofErr w:type="spellEnd"/>
      <w:r w:rsidRPr="00C96928">
        <w:rPr>
          <w:rFonts w:ascii="Times New Roman" w:hAnsi="Times New Roman"/>
          <w:sz w:val="28"/>
          <w:szCs w:val="28"/>
          <w:lang w:val="uk-UA"/>
        </w:rPr>
        <w:t xml:space="preserve"> містах.</w:t>
      </w:r>
    </w:p>
    <w:p w:rsidR="00803C2B" w:rsidRPr="00C96928" w:rsidRDefault="00803C2B" w:rsidP="00803C2B">
      <w:pPr>
        <w:spacing w:line="223" w:lineRule="auto"/>
        <w:ind w:firstLine="708"/>
        <w:jc w:val="both"/>
        <w:rPr>
          <w:rFonts w:ascii="Times New Roman" w:hAnsi="Times New Roman"/>
          <w:sz w:val="28"/>
          <w:szCs w:val="28"/>
          <w:lang w:val="uk-UA"/>
        </w:rPr>
      </w:pPr>
      <w:r w:rsidRPr="00C96928">
        <w:rPr>
          <w:rFonts w:ascii="Times New Roman" w:hAnsi="Times New Roman"/>
          <w:sz w:val="28"/>
          <w:szCs w:val="28"/>
          <w:lang w:val="uk-UA"/>
        </w:rPr>
        <w:t xml:space="preserve">Сфери економіки, орієнтовані на регіональний та український ринки, слабо представлені. Зокрема, це стосується агропромислового комплексу регіону, який характеризується слабкими можливостями для зайнятості та занепадом соціальної та інженерно-технічної інфраструктури </w:t>
      </w:r>
      <w:r w:rsidR="00B95743">
        <w:rPr>
          <w:rFonts w:ascii="Times New Roman" w:hAnsi="Times New Roman"/>
          <w:sz w:val="28"/>
          <w:szCs w:val="28"/>
          <w:lang w:val="uk-UA"/>
        </w:rPr>
        <w:t>у</w:t>
      </w:r>
      <w:r w:rsidRPr="00C96928">
        <w:rPr>
          <w:rFonts w:ascii="Times New Roman" w:hAnsi="Times New Roman"/>
          <w:sz w:val="28"/>
          <w:szCs w:val="28"/>
          <w:lang w:val="uk-UA"/>
        </w:rPr>
        <w:t xml:space="preserve"> сільських і приміських місцевостях.</w:t>
      </w:r>
    </w:p>
    <w:p w:rsidR="00803C2B" w:rsidRPr="00C96928" w:rsidRDefault="00803C2B" w:rsidP="00803C2B">
      <w:pPr>
        <w:spacing w:line="223" w:lineRule="auto"/>
        <w:ind w:firstLine="709"/>
        <w:jc w:val="both"/>
        <w:rPr>
          <w:rFonts w:ascii="Times New Roman" w:hAnsi="Times New Roman"/>
          <w:sz w:val="28"/>
          <w:szCs w:val="28"/>
          <w:lang w:val="uk-UA"/>
        </w:rPr>
      </w:pPr>
      <w:r w:rsidRPr="00C96928">
        <w:rPr>
          <w:rFonts w:ascii="Times New Roman" w:hAnsi="Times New Roman"/>
          <w:sz w:val="28"/>
          <w:szCs w:val="28"/>
          <w:lang w:val="uk-UA"/>
        </w:rPr>
        <w:t xml:space="preserve">Практично не набирає обертів приладобудування та виробництво сучасної техніки. Майже відсутня практика співпраці з компаніями – міжнародними лідерами у галузі машинобудування та приладобудування, хоча наявні майже </w:t>
      </w:r>
      <w:r w:rsidR="00357A6D">
        <w:rPr>
          <w:rFonts w:ascii="Times New Roman" w:hAnsi="Times New Roman"/>
          <w:sz w:val="28"/>
          <w:szCs w:val="28"/>
          <w:lang w:val="uk-UA"/>
        </w:rPr>
        <w:t>в</w:t>
      </w:r>
      <w:r w:rsidRPr="00C96928">
        <w:rPr>
          <w:rFonts w:ascii="Times New Roman" w:hAnsi="Times New Roman"/>
          <w:sz w:val="28"/>
          <w:szCs w:val="28"/>
          <w:lang w:val="uk-UA"/>
        </w:rPr>
        <w:t>сі потрібні складові: ресурсний, інтелектуальний, логістичний потенціал, достатня ємність ринку.</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Будучи довгий час закритою для світу, область досі не є широко відомою за її межами, залучення її туристичних ресурсів до ринку туристичних послуг залишається на низькому рівні.</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Переважна більшість зайнятого населення працює на великих підприємствах промисловості, які у своїй більшості є </w:t>
      </w:r>
      <w:proofErr w:type="spellStart"/>
      <w:r w:rsidRPr="00C96928">
        <w:rPr>
          <w:rFonts w:ascii="Times New Roman" w:hAnsi="Times New Roman"/>
          <w:sz w:val="28"/>
          <w:szCs w:val="22"/>
          <w:lang w:val="uk-UA" w:eastAsia="uk-UA"/>
        </w:rPr>
        <w:t>містоутворюючими</w:t>
      </w:r>
      <w:proofErr w:type="spellEnd"/>
      <w:r w:rsidRPr="00C96928">
        <w:rPr>
          <w:rFonts w:ascii="Times New Roman" w:hAnsi="Times New Roman"/>
          <w:sz w:val="28"/>
          <w:szCs w:val="22"/>
          <w:lang w:val="uk-UA" w:eastAsia="uk-UA"/>
        </w:rPr>
        <w:t>. Хоча жіноче населення переважає, робочих місць для цієї категорії осіб недостатньо. Частка підприємств легкої промисловості, інших секторів виробництва, що можуть мати робочі місця для жінок, є незначною.</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Незважаючи на досить великі обсяги сільськогосподарського виробництва, рівень та якість переробки сільськогосподарської продукції є недостатніми. Рівень інновацій у більшості секторів економіки області не відповідає її потребам розвитку та можливостям.</w:t>
      </w:r>
    </w:p>
    <w:p w:rsidR="0051696E" w:rsidRDefault="0051696E" w:rsidP="00803C2B">
      <w:pPr>
        <w:spacing w:line="223" w:lineRule="auto"/>
        <w:ind w:firstLine="709"/>
        <w:jc w:val="both"/>
        <w:rPr>
          <w:rFonts w:ascii="Times New Roman" w:hAnsi="Times New Roman"/>
          <w:sz w:val="28"/>
          <w:szCs w:val="22"/>
          <w:lang w:val="uk-UA" w:eastAsia="uk-UA"/>
        </w:rPr>
      </w:pP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Реалізація </w:t>
      </w:r>
      <w:r w:rsidR="00357A6D">
        <w:rPr>
          <w:rFonts w:ascii="Times New Roman" w:hAnsi="Times New Roman"/>
          <w:sz w:val="28"/>
          <w:szCs w:val="22"/>
          <w:lang w:val="uk-UA" w:eastAsia="uk-UA"/>
        </w:rPr>
        <w:t>п</w:t>
      </w:r>
      <w:r w:rsidRPr="00C96928">
        <w:rPr>
          <w:rFonts w:ascii="Times New Roman" w:hAnsi="Times New Roman"/>
          <w:sz w:val="28"/>
          <w:szCs w:val="22"/>
          <w:lang w:val="uk-UA" w:eastAsia="uk-UA"/>
        </w:rPr>
        <w:t xml:space="preserve">рограми 1. </w:t>
      </w:r>
      <w:proofErr w:type="spellStart"/>
      <w:r w:rsidR="0051696E">
        <w:rPr>
          <w:rFonts w:ascii="Times New Roman" w:hAnsi="Times New Roman"/>
          <w:sz w:val="28"/>
          <w:szCs w:val="22"/>
          <w:lang w:val="uk-UA" w:eastAsia="uk-UA"/>
        </w:rPr>
        <w:t>„</w:t>
      </w:r>
      <w:r w:rsidRPr="00C96928">
        <w:rPr>
          <w:rFonts w:ascii="Times New Roman" w:hAnsi="Times New Roman"/>
          <w:sz w:val="28"/>
          <w:szCs w:val="22"/>
          <w:lang w:val="uk-UA" w:eastAsia="uk-UA"/>
        </w:rPr>
        <w:t>Посилення</w:t>
      </w:r>
      <w:proofErr w:type="spellEnd"/>
      <w:r w:rsidRPr="00C96928">
        <w:rPr>
          <w:rFonts w:ascii="Times New Roman" w:hAnsi="Times New Roman"/>
          <w:sz w:val="28"/>
          <w:szCs w:val="22"/>
          <w:lang w:val="uk-UA" w:eastAsia="uk-UA"/>
        </w:rPr>
        <w:t xml:space="preserve"> економічної </w:t>
      </w:r>
      <w:proofErr w:type="spellStart"/>
      <w:r w:rsidRPr="00C96928">
        <w:rPr>
          <w:rFonts w:ascii="Times New Roman" w:hAnsi="Times New Roman"/>
          <w:sz w:val="28"/>
          <w:szCs w:val="22"/>
          <w:lang w:val="uk-UA" w:eastAsia="uk-UA"/>
        </w:rPr>
        <w:t>конкуренто</w:t>
      </w:r>
      <w:r w:rsidR="0051696E">
        <w:rPr>
          <w:rFonts w:ascii="Times New Roman" w:hAnsi="Times New Roman"/>
          <w:sz w:val="28"/>
          <w:szCs w:val="22"/>
          <w:lang w:val="uk-UA" w:eastAsia="uk-UA"/>
        </w:rPr>
        <w:t>-</w:t>
      </w:r>
      <w:r w:rsidRPr="00C96928">
        <w:rPr>
          <w:rFonts w:ascii="Times New Roman" w:hAnsi="Times New Roman"/>
          <w:sz w:val="28"/>
          <w:szCs w:val="22"/>
          <w:lang w:val="uk-UA" w:eastAsia="uk-UA"/>
        </w:rPr>
        <w:t>спроможності</w:t>
      </w:r>
      <w:proofErr w:type="spellEnd"/>
      <w:r w:rsidRPr="00C96928">
        <w:rPr>
          <w:rFonts w:ascii="Times New Roman" w:hAnsi="Times New Roman"/>
          <w:sz w:val="28"/>
          <w:szCs w:val="22"/>
          <w:lang w:val="uk-UA" w:eastAsia="uk-UA"/>
        </w:rPr>
        <w:t xml:space="preserve"> регіону</w:t>
      </w:r>
      <w:r w:rsidR="0051696E">
        <w:rPr>
          <w:rFonts w:ascii="Times New Roman" w:hAnsi="Times New Roman"/>
          <w:sz w:val="28"/>
          <w:szCs w:val="22"/>
          <w:lang w:val="uk-UA" w:eastAsia="uk-UA"/>
        </w:rPr>
        <w:t>”</w:t>
      </w:r>
      <w:r w:rsidRPr="00C96928">
        <w:rPr>
          <w:rFonts w:ascii="Times New Roman" w:hAnsi="Times New Roman"/>
          <w:sz w:val="28"/>
          <w:szCs w:val="22"/>
          <w:lang w:val="uk-UA" w:eastAsia="uk-UA"/>
        </w:rPr>
        <w:t xml:space="preserve"> має на меті забезпечити поступові зміни структури економіки області </w:t>
      </w:r>
      <w:r w:rsidR="00B95743">
        <w:rPr>
          <w:rFonts w:ascii="Times New Roman" w:hAnsi="Times New Roman"/>
          <w:sz w:val="28"/>
          <w:szCs w:val="22"/>
          <w:lang w:val="uk-UA" w:eastAsia="uk-UA"/>
        </w:rPr>
        <w:t>для</w:t>
      </w:r>
      <w:r w:rsidRPr="00C96928">
        <w:rPr>
          <w:rFonts w:ascii="Times New Roman" w:hAnsi="Times New Roman"/>
          <w:sz w:val="28"/>
          <w:szCs w:val="22"/>
          <w:lang w:val="uk-UA" w:eastAsia="uk-UA"/>
        </w:rPr>
        <w:t xml:space="preserve"> зменш</w:t>
      </w:r>
      <w:r w:rsidR="00B95743">
        <w:rPr>
          <w:rFonts w:ascii="Times New Roman" w:hAnsi="Times New Roman"/>
          <w:sz w:val="28"/>
          <w:szCs w:val="22"/>
          <w:lang w:val="uk-UA" w:eastAsia="uk-UA"/>
        </w:rPr>
        <w:t>ення</w:t>
      </w:r>
      <w:r w:rsidRPr="00C96928">
        <w:rPr>
          <w:rFonts w:ascii="Times New Roman" w:hAnsi="Times New Roman"/>
          <w:sz w:val="28"/>
          <w:szCs w:val="22"/>
          <w:lang w:val="uk-UA" w:eastAsia="uk-UA"/>
        </w:rPr>
        <w:t xml:space="preserve"> ризик</w:t>
      </w:r>
      <w:r w:rsidR="00B95743">
        <w:rPr>
          <w:rFonts w:ascii="Times New Roman" w:hAnsi="Times New Roman"/>
          <w:sz w:val="28"/>
          <w:szCs w:val="22"/>
          <w:lang w:val="uk-UA" w:eastAsia="uk-UA"/>
        </w:rPr>
        <w:t>ів</w:t>
      </w:r>
      <w:r w:rsidRPr="00C96928">
        <w:rPr>
          <w:rFonts w:ascii="Times New Roman" w:hAnsi="Times New Roman"/>
          <w:sz w:val="28"/>
          <w:szCs w:val="22"/>
          <w:lang w:val="uk-UA" w:eastAsia="uk-UA"/>
        </w:rPr>
        <w:t xml:space="preserve"> її залежності від зовнішніх ринків, зменшити диспропорції </w:t>
      </w:r>
      <w:r w:rsidR="00357A6D">
        <w:rPr>
          <w:rFonts w:ascii="Times New Roman" w:hAnsi="Times New Roman"/>
          <w:sz w:val="28"/>
          <w:szCs w:val="22"/>
          <w:lang w:val="uk-UA" w:eastAsia="uk-UA"/>
        </w:rPr>
        <w:t>в</w:t>
      </w:r>
      <w:r w:rsidRPr="00C96928">
        <w:rPr>
          <w:rFonts w:ascii="Times New Roman" w:hAnsi="Times New Roman"/>
          <w:sz w:val="28"/>
          <w:szCs w:val="22"/>
          <w:lang w:val="uk-UA" w:eastAsia="uk-UA"/>
        </w:rPr>
        <w:t xml:space="preserve"> економічному розвитку окремих адміністративно-територіальних одиниць. Програма спрямована на досягнення стратегічної цілі 1. Стратегії та має реалізовуватися разом із такими регіональними цільовими програмами:</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Програм</w:t>
      </w:r>
      <w:r w:rsidR="00357A6D">
        <w:rPr>
          <w:rFonts w:ascii="Times New Roman" w:hAnsi="Times New Roman"/>
          <w:sz w:val="28"/>
          <w:szCs w:val="22"/>
          <w:lang w:val="uk-UA" w:eastAsia="uk-UA"/>
        </w:rPr>
        <w:t>ою</w:t>
      </w:r>
      <w:r w:rsidRPr="00C96928">
        <w:rPr>
          <w:rFonts w:ascii="Times New Roman" w:hAnsi="Times New Roman"/>
          <w:sz w:val="28"/>
          <w:szCs w:val="22"/>
          <w:lang w:val="uk-UA" w:eastAsia="uk-UA"/>
        </w:rPr>
        <w:t xml:space="preserve"> створення та ведення містобудівного кадастру  Дніпропетровської області;</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Програм</w:t>
      </w:r>
      <w:r w:rsidR="00357A6D">
        <w:rPr>
          <w:rFonts w:ascii="Times New Roman" w:hAnsi="Times New Roman"/>
          <w:sz w:val="28"/>
          <w:szCs w:val="22"/>
          <w:lang w:val="uk-UA" w:eastAsia="uk-UA"/>
        </w:rPr>
        <w:t>ою</w:t>
      </w:r>
      <w:r w:rsidRPr="00C96928">
        <w:rPr>
          <w:rFonts w:ascii="Times New Roman" w:hAnsi="Times New Roman"/>
          <w:sz w:val="28"/>
          <w:szCs w:val="22"/>
          <w:lang w:val="uk-UA" w:eastAsia="uk-UA"/>
        </w:rPr>
        <w:t xml:space="preserve"> розвитку малого та середнього підприємництва у Дніпропетровській області;</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Програм</w:t>
      </w:r>
      <w:r w:rsidR="00357A6D">
        <w:rPr>
          <w:rFonts w:ascii="Times New Roman" w:hAnsi="Times New Roman"/>
          <w:sz w:val="28"/>
          <w:szCs w:val="22"/>
          <w:lang w:val="uk-UA" w:eastAsia="uk-UA"/>
        </w:rPr>
        <w:t>ою</w:t>
      </w:r>
      <w:r w:rsidRPr="00C96928">
        <w:rPr>
          <w:rFonts w:ascii="Times New Roman" w:hAnsi="Times New Roman"/>
          <w:sz w:val="28"/>
          <w:szCs w:val="22"/>
          <w:lang w:val="uk-UA" w:eastAsia="uk-UA"/>
        </w:rPr>
        <w:t xml:space="preserve"> розвитку міжнародного співробітництва, євроінтеграційних процесів та формування позитивного іміджу Дніпропетровської області;</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Програм</w:t>
      </w:r>
      <w:r w:rsidR="00357A6D">
        <w:rPr>
          <w:rFonts w:ascii="Times New Roman" w:hAnsi="Times New Roman"/>
          <w:sz w:val="28"/>
          <w:szCs w:val="22"/>
          <w:lang w:val="uk-UA" w:eastAsia="uk-UA"/>
        </w:rPr>
        <w:t>ою</w:t>
      </w:r>
      <w:r w:rsidRPr="00C96928">
        <w:rPr>
          <w:rFonts w:ascii="Times New Roman" w:hAnsi="Times New Roman"/>
          <w:sz w:val="28"/>
          <w:szCs w:val="22"/>
          <w:lang w:val="uk-UA" w:eastAsia="uk-UA"/>
        </w:rPr>
        <w:t xml:space="preserve"> підтримки агропромислового комплексу </w:t>
      </w:r>
      <w:proofErr w:type="spellStart"/>
      <w:r w:rsidRPr="00C96928">
        <w:rPr>
          <w:rFonts w:ascii="Times New Roman" w:hAnsi="Times New Roman"/>
          <w:sz w:val="28"/>
          <w:szCs w:val="22"/>
          <w:lang w:val="uk-UA" w:eastAsia="uk-UA"/>
        </w:rPr>
        <w:t>Дніпропет</w:t>
      </w:r>
      <w:r w:rsidR="00357A6D">
        <w:rPr>
          <w:rFonts w:ascii="Times New Roman" w:hAnsi="Times New Roman"/>
          <w:sz w:val="28"/>
          <w:szCs w:val="22"/>
          <w:lang w:val="uk-UA" w:eastAsia="uk-UA"/>
        </w:rPr>
        <w:t>-</w:t>
      </w:r>
      <w:r w:rsidRPr="00C96928">
        <w:rPr>
          <w:rFonts w:ascii="Times New Roman" w:hAnsi="Times New Roman"/>
          <w:sz w:val="28"/>
          <w:szCs w:val="22"/>
          <w:lang w:val="uk-UA" w:eastAsia="uk-UA"/>
        </w:rPr>
        <w:t>ровської</w:t>
      </w:r>
      <w:proofErr w:type="spellEnd"/>
      <w:r w:rsidRPr="00C96928">
        <w:rPr>
          <w:rFonts w:ascii="Times New Roman" w:hAnsi="Times New Roman"/>
          <w:sz w:val="28"/>
          <w:szCs w:val="22"/>
          <w:lang w:val="uk-UA" w:eastAsia="uk-UA"/>
        </w:rPr>
        <w:t xml:space="preserve"> області;</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Програм</w:t>
      </w:r>
      <w:r w:rsidR="00357A6D">
        <w:rPr>
          <w:rFonts w:ascii="Times New Roman" w:hAnsi="Times New Roman"/>
          <w:sz w:val="28"/>
          <w:szCs w:val="22"/>
          <w:lang w:val="uk-UA" w:eastAsia="uk-UA"/>
        </w:rPr>
        <w:t>ою</w:t>
      </w:r>
      <w:r w:rsidRPr="00C96928">
        <w:rPr>
          <w:rFonts w:ascii="Times New Roman" w:hAnsi="Times New Roman"/>
          <w:sz w:val="28"/>
          <w:szCs w:val="22"/>
          <w:lang w:val="uk-UA" w:eastAsia="uk-UA"/>
        </w:rPr>
        <w:t xml:space="preserve"> розвитку туризму у Дніпропетровській області;</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Програм</w:t>
      </w:r>
      <w:r w:rsidR="00B95743">
        <w:rPr>
          <w:rFonts w:ascii="Times New Roman" w:hAnsi="Times New Roman"/>
          <w:sz w:val="28"/>
          <w:szCs w:val="22"/>
          <w:lang w:val="uk-UA" w:eastAsia="uk-UA"/>
        </w:rPr>
        <w:t>ою</w:t>
      </w:r>
      <w:r w:rsidRPr="00C96928">
        <w:rPr>
          <w:rFonts w:ascii="Times New Roman" w:hAnsi="Times New Roman"/>
          <w:sz w:val="28"/>
          <w:szCs w:val="22"/>
          <w:lang w:val="uk-UA" w:eastAsia="uk-UA"/>
        </w:rPr>
        <w:t xml:space="preserve"> збереження та розвитку об’єктів культурної та природної спадщини, елементів нематеріальної культурної спадщини, розташованих на території Дніпропетровської області</w:t>
      </w:r>
      <w:r w:rsidR="00357A6D">
        <w:rPr>
          <w:rFonts w:ascii="Times New Roman" w:hAnsi="Times New Roman"/>
          <w:sz w:val="28"/>
          <w:szCs w:val="22"/>
          <w:lang w:val="uk-UA" w:eastAsia="uk-UA"/>
        </w:rPr>
        <w:t>,</w:t>
      </w:r>
      <w:r w:rsidRPr="00C96928">
        <w:rPr>
          <w:rFonts w:ascii="Times New Roman" w:hAnsi="Times New Roman"/>
          <w:sz w:val="28"/>
          <w:szCs w:val="22"/>
          <w:lang w:val="uk-UA" w:eastAsia="uk-UA"/>
        </w:rPr>
        <w:t xml:space="preserve"> тощо.</w:t>
      </w:r>
    </w:p>
    <w:p w:rsidR="00803C2B" w:rsidRPr="00C96928" w:rsidRDefault="00803C2B" w:rsidP="0051696E">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lastRenderedPageBreak/>
        <w:t>Підвищення конкурентоспроможності економіки у цілому може відбуватися через забезпечення рівномірного, диверсифікованого, максимально захищеного від нестабільності ринку, на засадах сталості, висхідного розвитку економіки.</w:t>
      </w:r>
    </w:p>
    <w:p w:rsidR="00803C2B" w:rsidRPr="00C96928" w:rsidRDefault="00803C2B" w:rsidP="0051696E">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Упровадження принципів високої ефективності, наукоємності виробництва, дружнього ставлення до навколишнього середовища сприятиме підвищенню конкурентоспроможності регіону </w:t>
      </w:r>
      <w:r w:rsidR="00B95743">
        <w:rPr>
          <w:rFonts w:ascii="Times New Roman" w:hAnsi="Times New Roman"/>
          <w:sz w:val="28"/>
          <w:szCs w:val="22"/>
          <w:lang w:val="uk-UA" w:eastAsia="uk-UA"/>
        </w:rPr>
        <w:t>у</w:t>
      </w:r>
      <w:r w:rsidRPr="00C96928">
        <w:rPr>
          <w:rFonts w:ascii="Times New Roman" w:hAnsi="Times New Roman"/>
          <w:sz w:val="28"/>
          <w:szCs w:val="22"/>
          <w:lang w:val="uk-UA" w:eastAsia="uk-UA"/>
        </w:rPr>
        <w:t xml:space="preserve"> цілому та може бути досягнуте через подолання нерівномірності економічного розвитку.</w:t>
      </w:r>
    </w:p>
    <w:p w:rsidR="00803C2B" w:rsidRPr="00C96928" w:rsidRDefault="00803C2B" w:rsidP="0051696E">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Посилення економічної конкурентоспроможності забезпечуватимуть:</w:t>
      </w:r>
    </w:p>
    <w:p w:rsidR="00803C2B" w:rsidRPr="00C96928" w:rsidRDefault="00803C2B" w:rsidP="0051696E">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підтримка малого та середнього підприємництва у </w:t>
      </w:r>
      <w:proofErr w:type="spellStart"/>
      <w:r w:rsidRPr="00C96928">
        <w:rPr>
          <w:rFonts w:ascii="Times New Roman" w:hAnsi="Times New Roman"/>
          <w:sz w:val="28"/>
          <w:szCs w:val="22"/>
          <w:lang w:val="uk-UA" w:eastAsia="uk-UA"/>
        </w:rPr>
        <w:t>монопрофільних</w:t>
      </w:r>
      <w:proofErr w:type="spellEnd"/>
      <w:r w:rsidRPr="00C96928">
        <w:rPr>
          <w:rFonts w:ascii="Times New Roman" w:hAnsi="Times New Roman"/>
          <w:sz w:val="28"/>
          <w:szCs w:val="22"/>
          <w:lang w:val="uk-UA" w:eastAsia="uk-UA"/>
        </w:rPr>
        <w:t xml:space="preserve"> містах;</w:t>
      </w:r>
    </w:p>
    <w:p w:rsidR="00803C2B" w:rsidRPr="00C96928" w:rsidRDefault="00803C2B" w:rsidP="0051696E">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забезпечення залучення інвестицій до периферійних районів області;</w:t>
      </w:r>
    </w:p>
    <w:p w:rsidR="00803C2B" w:rsidRPr="00C96928" w:rsidRDefault="00803C2B" w:rsidP="0051696E">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підвищення рівня </w:t>
      </w:r>
      <w:proofErr w:type="spellStart"/>
      <w:r w:rsidRPr="00C96928">
        <w:rPr>
          <w:rFonts w:ascii="Times New Roman" w:hAnsi="Times New Roman"/>
          <w:sz w:val="28"/>
          <w:szCs w:val="22"/>
          <w:lang w:val="uk-UA" w:eastAsia="uk-UA"/>
        </w:rPr>
        <w:t>інноваційності</w:t>
      </w:r>
      <w:proofErr w:type="spellEnd"/>
      <w:r w:rsidRPr="00C96928">
        <w:rPr>
          <w:rFonts w:ascii="Times New Roman" w:hAnsi="Times New Roman"/>
          <w:sz w:val="28"/>
          <w:szCs w:val="22"/>
          <w:lang w:val="uk-UA" w:eastAsia="uk-UA"/>
        </w:rPr>
        <w:t xml:space="preserve"> виробництв на засадах комерціалізації наукових розробок;</w:t>
      </w:r>
    </w:p>
    <w:p w:rsidR="00803C2B" w:rsidRPr="00C96928" w:rsidRDefault="00803C2B" w:rsidP="0051696E">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інфраструктурне забезпечення економіки області;</w:t>
      </w:r>
    </w:p>
    <w:p w:rsidR="00803C2B" w:rsidRPr="00C96928" w:rsidRDefault="00803C2B" w:rsidP="0051696E">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загальне поліпшення інвестиційного клімату;</w:t>
      </w:r>
    </w:p>
    <w:p w:rsidR="00803C2B" w:rsidRPr="00C96928" w:rsidRDefault="00803C2B" w:rsidP="0051696E">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упровадження сучасних методів управління територією.</w:t>
      </w:r>
    </w:p>
    <w:p w:rsidR="00803C2B" w:rsidRPr="00C96928" w:rsidRDefault="00803C2B" w:rsidP="00803C2B">
      <w:pPr>
        <w:spacing w:line="223" w:lineRule="auto"/>
        <w:ind w:firstLine="709"/>
        <w:jc w:val="both"/>
        <w:rPr>
          <w:rFonts w:ascii="Times New Roman" w:hAnsi="Times New Roman"/>
          <w:sz w:val="24"/>
          <w:szCs w:val="22"/>
          <w:lang w:val="uk-UA" w:eastAsia="uk-UA"/>
        </w:rPr>
      </w:pPr>
    </w:p>
    <w:p w:rsidR="00803C2B" w:rsidRPr="00C96928" w:rsidRDefault="00803C2B" w:rsidP="00803C2B">
      <w:pPr>
        <w:keepNext/>
        <w:spacing w:line="223" w:lineRule="auto"/>
        <w:ind w:left="709"/>
        <w:outlineLvl w:val="2"/>
        <w:rPr>
          <w:rFonts w:ascii="Times New Roman" w:hAnsi="Times New Roman"/>
          <w:b/>
          <w:bCs/>
          <w:sz w:val="28"/>
          <w:szCs w:val="28"/>
          <w:lang w:val="uk-UA" w:eastAsia="uk-UA"/>
        </w:rPr>
      </w:pPr>
      <w:bookmarkStart w:id="11" w:name="_Toc408921389"/>
      <w:r w:rsidRPr="00C96928">
        <w:rPr>
          <w:rFonts w:ascii="Times New Roman" w:hAnsi="Times New Roman"/>
          <w:b/>
          <w:bCs/>
          <w:sz w:val="28"/>
          <w:szCs w:val="28"/>
          <w:lang w:val="uk-UA" w:eastAsia="uk-UA"/>
        </w:rPr>
        <w:t>Структура програми</w:t>
      </w:r>
      <w:bookmarkEnd w:id="11"/>
    </w:p>
    <w:p w:rsidR="0051696E" w:rsidRDefault="0051696E" w:rsidP="00803C2B">
      <w:pPr>
        <w:spacing w:line="223" w:lineRule="auto"/>
        <w:ind w:firstLine="709"/>
        <w:jc w:val="both"/>
        <w:rPr>
          <w:rFonts w:ascii="Times New Roman" w:hAnsi="Times New Roman"/>
          <w:sz w:val="28"/>
          <w:szCs w:val="22"/>
          <w:lang w:val="uk-UA" w:eastAsia="uk-UA"/>
        </w:rPr>
      </w:pPr>
    </w:p>
    <w:p w:rsidR="00803C2B" w:rsidRPr="00C96928" w:rsidRDefault="00803C2B" w:rsidP="00803C2B">
      <w:pPr>
        <w:spacing w:line="223" w:lineRule="auto"/>
        <w:ind w:firstLine="709"/>
        <w:jc w:val="both"/>
        <w:rPr>
          <w:rFonts w:ascii="Times New Roman" w:hAnsi="Times New Roman"/>
          <w:sz w:val="28"/>
          <w:szCs w:val="22"/>
          <w:lang w:val="uk-UA" w:eastAsia="uk-UA"/>
        </w:rPr>
      </w:pPr>
      <w:r w:rsidRPr="0051696E">
        <w:rPr>
          <w:rFonts w:ascii="Times New Roman" w:hAnsi="Times New Roman"/>
          <w:sz w:val="28"/>
          <w:szCs w:val="22"/>
          <w:u w:val="single"/>
          <w:lang w:val="uk-UA" w:eastAsia="uk-UA"/>
        </w:rPr>
        <w:t xml:space="preserve">Програма </w:t>
      </w:r>
      <w:proofErr w:type="spellStart"/>
      <w:r w:rsidR="0051696E" w:rsidRPr="0051696E">
        <w:rPr>
          <w:rFonts w:ascii="Times New Roman" w:hAnsi="Times New Roman"/>
          <w:sz w:val="28"/>
          <w:szCs w:val="22"/>
          <w:u w:val="single"/>
          <w:lang w:val="uk-UA" w:eastAsia="uk-UA"/>
        </w:rPr>
        <w:t>„</w:t>
      </w:r>
      <w:r w:rsidRPr="0051696E">
        <w:rPr>
          <w:rFonts w:ascii="Times New Roman" w:hAnsi="Times New Roman"/>
          <w:sz w:val="28"/>
          <w:szCs w:val="22"/>
          <w:u w:val="single"/>
          <w:lang w:val="uk-UA" w:eastAsia="uk-UA"/>
        </w:rPr>
        <w:t>Посилення</w:t>
      </w:r>
      <w:proofErr w:type="spellEnd"/>
      <w:r w:rsidRPr="0051696E">
        <w:rPr>
          <w:rFonts w:ascii="Times New Roman" w:hAnsi="Times New Roman"/>
          <w:sz w:val="28"/>
          <w:szCs w:val="22"/>
          <w:u w:val="single"/>
          <w:lang w:val="uk-UA" w:eastAsia="uk-UA"/>
        </w:rPr>
        <w:t xml:space="preserve"> економічної конкурентоспроможності регіону</w:t>
      </w:r>
      <w:r w:rsidR="0051696E" w:rsidRPr="0051696E">
        <w:rPr>
          <w:rFonts w:ascii="Times New Roman" w:hAnsi="Times New Roman"/>
          <w:sz w:val="28"/>
          <w:szCs w:val="22"/>
          <w:u w:val="single"/>
          <w:lang w:val="uk-UA" w:eastAsia="uk-UA"/>
        </w:rPr>
        <w:t>”</w:t>
      </w:r>
      <w:r w:rsidRPr="00C96928">
        <w:rPr>
          <w:rFonts w:ascii="Times New Roman" w:hAnsi="Times New Roman"/>
          <w:sz w:val="28"/>
          <w:szCs w:val="22"/>
          <w:lang w:val="uk-UA" w:eastAsia="uk-UA"/>
        </w:rPr>
        <w:t xml:space="preserve"> представлена 4 напрямами, дія яких спрямована на вирішення завдань на конкретній території шляхом реалізації 24 </w:t>
      </w:r>
      <w:proofErr w:type="spellStart"/>
      <w:r w:rsidRPr="00C96928">
        <w:rPr>
          <w:rFonts w:ascii="Times New Roman" w:hAnsi="Times New Roman"/>
          <w:sz w:val="28"/>
          <w:szCs w:val="22"/>
          <w:lang w:val="uk-UA" w:eastAsia="uk-UA"/>
        </w:rPr>
        <w:t>проєктів</w:t>
      </w:r>
      <w:proofErr w:type="spellEnd"/>
      <w:r w:rsidRPr="00C96928">
        <w:rPr>
          <w:rFonts w:ascii="Times New Roman" w:hAnsi="Times New Roman"/>
          <w:sz w:val="28"/>
          <w:szCs w:val="22"/>
          <w:lang w:val="uk-UA" w:eastAsia="uk-UA"/>
        </w:rPr>
        <w:t xml:space="preserve"> </w:t>
      </w:r>
      <w:r w:rsidR="00B95743">
        <w:rPr>
          <w:rFonts w:ascii="Times New Roman" w:hAnsi="Times New Roman"/>
          <w:sz w:val="28"/>
          <w:szCs w:val="22"/>
          <w:lang w:val="uk-UA" w:eastAsia="uk-UA"/>
        </w:rPr>
        <w:t xml:space="preserve">для </w:t>
      </w:r>
      <w:r w:rsidRPr="00C96928">
        <w:rPr>
          <w:rFonts w:ascii="Times New Roman" w:hAnsi="Times New Roman"/>
          <w:sz w:val="28"/>
          <w:szCs w:val="22"/>
          <w:lang w:val="uk-UA" w:eastAsia="uk-UA"/>
        </w:rPr>
        <w:t>досягнення поставлених цілей.</w:t>
      </w:r>
    </w:p>
    <w:p w:rsidR="00803C2B" w:rsidRPr="00C96928" w:rsidRDefault="00803C2B" w:rsidP="00803C2B">
      <w:pPr>
        <w:spacing w:line="223" w:lineRule="auto"/>
        <w:ind w:firstLine="709"/>
        <w:jc w:val="both"/>
        <w:rPr>
          <w:rFonts w:ascii="Times New Roman" w:hAnsi="Times New Roman"/>
          <w:sz w:val="16"/>
          <w:szCs w:val="16"/>
          <w:lang w:val="uk-UA" w:eastAsia="uk-UA"/>
        </w:rPr>
      </w:pPr>
    </w:p>
    <w:tbl>
      <w:tblPr>
        <w:tblW w:w="9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02"/>
        <w:gridCol w:w="6804"/>
        <w:gridCol w:w="2488"/>
      </w:tblGrid>
      <w:tr w:rsidR="00803C2B" w:rsidRPr="00C96928" w:rsidTr="00B95743">
        <w:trPr>
          <w:tblHeader/>
          <w:jc w:val="center"/>
        </w:trPr>
        <w:tc>
          <w:tcPr>
            <w:tcW w:w="602" w:type="dxa"/>
            <w:vAlign w:val="center"/>
          </w:tcPr>
          <w:p w:rsidR="00803C2B" w:rsidRPr="00C96928" w:rsidRDefault="00803C2B" w:rsidP="00B95743">
            <w:pPr>
              <w:spacing w:line="223" w:lineRule="auto"/>
              <w:jc w:val="center"/>
              <w:rPr>
                <w:rFonts w:ascii="Times New Roman" w:hAnsi="Times New Roman"/>
                <w:b/>
                <w:sz w:val="24"/>
                <w:lang w:val="uk-UA"/>
              </w:rPr>
            </w:pPr>
            <w:r w:rsidRPr="00C96928">
              <w:rPr>
                <w:rFonts w:ascii="Times New Roman" w:hAnsi="Times New Roman"/>
                <w:b/>
                <w:sz w:val="24"/>
                <w:lang w:val="uk-UA"/>
              </w:rPr>
              <w:t>№</w:t>
            </w:r>
          </w:p>
        </w:tc>
        <w:tc>
          <w:tcPr>
            <w:tcW w:w="6804" w:type="dxa"/>
            <w:shd w:val="clear" w:color="auto" w:fill="auto"/>
            <w:vAlign w:val="center"/>
          </w:tcPr>
          <w:p w:rsidR="00803C2B" w:rsidRPr="00C96928" w:rsidRDefault="00803C2B" w:rsidP="00B95743">
            <w:pPr>
              <w:spacing w:line="223" w:lineRule="auto"/>
              <w:jc w:val="center"/>
              <w:rPr>
                <w:rFonts w:ascii="Times New Roman" w:hAnsi="Times New Roman"/>
                <w:b/>
                <w:bCs/>
                <w:sz w:val="24"/>
                <w:lang w:val="uk-UA" w:eastAsia="sr-Latn-CS"/>
              </w:rPr>
            </w:pPr>
            <w:proofErr w:type="spellStart"/>
            <w:r w:rsidRPr="00C96928">
              <w:rPr>
                <w:rFonts w:ascii="Times New Roman" w:hAnsi="Times New Roman"/>
                <w:b/>
                <w:bCs/>
                <w:sz w:val="24"/>
                <w:lang w:val="uk-UA" w:eastAsia="sr-Latn-CS"/>
              </w:rPr>
              <w:t>Проєкти</w:t>
            </w:r>
            <w:proofErr w:type="spellEnd"/>
          </w:p>
        </w:tc>
        <w:tc>
          <w:tcPr>
            <w:tcW w:w="2488" w:type="dxa"/>
            <w:shd w:val="clear" w:color="auto" w:fill="auto"/>
            <w:vAlign w:val="center"/>
          </w:tcPr>
          <w:p w:rsidR="00803C2B" w:rsidRPr="00C96928" w:rsidRDefault="00803C2B" w:rsidP="00B95743">
            <w:pPr>
              <w:spacing w:line="223" w:lineRule="auto"/>
              <w:jc w:val="center"/>
              <w:rPr>
                <w:rFonts w:ascii="Times New Roman" w:hAnsi="Times New Roman"/>
                <w:b/>
                <w:bCs/>
                <w:sz w:val="24"/>
                <w:lang w:val="uk-UA" w:eastAsia="sr-Latn-CS"/>
              </w:rPr>
            </w:pPr>
            <w:r w:rsidRPr="00C96928">
              <w:rPr>
                <w:rFonts w:ascii="Times New Roman" w:hAnsi="Times New Roman"/>
                <w:b/>
                <w:bCs/>
                <w:sz w:val="24"/>
                <w:lang w:val="uk-UA" w:eastAsia="sr-Latn-CS"/>
              </w:rPr>
              <w:t xml:space="preserve">Територія, на яку </w:t>
            </w:r>
            <w:proofErr w:type="spellStart"/>
            <w:r w:rsidRPr="00C96928">
              <w:rPr>
                <w:rFonts w:ascii="Times New Roman" w:hAnsi="Times New Roman"/>
                <w:b/>
                <w:bCs/>
                <w:sz w:val="24"/>
                <w:lang w:val="uk-UA" w:eastAsia="sr-Latn-CS"/>
              </w:rPr>
              <w:t>проєкт</w:t>
            </w:r>
            <w:proofErr w:type="spellEnd"/>
            <w:r w:rsidRPr="00C96928">
              <w:rPr>
                <w:rFonts w:ascii="Times New Roman" w:hAnsi="Times New Roman"/>
                <w:b/>
                <w:bCs/>
                <w:sz w:val="24"/>
                <w:lang w:val="uk-UA" w:eastAsia="sr-Latn-CS"/>
              </w:rPr>
              <w:t xml:space="preserve"> матиме вплив</w:t>
            </w:r>
          </w:p>
        </w:tc>
      </w:tr>
      <w:tr w:rsidR="00803C2B" w:rsidRPr="00C96928" w:rsidTr="00B95743">
        <w:trPr>
          <w:jc w:val="center"/>
        </w:trPr>
        <w:tc>
          <w:tcPr>
            <w:tcW w:w="602" w:type="dxa"/>
          </w:tcPr>
          <w:p w:rsidR="00803C2B" w:rsidRPr="00C96928" w:rsidRDefault="00803C2B" w:rsidP="00B95743">
            <w:pPr>
              <w:spacing w:line="223" w:lineRule="auto"/>
              <w:jc w:val="center"/>
              <w:rPr>
                <w:rFonts w:ascii="Times New Roman" w:hAnsi="Times New Roman"/>
                <w:sz w:val="24"/>
                <w:lang w:val="uk-UA"/>
              </w:rPr>
            </w:pPr>
          </w:p>
        </w:tc>
        <w:tc>
          <w:tcPr>
            <w:tcW w:w="9292" w:type="dxa"/>
            <w:gridSpan w:val="2"/>
            <w:shd w:val="clear" w:color="auto" w:fill="auto"/>
          </w:tcPr>
          <w:p w:rsidR="00803C2B" w:rsidRPr="00C96928" w:rsidRDefault="00803C2B" w:rsidP="00B95743">
            <w:pPr>
              <w:spacing w:line="223" w:lineRule="auto"/>
              <w:rPr>
                <w:rFonts w:ascii="Times New Roman" w:hAnsi="Times New Roman"/>
                <w:sz w:val="24"/>
                <w:lang w:val="uk-UA"/>
              </w:rPr>
            </w:pPr>
            <w:r w:rsidRPr="00C96928">
              <w:rPr>
                <w:rFonts w:ascii="Times New Roman" w:hAnsi="Times New Roman"/>
                <w:b/>
                <w:bCs/>
                <w:sz w:val="24"/>
                <w:lang w:val="uk-UA" w:eastAsia="sr-Latn-CS"/>
              </w:rPr>
              <w:t>Напрям 1.А. Зменшення економічних дисбалансів, у тому числі на основі розвитку промислово-виробничого комплексу</w:t>
            </w:r>
          </w:p>
        </w:tc>
      </w:tr>
      <w:tr w:rsidR="00803C2B" w:rsidRPr="00C96928" w:rsidTr="00B95743">
        <w:trPr>
          <w:jc w:val="center"/>
        </w:trPr>
        <w:tc>
          <w:tcPr>
            <w:tcW w:w="602" w:type="dxa"/>
          </w:tcPr>
          <w:p w:rsidR="00803C2B" w:rsidRPr="00C96928" w:rsidRDefault="00803C2B" w:rsidP="006A5484">
            <w:pPr>
              <w:numPr>
                <w:ilvl w:val="0"/>
                <w:numId w:val="4"/>
              </w:numPr>
              <w:spacing w:line="223" w:lineRule="auto"/>
              <w:jc w:val="center"/>
              <w:rPr>
                <w:rFonts w:ascii="Times New Roman" w:hAnsi="Times New Roman"/>
                <w:sz w:val="24"/>
                <w:lang w:val="uk-UA"/>
              </w:rPr>
            </w:pPr>
          </w:p>
        </w:tc>
        <w:tc>
          <w:tcPr>
            <w:tcW w:w="6804" w:type="dxa"/>
            <w:shd w:val="clear" w:color="auto" w:fill="auto"/>
          </w:tcPr>
          <w:p w:rsidR="00803C2B" w:rsidRPr="00C96928" w:rsidRDefault="00803C2B" w:rsidP="00B95743">
            <w:pPr>
              <w:spacing w:line="223" w:lineRule="auto"/>
              <w:rPr>
                <w:rFonts w:ascii="Times New Roman" w:hAnsi="Times New Roman"/>
                <w:sz w:val="24"/>
                <w:szCs w:val="20"/>
                <w:lang w:val="uk-UA"/>
              </w:rPr>
            </w:pPr>
            <w:r w:rsidRPr="00C96928">
              <w:rPr>
                <w:rFonts w:ascii="Times New Roman" w:hAnsi="Times New Roman"/>
                <w:sz w:val="24"/>
                <w:szCs w:val="20"/>
                <w:lang w:val="uk-UA"/>
              </w:rPr>
              <w:t>Створення та забезпечення функціонування офісу європейської інтеграції у Дніпропетровській області</w:t>
            </w:r>
          </w:p>
        </w:tc>
        <w:tc>
          <w:tcPr>
            <w:tcW w:w="2488" w:type="dxa"/>
            <w:shd w:val="clear" w:color="auto" w:fill="auto"/>
          </w:tcPr>
          <w:p w:rsidR="00803C2B" w:rsidRPr="00C96928" w:rsidRDefault="00357A6D" w:rsidP="00B95743">
            <w:pPr>
              <w:spacing w:line="223" w:lineRule="auto"/>
              <w:rPr>
                <w:rFonts w:ascii="Times New Roman" w:hAnsi="Times New Roman"/>
                <w:sz w:val="24"/>
                <w:lang w:val="uk-UA"/>
              </w:rPr>
            </w:pPr>
            <w:r>
              <w:rPr>
                <w:rFonts w:ascii="Times New Roman" w:hAnsi="Times New Roman"/>
                <w:sz w:val="24"/>
                <w:lang w:val="uk-UA"/>
              </w:rPr>
              <w:t>У</w:t>
            </w:r>
            <w:r w:rsidR="00803C2B" w:rsidRPr="00C96928">
              <w:rPr>
                <w:rFonts w:ascii="Times New Roman" w:hAnsi="Times New Roman"/>
                <w:sz w:val="24"/>
                <w:lang w:val="uk-UA"/>
              </w:rPr>
              <w:t>ся область</w:t>
            </w:r>
          </w:p>
        </w:tc>
      </w:tr>
      <w:tr w:rsidR="00803C2B" w:rsidRPr="00C96928" w:rsidTr="00B95743">
        <w:trPr>
          <w:jc w:val="center"/>
        </w:trPr>
        <w:tc>
          <w:tcPr>
            <w:tcW w:w="602" w:type="dxa"/>
          </w:tcPr>
          <w:p w:rsidR="00803C2B" w:rsidRPr="00C96928" w:rsidRDefault="00803C2B" w:rsidP="006A5484">
            <w:pPr>
              <w:numPr>
                <w:ilvl w:val="0"/>
                <w:numId w:val="4"/>
              </w:numPr>
              <w:spacing w:line="223" w:lineRule="auto"/>
              <w:jc w:val="center"/>
              <w:rPr>
                <w:rFonts w:ascii="Times New Roman" w:hAnsi="Times New Roman"/>
                <w:sz w:val="24"/>
                <w:lang w:val="uk-UA"/>
              </w:rPr>
            </w:pPr>
          </w:p>
        </w:tc>
        <w:tc>
          <w:tcPr>
            <w:tcW w:w="6804" w:type="dxa"/>
            <w:shd w:val="clear" w:color="auto" w:fill="auto"/>
          </w:tcPr>
          <w:p w:rsidR="00803C2B" w:rsidRPr="00C96928" w:rsidRDefault="00803C2B" w:rsidP="00B95743">
            <w:pPr>
              <w:spacing w:line="223" w:lineRule="auto"/>
              <w:rPr>
                <w:rFonts w:ascii="Times New Roman" w:hAnsi="Times New Roman"/>
                <w:sz w:val="24"/>
                <w:szCs w:val="20"/>
                <w:lang w:val="uk-UA"/>
              </w:rPr>
            </w:pPr>
            <w:r w:rsidRPr="00C96928">
              <w:rPr>
                <w:rFonts w:ascii="Times New Roman" w:hAnsi="Times New Roman"/>
                <w:sz w:val="24"/>
                <w:szCs w:val="20"/>
                <w:lang w:val="uk-UA"/>
              </w:rPr>
              <w:t>Забезпечення ефективної діяльності Агенції регіонального розвитку Дніпропетровської області</w:t>
            </w:r>
          </w:p>
        </w:tc>
        <w:tc>
          <w:tcPr>
            <w:tcW w:w="2488" w:type="dxa"/>
            <w:shd w:val="clear" w:color="auto" w:fill="auto"/>
          </w:tcPr>
          <w:p w:rsidR="00803C2B" w:rsidRPr="00C96928" w:rsidRDefault="00357A6D" w:rsidP="00B95743">
            <w:pPr>
              <w:spacing w:line="223" w:lineRule="auto"/>
              <w:rPr>
                <w:rFonts w:ascii="Times New Roman" w:hAnsi="Times New Roman"/>
                <w:sz w:val="24"/>
                <w:lang w:val="uk-UA"/>
              </w:rPr>
            </w:pPr>
            <w:r>
              <w:rPr>
                <w:rFonts w:ascii="Times New Roman" w:hAnsi="Times New Roman"/>
                <w:sz w:val="24"/>
                <w:lang w:val="uk-UA"/>
              </w:rPr>
              <w:t>У</w:t>
            </w:r>
            <w:r w:rsidRPr="00C96928">
              <w:rPr>
                <w:rFonts w:ascii="Times New Roman" w:hAnsi="Times New Roman"/>
                <w:sz w:val="24"/>
                <w:lang w:val="uk-UA"/>
              </w:rPr>
              <w:t>ся</w:t>
            </w:r>
            <w:r w:rsidR="00803C2B" w:rsidRPr="00C96928">
              <w:rPr>
                <w:rFonts w:ascii="Times New Roman" w:hAnsi="Times New Roman"/>
                <w:sz w:val="24"/>
                <w:lang w:val="uk-UA"/>
              </w:rPr>
              <w:t xml:space="preserve"> область</w:t>
            </w:r>
          </w:p>
        </w:tc>
      </w:tr>
      <w:tr w:rsidR="00803C2B" w:rsidRPr="00C96928" w:rsidTr="00B95743">
        <w:trPr>
          <w:jc w:val="center"/>
        </w:trPr>
        <w:tc>
          <w:tcPr>
            <w:tcW w:w="602" w:type="dxa"/>
          </w:tcPr>
          <w:p w:rsidR="00803C2B" w:rsidRPr="00C96928" w:rsidRDefault="00803C2B" w:rsidP="006A5484">
            <w:pPr>
              <w:numPr>
                <w:ilvl w:val="0"/>
                <w:numId w:val="4"/>
              </w:numPr>
              <w:spacing w:line="223" w:lineRule="auto"/>
              <w:jc w:val="center"/>
              <w:rPr>
                <w:rFonts w:ascii="Times New Roman" w:hAnsi="Times New Roman"/>
                <w:sz w:val="24"/>
                <w:lang w:val="uk-UA"/>
              </w:rPr>
            </w:pPr>
          </w:p>
        </w:tc>
        <w:tc>
          <w:tcPr>
            <w:tcW w:w="6804" w:type="dxa"/>
            <w:shd w:val="clear" w:color="auto" w:fill="auto"/>
          </w:tcPr>
          <w:p w:rsidR="00803C2B" w:rsidRPr="00C96928" w:rsidRDefault="00803C2B" w:rsidP="00B95743">
            <w:pPr>
              <w:spacing w:line="223" w:lineRule="auto"/>
              <w:rPr>
                <w:rFonts w:ascii="Times New Roman" w:hAnsi="Times New Roman"/>
                <w:sz w:val="24"/>
                <w:lang w:val="uk-UA"/>
              </w:rPr>
            </w:pPr>
            <w:r w:rsidRPr="00C96928">
              <w:rPr>
                <w:rFonts w:ascii="Times New Roman" w:hAnsi="Times New Roman"/>
                <w:sz w:val="24"/>
                <w:lang w:val="uk-UA"/>
              </w:rPr>
              <w:t>Забезпечення ефективного функціонування індустріальних парків на території Дніпропетровської області</w:t>
            </w:r>
          </w:p>
        </w:tc>
        <w:tc>
          <w:tcPr>
            <w:tcW w:w="2488" w:type="dxa"/>
            <w:shd w:val="clear" w:color="auto" w:fill="auto"/>
          </w:tcPr>
          <w:p w:rsidR="00803C2B" w:rsidRPr="00C96928" w:rsidRDefault="00357A6D" w:rsidP="00B95743">
            <w:pPr>
              <w:spacing w:line="223" w:lineRule="auto"/>
              <w:rPr>
                <w:rFonts w:ascii="Times New Roman" w:hAnsi="Times New Roman"/>
                <w:sz w:val="24"/>
                <w:lang w:val="uk-UA"/>
              </w:rPr>
            </w:pPr>
            <w:r>
              <w:rPr>
                <w:rFonts w:ascii="Times New Roman" w:hAnsi="Times New Roman"/>
                <w:sz w:val="24"/>
                <w:lang w:val="uk-UA"/>
              </w:rPr>
              <w:t>У</w:t>
            </w:r>
            <w:r w:rsidRPr="00C96928">
              <w:rPr>
                <w:rFonts w:ascii="Times New Roman" w:hAnsi="Times New Roman"/>
                <w:sz w:val="24"/>
                <w:lang w:val="uk-UA"/>
              </w:rPr>
              <w:t>ся</w:t>
            </w:r>
            <w:r w:rsidR="00803C2B" w:rsidRPr="00C96928">
              <w:rPr>
                <w:rFonts w:ascii="Times New Roman" w:hAnsi="Times New Roman"/>
                <w:sz w:val="24"/>
                <w:lang w:val="uk-UA"/>
              </w:rPr>
              <w:t xml:space="preserve"> область</w:t>
            </w:r>
          </w:p>
        </w:tc>
      </w:tr>
      <w:tr w:rsidR="00803C2B" w:rsidRPr="00C96928" w:rsidTr="00B95743">
        <w:trPr>
          <w:jc w:val="center"/>
        </w:trPr>
        <w:tc>
          <w:tcPr>
            <w:tcW w:w="602" w:type="dxa"/>
          </w:tcPr>
          <w:p w:rsidR="00803C2B" w:rsidRPr="00C96928" w:rsidRDefault="00803C2B" w:rsidP="006A5484">
            <w:pPr>
              <w:numPr>
                <w:ilvl w:val="0"/>
                <w:numId w:val="4"/>
              </w:numPr>
              <w:spacing w:line="223" w:lineRule="auto"/>
              <w:jc w:val="center"/>
              <w:rPr>
                <w:rFonts w:ascii="Times New Roman" w:hAnsi="Times New Roman"/>
                <w:sz w:val="24"/>
                <w:lang w:val="uk-UA"/>
              </w:rPr>
            </w:pPr>
          </w:p>
        </w:tc>
        <w:tc>
          <w:tcPr>
            <w:tcW w:w="6804" w:type="dxa"/>
            <w:shd w:val="clear" w:color="auto" w:fill="auto"/>
          </w:tcPr>
          <w:p w:rsidR="00803C2B" w:rsidRPr="00C96928" w:rsidRDefault="00803C2B" w:rsidP="00B95743">
            <w:pPr>
              <w:spacing w:line="223" w:lineRule="auto"/>
              <w:rPr>
                <w:rFonts w:ascii="Times New Roman" w:hAnsi="Times New Roman"/>
                <w:sz w:val="24"/>
                <w:lang w:val="uk-UA"/>
              </w:rPr>
            </w:pPr>
            <w:r w:rsidRPr="00C96928">
              <w:rPr>
                <w:rFonts w:ascii="Times New Roman" w:hAnsi="Times New Roman"/>
                <w:sz w:val="24"/>
                <w:lang w:val="uk-UA"/>
              </w:rPr>
              <w:t xml:space="preserve">Виробництво з випуску листів </w:t>
            </w:r>
            <w:r w:rsidR="00B95743">
              <w:rPr>
                <w:rFonts w:ascii="Times New Roman" w:hAnsi="Times New Roman"/>
                <w:sz w:val="24"/>
                <w:lang w:val="uk-UA"/>
              </w:rPr>
              <w:t>і</w:t>
            </w:r>
            <w:r w:rsidRPr="00C96928">
              <w:rPr>
                <w:rFonts w:ascii="Times New Roman" w:hAnsi="Times New Roman"/>
                <w:sz w:val="24"/>
                <w:lang w:val="uk-UA"/>
              </w:rPr>
              <w:t>з полімерних матеріалів</w:t>
            </w:r>
          </w:p>
        </w:tc>
        <w:tc>
          <w:tcPr>
            <w:tcW w:w="2488" w:type="dxa"/>
            <w:shd w:val="clear" w:color="auto" w:fill="auto"/>
          </w:tcPr>
          <w:p w:rsidR="00803C2B" w:rsidRPr="00C96928" w:rsidRDefault="00357A6D" w:rsidP="00B95743">
            <w:pPr>
              <w:spacing w:line="223" w:lineRule="auto"/>
              <w:rPr>
                <w:rFonts w:ascii="Times New Roman" w:hAnsi="Times New Roman"/>
                <w:sz w:val="24"/>
                <w:lang w:val="uk-UA"/>
              </w:rPr>
            </w:pPr>
            <w:r>
              <w:rPr>
                <w:rFonts w:ascii="Times New Roman" w:hAnsi="Times New Roman"/>
                <w:sz w:val="24"/>
                <w:lang w:val="uk-UA"/>
              </w:rPr>
              <w:t>У</w:t>
            </w:r>
            <w:r w:rsidR="00803C2B" w:rsidRPr="00C96928">
              <w:rPr>
                <w:rFonts w:ascii="Times New Roman" w:hAnsi="Times New Roman"/>
                <w:sz w:val="24"/>
                <w:lang w:val="uk-UA"/>
              </w:rPr>
              <w:t>ся область</w:t>
            </w:r>
          </w:p>
        </w:tc>
      </w:tr>
      <w:tr w:rsidR="00803C2B" w:rsidRPr="00C96928" w:rsidTr="00B95743">
        <w:trPr>
          <w:jc w:val="center"/>
        </w:trPr>
        <w:tc>
          <w:tcPr>
            <w:tcW w:w="602" w:type="dxa"/>
          </w:tcPr>
          <w:p w:rsidR="00803C2B" w:rsidRPr="00C96928" w:rsidRDefault="00803C2B" w:rsidP="006A5484">
            <w:pPr>
              <w:numPr>
                <w:ilvl w:val="0"/>
                <w:numId w:val="4"/>
              </w:numPr>
              <w:spacing w:line="223" w:lineRule="auto"/>
              <w:jc w:val="center"/>
              <w:rPr>
                <w:rFonts w:ascii="Times New Roman" w:hAnsi="Times New Roman"/>
                <w:sz w:val="24"/>
                <w:lang w:val="uk-UA"/>
              </w:rPr>
            </w:pPr>
          </w:p>
        </w:tc>
        <w:tc>
          <w:tcPr>
            <w:tcW w:w="6804" w:type="dxa"/>
            <w:shd w:val="clear" w:color="auto" w:fill="auto"/>
          </w:tcPr>
          <w:p w:rsidR="00803C2B" w:rsidRPr="00C96928" w:rsidRDefault="00803C2B" w:rsidP="00B95743">
            <w:pPr>
              <w:spacing w:line="223" w:lineRule="auto"/>
              <w:rPr>
                <w:rFonts w:ascii="Times New Roman" w:hAnsi="Times New Roman"/>
                <w:sz w:val="24"/>
                <w:lang w:val="uk-UA"/>
              </w:rPr>
            </w:pPr>
            <w:r w:rsidRPr="00C96928">
              <w:rPr>
                <w:rFonts w:ascii="Times New Roman" w:hAnsi="Times New Roman"/>
                <w:sz w:val="24"/>
                <w:lang w:val="uk-UA"/>
              </w:rPr>
              <w:t xml:space="preserve">Створення підприємства з </w:t>
            </w:r>
            <w:proofErr w:type="spellStart"/>
            <w:r w:rsidRPr="00C96928">
              <w:rPr>
                <w:rFonts w:ascii="Times New Roman" w:hAnsi="Times New Roman"/>
                <w:sz w:val="24"/>
                <w:lang w:val="uk-UA"/>
              </w:rPr>
              <w:t>проєктування</w:t>
            </w:r>
            <w:proofErr w:type="spellEnd"/>
            <w:r w:rsidRPr="00C96928">
              <w:rPr>
                <w:rFonts w:ascii="Times New Roman" w:hAnsi="Times New Roman"/>
                <w:sz w:val="24"/>
                <w:lang w:val="uk-UA"/>
              </w:rPr>
              <w:t xml:space="preserve"> та виготовлення резервуарів з полімерних матеріалів</w:t>
            </w:r>
          </w:p>
        </w:tc>
        <w:tc>
          <w:tcPr>
            <w:tcW w:w="2488" w:type="dxa"/>
            <w:shd w:val="clear" w:color="auto" w:fill="auto"/>
          </w:tcPr>
          <w:p w:rsidR="00803C2B" w:rsidRPr="00C96928" w:rsidRDefault="00357A6D" w:rsidP="00B95743">
            <w:pPr>
              <w:spacing w:line="223" w:lineRule="auto"/>
              <w:rPr>
                <w:rFonts w:ascii="Times New Roman" w:hAnsi="Times New Roman"/>
                <w:sz w:val="24"/>
                <w:lang w:val="uk-UA"/>
              </w:rPr>
            </w:pPr>
            <w:r>
              <w:rPr>
                <w:rFonts w:ascii="Times New Roman" w:hAnsi="Times New Roman"/>
                <w:sz w:val="24"/>
                <w:lang w:val="uk-UA"/>
              </w:rPr>
              <w:t>У</w:t>
            </w:r>
            <w:r w:rsidR="00803C2B" w:rsidRPr="00C96928">
              <w:rPr>
                <w:rFonts w:ascii="Times New Roman" w:hAnsi="Times New Roman"/>
                <w:sz w:val="24"/>
                <w:lang w:val="uk-UA"/>
              </w:rPr>
              <w:t>ся область</w:t>
            </w:r>
          </w:p>
        </w:tc>
      </w:tr>
      <w:tr w:rsidR="00803C2B" w:rsidRPr="00C96928" w:rsidTr="00B95743">
        <w:trPr>
          <w:jc w:val="center"/>
        </w:trPr>
        <w:tc>
          <w:tcPr>
            <w:tcW w:w="602" w:type="dxa"/>
          </w:tcPr>
          <w:p w:rsidR="00803C2B" w:rsidRPr="00C96928" w:rsidRDefault="00803C2B" w:rsidP="006A5484">
            <w:pPr>
              <w:numPr>
                <w:ilvl w:val="0"/>
                <w:numId w:val="4"/>
              </w:numPr>
              <w:spacing w:line="223" w:lineRule="auto"/>
              <w:jc w:val="center"/>
              <w:rPr>
                <w:rFonts w:ascii="Times New Roman" w:hAnsi="Times New Roman"/>
                <w:sz w:val="24"/>
                <w:lang w:val="uk-UA"/>
              </w:rPr>
            </w:pPr>
          </w:p>
        </w:tc>
        <w:tc>
          <w:tcPr>
            <w:tcW w:w="6804" w:type="dxa"/>
            <w:shd w:val="clear" w:color="auto" w:fill="auto"/>
          </w:tcPr>
          <w:p w:rsidR="00803C2B" w:rsidRPr="00C96928" w:rsidRDefault="00803C2B" w:rsidP="00B95743">
            <w:pPr>
              <w:spacing w:line="223" w:lineRule="auto"/>
              <w:rPr>
                <w:rFonts w:ascii="Times New Roman" w:hAnsi="Times New Roman"/>
                <w:sz w:val="24"/>
                <w:lang w:val="uk-UA"/>
              </w:rPr>
            </w:pPr>
            <w:r w:rsidRPr="00C96928">
              <w:rPr>
                <w:rFonts w:ascii="Times New Roman" w:hAnsi="Times New Roman"/>
                <w:sz w:val="24"/>
                <w:lang w:val="uk-UA"/>
              </w:rPr>
              <w:t xml:space="preserve">Виробництво </w:t>
            </w:r>
            <w:proofErr w:type="spellStart"/>
            <w:r w:rsidRPr="00C96928">
              <w:rPr>
                <w:rFonts w:ascii="Times New Roman" w:hAnsi="Times New Roman"/>
                <w:sz w:val="24"/>
                <w:lang w:val="uk-UA"/>
              </w:rPr>
              <w:t>ламінатних</w:t>
            </w:r>
            <w:proofErr w:type="spellEnd"/>
            <w:r w:rsidRPr="00C96928">
              <w:rPr>
                <w:rFonts w:ascii="Times New Roman" w:hAnsi="Times New Roman"/>
                <w:sz w:val="24"/>
                <w:lang w:val="uk-UA"/>
              </w:rPr>
              <w:t xml:space="preserve"> туб</w:t>
            </w:r>
          </w:p>
        </w:tc>
        <w:tc>
          <w:tcPr>
            <w:tcW w:w="2488" w:type="dxa"/>
            <w:shd w:val="clear" w:color="auto" w:fill="auto"/>
          </w:tcPr>
          <w:p w:rsidR="00803C2B" w:rsidRPr="00C96928" w:rsidRDefault="00357A6D" w:rsidP="00B95743">
            <w:pPr>
              <w:spacing w:line="223" w:lineRule="auto"/>
              <w:rPr>
                <w:rFonts w:ascii="Times New Roman" w:hAnsi="Times New Roman"/>
                <w:sz w:val="24"/>
                <w:lang w:val="uk-UA"/>
              </w:rPr>
            </w:pPr>
            <w:r>
              <w:rPr>
                <w:rFonts w:ascii="Times New Roman" w:hAnsi="Times New Roman"/>
                <w:sz w:val="24"/>
                <w:lang w:val="uk-UA"/>
              </w:rPr>
              <w:t>У</w:t>
            </w:r>
            <w:r w:rsidR="00803C2B" w:rsidRPr="00C96928">
              <w:rPr>
                <w:rFonts w:ascii="Times New Roman" w:hAnsi="Times New Roman"/>
                <w:sz w:val="24"/>
                <w:lang w:val="uk-UA"/>
              </w:rPr>
              <w:t>ся область</w:t>
            </w:r>
          </w:p>
        </w:tc>
      </w:tr>
      <w:tr w:rsidR="00803C2B" w:rsidRPr="00C96928" w:rsidTr="00B95743">
        <w:trPr>
          <w:jc w:val="center"/>
        </w:trPr>
        <w:tc>
          <w:tcPr>
            <w:tcW w:w="602" w:type="dxa"/>
          </w:tcPr>
          <w:p w:rsidR="00803C2B" w:rsidRPr="00C96928" w:rsidRDefault="00803C2B" w:rsidP="006A5484">
            <w:pPr>
              <w:numPr>
                <w:ilvl w:val="0"/>
                <w:numId w:val="4"/>
              </w:numPr>
              <w:spacing w:line="223" w:lineRule="auto"/>
              <w:jc w:val="center"/>
              <w:rPr>
                <w:rFonts w:ascii="Times New Roman" w:hAnsi="Times New Roman"/>
                <w:sz w:val="24"/>
                <w:lang w:val="uk-UA"/>
              </w:rPr>
            </w:pPr>
          </w:p>
        </w:tc>
        <w:tc>
          <w:tcPr>
            <w:tcW w:w="6804" w:type="dxa"/>
            <w:shd w:val="clear" w:color="auto" w:fill="auto"/>
          </w:tcPr>
          <w:p w:rsidR="00803C2B" w:rsidRPr="00C96928" w:rsidRDefault="00803C2B" w:rsidP="00B95743">
            <w:pPr>
              <w:spacing w:line="223" w:lineRule="auto"/>
              <w:rPr>
                <w:rFonts w:ascii="Times New Roman" w:hAnsi="Times New Roman"/>
                <w:sz w:val="24"/>
                <w:lang w:val="uk-UA"/>
              </w:rPr>
            </w:pPr>
            <w:r w:rsidRPr="00C96928">
              <w:rPr>
                <w:rFonts w:ascii="Times New Roman" w:hAnsi="Times New Roman"/>
                <w:sz w:val="24"/>
                <w:lang w:val="uk-UA"/>
              </w:rPr>
              <w:t>Виробництво фасадних фіброцементних плит</w:t>
            </w:r>
          </w:p>
        </w:tc>
        <w:tc>
          <w:tcPr>
            <w:tcW w:w="2488" w:type="dxa"/>
            <w:shd w:val="clear" w:color="auto" w:fill="auto"/>
          </w:tcPr>
          <w:p w:rsidR="00803C2B" w:rsidRPr="00C96928" w:rsidRDefault="00357A6D" w:rsidP="00B95743">
            <w:pPr>
              <w:spacing w:line="223" w:lineRule="auto"/>
              <w:rPr>
                <w:rFonts w:ascii="Times New Roman" w:hAnsi="Times New Roman"/>
                <w:sz w:val="24"/>
                <w:lang w:val="uk-UA"/>
              </w:rPr>
            </w:pPr>
            <w:r>
              <w:rPr>
                <w:rFonts w:ascii="Times New Roman" w:hAnsi="Times New Roman"/>
                <w:sz w:val="24"/>
                <w:lang w:val="uk-UA"/>
              </w:rPr>
              <w:t>У</w:t>
            </w:r>
            <w:r w:rsidR="00803C2B" w:rsidRPr="00C96928">
              <w:rPr>
                <w:rFonts w:ascii="Times New Roman" w:hAnsi="Times New Roman"/>
                <w:sz w:val="24"/>
                <w:lang w:val="uk-UA"/>
              </w:rPr>
              <w:t>ся область</w:t>
            </w:r>
          </w:p>
        </w:tc>
      </w:tr>
      <w:tr w:rsidR="00803C2B" w:rsidRPr="00C96928" w:rsidTr="00B95743">
        <w:trPr>
          <w:jc w:val="center"/>
        </w:trPr>
        <w:tc>
          <w:tcPr>
            <w:tcW w:w="602" w:type="dxa"/>
          </w:tcPr>
          <w:p w:rsidR="00803C2B" w:rsidRPr="00C96928" w:rsidRDefault="00803C2B" w:rsidP="006A5484">
            <w:pPr>
              <w:numPr>
                <w:ilvl w:val="0"/>
                <w:numId w:val="4"/>
              </w:numPr>
              <w:spacing w:line="223" w:lineRule="auto"/>
              <w:jc w:val="center"/>
              <w:rPr>
                <w:rFonts w:ascii="Times New Roman" w:hAnsi="Times New Roman"/>
                <w:sz w:val="24"/>
                <w:lang w:val="uk-UA"/>
              </w:rPr>
            </w:pPr>
          </w:p>
        </w:tc>
        <w:tc>
          <w:tcPr>
            <w:tcW w:w="6804" w:type="dxa"/>
            <w:shd w:val="clear" w:color="auto" w:fill="auto"/>
          </w:tcPr>
          <w:p w:rsidR="00803C2B" w:rsidRPr="00C96928" w:rsidRDefault="00803C2B" w:rsidP="00B95743">
            <w:pPr>
              <w:spacing w:line="223" w:lineRule="auto"/>
              <w:rPr>
                <w:rFonts w:ascii="Times New Roman" w:hAnsi="Times New Roman"/>
                <w:sz w:val="24"/>
                <w:lang w:val="uk-UA"/>
              </w:rPr>
            </w:pPr>
            <w:r w:rsidRPr="00C96928">
              <w:rPr>
                <w:rFonts w:ascii="Times New Roman" w:hAnsi="Times New Roman"/>
                <w:sz w:val="24"/>
                <w:lang w:val="uk-UA"/>
              </w:rPr>
              <w:t>Створення виробництва нового полімерного пакувального матеріалу</w:t>
            </w:r>
          </w:p>
        </w:tc>
        <w:tc>
          <w:tcPr>
            <w:tcW w:w="2488" w:type="dxa"/>
            <w:shd w:val="clear" w:color="auto" w:fill="auto"/>
          </w:tcPr>
          <w:p w:rsidR="00803C2B" w:rsidRPr="00C96928" w:rsidRDefault="00357A6D" w:rsidP="00B95743">
            <w:pPr>
              <w:spacing w:line="223" w:lineRule="auto"/>
              <w:rPr>
                <w:rFonts w:ascii="Times New Roman" w:hAnsi="Times New Roman"/>
                <w:sz w:val="24"/>
                <w:lang w:val="uk-UA"/>
              </w:rPr>
            </w:pPr>
            <w:r>
              <w:rPr>
                <w:rFonts w:ascii="Times New Roman" w:hAnsi="Times New Roman"/>
                <w:sz w:val="24"/>
                <w:lang w:val="uk-UA"/>
              </w:rPr>
              <w:t>У</w:t>
            </w:r>
            <w:r w:rsidR="00803C2B" w:rsidRPr="00C96928">
              <w:rPr>
                <w:rFonts w:ascii="Times New Roman" w:hAnsi="Times New Roman"/>
                <w:sz w:val="24"/>
                <w:lang w:val="uk-UA"/>
              </w:rPr>
              <w:t>ся область</w:t>
            </w:r>
          </w:p>
        </w:tc>
      </w:tr>
      <w:tr w:rsidR="00803C2B" w:rsidRPr="00C96928" w:rsidTr="00B95743">
        <w:trPr>
          <w:jc w:val="center"/>
        </w:trPr>
        <w:tc>
          <w:tcPr>
            <w:tcW w:w="602" w:type="dxa"/>
          </w:tcPr>
          <w:p w:rsidR="00803C2B" w:rsidRPr="00C96928" w:rsidRDefault="00803C2B" w:rsidP="006A5484">
            <w:pPr>
              <w:numPr>
                <w:ilvl w:val="0"/>
                <w:numId w:val="4"/>
              </w:numPr>
              <w:spacing w:line="223" w:lineRule="auto"/>
              <w:jc w:val="center"/>
              <w:rPr>
                <w:rFonts w:ascii="Times New Roman" w:hAnsi="Times New Roman"/>
                <w:sz w:val="24"/>
                <w:lang w:val="uk-UA"/>
              </w:rPr>
            </w:pPr>
          </w:p>
        </w:tc>
        <w:tc>
          <w:tcPr>
            <w:tcW w:w="6804" w:type="dxa"/>
            <w:shd w:val="clear" w:color="auto" w:fill="auto"/>
          </w:tcPr>
          <w:p w:rsidR="00803C2B" w:rsidRPr="00C96928" w:rsidRDefault="00803C2B" w:rsidP="00B95743">
            <w:pPr>
              <w:spacing w:line="223" w:lineRule="auto"/>
              <w:rPr>
                <w:rFonts w:ascii="Times New Roman" w:hAnsi="Times New Roman"/>
                <w:sz w:val="24"/>
                <w:lang w:val="uk-UA"/>
              </w:rPr>
            </w:pPr>
            <w:r w:rsidRPr="00C96928">
              <w:rPr>
                <w:rFonts w:ascii="Times New Roman" w:hAnsi="Times New Roman"/>
                <w:sz w:val="24"/>
                <w:lang w:val="uk-UA"/>
              </w:rPr>
              <w:t>Виробництво з нанесення полімерів на оцинковану сталь та алюміній</w:t>
            </w:r>
          </w:p>
        </w:tc>
        <w:tc>
          <w:tcPr>
            <w:tcW w:w="2488" w:type="dxa"/>
            <w:shd w:val="clear" w:color="auto" w:fill="auto"/>
          </w:tcPr>
          <w:p w:rsidR="00803C2B" w:rsidRPr="00C96928" w:rsidRDefault="00357A6D" w:rsidP="00B95743">
            <w:pPr>
              <w:spacing w:line="223" w:lineRule="auto"/>
              <w:rPr>
                <w:rFonts w:ascii="Times New Roman" w:hAnsi="Times New Roman"/>
                <w:sz w:val="24"/>
                <w:lang w:val="uk-UA"/>
              </w:rPr>
            </w:pPr>
            <w:r>
              <w:rPr>
                <w:rFonts w:ascii="Times New Roman" w:hAnsi="Times New Roman"/>
                <w:sz w:val="24"/>
                <w:lang w:val="uk-UA"/>
              </w:rPr>
              <w:t>У</w:t>
            </w:r>
            <w:r w:rsidR="00803C2B" w:rsidRPr="00C96928">
              <w:rPr>
                <w:rFonts w:ascii="Times New Roman" w:hAnsi="Times New Roman"/>
                <w:sz w:val="24"/>
                <w:lang w:val="uk-UA"/>
              </w:rPr>
              <w:t>ся область</w:t>
            </w:r>
          </w:p>
        </w:tc>
      </w:tr>
      <w:tr w:rsidR="00803C2B" w:rsidRPr="00C96928" w:rsidTr="0051696E">
        <w:trPr>
          <w:trHeight w:val="310"/>
          <w:jc w:val="center"/>
        </w:trPr>
        <w:tc>
          <w:tcPr>
            <w:tcW w:w="602" w:type="dxa"/>
          </w:tcPr>
          <w:p w:rsidR="00803C2B" w:rsidRPr="00C96928" w:rsidRDefault="00803C2B" w:rsidP="006A5484">
            <w:pPr>
              <w:numPr>
                <w:ilvl w:val="0"/>
                <w:numId w:val="4"/>
              </w:numPr>
              <w:spacing w:line="223" w:lineRule="auto"/>
              <w:jc w:val="center"/>
              <w:rPr>
                <w:rFonts w:ascii="Times New Roman" w:hAnsi="Times New Roman"/>
                <w:sz w:val="24"/>
                <w:lang w:val="uk-UA"/>
              </w:rPr>
            </w:pPr>
          </w:p>
        </w:tc>
        <w:tc>
          <w:tcPr>
            <w:tcW w:w="6804" w:type="dxa"/>
            <w:shd w:val="clear" w:color="auto" w:fill="auto"/>
          </w:tcPr>
          <w:p w:rsidR="00803C2B" w:rsidRPr="00C96928" w:rsidRDefault="00803C2B" w:rsidP="00B95743">
            <w:pPr>
              <w:spacing w:line="223" w:lineRule="auto"/>
              <w:rPr>
                <w:rFonts w:ascii="Times New Roman" w:hAnsi="Times New Roman"/>
                <w:sz w:val="24"/>
                <w:lang w:val="uk-UA"/>
              </w:rPr>
            </w:pPr>
            <w:r w:rsidRPr="00C96928">
              <w:rPr>
                <w:rFonts w:ascii="Times New Roman" w:hAnsi="Times New Roman"/>
                <w:sz w:val="24"/>
                <w:lang w:val="uk-UA"/>
              </w:rPr>
              <w:t>Створення виробництва будівельних матеріалів</w:t>
            </w:r>
          </w:p>
        </w:tc>
        <w:tc>
          <w:tcPr>
            <w:tcW w:w="2488" w:type="dxa"/>
            <w:shd w:val="clear" w:color="auto" w:fill="auto"/>
          </w:tcPr>
          <w:p w:rsidR="00803C2B" w:rsidRPr="00C96928" w:rsidRDefault="00357A6D" w:rsidP="00B95743">
            <w:pPr>
              <w:spacing w:line="223" w:lineRule="auto"/>
              <w:rPr>
                <w:rFonts w:ascii="Times New Roman" w:hAnsi="Times New Roman"/>
                <w:sz w:val="24"/>
                <w:lang w:val="uk-UA"/>
              </w:rPr>
            </w:pPr>
            <w:r>
              <w:rPr>
                <w:rFonts w:ascii="Times New Roman" w:hAnsi="Times New Roman"/>
                <w:sz w:val="24"/>
                <w:lang w:val="uk-UA"/>
              </w:rPr>
              <w:t>У</w:t>
            </w:r>
            <w:r w:rsidR="00803C2B" w:rsidRPr="00C96928">
              <w:rPr>
                <w:rFonts w:ascii="Times New Roman" w:hAnsi="Times New Roman"/>
                <w:sz w:val="24"/>
                <w:lang w:val="uk-UA"/>
              </w:rPr>
              <w:t>ся область</w:t>
            </w:r>
          </w:p>
        </w:tc>
      </w:tr>
      <w:tr w:rsidR="00803C2B" w:rsidRPr="00C96928" w:rsidTr="00B95743">
        <w:trPr>
          <w:jc w:val="center"/>
        </w:trPr>
        <w:tc>
          <w:tcPr>
            <w:tcW w:w="602" w:type="dxa"/>
          </w:tcPr>
          <w:p w:rsidR="00803C2B" w:rsidRPr="00C96928" w:rsidRDefault="00803C2B" w:rsidP="00B95743">
            <w:pPr>
              <w:spacing w:line="223" w:lineRule="auto"/>
              <w:jc w:val="center"/>
              <w:rPr>
                <w:rFonts w:ascii="Times New Roman" w:hAnsi="Times New Roman"/>
                <w:sz w:val="24"/>
                <w:lang w:val="uk-UA"/>
              </w:rPr>
            </w:pPr>
          </w:p>
        </w:tc>
        <w:tc>
          <w:tcPr>
            <w:tcW w:w="9292" w:type="dxa"/>
            <w:gridSpan w:val="2"/>
            <w:shd w:val="clear" w:color="auto" w:fill="auto"/>
          </w:tcPr>
          <w:p w:rsidR="00803C2B" w:rsidRPr="00C96928" w:rsidRDefault="00803C2B" w:rsidP="00B95743">
            <w:pPr>
              <w:spacing w:line="223" w:lineRule="auto"/>
              <w:rPr>
                <w:rFonts w:ascii="Times New Roman" w:hAnsi="Times New Roman"/>
                <w:sz w:val="24"/>
                <w:lang w:val="uk-UA" w:eastAsia="it-IT"/>
              </w:rPr>
            </w:pPr>
            <w:r w:rsidRPr="00C96928">
              <w:rPr>
                <w:rFonts w:ascii="Times New Roman" w:hAnsi="Times New Roman"/>
                <w:b/>
                <w:bCs/>
                <w:sz w:val="24"/>
                <w:lang w:val="uk-UA" w:eastAsia="sr-Latn-CS"/>
              </w:rPr>
              <w:t>Напрям 1.В. Розвиток агропромислового комплексу</w:t>
            </w:r>
          </w:p>
        </w:tc>
      </w:tr>
      <w:tr w:rsidR="00803C2B" w:rsidRPr="00C96928" w:rsidTr="00B95743">
        <w:trPr>
          <w:jc w:val="center"/>
        </w:trPr>
        <w:tc>
          <w:tcPr>
            <w:tcW w:w="602" w:type="dxa"/>
          </w:tcPr>
          <w:p w:rsidR="00803C2B" w:rsidRPr="00C96928" w:rsidRDefault="00803C2B" w:rsidP="006A5484">
            <w:pPr>
              <w:numPr>
                <w:ilvl w:val="0"/>
                <w:numId w:val="4"/>
              </w:numPr>
              <w:spacing w:line="223" w:lineRule="auto"/>
              <w:jc w:val="center"/>
              <w:rPr>
                <w:rFonts w:ascii="Times New Roman" w:hAnsi="Times New Roman"/>
                <w:sz w:val="24"/>
                <w:lang w:val="uk-UA"/>
              </w:rPr>
            </w:pPr>
          </w:p>
        </w:tc>
        <w:tc>
          <w:tcPr>
            <w:tcW w:w="6804" w:type="dxa"/>
            <w:shd w:val="clear" w:color="auto" w:fill="auto"/>
          </w:tcPr>
          <w:p w:rsidR="00803C2B" w:rsidRDefault="00803C2B" w:rsidP="00B95743">
            <w:pPr>
              <w:spacing w:line="223" w:lineRule="auto"/>
              <w:rPr>
                <w:rFonts w:ascii="Times New Roman" w:hAnsi="Times New Roman"/>
                <w:sz w:val="24"/>
                <w:lang w:val="uk-UA"/>
              </w:rPr>
            </w:pPr>
            <w:r w:rsidRPr="00C96928">
              <w:rPr>
                <w:rFonts w:ascii="Times New Roman" w:hAnsi="Times New Roman"/>
                <w:sz w:val="24"/>
                <w:lang w:val="uk-UA"/>
              </w:rPr>
              <w:t>Створення спеціалізованих господарств із вирощування овочевих культур</w:t>
            </w:r>
          </w:p>
          <w:p w:rsidR="0051696E" w:rsidRPr="00C96928" w:rsidRDefault="0051696E" w:rsidP="00B95743">
            <w:pPr>
              <w:spacing w:line="223" w:lineRule="auto"/>
              <w:rPr>
                <w:rFonts w:ascii="Times New Roman" w:hAnsi="Times New Roman"/>
                <w:sz w:val="24"/>
                <w:lang w:val="uk-UA"/>
              </w:rPr>
            </w:pPr>
          </w:p>
        </w:tc>
        <w:tc>
          <w:tcPr>
            <w:tcW w:w="2488" w:type="dxa"/>
            <w:shd w:val="clear" w:color="auto" w:fill="auto"/>
          </w:tcPr>
          <w:p w:rsidR="00803C2B" w:rsidRPr="00C96928" w:rsidRDefault="00357A6D" w:rsidP="00B95743">
            <w:pPr>
              <w:spacing w:line="223" w:lineRule="auto"/>
              <w:rPr>
                <w:rFonts w:ascii="Times New Roman" w:hAnsi="Times New Roman"/>
                <w:sz w:val="24"/>
                <w:lang w:val="uk-UA"/>
              </w:rPr>
            </w:pPr>
            <w:r>
              <w:rPr>
                <w:rFonts w:ascii="Times New Roman" w:hAnsi="Times New Roman"/>
                <w:sz w:val="24"/>
                <w:lang w:val="uk-UA"/>
              </w:rPr>
              <w:t>У</w:t>
            </w:r>
            <w:r w:rsidR="00803C2B" w:rsidRPr="00C96928">
              <w:rPr>
                <w:rFonts w:ascii="Times New Roman" w:hAnsi="Times New Roman"/>
                <w:sz w:val="24"/>
                <w:lang w:val="uk-UA"/>
              </w:rPr>
              <w:t>ся область</w:t>
            </w:r>
          </w:p>
        </w:tc>
      </w:tr>
      <w:tr w:rsidR="00803C2B" w:rsidRPr="00C96928" w:rsidTr="00B95743">
        <w:trPr>
          <w:jc w:val="center"/>
        </w:trPr>
        <w:tc>
          <w:tcPr>
            <w:tcW w:w="602" w:type="dxa"/>
          </w:tcPr>
          <w:p w:rsidR="00803C2B" w:rsidRPr="00C96928" w:rsidRDefault="00803C2B" w:rsidP="006A5484">
            <w:pPr>
              <w:numPr>
                <w:ilvl w:val="0"/>
                <w:numId w:val="4"/>
              </w:numPr>
              <w:spacing w:line="223" w:lineRule="auto"/>
              <w:jc w:val="center"/>
              <w:rPr>
                <w:rFonts w:ascii="Times New Roman" w:hAnsi="Times New Roman"/>
                <w:sz w:val="24"/>
                <w:lang w:val="uk-UA"/>
              </w:rPr>
            </w:pPr>
          </w:p>
        </w:tc>
        <w:tc>
          <w:tcPr>
            <w:tcW w:w="6804" w:type="dxa"/>
            <w:shd w:val="clear" w:color="auto" w:fill="auto"/>
          </w:tcPr>
          <w:p w:rsidR="00803C2B" w:rsidRPr="00C96928" w:rsidRDefault="00803C2B" w:rsidP="00B95743">
            <w:pPr>
              <w:spacing w:line="223" w:lineRule="auto"/>
              <w:rPr>
                <w:rFonts w:ascii="Times New Roman" w:hAnsi="Times New Roman"/>
                <w:sz w:val="24"/>
                <w:lang w:val="uk-UA"/>
              </w:rPr>
            </w:pPr>
            <w:r w:rsidRPr="00C96928">
              <w:rPr>
                <w:rFonts w:ascii="Times New Roman" w:hAnsi="Times New Roman"/>
                <w:sz w:val="24"/>
                <w:lang w:val="uk-UA"/>
              </w:rPr>
              <w:t>Створення простору для оптової торгівлі сільськогосподарською продукцією</w:t>
            </w:r>
          </w:p>
        </w:tc>
        <w:tc>
          <w:tcPr>
            <w:tcW w:w="2488" w:type="dxa"/>
            <w:shd w:val="clear" w:color="auto" w:fill="auto"/>
          </w:tcPr>
          <w:p w:rsidR="00803C2B" w:rsidRPr="00C96928" w:rsidRDefault="00357A6D" w:rsidP="00B95743">
            <w:pPr>
              <w:spacing w:line="223" w:lineRule="auto"/>
              <w:rPr>
                <w:rFonts w:ascii="Times New Roman" w:hAnsi="Times New Roman"/>
                <w:sz w:val="24"/>
                <w:lang w:val="uk-UA"/>
              </w:rPr>
            </w:pPr>
            <w:r>
              <w:rPr>
                <w:rFonts w:ascii="Times New Roman" w:hAnsi="Times New Roman"/>
                <w:sz w:val="24"/>
                <w:lang w:val="uk-UA"/>
              </w:rPr>
              <w:t>У</w:t>
            </w:r>
            <w:r w:rsidR="00803C2B" w:rsidRPr="00C96928">
              <w:rPr>
                <w:rFonts w:ascii="Times New Roman" w:hAnsi="Times New Roman"/>
                <w:sz w:val="24"/>
                <w:lang w:val="uk-UA"/>
              </w:rPr>
              <w:t>ся область</w:t>
            </w:r>
          </w:p>
        </w:tc>
      </w:tr>
      <w:tr w:rsidR="00803C2B" w:rsidRPr="00C96928" w:rsidTr="00B95743">
        <w:trPr>
          <w:jc w:val="center"/>
        </w:trPr>
        <w:tc>
          <w:tcPr>
            <w:tcW w:w="602" w:type="dxa"/>
          </w:tcPr>
          <w:p w:rsidR="00803C2B" w:rsidRPr="00C96928" w:rsidRDefault="00803C2B" w:rsidP="006A5484">
            <w:pPr>
              <w:numPr>
                <w:ilvl w:val="0"/>
                <w:numId w:val="4"/>
              </w:numPr>
              <w:spacing w:line="223" w:lineRule="auto"/>
              <w:jc w:val="center"/>
              <w:rPr>
                <w:rFonts w:ascii="Times New Roman" w:hAnsi="Times New Roman"/>
                <w:sz w:val="24"/>
                <w:lang w:val="uk-UA"/>
              </w:rPr>
            </w:pPr>
          </w:p>
        </w:tc>
        <w:tc>
          <w:tcPr>
            <w:tcW w:w="6804" w:type="dxa"/>
            <w:shd w:val="clear" w:color="auto" w:fill="auto"/>
          </w:tcPr>
          <w:p w:rsidR="00803C2B" w:rsidRPr="00C96928" w:rsidRDefault="00803C2B" w:rsidP="00357A6D">
            <w:pPr>
              <w:spacing w:line="223" w:lineRule="auto"/>
              <w:rPr>
                <w:rFonts w:ascii="Times New Roman" w:hAnsi="Times New Roman"/>
                <w:sz w:val="24"/>
                <w:lang w:val="uk-UA"/>
              </w:rPr>
            </w:pPr>
            <w:r w:rsidRPr="00C96928">
              <w:rPr>
                <w:rFonts w:ascii="Times New Roman" w:hAnsi="Times New Roman"/>
                <w:sz w:val="24"/>
                <w:lang w:val="uk-UA"/>
              </w:rPr>
              <w:t>Виробництв</w:t>
            </w:r>
            <w:r w:rsidR="00357A6D">
              <w:rPr>
                <w:rFonts w:ascii="Times New Roman" w:hAnsi="Times New Roman"/>
                <w:sz w:val="24"/>
                <w:lang w:val="uk-UA"/>
              </w:rPr>
              <w:t>о</w:t>
            </w:r>
            <w:r w:rsidRPr="00C96928">
              <w:rPr>
                <w:rFonts w:ascii="Times New Roman" w:hAnsi="Times New Roman"/>
                <w:sz w:val="24"/>
                <w:lang w:val="uk-UA"/>
              </w:rPr>
              <w:t xml:space="preserve"> та обслуговування промислового холодильного обладнання GREENCOOL UKRAINE</w:t>
            </w:r>
          </w:p>
        </w:tc>
        <w:tc>
          <w:tcPr>
            <w:tcW w:w="2488" w:type="dxa"/>
            <w:shd w:val="clear" w:color="auto" w:fill="auto"/>
          </w:tcPr>
          <w:p w:rsidR="00803C2B" w:rsidRPr="00C96928" w:rsidRDefault="00357A6D" w:rsidP="00B95743">
            <w:pPr>
              <w:spacing w:line="223" w:lineRule="auto"/>
              <w:rPr>
                <w:rFonts w:ascii="Times New Roman" w:hAnsi="Times New Roman"/>
                <w:sz w:val="24"/>
                <w:lang w:val="uk-UA"/>
              </w:rPr>
            </w:pPr>
            <w:r>
              <w:rPr>
                <w:rFonts w:ascii="Times New Roman" w:hAnsi="Times New Roman"/>
                <w:sz w:val="24"/>
                <w:lang w:val="uk-UA"/>
              </w:rPr>
              <w:t>У</w:t>
            </w:r>
            <w:r w:rsidR="00803C2B" w:rsidRPr="00C96928">
              <w:rPr>
                <w:rFonts w:ascii="Times New Roman" w:hAnsi="Times New Roman"/>
                <w:sz w:val="24"/>
                <w:lang w:val="uk-UA"/>
              </w:rPr>
              <w:t>ся область</w:t>
            </w:r>
          </w:p>
        </w:tc>
      </w:tr>
      <w:tr w:rsidR="00803C2B" w:rsidRPr="00C96928" w:rsidTr="00B95743">
        <w:trPr>
          <w:jc w:val="center"/>
        </w:trPr>
        <w:tc>
          <w:tcPr>
            <w:tcW w:w="602" w:type="dxa"/>
          </w:tcPr>
          <w:p w:rsidR="00803C2B" w:rsidRPr="00C96928" w:rsidRDefault="00803C2B" w:rsidP="006A5484">
            <w:pPr>
              <w:numPr>
                <w:ilvl w:val="0"/>
                <w:numId w:val="4"/>
              </w:numPr>
              <w:spacing w:line="223" w:lineRule="auto"/>
              <w:jc w:val="center"/>
              <w:rPr>
                <w:rFonts w:ascii="Times New Roman" w:hAnsi="Times New Roman"/>
                <w:sz w:val="24"/>
                <w:lang w:val="uk-UA"/>
              </w:rPr>
            </w:pPr>
          </w:p>
        </w:tc>
        <w:tc>
          <w:tcPr>
            <w:tcW w:w="6804" w:type="dxa"/>
            <w:shd w:val="clear" w:color="auto" w:fill="auto"/>
          </w:tcPr>
          <w:p w:rsidR="00803C2B" w:rsidRPr="00357A6D" w:rsidRDefault="00803C2B" w:rsidP="00B95743">
            <w:pPr>
              <w:spacing w:line="223" w:lineRule="auto"/>
              <w:rPr>
                <w:rFonts w:ascii="Times New Roman" w:hAnsi="Times New Roman"/>
                <w:sz w:val="24"/>
              </w:rPr>
            </w:pPr>
            <w:r w:rsidRPr="00C96928">
              <w:rPr>
                <w:rFonts w:ascii="Times New Roman" w:hAnsi="Times New Roman"/>
                <w:sz w:val="24"/>
                <w:lang w:val="uk-UA"/>
              </w:rPr>
              <w:t>Виробництво металев</w:t>
            </w:r>
            <w:r w:rsidR="00B95743">
              <w:rPr>
                <w:rFonts w:ascii="Times New Roman" w:hAnsi="Times New Roman"/>
                <w:sz w:val="24"/>
                <w:lang w:val="uk-UA"/>
              </w:rPr>
              <w:t>ого</w:t>
            </w:r>
            <w:r w:rsidRPr="00C96928">
              <w:rPr>
                <w:rFonts w:ascii="Times New Roman" w:hAnsi="Times New Roman"/>
                <w:sz w:val="24"/>
                <w:lang w:val="uk-UA"/>
              </w:rPr>
              <w:t xml:space="preserve"> </w:t>
            </w:r>
            <w:proofErr w:type="spellStart"/>
            <w:r w:rsidR="008053F4">
              <w:rPr>
                <w:rFonts w:ascii="Times New Roman" w:hAnsi="Times New Roman"/>
                <w:sz w:val="24"/>
                <w:lang w:val="uk-UA"/>
              </w:rPr>
              <w:t>пакован</w:t>
            </w:r>
            <w:r w:rsidR="00B95743">
              <w:rPr>
                <w:rFonts w:ascii="Times New Roman" w:hAnsi="Times New Roman"/>
                <w:sz w:val="24"/>
                <w:lang w:val="uk-UA"/>
              </w:rPr>
              <w:t>ня</w:t>
            </w:r>
            <w:proofErr w:type="spellEnd"/>
          </w:p>
        </w:tc>
        <w:tc>
          <w:tcPr>
            <w:tcW w:w="2488" w:type="dxa"/>
            <w:shd w:val="clear" w:color="auto" w:fill="auto"/>
          </w:tcPr>
          <w:p w:rsidR="00803C2B" w:rsidRPr="00C96928" w:rsidRDefault="00357A6D" w:rsidP="00B95743">
            <w:pPr>
              <w:spacing w:line="223" w:lineRule="auto"/>
              <w:rPr>
                <w:rFonts w:ascii="Times New Roman" w:hAnsi="Times New Roman"/>
                <w:sz w:val="24"/>
                <w:lang w:val="uk-UA"/>
              </w:rPr>
            </w:pPr>
            <w:r>
              <w:rPr>
                <w:rFonts w:ascii="Times New Roman" w:hAnsi="Times New Roman"/>
                <w:sz w:val="24"/>
                <w:lang w:val="uk-UA"/>
              </w:rPr>
              <w:t>У</w:t>
            </w:r>
            <w:r w:rsidR="00803C2B" w:rsidRPr="00C96928">
              <w:rPr>
                <w:rFonts w:ascii="Times New Roman" w:hAnsi="Times New Roman"/>
                <w:sz w:val="24"/>
                <w:lang w:val="uk-UA"/>
              </w:rPr>
              <w:t>ся область</w:t>
            </w:r>
          </w:p>
        </w:tc>
      </w:tr>
      <w:tr w:rsidR="00803C2B" w:rsidRPr="00C96928" w:rsidTr="00B95743">
        <w:trPr>
          <w:jc w:val="center"/>
        </w:trPr>
        <w:tc>
          <w:tcPr>
            <w:tcW w:w="602" w:type="dxa"/>
          </w:tcPr>
          <w:p w:rsidR="00803C2B" w:rsidRPr="00C96928" w:rsidRDefault="00803C2B" w:rsidP="006A5484">
            <w:pPr>
              <w:numPr>
                <w:ilvl w:val="0"/>
                <w:numId w:val="4"/>
              </w:numPr>
              <w:spacing w:line="223" w:lineRule="auto"/>
              <w:jc w:val="center"/>
              <w:rPr>
                <w:rFonts w:ascii="Times New Roman" w:hAnsi="Times New Roman"/>
                <w:sz w:val="24"/>
                <w:lang w:val="uk-UA"/>
              </w:rPr>
            </w:pPr>
          </w:p>
        </w:tc>
        <w:tc>
          <w:tcPr>
            <w:tcW w:w="6804" w:type="dxa"/>
            <w:shd w:val="clear" w:color="auto" w:fill="auto"/>
          </w:tcPr>
          <w:p w:rsidR="00803C2B" w:rsidRPr="00C96928" w:rsidRDefault="00803C2B" w:rsidP="00B95743">
            <w:pPr>
              <w:spacing w:line="223" w:lineRule="auto"/>
              <w:rPr>
                <w:rFonts w:ascii="Times New Roman" w:hAnsi="Times New Roman"/>
                <w:sz w:val="24"/>
                <w:lang w:val="uk-UA"/>
              </w:rPr>
            </w:pPr>
            <w:r w:rsidRPr="00C96928">
              <w:rPr>
                <w:rFonts w:ascii="Times New Roman" w:hAnsi="Times New Roman"/>
                <w:sz w:val="24"/>
                <w:lang w:val="uk-UA"/>
              </w:rPr>
              <w:t xml:space="preserve">Створення фруктових садів </w:t>
            </w:r>
            <w:proofErr w:type="spellStart"/>
            <w:r w:rsidRPr="00C96928">
              <w:rPr>
                <w:rFonts w:ascii="Times New Roman" w:hAnsi="Times New Roman"/>
                <w:sz w:val="24"/>
                <w:lang w:val="uk-UA"/>
              </w:rPr>
              <w:t>Межеріччя</w:t>
            </w:r>
            <w:proofErr w:type="spellEnd"/>
          </w:p>
        </w:tc>
        <w:tc>
          <w:tcPr>
            <w:tcW w:w="2488" w:type="dxa"/>
            <w:shd w:val="clear" w:color="auto" w:fill="auto"/>
          </w:tcPr>
          <w:p w:rsidR="00803C2B" w:rsidRPr="00C96928" w:rsidRDefault="00803C2B" w:rsidP="00B95743">
            <w:pPr>
              <w:spacing w:line="223" w:lineRule="auto"/>
              <w:rPr>
                <w:rFonts w:ascii="Times New Roman" w:hAnsi="Times New Roman"/>
                <w:sz w:val="24"/>
                <w:lang w:val="uk-UA"/>
              </w:rPr>
            </w:pPr>
            <w:proofErr w:type="spellStart"/>
            <w:r w:rsidRPr="00C96928">
              <w:rPr>
                <w:rFonts w:ascii="Times New Roman" w:hAnsi="Times New Roman"/>
                <w:sz w:val="24"/>
                <w:lang w:val="uk-UA"/>
              </w:rPr>
              <w:t>Павлоградський</w:t>
            </w:r>
            <w:proofErr w:type="spellEnd"/>
            <w:r w:rsidRPr="00C96928">
              <w:rPr>
                <w:rFonts w:ascii="Times New Roman" w:hAnsi="Times New Roman"/>
                <w:sz w:val="24"/>
                <w:lang w:val="uk-UA"/>
              </w:rPr>
              <w:t xml:space="preserve"> район</w:t>
            </w:r>
          </w:p>
        </w:tc>
      </w:tr>
      <w:tr w:rsidR="00803C2B" w:rsidRPr="00C96928" w:rsidTr="00B95743">
        <w:trPr>
          <w:jc w:val="center"/>
        </w:trPr>
        <w:tc>
          <w:tcPr>
            <w:tcW w:w="602" w:type="dxa"/>
          </w:tcPr>
          <w:p w:rsidR="00803C2B" w:rsidRPr="00C96928" w:rsidRDefault="00803C2B" w:rsidP="006A5484">
            <w:pPr>
              <w:numPr>
                <w:ilvl w:val="0"/>
                <w:numId w:val="4"/>
              </w:numPr>
              <w:spacing w:line="223" w:lineRule="auto"/>
              <w:jc w:val="center"/>
              <w:rPr>
                <w:rFonts w:ascii="Times New Roman" w:hAnsi="Times New Roman"/>
                <w:sz w:val="24"/>
                <w:lang w:val="uk-UA"/>
              </w:rPr>
            </w:pPr>
          </w:p>
        </w:tc>
        <w:tc>
          <w:tcPr>
            <w:tcW w:w="6804" w:type="dxa"/>
            <w:shd w:val="clear" w:color="auto" w:fill="auto"/>
          </w:tcPr>
          <w:p w:rsidR="00803C2B" w:rsidRPr="00C96928" w:rsidRDefault="00803C2B" w:rsidP="00B95743">
            <w:pPr>
              <w:spacing w:line="223" w:lineRule="auto"/>
              <w:rPr>
                <w:rFonts w:ascii="Times New Roman" w:hAnsi="Times New Roman"/>
                <w:sz w:val="24"/>
                <w:lang w:val="uk-UA"/>
              </w:rPr>
            </w:pPr>
            <w:r w:rsidRPr="00C96928">
              <w:rPr>
                <w:rFonts w:ascii="Times New Roman" w:hAnsi="Times New Roman"/>
                <w:sz w:val="24"/>
                <w:lang w:val="uk-UA"/>
              </w:rPr>
              <w:t>Виробництво сухого равликового слизу</w:t>
            </w:r>
          </w:p>
        </w:tc>
        <w:tc>
          <w:tcPr>
            <w:tcW w:w="2488" w:type="dxa"/>
            <w:shd w:val="clear" w:color="auto" w:fill="auto"/>
          </w:tcPr>
          <w:p w:rsidR="00803C2B" w:rsidRPr="00C96928" w:rsidRDefault="00357A6D" w:rsidP="00B95743">
            <w:pPr>
              <w:spacing w:line="223" w:lineRule="auto"/>
              <w:rPr>
                <w:rFonts w:ascii="Times New Roman" w:hAnsi="Times New Roman"/>
                <w:sz w:val="24"/>
                <w:lang w:val="uk-UA"/>
              </w:rPr>
            </w:pPr>
            <w:r>
              <w:rPr>
                <w:rFonts w:ascii="Times New Roman" w:hAnsi="Times New Roman"/>
                <w:sz w:val="24"/>
                <w:lang w:val="uk-UA"/>
              </w:rPr>
              <w:t>У</w:t>
            </w:r>
            <w:r w:rsidR="00803C2B" w:rsidRPr="00C96928">
              <w:rPr>
                <w:rFonts w:ascii="Times New Roman" w:hAnsi="Times New Roman"/>
                <w:sz w:val="24"/>
                <w:lang w:val="uk-UA"/>
              </w:rPr>
              <w:t>ся область</w:t>
            </w:r>
          </w:p>
        </w:tc>
      </w:tr>
      <w:tr w:rsidR="00803C2B" w:rsidRPr="00C96928" w:rsidTr="00B95743">
        <w:trPr>
          <w:jc w:val="center"/>
        </w:trPr>
        <w:tc>
          <w:tcPr>
            <w:tcW w:w="602" w:type="dxa"/>
          </w:tcPr>
          <w:p w:rsidR="00803C2B" w:rsidRPr="00C96928" w:rsidRDefault="00803C2B" w:rsidP="006A5484">
            <w:pPr>
              <w:numPr>
                <w:ilvl w:val="0"/>
                <w:numId w:val="4"/>
              </w:numPr>
              <w:spacing w:line="223" w:lineRule="auto"/>
              <w:jc w:val="center"/>
              <w:rPr>
                <w:rFonts w:ascii="Times New Roman" w:hAnsi="Times New Roman"/>
                <w:sz w:val="24"/>
                <w:lang w:val="uk-UA"/>
              </w:rPr>
            </w:pPr>
          </w:p>
        </w:tc>
        <w:tc>
          <w:tcPr>
            <w:tcW w:w="6804" w:type="dxa"/>
            <w:shd w:val="clear" w:color="auto" w:fill="auto"/>
          </w:tcPr>
          <w:p w:rsidR="00803C2B" w:rsidRPr="00C96928" w:rsidRDefault="00803C2B" w:rsidP="00B95743">
            <w:pPr>
              <w:spacing w:line="223" w:lineRule="auto"/>
              <w:rPr>
                <w:rFonts w:ascii="Times New Roman" w:hAnsi="Times New Roman"/>
                <w:sz w:val="24"/>
                <w:lang w:val="uk-UA"/>
              </w:rPr>
            </w:pPr>
            <w:r w:rsidRPr="00C96928">
              <w:rPr>
                <w:rFonts w:ascii="Times New Roman" w:hAnsi="Times New Roman"/>
                <w:sz w:val="24"/>
                <w:lang w:val="uk-UA"/>
              </w:rPr>
              <w:t>Комплекс зі зберігання плодово-овочевої продукції та її сортування</w:t>
            </w:r>
          </w:p>
        </w:tc>
        <w:tc>
          <w:tcPr>
            <w:tcW w:w="2488" w:type="dxa"/>
            <w:shd w:val="clear" w:color="auto" w:fill="auto"/>
          </w:tcPr>
          <w:p w:rsidR="00803C2B" w:rsidRPr="00C96928" w:rsidRDefault="00357A6D" w:rsidP="00B95743">
            <w:pPr>
              <w:spacing w:line="223" w:lineRule="auto"/>
              <w:rPr>
                <w:rFonts w:ascii="Times New Roman" w:hAnsi="Times New Roman"/>
                <w:sz w:val="24"/>
                <w:lang w:val="uk-UA"/>
              </w:rPr>
            </w:pPr>
            <w:r>
              <w:rPr>
                <w:rFonts w:ascii="Times New Roman" w:hAnsi="Times New Roman"/>
                <w:sz w:val="24"/>
                <w:lang w:val="uk-UA"/>
              </w:rPr>
              <w:t>У</w:t>
            </w:r>
            <w:r w:rsidR="00803C2B" w:rsidRPr="00C96928">
              <w:rPr>
                <w:rFonts w:ascii="Times New Roman" w:hAnsi="Times New Roman"/>
                <w:sz w:val="24"/>
                <w:lang w:val="uk-UA"/>
              </w:rPr>
              <w:t>ся область</w:t>
            </w:r>
          </w:p>
        </w:tc>
      </w:tr>
      <w:tr w:rsidR="00803C2B" w:rsidRPr="00C96928" w:rsidTr="0051696E">
        <w:trPr>
          <w:trHeight w:val="359"/>
          <w:jc w:val="center"/>
        </w:trPr>
        <w:tc>
          <w:tcPr>
            <w:tcW w:w="602" w:type="dxa"/>
          </w:tcPr>
          <w:p w:rsidR="00803C2B" w:rsidRPr="00C96928" w:rsidRDefault="00803C2B" w:rsidP="006A5484">
            <w:pPr>
              <w:numPr>
                <w:ilvl w:val="0"/>
                <w:numId w:val="4"/>
              </w:numPr>
              <w:spacing w:line="223" w:lineRule="auto"/>
              <w:jc w:val="center"/>
              <w:rPr>
                <w:rFonts w:ascii="Times New Roman" w:hAnsi="Times New Roman"/>
                <w:sz w:val="24"/>
                <w:lang w:val="uk-UA"/>
              </w:rPr>
            </w:pPr>
          </w:p>
        </w:tc>
        <w:tc>
          <w:tcPr>
            <w:tcW w:w="6804" w:type="dxa"/>
            <w:shd w:val="clear" w:color="auto" w:fill="auto"/>
          </w:tcPr>
          <w:p w:rsidR="00803C2B" w:rsidRPr="00C96928" w:rsidRDefault="00803C2B" w:rsidP="00357A6D">
            <w:pPr>
              <w:spacing w:line="223" w:lineRule="auto"/>
              <w:rPr>
                <w:rFonts w:ascii="Times New Roman" w:hAnsi="Times New Roman"/>
                <w:sz w:val="24"/>
                <w:lang w:val="uk-UA"/>
              </w:rPr>
            </w:pPr>
            <w:r w:rsidRPr="00C96928">
              <w:rPr>
                <w:rFonts w:ascii="Times New Roman" w:hAnsi="Times New Roman"/>
                <w:sz w:val="24"/>
                <w:lang w:val="uk-UA"/>
              </w:rPr>
              <w:t xml:space="preserve">Відкриття приватної сироварні </w:t>
            </w:r>
            <w:r w:rsidR="00357A6D">
              <w:rPr>
                <w:rFonts w:ascii="Times New Roman" w:hAnsi="Times New Roman"/>
                <w:sz w:val="24"/>
                <w:lang w:val="uk-UA"/>
              </w:rPr>
              <w:t>у</w:t>
            </w:r>
            <w:r w:rsidRPr="00C96928">
              <w:rPr>
                <w:rFonts w:ascii="Times New Roman" w:hAnsi="Times New Roman"/>
                <w:sz w:val="24"/>
                <w:lang w:val="uk-UA"/>
              </w:rPr>
              <w:t xml:space="preserve"> с.</w:t>
            </w:r>
            <w:r w:rsidR="00357A6D">
              <w:rPr>
                <w:rFonts w:ascii="Times New Roman" w:hAnsi="Times New Roman"/>
                <w:sz w:val="24"/>
                <w:lang w:val="uk-UA"/>
              </w:rPr>
              <w:t xml:space="preserve"> </w:t>
            </w:r>
            <w:proofErr w:type="spellStart"/>
            <w:r w:rsidRPr="00C96928">
              <w:rPr>
                <w:rFonts w:ascii="Times New Roman" w:hAnsi="Times New Roman"/>
                <w:sz w:val="24"/>
                <w:lang w:val="uk-UA"/>
              </w:rPr>
              <w:t>Залелія</w:t>
            </w:r>
            <w:proofErr w:type="spellEnd"/>
          </w:p>
        </w:tc>
        <w:tc>
          <w:tcPr>
            <w:tcW w:w="2488" w:type="dxa"/>
            <w:shd w:val="clear" w:color="auto" w:fill="auto"/>
          </w:tcPr>
          <w:p w:rsidR="00803C2B" w:rsidRPr="00C96928" w:rsidRDefault="00803C2B" w:rsidP="00B95743">
            <w:pPr>
              <w:spacing w:line="223" w:lineRule="auto"/>
              <w:rPr>
                <w:rFonts w:ascii="Times New Roman" w:hAnsi="Times New Roman"/>
                <w:sz w:val="24"/>
                <w:lang w:val="uk-UA"/>
              </w:rPr>
            </w:pPr>
            <w:proofErr w:type="spellStart"/>
            <w:r w:rsidRPr="00C96928">
              <w:rPr>
                <w:rFonts w:ascii="Times New Roman" w:hAnsi="Times New Roman"/>
                <w:sz w:val="24"/>
                <w:lang w:val="uk-UA"/>
              </w:rPr>
              <w:t>Ляшківська</w:t>
            </w:r>
            <w:proofErr w:type="spellEnd"/>
            <w:r w:rsidRPr="00C96928">
              <w:rPr>
                <w:rFonts w:ascii="Times New Roman" w:hAnsi="Times New Roman"/>
                <w:sz w:val="24"/>
                <w:lang w:val="uk-UA"/>
              </w:rPr>
              <w:t xml:space="preserve"> ОТГ</w:t>
            </w:r>
          </w:p>
        </w:tc>
      </w:tr>
      <w:tr w:rsidR="00803C2B" w:rsidRPr="00C96928" w:rsidTr="00B95743">
        <w:trPr>
          <w:jc w:val="center"/>
        </w:trPr>
        <w:tc>
          <w:tcPr>
            <w:tcW w:w="602" w:type="dxa"/>
          </w:tcPr>
          <w:p w:rsidR="00803C2B" w:rsidRPr="00C96928" w:rsidRDefault="00803C2B" w:rsidP="00B95743">
            <w:pPr>
              <w:spacing w:line="223" w:lineRule="auto"/>
              <w:jc w:val="center"/>
              <w:rPr>
                <w:rFonts w:ascii="Times New Roman" w:hAnsi="Times New Roman"/>
                <w:sz w:val="24"/>
                <w:lang w:val="uk-UA"/>
              </w:rPr>
            </w:pPr>
          </w:p>
        </w:tc>
        <w:tc>
          <w:tcPr>
            <w:tcW w:w="9292" w:type="dxa"/>
            <w:gridSpan w:val="2"/>
            <w:shd w:val="clear" w:color="auto" w:fill="auto"/>
          </w:tcPr>
          <w:p w:rsidR="00803C2B" w:rsidRPr="00C96928" w:rsidRDefault="00803C2B" w:rsidP="00B95743">
            <w:pPr>
              <w:spacing w:line="223" w:lineRule="auto"/>
              <w:rPr>
                <w:rFonts w:ascii="Times New Roman" w:hAnsi="Times New Roman"/>
                <w:sz w:val="24"/>
                <w:lang w:val="uk-UA"/>
              </w:rPr>
            </w:pPr>
            <w:r w:rsidRPr="00C96928">
              <w:rPr>
                <w:rFonts w:ascii="Times New Roman" w:hAnsi="Times New Roman"/>
                <w:b/>
                <w:bCs/>
                <w:sz w:val="24"/>
                <w:lang w:val="uk-UA" w:eastAsia="sr-Latn-CS"/>
              </w:rPr>
              <w:t xml:space="preserve">Напрям 1.С. Диверсифікація економіки </w:t>
            </w:r>
            <w:proofErr w:type="spellStart"/>
            <w:r w:rsidRPr="00C96928">
              <w:rPr>
                <w:rFonts w:ascii="Times New Roman" w:hAnsi="Times New Roman"/>
                <w:b/>
                <w:bCs/>
                <w:sz w:val="24"/>
                <w:lang w:val="uk-UA" w:eastAsia="sr-Latn-CS"/>
              </w:rPr>
              <w:t>монопрофільних</w:t>
            </w:r>
            <w:proofErr w:type="spellEnd"/>
            <w:r w:rsidRPr="00C96928">
              <w:rPr>
                <w:rFonts w:ascii="Times New Roman" w:hAnsi="Times New Roman"/>
                <w:b/>
                <w:bCs/>
                <w:sz w:val="24"/>
                <w:lang w:val="uk-UA" w:eastAsia="sr-Latn-CS"/>
              </w:rPr>
              <w:t xml:space="preserve"> міст</w:t>
            </w:r>
          </w:p>
        </w:tc>
      </w:tr>
      <w:tr w:rsidR="00803C2B" w:rsidRPr="00C96928" w:rsidTr="00B95743">
        <w:trPr>
          <w:jc w:val="center"/>
        </w:trPr>
        <w:tc>
          <w:tcPr>
            <w:tcW w:w="602" w:type="dxa"/>
          </w:tcPr>
          <w:p w:rsidR="00803C2B" w:rsidRPr="00C96928" w:rsidRDefault="00803C2B" w:rsidP="006A5484">
            <w:pPr>
              <w:numPr>
                <w:ilvl w:val="0"/>
                <w:numId w:val="4"/>
              </w:numPr>
              <w:spacing w:line="223" w:lineRule="auto"/>
              <w:jc w:val="center"/>
              <w:rPr>
                <w:rFonts w:ascii="Times New Roman" w:hAnsi="Times New Roman"/>
                <w:sz w:val="24"/>
                <w:lang w:val="uk-UA"/>
              </w:rPr>
            </w:pPr>
          </w:p>
        </w:tc>
        <w:tc>
          <w:tcPr>
            <w:tcW w:w="6804" w:type="dxa"/>
            <w:shd w:val="clear" w:color="auto" w:fill="auto"/>
          </w:tcPr>
          <w:p w:rsidR="00803C2B" w:rsidRPr="00C96928" w:rsidRDefault="00803C2B" w:rsidP="00B95743">
            <w:pPr>
              <w:spacing w:line="223" w:lineRule="auto"/>
              <w:rPr>
                <w:rFonts w:ascii="Times New Roman" w:hAnsi="Times New Roman"/>
                <w:sz w:val="24"/>
                <w:szCs w:val="20"/>
                <w:lang w:val="uk-UA"/>
              </w:rPr>
            </w:pPr>
            <w:r w:rsidRPr="00C96928">
              <w:rPr>
                <w:rFonts w:ascii="Times New Roman" w:hAnsi="Times New Roman"/>
                <w:sz w:val="24"/>
                <w:szCs w:val="20"/>
                <w:lang w:val="uk-UA"/>
              </w:rPr>
              <w:t>Створення бізнес-інкубаторів на території області</w:t>
            </w:r>
          </w:p>
        </w:tc>
        <w:tc>
          <w:tcPr>
            <w:tcW w:w="2488" w:type="dxa"/>
            <w:shd w:val="clear" w:color="auto" w:fill="auto"/>
          </w:tcPr>
          <w:p w:rsidR="00803C2B" w:rsidRPr="00C96928" w:rsidRDefault="00357A6D" w:rsidP="00B95743">
            <w:pPr>
              <w:spacing w:line="223" w:lineRule="auto"/>
              <w:rPr>
                <w:rFonts w:ascii="Times New Roman" w:hAnsi="Times New Roman"/>
                <w:sz w:val="24"/>
                <w:lang w:val="uk-UA"/>
              </w:rPr>
            </w:pPr>
            <w:r>
              <w:rPr>
                <w:rFonts w:ascii="Times New Roman" w:hAnsi="Times New Roman"/>
                <w:sz w:val="24"/>
                <w:lang w:val="uk-UA"/>
              </w:rPr>
              <w:t>У</w:t>
            </w:r>
            <w:r w:rsidR="00803C2B" w:rsidRPr="00C96928">
              <w:rPr>
                <w:rFonts w:ascii="Times New Roman" w:hAnsi="Times New Roman"/>
                <w:sz w:val="24"/>
                <w:lang w:val="uk-UA"/>
              </w:rPr>
              <w:t>ся область</w:t>
            </w:r>
          </w:p>
        </w:tc>
      </w:tr>
      <w:tr w:rsidR="00803C2B" w:rsidRPr="00C96928" w:rsidTr="0051696E">
        <w:trPr>
          <w:trHeight w:val="1011"/>
          <w:jc w:val="center"/>
        </w:trPr>
        <w:tc>
          <w:tcPr>
            <w:tcW w:w="602" w:type="dxa"/>
          </w:tcPr>
          <w:p w:rsidR="00803C2B" w:rsidRPr="00C96928" w:rsidRDefault="00803C2B" w:rsidP="006A5484">
            <w:pPr>
              <w:numPr>
                <w:ilvl w:val="0"/>
                <w:numId w:val="4"/>
              </w:numPr>
              <w:spacing w:line="223" w:lineRule="auto"/>
              <w:jc w:val="center"/>
              <w:rPr>
                <w:rFonts w:ascii="Times New Roman" w:hAnsi="Times New Roman"/>
                <w:sz w:val="24"/>
                <w:lang w:val="uk-UA"/>
              </w:rPr>
            </w:pPr>
          </w:p>
        </w:tc>
        <w:tc>
          <w:tcPr>
            <w:tcW w:w="6804" w:type="dxa"/>
            <w:shd w:val="clear" w:color="auto" w:fill="auto"/>
          </w:tcPr>
          <w:p w:rsidR="00803C2B" w:rsidRPr="00C96928" w:rsidRDefault="00803C2B" w:rsidP="00357A6D">
            <w:pPr>
              <w:spacing w:line="223" w:lineRule="auto"/>
              <w:rPr>
                <w:rFonts w:ascii="Times New Roman" w:hAnsi="Times New Roman"/>
                <w:sz w:val="24"/>
                <w:szCs w:val="20"/>
                <w:lang w:val="uk-UA"/>
              </w:rPr>
            </w:pPr>
            <w:r w:rsidRPr="00C96928">
              <w:rPr>
                <w:rFonts w:ascii="Times New Roman" w:hAnsi="Times New Roman"/>
                <w:sz w:val="24"/>
                <w:szCs w:val="20"/>
                <w:lang w:val="uk-UA"/>
              </w:rPr>
              <w:t xml:space="preserve">Формування мережі корпорацій відновлювального (випереджаючого) </w:t>
            </w:r>
            <w:proofErr w:type="spellStart"/>
            <w:r w:rsidRPr="00C96928">
              <w:rPr>
                <w:rFonts w:ascii="Times New Roman" w:hAnsi="Times New Roman"/>
                <w:sz w:val="24"/>
                <w:szCs w:val="20"/>
                <w:lang w:val="uk-UA"/>
              </w:rPr>
              <w:t>смарт-розвитку</w:t>
            </w:r>
            <w:proofErr w:type="spellEnd"/>
            <w:r w:rsidRPr="00C96928">
              <w:rPr>
                <w:rFonts w:ascii="Times New Roman" w:hAnsi="Times New Roman"/>
                <w:sz w:val="24"/>
                <w:szCs w:val="20"/>
                <w:lang w:val="uk-UA"/>
              </w:rPr>
              <w:t xml:space="preserve"> Дніпропетровської області (ОТГ</w:t>
            </w:r>
            <w:r w:rsidR="00357A6D">
              <w:rPr>
                <w:rFonts w:ascii="Times New Roman" w:hAnsi="Times New Roman"/>
                <w:sz w:val="24"/>
                <w:szCs w:val="20"/>
                <w:lang w:val="uk-UA"/>
              </w:rPr>
              <w:t xml:space="preserve"> – </w:t>
            </w:r>
            <w:r w:rsidRPr="00C96928">
              <w:rPr>
                <w:rFonts w:ascii="Times New Roman" w:hAnsi="Times New Roman"/>
                <w:sz w:val="24"/>
                <w:szCs w:val="20"/>
                <w:lang w:val="uk-UA"/>
              </w:rPr>
              <w:t xml:space="preserve">міста </w:t>
            </w:r>
            <w:r w:rsidR="00357A6D">
              <w:rPr>
                <w:rFonts w:ascii="Times New Roman" w:hAnsi="Times New Roman"/>
                <w:sz w:val="24"/>
                <w:szCs w:val="20"/>
                <w:lang w:val="uk-UA"/>
              </w:rPr>
              <w:t>–</w:t>
            </w:r>
            <w:r w:rsidRPr="00C96928">
              <w:rPr>
                <w:rFonts w:ascii="Times New Roman" w:hAnsi="Times New Roman"/>
                <w:sz w:val="24"/>
                <w:szCs w:val="20"/>
                <w:lang w:val="uk-UA"/>
              </w:rPr>
              <w:t xml:space="preserve"> область)</w:t>
            </w:r>
          </w:p>
        </w:tc>
        <w:tc>
          <w:tcPr>
            <w:tcW w:w="2488" w:type="dxa"/>
            <w:shd w:val="clear" w:color="auto" w:fill="auto"/>
          </w:tcPr>
          <w:p w:rsidR="00803C2B" w:rsidRPr="00C96928" w:rsidRDefault="00357A6D" w:rsidP="00B95743">
            <w:pPr>
              <w:spacing w:line="223" w:lineRule="auto"/>
              <w:rPr>
                <w:rFonts w:ascii="Times New Roman" w:hAnsi="Times New Roman"/>
                <w:sz w:val="24"/>
                <w:lang w:val="uk-UA"/>
              </w:rPr>
            </w:pPr>
            <w:r>
              <w:rPr>
                <w:rFonts w:ascii="Times New Roman" w:hAnsi="Times New Roman"/>
                <w:sz w:val="24"/>
                <w:lang w:val="uk-UA"/>
              </w:rPr>
              <w:t>У</w:t>
            </w:r>
            <w:r w:rsidR="00803C2B" w:rsidRPr="00C96928">
              <w:rPr>
                <w:rFonts w:ascii="Times New Roman" w:hAnsi="Times New Roman"/>
                <w:sz w:val="24"/>
                <w:lang w:val="uk-UA"/>
              </w:rPr>
              <w:t>ся область</w:t>
            </w:r>
          </w:p>
        </w:tc>
      </w:tr>
      <w:tr w:rsidR="00803C2B" w:rsidRPr="00C96928" w:rsidTr="00B95743">
        <w:trPr>
          <w:jc w:val="center"/>
        </w:trPr>
        <w:tc>
          <w:tcPr>
            <w:tcW w:w="602" w:type="dxa"/>
          </w:tcPr>
          <w:p w:rsidR="00803C2B" w:rsidRPr="00C96928" w:rsidRDefault="00803C2B" w:rsidP="00B95743">
            <w:pPr>
              <w:spacing w:line="223" w:lineRule="auto"/>
              <w:jc w:val="center"/>
              <w:rPr>
                <w:rFonts w:ascii="Times New Roman" w:hAnsi="Times New Roman"/>
                <w:sz w:val="24"/>
                <w:lang w:val="uk-UA"/>
              </w:rPr>
            </w:pPr>
          </w:p>
        </w:tc>
        <w:tc>
          <w:tcPr>
            <w:tcW w:w="9292" w:type="dxa"/>
            <w:gridSpan w:val="2"/>
            <w:shd w:val="clear" w:color="auto" w:fill="auto"/>
          </w:tcPr>
          <w:p w:rsidR="00803C2B" w:rsidRPr="00C96928" w:rsidRDefault="00803C2B" w:rsidP="00B95743">
            <w:pPr>
              <w:spacing w:line="223" w:lineRule="auto"/>
              <w:rPr>
                <w:rFonts w:ascii="Times New Roman" w:hAnsi="Times New Roman"/>
                <w:b/>
                <w:bCs/>
                <w:sz w:val="24"/>
                <w:lang w:val="uk-UA" w:eastAsia="sr-Latn-CS"/>
              </w:rPr>
            </w:pPr>
            <w:r w:rsidRPr="00C96928">
              <w:rPr>
                <w:rFonts w:ascii="Times New Roman" w:hAnsi="Times New Roman"/>
                <w:b/>
                <w:bCs/>
                <w:sz w:val="24"/>
                <w:lang w:val="uk-UA" w:eastAsia="sr-Latn-CS"/>
              </w:rPr>
              <w:t>Напрям 1.D. Розвиток туристичної сфери</w:t>
            </w:r>
          </w:p>
        </w:tc>
      </w:tr>
      <w:tr w:rsidR="00803C2B" w:rsidRPr="00C96928" w:rsidTr="00B95743">
        <w:trPr>
          <w:jc w:val="center"/>
        </w:trPr>
        <w:tc>
          <w:tcPr>
            <w:tcW w:w="602" w:type="dxa"/>
          </w:tcPr>
          <w:p w:rsidR="00803C2B" w:rsidRPr="00C96928" w:rsidRDefault="00803C2B" w:rsidP="006A5484">
            <w:pPr>
              <w:numPr>
                <w:ilvl w:val="0"/>
                <w:numId w:val="4"/>
              </w:numPr>
              <w:spacing w:line="223" w:lineRule="auto"/>
              <w:jc w:val="center"/>
              <w:rPr>
                <w:rFonts w:ascii="Times New Roman" w:hAnsi="Times New Roman"/>
                <w:sz w:val="24"/>
                <w:lang w:val="uk-UA"/>
              </w:rPr>
            </w:pPr>
          </w:p>
        </w:tc>
        <w:tc>
          <w:tcPr>
            <w:tcW w:w="6804" w:type="dxa"/>
            <w:shd w:val="clear" w:color="auto" w:fill="auto"/>
          </w:tcPr>
          <w:p w:rsidR="00803C2B" w:rsidRPr="00C96928" w:rsidRDefault="00803C2B" w:rsidP="00357A6D">
            <w:pPr>
              <w:spacing w:line="223" w:lineRule="auto"/>
              <w:rPr>
                <w:rFonts w:ascii="Times New Roman" w:hAnsi="Times New Roman"/>
                <w:sz w:val="24"/>
                <w:lang w:val="uk-UA"/>
              </w:rPr>
            </w:pPr>
            <w:r w:rsidRPr="00C96928">
              <w:rPr>
                <w:rFonts w:ascii="Times New Roman" w:hAnsi="Times New Roman"/>
                <w:sz w:val="24"/>
                <w:lang w:val="uk-UA"/>
              </w:rPr>
              <w:t xml:space="preserve">Розбудова </w:t>
            </w:r>
            <w:r w:rsidR="00357A6D">
              <w:rPr>
                <w:rFonts w:ascii="Times New Roman" w:hAnsi="Times New Roman"/>
                <w:sz w:val="24"/>
                <w:lang w:val="uk-UA"/>
              </w:rPr>
              <w:t>с</w:t>
            </w:r>
            <w:r w:rsidRPr="00C96928">
              <w:rPr>
                <w:rFonts w:ascii="Times New Roman" w:hAnsi="Times New Roman"/>
                <w:sz w:val="24"/>
                <w:lang w:val="uk-UA"/>
              </w:rPr>
              <w:t xml:space="preserve">анаторію </w:t>
            </w:r>
            <w:proofErr w:type="spellStart"/>
            <w:r w:rsidR="0051696E">
              <w:rPr>
                <w:rFonts w:ascii="Times New Roman" w:hAnsi="Times New Roman"/>
                <w:sz w:val="24"/>
                <w:lang w:val="uk-UA"/>
              </w:rPr>
              <w:t>„</w:t>
            </w:r>
            <w:r w:rsidRPr="00C96928">
              <w:rPr>
                <w:rFonts w:ascii="Times New Roman" w:hAnsi="Times New Roman"/>
                <w:sz w:val="24"/>
                <w:lang w:val="uk-UA"/>
              </w:rPr>
              <w:t>Курорт</w:t>
            </w:r>
            <w:proofErr w:type="spellEnd"/>
            <w:r w:rsidRPr="00C96928">
              <w:rPr>
                <w:rFonts w:ascii="Times New Roman" w:hAnsi="Times New Roman"/>
                <w:sz w:val="24"/>
                <w:lang w:val="uk-UA"/>
              </w:rPr>
              <w:t xml:space="preserve"> </w:t>
            </w:r>
            <w:proofErr w:type="spellStart"/>
            <w:r w:rsidRPr="00C96928">
              <w:rPr>
                <w:rFonts w:ascii="Times New Roman" w:hAnsi="Times New Roman"/>
                <w:sz w:val="24"/>
                <w:lang w:val="uk-UA"/>
              </w:rPr>
              <w:t>Орлівщина</w:t>
            </w:r>
            <w:proofErr w:type="spellEnd"/>
            <w:r w:rsidR="0051696E">
              <w:rPr>
                <w:rFonts w:ascii="Times New Roman" w:hAnsi="Times New Roman"/>
                <w:sz w:val="24"/>
                <w:lang w:val="uk-UA"/>
              </w:rPr>
              <w:t>”</w:t>
            </w:r>
          </w:p>
        </w:tc>
        <w:tc>
          <w:tcPr>
            <w:tcW w:w="2488" w:type="dxa"/>
            <w:shd w:val="clear" w:color="auto" w:fill="auto"/>
          </w:tcPr>
          <w:p w:rsidR="00803C2B" w:rsidRPr="00C96928" w:rsidRDefault="00357A6D" w:rsidP="00357A6D">
            <w:pPr>
              <w:spacing w:line="223" w:lineRule="auto"/>
              <w:rPr>
                <w:rFonts w:ascii="Times New Roman" w:hAnsi="Times New Roman"/>
                <w:sz w:val="24"/>
                <w:lang w:val="uk-UA"/>
              </w:rPr>
            </w:pPr>
            <w:r>
              <w:rPr>
                <w:rFonts w:ascii="Times New Roman" w:hAnsi="Times New Roman"/>
                <w:sz w:val="24"/>
                <w:lang w:val="uk-UA"/>
              </w:rPr>
              <w:t>У</w:t>
            </w:r>
            <w:r w:rsidR="00803C2B" w:rsidRPr="00C96928">
              <w:rPr>
                <w:rFonts w:ascii="Times New Roman" w:hAnsi="Times New Roman"/>
                <w:sz w:val="24"/>
                <w:lang w:val="uk-UA"/>
              </w:rPr>
              <w:t xml:space="preserve">ся область. Прилеглі області. </w:t>
            </w:r>
            <w:r>
              <w:rPr>
                <w:rFonts w:ascii="Times New Roman" w:hAnsi="Times New Roman"/>
                <w:sz w:val="24"/>
                <w:lang w:val="uk-UA"/>
              </w:rPr>
              <w:t>У</w:t>
            </w:r>
            <w:r w:rsidR="00803C2B" w:rsidRPr="00C96928">
              <w:rPr>
                <w:rFonts w:ascii="Times New Roman" w:hAnsi="Times New Roman"/>
                <w:sz w:val="24"/>
                <w:lang w:val="uk-UA"/>
              </w:rPr>
              <w:t>ся країна</w:t>
            </w:r>
          </w:p>
        </w:tc>
      </w:tr>
      <w:tr w:rsidR="00803C2B" w:rsidRPr="00C96928" w:rsidTr="00B95743">
        <w:trPr>
          <w:jc w:val="center"/>
        </w:trPr>
        <w:tc>
          <w:tcPr>
            <w:tcW w:w="602" w:type="dxa"/>
          </w:tcPr>
          <w:p w:rsidR="00803C2B" w:rsidRPr="00C96928" w:rsidRDefault="00803C2B" w:rsidP="006A5484">
            <w:pPr>
              <w:numPr>
                <w:ilvl w:val="0"/>
                <w:numId w:val="4"/>
              </w:numPr>
              <w:spacing w:line="223" w:lineRule="auto"/>
              <w:jc w:val="center"/>
              <w:rPr>
                <w:rFonts w:ascii="Times New Roman" w:hAnsi="Times New Roman"/>
                <w:sz w:val="24"/>
                <w:lang w:val="uk-UA"/>
              </w:rPr>
            </w:pPr>
          </w:p>
        </w:tc>
        <w:tc>
          <w:tcPr>
            <w:tcW w:w="6804" w:type="dxa"/>
            <w:shd w:val="clear" w:color="auto" w:fill="auto"/>
          </w:tcPr>
          <w:p w:rsidR="00803C2B" w:rsidRPr="00C96928" w:rsidRDefault="00803C2B" w:rsidP="00B95743">
            <w:pPr>
              <w:spacing w:line="223" w:lineRule="auto"/>
              <w:rPr>
                <w:rFonts w:ascii="Times New Roman" w:hAnsi="Times New Roman"/>
                <w:sz w:val="24"/>
                <w:lang w:val="uk-UA"/>
              </w:rPr>
            </w:pPr>
            <w:r w:rsidRPr="00C96928">
              <w:rPr>
                <w:rFonts w:ascii="Times New Roman" w:hAnsi="Times New Roman"/>
                <w:sz w:val="24"/>
                <w:lang w:val="uk-UA"/>
              </w:rPr>
              <w:t>Створення спортивно-оздоровчого екологічного центру відпочинку у Верхньодніпровському районі</w:t>
            </w:r>
          </w:p>
        </w:tc>
        <w:tc>
          <w:tcPr>
            <w:tcW w:w="2488" w:type="dxa"/>
            <w:shd w:val="clear" w:color="auto" w:fill="auto"/>
          </w:tcPr>
          <w:p w:rsidR="00803C2B" w:rsidRPr="00C96928" w:rsidRDefault="00357A6D" w:rsidP="00B95743">
            <w:pPr>
              <w:spacing w:line="223" w:lineRule="auto"/>
              <w:rPr>
                <w:rFonts w:ascii="Times New Roman" w:hAnsi="Times New Roman"/>
                <w:sz w:val="24"/>
                <w:lang w:val="uk-UA"/>
              </w:rPr>
            </w:pPr>
            <w:r>
              <w:rPr>
                <w:rFonts w:ascii="Times New Roman" w:hAnsi="Times New Roman"/>
                <w:sz w:val="24"/>
                <w:lang w:val="uk-UA"/>
              </w:rPr>
              <w:t>У</w:t>
            </w:r>
            <w:r w:rsidR="00803C2B" w:rsidRPr="00C96928">
              <w:rPr>
                <w:rFonts w:ascii="Times New Roman" w:hAnsi="Times New Roman"/>
                <w:sz w:val="24"/>
                <w:lang w:val="uk-UA"/>
              </w:rPr>
              <w:t>ся область</w:t>
            </w:r>
          </w:p>
        </w:tc>
      </w:tr>
      <w:tr w:rsidR="00803C2B" w:rsidRPr="00C96928" w:rsidTr="00B95743">
        <w:trPr>
          <w:jc w:val="center"/>
        </w:trPr>
        <w:tc>
          <w:tcPr>
            <w:tcW w:w="602" w:type="dxa"/>
          </w:tcPr>
          <w:p w:rsidR="00803C2B" w:rsidRPr="00C96928" w:rsidRDefault="00803C2B" w:rsidP="006A5484">
            <w:pPr>
              <w:numPr>
                <w:ilvl w:val="0"/>
                <w:numId w:val="4"/>
              </w:numPr>
              <w:spacing w:line="223" w:lineRule="auto"/>
              <w:jc w:val="center"/>
              <w:rPr>
                <w:rFonts w:ascii="Times New Roman" w:hAnsi="Times New Roman"/>
                <w:sz w:val="24"/>
                <w:lang w:val="uk-UA"/>
              </w:rPr>
            </w:pPr>
          </w:p>
        </w:tc>
        <w:tc>
          <w:tcPr>
            <w:tcW w:w="6804" w:type="dxa"/>
            <w:shd w:val="clear" w:color="auto" w:fill="auto"/>
          </w:tcPr>
          <w:p w:rsidR="00803C2B" w:rsidRPr="00C96928" w:rsidRDefault="00803C2B" w:rsidP="00357A6D">
            <w:pPr>
              <w:spacing w:line="223" w:lineRule="auto"/>
              <w:rPr>
                <w:rFonts w:ascii="Times New Roman" w:hAnsi="Times New Roman"/>
                <w:sz w:val="24"/>
                <w:lang w:val="uk-UA"/>
              </w:rPr>
            </w:pPr>
            <w:r w:rsidRPr="00C96928">
              <w:rPr>
                <w:rFonts w:ascii="Times New Roman" w:hAnsi="Times New Roman"/>
                <w:sz w:val="24"/>
                <w:lang w:val="uk-UA"/>
              </w:rPr>
              <w:t xml:space="preserve">Будівництво автодрому </w:t>
            </w:r>
            <w:proofErr w:type="spellStart"/>
            <w:r w:rsidR="0051696E">
              <w:rPr>
                <w:rFonts w:ascii="Times New Roman" w:hAnsi="Times New Roman"/>
                <w:sz w:val="24"/>
                <w:lang w:val="uk-UA"/>
              </w:rPr>
              <w:t>„</w:t>
            </w:r>
            <w:r w:rsidRPr="00C96928">
              <w:rPr>
                <w:rFonts w:ascii="Times New Roman" w:hAnsi="Times New Roman"/>
                <w:sz w:val="24"/>
                <w:lang w:val="uk-UA"/>
              </w:rPr>
              <w:t>MotorParkDnipro</w:t>
            </w:r>
            <w:proofErr w:type="spellEnd"/>
            <w:r w:rsidR="0051696E">
              <w:rPr>
                <w:rFonts w:ascii="Times New Roman" w:hAnsi="Times New Roman"/>
                <w:sz w:val="24"/>
                <w:lang w:val="uk-UA"/>
              </w:rPr>
              <w:t>”</w:t>
            </w:r>
            <w:r w:rsidRPr="00C96928">
              <w:rPr>
                <w:rFonts w:ascii="Times New Roman" w:hAnsi="Times New Roman"/>
                <w:sz w:val="24"/>
                <w:lang w:val="uk-UA"/>
              </w:rPr>
              <w:t xml:space="preserve"> </w:t>
            </w:r>
            <w:r w:rsidR="00357A6D">
              <w:rPr>
                <w:rFonts w:ascii="Times New Roman" w:hAnsi="Times New Roman"/>
                <w:sz w:val="24"/>
                <w:lang w:val="uk-UA"/>
              </w:rPr>
              <w:t>у</w:t>
            </w:r>
            <w:r w:rsidRPr="00C96928">
              <w:rPr>
                <w:rFonts w:ascii="Times New Roman" w:hAnsi="Times New Roman"/>
                <w:sz w:val="24"/>
                <w:lang w:val="uk-UA"/>
              </w:rPr>
              <w:t xml:space="preserve"> Петриківському районі</w:t>
            </w:r>
          </w:p>
        </w:tc>
        <w:tc>
          <w:tcPr>
            <w:tcW w:w="2488" w:type="dxa"/>
            <w:shd w:val="clear" w:color="auto" w:fill="auto"/>
          </w:tcPr>
          <w:p w:rsidR="00803C2B" w:rsidRPr="00C96928" w:rsidRDefault="00357A6D" w:rsidP="00B95743">
            <w:pPr>
              <w:spacing w:line="223" w:lineRule="auto"/>
              <w:rPr>
                <w:rFonts w:ascii="Times New Roman" w:hAnsi="Times New Roman"/>
                <w:sz w:val="24"/>
                <w:lang w:val="uk-UA"/>
              </w:rPr>
            </w:pPr>
            <w:r>
              <w:rPr>
                <w:rFonts w:ascii="Times New Roman" w:hAnsi="Times New Roman"/>
                <w:sz w:val="24"/>
                <w:lang w:val="uk-UA"/>
              </w:rPr>
              <w:t>У</w:t>
            </w:r>
            <w:r w:rsidR="00803C2B" w:rsidRPr="00C96928">
              <w:rPr>
                <w:rFonts w:ascii="Times New Roman" w:hAnsi="Times New Roman"/>
                <w:sz w:val="24"/>
                <w:lang w:val="uk-UA"/>
              </w:rPr>
              <w:t>ся область</w:t>
            </w:r>
          </w:p>
        </w:tc>
      </w:tr>
      <w:tr w:rsidR="00803C2B" w:rsidRPr="00C96928" w:rsidTr="00B95743">
        <w:trPr>
          <w:jc w:val="center"/>
        </w:trPr>
        <w:tc>
          <w:tcPr>
            <w:tcW w:w="602" w:type="dxa"/>
          </w:tcPr>
          <w:p w:rsidR="00803C2B" w:rsidRPr="00C96928" w:rsidRDefault="00803C2B" w:rsidP="006A5484">
            <w:pPr>
              <w:numPr>
                <w:ilvl w:val="0"/>
                <w:numId w:val="4"/>
              </w:numPr>
              <w:spacing w:line="223" w:lineRule="auto"/>
              <w:jc w:val="center"/>
              <w:rPr>
                <w:rFonts w:ascii="Times New Roman" w:hAnsi="Times New Roman"/>
                <w:sz w:val="24"/>
                <w:lang w:val="uk-UA"/>
              </w:rPr>
            </w:pPr>
          </w:p>
        </w:tc>
        <w:tc>
          <w:tcPr>
            <w:tcW w:w="6804" w:type="dxa"/>
            <w:shd w:val="clear" w:color="auto" w:fill="auto"/>
          </w:tcPr>
          <w:p w:rsidR="00803C2B" w:rsidRPr="00C96928" w:rsidRDefault="00803C2B" w:rsidP="00357A6D">
            <w:pPr>
              <w:spacing w:line="223" w:lineRule="auto"/>
              <w:rPr>
                <w:rFonts w:ascii="Times New Roman" w:hAnsi="Times New Roman"/>
                <w:sz w:val="24"/>
                <w:lang w:val="uk-UA"/>
              </w:rPr>
            </w:pPr>
            <w:r w:rsidRPr="00C96928">
              <w:rPr>
                <w:rFonts w:ascii="Times New Roman" w:hAnsi="Times New Roman"/>
                <w:sz w:val="24"/>
                <w:lang w:val="uk-UA"/>
              </w:rPr>
              <w:t xml:space="preserve">Будівництво спортивно-розважального комплексу </w:t>
            </w:r>
            <w:r w:rsidR="0051696E">
              <w:rPr>
                <w:rFonts w:ascii="Times New Roman" w:hAnsi="Times New Roman"/>
                <w:sz w:val="24"/>
                <w:lang w:val="uk-UA"/>
              </w:rPr>
              <w:t>„</w:t>
            </w:r>
            <w:r w:rsidRPr="00C96928">
              <w:rPr>
                <w:rFonts w:ascii="Times New Roman" w:hAnsi="Times New Roman"/>
                <w:sz w:val="24"/>
                <w:lang w:val="uk-UA"/>
              </w:rPr>
              <w:t>GOLF RESORT</w:t>
            </w:r>
            <w:r w:rsidR="0051696E">
              <w:rPr>
                <w:rFonts w:ascii="Times New Roman" w:hAnsi="Times New Roman"/>
                <w:sz w:val="24"/>
                <w:lang w:val="uk-UA"/>
              </w:rPr>
              <w:t>”</w:t>
            </w:r>
            <w:r w:rsidRPr="00C96928">
              <w:rPr>
                <w:rFonts w:ascii="Times New Roman" w:hAnsi="Times New Roman"/>
                <w:sz w:val="24"/>
                <w:lang w:val="uk-UA"/>
              </w:rPr>
              <w:t xml:space="preserve"> </w:t>
            </w:r>
            <w:r w:rsidR="00357A6D">
              <w:rPr>
                <w:rFonts w:ascii="Times New Roman" w:hAnsi="Times New Roman"/>
                <w:sz w:val="24"/>
                <w:lang w:val="uk-UA"/>
              </w:rPr>
              <w:t>у</w:t>
            </w:r>
            <w:r w:rsidRPr="00C96928">
              <w:rPr>
                <w:rFonts w:ascii="Times New Roman" w:hAnsi="Times New Roman"/>
                <w:sz w:val="24"/>
                <w:lang w:val="uk-UA"/>
              </w:rPr>
              <w:t xml:space="preserve"> Петриківському районі</w:t>
            </w:r>
          </w:p>
        </w:tc>
        <w:tc>
          <w:tcPr>
            <w:tcW w:w="2488" w:type="dxa"/>
            <w:shd w:val="clear" w:color="auto" w:fill="auto"/>
          </w:tcPr>
          <w:p w:rsidR="00803C2B" w:rsidRPr="00C96928" w:rsidRDefault="00357A6D" w:rsidP="00B95743">
            <w:pPr>
              <w:spacing w:line="223" w:lineRule="auto"/>
              <w:rPr>
                <w:rFonts w:ascii="Times New Roman" w:hAnsi="Times New Roman"/>
                <w:sz w:val="24"/>
                <w:lang w:val="uk-UA"/>
              </w:rPr>
            </w:pPr>
            <w:r>
              <w:rPr>
                <w:rFonts w:ascii="Times New Roman" w:hAnsi="Times New Roman"/>
                <w:sz w:val="24"/>
                <w:lang w:val="uk-UA"/>
              </w:rPr>
              <w:t>У</w:t>
            </w:r>
            <w:r w:rsidR="00803C2B" w:rsidRPr="00C96928">
              <w:rPr>
                <w:rFonts w:ascii="Times New Roman" w:hAnsi="Times New Roman"/>
                <w:sz w:val="24"/>
                <w:lang w:val="uk-UA"/>
              </w:rPr>
              <w:t>ся область</w:t>
            </w:r>
          </w:p>
        </w:tc>
      </w:tr>
    </w:tbl>
    <w:p w:rsidR="00803C2B" w:rsidRPr="00C96928" w:rsidRDefault="00803C2B" w:rsidP="00803C2B">
      <w:pPr>
        <w:keepNext/>
        <w:spacing w:line="223" w:lineRule="auto"/>
        <w:ind w:firstLine="709"/>
        <w:outlineLvl w:val="2"/>
        <w:rPr>
          <w:rFonts w:ascii="Times New Roman" w:hAnsi="Times New Roman"/>
          <w:b/>
          <w:bCs/>
          <w:sz w:val="24"/>
          <w:lang w:val="uk-UA" w:eastAsia="uk-UA"/>
        </w:rPr>
      </w:pPr>
      <w:bookmarkStart w:id="12" w:name="_Toc408921390"/>
    </w:p>
    <w:bookmarkEnd w:id="12"/>
    <w:p w:rsidR="00803C2B" w:rsidRPr="00C96928" w:rsidRDefault="00803C2B" w:rsidP="00803C2B">
      <w:pPr>
        <w:spacing w:line="223" w:lineRule="auto"/>
        <w:ind w:firstLine="709"/>
        <w:jc w:val="both"/>
        <w:rPr>
          <w:rFonts w:ascii="Times New Roman" w:hAnsi="Times New Roman"/>
          <w:b/>
          <w:bCs/>
          <w:sz w:val="28"/>
          <w:szCs w:val="28"/>
          <w:lang w:val="uk-UA" w:eastAsia="uk-UA"/>
        </w:rPr>
      </w:pPr>
      <w:r w:rsidRPr="00C96928">
        <w:rPr>
          <w:rFonts w:ascii="Times New Roman" w:hAnsi="Times New Roman"/>
          <w:b/>
          <w:bCs/>
          <w:sz w:val="28"/>
          <w:szCs w:val="28"/>
          <w:lang w:val="uk-UA" w:eastAsia="uk-UA"/>
        </w:rPr>
        <w:t>Напрям 1.А. Зменшення економічних дисбалансів, у тому числі на основі розвитку промислово-виробничого комплексу</w:t>
      </w:r>
    </w:p>
    <w:p w:rsidR="00803C2B" w:rsidRPr="00C96928" w:rsidRDefault="00803C2B" w:rsidP="00803C2B">
      <w:pPr>
        <w:spacing w:line="223" w:lineRule="auto"/>
        <w:ind w:firstLine="709"/>
        <w:jc w:val="both"/>
        <w:rPr>
          <w:rFonts w:ascii="Times New Roman" w:hAnsi="Times New Roman"/>
          <w:sz w:val="28"/>
          <w:szCs w:val="22"/>
          <w:lang w:val="uk-UA" w:eastAsia="uk-UA"/>
        </w:rPr>
      </w:pPr>
      <w:bookmarkStart w:id="13" w:name="_Toc408921391"/>
      <w:r w:rsidRPr="00C96928">
        <w:rPr>
          <w:rFonts w:ascii="Times New Roman" w:hAnsi="Times New Roman"/>
          <w:sz w:val="28"/>
          <w:szCs w:val="22"/>
          <w:lang w:val="uk-UA" w:eastAsia="uk-UA"/>
        </w:rPr>
        <w:t>Результати аналізу соціально-економічної ситуації в області за останні 3 роки свідчать, що, незважаючи на наявність потенціалу для розвитку, в області спостерігається практично повний занепад у машинобудівній та інших галузях наукоємних виробництв, зокрема таких, що орієнтовані на експорт. Значно кращий стан металургійної промисловості, яка є основним експортним потенціалом області і представлена значною кількістю виробництв.</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Практично не набирає обертів приладобудування та виробництво сучасної техніки. Майже відсутня практика співпраці з компаніями – міжнародними лідерами у галузі машинобудування та приладобудування, хоча наявні майже </w:t>
      </w:r>
      <w:r w:rsidR="00B95743">
        <w:rPr>
          <w:rFonts w:ascii="Times New Roman" w:hAnsi="Times New Roman"/>
          <w:sz w:val="28"/>
          <w:szCs w:val="22"/>
          <w:lang w:val="uk-UA" w:eastAsia="uk-UA"/>
        </w:rPr>
        <w:t>в</w:t>
      </w:r>
      <w:r w:rsidRPr="00C96928">
        <w:rPr>
          <w:rFonts w:ascii="Times New Roman" w:hAnsi="Times New Roman"/>
          <w:sz w:val="28"/>
          <w:szCs w:val="22"/>
          <w:lang w:val="uk-UA" w:eastAsia="uk-UA"/>
        </w:rPr>
        <w:t>сі потрібні складові: ресурсний, інтелектуальний, логістичний потенціал, достатня ємність ринку.</w:t>
      </w:r>
    </w:p>
    <w:p w:rsidR="00803C2B" w:rsidRPr="00C96928" w:rsidRDefault="00357A6D" w:rsidP="00803C2B">
      <w:pPr>
        <w:spacing w:line="223" w:lineRule="auto"/>
        <w:ind w:firstLine="709"/>
        <w:jc w:val="both"/>
        <w:rPr>
          <w:rFonts w:ascii="Times New Roman" w:hAnsi="Times New Roman"/>
          <w:sz w:val="28"/>
          <w:szCs w:val="22"/>
          <w:lang w:val="uk-UA" w:eastAsia="uk-UA"/>
        </w:rPr>
      </w:pPr>
      <w:r>
        <w:rPr>
          <w:rFonts w:ascii="Times New Roman" w:hAnsi="Times New Roman"/>
          <w:sz w:val="28"/>
          <w:szCs w:val="22"/>
          <w:lang w:val="uk-UA" w:eastAsia="uk-UA"/>
        </w:rPr>
        <w:t>У</w:t>
      </w:r>
      <w:r w:rsidR="00803C2B" w:rsidRPr="00C96928">
        <w:rPr>
          <w:rFonts w:ascii="Times New Roman" w:hAnsi="Times New Roman"/>
          <w:sz w:val="28"/>
          <w:szCs w:val="22"/>
          <w:lang w:val="uk-UA" w:eastAsia="uk-UA"/>
        </w:rPr>
        <w:t xml:space="preserve"> рамках напряму</w:t>
      </w:r>
      <w:r>
        <w:rPr>
          <w:rFonts w:ascii="Times New Roman" w:hAnsi="Times New Roman"/>
          <w:sz w:val="28"/>
          <w:szCs w:val="22"/>
          <w:lang w:val="uk-UA" w:eastAsia="uk-UA"/>
        </w:rPr>
        <w:t xml:space="preserve"> –</w:t>
      </w:r>
      <w:r w:rsidR="00803C2B" w:rsidRPr="00C96928">
        <w:rPr>
          <w:rFonts w:ascii="Times New Roman" w:hAnsi="Times New Roman"/>
          <w:sz w:val="28"/>
          <w:szCs w:val="22"/>
          <w:lang w:val="uk-UA" w:eastAsia="uk-UA"/>
        </w:rPr>
        <w:t xml:space="preserve"> передбачено забезпечити:</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створення та забезпечення функціонування інфраструктури підтримки бізнесу та залучення інвестицій;</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розвиток наукоємних та інноваційних виробництв;</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розвиток експортного потенціалу космічної галузі;</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lastRenderedPageBreak/>
        <w:t>підвищення конкурентоспроможності на світових ринках металургійного комплексу.</w:t>
      </w:r>
    </w:p>
    <w:p w:rsidR="00803C2B" w:rsidRPr="00C96928" w:rsidRDefault="00803C2B" w:rsidP="00803C2B">
      <w:pPr>
        <w:spacing w:line="223" w:lineRule="auto"/>
        <w:ind w:firstLine="709"/>
        <w:jc w:val="both"/>
        <w:rPr>
          <w:rFonts w:ascii="Times New Roman" w:hAnsi="Times New Roman"/>
          <w:sz w:val="28"/>
          <w:szCs w:val="22"/>
          <w:lang w:val="uk-UA" w:eastAsia="uk-UA"/>
        </w:rPr>
      </w:pPr>
    </w:p>
    <w:bookmarkEnd w:id="13"/>
    <w:p w:rsidR="00803C2B" w:rsidRPr="00C96928" w:rsidRDefault="00803C2B" w:rsidP="00803C2B">
      <w:pPr>
        <w:spacing w:line="223" w:lineRule="auto"/>
        <w:ind w:firstLine="709"/>
        <w:rPr>
          <w:rFonts w:ascii="Times New Roman" w:hAnsi="Times New Roman"/>
          <w:b/>
          <w:bCs/>
          <w:sz w:val="28"/>
          <w:szCs w:val="28"/>
          <w:lang w:val="uk-UA" w:eastAsia="uk-UA"/>
        </w:rPr>
      </w:pPr>
      <w:r w:rsidRPr="00C96928">
        <w:rPr>
          <w:rFonts w:ascii="Times New Roman" w:hAnsi="Times New Roman"/>
          <w:b/>
          <w:bCs/>
          <w:sz w:val="28"/>
          <w:szCs w:val="28"/>
          <w:lang w:val="uk-UA" w:eastAsia="uk-UA"/>
        </w:rPr>
        <w:t xml:space="preserve">Напрям 1.В. Розвиток агропромислового комплексу </w:t>
      </w:r>
    </w:p>
    <w:p w:rsidR="00803C2B" w:rsidRPr="00C96928" w:rsidRDefault="00803C2B" w:rsidP="00803C2B">
      <w:pPr>
        <w:spacing w:line="223" w:lineRule="auto"/>
        <w:ind w:firstLine="709"/>
        <w:jc w:val="both"/>
        <w:rPr>
          <w:rFonts w:ascii="Times New Roman" w:hAnsi="Times New Roman"/>
          <w:sz w:val="28"/>
          <w:szCs w:val="22"/>
          <w:lang w:val="uk-UA" w:eastAsia="uk-UA"/>
        </w:rPr>
      </w:pPr>
      <w:bookmarkStart w:id="14" w:name="_Toc408921392"/>
      <w:r w:rsidRPr="00C96928">
        <w:rPr>
          <w:rFonts w:ascii="Times New Roman" w:hAnsi="Times New Roman"/>
          <w:sz w:val="28"/>
          <w:szCs w:val="22"/>
          <w:lang w:val="uk-UA" w:eastAsia="uk-UA"/>
        </w:rPr>
        <w:t>Сільськогосподарське виробництво Дніпропетровської області є важливою складовою регіональної економіки й має достатній потенціал аби забезпечити все населення регіону достатньою кількістю харчових продуктів та сировиною для переробних підприємств.</w:t>
      </w:r>
    </w:p>
    <w:p w:rsidR="00803C2B" w:rsidRPr="00C96928" w:rsidRDefault="00357A6D" w:rsidP="00803C2B">
      <w:pPr>
        <w:spacing w:line="223" w:lineRule="auto"/>
        <w:ind w:firstLine="709"/>
        <w:jc w:val="both"/>
        <w:rPr>
          <w:rFonts w:ascii="Times New Roman" w:hAnsi="Times New Roman"/>
          <w:sz w:val="28"/>
          <w:szCs w:val="22"/>
          <w:lang w:val="uk-UA" w:eastAsia="uk-UA"/>
        </w:rPr>
      </w:pPr>
      <w:r>
        <w:rPr>
          <w:rFonts w:ascii="Times New Roman" w:hAnsi="Times New Roman"/>
          <w:sz w:val="28"/>
          <w:szCs w:val="22"/>
          <w:lang w:val="uk-UA" w:eastAsia="uk-UA"/>
        </w:rPr>
        <w:t>Нині</w:t>
      </w:r>
      <w:r w:rsidR="00803C2B" w:rsidRPr="00C96928">
        <w:rPr>
          <w:rFonts w:ascii="Times New Roman" w:hAnsi="Times New Roman"/>
          <w:sz w:val="28"/>
          <w:szCs w:val="22"/>
          <w:lang w:val="uk-UA" w:eastAsia="uk-UA"/>
        </w:rPr>
        <w:t xml:space="preserve"> структура сільськогосподарського виробництва є далекою від оптимальної. При значному загальному об’ємі валової сільськогосподарської продукції, виробники регіону не повністю забезпечують потреби внутрішнього споживання області за основними харчовими продуктами.</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Надзвичайно мала кількість великої рогатої худоби у регіоні ставить під загрозу збереження гумусу у ґрунтах і може у середньостроковій перспективі призвести до виснаження земель та значного зниження виробництва зернової продукції.</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Для сільськогосподарського виробництва в області характерним є значна концентрація земель, які використовують великі товаровиробники, проте більшість основних харчових продуктів виробляється в індивідуальних селянських господарствах.</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Ефективність одного гектара ріллі у різних районах області відрізняється подекуди у декілька разів, що може бути значним резервом нарощування загальних обсягів сільськогосподарського виробництва без значних фінансових витрат.</w:t>
      </w:r>
    </w:p>
    <w:p w:rsidR="00803C2B" w:rsidRPr="00C96928" w:rsidRDefault="00803C2B" w:rsidP="004A74F3">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Значна частина населення, яка мешкає на сільських територіях, через переважання у нинішній структурі сільськогосподарського виробництва рослинництва позбавлена можливостей для працевлаштування, що загрожує подальшою деградацією сільських територій, ускладненням демографічної ситуації та зменшенням тривалості життя сільського населення.</w:t>
      </w:r>
    </w:p>
    <w:p w:rsidR="00803C2B" w:rsidRPr="00C96928" w:rsidRDefault="00803C2B" w:rsidP="004A74F3">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Незважаючи на те, що підприємства сільськогосподарської переробки є практично у кожному районі, обсяги переробки є незначними, не відповідають потребам області, первинна переробка у місцях виробництва сільськогосподарської продукції (сировини) практично відсутня.</w:t>
      </w:r>
    </w:p>
    <w:p w:rsidR="00803C2B" w:rsidRPr="00C96928" w:rsidRDefault="00803C2B" w:rsidP="004A74F3">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Сільське господарство області не має належної логістичної підтримки, логістичних центрів, терміналів довготривалого зберігання, центрів сертифікації продукції, перевірки на відповідність міжнародним стандартам. Вузькість внутрішнього ринку не забезпечує умов для розвитку сільськогосподарського виробництва. Вихід місцевих </w:t>
      </w:r>
      <w:proofErr w:type="spellStart"/>
      <w:r w:rsidRPr="00C96928">
        <w:rPr>
          <w:rFonts w:ascii="Times New Roman" w:hAnsi="Times New Roman"/>
          <w:sz w:val="28"/>
          <w:szCs w:val="22"/>
          <w:lang w:val="uk-UA" w:eastAsia="uk-UA"/>
        </w:rPr>
        <w:t>агровиробників</w:t>
      </w:r>
      <w:proofErr w:type="spellEnd"/>
      <w:r w:rsidRPr="00C96928">
        <w:rPr>
          <w:rFonts w:ascii="Times New Roman" w:hAnsi="Times New Roman"/>
          <w:sz w:val="28"/>
          <w:szCs w:val="22"/>
          <w:lang w:val="uk-UA" w:eastAsia="uk-UA"/>
        </w:rPr>
        <w:t xml:space="preserve"> на зовнішні ринки є обмеженим.</w:t>
      </w:r>
    </w:p>
    <w:p w:rsidR="00803C2B" w:rsidRPr="00C96928" w:rsidRDefault="00803C2B" w:rsidP="004A74F3">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Відсутня система підтримки дрібних </w:t>
      </w:r>
      <w:proofErr w:type="spellStart"/>
      <w:r w:rsidRPr="00C96928">
        <w:rPr>
          <w:rFonts w:ascii="Times New Roman" w:hAnsi="Times New Roman"/>
          <w:sz w:val="28"/>
          <w:szCs w:val="22"/>
          <w:lang w:val="uk-UA" w:eastAsia="uk-UA"/>
        </w:rPr>
        <w:t>агровиробників</w:t>
      </w:r>
      <w:proofErr w:type="spellEnd"/>
      <w:r w:rsidRPr="00C96928">
        <w:rPr>
          <w:rFonts w:ascii="Times New Roman" w:hAnsi="Times New Roman"/>
          <w:sz w:val="28"/>
          <w:szCs w:val="22"/>
          <w:lang w:val="uk-UA" w:eastAsia="uk-UA"/>
        </w:rPr>
        <w:t>.</w:t>
      </w:r>
    </w:p>
    <w:p w:rsidR="00803C2B" w:rsidRPr="00C96928" w:rsidRDefault="00803C2B" w:rsidP="004A74F3">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Однією з можливостей для </w:t>
      </w:r>
      <w:proofErr w:type="spellStart"/>
      <w:r w:rsidRPr="00C96928">
        <w:rPr>
          <w:rFonts w:ascii="Times New Roman" w:hAnsi="Times New Roman"/>
          <w:sz w:val="28"/>
          <w:szCs w:val="22"/>
          <w:lang w:val="uk-UA" w:eastAsia="uk-UA"/>
        </w:rPr>
        <w:t>агровиробників</w:t>
      </w:r>
      <w:proofErr w:type="spellEnd"/>
      <w:r w:rsidRPr="00C96928">
        <w:rPr>
          <w:rFonts w:ascii="Times New Roman" w:hAnsi="Times New Roman"/>
          <w:sz w:val="28"/>
          <w:szCs w:val="22"/>
          <w:lang w:val="uk-UA" w:eastAsia="uk-UA"/>
        </w:rPr>
        <w:t xml:space="preserve"> області є зростання у середньостроковій перспективі світового попиту на продукти харчування, а також підписання договору про зону вільної торгівлі з ЄС без виключень та обмежень.</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Основні проблеми пов’язані з низьким рівнем забезпечення водними ресурсами більшості території області, зниженням родючості ґрунтів через </w:t>
      </w:r>
      <w:r w:rsidRPr="00C96928">
        <w:rPr>
          <w:rFonts w:ascii="Times New Roman" w:hAnsi="Times New Roman"/>
          <w:sz w:val="28"/>
          <w:szCs w:val="22"/>
          <w:lang w:val="uk-UA" w:eastAsia="uk-UA"/>
        </w:rPr>
        <w:lastRenderedPageBreak/>
        <w:t xml:space="preserve">недотримання сівозмін унаслідок </w:t>
      </w:r>
      <w:proofErr w:type="spellStart"/>
      <w:r w:rsidRPr="00C96928">
        <w:rPr>
          <w:rFonts w:ascii="Times New Roman" w:hAnsi="Times New Roman"/>
          <w:sz w:val="28"/>
          <w:szCs w:val="22"/>
          <w:lang w:val="uk-UA" w:eastAsia="uk-UA"/>
        </w:rPr>
        <w:t>моногалузевості</w:t>
      </w:r>
      <w:proofErr w:type="spellEnd"/>
      <w:r w:rsidRPr="00C96928">
        <w:rPr>
          <w:rFonts w:ascii="Times New Roman" w:hAnsi="Times New Roman"/>
          <w:sz w:val="28"/>
          <w:szCs w:val="22"/>
          <w:lang w:val="uk-UA" w:eastAsia="uk-UA"/>
        </w:rPr>
        <w:t xml:space="preserve"> сільського господарства та значної концентрації земель у руках великих землекористувачів.</w:t>
      </w:r>
    </w:p>
    <w:p w:rsidR="00803C2B" w:rsidRPr="00C96928" w:rsidRDefault="00FB7147" w:rsidP="00803C2B">
      <w:pPr>
        <w:spacing w:line="223" w:lineRule="auto"/>
        <w:ind w:firstLine="709"/>
        <w:jc w:val="both"/>
        <w:rPr>
          <w:rFonts w:ascii="Times New Roman" w:hAnsi="Times New Roman"/>
          <w:sz w:val="28"/>
          <w:szCs w:val="22"/>
          <w:lang w:val="uk-UA" w:eastAsia="uk-UA"/>
        </w:rPr>
      </w:pPr>
      <w:r>
        <w:rPr>
          <w:rFonts w:ascii="Times New Roman" w:hAnsi="Times New Roman"/>
          <w:sz w:val="28"/>
          <w:szCs w:val="22"/>
          <w:lang w:val="uk-UA" w:eastAsia="uk-UA"/>
        </w:rPr>
        <w:t>У</w:t>
      </w:r>
      <w:r w:rsidR="00803C2B" w:rsidRPr="00C96928">
        <w:rPr>
          <w:rFonts w:ascii="Times New Roman" w:hAnsi="Times New Roman"/>
          <w:sz w:val="28"/>
          <w:szCs w:val="22"/>
          <w:lang w:val="uk-UA" w:eastAsia="uk-UA"/>
        </w:rPr>
        <w:t xml:space="preserve"> рамках напряму передбачено забезпечити:</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створення сільськогосподарського виробництва на основі розвитку фермерства;</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розвиток переробної промисловості </w:t>
      </w:r>
      <w:r w:rsidR="00FB7147">
        <w:rPr>
          <w:rFonts w:ascii="Times New Roman" w:hAnsi="Times New Roman"/>
          <w:sz w:val="28"/>
          <w:szCs w:val="22"/>
          <w:lang w:val="uk-UA" w:eastAsia="uk-UA"/>
        </w:rPr>
        <w:t>в</w:t>
      </w:r>
      <w:r w:rsidRPr="00C96928">
        <w:rPr>
          <w:rFonts w:ascii="Times New Roman" w:hAnsi="Times New Roman"/>
          <w:sz w:val="28"/>
          <w:szCs w:val="22"/>
          <w:lang w:val="uk-UA" w:eastAsia="uk-UA"/>
        </w:rPr>
        <w:t xml:space="preserve"> агропромисловій сфері.</w:t>
      </w:r>
    </w:p>
    <w:p w:rsidR="00803C2B" w:rsidRPr="00C96928" w:rsidRDefault="00803C2B" w:rsidP="00803C2B">
      <w:pPr>
        <w:spacing w:line="223" w:lineRule="auto"/>
        <w:ind w:firstLine="709"/>
        <w:jc w:val="both"/>
        <w:rPr>
          <w:rFonts w:ascii="Times New Roman" w:hAnsi="Times New Roman"/>
          <w:sz w:val="28"/>
          <w:szCs w:val="22"/>
          <w:lang w:val="uk-UA" w:eastAsia="uk-UA"/>
        </w:rPr>
      </w:pPr>
    </w:p>
    <w:bookmarkEnd w:id="14"/>
    <w:p w:rsidR="00803C2B" w:rsidRPr="00C96928" w:rsidRDefault="00803C2B" w:rsidP="00803C2B">
      <w:pPr>
        <w:spacing w:line="223" w:lineRule="auto"/>
        <w:ind w:firstLine="709"/>
        <w:rPr>
          <w:rFonts w:ascii="Times New Roman" w:hAnsi="Times New Roman"/>
          <w:b/>
          <w:bCs/>
          <w:sz w:val="28"/>
          <w:szCs w:val="28"/>
          <w:lang w:val="uk-UA" w:eastAsia="uk-UA"/>
        </w:rPr>
      </w:pPr>
      <w:r w:rsidRPr="00C96928">
        <w:rPr>
          <w:rFonts w:ascii="Times New Roman" w:hAnsi="Times New Roman"/>
          <w:b/>
          <w:bCs/>
          <w:sz w:val="28"/>
          <w:szCs w:val="28"/>
          <w:lang w:val="uk-UA" w:eastAsia="uk-UA"/>
        </w:rPr>
        <w:t xml:space="preserve">Напрям 1.С. Диверсифікація економіки </w:t>
      </w:r>
      <w:proofErr w:type="spellStart"/>
      <w:r w:rsidRPr="00C96928">
        <w:rPr>
          <w:rFonts w:ascii="Times New Roman" w:hAnsi="Times New Roman"/>
          <w:b/>
          <w:bCs/>
          <w:sz w:val="28"/>
          <w:szCs w:val="28"/>
          <w:lang w:val="uk-UA" w:eastAsia="uk-UA"/>
        </w:rPr>
        <w:t>монопрофільних</w:t>
      </w:r>
      <w:proofErr w:type="spellEnd"/>
      <w:r w:rsidRPr="00C96928">
        <w:rPr>
          <w:rFonts w:ascii="Times New Roman" w:hAnsi="Times New Roman"/>
          <w:b/>
          <w:bCs/>
          <w:sz w:val="28"/>
          <w:szCs w:val="28"/>
          <w:lang w:val="uk-UA" w:eastAsia="uk-UA"/>
        </w:rPr>
        <w:t xml:space="preserve"> міст</w:t>
      </w:r>
    </w:p>
    <w:p w:rsidR="00803C2B" w:rsidRPr="00C96928" w:rsidRDefault="00803C2B" w:rsidP="00803C2B">
      <w:pPr>
        <w:spacing w:line="223" w:lineRule="auto"/>
        <w:ind w:firstLine="709"/>
        <w:jc w:val="both"/>
        <w:rPr>
          <w:rFonts w:ascii="Times New Roman" w:hAnsi="Times New Roman"/>
          <w:sz w:val="28"/>
          <w:szCs w:val="22"/>
          <w:lang w:val="uk-UA" w:eastAsia="uk-UA"/>
        </w:rPr>
      </w:pPr>
      <w:proofErr w:type="spellStart"/>
      <w:r w:rsidRPr="00C96928">
        <w:rPr>
          <w:rFonts w:ascii="Times New Roman" w:hAnsi="Times New Roman"/>
          <w:sz w:val="28"/>
          <w:szCs w:val="22"/>
          <w:lang w:val="uk-UA" w:eastAsia="uk-UA"/>
        </w:rPr>
        <w:t>Монопрофільні</w:t>
      </w:r>
      <w:proofErr w:type="spellEnd"/>
      <w:r w:rsidRPr="00C96928">
        <w:rPr>
          <w:rFonts w:ascii="Times New Roman" w:hAnsi="Times New Roman"/>
          <w:sz w:val="28"/>
          <w:szCs w:val="22"/>
          <w:lang w:val="uk-UA" w:eastAsia="uk-UA"/>
        </w:rPr>
        <w:t xml:space="preserve"> міста є залежними від стану глобальної економіки </w:t>
      </w:r>
      <w:r w:rsidR="00FB7147">
        <w:rPr>
          <w:rFonts w:ascii="Times New Roman" w:hAnsi="Times New Roman"/>
          <w:sz w:val="28"/>
          <w:szCs w:val="22"/>
          <w:lang w:val="uk-UA" w:eastAsia="uk-UA"/>
        </w:rPr>
        <w:t>у</w:t>
      </w:r>
      <w:r w:rsidRPr="00C96928">
        <w:rPr>
          <w:rFonts w:ascii="Times New Roman" w:hAnsi="Times New Roman"/>
          <w:sz w:val="28"/>
          <w:szCs w:val="22"/>
          <w:lang w:val="uk-UA" w:eastAsia="uk-UA"/>
        </w:rPr>
        <w:t xml:space="preserve"> частині кількості працюючих на </w:t>
      </w:r>
      <w:proofErr w:type="spellStart"/>
      <w:r w:rsidRPr="00C96928">
        <w:rPr>
          <w:rFonts w:ascii="Times New Roman" w:hAnsi="Times New Roman"/>
          <w:sz w:val="28"/>
          <w:szCs w:val="22"/>
          <w:lang w:val="uk-UA" w:eastAsia="uk-UA"/>
        </w:rPr>
        <w:t>містоутворюючих</w:t>
      </w:r>
      <w:proofErr w:type="spellEnd"/>
      <w:r w:rsidRPr="00C96928">
        <w:rPr>
          <w:rFonts w:ascii="Times New Roman" w:hAnsi="Times New Roman"/>
          <w:sz w:val="28"/>
          <w:szCs w:val="22"/>
          <w:lang w:val="uk-UA" w:eastAsia="uk-UA"/>
        </w:rPr>
        <w:t xml:space="preserve"> підприємствах </w:t>
      </w:r>
      <w:r w:rsidR="00FB7147">
        <w:rPr>
          <w:rFonts w:ascii="Times New Roman" w:hAnsi="Times New Roman"/>
          <w:sz w:val="28"/>
          <w:szCs w:val="22"/>
          <w:lang w:val="uk-UA" w:eastAsia="uk-UA"/>
        </w:rPr>
        <w:t xml:space="preserve">через </w:t>
      </w:r>
      <w:r w:rsidRPr="00C96928">
        <w:rPr>
          <w:rFonts w:ascii="Times New Roman" w:hAnsi="Times New Roman"/>
          <w:sz w:val="28"/>
          <w:szCs w:val="22"/>
          <w:lang w:val="uk-UA" w:eastAsia="uk-UA"/>
        </w:rPr>
        <w:t>значн</w:t>
      </w:r>
      <w:r w:rsidR="00FB7147">
        <w:rPr>
          <w:rFonts w:ascii="Times New Roman" w:hAnsi="Times New Roman"/>
          <w:sz w:val="28"/>
          <w:szCs w:val="22"/>
          <w:lang w:val="uk-UA" w:eastAsia="uk-UA"/>
        </w:rPr>
        <w:t>у</w:t>
      </w:r>
      <w:r w:rsidRPr="00C96928">
        <w:rPr>
          <w:rFonts w:ascii="Times New Roman" w:hAnsi="Times New Roman"/>
          <w:sz w:val="28"/>
          <w:szCs w:val="22"/>
          <w:lang w:val="uk-UA" w:eastAsia="uk-UA"/>
        </w:rPr>
        <w:t xml:space="preserve"> експортн</w:t>
      </w:r>
      <w:r w:rsidR="00FB7147">
        <w:rPr>
          <w:rFonts w:ascii="Times New Roman" w:hAnsi="Times New Roman"/>
          <w:sz w:val="28"/>
          <w:szCs w:val="22"/>
          <w:lang w:val="uk-UA" w:eastAsia="uk-UA"/>
        </w:rPr>
        <w:t>у</w:t>
      </w:r>
      <w:r w:rsidRPr="00C96928">
        <w:rPr>
          <w:rFonts w:ascii="Times New Roman" w:hAnsi="Times New Roman"/>
          <w:sz w:val="28"/>
          <w:szCs w:val="22"/>
          <w:lang w:val="uk-UA" w:eastAsia="uk-UA"/>
        </w:rPr>
        <w:t xml:space="preserve"> складов</w:t>
      </w:r>
      <w:r w:rsidR="00FB7147">
        <w:rPr>
          <w:rFonts w:ascii="Times New Roman" w:hAnsi="Times New Roman"/>
          <w:sz w:val="28"/>
          <w:szCs w:val="22"/>
          <w:lang w:val="uk-UA" w:eastAsia="uk-UA"/>
        </w:rPr>
        <w:t>у</w:t>
      </w:r>
      <w:r w:rsidRPr="00C96928">
        <w:rPr>
          <w:rFonts w:ascii="Times New Roman" w:hAnsi="Times New Roman"/>
          <w:sz w:val="28"/>
          <w:szCs w:val="22"/>
          <w:lang w:val="uk-UA" w:eastAsia="uk-UA"/>
        </w:rPr>
        <w:t xml:space="preserve"> у структурі їх валового продукту і, відповідно, коливань світового ринку.</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Сфери економіки, орієнтовані на регіональний та український ринки, слабо представлені. </w:t>
      </w:r>
    </w:p>
    <w:p w:rsidR="00803C2B" w:rsidRPr="00C96928" w:rsidRDefault="00FB7147" w:rsidP="00803C2B">
      <w:pPr>
        <w:spacing w:line="223" w:lineRule="auto"/>
        <w:ind w:firstLine="709"/>
        <w:jc w:val="both"/>
        <w:rPr>
          <w:rFonts w:ascii="Times New Roman" w:hAnsi="Times New Roman"/>
          <w:sz w:val="28"/>
          <w:szCs w:val="22"/>
          <w:lang w:val="uk-UA" w:eastAsia="uk-UA"/>
        </w:rPr>
      </w:pPr>
      <w:r>
        <w:rPr>
          <w:rFonts w:ascii="Times New Roman" w:hAnsi="Times New Roman"/>
          <w:sz w:val="28"/>
          <w:szCs w:val="22"/>
          <w:lang w:val="uk-UA" w:eastAsia="uk-UA"/>
        </w:rPr>
        <w:t>У</w:t>
      </w:r>
      <w:r w:rsidR="00803C2B" w:rsidRPr="00C96928">
        <w:rPr>
          <w:rFonts w:ascii="Times New Roman" w:hAnsi="Times New Roman"/>
          <w:sz w:val="28"/>
          <w:szCs w:val="22"/>
          <w:lang w:val="uk-UA" w:eastAsia="uk-UA"/>
        </w:rPr>
        <w:t xml:space="preserve"> рамках напряму передбачено забезпечити:</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створення у малих </w:t>
      </w:r>
      <w:proofErr w:type="spellStart"/>
      <w:r w:rsidRPr="00C96928">
        <w:rPr>
          <w:rFonts w:ascii="Times New Roman" w:hAnsi="Times New Roman"/>
          <w:sz w:val="28"/>
          <w:szCs w:val="22"/>
          <w:lang w:val="uk-UA" w:eastAsia="uk-UA"/>
        </w:rPr>
        <w:t>монопрофільних</w:t>
      </w:r>
      <w:proofErr w:type="spellEnd"/>
      <w:r w:rsidRPr="00C96928">
        <w:rPr>
          <w:rFonts w:ascii="Times New Roman" w:hAnsi="Times New Roman"/>
          <w:sz w:val="28"/>
          <w:szCs w:val="22"/>
          <w:lang w:val="uk-UA" w:eastAsia="uk-UA"/>
        </w:rPr>
        <w:t xml:space="preserve"> містах області бізнес-інкубаторів, технопарків та інше;</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створення у </w:t>
      </w:r>
      <w:proofErr w:type="spellStart"/>
      <w:r w:rsidRPr="00C96928">
        <w:rPr>
          <w:rFonts w:ascii="Times New Roman" w:hAnsi="Times New Roman"/>
          <w:sz w:val="28"/>
          <w:szCs w:val="22"/>
          <w:lang w:val="uk-UA" w:eastAsia="uk-UA"/>
        </w:rPr>
        <w:t>монопрофільних</w:t>
      </w:r>
      <w:proofErr w:type="spellEnd"/>
      <w:r w:rsidRPr="00C96928">
        <w:rPr>
          <w:rFonts w:ascii="Times New Roman" w:hAnsi="Times New Roman"/>
          <w:sz w:val="28"/>
          <w:szCs w:val="22"/>
          <w:lang w:val="uk-UA" w:eastAsia="uk-UA"/>
        </w:rPr>
        <w:t xml:space="preserve"> містах інфраструктури підтримки розвитку бізнесу, зокрема інженерно-технічної та транспортної; супровід інвестицій для подолання бюрократичних перешкод, спрощення дозвільних процедур, навчання тощо.</w:t>
      </w:r>
    </w:p>
    <w:p w:rsidR="00803C2B" w:rsidRPr="00C96928" w:rsidRDefault="00803C2B" w:rsidP="00803C2B">
      <w:pPr>
        <w:spacing w:line="223" w:lineRule="auto"/>
        <w:ind w:firstLine="709"/>
        <w:jc w:val="both"/>
        <w:rPr>
          <w:rFonts w:ascii="Times New Roman" w:hAnsi="Times New Roman"/>
          <w:sz w:val="28"/>
          <w:szCs w:val="22"/>
          <w:lang w:val="uk-UA" w:eastAsia="uk-UA"/>
        </w:rPr>
      </w:pPr>
    </w:p>
    <w:p w:rsidR="00803C2B" w:rsidRPr="00C96928" w:rsidRDefault="00803C2B" w:rsidP="00803C2B">
      <w:pPr>
        <w:spacing w:line="223" w:lineRule="auto"/>
        <w:ind w:firstLine="709"/>
        <w:rPr>
          <w:rFonts w:ascii="Times New Roman" w:hAnsi="Times New Roman"/>
          <w:b/>
          <w:bCs/>
          <w:sz w:val="28"/>
          <w:szCs w:val="28"/>
          <w:lang w:val="uk-UA" w:eastAsia="uk-UA"/>
        </w:rPr>
      </w:pPr>
      <w:r w:rsidRPr="00C96928">
        <w:rPr>
          <w:rFonts w:ascii="Times New Roman" w:hAnsi="Times New Roman"/>
          <w:b/>
          <w:bCs/>
          <w:sz w:val="28"/>
          <w:szCs w:val="28"/>
          <w:lang w:val="uk-UA" w:eastAsia="uk-UA"/>
        </w:rPr>
        <w:t>Напрям 1.D. Розвиток туристичної сфери</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Протягом 30 років територія Дніпропетровської області була однією з найбільш закритих у державі. Зміна суспільної парадигми дозволяє створити нові умови для промоції області, забезпечити використання </w:t>
      </w:r>
      <w:proofErr w:type="spellStart"/>
      <w:r w:rsidRPr="00C96928">
        <w:rPr>
          <w:rFonts w:ascii="Times New Roman" w:hAnsi="Times New Roman"/>
          <w:sz w:val="28"/>
          <w:szCs w:val="22"/>
          <w:lang w:val="uk-UA" w:eastAsia="uk-UA"/>
        </w:rPr>
        <w:t>промоційних</w:t>
      </w:r>
      <w:proofErr w:type="spellEnd"/>
      <w:r w:rsidRPr="00C96928">
        <w:rPr>
          <w:rFonts w:ascii="Times New Roman" w:hAnsi="Times New Roman"/>
          <w:sz w:val="28"/>
          <w:szCs w:val="22"/>
          <w:lang w:val="uk-UA" w:eastAsia="uk-UA"/>
        </w:rPr>
        <w:t xml:space="preserve"> ресурсів для формування позитивного іміджу території, підвищення її конкурентоспроможності, а також диверсифікації економіки.</w:t>
      </w:r>
    </w:p>
    <w:p w:rsidR="00803C2B" w:rsidRPr="00C96928" w:rsidRDefault="00803C2B" w:rsidP="00803C2B">
      <w:pPr>
        <w:spacing w:line="223" w:lineRule="auto"/>
        <w:ind w:firstLine="709"/>
        <w:jc w:val="both"/>
        <w:rPr>
          <w:rFonts w:ascii="Times New Roman" w:hAnsi="Times New Roman"/>
          <w:sz w:val="28"/>
          <w:szCs w:val="22"/>
          <w:lang w:val="uk-UA" w:eastAsia="uk-UA"/>
        </w:rPr>
      </w:pPr>
      <w:proofErr w:type="spellStart"/>
      <w:r w:rsidRPr="00C96928">
        <w:rPr>
          <w:rFonts w:ascii="Times New Roman" w:hAnsi="Times New Roman"/>
          <w:sz w:val="28"/>
          <w:szCs w:val="22"/>
          <w:lang w:val="uk-UA" w:eastAsia="uk-UA"/>
        </w:rPr>
        <w:t>Проєкти</w:t>
      </w:r>
      <w:proofErr w:type="spellEnd"/>
      <w:r w:rsidRPr="00C96928">
        <w:rPr>
          <w:rFonts w:ascii="Times New Roman" w:hAnsi="Times New Roman"/>
          <w:sz w:val="28"/>
          <w:szCs w:val="22"/>
          <w:lang w:val="uk-UA" w:eastAsia="uk-UA"/>
        </w:rPr>
        <w:t xml:space="preserve"> цього напряму спрямовані на:</w:t>
      </w:r>
    </w:p>
    <w:p w:rsidR="00803C2B" w:rsidRPr="00C96928" w:rsidRDefault="00803C2B" w:rsidP="00803C2B">
      <w:pPr>
        <w:spacing w:line="223" w:lineRule="auto"/>
        <w:ind w:firstLine="709"/>
        <w:jc w:val="both"/>
        <w:rPr>
          <w:rFonts w:ascii="Times New Roman" w:hAnsi="Times New Roman"/>
          <w:sz w:val="28"/>
          <w:szCs w:val="22"/>
          <w:lang w:val="uk-UA" w:eastAsia="uk-UA"/>
        </w:rPr>
      </w:pPr>
      <w:bookmarkStart w:id="15" w:name="_Toc306182898"/>
      <w:bookmarkStart w:id="16" w:name="_Toc408921394"/>
      <w:r w:rsidRPr="00C96928">
        <w:rPr>
          <w:rFonts w:ascii="Times New Roman" w:hAnsi="Times New Roman"/>
          <w:sz w:val="28"/>
          <w:szCs w:val="22"/>
          <w:lang w:val="uk-UA" w:eastAsia="uk-UA"/>
        </w:rPr>
        <w:t>створення туристичних кластерів;</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розвиток промислового, зеленого, історичного, </w:t>
      </w:r>
      <w:proofErr w:type="spellStart"/>
      <w:r w:rsidRPr="00C96928">
        <w:rPr>
          <w:rFonts w:ascii="Times New Roman" w:hAnsi="Times New Roman"/>
          <w:sz w:val="28"/>
          <w:szCs w:val="22"/>
          <w:lang w:val="uk-UA" w:eastAsia="uk-UA"/>
        </w:rPr>
        <w:t>подієвого</w:t>
      </w:r>
      <w:proofErr w:type="spellEnd"/>
      <w:r w:rsidRPr="00C96928">
        <w:rPr>
          <w:rFonts w:ascii="Times New Roman" w:hAnsi="Times New Roman"/>
          <w:sz w:val="28"/>
          <w:szCs w:val="22"/>
          <w:lang w:val="uk-UA" w:eastAsia="uk-UA"/>
        </w:rPr>
        <w:t>, фольклорного, екстремального та інших видів туризму;</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розвиток інфраструктури туризму.</w:t>
      </w:r>
    </w:p>
    <w:p w:rsidR="00803C2B" w:rsidRPr="00C96928" w:rsidRDefault="00803C2B" w:rsidP="00803C2B">
      <w:pPr>
        <w:spacing w:line="223" w:lineRule="auto"/>
        <w:ind w:firstLine="709"/>
        <w:jc w:val="both"/>
        <w:rPr>
          <w:rFonts w:ascii="Times New Roman" w:hAnsi="Times New Roman"/>
          <w:sz w:val="28"/>
          <w:szCs w:val="22"/>
          <w:lang w:val="uk-UA" w:eastAsia="uk-UA"/>
        </w:rPr>
      </w:pPr>
    </w:p>
    <w:p w:rsidR="00803C2B" w:rsidRPr="00C96928" w:rsidRDefault="00803C2B" w:rsidP="00803C2B">
      <w:pPr>
        <w:keepNext/>
        <w:spacing w:line="223" w:lineRule="auto"/>
        <w:ind w:firstLine="709"/>
        <w:outlineLvl w:val="2"/>
        <w:rPr>
          <w:rFonts w:ascii="Times New Roman" w:hAnsi="Times New Roman"/>
          <w:b/>
          <w:bCs/>
          <w:sz w:val="28"/>
          <w:szCs w:val="28"/>
          <w:lang w:val="uk-UA" w:eastAsia="uk-UA"/>
        </w:rPr>
      </w:pPr>
      <w:r w:rsidRPr="00C96928">
        <w:rPr>
          <w:rFonts w:ascii="Times New Roman" w:hAnsi="Times New Roman"/>
          <w:b/>
          <w:bCs/>
          <w:sz w:val="28"/>
          <w:szCs w:val="28"/>
          <w:lang w:val="uk-UA" w:eastAsia="uk-UA"/>
        </w:rPr>
        <w:t>Часові рамки й засоби реалізації</w:t>
      </w:r>
      <w:bookmarkEnd w:id="15"/>
      <w:r w:rsidRPr="00C96928">
        <w:rPr>
          <w:rFonts w:ascii="Times New Roman" w:hAnsi="Times New Roman"/>
          <w:b/>
          <w:bCs/>
          <w:sz w:val="28"/>
          <w:szCs w:val="28"/>
          <w:lang w:val="uk-UA" w:eastAsia="uk-UA"/>
        </w:rPr>
        <w:t xml:space="preserve"> </w:t>
      </w:r>
      <w:r w:rsidR="00FB7147">
        <w:rPr>
          <w:rFonts w:ascii="Times New Roman" w:hAnsi="Times New Roman"/>
          <w:b/>
          <w:bCs/>
          <w:sz w:val="28"/>
          <w:szCs w:val="28"/>
          <w:lang w:val="uk-UA" w:eastAsia="uk-UA"/>
        </w:rPr>
        <w:t>п</w:t>
      </w:r>
      <w:r w:rsidRPr="00C96928">
        <w:rPr>
          <w:rFonts w:ascii="Times New Roman" w:hAnsi="Times New Roman"/>
          <w:b/>
          <w:bCs/>
          <w:sz w:val="28"/>
          <w:szCs w:val="28"/>
          <w:lang w:val="uk-UA" w:eastAsia="uk-UA"/>
        </w:rPr>
        <w:t>рограми</w:t>
      </w:r>
      <w:bookmarkEnd w:id="16"/>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Програма реалізовуватиметься протягом 2021 – 2023 років. Майже всі </w:t>
      </w:r>
      <w:proofErr w:type="spellStart"/>
      <w:r w:rsidRPr="00C96928">
        <w:rPr>
          <w:rFonts w:ascii="Times New Roman" w:hAnsi="Times New Roman"/>
          <w:sz w:val="28"/>
          <w:szCs w:val="22"/>
          <w:lang w:val="uk-UA" w:eastAsia="uk-UA"/>
        </w:rPr>
        <w:t>проєкти</w:t>
      </w:r>
      <w:proofErr w:type="spellEnd"/>
      <w:r w:rsidRPr="00C96928">
        <w:rPr>
          <w:rFonts w:ascii="Times New Roman" w:hAnsi="Times New Roman"/>
          <w:sz w:val="28"/>
          <w:szCs w:val="22"/>
          <w:lang w:val="uk-UA" w:eastAsia="uk-UA"/>
        </w:rPr>
        <w:t xml:space="preserve"> є такими, що вимагають значного обсягу часового ресурсу на виконання. Основний засіб ре</w:t>
      </w:r>
      <w:bookmarkStart w:id="17" w:name="_Toc306182899"/>
      <w:bookmarkStart w:id="18" w:name="_Toc408921395"/>
      <w:r w:rsidRPr="00C96928">
        <w:rPr>
          <w:rFonts w:ascii="Times New Roman" w:hAnsi="Times New Roman"/>
          <w:sz w:val="28"/>
          <w:szCs w:val="22"/>
          <w:lang w:val="uk-UA" w:eastAsia="uk-UA"/>
        </w:rPr>
        <w:t xml:space="preserve">алізації – </w:t>
      </w:r>
      <w:proofErr w:type="spellStart"/>
      <w:r w:rsidRPr="00C96928">
        <w:rPr>
          <w:rFonts w:ascii="Times New Roman" w:hAnsi="Times New Roman"/>
          <w:sz w:val="28"/>
          <w:szCs w:val="22"/>
          <w:lang w:val="uk-UA" w:eastAsia="uk-UA"/>
        </w:rPr>
        <w:t>проєктне</w:t>
      </w:r>
      <w:proofErr w:type="spellEnd"/>
      <w:r w:rsidRPr="00C96928">
        <w:rPr>
          <w:rFonts w:ascii="Times New Roman" w:hAnsi="Times New Roman"/>
          <w:sz w:val="28"/>
          <w:szCs w:val="22"/>
          <w:lang w:val="uk-UA" w:eastAsia="uk-UA"/>
        </w:rPr>
        <w:t xml:space="preserve"> управління.</w:t>
      </w:r>
    </w:p>
    <w:p w:rsidR="00803C2B" w:rsidRPr="00C96928" w:rsidRDefault="00803C2B" w:rsidP="00803C2B">
      <w:pPr>
        <w:spacing w:line="223" w:lineRule="auto"/>
        <w:ind w:firstLine="709"/>
        <w:jc w:val="both"/>
        <w:rPr>
          <w:rFonts w:ascii="Times New Roman" w:hAnsi="Times New Roman"/>
          <w:sz w:val="28"/>
          <w:szCs w:val="22"/>
          <w:lang w:val="uk-UA" w:eastAsia="uk-UA"/>
        </w:rPr>
      </w:pPr>
    </w:p>
    <w:p w:rsidR="00803C2B" w:rsidRPr="00C96928" w:rsidRDefault="00803C2B" w:rsidP="00803C2B">
      <w:pPr>
        <w:keepNext/>
        <w:spacing w:line="223" w:lineRule="auto"/>
        <w:ind w:firstLine="709"/>
        <w:outlineLvl w:val="2"/>
        <w:rPr>
          <w:rFonts w:ascii="Times New Roman" w:hAnsi="Times New Roman"/>
          <w:b/>
          <w:bCs/>
          <w:sz w:val="28"/>
          <w:szCs w:val="28"/>
          <w:lang w:val="uk-UA" w:eastAsia="uk-UA"/>
        </w:rPr>
      </w:pPr>
      <w:r w:rsidRPr="00C96928">
        <w:rPr>
          <w:rFonts w:ascii="Times New Roman" w:hAnsi="Times New Roman"/>
          <w:b/>
          <w:bCs/>
          <w:sz w:val="28"/>
          <w:szCs w:val="28"/>
          <w:lang w:val="uk-UA" w:eastAsia="uk-UA"/>
        </w:rPr>
        <w:t>Очікувані результати та показники</w:t>
      </w:r>
      <w:bookmarkEnd w:id="17"/>
      <w:bookmarkEnd w:id="18"/>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Основний очікуваний результат – зменшення залежності адміністративно-територіальних одиниць від економічного стану великих </w:t>
      </w:r>
      <w:proofErr w:type="spellStart"/>
      <w:r w:rsidRPr="00C96928">
        <w:rPr>
          <w:rFonts w:ascii="Times New Roman" w:hAnsi="Times New Roman"/>
          <w:sz w:val="28"/>
          <w:szCs w:val="22"/>
          <w:lang w:val="uk-UA" w:eastAsia="uk-UA"/>
        </w:rPr>
        <w:t>містоутворюючих</w:t>
      </w:r>
      <w:proofErr w:type="spellEnd"/>
      <w:r w:rsidRPr="00C96928">
        <w:rPr>
          <w:rFonts w:ascii="Times New Roman" w:hAnsi="Times New Roman"/>
          <w:sz w:val="28"/>
          <w:szCs w:val="22"/>
          <w:lang w:val="uk-UA" w:eastAsia="uk-UA"/>
        </w:rPr>
        <w:t xml:space="preserve"> підприємств, зменшення асиметрії у розвитку між окремими територіями області.</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Показники</w:t>
      </w:r>
      <w:r w:rsidRPr="00C96928" w:rsidDel="001E1B60">
        <w:rPr>
          <w:rFonts w:ascii="Times New Roman" w:hAnsi="Times New Roman"/>
          <w:sz w:val="28"/>
          <w:szCs w:val="22"/>
          <w:lang w:val="uk-UA" w:eastAsia="uk-UA"/>
        </w:rPr>
        <w:t xml:space="preserve"> </w:t>
      </w:r>
      <w:r w:rsidRPr="00C96928">
        <w:rPr>
          <w:rFonts w:ascii="Times New Roman" w:hAnsi="Times New Roman"/>
          <w:sz w:val="28"/>
          <w:szCs w:val="22"/>
          <w:lang w:val="uk-UA" w:eastAsia="uk-UA"/>
        </w:rPr>
        <w:t>моніторингу досягнення визначених цілей:</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lastRenderedPageBreak/>
        <w:t xml:space="preserve">збільшення частки продукції наукоємних та інноваційних виробництв у валовому регіональному продукті області, відповідно створення нових </w:t>
      </w:r>
      <w:proofErr w:type="spellStart"/>
      <w:r w:rsidR="00B87B66">
        <w:rPr>
          <w:rFonts w:ascii="Times New Roman" w:hAnsi="Times New Roman"/>
          <w:sz w:val="28"/>
          <w:szCs w:val="22"/>
          <w:lang w:val="uk-UA" w:eastAsia="uk-UA"/>
        </w:rPr>
        <w:t>„</w:t>
      </w:r>
      <w:r w:rsidRPr="00C96928">
        <w:rPr>
          <w:rFonts w:ascii="Times New Roman" w:hAnsi="Times New Roman"/>
          <w:sz w:val="28"/>
          <w:szCs w:val="22"/>
          <w:lang w:val="uk-UA" w:eastAsia="uk-UA"/>
        </w:rPr>
        <w:t>якісних</w:t>
      </w:r>
      <w:proofErr w:type="spellEnd"/>
      <w:r w:rsidR="00B87B66">
        <w:rPr>
          <w:rFonts w:ascii="Times New Roman" w:hAnsi="Times New Roman"/>
          <w:sz w:val="28"/>
          <w:szCs w:val="22"/>
          <w:lang w:val="uk-UA" w:eastAsia="uk-UA"/>
        </w:rPr>
        <w:t>”</w:t>
      </w:r>
      <w:r w:rsidRPr="00C96928">
        <w:rPr>
          <w:rFonts w:ascii="Times New Roman" w:hAnsi="Times New Roman"/>
          <w:sz w:val="28"/>
          <w:szCs w:val="22"/>
          <w:lang w:val="uk-UA" w:eastAsia="uk-UA"/>
        </w:rPr>
        <w:t xml:space="preserve"> робочих місць, по</w:t>
      </w:r>
      <w:r w:rsidR="00B87B66">
        <w:rPr>
          <w:rFonts w:ascii="Times New Roman" w:hAnsi="Times New Roman"/>
          <w:sz w:val="28"/>
          <w:szCs w:val="22"/>
          <w:lang w:val="uk-UA" w:eastAsia="uk-UA"/>
        </w:rPr>
        <w:t>ліпшення</w:t>
      </w:r>
      <w:r w:rsidRPr="00C96928">
        <w:rPr>
          <w:rFonts w:ascii="Times New Roman" w:hAnsi="Times New Roman"/>
          <w:sz w:val="28"/>
          <w:szCs w:val="22"/>
          <w:lang w:val="uk-UA" w:eastAsia="uk-UA"/>
        </w:rPr>
        <w:t xml:space="preserve"> діяльності організацій та установ науково-прикладної спрямованості;</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підвищення ефективності та продуктивності сільськогосподарського виробництва; </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зміна частки МСП у структурі економіки області та периферійних районів;</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зміна структури зайнятості та рівня безробіття, у тому числі рівня зайнятості та </w:t>
      </w:r>
      <w:proofErr w:type="spellStart"/>
      <w:r w:rsidRPr="00C96928">
        <w:rPr>
          <w:rFonts w:ascii="Times New Roman" w:hAnsi="Times New Roman"/>
          <w:sz w:val="28"/>
          <w:szCs w:val="22"/>
          <w:lang w:val="uk-UA" w:eastAsia="uk-UA"/>
        </w:rPr>
        <w:t>самозайнятості</w:t>
      </w:r>
      <w:proofErr w:type="spellEnd"/>
      <w:r w:rsidRPr="00C96928">
        <w:rPr>
          <w:rFonts w:ascii="Times New Roman" w:hAnsi="Times New Roman"/>
          <w:sz w:val="28"/>
          <w:szCs w:val="22"/>
          <w:lang w:val="uk-UA" w:eastAsia="uk-UA"/>
        </w:rPr>
        <w:t xml:space="preserve"> жінок;</w:t>
      </w:r>
    </w:p>
    <w:p w:rsidR="00803C2B" w:rsidRPr="00C96928" w:rsidRDefault="00803C2B" w:rsidP="00803C2B">
      <w:pPr>
        <w:spacing w:line="223" w:lineRule="auto"/>
        <w:ind w:firstLine="709"/>
        <w:jc w:val="both"/>
        <w:rPr>
          <w:rFonts w:ascii="Times New Roman" w:hAnsi="Times New Roman"/>
          <w:sz w:val="28"/>
          <w:szCs w:val="22"/>
          <w:lang w:val="uk-UA" w:eastAsia="uk-UA"/>
        </w:rPr>
      </w:pPr>
      <w:bookmarkStart w:id="19" w:name="_Toc306182900"/>
      <w:bookmarkStart w:id="20" w:name="_Toc408921396"/>
      <w:bookmarkStart w:id="21" w:name="OLE_LINK2"/>
      <w:bookmarkStart w:id="22" w:name="OLE_LINK3"/>
      <w:r w:rsidRPr="00C96928">
        <w:rPr>
          <w:rFonts w:ascii="Times New Roman" w:hAnsi="Times New Roman"/>
          <w:sz w:val="28"/>
          <w:szCs w:val="22"/>
          <w:lang w:val="uk-UA" w:eastAsia="uk-UA"/>
        </w:rPr>
        <w:t>створення туристично-привабливого іміджу Дніпропетровщини для місцевого населення, громадян України та іноземних громадян.</w:t>
      </w:r>
    </w:p>
    <w:p w:rsidR="00803C2B" w:rsidRPr="00C96928" w:rsidRDefault="00803C2B" w:rsidP="00803C2B">
      <w:pPr>
        <w:spacing w:line="223" w:lineRule="auto"/>
        <w:ind w:firstLine="709"/>
        <w:jc w:val="both"/>
        <w:rPr>
          <w:rFonts w:ascii="Times New Roman" w:hAnsi="Times New Roman"/>
          <w:sz w:val="28"/>
          <w:szCs w:val="22"/>
          <w:lang w:val="uk-UA" w:eastAsia="uk-UA"/>
        </w:rPr>
      </w:pPr>
    </w:p>
    <w:p w:rsidR="00803C2B" w:rsidRDefault="00803C2B" w:rsidP="00B634BE">
      <w:pPr>
        <w:keepNext/>
        <w:spacing w:line="223" w:lineRule="auto"/>
        <w:jc w:val="center"/>
        <w:outlineLvl w:val="2"/>
        <w:rPr>
          <w:rFonts w:ascii="Times New Roman" w:hAnsi="Times New Roman"/>
          <w:b/>
          <w:bCs/>
          <w:sz w:val="28"/>
          <w:szCs w:val="28"/>
          <w:lang w:val="uk-UA" w:eastAsia="uk-UA"/>
        </w:rPr>
      </w:pPr>
      <w:r w:rsidRPr="00C96928">
        <w:rPr>
          <w:rFonts w:ascii="Times New Roman" w:hAnsi="Times New Roman"/>
          <w:b/>
          <w:bCs/>
          <w:sz w:val="28"/>
          <w:szCs w:val="28"/>
          <w:lang w:val="uk-UA" w:eastAsia="uk-UA"/>
        </w:rPr>
        <w:t>Орієнтовний фінансовий пла</w:t>
      </w:r>
      <w:bookmarkEnd w:id="19"/>
      <w:r w:rsidRPr="00C96928">
        <w:rPr>
          <w:rFonts w:ascii="Times New Roman" w:hAnsi="Times New Roman"/>
          <w:b/>
          <w:bCs/>
          <w:sz w:val="28"/>
          <w:szCs w:val="28"/>
          <w:lang w:val="uk-UA" w:eastAsia="uk-UA"/>
        </w:rPr>
        <w:t>н</w:t>
      </w:r>
      <w:bookmarkEnd w:id="20"/>
    </w:p>
    <w:p w:rsidR="006252F1" w:rsidRPr="006252F1" w:rsidRDefault="006252F1" w:rsidP="006252F1">
      <w:pPr>
        <w:keepNext/>
        <w:spacing w:line="223" w:lineRule="auto"/>
        <w:ind w:firstLine="709"/>
        <w:jc w:val="center"/>
        <w:outlineLvl w:val="2"/>
        <w:rPr>
          <w:rFonts w:ascii="Times New Roman" w:hAnsi="Times New Roman"/>
          <w:b/>
          <w:bCs/>
          <w:sz w:val="16"/>
          <w:szCs w:val="16"/>
          <w:lang w:val="uk-UA" w:eastAsia="uk-UA"/>
        </w:rPr>
      </w:pPr>
    </w:p>
    <w:tbl>
      <w:tblPr>
        <w:tblW w:w="10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60"/>
        <w:gridCol w:w="5053"/>
        <w:gridCol w:w="1134"/>
        <w:gridCol w:w="1134"/>
        <w:gridCol w:w="1043"/>
        <w:gridCol w:w="1083"/>
      </w:tblGrid>
      <w:tr w:rsidR="00803C2B" w:rsidRPr="006252F1" w:rsidTr="006252F1">
        <w:trPr>
          <w:trHeight w:val="20"/>
          <w:tblHeader/>
          <w:jc w:val="center"/>
        </w:trPr>
        <w:tc>
          <w:tcPr>
            <w:tcW w:w="660" w:type="dxa"/>
            <w:vMerge w:val="restart"/>
            <w:shd w:val="clear" w:color="auto" w:fill="auto"/>
            <w:vAlign w:val="center"/>
          </w:tcPr>
          <w:p w:rsidR="00803C2B" w:rsidRPr="006252F1" w:rsidRDefault="00803C2B" w:rsidP="00B95743">
            <w:pPr>
              <w:spacing w:line="223" w:lineRule="auto"/>
              <w:jc w:val="center"/>
              <w:rPr>
                <w:rFonts w:ascii="Times New Roman" w:hAnsi="Times New Roman"/>
                <w:b/>
                <w:bCs/>
                <w:sz w:val="24"/>
                <w:szCs w:val="20"/>
                <w:lang w:val="uk-UA" w:eastAsia="sr-Latn-CS"/>
              </w:rPr>
            </w:pPr>
            <w:r w:rsidRPr="006252F1">
              <w:rPr>
                <w:rFonts w:ascii="Times New Roman" w:hAnsi="Times New Roman"/>
                <w:b/>
                <w:bCs/>
                <w:sz w:val="24"/>
                <w:szCs w:val="20"/>
                <w:lang w:val="uk-UA" w:eastAsia="sr-Latn-CS"/>
              </w:rPr>
              <w:t>№</w:t>
            </w:r>
          </w:p>
        </w:tc>
        <w:tc>
          <w:tcPr>
            <w:tcW w:w="5053" w:type="dxa"/>
            <w:vMerge w:val="restart"/>
            <w:shd w:val="clear" w:color="auto" w:fill="auto"/>
            <w:vAlign w:val="center"/>
          </w:tcPr>
          <w:p w:rsidR="00803C2B" w:rsidRPr="006252F1" w:rsidRDefault="00803C2B" w:rsidP="00B87B66">
            <w:pPr>
              <w:spacing w:line="223" w:lineRule="auto"/>
              <w:jc w:val="center"/>
              <w:rPr>
                <w:rFonts w:ascii="Times New Roman" w:hAnsi="Times New Roman"/>
                <w:b/>
                <w:bCs/>
                <w:sz w:val="24"/>
                <w:szCs w:val="20"/>
                <w:lang w:val="uk-UA" w:eastAsia="sr-Latn-CS"/>
              </w:rPr>
            </w:pPr>
            <w:r w:rsidRPr="006252F1">
              <w:rPr>
                <w:rFonts w:ascii="Times New Roman" w:hAnsi="Times New Roman"/>
                <w:b/>
                <w:bCs/>
                <w:sz w:val="24"/>
                <w:szCs w:val="20"/>
                <w:lang w:val="uk-UA" w:eastAsia="sr-Latn-CS"/>
              </w:rPr>
              <w:t xml:space="preserve">Назви </w:t>
            </w:r>
            <w:proofErr w:type="spellStart"/>
            <w:r w:rsidRPr="006252F1">
              <w:rPr>
                <w:rFonts w:ascii="Times New Roman" w:hAnsi="Times New Roman"/>
                <w:b/>
                <w:bCs/>
                <w:sz w:val="24"/>
                <w:szCs w:val="20"/>
                <w:lang w:val="uk-UA" w:eastAsia="sr-Latn-CS"/>
              </w:rPr>
              <w:t>проєкт</w:t>
            </w:r>
            <w:r w:rsidR="00B87B66">
              <w:rPr>
                <w:rFonts w:ascii="Times New Roman" w:hAnsi="Times New Roman"/>
                <w:b/>
                <w:bCs/>
                <w:sz w:val="24"/>
                <w:szCs w:val="20"/>
                <w:lang w:val="uk-UA" w:eastAsia="sr-Latn-CS"/>
              </w:rPr>
              <w:t>ів</w:t>
            </w:r>
            <w:proofErr w:type="spellEnd"/>
          </w:p>
        </w:tc>
        <w:tc>
          <w:tcPr>
            <w:tcW w:w="4394" w:type="dxa"/>
            <w:gridSpan w:val="4"/>
            <w:shd w:val="clear" w:color="auto" w:fill="auto"/>
            <w:vAlign w:val="center"/>
          </w:tcPr>
          <w:p w:rsidR="00803C2B" w:rsidRPr="006252F1" w:rsidRDefault="00803C2B" w:rsidP="00B95743">
            <w:pPr>
              <w:spacing w:line="223" w:lineRule="auto"/>
              <w:ind w:firstLine="709"/>
              <w:jc w:val="center"/>
              <w:rPr>
                <w:rFonts w:ascii="Times New Roman" w:hAnsi="Times New Roman"/>
                <w:b/>
                <w:bCs/>
                <w:sz w:val="24"/>
                <w:szCs w:val="20"/>
                <w:lang w:val="uk-UA" w:eastAsia="sr-Latn-CS"/>
              </w:rPr>
            </w:pPr>
            <w:r w:rsidRPr="006252F1">
              <w:rPr>
                <w:rFonts w:ascii="Times New Roman" w:hAnsi="Times New Roman"/>
                <w:b/>
                <w:bCs/>
                <w:sz w:val="24"/>
                <w:szCs w:val="20"/>
                <w:lang w:val="uk-UA" w:eastAsia="sr-Latn-CS"/>
              </w:rPr>
              <w:t xml:space="preserve">Вартість, тис. </w:t>
            </w:r>
            <w:proofErr w:type="spellStart"/>
            <w:r w:rsidRPr="006252F1">
              <w:rPr>
                <w:rFonts w:ascii="Times New Roman" w:hAnsi="Times New Roman"/>
                <w:b/>
                <w:bCs/>
                <w:sz w:val="24"/>
                <w:szCs w:val="20"/>
                <w:lang w:val="uk-UA" w:eastAsia="sr-Latn-CS"/>
              </w:rPr>
              <w:t>грн</w:t>
            </w:r>
            <w:proofErr w:type="spellEnd"/>
          </w:p>
        </w:tc>
      </w:tr>
      <w:tr w:rsidR="00803C2B" w:rsidRPr="006252F1" w:rsidTr="006252F1">
        <w:trPr>
          <w:trHeight w:val="437"/>
          <w:tblHeader/>
          <w:jc w:val="center"/>
        </w:trPr>
        <w:tc>
          <w:tcPr>
            <w:tcW w:w="660" w:type="dxa"/>
            <w:vMerge/>
            <w:tcBorders>
              <w:bottom w:val="single" w:sz="4" w:space="0" w:color="auto"/>
            </w:tcBorders>
            <w:shd w:val="clear" w:color="auto" w:fill="auto"/>
          </w:tcPr>
          <w:p w:rsidR="00803C2B" w:rsidRPr="006252F1" w:rsidRDefault="00803C2B" w:rsidP="00B95743">
            <w:pPr>
              <w:spacing w:line="223" w:lineRule="auto"/>
              <w:ind w:firstLine="709"/>
              <w:jc w:val="center"/>
              <w:rPr>
                <w:rFonts w:ascii="Times New Roman" w:hAnsi="Times New Roman"/>
                <w:b/>
                <w:bCs/>
                <w:sz w:val="24"/>
                <w:szCs w:val="20"/>
                <w:lang w:val="uk-UA" w:eastAsia="sr-Latn-CS"/>
              </w:rPr>
            </w:pPr>
          </w:p>
        </w:tc>
        <w:tc>
          <w:tcPr>
            <w:tcW w:w="5053" w:type="dxa"/>
            <w:vMerge/>
            <w:tcBorders>
              <w:bottom w:val="single" w:sz="4" w:space="0" w:color="auto"/>
            </w:tcBorders>
            <w:shd w:val="clear" w:color="auto" w:fill="auto"/>
            <w:vAlign w:val="center"/>
          </w:tcPr>
          <w:p w:rsidR="00803C2B" w:rsidRPr="006252F1" w:rsidRDefault="00803C2B" w:rsidP="00B95743">
            <w:pPr>
              <w:spacing w:line="223" w:lineRule="auto"/>
              <w:ind w:firstLine="709"/>
              <w:jc w:val="center"/>
              <w:rPr>
                <w:rFonts w:ascii="Times New Roman" w:hAnsi="Times New Roman"/>
                <w:b/>
                <w:bCs/>
                <w:sz w:val="24"/>
                <w:szCs w:val="20"/>
                <w:lang w:val="uk-UA" w:eastAsia="sr-Latn-CS"/>
              </w:rPr>
            </w:pPr>
          </w:p>
        </w:tc>
        <w:tc>
          <w:tcPr>
            <w:tcW w:w="1134" w:type="dxa"/>
            <w:tcBorders>
              <w:bottom w:val="single" w:sz="4" w:space="0" w:color="auto"/>
            </w:tcBorders>
            <w:shd w:val="clear" w:color="auto" w:fill="auto"/>
            <w:vAlign w:val="center"/>
          </w:tcPr>
          <w:p w:rsidR="00803C2B" w:rsidRPr="006252F1" w:rsidRDefault="00803C2B" w:rsidP="00B95743">
            <w:pPr>
              <w:spacing w:line="223" w:lineRule="auto"/>
              <w:jc w:val="center"/>
              <w:rPr>
                <w:rFonts w:ascii="Times New Roman" w:hAnsi="Times New Roman"/>
                <w:b/>
                <w:bCs/>
                <w:sz w:val="24"/>
                <w:szCs w:val="20"/>
                <w:lang w:val="uk-UA" w:eastAsia="sr-Latn-CS"/>
              </w:rPr>
            </w:pPr>
            <w:r w:rsidRPr="006252F1">
              <w:rPr>
                <w:rFonts w:ascii="Times New Roman" w:hAnsi="Times New Roman"/>
                <w:b/>
                <w:bCs/>
                <w:sz w:val="24"/>
                <w:szCs w:val="20"/>
                <w:lang w:val="uk-UA" w:eastAsia="sr-Latn-CS"/>
              </w:rPr>
              <w:t>2021</w:t>
            </w:r>
            <w:r w:rsidR="006252F1">
              <w:rPr>
                <w:rFonts w:ascii="Times New Roman" w:hAnsi="Times New Roman"/>
                <w:b/>
                <w:bCs/>
                <w:sz w:val="24"/>
                <w:szCs w:val="20"/>
                <w:lang w:val="uk-UA" w:eastAsia="sr-Latn-CS"/>
              </w:rPr>
              <w:t xml:space="preserve"> </w:t>
            </w:r>
            <w:r w:rsidRPr="006252F1">
              <w:rPr>
                <w:rFonts w:ascii="Times New Roman" w:hAnsi="Times New Roman"/>
                <w:b/>
                <w:bCs/>
                <w:sz w:val="24"/>
                <w:szCs w:val="20"/>
                <w:lang w:val="uk-UA" w:eastAsia="sr-Latn-CS"/>
              </w:rPr>
              <w:t>рік</w:t>
            </w:r>
          </w:p>
        </w:tc>
        <w:tc>
          <w:tcPr>
            <w:tcW w:w="1134" w:type="dxa"/>
            <w:tcBorders>
              <w:bottom w:val="single" w:sz="4" w:space="0" w:color="auto"/>
            </w:tcBorders>
            <w:shd w:val="clear" w:color="auto" w:fill="auto"/>
            <w:vAlign w:val="center"/>
          </w:tcPr>
          <w:p w:rsidR="00803C2B" w:rsidRPr="006252F1" w:rsidRDefault="00803C2B" w:rsidP="00B95743">
            <w:pPr>
              <w:spacing w:line="223" w:lineRule="auto"/>
              <w:jc w:val="center"/>
              <w:rPr>
                <w:rFonts w:ascii="Times New Roman" w:hAnsi="Times New Roman"/>
                <w:b/>
                <w:bCs/>
                <w:sz w:val="24"/>
                <w:szCs w:val="20"/>
                <w:lang w:val="uk-UA" w:eastAsia="sr-Latn-CS"/>
              </w:rPr>
            </w:pPr>
            <w:r w:rsidRPr="006252F1">
              <w:rPr>
                <w:rFonts w:ascii="Times New Roman" w:hAnsi="Times New Roman"/>
                <w:b/>
                <w:bCs/>
                <w:sz w:val="24"/>
                <w:szCs w:val="20"/>
                <w:lang w:val="uk-UA" w:eastAsia="sr-Latn-CS"/>
              </w:rPr>
              <w:t>2022</w:t>
            </w:r>
            <w:r w:rsidR="006252F1">
              <w:rPr>
                <w:rFonts w:ascii="Times New Roman" w:hAnsi="Times New Roman"/>
                <w:b/>
                <w:bCs/>
                <w:sz w:val="24"/>
                <w:szCs w:val="20"/>
                <w:lang w:val="uk-UA" w:eastAsia="sr-Latn-CS"/>
              </w:rPr>
              <w:t xml:space="preserve"> </w:t>
            </w:r>
            <w:r w:rsidRPr="006252F1">
              <w:rPr>
                <w:rFonts w:ascii="Times New Roman" w:hAnsi="Times New Roman"/>
                <w:b/>
                <w:bCs/>
                <w:sz w:val="24"/>
                <w:szCs w:val="20"/>
                <w:lang w:val="uk-UA" w:eastAsia="sr-Latn-CS"/>
              </w:rPr>
              <w:t>рік</w:t>
            </w:r>
          </w:p>
        </w:tc>
        <w:tc>
          <w:tcPr>
            <w:tcW w:w="1043" w:type="dxa"/>
            <w:tcBorders>
              <w:bottom w:val="single" w:sz="4" w:space="0" w:color="auto"/>
            </w:tcBorders>
            <w:shd w:val="clear" w:color="auto" w:fill="auto"/>
            <w:vAlign w:val="center"/>
          </w:tcPr>
          <w:p w:rsidR="00803C2B" w:rsidRPr="006252F1" w:rsidRDefault="00803C2B" w:rsidP="00B95743">
            <w:pPr>
              <w:spacing w:line="223" w:lineRule="auto"/>
              <w:jc w:val="center"/>
              <w:rPr>
                <w:rFonts w:ascii="Times New Roman" w:hAnsi="Times New Roman"/>
                <w:b/>
                <w:bCs/>
                <w:sz w:val="24"/>
                <w:szCs w:val="20"/>
                <w:lang w:val="uk-UA" w:eastAsia="sr-Latn-CS"/>
              </w:rPr>
            </w:pPr>
            <w:r w:rsidRPr="006252F1">
              <w:rPr>
                <w:rFonts w:ascii="Times New Roman" w:hAnsi="Times New Roman"/>
                <w:b/>
                <w:bCs/>
                <w:sz w:val="24"/>
                <w:szCs w:val="20"/>
                <w:lang w:val="uk-UA" w:eastAsia="sr-Latn-CS"/>
              </w:rPr>
              <w:t>2023 рік</w:t>
            </w:r>
          </w:p>
        </w:tc>
        <w:tc>
          <w:tcPr>
            <w:tcW w:w="1083" w:type="dxa"/>
            <w:tcBorders>
              <w:bottom w:val="single" w:sz="4" w:space="0" w:color="auto"/>
            </w:tcBorders>
            <w:shd w:val="clear" w:color="auto" w:fill="auto"/>
            <w:vAlign w:val="center"/>
          </w:tcPr>
          <w:p w:rsidR="00803C2B" w:rsidRPr="006252F1" w:rsidRDefault="00803C2B" w:rsidP="00B95743">
            <w:pPr>
              <w:spacing w:line="223" w:lineRule="auto"/>
              <w:jc w:val="center"/>
              <w:rPr>
                <w:rFonts w:ascii="Times New Roman" w:hAnsi="Times New Roman"/>
                <w:b/>
                <w:bCs/>
                <w:sz w:val="24"/>
                <w:szCs w:val="20"/>
                <w:lang w:val="uk-UA" w:eastAsia="sr-Latn-CS"/>
              </w:rPr>
            </w:pPr>
            <w:r w:rsidRPr="006252F1">
              <w:rPr>
                <w:rFonts w:ascii="Times New Roman" w:hAnsi="Times New Roman"/>
                <w:b/>
                <w:bCs/>
                <w:sz w:val="24"/>
                <w:szCs w:val="20"/>
                <w:lang w:val="uk-UA" w:eastAsia="sr-Latn-CS"/>
              </w:rPr>
              <w:t>Разом</w:t>
            </w:r>
          </w:p>
        </w:tc>
      </w:tr>
      <w:tr w:rsidR="00803C2B" w:rsidRPr="006252F1" w:rsidTr="003F0A4D">
        <w:trPr>
          <w:trHeight w:val="840"/>
          <w:jc w:val="center"/>
        </w:trPr>
        <w:tc>
          <w:tcPr>
            <w:tcW w:w="5713" w:type="dxa"/>
            <w:gridSpan w:val="2"/>
            <w:shd w:val="clear" w:color="auto" w:fill="auto"/>
            <w:vAlign w:val="center"/>
          </w:tcPr>
          <w:p w:rsidR="00803C2B" w:rsidRPr="006252F1" w:rsidRDefault="00803C2B" w:rsidP="003F0A4D">
            <w:pPr>
              <w:spacing w:line="223" w:lineRule="auto"/>
              <w:jc w:val="center"/>
              <w:rPr>
                <w:rFonts w:ascii="Times New Roman" w:hAnsi="Times New Roman"/>
                <w:sz w:val="24"/>
                <w:szCs w:val="20"/>
                <w:lang w:val="uk-UA" w:eastAsia="it-IT"/>
              </w:rPr>
            </w:pPr>
            <w:r w:rsidRPr="006252F1">
              <w:rPr>
                <w:rFonts w:ascii="Times New Roman" w:hAnsi="Times New Roman"/>
                <w:b/>
                <w:bCs/>
                <w:sz w:val="24"/>
                <w:lang w:val="uk-UA" w:eastAsia="sr-Latn-CS"/>
              </w:rPr>
              <w:t>Напрям 1.А. Зменшення економічних дисбалансів, у тому числі на основі розвитку промислово-виробничого комплексу</w:t>
            </w:r>
          </w:p>
        </w:tc>
        <w:tc>
          <w:tcPr>
            <w:tcW w:w="1134" w:type="dxa"/>
            <w:shd w:val="clear" w:color="auto" w:fill="auto"/>
            <w:tcMar>
              <w:left w:w="28" w:type="dxa"/>
              <w:right w:w="28" w:type="dxa"/>
            </w:tcMar>
            <w:vAlign w:val="center"/>
          </w:tcPr>
          <w:p w:rsidR="00803C2B" w:rsidRPr="006252F1" w:rsidRDefault="00803C2B" w:rsidP="003F0A4D">
            <w:pPr>
              <w:jc w:val="center"/>
              <w:rPr>
                <w:rFonts w:ascii="Times New Roman" w:hAnsi="Times New Roman"/>
                <w:b/>
                <w:bCs/>
                <w:color w:val="000000"/>
                <w:sz w:val="20"/>
                <w:szCs w:val="20"/>
              </w:rPr>
            </w:pPr>
            <w:r w:rsidRPr="006252F1">
              <w:rPr>
                <w:rFonts w:ascii="Times New Roman" w:hAnsi="Times New Roman"/>
                <w:b/>
                <w:bCs/>
                <w:color w:val="000000"/>
                <w:sz w:val="20"/>
                <w:szCs w:val="20"/>
              </w:rPr>
              <w:t>1 735 020,4</w:t>
            </w:r>
          </w:p>
        </w:tc>
        <w:tc>
          <w:tcPr>
            <w:tcW w:w="1134" w:type="dxa"/>
            <w:shd w:val="clear" w:color="auto" w:fill="auto"/>
            <w:tcMar>
              <w:left w:w="28" w:type="dxa"/>
              <w:right w:w="28" w:type="dxa"/>
            </w:tcMar>
            <w:vAlign w:val="center"/>
          </w:tcPr>
          <w:p w:rsidR="00803C2B" w:rsidRPr="006252F1" w:rsidRDefault="00803C2B" w:rsidP="003F0A4D">
            <w:pPr>
              <w:jc w:val="center"/>
              <w:rPr>
                <w:rFonts w:ascii="Times New Roman" w:hAnsi="Times New Roman"/>
                <w:b/>
                <w:bCs/>
                <w:color w:val="000000"/>
                <w:sz w:val="20"/>
                <w:szCs w:val="20"/>
              </w:rPr>
            </w:pPr>
            <w:r w:rsidRPr="006252F1">
              <w:rPr>
                <w:rFonts w:ascii="Times New Roman" w:hAnsi="Times New Roman"/>
                <w:b/>
                <w:bCs/>
                <w:color w:val="000000"/>
                <w:sz w:val="20"/>
                <w:szCs w:val="20"/>
              </w:rPr>
              <w:t>973 090,3</w:t>
            </w:r>
          </w:p>
        </w:tc>
        <w:tc>
          <w:tcPr>
            <w:tcW w:w="1043" w:type="dxa"/>
            <w:shd w:val="clear" w:color="auto" w:fill="auto"/>
            <w:tcMar>
              <w:left w:w="28" w:type="dxa"/>
              <w:right w:w="28" w:type="dxa"/>
            </w:tcMar>
            <w:vAlign w:val="center"/>
          </w:tcPr>
          <w:p w:rsidR="00803C2B" w:rsidRPr="006252F1" w:rsidRDefault="00803C2B" w:rsidP="003F0A4D">
            <w:pPr>
              <w:jc w:val="center"/>
              <w:rPr>
                <w:rFonts w:ascii="Times New Roman" w:hAnsi="Times New Roman"/>
                <w:b/>
                <w:bCs/>
                <w:color w:val="000000"/>
                <w:sz w:val="20"/>
                <w:szCs w:val="20"/>
              </w:rPr>
            </w:pPr>
            <w:r w:rsidRPr="006252F1">
              <w:rPr>
                <w:rFonts w:ascii="Times New Roman" w:hAnsi="Times New Roman"/>
                <w:b/>
                <w:bCs/>
                <w:color w:val="000000"/>
                <w:sz w:val="20"/>
                <w:szCs w:val="20"/>
              </w:rPr>
              <w:t>974 590,3</w:t>
            </w:r>
          </w:p>
        </w:tc>
        <w:tc>
          <w:tcPr>
            <w:tcW w:w="1083" w:type="dxa"/>
            <w:shd w:val="clear" w:color="auto" w:fill="auto"/>
            <w:tcMar>
              <w:left w:w="28" w:type="dxa"/>
              <w:right w:w="28" w:type="dxa"/>
            </w:tcMar>
            <w:vAlign w:val="center"/>
          </w:tcPr>
          <w:p w:rsidR="00803C2B" w:rsidRPr="006252F1" w:rsidRDefault="00803C2B" w:rsidP="003F0A4D">
            <w:pPr>
              <w:jc w:val="center"/>
              <w:rPr>
                <w:rFonts w:ascii="Times New Roman" w:hAnsi="Times New Roman"/>
                <w:b/>
                <w:bCs/>
                <w:color w:val="000000"/>
                <w:sz w:val="20"/>
                <w:szCs w:val="20"/>
              </w:rPr>
            </w:pPr>
            <w:r w:rsidRPr="006252F1">
              <w:rPr>
                <w:rFonts w:ascii="Times New Roman" w:hAnsi="Times New Roman"/>
                <w:b/>
                <w:bCs/>
                <w:color w:val="000000"/>
                <w:sz w:val="20"/>
                <w:szCs w:val="20"/>
              </w:rPr>
              <w:t>3 682 700,9</w:t>
            </w:r>
          </w:p>
        </w:tc>
      </w:tr>
      <w:tr w:rsidR="00803C2B" w:rsidRPr="006252F1" w:rsidTr="006252F1">
        <w:trPr>
          <w:trHeight w:val="20"/>
          <w:jc w:val="center"/>
        </w:trPr>
        <w:tc>
          <w:tcPr>
            <w:tcW w:w="660" w:type="dxa"/>
            <w:shd w:val="clear" w:color="auto" w:fill="auto"/>
          </w:tcPr>
          <w:p w:rsidR="00803C2B" w:rsidRPr="006252F1" w:rsidRDefault="00803C2B" w:rsidP="006A5484">
            <w:pPr>
              <w:numPr>
                <w:ilvl w:val="0"/>
                <w:numId w:val="5"/>
              </w:numPr>
              <w:spacing w:line="223" w:lineRule="auto"/>
              <w:jc w:val="center"/>
              <w:rPr>
                <w:rFonts w:ascii="Times New Roman" w:hAnsi="Times New Roman"/>
                <w:sz w:val="24"/>
                <w:szCs w:val="20"/>
                <w:lang w:val="uk-UA" w:eastAsia="it-IT"/>
              </w:rPr>
            </w:pPr>
          </w:p>
        </w:tc>
        <w:tc>
          <w:tcPr>
            <w:tcW w:w="5053" w:type="dxa"/>
            <w:shd w:val="clear" w:color="auto" w:fill="auto"/>
          </w:tcPr>
          <w:p w:rsidR="00803C2B" w:rsidRPr="006252F1" w:rsidRDefault="00803C2B" w:rsidP="00B95743">
            <w:pPr>
              <w:spacing w:line="223" w:lineRule="auto"/>
              <w:rPr>
                <w:rFonts w:ascii="Times New Roman" w:hAnsi="Times New Roman"/>
                <w:sz w:val="24"/>
                <w:szCs w:val="20"/>
                <w:lang w:val="uk-UA"/>
              </w:rPr>
            </w:pPr>
            <w:r w:rsidRPr="006252F1">
              <w:rPr>
                <w:rFonts w:ascii="Times New Roman" w:hAnsi="Times New Roman"/>
                <w:sz w:val="24"/>
                <w:szCs w:val="20"/>
                <w:lang w:val="uk-UA"/>
              </w:rPr>
              <w:t>Створення та забезпечення функціонування офісу європейської інтеграції у Дніпропетровській області</w:t>
            </w:r>
          </w:p>
        </w:tc>
        <w:tc>
          <w:tcPr>
            <w:tcW w:w="1134"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color w:val="000000"/>
                <w:spacing w:val="-6"/>
                <w:sz w:val="20"/>
                <w:szCs w:val="26"/>
                <w:lang w:val="uk-UA" w:eastAsia="uk-UA"/>
              </w:rPr>
            </w:pPr>
            <w:r w:rsidRPr="006252F1">
              <w:rPr>
                <w:rFonts w:ascii="Times New Roman" w:hAnsi="Times New Roman"/>
                <w:color w:val="000000"/>
                <w:spacing w:val="-6"/>
                <w:sz w:val="20"/>
                <w:szCs w:val="26"/>
                <w:lang w:val="uk-UA" w:eastAsia="uk-UA"/>
              </w:rPr>
              <w:t>1 500,0</w:t>
            </w:r>
          </w:p>
        </w:tc>
        <w:tc>
          <w:tcPr>
            <w:tcW w:w="1134"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color w:val="000000"/>
                <w:spacing w:val="-6"/>
                <w:sz w:val="20"/>
                <w:szCs w:val="26"/>
                <w:lang w:val="uk-UA" w:eastAsia="uk-UA"/>
              </w:rPr>
            </w:pPr>
            <w:r w:rsidRPr="006252F1">
              <w:rPr>
                <w:rFonts w:ascii="Times New Roman" w:hAnsi="Times New Roman"/>
                <w:color w:val="000000"/>
                <w:spacing w:val="-6"/>
                <w:sz w:val="20"/>
                <w:szCs w:val="26"/>
                <w:lang w:val="uk-UA" w:eastAsia="uk-UA"/>
              </w:rPr>
              <w:t>2 000,0</w:t>
            </w:r>
          </w:p>
        </w:tc>
        <w:tc>
          <w:tcPr>
            <w:tcW w:w="1043"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color w:val="000000"/>
                <w:spacing w:val="-6"/>
                <w:sz w:val="20"/>
                <w:szCs w:val="26"/>
                <w:lang w:val="uk-UA" w:eastAsia="uk-UA"/>
              </w:rPr>
            </w:pPr>
            <w:r w:rsidRPr="006252F1">
              <w:rPr>
                <w:rFonts w:ascii="Times New Roman" w:hAnsi="Times New Roman"/>
                <w:color w:val="000000"/>
                <w:spacing w:val="-6"/>
                <w:sz w:val="20"/>
                <w:szCs w:val="26"/>
                <w:lang w:val="uk-UA" w:eastAsia="uk-UA"/>
              </w:rPr>
              <w:t>2 500,0</w:t>
            </w:r>
          </w:p>
        </w:tc>
        <w:tc>
          <w:tcPr>
            <w:tcW w:w="1083"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b/>
                <w:color w:val="000000"/>
                <w:spacing w:val="-6"/>
                <w:sz w:val="20"/>
                <w:szCs w:val="26"/>
                <w:lang w:val="uk-UA" w:eastAsia="uk-UA"/>
              </w:rPr>
            </w:pPr>
            <w:r w:rsidRPr="006252F1">
              <w:rPr>
                <w:rFonts w:ascii="Times New Roman" w:hAnsi="Times New Roman"/>
                <w:b/>
                <w:color w:val="000000"/>
                <w:spacing w:val="-6"/>
                <w:sz w:val="20"/>
                <w:szCs w:val="26"/>
                <w:lang w:val="uk-UA" w:eastAsia="uk-UA"/>
              </w:rPr>
              <w:t>6 000,0</w:t>
            </w:r>
          </w:p>
        </w:tc>
      </w:tr>
      <w:tr w:rsidR="00803C2B" w:rsidRPr="006252F1" w:rsidTr="006252F1">
        <w:trPr>
          <w:trHeight w:val="20"/>
          <w:jc w:val="center"/>
        </w:trPr>
        <w:tc>
          <w:tcPr>
            <w:tcW w:w="660" w:type="dxa"/>
            <w:shd w:val="clear" w:color="auto" w:fill="auto"/>
          </w:tcPr>
          <w:p w:rsidR="00803C2B" w:rsidRPr="006252F1" w:rsidRDefault="00803C2B" w:rsidP="006A5484">
            <w:pPr>
              <w:numPr>
                <w:ilvl w:val="0"/>
                <w:numId w:val="5"/>
              </w:numPr>
              <w:spacing w:line="223" w:lineRule="auto"/>
              <w:jc w:val="center"/>
              <w:rPr>
                <w:rFonts w:ascii="Times New Roman" w:hAnsi="Times New Roman"/>
                <w:sz w:val="24"/>
                <w:lang w:val="uk-UA"/>
              </w:rPr>
            </w:pPr>
          </w:p>
        </w:tc>
        <w:tc>
          <w:tcPr>
            <w:tcW w:w="5053" w:type="dxa"/>
            <w:shd w:val="clear" w:color="auto" w:fill="auto"/>
          </w:tcPr>
          <w:p w:rsidR="00803C2B" w:rsidRPr="006252F1" w:rsidRDefault="00803C2B" w:rsidP="00B95743">
            <w:pPr>
              <w:spacing w:line="223" w:lineRule="auto"/>
              <w:rPr>
                <w:rFonts w:ascii="Times New Roman" w:hAnsi="Times New Roman"/>
                <w:sz w:val="24"/>
                <w:szCs w:val="20"/>
                <w:lang w:val="uk-UA"/>
              </w:rPr>
            </w:pPr>
            <w:r w:rsidRPr="006252F1">
              <w:rPr>
                <w:rFonts w:ascii="Times New Roman" w:hAnsi="Times New Roman"/>
                <w:sz w:val="24"/>
                <w:szCs w:val="20"/>
                <w:lang w:val="uk-UA"/>
              </w:rPr>
              <w:t>Забезпечення ефективної діяльності Агенції регіонального розвитку Дніпропетровської області</w:t>
            </w:r>
          </w:p>
        </w:tc>
        <w:tc>
          <w:tcPr>
            <w:tcW w:w="1134"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color w:val="000000"/>
                <w:spacing w:val="-6"/>
                <w:sz w:val="20"/>
                <w:szCs w:val="26"/>
                <w:lang w:val="uk-UA" w:eastAsia="uk-UA"/>
              </w:rPr>
            </w:pPr>
            <w:r w:rsidRPr="006252F1">
              <w:rPr>
                <w:rFonts w:ascii="Times New Roman" w:hAnsi="Times New Roman"/>
                <w:color w:val="000000"/>
                <w:spacing w:val="-6"/>
                <w:sz w:val="20"/>
                <w:szCs w:val="26"/>
                <w:lang w:val="uk-UA" w:eastAsia="uk-UA"/>
              </w:rPr>
              <w:t>3 000,0</w:t>
            </w:r>
          </w:p>
        </w:tc>
        <w:tc>
          <w:tcPr>
            <w:tcW w:w="1134"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color w:val="000000"/>
                <w:spacing w:val="-6"/>
                <w:sz w:val="20"/>
                <w:szCs w:val="26"/>
                <w:lang w:val="uk-UA" w:eastAsia="uk-UA"/>
              </w:rPr>
            </w:pPr>
            <w:r w:rsidRPr="006252F1">
              <w:rPr>
                <w:rFonts w:ascii="Times New Roman" w:hAnsi="Times New Roman"/>
                <w:color w:val="000000"/>
                <w:spacing w:val="-6"/>
                <w:sz w:val="20"/>
                <w:szCs w:val="26"/>
                <w:lang w:val="uk-UA" w:eastAsia="uk-UA"/>
              </w:rPr>
              <w:t>4 000,0</w:t>
            </w:r>
          </w:p>
        </w:tc>
        <w:tc>
          <w:tcPr>
            <w:tcW w:w="1043"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color w:val="000000"/>
                <w:spacing w:val="-6"/>
                <w:sz w:val="20"/>
                <w:szCs w:val="26"/>
                <w:lang w:val="uk-UA" w:eastAsia="uk-UA"/>
              </w:rPr>
            </w:pPr>
            <w:r w:rsidRPr="006252F1">
              <w:rPr>
                <w:rFonts w:ascii="Times New Roman" w:hAnsi="Times New Roman"/>
                <w:color w:val="000000"/>
                <w:spacing w:val="-6"/>
                <w:sz w:val="20"/>
                <w:szCs w:val="26"/>
                <w:lang w:val="uk-UA" w:eastAsia="uk-UA"/>
              </w:rPr>
              <w:t>5 000,0</w:t>
            </w:r>
          </w:p>
        </w:tc>
        <w:tc>
          <w:tcPr>
            <w:tcW w:w="1083"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b/>
                <w:color w:val="000000"/>
                <w:spacing w:val="-6"/>
                <w:sz w:val="20"/>
                <w:szCs w:val="26"/>
                <w:lang w:val="uk-UA" w:eastAsia="uk-UA"/>
              </w:rPr>
            </w:pPr>
            <w:r w:rsidRPr="006252F1">
              <w:rPr>
                <w:rFonts w:ascii="Times New Roman" w:hAnsi="Times New Roman"/>
                <w:b/>
                <w:color w:val="000000"/>
                <w:spacing w:val="-6"/>
                <w:sz w:val="20"/>
                <w:szCs w:val="26"/>
                <w:lang w:val="uk-UA" w:eastAsia="uk-UA"/>
              </w:rPr>
              <w:t>12 000,0</w:t>
            </w:r>
          </w:p>
        </w:tc>
      </w:tr>
      <w:tr w:rsidR="00803C2B" w:rsidRPr="006252F1" w:rsidTr="006252F1">
        <w:trPr>
          <w:trHeight w:val="917"/>
          <w:jc w:val="center"/>
        </w:trPr>
        <w:tc>
          <w:tcPr>
            <w:tcW w:w="660" w:type="dxa"/>
            <w:shd w:val="clear" w:color="auto" w:fill="auto"/>
          </w:tcPr>
          <w:p w:rsidR="00803C2B" w:rsidRPr="006252F1" w:rsidRDefault="00803C2B" w:rsidP="006A5484">
            <w:pPr>
              <w:numPr>
                <w:ilvl w:val="0"/>
                <w:numId w:val="5"/>
              </w:numPr>
              <w:spacing w:line="223" w:lineRule="auto"/>
              <w:jc w:val="center"/>
              <w:rPr>
                <w:rFonts w:ascii="Times New Roman" w:hAnsi="Times New Roman"/>
                <w:sz w:val="24"/>
                <w:lang w:val="uk-UA"/>
              </w:rPr>
            </w:pPr>
          </w:p>
        </w:tc>
        <w:tc>
          <w:tcPr>
            <w:tcW w:w="5053" w:type="dxa"/>
            <w:shd w:val="clear" w:color="auto" w:fill="auto"/>
          </w:tcPr>
          <w:p w:rsidR="00803C2B" w:rsidRPr="006252F1" w:rsidRDefault="00803C2B" w:rsidP="00B95743">
            <w:pPr>
              <w:spacing w:line="223" w:lineRule="auto"/>
              <w:rPr>
                <w:rFonts w:ascii="Times New Roman" w:hAnsi="Times New Roman"/>
                <w:sz w:val="24"/>
                <w:lang w:val="uk-UA"/>
              </w:rPr>
            </w:pPr>
            <w:r w:rsidRPr="006252F1">
              <w:rPr>
                <w:rFonts w:ascii="Times New Roman" w:hAnsi="Times New Roman"/>
                <w:sz w:val="24"/>
                <w:lang w:val="uk-UA"/>
              </w:rPr>
              <w:t>Забезпечення ефективного функціонування індустріальних парків на території Дніпропетровської області</w:t>
            </w:r>
          </w:p>
        </w:tc>
        <w:tc>
          <w:tcPr>
            <w:tcW w:w="1134"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color w:val="000000"/>
                <w:spacing w:val="-6"/>
                <w:sz w:val="20"/>
                <w:szCs w:val="26"/>
                <w:lang w:val="uk-UA" w:eastAsia="uk-UA"/>
              </w:rPr>
            </w:pPr>
            <w:r w:rsidRPr="006252F1">
              <w:rPr>
                <w:rFonts w:ascii="Times New Roman" w:hAnsi="Times New Roman"/>
                <w:color w:val="000000"/>
                <w:spacing w:val="-6"/>
                <w:sz w:val="20"/>
                <w:szCs w:val="26"/>
                <w:lang w:val="uk-UA" w:eastAsia="uk-UA"/>
              </w:rPr>
              <w:t>1 201 240,4</w:t>
            </w:r>
          </w:p>
        </w:tc>
        <w:tc>
          <w:tcPr>
            <w:tcW w:w="1134"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color w:val="000000"/>
                <w:spacing w:val="-6"/>
                <w:sz w:val="20"/>
                <w:szCs w:val="26"/>
                <w:lang w:val="uk-UA" w:eastAsia="uk-UA"/>
              </w:rPr>
            </w:pPr>
            <w:r w:rsidRPr="006252F1">
              <w:rPr>
                <w:rFonts w:ascii="Times New Roman" w:hAnsi="Times New Roman"/>
                <w:color w:val="000000"/>
                <w:spacing w:val="-6"/>
                <w:sz w:val="20"/>
                <w:szCs w:val="26"/>
                <w:lang w:val="uk-UA" w:eastAsia="uk-UA"/>
              </w:rPr>
              <w:t>900 930,3</w:t>
            </w:r>
          </w:p>
        </w:tc>
        <w:tc>
          <w:tcPr>
            <w:tcW w:w="1043"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color w:val="000000"/>
                <w:spacing w:val="-6"/>
                <w:sz w:val="20"/>
                <w:szCs w:val="26"/>
                <w:lang w:val="uk-UA" w:eastAsia="uk-UA"/>
              </w:rPr>
            </w:pPr>
            <w:r w:rsidRPr="006252F1">
              <w:rPr>
                <w:rFonts w:ascii="Times New Roman" w:hAnsi="Times New Roman"/>
                <w:color w:val="000000"/>
                <w:spacing w:val="-6"/>
                <w:sz w:val="20"/>
                <w:szCs w:val="26"/>
                <w:lang w:val="uk-UA" w:eastAsia="uk-UA"/>
              </w:rPr>
              <w:t>900 930,3</w:t>
            </w:r>
          </w:p>
        </w:tc>
        <w:tc>
          <w:tcPr>
            <w:tcW w:w="1083"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b/>
                <w:color w:val="000000"/>
                <w:spacing w:val="-6"/>
                <w:sz w:val="20"/>
                <w:szCs w:val="26"/>
                <w:lang w:val="uk-UA" w:eastAsia="uk-UA"/>
              </w:rPr>
            </w:pPr>
            <w:r w:rsidRPr="006252F1">
              <w:rPr>
                <w:rFonts w:ascii="Times New Roman" w:hAnsi="Times New Roman"/>
                <w:b/>
                <w:color w:val="000000"/>
                <w:spacing w:val="-6"/>
                <w:sz w:val="20"/>
                <w:szCs w:val="26"/>
                <w:lang w:val="uk-UA" w:eastAsia="uk-UA"/>
              </w:rPr>
              <w:t>3 003 100,9</w:t>
            </w:r>
          </w:p>
        </w:tc>
      </w:tr>
      <w:tr w:rsidR="00803C2B" w:rsidRPr="006252F1" w:rsidTr="006252F1">
        <w:trPr>
          <w:trHeight w:val="701"/>
          <w:jc w:val="center"/>
        </w:trPr>
        <w:tc>
          <w:tcPr>
            <w:tcW w:w="660" w:type="dxa"/>
            <w:shd w:val="clear" w:color="auto" w:fill="auto"/>
          </w:tcPr>
          <w:p w:rsidR="00803C2B" w:rsidRPr="006252F1" w:rsidRDefault="00803C2B" w:rsidP="006A5484">
            <w:pPr>
              <w:numPr>
                <w:ilvl w:val="0"/>
                <w:numId w:val="5"/>
              </w:numPr>
              <w:spacing w:line="223" w:lineRule="auto"/>
              <w:jc w:val="center"/>
              <w:rPr>
                <w:rFonts w:ascii="Times New Roman" w:hAnsi="Times New Roman"/>
                <w:sz w:val="24"/>
                <w:lang w:val="uk-UA"/>
              </w:rPr>
            </w:pPr>
          </w:p>
        </w:tc>
        <w:tc>
          <w:tcPr>
            <w:tcW w:w="5053" w:type="dxa"/>
            <w:shd w:val="clear" w:color="auto" w:fill="auto"/>
          </w:tcPr>
          <w:p w:rsidR="00803C2B" w:rsidRPr="006252F1" w:rsidRDefault="00803C2B" w:rsidP="00B95743">
            <w:pPr>
              <w:spacing w:line="223" w:lineRule="auto"/>
              <w:rPr>
                <w:rFonts w:ascii="Times New Roman" w:hAnsi="Times New Roman"/>
                <w:sz w:val="24"/>
                <w:lang w:val="uk-UA"/>
              </w:rPr>
            </w:pPr>
            <w:r w:rsidRPr="006252F1">
              <w:rPr>
                <w:rFonts w:ascii="Times New Roman" w:hAnsi="Times New Roman"/>
                <w:sz w:val="24"/>
                <w:lang w:val="uk-UA"/>
              </w:rPr>
              <w:t xml:space="preserve">Виробництво з випуску листів </w:t>
            </w:r>
            <w:r w:rsidR="00B95743">
              <w:rPr>
                <w:rFonts w:ascii="Times New Roman" w:hAnsi="Times New Roman"/>
                <w:sz w:val="24"/>
                <w:lang w:val="uk-UA"/>
              </w:rPr>
              <w:t>і</w:t>
            </w:r>
            <w:r w:rsidRPr="006252F1">
              <w:rPr>
                <w:rFonts w:ascii="Times New Roman" w:hAnsi="Times New Roman"/>
                <w:sz w:val="24"/>
                <w:lang w:val="uk-UA"/>
              </w:rPr>
              <w:t>з полімерних матеріалів</w:t>
            </w:r>
          </w:p>
        </w:tc>
        <w:tc>
          <w:tcPr>
            <w:tcW w:w="1134"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color w:val="000000"/>
                <w:spacing w:val="-6"/>
                <w:sz w:val="20"/>
                <w:szCs w:val="26"/>
                <w:lang w:val="uk-UA" w:eastAsia="uk-UA"/>
              </w:rPr>
            </w:pPr>
            <w:r w:rsidRPr="006252F1">
              <w:rPr>
                <w:rFonts w:ascii="Times New Roman" w:hAnsi="Times New Roman"/>
                <w:color w:val="000000"/>
                <w:spacing w:val="-6"/>
                <w:sz w:val="20"/>
                <w:szCs w:val="26"/>
                <w:lang w:val="uk-UA" w:eastAsia="uk-UA"/>
              </w:rPr>
              <w:t>92 880,0</w:t>
            </w:r>
          </w:p>
        </w:tc>
        <w:tc>
          <w:tcPr>
            <w:tcW w:w="1134"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color w:val="000000"/>
                <w:spacing w:val="-6"/>
                <w:sz w:val="20"/>
                <w:szCs w:val="26"/>
                <w:lang w:val="uk-UA" w:eastAsia="uk-UA"/>
              </w:rPr>
            </w:pPr>
            <w:r w:rsidRPr="006252F1">
              <w:rPr>
                <w:rFonts w:ascii="Times New Roman" w:hAnsi="Times New Roman"/>
                <w:color w:val="000000"/>
                <w:spacing w:val="-6"/>
                <w:sz w:val="20"/>
                <w:szCs w:val="26"/>
                <w:lang w:val="uk-UA" w:eastAsia="uk-UA"/>
              </w:rPr>
              <w:t>11 610,0</w:t>
            </w:r>
          </w:p>
        </w:tc>
        <w:tc>
          <w:tcPr>
            <w:tcW w:w="1043"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color w:val="000000"/>
                <w:spacing w:val="-6"/>
                <w:sz w:val="20"/>
                <w:szCs w:val="26"/>
                <w:lang w:val="uk-UA" w:eastAsia="uk-UA"/>
              </w:rPr>
            </w:pPr>
            <w:r w:rsidRPr="006252F1">
              <w:rPr>
                <w:rFonts w:ascii="Times New Roman" w:hAnsi="Times New Roman"/>
                <w:color w:val="000000"/>
                <w:spacing w:val="-6"/>
                <w:sz w:val="20"/>
                <w:szCs w:val="26"/>
                <w:lang w:val="uk-UA" w:eastAsia="uk-UA"/>
              </w:rPr>
              <w:t>11 610,0</w:t>
            </w:r>
          </w:p>
        </w:tc>
        <w:tc>
          <w:tcPr>
            <w:tcW w:w="1083"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b/>
                <w:color w:val="000000"/>
                <w:spacing w:val="-6"/>
                <w:sz w:val="20"/>
                <w:szCs w:val="26"/>
                <w:lang w:val="uk-UA" w:eastAsia="uk-UA"/>
              </w:rPr>
            </w:pPr>
            <w:r w:rsidRPr="006252F1">
              <w:rPr>
                <w:rFonts w:ascii="Times New Roman" w:hAnsi="Times New Roman"/>
                <w:b/>
                <w:color w:val="000000"/>
                <w:spacing w:val="-6"/>
                <w:sz w:val="20"/>
                <w:szCs w:val="26"/>
                <w:lang w:val="uk-UA" w:eastAsia="uk-UA"/>
              </w:rPr>
              <w:t>116 100,0</w:t>
            </w:r>
          </w:p>
        </w:tc>
      </w:tr>
      <w:tr w:rsidR="00803C2B" w:rsidRPr="006252F1" w:rsidTr="006252F1">
        <w:trPr>
          <w:trHeight w:val="20"/>
          <w:jc w:val="center"/>
        </w:trPr>
        <w:tc>
          <w:tcPr>
            <w:tcW w:w="660" w:type="dxa"/>
            <w:shd w:val="clear" w:color="auto" w:fill="auto"/>
          </w:tcPr>
          <w:p w:rsidR="00803C2B" w:rsidRPr="006252F1" w:rsidRDefault="00803C2B" w:rsidP="006A5484">
            <w:pPr>
              <w:numPr>
                <w:ilvl w:val="0"/>
                <w:numId w:val="5"/>
              </w:numPr>
              <w:spacing w:line="223" w:lineRule="auto"/>
              <w:jc w:val="center"/>
              <w:rPr>
                <w:rFonts w:ascii="Times New Roman" w:hAnsi="Times New Roman"/>
                <w:sz w:val="24"/>
                <w:szCs w:val="20"/>
                <w:lang w:val="uk-UA" w:eastAsia="it-IT"/>
              </w:rPr>
            </w:pPr>
          </w:p>
        </w:tc>
        <w:tc>
          <w:tcPr>
            <w:tcW w:w="5053" w:type="dxa"/>
            <w:shd w:val="clear" w:color="auto" w:fill="auto"/>
          </w:tcPr>
          <w:p w:rsidR="00803C2B" w:rsidRPr="006252F1" w:rsidRDefault="00803C2B" w:rsidP="00B95743">
            <w:pPr>
              <w:spacing w:line="223" w:lineRule="auto"/>
              <w:rPr>
                <w:rFonts w:ascii="Times New Roman" w:hAnsi="Times New Roman"/>
                <w:sz w:val="24"/>
                <w:lang w:val="uk-UA"/>
              </w:rPr>
            </w:pPr>
            <w:r w:rsidRPr="006252F1">
              <w:rPr>
                <w:rFonts w:ascii="Times New Roman" w:hAnsi="Times New Roman"/>
                <w:sz w:val="24"/>
                <w:lang w:val="uk-UA"/>
              </w:rPr>
              <w:t xml:space="preserve">Створення підприємства з </w:t>
            </w:r>
            <w:proofErr w:type="spellStart"/>
            <w:r w:rsidRPr="006252F1">
              <w:rPr>
                <w:rFonts w:ascii="Times New Roman" w:hAnsi="Times New Roman"/>
                <w:sz w:val="24"/>
                <w:lang w:val="uk-UA"/>
              </w:rPr>
              <w:t>проєктування</w:t>
            </w:r>
            <w:proofErr w:type="spellEnd"/>
            <w:r w:rsidRPr="006252F1">
              <w:rPr>
                <w:rFonts w:ascii="Times New Roman" w:hAnsi="Times New Roman"/>
                <w:sz w:val="24"/>
                <w:lang w:val="uk-UA"/>
              </w:rPr>
              <w:t xml:space="preserve"> та виготовлення резервуарів з полімерних матеріалів</w:t>
            </w:r>
          </w:p>
        </w:tc>
        <w:tc>
          <w:tcPr>
            <w:tcW w:w="1134"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color w:val="000000"/>
                <w:spacing w:val="-6"/>
                <w:sz w:val="20"/>
                <w:szCs w:val="26"/>
                <w:lang w:val="uk-UA" w:eastAsia="uk-UA"/>
              </w:rPr>
            </w:pPr>
            <w:r w:rsidRPr="006252F1">
              <w:rPr>
                <w:rFonts w:ascii="Times New Roman" w:hAnsi="Times New Roman"/>
                <w:color w:val="000000"/>
                <w:spacing w:val="-6"/>
                <w:sz w:val="20"/>
                <w:szCs w:val="26"/>
                <w:lang w:val="uk-UA" w:eastAsia="uk-UA"/>
              </w:rPr>
              <w:t>23 760,0</w:t>
            </w:r>
          </w:p>
        </w:tc>
        <w:tc>
          <w:tcPr>
            <w:tcW w:w="1134"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color w:val="000000"/>
                <w:spacing w:val="-6"/>
                <w:sz w:val="20"/>
                <w:szCs w:val="26"/>
                <w:lang w:val="uk-UA" w:eastAsia="uk-UA"/>
              </w:rPr>
            </w:pPr>
            <w:r w:rsidRPr="006252F1">
              <w:rPr>
                <w:rFonts w:ascii="Times New Roman" w:hAnsi="Times New Roman"/>
                <w:color w:val="000000"/>
                <w:spacing w:val="-6"/>
                <w:sz w:val="20"/>
                <w:szCs w:val="26"/>
                <w:lang w:val="uk-UA" w:eastAsia="uk-UA"/>
              </w:rPr>
              <w:t>2 970,0</w:t>
            </w:r>
          </w:p>
        </w:tc>
        <w:tc>
          <w:tcPr>
            <w:tcW w:w="1043"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color w:val="000000"/>
                <w:spacing w:val="-6"/>
                <w:sz w:val="20"/>
                <w:szCs w:val="26"/>
                <w:lang w:val="uk-UA" w:eastAsia="uk-UA"/>
              </w:rPr>
            </w:pPr>
            <w:r w:rsidRPr="006252F1">
              <w:rPr>
                <w:rFonts w:ascii="Times New Roman" w:hAnsi="Times New Roman"/>
                <w:color w:val="000000"/>
                <w:spacing w:val="-6"/>
                <w:sz w:val="20"/>
                <w:szCs w:val="26"/>
                <w:lang w:val="uk-UA" w:eastAsia="uk-UA"/>
              </w:rPr>
              <w:t>2 970,0</w:t>
            </w:r>
          </w:p>
        </w:tc>
        <w:tc>
          <w:tcPr>
            <w:tcW w:w="1083"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b/>
                <w:color w:val="000000"/>
                <w:spacing w:val="-6"/>
                <w:sz w:val="20"/>
                <w:szCs w:val="26"/>
                <w:lang w:val="uk-UA" w:eastAsia="uk-UA"/>
              </w:rPr>
            </w:pPr>
            <w:r w:rsidRPr="006252F1">
              <w:rPr>
                <w:rFonts w:ascii="Times New Roman" w:hAnsi="Times New Roman"/>
                <w:b/>
                <w:color w:val="000000"/>
                <w:spacing w:val="-6"/>
                <w:sz w:val="20"/>
                <w:szCs w:val="26"/>
                <w:lang w:val="uk-UA" w:eastAsia="uk-UA"/>
              </w:rPr>
              <w:t>29 700,0</w:t>
            </w:r>
          </w:p>
        </w:tc>
      </w:tr>
      <w:tr w:rsidR="00803C2B" w:rsidRPr="006252F1" w:rsidTr="006252F1">
        <w:trPr>
          <w:trHeight w:val="393"/>
          <w:jc w:val="center"/>
        </w:trPr>
        <w:tc>
          <w:tcPr>
            <w:tcW w:w="660" w:type="dxa"/>
            <w:shd w:val="clear" w:color="auto" w:fill="auto"/>
          </w:tcPr>
          <w:p w:rsidR="00803C2B" w:rsidRPr="006252F1" w:rsidRDefault="00803C2B" w:rsidP="006A5484">
            <w:pPr>
              <w:numPr>
                <w:ilvl w:val="0"/>
                <w:numId w:val="5"/>
              </w:numPr>
              <w:spacing w:line="223" w:lineRule="auto"/>
              <w:jc w:val="center"/>
              <w:rPr>
                <w:rFonts w:ascii="Times New Roman" w:hAnsi="Times New Roman"/>
                <w:sz w:val="24"/>
                <w:lang w:val="uk-UA"/>
              </w:rPr>
            </w:pPr>
          </w:p>
        </w:tc>
        <w:tc>
          <w:tcPr>
            <w:tcW w:w="5053" w:type="dxa"/>
            <w:shd w:val="clear" w:color="auto" w:fill="auto"/>
          </w:tcPr>
          <w:p w:rsidR="00803C2B" w:rsidRPr="006252F1" w:rsidRDefault="00803C2B" w:rsidP="00B95743">
            <w:pPr>
              <w:spacing w:line="223" w:lineRule="auto"/>
              <w:rPr>
                <w:rFonts w:ascii="Times New Roman" w:hAnsi="Times New Roman"/>
                <w:sz w:val="24"/>
                <w:lang w:val="uk-UA"/>
              </w:rPr>
            </w:pPr>
            <w:r w:rsidRPr="006252F1">
              <w:rPr>
                <w:rFonts w:ascii="Times New Roman" w:hAnsi="Times New Roman"/>
                <w:sz w:val="24"/>
                <w:lang w:val="uk-UA"/>
              </w:rPr>
              <w:t xml:space="preserve">Виробництво </w:t>
            </w:r>
            <w:proofErr w:type="spellStart"/>
            <w:r w:rsidRPr="006252F1">
              <w:rPr>
                <w:rFonts w:ascii="Times New Roman" w:hAnsi="Times New Roman"/>
                <w:sz w:val="24"/>
                <w:lang w:val="uk-UA"/>
              </w:rPr>
              <w:t>ламінатних</w:t>
            </w:r>
            <w:proofErr w:type="spellEnd"/>
            <w:r w:rsidRPr="006252F1">
              <w:rPr>
                <w:rFonts w:ascii="Times New Roman" w:hAnsi="Times New Roman"/>
                <w:sz w:val="24"/>
                <w:lang w:val="uk-UA"/>
              </w:rPr>
              <w:t xml:space="preserve"> туб</w:t>
            </w:r>
          </w:p>
        </w:tc>
        <w:tc>
          <w:tcPr>
            <w:tcW w:w="1134"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color w:val="000000"/>
                <w:spacing w:val="-6"/>
                <w:sz w:val="20"/>
                <w:szCs w:val="26"/>
                <w:lang w:val="uk-UA" w:eastAsia="uk-UA"/>
              </w:rPr>
            </w:pPr>
            <w:r w:rsidRPr="006252F1">
              <w:rPr>
                <w:rFonts w:ascii="Times New Roman" w:hAnsi="Times New Roman"/>
                <w:color w:val="000000"/>
                <w:spacing w:val="-6"/>
                <w:sz w:val="20"/>
                <w:szCs w:val="26"/>
                <w:lang w:val="uk-UA" w:eastAsia="uk-UA"/>
              </w:rPr>
              <w:t>8 640,0</w:t>
            </w:r>
          </w:p>
        </w:tc>
        <w:tc>
          <w:tcPr>
            <w:tcW w:w="1134"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color w:val="000000"/>
                <w:spacing w:val="-6"/>
                <w:sz w:val="20"/>
                <w:szCs w:val="26"/>
                <w:lang w:val="uk-UA" w:eastAsia="uk-UA"/>
              </w:rPr>
            </w:pPr>
            <w:r w:rsidRPr="006252F1">
              <w:rPr>
                <w:rFonts w:ascii="Times New Roman" w:hAnsi="Times New Roman"/>
                <w:color w:val="000000"/>
                <w:spacing w:val="-6"/>
                <w:sz w:val="20"/>
                <w:szCs w:val="26"/>
                <w:lang w:val="uk-UA" w:eastAsia="uk-UA"/>
              </w:rPr>
              <w:t>1 080,0</w:t>
            </w:r>
          </w:p>
        </w:tc>
        <w:tc>
          <w:tcPr>
            <w:tcW w:w="1043"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color w:val="000000"/>
                <w:spacing w:val="-6"/>
                <w:sz w:val="20"/>
                <w:szCs w:val="26"/>
                <w:lang w:val="uk-UA" w:eastAsia="uk-UA"/>
              </w:rPr>
            </w:pPr>
            <w:r w:rsidRPr="006252F1">
              <w:rPr>
                <w:rFonts w:ascii="Times New Roman" w:hAnsi="Times New Roman"/>
                <w:color w:val="000000"/>
                <w:spacing w:val="-6"/>
                <w:sz w:val="20"/>
                <w:szCs w:val="26"/>
                <w:lang w:val="uk-UA" w:eastAsia="uk-UA"/>
              </w:rPr>
              <w:t>1 080,0</w:t>
            </w:r>
          </w:p>
        </w:tc>
        <w:tc>
          <w:tcPr>
            <w:tcW w:w="1083"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b/>
                <w:color w:val="000000"/>
                <w:spacing w:val="-6"/>
                <w:sz w:val="20"/>
                <w:szCs w:val="26"/>
                <w:lang w:val="uk-UA" w:eastAsia="uk-UA"/>
              </w:rPr>
            </w:pPr>
            <w:r w:rsidRPr="006252F1">
              <w:rPr>
                <w:rFonts w:ascii="Times New Roman" w:hAnsi="Times New Roman"/>
                <w:b/>
                <w:color w:val="000000"/>
                <w:spacing w:val="-6"/>
                <w:sz w:val="20"/>
                <w:szCs w:val="26"/>
                <w:lang w:val="uk-UA" w:eastAsia="uk-UA"/>
              </w:rPr>
              <w:t>10 800,0</w:t>
            </w:r>
          </w:p>
        </w:tc>
      </w:tr>
      <w:tr w:rsidR="00803C2B" w:rsidRPr="006252F1" w:rsidTr="006252F1">
        <w:trPr>
          <w:trHeight w:val="412"/>
          <w:jc w:val="center"/>
        </w:trPr>
        <w:tc>
          <w:tcPr>
            <w:tcW w:w="660" w:type="dxa"/>
            <w:shd w:val="clear" w:color="auto" w:fill="auto"/>
          </w:tcPr>
          <w:p w:rsidR="00803C2B" w:rsidRPr="006252F1" w:rsidRDefault="00803C2B" w:rsidP="006A5484">
            <w:pPr>
              <w:numPr>
                <w:ilvl w:val="0"/>
                <w:numId w:val="5"/>
              </w:numPr>
              <w:spacing w:line="223" w:lineRule="auto"/>
              <w:jc w:val="center"/>
              <w:rPr>
                <w:rFonts w:ascii="Times New Roman" w:hAnsi="Times New Roman"/>
                <w:sz w:val="24"/>
                <w:lang w:val="uk-UA"/>
              </w:rPr>
            </w:pPr>
          </w:p>
        </w:tc>
        <w:tc>
          <w:tcPr>
            <w:tcW w:w="5053" w:type="dxa"/>
            <w:shd w:val="clear" w:color="auto" w:fill="auto"/>
          </w:tcPr>
          <w:p w:rsidR="00803C2B" w:rsidRPr="006252F1" w:rsidRDefault="00803C2B" w:rsidP="00B95743">
            <w:pPr>
              <w:spacing w:line="223" w:lineRule="auto"/>
              <w:rPr>
                <w:rFonts w:ascii="Times New Roman" w:hAnsi="Times New Roman"/>
                <w:sz w:val="24"/>
                <w:lang w:val="uk-UA"/>
              </w:rPr>
            </w:pPr>
            <w:r w:rsidRPr="006252F1">
              <w:rPr>
                <w:rFonts w:ascii="Times New Roman" w:hAnsi="Times New Roman"/>
                <w:sz w:val="24"/>
                <w:lang w:val="uk-UA"/>
              </w:rPr>
              <w:t>Виробництво фасадних фіброцементних плит</w:t>
            </w:r>
          </w:p>
        </w:tc>
        <w:tc>
          <w:tcPr>
            <w:tcW w:w="1134"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color w:val="000000"/>
                <w:spacing w:val="-6"/>
                <w:sz w:val="20"/>
                <w:szCs w:val="26"/>
                <w:lang w:val="uk-UA" w:eastAsia="uk-UA"/>
              </w:rPr>
            </w:pPr>
            <w:r w:rsidRPr="006252F1">
              <w:rPr>
                <w:rFonts w:ascii="Times New Roman" w:hAnsi="Times New Roman"/>
                <w:color w:val="000000"/>
                <w:spacing w:val="-6"/>
                <w:sz w:val="20"/>
                <w:szCs w:val="26"/>
                <w:lang w:val="uk-UA" w:eastAsia="uk-UA"/>
              </w:rPr>
              <w:t>123 120,0</w:t>
            </w:r>
          </w:p>
        </w:tc>
        <w:tc>
          <w:tcPr>
            <w:tcW w:w="1134"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color w:val="000000"/>
                <w:spacing w:val="-6"/>
                <w:sz w:val="20"/>
                <w:szCs w:val="26"/>
                <w:lang w:val="uk-UA" w:eastAsia="uk-UA"/>
              </w:rPr>
            </w:pPr>
            <w:r w:rsidRPr="006252F1">
              <w:rPr>
                <w:rFonts w:ascii="Times New Roman" w:hAnsi="Times New Roman"/>
                <w:color w:val="000000"/>
                <w:spacing w:val="-6"/>
                <w:sz w:val="20"/>
                <w:szCs w:val="26"/>
                <w:lang w:val="uk-UA" w:eastAsia="uk-UA"/>
              </w:rPr>
              <w:t>15 390,0</w:t>
            </w:r>
          </w:p>
        </w:tc>
        <w:tc>
          <w:tcPr>
            <w:tcW w:w="1043"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color w:val="000000"/>
                <w:spacing w:val="-6"/>
                <w:sz w:val="20"/>
                <w:szCs w:val="26"/>
                <w:lang w:val="uk-UA" w:eastAsia="uk-UA"/>
              </w:rPr>
            </w:pPr>
            <w:r w:rsidRPr="006252F1">
              <w:rPr>
                <w:rFonts w:ascii="Times New Roman" w:hAnsi="Times New Roman"/>
                <w:color w:val="000000"/>
                <w:spacing w:val="-6"/>
                <w:sz w:val="20"/>
                <w:szCs w:val="26"/>
                <w:lang w:val="uk-UA" w:eastAsia="uk-UA"/>
              </w:rPr>
              <w:t>15 390,0</w:t>
            </w:r>
          </w:p>
        </w:tc>
        <w:tc>
          <w:tcPr>
            <w:tcW w:w="1083"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b/>
                <w:color w:val="000000"/>
                <w:spacing w:val="-6"/>
                <w:sz w:val="20"/>
                <w:szCs w:val="26"/>
                <w:lang w:val="uk-UA" w:eastAsia="uk-UA"/>
              </w:rPr>
            </w:pPr>
            <w:r w:rsidRPr="006252F1">
              <w:rPr>
                <w:rFonts w:ascii="Times New Roman" w:hAnsi="Times New Roman"/>
                <w:b/>
                <w:color w:val="000000"/>
                <w:spacing w:val="-6"/>
                <w:sz w:val="20"/>
                <w:szCs w:val="26"/>
                <w:lang w:val="uk-UA" w:eastAsia="uk-UA"/>
              </w:rPr>
              <w:t>153 900,0</w:t>
            </w:r>
          </w:p>
        </w:tc>
      </w:tr>
      <w:tr w:rsidR="00803C2B" w:rsidRPr="006252F1" w:rsidTr="006252F1">
        <w:trPr>
          <w:trHeight w:val="20"/>
          <w:jc w:val="center"/>
        </w:trPr>
        <w:tc>
          <w:tcPr>
            <w:tcW w:w="660" w:type="dxa"/>
            <w:shd w:val="clear" w:color="auto" w:fill="auto"/>
          </w:tcPr>
          <w:p w:rsidR="00803C2B" w:rsidRPr="006252F1" w:rsidRDefault="00803C2B" w:rsidP="006A5484">
            <w:pPr>
              <w:numPr>
                <w:ilvl w:val="0"/>
                <w:numId w:val="5"/>
              </w:numPr>
              <w:spacing w:line="223" w:lineRule="auto"/>
              <w:jc w:val="center"/>
              <w:rPr>
                <w:rFonts w:ascii="Times New Roman" w:hAnsi="Times New Roman"/>
                <w:sz w:val="24"/>
                <w:lang w:val="uk-UA"/>
              </w:rPr>
            </w:pPr>
          </w:p>
        </w:tc>
        <w:tc>
          <w:tcPr>
            <w:tcW w:w="5053" w:type="dxa"/>
            <w:shd w:val="clear" w:color="auto" w:fill="auto"/>
          </w:tcPr>
          <w:p w:rsidR="00803C2B" w:rsidRPr="006252F1" w:rsidRDefault="00803C2B" w:rsidP="00B95743">
            <w:pPr>
              <w:spacing w:line="223" w:lineRule="auto"/>
              <w:rPr>
                <w:rFonts w:ascii="Times New Roman" w:hAnsi="Times New Roman"/>
                <w:sz w:val="24"/>
                <w:lang w:val="uk-UA"/>
              </w:rPr>
            </w:pPr>
            <w:r w:rsidRPr="006252F1">
              <w:rPr>
                <w:rFonts w:ascii="Times New Roman" w:hAnsi="Times New Roman"/>
                <w:sz w:val="24"/>
                <w:lang w:val="uk-UA"/>
              </w:rPr>
              <w:t>Створення виробництва нового полімерного пакувального матеріалу</w:t>
            </w:r>
          </w:p>
        </w:tc>
        <w:tc>
          <w:tcPr>
            <w:tcW w:w="1134"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color w:val="000000"/>
                <w:spacing w:val="-6"/>
                <w:sz w:val="20"/>
                <w:szCs w:val="26"/>
                <w:lang w:val="uk-UA" w:eastAsia="uk-UA"/>
              </w:rPr>
            </w:pPr>
            <w:r w:rsidRPr="006252F1">
              <w:rPr>
                <w:rFonts w:ascii="Times New Roman" w:hAnsi="Times New Roman"/>
                <w:color w:val="000000"/>
                <w:spacing w:val="-6"/>
                <w:sz w:val="20"/>
                <w:szCs w:val="26"/>
                <w:lang w:val="uk-UA" w:eastAsia="uk-UA"/>
              </w:rPr>
              <w:t>42 560,0</w:t>
            </w:r>
          </w:p>
        </w:tc>
        <w:tc>
          <w:tcPr>
            <w:tcW w:w="1134"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color w:val="000000"/>
                <w:spacing w:val="-6"/>
                <w:sz w:val="20"/>
                <w:szCs w:val="26"/>
                <w:lang w:val="uk-UA" w:eastAsia="uk-UA"/>
              </w:rPr>
            </w:pPr>
            <w:r w:rsidRPr="006252F1">
              <w:rPr>
                <w:rFonts w:ascii="Times New Roman" w:hAnsi="Times New Roman"/>
                <w:color w:val="000000"/>
                <w:spacing w:val="-6"/>
                <w:sz w:val="20"/>
                <w:szCs w:val="26"/>
                <w:lang w:val="uk-UA" w:eastAsia="uk-UA"/>
              </w:rPr>
              <w:t>5 320,0</w:t>
            </w:r>
          </w:p>
        </w:tc>
        <w:tc>
          <w:tcPr>
            <w:tcW w:w="1043"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color w:val="000000"/>
                <w:spacing w:val="-6"/>
                <w:sz w:val="20"/>
                <w:szCs w:val="26"/>
                <w:lang w:val="uk-UA" w:eastAsia="uk-UA"/>
              </w:rPr>
            </w:pPr>
            <w:r w:rsidRPr="006252F1">
              <w:rPr>
                <w:rFonts w:ascii="Times New Roman" w:hAnsi="Times New Roman"/>
                <w:color w:val="000000"/>
                <w:spacing w:val="-6"/>
                <w:sz w:val="20"/>
                <w:szCs w:val="26"/>
                <w:lang w:val="uk-UA" w:eastAsia="uk-UA"/>
              </w:rPr>
              <w:t>5 320,0</w:t>
            </w:r>
          </w:p>
        </w:tc>
        <w:tc>
          <w:tcPr>
            <w:tcW w:w="1083"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b/>
                <w:color w:val="000000"/>
                <w:spacing w:val="-6"/>
                <w:sz w:val="20"/>
                <w:szCs w:val="26"/>
                <w:lang w:val="uk-UA" w:eastAsia="uk-UA"/>
              </w:rPr>
            </w:pPr>
            <w:r w:rsidRPr="006252F1">
              <w:rPr>
                <w:rFonts w:ascii="Times New Roman" w:hAnsi="Times New Roman"/>
                <w:b/>
                <w:color w:val="000000"/>
                <w:spacing w:val="-6"/>
                <w:sz w:val="20"/>
                <w:szCs w:val="26"/>
                <w:lang w:val="uk-UA" w:eastAsia="uk-UA"/>
              </w:rPr>
              <w:t>53 200,0</w:t>
            </w:r>
          </w:p>
        </w:tc>
      </w:tr>
      <w:tr w:rsidR="00803C2B" w:rsidRPr="006252F1" w:rsidTr="006252F1">
        <w:trPr>
          <w:trHeight w:val="20"/>
          <w:jc w:val="center"/>
        </w:trPr>
        <w:tc>
          <w:tcPr>
            <w:tcW w:w="660" w:type="dxa"/>
            <w:shd w:val="clear" w:color="auto" w:fill="auto"/>
          </w:tcPr>
          <w:p w:rsidR="00803C2B" w:rsidRPr="006252F1" w:rsidRDefault="00803C2B" w:rsidP="006A5484">
            <w:pPr>
              <w:numPr>
                <w:ilvl w:val="0"/>
                <w:numId w:val="5"/>
              </w:numPr>
              <w:spacing w:line="223" w:lineRule="auto"/>
              <w:jc w:val="center"/>
              <w:rPr>
                <w:rFonts w:ascii="Times New Roman" w:hAnsi="Times New Roman"/>
                <w:sz w:val="24"/>
                <w:szCs w:val="20"/>
                <w:lang w:val="uk-UA" w:eastAsia="it-IT"/>
              </w:rPr>
            </w:pPr>
          </w:p>
        </w:tc>
        <w:tc>
          <w:tcPr>
            <w:tcW w:w="5053" w:type="dxa"/>
            <w:shd w:val="clear" w:color="auto" w:fill="auto"/>
          </w:tcPr>
          <w:p w:rsidR="00803C2B" w:rsidRPr="006252F1" w:rsidRDefault="00803C2B" w:rsidP="00B95743">
            <w:pPr>
              <w:spacing w:line="223" w:lineRule="auto"/>
              <w:rPr>
                <w:rFonts w:ascii="Times New Roman" w:hAnsi="Times New Roman"/>
                <w:sz w:val="24"/>
                <w:lang w:val="uk-UA"/>
              </w:rPr>
            </w:pPr>
            <w:r w:rsidRPr="006252F1">
              <w:rPr>
                <w:rFonts w:ascii="Times New Roman" w:hAnsi="Times New Roman"/>
                <w:sz w:val="24"/>
                <w:lang w:val="uk-UA"/>
              </w:rPr>
              <w:t>Виробництво з нанесення полімерів на оцинковану сталь та алюміній</w:t>
            </w:r>
          </w:p>
        </w:tc>
        <w:tc>
          <w:tcPr>
            <w:tcW w:w="1134"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color w:val="000000"/>
                <w:spacing w:val="-6"/>
                <w:sz w:val="20"/>
                <w:szCs w:val="26"/>
                <w:lang w:val="uk-UA" w:eastAsia="uk-UA"/>
              </w:rPr>
            </w:pPr>
            <w:r w:rsidRPr="006252F1">
              <w:rPr>
                <w:rFonts w:ascii="Times New Roman" w:hAnsi="Times New Roman"/>
                <w:color w:val="000000"/>
                <w:spacing w:val="-6"/>
                <w:sz w:val="20"/>
                <w:szCs w:val="26"/>
                <w:lang w:val="uk-UA" w:eastAsia="uk-UA"/>
              </w:rPr>
              <w:t>191 520,0</w:t>
            </w:r>
          </w:p>
        </w:tc>
        <w:tc>
          <w:tcPr>
            <w:tcW w:w="1134"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color w:val="000000"/>
                <w:spacing w:val="-6"/>
                <w:sz w:val="20"/>
                <w:szCs w:val="26"/>
                <w:lang w:val="uk-UA" w:eastAsia="uk-UA"/>
              </w:rPr>
            </w:pPr>
            <w:r w:rsidRPr="006252F1">
              <w:rPr>
                <w:rFonts w:ascii="Times New Roman" w:hAnsi="Times New Roman"/>
                <w:color w:val="000000"/>
                <w:spacing w:val="-6"/>
                <w:sz w:val="20"/>
                <w:szCs w:val="26"/>
                <w:lang w:val="uk-UA" w:eastAsia="uk-UA"/>
              </w:rPr>
              <w:t>23 940,0</w:t>
            </w:r>
          </w:p>
        </w:tc>
        <w:tc>
          <w:tcPr>
            <w:tcW w:w="1043"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color w:val="000000"/>
                <w:spacing w:val="-6"/>
                <w:sz w:val="20"/>
                <w:szCs w:val="26"/>
                <w:lang w:val="uk-UA" w:eastAsia="uk-UA"/>
              </w:rPr>
            </w:pPr>
            <w:r w:rsidRPr="006252F1">
              <w:rPr>
                <w:rFonts w:ascii="Times New Roman" w:hAnsi="Times New Roman"/>
                <w:color w:val="000000"/>
                <w:spacing w:val="-6"/>
                <w:sz w:val="20"/>
                <w:szCs w:val="26"/>
                <w:lang w:val="uk-UA" w:eastAsia="uk-UA"/>
              </w:rPr>
              <w:t>23 940,0</w:t>
            </w:r>
          </w:p>
        </w:tc>
        <w:tc>
          <w:tcPr>
            <w:tcW w:w="1083"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b/>
                <w:color w:val="000000"/>
                <w:spacing w:val="-6"/>
                <w:sz w:val="20"/>
                <w:szCs w:val="26"/>
                <w:lang w:val="uk-UA" w:eastAsia="uk-UA"/>
              </w:rPr>
            </w:pPr>
            <w:r w:rsidRPr="006252F1">
              <w:rPr>
                <w:rFonts w:ascii="Times New Roman" w:hAnsi="Times New Roman"/>
                <w:b/>
                <w:color w:val="000000"/>
                <w:spacing w:val="-6"/>
                <w:sz w:val="20"/>
                <w:szCs w:val="26"/>
                <w:lang w:val="uk-UA" w:eastAsia="uk-UA"/>
              </w:rPr>
              <w:t>239 400,0</w:t>
            </w:r>
          </w:p>
        </w:tc>
      </w:tr>
      <w:tr w:rsidR="00803C2B" w:rsidRPr="006252F1" w:rsidTr="006252F1">
        <w:trPr>
          <w:trHeight w:val="373"/>
          <w:jc w:val="center"/>
        </w:trPr>
        <w:tc>
          <w:tcPr>
            <w:tcW w:w="660" w:type="dxa"/>
            <w:shd w:val="clear" w:color="auto" w:fill="auto"/>
          </w:tcPr>
          <w:p w:rsidR="00803C2B" w:rsidRPr="006252F1" w:rsidRDefault="00803C2B" w:rsidP="006A5484">
            <w:pPr>
              <w:numPr>
                <w:ilvl w:val="0"/>
                <w:numId w:val="5"/>
              </w:numPr>
              <w:spacing w:line="223" w:lineRule="auto"/>
              <w:jc w:val="center"/>
              <w:rPr>
                <w:rFonts w:ascii="Times New Roman" w:hAnsi="Times New Roman"/>
                <w:sz w:val="24"/>
                <w:lang w:val="uk-UA"/>
              </w:rPr>
            </w:pPr>
          </w:p>
        </w:tc>
        <w:tc>
          <w:tcPr>
            <w:tcW w:w="5053" w:type="dxa"/>
            <w:shd w:val="clear" w:color="auto" w:fill="auto"/>
          </w:tcPr>
          <w:p w:rsidR="00803C2B" w:rsidRPr="006252F1" w:rsidRDefault="00803C2B" w:rsidP="00B95743">
            <w:pPr>
              <w:spacing w:line="223" w:lineRule="auto"/>
              <w:rPr>
                <w:rFonts w:ascii="Times New Roman" w:hAnsi="Times New Roman"/>
                <w:sz w:val="24"/>
                <w:lang w:val="uk-UA"/>
              </w:rPr>
            </w:pPr>
            <w:r w:rsidRPr="006252F1">
              <w:rPr>
                <w:rFonts w:ascii="Times New Roman" w:hAnsi="Times New Roman"/>
                <w:sz w:val="24"/>
                <w:lang w:val="uk-UA"/>
              </w:rPr>
              <w:t>Створення виробництва будівельних матеріалів</w:t>
            </w:r>
          </w:p>
        </w:tc>
        <w:tc>
          <w:tcPr>
            <w:tcW w:w="1134"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color w:val="000000"/>
                <w:spacing w:val="-6"/>
                <w:sz w:val="20"/>
                <w:szCs w:val="26"/>
                <w:lang w:val="uk-UA" w:eastAsia="uk-UA"/>
              </w:rPr>
            </w:pPr>
            <w:r w:rsidRPr="006252F1">
              <w:rPr>
                <w:rFonts w:ascii="Times New Roman" w:hAnsi="Times New Roman"/>
                <w:color w:val="000000"/>
                <w:spacing w:val="-6"/>
                <w:sz w:val="20"/>
                <w:szCs w:val="26"/>
                <w:lang w:val="uk-UA" w:eastAsia="uk-UA"/>
              </w:rPr>
              <w:t>46 800,0</w:t>
            </w:r>
          </w:p>
        </w:tc>
        <w:tc>
          <w:tcPr>
            <w:tcW w:w="1134"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color w:val="000000"/>
                <w:spacing w:val="-6"/>
                <w:sz w:val="20"/>
                <w:szCs w:val="26"/>
                <w:lang w:val="uk-UA" w:eastAsia="uk-UA"/>
              </w:rPr>
            </w:pPr>
            <w:r w:rsidRPr="006252F1">
              <w:rPr>
                <w:rFonts w:ascii="Times New Roman" w:hAnsi="Times New Roman"/>
                <w:color w:val="000000"/>
                <w:spacing w:val="-6"/>
                <w:sz w:val="20"/>
                <w:szCs w:val="26"/>
                <w:lang w:val="uk-UA" w:eastAsia="uk-UA"/>
              </w:rPr>
              <w:t>5 850,0</w:t>
            </w:r>
          </w:p>
        </w:tc>
        <w:tc>
          <w:tcPr>
            <w:tcW w:w="1043"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color w:val="000000"/>
                <w:spacing w:val="-6"/>
                <w:sz w:val="20"/>
                <w:szCs w:val="26"/>
                <w:lang w:val="uk-UA" w:eastAsia="uk-UA"/>
              </w:rPr>
            </w:pPr>
            <w:r w:rsidRPr="006252F1">
              <w:rPr>
                <w:rFonts w:ascii="Times New Roman" w:hAnsi="Times New Roman"/>
                <w:color w:val="000000"/>
                <w:spacing w:val="-6"/>
                <w:sz w:val="20"/>
                <w:szCs w:val="26"/>
                <w:lang w:val="uk-UA" w:eastAsia="uk-UA"/>
              </w:rPr>
              <w:t>5 850,0</w:t>
            </w:r>
          </w:p>
        </w:tc>
        <w:tc>
          <w:tcPr>
            <w:tcW w:w="1083"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b/>
                <w:color w:val="000000"/>
                <w:spacing w:val="-6"/>
                <w:sz w:val="20"/>
                <w:szCs w:val="26"/>
                <w:lang w:val="uk-UA" w:eastAsia="uk-UA"/>
              </w:rPr>
            </w:pPr>
            <w:r w:rsidRPr="006252F1">
              <w:rPr>
                <w:rFonts w:ascii="Times New Roman" w:hAnsi="Times New Roman"/>
                <w:b/>
                <w:color w:val="000000"/>
                <w:spacing w:val="-6"/>
                <w:sz w:val="20"/>
                <w:szCs w:val="26"/>
                <w:lang w:val="uk-UA" w:eastAsia="uk-UA"/>
              </w:rPr>
              <w:t>58 500,0</w:t>
            </w:r>
          </w:p>
        </w:tc>
      </w:tr>
      <w:tr w:rsidR="00803C2B" w:rsidRPr="006252F1" w:rsidTr="003F0A4D">
        <w:trPr>
          <w:trHeight w:val="20"/>
          <w:jc w:val="center"/>
        </w:trPr>
        <w:tc>
          <w:tcPr>
            <w:tcW w:w="5713" w:type="dxa"/>
            <w:gridSpan w:val="2"/>
            <w:shd w:val="clear" w:color="auto" w:fill="auto"/>
            <w:vAlign w:val="center"/>
          </w:tcPr>
          <w:p w:rsidR="00803C2B" w:rsidRPr="006252F1" w:rsidRDefault="00803C2B" w:rsidP="003F0A4D">
            <w:pPr>
              <w:spacing w:line="223" w:lineRule="auto"/>
              <w:jc w:val="center"/>
              <w:rPr>
                <w:rFonts w:ascii="Times New Roman" w:hAnsi="Times New Roman"/>
                <w:sz w:val="24"/>
                <w:szCs w:val="20"/>
                <w:lang w:val="uk-UA"/>
              </w:rPr>
            </w:pPr>
            <w:r w:rsidRPr="006252F1">
              <w:rPr>
                <w:rFonts w:ascii="Times New Roman" w:hAnsi="Times New Roman"/>
                <w:b/>
                <w:bCs/>
                <w:sz w:val="24"/>
                <w:lang w:val="uk-UA" w:eastAsia="sr-Latn-CS"/>
              </w:rPr>
              <w:t>Напрям 1.В. Розвиток агропромислового комплексу</w:t>
            </w:r>
          </w:p>
        </w:tc>
        <w:tc>
          <w:tcPr>
            <w:tcW w:w="1134" w:type="dxa"/>
            <w:shd w:val="clear" w:color="auto" w:fill="auto"/>
            <w:tcMar>
              <w:left w:w="28" w:type="dxa"/>
              <w:right w:w="28" w:type="dxa"/>
            </w:tcMar>
            <w:vAlign w:val="center"/>
          </w:tcPr>
          <w:p w:rsidR="00803C2B" w:rsidRPr="006252F1" w:rsidRDefault="00803C2B" w:rsidP="003F0A4D">
            <w:pPr>
              <w:jc w:val="center"/>
              <w:rPr>
                <w:rFonts w:ascii="Times New Roman" w:hAnsi="Times New Roman"/>
                <w:b/>
                <w:bCs/>
                <w:color w:val="000000"/>
                <w:sz w:val="20"/>
                <w:szCs w:val="20"/>
              </w:rPr>
            </w:pPr>
            <w:r w:rsidRPr="006252F1">
              <w:rPr>
                <w:rFonts w:ascii="Times New Roman" w:hAnsi="Times New Roman"/>
                <w:b/>
                <w:bCs/>
                <w:color w:val="000000"/>
                <w:sz w:val="20"/>
                <w:szCs w:val="20"/>
              </w:rPr>
              <w:t>1 674 130,0</w:t>
            </w:r>
          </w:p>
        </w:tc>
        <w:tc>
          <w:tcPr>
            <w:tcW w:w="1134" w:type="dxa"/>
            <w:shd w:val="clear" w:color="auto" w:fill="auto"/>
            <w:tcMar>
              <w:left w:w="28" w:type="dxa"/>
              <w:right w:w="28" w:type="dxa"/>
            </w:tcMar>
            <w:vAlign w:val="center"/>
          </w:tcPr>
          <w:p w:rsidR="00803C2B" w:rsidRPr="006252F1" w:rsidRDefault="00803C2B" w:rsidP="003F0A4D">
            <w:pPr>
              <w:jc w:val="center"/>
              <w:rPr>
                <w:rFonts w:ascii="Times New Roman" w:hAnsi="Times New Roman"/>
                <w:b/>
                <w:bCs/>
                <w:color w:val="000000"/>
                <w:sz w:val="20"/>
                <w:szCs w:val="20"/>
              </w:rPr>
            </w:pPr>
            <w:r w:rsidRPr="006252F1">
              <w:rPr>
                <w:rFonts w:ascii="Times New Roman" w:hAnsi="Times New Roman"/>
                <w:b/>
                <w:bCs/>
                <w:color w:val="000000"/>
                <w:sz w:val="20"/>
                <w:szCs w:val="20"/>
              </w:rPr>
              <w:t>217 110,0</w:t>
            </w:r>
          </w:p>
        </w:tc>
        <w:tc>
          <w:tcPr>
            <w:tcW w:w="1043" w:type="dxa"/>
            <w:shd w:val="clear" w:color="auto" w:fill="auto"/>
            <w:tcMar>
              <w:left w:w="28" w:type="dxa"/>
              <w:right w:w="28" w:type="dxa"/>
            </w:tcMar>
            <w:vAlign w:val="center"/>
          </w:tcPr>
          <w:p w:rsidR="00803C2B" w:rsidRPr="006252F1" w:rsidRDefault="00803C2B" w:rsidP="003F0A4D">
            <w:pPr>
              <w:jc w:val="center"/>
              <w:rPr>
                <w:rFonts w:ascii="Times New Roman" w:hAnsi="Times New Roman"/>
                <w:b/>
                <w:bCs/>
                <w:color w:val="000000"/>
                <w:sz w:val="20"/>
                <w:szCs w:val="20"/>
              </w:rPr>
            </w:pPr>
            <w:r w:rsidRPr="006252F1">
              <w:rPr>
                <w:rFonts w:ascii="Times New Roman" w:hAnsi="Times New Roman"/>
                <w:b/>
                <w:bCs/>
                <w:color w:val="000000"/>
                <w:sz w:val="20"/>
                <w:szCs w:val="20"/>
              </w:rPr>
              <w:t>216 360,0</w:t>
            </w:r>
          </w:p>
        </w:tc>
        <w:tc>
          <w:tcPr>
            <w:tcW w:w="1083" w:type="dxa"/>
            <w:shd w:val="clear" w:color="auto" w:fill="auto"/>
            <w:tcMar>
              <w:left w:w="28" w:type="dxa"/>
              <w:right w:w="28" w:type="dxa"/>
            </w:tcMar>
            <w:vAlign w:val="center"/>
          </w:tcPr>
          <w:p w:rsidR="00803C2B" w:rsidRPr="006252F1" w:rsidRDefault="00803C2B" w:rsidP="003F0A4D">
            <w:pPr>
              <w:jc w:val="center"/>
              <w:rPr>
                <w:rFonts w:ascii="Times New Roman" w:hAnsi="Times New Roman"/>
                <w:b/>
                <w:bCs/>
                <w:color w:val="000000"/>
                <w:sz w:val="20"/>
                <w:szCs w:val="20"/>
              </w:rPr>
            </w:pPr>
            <w:r w:rsidRPr="006252F1">
              <w:rPr>
                <w:rFonts w:ascii="Times New Roman" w:hAnsi="Times New Roman"/>
                <w:b/>
                <w:bCs/>
                <w:color w:val="000000"/>
                <w:sz w:val="20"/>
                <w:szCs w:val="20"/>
              </w:rPr>
              <w:t>2 107 600,0</w:t>
            </w:r>
          </w:p>
        </w:tc>
      </w:tr>
      <w:tr w:rsidR="00803C2B" w:rsidRPr="006252F1" w:rsidTr="006252F1">
        <w:trPr>
          <w:trHeight w:val="20"/>
          <w:jc w:val="center"/>
        </w:trPr>
        <w:tc>
          <w:tcPr>
            <w:tcW w:w="660" w:type="dxa"/>
            <w:shd w:val="clear" w:color="auto" w:fill="auto"/>
          </w:tcPr>
          <w:p w:rsidR="00803C2B" w:rsidRPr="006252F1" w:rsidRDefault="00803C2B" w:rsidP="006A5484">
            <w:pPr>
              <w:numPr>
                <w:ilvl w:val="0"/>
                <w:numId w:val="5"/>
              </w:numPr>
              <w:spacing w:line="223" w:lineRule="auto"/>
              <w:jc w:val="center"/>
              <w:rPr>
                <w:rFonts w:ascii="Times New Roman" w:hAnsi="Times New Roman"/>
                <w:sz w:val="24"/>
                <w:lang w:val="uk-UA"/>
              </w:rPr>
            </w:pPr>
          </w:p>
        </w:tc>
        <w:tc>
          <w:tcPr>
            <w:tcW w:w="5053" w:type="dxa"/>
            <w:shd w:val="clear" w:color="auto" w:fill="auto"/>
          </w:tcPr>
          <w:p w:rsidR="00803C2B" w:rsidRPr="006252F1" w:rsidRDefault="00803C2B" w:rsidP="00B95743">
            <w:pPr>
              <w:spacing w:line="223" w:lineRule="auto"/>
              <w:rPr>
                <w:rFonts w:ascii="Times New Roman" w:hAnsi="Times New Roman"/>
                <w:sz w:val="24"/>
                <w:lang w:val="uk-UA"/>
              </w:rPr>
            </w:pPr>
            <w:r w:rsidRPr="006252F1">
              <w:rPr>
                <w:rFonts w:ascii="Times New Roman" w:hAnsi="Times New Roman"/>
                <w:sz w:val="24"/>
                <w:lang w:val="uk-UA"/>
              </w:rPr>
              <w:t>Створення спеціалізованих господарств із вирощування овочевих культур</w:t>
            </w:r>
          </w:p>
        </w:tc>
        <w:tc>
          <w:tcPr>
            <w:tcW w:w="1134"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color w:val="000000"/>
                <w:spacing w:val="-6"/>
                <w:sz w:val="20"/>
                <w:szCs w:val="26"/>
                <w:lang w:val="uk-UA" w:eastAsia="uk-UA"/>
              </w:rPr>
            </w:pPr>
            <w:r w:rsidRPr="006252F1">
              <w:rPr>
                <w:rFonts w:ascii="Times New Roman" w:hAnsi="Times New Roman"/>
                <w:color w:val="000000"/>
                <w:spacing w:val="-6"/>
                <w:sz w:val="20"/>
                <w:szCs w:val="26"/>
                <w:lang w:val="uk-UA" w:eastAsia="uk-UA"/>
              </w:rPr>
              <w:t>1 250,0</w:t>
            </w:r>
          </w:p>
        </w:tc>
        <w:tc>
          <w:tcPr>
            <w:tcW w:w="1134"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color w:val="000000"/>
                <w:spacing w:val="-6"/>
                <w:sz w:val="20"/>
                <w:szCs w:val="26"/>
                <w:lang w:val="uk-UA" w:eastAsia="uk-UA"/>
              </w:rPr>
            </w:pPr>
            <w:r w:rsidRPr="006252F1">
              <w:rPr>
                <w:rFonts w:ascii="Times New Roman" w:hAnsi="Times New Roman"/>
                <w:color w:val="000000"/>
                <w:spacing w:val="-6"/>
                <w:sz w:val="20"/>
                <w:szCs w:val="26"/>
                <w:lang w:val="uk-UA" w:eastAsia="uk-UA"/>
              </w:rPr>
              <w:t>1 250,0</w:t>
            </w:r>
          </w:p>
        </w:tc>
        <w:tc>
          <w:tcPr>
            <w:tcW w:w="1043"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color w:val="000000"/>
                <w:spacing w:val="-6"/>
                <w:sz w:val="20"/>
                <w:szCs w:val="26"/>
                <w:lang w:val="uk-UA" w:eastAsia="uk-UA"/>
              </w:rPr>
            </w:pPr>
            <w:r w:rsidRPr="006252F1">
              <w:rPr>
                <w:rFonts w:ascii="Times New Roman" w:hAnsi="Times New Roman"/>
                <w:color w:val="000000"/>
                <w:spacing w:val="-6"/>
                <w:sz w:val="20"/>
                <w:szCs w:val="26"/>
                <w:lang w:val="uk-UA" w:eastAsia="uk-UA"/>
              </w:rPr>
              <w:t>–</w:t>
            </w:r>
          </w:p>
        </w:tc>
        <w:tc>
          <w:tcPr>
            <w:tcW w:w="1083"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b/>
                <w:color w:val="000000"/>
                <w:spacing w:val="-6"/>
                <w:sz w:val="20"/>
                <w:szCs w:val="26"/>
                <w:lang w:val="uk-UA" w:eastAsia="uk-UA"/>
              </w:rPr>
            </w:pPr>
            <w:r w:rsidRPr="006252F1">
              <w:rPr>
                <w:rFonts w:ascii="Times New Roman" w:hAnsi="Times New Roman"/>
                <w:b/>
                <w:color w:val="000000"/>
                <w:spacing w:val="-6"/>
                <w:sz w:val="20"/>
                <w:szCs w:val="26"/>
                <w:lang w:val="uk-UA" w:eastAsia="uk-UA"/>
              </w:rPr>
              <w:t>2 500,0</w:t>
            </w:r>
          </w:p>
        </w:tc>
      </w:tr>
      <w:tr w:rsidR="00803C2B" w:rsidRPr="006252F1" w:rsidTr="006252F1">
        <w:trPr>
          <w:trHeight w:val="20"/>
          <w:jc w:val="center"/>
        </w:trPr>
        <w:tc>
          <w:tcPr>
            <w:tcW w:w="660" w:type="dxa"/>
            <w:shd w:val="clear" w:color="auto" w:fill="auto"/>
          </w:tcPr>
          <w:p w:rsidR="00803C2B" w:rsidRPr="006252F1" w:rsidRDefault="00803C2B" w:rsidP="006A5484">
            <w:pPr>
              <w:numPr>
                <w:ilvl w:val="0"/>
                <w:numId w:val="5"/>
              </w:numPr>
              <w:spacing w:line="223" w:lineRule="auto"/>
              <w:jc w:val="center"/>
              <w:rPr>
                <w:rFonts w:ascii="Times New Roman" w:hAnsi="Times New Roman"/>
                <w:sz w:val="24"/>
                <w:lang w:val="uk-UA"/>
              </w:rPr>
            </w:pPr>
          </w:p>
        </w:tc>
        <w:tc>
          <w:tcPr>
            <w:tcW w:w="5053" w:type="dxa"/>
            <w:shd w:val="clear" w:color="auto" w:fill="auto"/>
          </w:tcPr>
          <w:p w:rsidR="006252F1" w:rsidRPr="006252F1" w:rsidRDefault="00803C2B" w:rsidP="003F0A4D">
            <w:pPr>
              <w:spacing w:line="223" w:lineRule="auto"/>
              <w:rPr>
                <w:rFonts w:ascii="Times New Roman" w:hAnsi="Times New Roman"/>
                <w:sz w:val="24"/>
                <w:lang w:val="uk-UA"/>
              </w:rPr>
            </w:pPr>
            <w:r w:rsidRPr="006252F1">
              <w:rPr>
                <w:rFonts w:ascii="Times New Roman" w:hAnsi="Times New Roman"/>
                <w:sz w:val="24"/>
                <w:lang w:val="uk-UA"/>
              </w:rPr>
              <w:t>Створення простору для оптової торгівлі сільськогосподарською продукцією</w:t>
            </w:r>
          </w:p>
        </w:tc>
        <w:tc>
          <w:tcPr>
            <w:tcW w:w="1134"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color w:val="000000"/>
                <w:spacing w:val="-6"/>
                <w:sz w:val="20"/>
                <w:szCs w:val="26"/>
                <w:lang w:val="uk-UA" w:eastAsia="uk-UA"/>
              </w:rPr>
            </w:pPr>
            <w:r w:rsidRPr="006252F1">
              <w:rPr>
                <w:rFonts w:ascii="Times New Roman" w:hAnsi="Times New Roman"/>
                <w:color w:val="000000"/>
                <w:spacing w:val="-6"/>
                <w:sz w:val="20"/>
                <w:szCs w:val="26"/>
                <w:lang w:val="uk-UA" w:eastAsia="uk-UA"/>
              </w:rPr>
              <w:t>6 000,0</w:t>
            </w:r>
          </w:p>
        </w:tc>
        <w:tc>
          <w:tcPr>
            <w:tcW w:w="1134"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color w:val="000000"/>
                <w:spacing w:val="-6"/>
                <w:sz w:val="20"/>
                <w:szCs w:val="26"/>
                <w:lang w:val="uk-UA" w:eastAsia="uk-UA"/>
              </w:rPr>
            </w:pPr>
            <w:r w:rsidRPr="006252F1">
              <w:rPr>
                <w:rFonts w:ascii="Times New Roman" w:hAnsi="Times New Roman"/>
                <w:color w:val="000000"/>
                <w:spacing w:val="-6"/>
                <w:sz w:val="20"/>
                <w:szCs w:val="26"/>
                <w:lang w:val="uk-UA" w:eastAsia="uk-UA"/>
              </w:rPr>
              <w:t>6 000,0</w:t>
            </w:r>
          </w:p>
        </w:tc>
        <w:tc>
          <w:tcPr>
            <w:tcW w:w="1043"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color w:val="000000"/>
                <w:spacing w:val="-6"/>
                <w:sz w:val="20"/>
                <w:szCs w:val="26"/>
                <w:lang w:val="uk-UA" w:eastAsia="uk-UA"/>
              </w:rPr>
            </w:pPr>
            <w:r w:rsidRPr="006252F1">
              <w:rPr>
                <w:rFonts w:ascii="Times New Roman" w:hAnsi="Times New Roman"/>
                <w:color w:val="000000"/>
                <w:spacing w:val="-6"/>
                <w:sz w:val="20"/>
                <w:szCs w:val="26"/>
                <w:lang w:val="uk-UA" w:eastAsia="uk-UA"/>
              </w:rPr>
              <w:t>6 000,0</w:t>
            </w:r>
          </w:p>
        </w:tc>
        <w:tc>
          <w:tcPr>
            <w:tcW w:w="1083"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b/>
                <w:color w:val="000000"/>
                <w:spacing w:val="-6"/>
                <w:sz w:val="20"/>
                <w:szCs w:val="26"/>
                <w:lang w:val="uk-UA" w:eastAsia="uk-UA"/>
              </w:rPr>
            </w:pPr>
            <w:r w:rsidRPr="006252F1">
              <w:rPr>
                <w:rFonts w:ascii="Times New Roman" w:hAnsi="Times New Roman"/>
                <w:b/>
                <w:color w:val="000000"/>
                <w:spacing w:val="-6"/>
                <w:sz w:val="20"/>
                <w:szCs w:val="26"/>
                <w:lang w:val="uk-UA" w:eastAsia="uk-UA"/>
              </w:rPr>
              <w:t>18 000,0</w:t>
            </w:r>
          </w:p>
        </w:tc>
      </w:tr>
      <w:tr w:rsidR="00803C2B" w:rsidRPr="006252F1" w:rsidTr="006252F1">
        <w:trPr>
          <w:trHeight w:val="20"/>
          <w:jc w:val="center"/>
        </w:trPr>
        <w:tc>
          <w:tcPr>
            <w:tcW w:w="660" w:type="dxa"/>
            <w:shd w:val="clear" w:color="auto" w:fill="auto"/>
          </w:tcPr>
          <w:p w:rsidR="00803C2B" w:rsidRPr="006252F1" w:rsidRDefault="00803C2B" w:rsidP="006A5484">
            <w:pPr>
              <w:numPr>
                <w:ilvl w:val="0"/>
                <w:numId w:val="5"/>
              </w:numPr>
              <w:spacing w:line="223" w:lineRule="auto"/>
              <w:jc w:val="center"/>
              <w:rPr>
                <w:rFonts w:ascii="Times New Roman" w:hAnsi="Times New Roman"/>
                <w:sz w:val="24"/>
                <w:lang w:val="uk-UA"/>
              </w:rPr>
            </w:pPr>
          </w:p>
        </w:tc>
        <w:tc>
          <w:tcPr>
            <w:tcW w:w="5053" w:type="dxa"/>
            <w:shd w:val="clear" w:color="auto" w:fill="auto"/>
          </w:tcPr>
          <w:p w:rsidR="00803C2B" w:rsidRPr="006252F1" w:rsidRDefault="00803C2B" w:rsidP="00B87B66">
            <w:pPr>
              <w:spacing w:line="223" w:lineRule="auto"/>
              <w:rPr>
                <w:rFonts w:ascii="Times New Roman" w:hAnsi="Times New Roman"/>
                <w:sz w:val="24"/>
                <w:lang w:val="uk-UA"/>
              </w:rPr>
            </w:pPr>
            <w:r w:rsidRPr="006252F1">
              <w:rPr>
                <w:rFonts w:ascii="Times New Roman" w:hAnsi="Times New Roman"/>
                <w:sz w:val="24"/>
                <w:lang w:val="uk-UA"/>
              </w:rPr>
              <w:t>Виробництв</w:t>
            </w:r>
            <w:r w:rsidR="00B87B66">
              <w:rPr>
                <w:rFonts w:ascii="Times New Roman" w:hAnsi="Times New Roman"/>
                <w:sz w:val="24"/>
                <w:lang w:val="uk-UA"/>
              </w:rPr>
              <w:t>о</w:t>
            </w:r>
            <w:r w:rsidRPr="006252F1">
              <w:rPr>
                <w:rFonts w:ascii="Times New Roman" w:hAnsi="Times New Roman"/>
                <w:sz w:val="24"/>
                <w:lang w:val="uk-UA"/>
              </w:rPr>
              <w:t xml:space="preserve"> та обслуговування промислового холодильного обладнання GREENCOOL UKRAINE</w:t>
            </w:r>
          </w:p>
        </w:tc>
        <w:tc>
          <w:tcPr>
            <w:tcW w:w="1134"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color w:val="000000"/>
                <w:spacing w:val="-6"/>
                <w:sz w:val="20"/>
                <w:szCs w:val="26"/>
                <w:lang w:val="uk-UA" w:eastAsia="uk-UA"/>
              </w:rPr>
            </w:pPr>
            <w:r w:rsidRPr="006252F1">
              <w:rPr>
                <w:rFonts w:ascii="Times New Roman" w:hAnsi="Times New Roman"/>
                <w:color w:val="000000"/>
                <w:spacing w:val="-6"/>
                <w:sz w:val="20"/>
                <w:szCs w:val="26"/>
                <w:lang w:val="uk-UA" w:eastAsia="uk-UA"/>
              </w:rPr>
              <w:t>1 274 400,0</w:t>
            </w:r>
          </w:p>
        </w:tc>
        <w:tc>
          <w:tcPr>
            <w:tcW w:w="1134"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color w:val="000000"/>
                <w:spacing w:val="-6"/>
                <w:sz w:val="20"/>
                <w:szCs w:val="26"/>
                <w:lang w:val="uk-UA" w:eastAsia="uk-UA"/>
              </w:rPr>
            </w:pPr>
            <w:r w:rsidRPr="006252F1">
              <w:rPr>
                <w:rFonts w:ascii="Times New Roman" w:hAnsi="Times New Roman"/>
                <w:color w:val="000000"/>
                <w:spacing w:val="-6"/>
                <w:sz w:val="20"/>
                <w:szCs w:val="26"/>
                <w:lang w:val="uk-UA" w:eastAsia="uk-UA"/>
              </w:rPr>
              <w:t>159 300,0</w:t>
            </w:r>
          </w:p>
        </w:tc>
        <w:tc>
          <w:tcPr>
            <w:tcW w:w="1043"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color w:val="000000"/>
                <w:spacing w:val="-6"/>
                <w:sz w:val="20"/>
                <w:szCs w:val="26"/>
                <w:lang w:val="uk-UA" w:eastAsia="uk-UA"/>
              </w:rPr>
            </w:pPr>
            <w:r w:rsidRPr="006252F1">
              <w:rPr>
                <w:rFonts w:ascii="Times New Roman" w:hAnsi="Times New Roman"/>
                <w:color w:val="000000"/>
                <w:spacing w:val="-6"/>
                <w:sz w:val="20"/>
                <w:szCs w:val="26"/>
                <w:lang w:val="uk-UA" w:eastAsia="uk-UA"/>
              </w:rPr>
              <w:t>159 300,0</w:t>
            </w:r>
          </w:p>
        </w:tc>
        <w:tc>
          <w:tcPr>
            <w:tcW w:w="1083"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b/>
                <w:color w:val="000000"/>
                <w:spacing w:val="-6"/>
                <w:sz w:val="20"/>
                <w:szCs w:val="26"/>
                <w:lang w:val="uk-UA" w:eastAsia="uk-UA"/>
              </w:rPr>
            </w:pPr>
            <w:r w:rsidRPr="006252F1">
              <w:rPr>
                <w:rFonts w:ascii="Times New Roman" w:hAnsi="Times New Roman"/>
                <w:b/>
                <w:color w:val="000000"/>
                <w:spacing w:val="-6"/>
                <w:sz w:val="20"/>
                <w:szCs w:val="26"/>
                <w:lang w:val="uk-UA" w:eastAsia="uk-UA"/>
              </w:rPr>
              <w:t>1 593 000,0</w:t>
            </w:r>
          </w:p>
        </w:tc>
      </w:tr>
      <w:tr w:rsidR="00803C2B" w:rsidRPr="006252F1" w:rsidTr="006252F1">
        <w:trPr>
          <w:trHeight w:val="20"/>
          <w:jc w:val="center"/>
        </w:trPr>
        <w:tc>
          <w:tcPr>
            <w:tcW w:w="660" w:type="dxa"/>
            <w:shd w:val="clear" w:color="auto" w:fill="auto"/>
          </w:tcPr>
          <w:p w:rsidR="00803C2B" w:rsidRPr="006252F1" w:rsidRDefault="00803C2B" w:rsidP="006A5484">
            <w:pPr>
              <w:numPr>
                <w:ilvl w:val="0"/>
                <w:numId w:val="5"/>
              </w:numPr>
              <w:spacing w:line="223" w:lineRule="auto"/>
              <w:jc w:val="center"/>
              <w:rPr>
                <w:rFonts w:ascii="Times New Roman" w:hAnsi="Times New Roman"/>
                <w:sz w:val="24"/>
                <w:lang w:val="uk-UA"/>
              </w:rPr>
            </w:pPr>
          </w:p>
        </w:tc>
        <w:tc>
          <w:tcPr>
            <w:tcW w:w="5053" w:type="dxa"/>
            <w:shd w:val="clear" w:color="auto" w:fill="auto"/>
          </w:tcPr>
          <w:p w:rsidR="00803C2B" w:rsidRPr="006252F1" w:rsidRDefault="00803C2B" w:rsidP="00B87B66">
            <w:pPr>
              <w:spacing w:line="223" w:lineRule="auto"/>
              <w:rPr>
                <w:rFonts w:ascii="Times New Roman" w:hAnsi="Times New Roman"/>
                <w:sz w:val="24"/>
                <w:lang w:val="uk-UA"/>
              </w:rPr>
            </w:pPr>
            <w:r w:rsidRPr="006252F1">
              <w:rPr>
                <w:rFonts w:ascii="Times New Roman" w:hAnsi="Times New Roman"/>
                <w:sz w:val="24"/>
                <w:lang w:val="uk-UA"/>
              </w:rPr>
              <w:t>Виробництво металев</w:t>
            </w:r>
            <w:r w:rsidR="00B87B66">
              <w:rPr>
                <w:rFonts w:ascii="Times New Roman" w:hAnsi="Times New Roman"/>
                <w:sz w:val="24"/>
                <w:lang w:val="uk-UA"/>
              </w:rPr>
              <w:t>их</w:t>
            </w:r>
            <w:r w:rsidRPr="006252F1">
              <w:rPr>
                <w:rFonts w:ascii="Times New Roman" w:hAnsi="Times New Roman"/>
                <w:sz w:val="24"/>
                <w:lang w:val="uk-UA"/>
              </w:rPr>
              <w:t xml:space="preserve"> </w:t>
            </w:r>
            <w:proofErr w:type="spellStart"/>
            <w:r w:rsidR="00B87B66">
              <w:rPr>
                <w:rFonts w:ascii="Times New Roman" w:hAnsi="Times New Roman"/>
                <w:sz w:val="24"/>
                <w:lang w:val="uk-UA"/>
              </w:rPr>
              <w:t>пакованок</w:t>
            </w:r>
            <w:proofErr w:type="spellEnd"/>
          </w:p>
        </w:tc>
        <w:tc>
          <w:tcPr>
            <w:tcW w:w="1134"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color w:val="000000"/>
                <w:spacing w:val="-6"/>
                <w:sz w:val="20"/>
                <w:szCs w:val="26"/>
                <w:lang w:val="uk-UA" w:eastAsia="uk-UA"/>
              </w:rPr>
            </w:pPr>
            <w:r w:rsidRPr="006252F1">
              <w:rPr>
                <w:rFonts w:ascii="Times New Roman" w:hAnsi="Times New Roman"/>
                <w:color w:val="000000"/>
                <w:spacing w:val="-6"/>
                <w:sz w:val="20"/>
                <w:szCs w:val="26"/>
                <w:lang w:val="uk-UA" w:eastAsia="uk-UA"/>
              </w:rPr>
              <w:t>123 440,0</w:t>
            </w:r>
          </w:p>
        </w:tc>
        <w:tc>
          <w:tcPr>
            <w:tcW w:w="1134"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color w:val="000000"/>
                <w:spacing w:val="-6"/>
                <w:sz w:val="20"/>
                <w:szCs w:val="26"/>
                <w:lang w:val="uk-UA" w:eastAsia="uk-UA"/>
              </w:rPr>
            </w:pPr>
            <w:r w:rsidRPr="006252F1">
              <w:rPr>
                <w:rFonts w:ascii="Times New Roman" w:hAnsi="Times New Roman"/>
                <w:color w:val="000000"/>
                <w:spacing w:val="-6"/>
                <w:sz w:val="20"/>
                <w:szCs w:val="26"/>
                <w:lang w:val="uk-UA" w:eastAsia="uk-UA"/>
              </w:rPr>
              <w:t>15 430,0</w:t>
            </w:r>
          </w:p>
        </w:tc>
        <w:tc>
          <w:tcPr>
            <w:tcW w:w="1043"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color w:val="000000"/>
                <w:spacing w:val="-6"/>
                <w:sz w:val="20"/>
                <w:szCs w:val="26"/>
                <w:lang w:val="uk-UA" w:eastAsia="uk-UA"/>
              </w:rPr>
            </w:pPr>
            <w:r w:rsidRPr="006252F1">
              <w:rPr>
                <w:rFonts w:ascii="Times New Roman" w:hAnsi="Times New Roman"/>
                <w:color w:val="000000"/>
                <w:spacing w:val="-6"/>
                <w:sz w:val="20"/>
                <w:szCs w:val="26"/>
                <w:lang w:val="uk-UA" w:eastAsia="uk-UA"/>
              </w:rPr>
              <w:t>15 430,0</w:t>
            </w:r>
          </w:p>
        </w:tc>
        <w:tc>
          <w:tcPr>
            <w:tcW w:w="1083"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b/>
                <w:color w:val="000000"/>
                <w:spacing w:val="-6"/>
                <w:sz w:val="20"/>
                <w:szCs w:val="26"/>
                <w:lang w:val="uk-UA" w:eastAsia="uk-UA"/>
              </w:rPr>
            </w:pPr>
            <w:r w:rsidRPr="006252F1">
              <w:rPr>
                <w:rFonts w:ascii="Times New Roman" w:hAnsi="Times New Roman"/>
                <w:b/>
                <w:color w:val="000000"/>
                <w:spacing w:val="-6"/>
                <w:sz w:val="20"/>
                <w:szCs w:val="26"/>
                <w:lang w:val="uk-UA" w:eastAsia="uk-UA"/>
              </w:rPr>
              <w:t>154 300,0</w:t>
            </w:r>
          </w:p>
        </w:tc>
      </w:tr>
      <w:tr w:rsidR="00803C2B" w:rsidRPr="006252F1" w:rsidTr="006252F1">
        <w:trPr>
          <w:trHeight w:val="20"/>
          <w:jc w:val="center"/>
        </w:trPr>
        <w:tc>
          <w:tcPr>
            <w:tcW w:w="660" w:type="dxa"/>
            <w:shd w:val="clear" w:color="auto" w:fill="auto"/>
          </w:tcPr>
          <w:p w:rsidR="00803C2B" w:rsidRPr="006252F1" w:rsidRDefault="00803C2B" w:rsidP="006A5484">
            <w:pPr>
              <w:numPr>
                <w:ilvl w:val="0"/>
                <w:numId w:val="5"/>
              </w:numPr>
              <w:spacing w:line="223" w:lineRule="auto"/>
              <w:jc w:val="center"/>
              <w:rPr>
                <w:rFonts w:ascii="Times New Roman" w:hAnsi="Times New Roman"/>
                <w:sz w:val="24"/>
                <w:lang w:val="uk-UA"/>
              </w:rPr>
            </w:pPr>
          </w:p>
        </w:tc>
        <w:tc>
          <w:tcPr>
            <w:tcW w:w="5053" w:type="dxa"/>
            <w:shd w:val="clear" w:color="auto" w:fill="auto"/>
          </w:tcPr>
          <w:p w:rsidR="00803C2B" w:rsidRPr="006252F1" w:rsidRDefault="00803C2B" w:rsidP="00B95743">
            <w:pPr>
              <w:spacing w:line="223" w:lineRule="auto"/>
              <w:rPr>
                <w:rFonts w:ascii="Times New Roman" w:hAnsi="Times New Roman"/>
                <w:sz w:val="24"/>
                <w:lang w:val="uk-UA"/>
              </w:rPr>
            </w:pPr>
            <w:r w:rsidRPr="006252F1">
              <w:rPr>
                <w:rFonts w:ascii="Times New Roman" w:hAnsi="Times New Roman"/>
                <w:sz w:val="24"/>
                <w:lang w:val="uk-UA"/>
              </w:rPr>
              <w:t xml:space="preserve">Створення фруктових садів </w:t>
            </w:r>
            <w:proofErr w:type="spellStart"/>
            <w:r w:rsidRPr="006252F1">
              <w:rPr>
                <w:rFonts w:ascii="Times New Roman" w:hAnsi="Times New Roman"/>
                <w:sz w:val="24"/>
                <w:lang w:val="uk-UA"/>
              </w:rPr>
              <w:t>Межеріччя</w:t>
            </w:r>
            <w:proofErr w:type="spellEnd"/>
          </w:p>
        </w:tc>
        <w:tc>
          <w:tcPr>
            <w:tcW w:w="1134"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color w:val="000000"/>
                <w:spacing w:val="-6"/>
                <w:sz w:val="20"/>
                <w:szCs w:val="26"/>
                <w:lang w:val="uk-UA" w:eastAsia="uk-UA"/>
              </w:rPr>
            </w:pPr>
            <w:r w:rsidRPr="006252F1">
              <w:rPr>
                <w:rFonts w:ascii="Times New Roman" w:hAnsi="Times New Roman"/>
                <w:color w:val="000000"/>
                <w:spacing w:val="-6"/>
                <w:sz w:val="20"/>
                <w:szCs w:val="26"/>
                <w:lang w:val="uk-UA" w:eastAsia="uk-UA"/>
              </w:rPr>
              <w:t>106 400,0</w:t>
            </w:r>
          </w:p>
        </w:tc>
        <w:tc>
          <w:tcPr>
            <w:tcW w:w="1134"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color w:val="000000"/>
                <w:spacing w:val="-6"/>
                <w:sz w:val="20"/>
                <w:szCs w:val="26"/>
                <w:lang w:val="uk-UA" w:eastAsia="uk-UA"/>
              </w:rPr>
            </w:pPr>
            <w:r w:rsidRPr="006252F1">
              <w:rPr>
                <w:rFonts w:ascii="Times New Roman" w:hAnsi="Times New Roman"/>
                <w:color w:val="000000"/>
                <w:spacing w:val="-6"/>
                <w:sz w:val="20"/>
                <w:szCs w:val="26"/>
                <w:lang w:val="uk-UA" w:eastAsia="uk-UA"/>
              </w:rPr>
              <w:t>13 300,0</w:t>
            </w:r>
          </w:p>
        </w:tc>
        <w:tc>
          <w:tcPr>
            <w:tcW w:w="1043"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color w:val="000000"/>
                <w:spacing w:val="-6"/>
                <w:sz w:val="20"/>
                <w:szCs w:val="26"/>
                <w:lang w:val="uk-UA" w:eastAsia="uk-UA"/>
              </w:rPr>
            </w:pPr>
            <w:r w:rsidRPr="006252F1">
              <w:rPr>
                <w:rFonts w:ascii="Times New Roman" w:hAnsi="Times New Roman"/>
                <w:color w:val="000000"/>
                <w:spacing w:val="-6"/>
                <w:sz w:val="20"/>
                <w:szCs w:val="26"/>
                <w:lang w:val="uk-UA" w:eastAsia="uk-UA"/>
              </w:rPr>
              <w:t>13 300,0</w:t>
            </w:r>
          </w:p>
        </w:tc>
        <w:tc>
          <w:tcPr>
            <w:tcW w:w="1083"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b/>
                <w:color w:val="000000"/>
                <w:spacing w:val="-6"/>
                <w:sz w:val="20"/>
                <w:szCs w:val="26"/>
                <w:lang w:val="uk-UA" w:eastAsia="uk-UA"/>
              </w:rPr>
            </w:pPr>
            <w:r w:rsidRPr="006252F1">
              <w:rPr>
                <w:rFonts w:ascii="Times New Roman" w:hAnsi="Times New Roman"/>
                <w:b/>
                <w:color w:val="000000"/>
                <w:spacing w:val="-6"/>
                <w:sz w:val="20"/>
                <w:szCs w:val="26"/>
                <w:lang w:val="uk-UA" w:eastAsia="uk-UA"/>
              </w:rPr>
              <w:t>133 000,0</w:t>
            </w:r>
          </w:p>
        </w:tc>
      </w:tr>
      <w:tr w:rsidR="00803C2B" w:rsidRPr="006252F1" w:rsidTr="006252F1">
        <w:trPr>
          <w:trHeight w:val="20"/>
          <w:jc w:val="center"/>
        </w:trPr>
        <w:tc>
          <w:tcPr>
            <w:tcW w:w="660" w:type="dxa"/>
            <w:shd w:val="clear" w:color="auto" w:fill="auto"/>
          </w:tcPr>
          <w:p w:rsidR="00803C2B" w:rsidRPr="006252F1" w:rsidRDefault="00803C2B" w:rsidP="006A5484">
            <w:pPr>
              <w:numPr>
                <w:ilvl w:val="0"/>
                <w:numId w:val="5"/>
              </w:numPr>
              <w:spacing w:line="223" w:lineRule="auto"/>
              <w:jc w:val="center"/>
              <w:rPr>
                <w:rFonts w:ascii="Times New Roman" w:hAnsi="Times New Roman"/>
                <w:sz w:val="24"/>
                <w:lang w:val="uk-UA"/>
              </w:rPr>
            </w:pPr>
          </w:p>
        </w:tc>
        <w:tc>
          <w:tcPr>
            <w:tcW w:w="5053" w:type="dxa"/>
            <w:shd w:val="clear" w:color="auto" w:fill="auto"/>
          </w:tcPr>
          <w:p w:rsidR="00803C2B" w:rsidRPr="006252F1" w:rsidRDefault="00803C2B" w:rsidP="00B95743">
            <w:pPr>
              <w:spacing w:line="223" w:lineRule="auto"/>
              <w:rPr>
                <w:rFonts w:ascii="Times New Roman" w:hAnsi="Times New Roman"/>
                <w:sz w:val="24"/>
                <w:lang w:val="uk-UA"/>
              </w:rPr>
            </w:pPr>
            <w:r w:rsidRPr="006252F1">
              <w:rPr>
                <w:rFonts w:ascii="Times New Roman" w:hAnsi="Times New Roman"/>
                <w:sz w:val="24"/>
                <w:lang w:val="uk-UA"/>
              </w:rPr>
              <w:t>Виробництво сухого равликового слизу</w:t>
            </w:r>
          </w:p>
        </w:tc>
        <w:tc>
          <w:tcPr>
            <w:tcW w:w="1134"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color w:val="000000"/>
                <w:spacing w:val="-6"/>
                <w:sz w:val="20"/>
                <w:szCs w:val="26"/>
                <w:lang w:val="uk-UA" w:eastAsia="uk-UA"/>
              </w:rPr>
            </w:pPr>
            <w:r w:rsidRPr="006252F1">
              <w:rPr>
                <w:rFonts w:ascii="Times New Roman" w:hAnsi="Times New Roman"/>
                <w:color w:val="000000"/>
                <w:spacing w:val="-6"/>
                <w:sz w:val="20"/>
                <w:szCs w:val="26"/>
                <w:lang w:val="uk-UA" w:eastAsia="uk-UA"/>
              </w:rPr>
              <w:t>10 640,0</w:t>
            </w:r>
          </w:p>
        </w:tc>
        <w:tc>
          <w:tcPr>
            <w:tcW w:w="1134"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color w:val="000000"/>
                <w:spacing w:val="-6"/>
                <w:sz w:val="20"/>
                <w:szCs w:val="26"/>
                <w:lang w:val="uk-UA" w:eastAsia="uk-UA"/>
              </w:rPr>
            </w:pPr>
            <w:r w:rsidRPr="006252F1">
              <w:rPr>
                <w:rFonts w:ascii="Times New Roman" w:hAnsi="Times New Roman"/>
                <w:color w:val="000000"/>
                <w:spacing w:val="-6"/>
                <w:sz w:val="20"/>
                <w:szCs w:val="26"/>
                <w:lang w:val="uk-UA" w:eastAsia="uk-UA"/>
              </w:rPr>
              <w:t>1 330,0</w:t>
            </w:r>
          </w:p>
        </w:tc>
        <w:tc>
          <w:tcPr>
            <w:tcW w:w="1043"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color w:val="000000"/>
                <w:spacing w:val="-6"/>
                <w:sz w:val="20"/>
                <w:szCs w:val="26"/>
                <w:lang w:val="uk-UA" w:eastAsia="uk-UA"/>
              </w:rPr>
            </w:pPr>
            <w:r w:rsidRPr="006252F1">
              <w:rPr>
                <w:rFonts w:ascii="Times New Roman" w:hAnsi="Times New Roman"/>
                <w:color w:val="000000"/>
                <w:spacing w:val="-6"/>
                <w:sz w:val="20"/>
                <w:szCs w:val="26"/>
                <w:lang w:val="uk-UA" w:eastAsia="uk-UA"/>
              </w:rPr>
              <w:t>1 330,0</w:t>
            </w:r>
          </w:p>
        </w:tc>
        <w:tc>
          <w:tcPr>
            <w:tcW w:w="1083"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b/>
                <w:color w:val="000000"/>
                <w:spacing w:val="-6"/>
                <w:sz w:val="20"/>
                <w:szCs w:val="26"/>
                <w:lang w:val="uk-UA" w:eastAsia="uk-UA"/>
              </w:rPr>
            </w:pPr>
            <w:r w:rsidRPr="006252F1">
              <w:rPr>
                <w:rFonts w:ascii="Times New Roman" w:hAnsi="Times New Roman"/>
                <w:b/>
                <w:color w:val="000000"/>
                <w:spacing w:val="-6"/>
                <w:sz w:val="20"/>
                <w:szCs w:val="26"/>
                <w:lang w:val="uk-UA" w:eastAsia="uk-UA"/>
              </w:rPr>
              <w:t>13 300,0</w:t>
            </w:r>
          </w:p>
        </w:tc>
      </w:tr>
      <w:tr w:rsidR="00803C2B" w:rsidRPr="006252F1" w:rsidTr="00B95743">
        <w:trPr>
          <w:trHeight w:val="20"/>
          <w:jc w:val="center"/>
        </w:trPr>
        <w:tc>
          <w:tcPr>
            <w:tcW w:w="660" w:type="dxa"/>
            <w:shd w:val="clear" w:color="auto" w:fill="auto"/>
          </w:tcPr>
          <w:p w:rsidR="00803C2B" w:rsidRPr="006252F1" w:rsidRDefault="00803C2B" w:rsidP="006A5484">
            <w:pPr>
              <w:numPr>
                <w:ilvl w:val="0"/>
                <w:numId w:val="5"/>
              </w:numPr>
              <w:spacing w:line="223" w:lineRule="auto"/>
              <w:jc w:val="center"/>
              <w:rPr>
                <w:rFonts w:ascii="Times New Roman" w:hAnsi="Times New Roman"/>
                <w:sz w:val="24"/>
                <w:lang w:val="uk-UA"/>
              </w:rPr>
            </w:pPr>
          </w:p>
        </w:tc>
        <w:tc>
          <w:tcPr>
            <w:tcW w:w="5053" w:type="dxa"/>
            <w:shd w:val="clear" w:color="auto" w:fill="auto"/>
          </w:tcPr>
          <w:p w:rsidR="00803C2B" w:rsidRPr="006252F1" w:rsidRDefault="00803C2B" w:rsidP="00B95743">
            <w:pPr>
              <w:spacing w:line="223" w:lineRule="auto"/>
              <w:rPr>
                <w:rFonts w:ascii="Times New Roman" w:hAnsi="Times New Roman"/>
                <w:sz w:val="24"/>
                <w:lang w:val="uk-UA"/>
              </w:rPr>
            </w:pPr>
            <w:r w:rsidRPr="006252F1">
              <w:rPr>
                <w:rFonts w:ascii="Times New Roman" w:hAnsi="Times New Roman"/>
                <w:sz w:val="24"/>
                <w:lang w:val="uk-UA"/>
              </w:rPr>
              <w:t>Комплекс зі зберігання плодово-овочевої продукції та її сортування</w:t>
            </w:r>
          </w:p>
        </w:tc>
        <w:tc>
          <w:tcPr>
            <w:tcW w:w="1134"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color w:val="000000"/>
                <w:spacing w:val="-6"/>
                <w:sz w:val="20"/>
                <w:szCs w:val="26"/>
                <w:lang w:val="uk-UA" w:eastAsia="uk-UA"/>
              </w:rPr>
            </w:pPr>
            <w:r w:rsidRPr="006252F1">
              <w:rPr>
                <w:rFonts w:ascii="Times New Roman" w:hAnsi="Times New Roman"/>
                <w:color w:val="000000"/>
                <w:spacing w:val="-6"/>
                <w:sz w:val="20"/>
                <w:szCs w:val="26"/>
                <w:lang w:val="uk-UA" w:eastAsia="uk-UA"/>
              </w:rPr>
              <w:t>152 000,0</w:t>
            </w:r>
          </w:p>
        </w:tc>
        <w:tc>
          <w:tcPr>
            <w:tcW w:w="1134"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color w:val="000000"/>
                <w:spacing w:val="-6"/>
                <w:sz w:val="20"/>
                <w:szCs w:val="26"/>
                <w:lang w:val="uk-UA" w:eastAsia="uk-UA"/>
              </w:rPr>
            </w:pPr>
            <w:r w:rsidRPr="006252F1">
              <w:rPr>
                <w:rFonts w:ascii="Times New Roman" w:hAnsi="Times New Roman"/>
                <w:color w:val="000000"/>
                <w:spacing w:val="-6"/>
                <w:sz w:val="20"/>
                <w:szCs w:val="26"/>
                <w:lang w:val="uk-UA" w:eastAsia="uk-UA"/>
              </w:rPr>
              <w:t>19 000,0</w:t>
            </w:r>
          </w:p>
        </w:tc>
        <w:tc>
          <w:tcPr>
            <w:tcW w:w="1043"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color w:val="000000"/>
                <w:spacing w:val="-6"/>
                <w:sz w:val="20"/>
                <w:szCs w:val="26"/>
                <w:lang w:val="uk-UA" w:eastAsia="uk-UA"/>
              </w:rPr>
            </w:pPr>
            <w:r w:rsidRPr="006252F1">
              <w:rPr>
                <w:rFonts w:ascii="Times New Roman" w:hAnsi="Times New Roman"/>
                <w:color w:val="000000"/>
                <w:spacing w:val="-6"/>
                <w:sz w:val="20"/>
                <w:szCs w:val="26"/>
                <w:lang w:val="uk-UA" w:eastAsia="uk-UA"/>
              </w:rPr>
              <w:t>19 000,0</w:t>
            </w:r>
          </w:p>
        </w:tc>
        <w:tc>
          <w:tcPr>
            <w:tcW w:w="1083"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b/>
                <w:color w:val="000000"/>
                <w:spacing w:val="-6"/>
                <w:sz w:val="20"/>
                <w:szCs w:val="26"/>
                <w:lang w:val="uk-UA" w:eastAsia="uk-UA"/>
              </w:rPr>
            </w:pPr>
            <w:r w:rsidRPr="006252F1">
              <w:rPr>
                <w:rFonts w:ascii="Times New Roman" w:hAnsi="Times New Roman"/>
                <w:b/>
                <w:color w:val="000000"/>
                <w:spacing w:val="-6"/>
                <w:sz w:val="20"/>
                <w:szCs w:val="26"/>
                <w:lang w:val="uk-UA" w:eastAsia="uk-UA"/>
              </w:rPr>
              <w:t>190 000,0</w:t>
            </w:r>
          </w:p>
        </w:tc>
      </w:tr>
      <w:tr w:rsidR="00803C2B" w:rsidRPr="006252F1" w:rsidTr="006252F1">
        <w:trPr>
          <w:trHeight w:val="398"/>
          <w:jc w:val="center"/>
        </w:trPr>
        <w:tc>
          <w:tcPr>
            <w:tcW w:w="660" w:type="dxa"/>
            <w:shd w:val="clear" w:color="auto" w:fill="auto"/>
          </w:tcPr>
          <w:p w:rsidR="00803C2B" w:rsidRPr="006252F1" w:rsidRDefault="00803C2B" w:rsidP="006A5484">
            <w:pPr>
              <w:numPr>
                <w:ilvl w:val="0"/>
                <w:numId w:val="5"/>
              </w:numPr>
              <w:spacing w:line="223" w:lineRule="auto"/>
              <w:jc w:val="center"/>
              <w:rPr>
                <w:rFonts w:ascii="Times New Roman" w:hAnsi="Times New Roman"/>
                <w:sz w:val="24"/>
                <w:lang w:val="uk-UA"/>
              </w:rPr>
            </w:pPr>
          </w:p>
        </w:tc>
        <w:tc>
          <w:tcPr>
            <w:tcW w:w="5053" w:type="dxa"/>
            <w:shd w:val="clear" w:color="auto" w:fill="auto"/>
          </w:tcPr>
          <w:p w:rsidR="00803C2B" w:rsidRPr="006252F1" w:rsidRDefault="00803C2B" w:rsidP="005C5529">
            <w:pPr>
              <w:spacing w:line="223" w:lineRule="auto"/>
              <w:rPr>
                <w:rFonts w:ascii="Times New Roman" w:hAnsi="Times New Roman"/>
                <w:sz w:val="24"/>
                <w:lang w:val="uk-UA"/>
              </w:rPr>
            </w:pPr>
            <w:r w:rsidRPr="006252F1">
              <w:rPr>
                <w:rFonts w:ascii="Times New Roman" w:hAnsi="Times New Roman"/>
                <w:sz w:val="24"/>
                <w:lang w:val="uk-UA"/>
              </w:rPr>
              <w:t xml:space="preserve">Відкриття приватної сироварні </w:t>
            </w:r>
            <w:r w:rsidR="005C5529">
              <w:rPr>
                <w:rFonts w:ascii="Times New Roman" w:hAnsi="Times New Roman"/>
                <w:sz w:val="24"/>
                <w:lang w:val="uk-UA"/>
              </w:rPr>
              <w:t>у</w:t>
            </w:r>
            <w:r w:rsidRPr="006252F1">
              <w:rPr>
                <w:rFonts w:ascii="Times New Roman" w:hAnsi="Times New Roman"/>
                <w:sz w:val="24"/>
                <w:lang w:val="uk-UA"/>
              </w:rPr>
              <w:t xml:space="preserve"> с.</w:t>
            </w:r>
            <w:r w:rsidR="005C5529">
              <w:rPr>
                <w:rFonts w:ascii="Times New Roman" w:hAnsi="Times New Roman"/>
                <w:sz w:val="24"/>
                <w:lang w:val="uk-UA"/>
              </w:rPr>
              <w:t xml:space="preserve"> </w:t>
            </w:r>
            <w:proofErr w:type="spellStart"/>
            <w:r w:rsidRPr="006252F1">
              <w:rPr>
                <w:rFonts w:ascii="Times New Roman" w:hAnsi="Times New Roman"/>
                <w:sz w:val="24"/>
                <w:lang w:val="uk-UA"/>
              </w:rPr>
              <w:t>Залелія</w:t>
            </w:r>
            <w:proofErr w:type="spellEnd"/>
          </w:p>
        </w:tc>
        <w:tc>
          <w:tcPr>
            <w:tcW w:w="1134" w:type="dxa"/>
            <w:shd w:val="clear" w:color="auto" w:fill="auto"/>
            <w:tcMar>
              <w:left w:w="28" w:type="dxa"/>
              <w:right w:w="28" w:type="dxa"/>
            </w:tcMar>
          </w:tcPr>
          <w:p w:rsidR="00803C2B" w:rsidRPr="006252F1" w:rsidRDefault="003F0A4D" w:rsidP="00B95743">
            <w:pPr>
              <w:spacing w:line="223" w:lineRule="auto"/>
              <w:jc w:val="center"/>
              <w:rPr>
                <w:rFonts w:ascii="Times New Roman" w:hAnsi="Times New Roman"/>
                <w:color w:val="000000"/>
                <w:spacing w:val="-6"/>
                <w:sz w:val="20"/>
                <w:szCs w:val="26"/>
                <w:lang w:val="uk-UA" w:eastAsia="uk-UA"/>
              </w:rPr>
            </w:pPr>
            <w:r>
              <w:rPr>
                <w:rFonts w:ascii="Times New Roman" w:hAnsi="Times New Roman"/>
                <w:color w:val="000000"/>
                <w:spacing w:val="-6"/>
                <w:sz w:val="20"/>
                <w:szCs w:val="26"/>
                <w:lang w:val="uk-UA" w:eastAsia="uk-UA"/>
              </w:rPr>
              <w:t>–</w:t>
            </w:r>
          </w:p>
        </w:tc>
        <w:tc>
          <w:tcPr>
            <w:tcW w:w="1134"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color w:val="000000"/>
                <w:spacing w:val="-6"/>
                <w:sz w:val="20"/>
                <w:szCs w:val="26"/>
                <w:lang w:val="uk-UA" w:eastAsia="uk-UA"/>
              </w:rPr>
            </w:pPr>
            <w:r w:rsidRPr="006252F1">
              <w:rPr>
                <w:rFonts w:ascii="Times New Roman" w:hAnsi="Times New Roman"/>
                <w:color w:val="000000"/>
                <w:spacing w:val="-6"/>
                <w:sz w:val="20"/>
                <w:szCs w:val="26"/>
                <w:lang w:val="uk-UA" w:eastAsia="uk-UA"/>
              </w:rPr>
              <w:t>1 500,0</w:t>
            </w:r>
          </w:p>
        </w:tc>
        <w:tc>
          <w:tcPr>
            <w:tcW w:w="1043"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color w:val="000000"/>
                <w:spacing w:val="-6"/>
                <w:sz w:val="20"/>
                <w:szCs w:val="26"/>
                <w:lang w:val="uk-UA" w:eastAsia="uk-UA"/>
              </w:rPr>
            </w:pPr>
            <w:r w:rsidRPr="006252F1">
              <w:rPr>
                <w:rFonts w:ascii="Times New Roman" w:hAnsi="Times New Roman"/>
                <w:color w:val="000000"/>
                <w:spacing w:val="-6"/>
                <w:sz w:val="20"/>
                <w:szCs w:val="26"/>
                <w:lang w:val="uk-UA" w:eastAsia="uk-UA"/>
              </w:rPr>
              <w:t>2 000,0</w:t>
            </w:r>
          </w:p>
        </w:tc>
        <w:tc>
          <w:tcPr>
            <w:tcW w:w="1083"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b/>
                <w:color w:val="000000"/>
                <w:spacing w:val="-6"/>
                <w:sz w:val="20"/>
                <w:szCs w:val="26"/>
                <w:lang w:val="uk-UA" w:eastAsia="uk-UA"/>
              </w:rPr>
            </w:pPr>
            <w:r w:rsidRPr="006252F1">
              <w:rPr>
                <w:rFonts w:ascii="Times New Roman" w:hAnsi="Times New Roman"/>
                <w:b/>
                <w:color w:val="000000"/>
                <w:spacing w:val="-6"/>
                <w:sz w:val="20"/>
                <w:szCs w:val="26"/>
                <w:lang w:val="uk-UA" w:eastAsia="uk-UA"/>
              </w:rPr>
              <w:t>3 500,0</w:t>
            </w:r>
          </w:p>
        </w:tc>
      </w:tr>
      <w:tr w:rsidR="00803C2B" w:rsidRPr="006252F1" w:rsidTr="003F0A4D">
        <w:trPr>
          <w:trHeight w:val="559"/>
          <w:jc w:val="center"/>
        </w:trPr>
        <w:tc>
          <w:tcPr>
            <w:tcW w:w="5713" w:type="dxa"/>
            <w:gridSpan w:val="2"/>
            <w:shd w:val="clear" w:color="auto" w:fill="auto"/>
            <w:vAlign w:val="center"/>
          </w:tcPr>
          <w:p w:rsidR="00803C2B" w:rsidRPr="006252F1" w:rsidRDefault="00803C2B" w:rsidP="003F0A4D">
            <w:pPr>
              <w:spacing w:line="223" w:lineRule="auto"/>
              <w:jc w:val="center"/>
              <w:rPr>
                <w:rFonts w:ascii="Times New Roman" w:hAnsi="Times New Roman"/>
                <w:b/>
                <w:bCs/>
                <w:sz w:val="24"/>
                <w:lang w:val="uk-UA" w:eastAsia="sr-Latn-CS"/>
              </w:rPr>
            </w:pPr>
            <w:r w:rsidRPr="006252F1">
              <w:rPr>
                <w:rFonts w:ascii="Times New Roman" w:hAnsi="Times New Roman"/>
                <w:b/>
                <w:bCs/>
                <w:sz w:val="24"/>
                <w:lang w:val="uk-UA" w:eastAsia="sr-Latn-CS"/>
              </w:rPr>
              <w:t xml:space="preserve">Напрям 1.С. Диверсифікація економіки </w:t>
            </w:r>
            <w:proofErr w:type="spellStart"/>
            <w:r w:rsidRPr="006252F1">
              <w:rPr>
                <w:rFonts w:ascii="Times New Roman" w:hAnsi="Times New Roman"/>
                <w:b/>
                <w:bCs/>
                <w:sz w:val="24"/>
                <w:lang w:val="uk-UA" w:eastAsia="sr-Latn-CS"/>
              </w:rPr>
              <w:t>монопрофільних</w:t>
            </w:r>
            <w:proofErr w:type="spellEnd"/>
            <w:r w:rsidRPr="006252F1">
              <w:rPr>
                <w:rFonts w:ascii="Times New Roman" w:hAnsi="Times New Roman"/>
                <w:b/>
                <w:bCs/>
                <w:sz w:val="24"/>
                <w:lang w:val="uk-UA" w:eastAsia="sr-Latn-CS"/>
              </w:rPr>
              <w:t xml:space="preserve"> міст</w:t>
            </w:r>
          </w:p>
        </w:tc>
        <w:tc>
          <w:tcPr>
            <w:tcW w:w="1134" w:type="dxa"/>
            <w:shd w:val="clear" w:color="auto" w:fill="auto"/>
            <w:tcMar>
              <w:left w:w="28" w:type="dxa"/>
              <w:right w:w="28" w:type="dxa"/>
            </w:tcMar>
            <w:vAlign w:val="center"/>
          </w:tcPr>
          <w:p w:rsidR="00803C2B" w:rsidRPr="006252F1" w:rsidRDefault="00803C2B" w:rsidP="003F0A4D">
            <w:pPr>
              <w:jc w:val="center"/>
              <w:rPr>
                <w:rFonts w:ascii="Times New Roman" w:hAnsi="Times New Roman"/>
                <w:b/>
                <w:bCs/>
                <w:color w:val="000000"/>
                <w:sz w:val="20"/>
                <w:szCs w:val="20"/>
              </w:rPr>
            </w:pPr>
            <w:r w:rsidRPr="006252F1">
              <w:rPr>
                <w:rFonts w:ascii="Times New Roman" w:hAnsi="Times New Roman"/>
                <w:b/>
                <w:bCs/>
                <w:color w:val="000000"/>
                <w:sz w:val="20"/>
                <w:szCs w:val="20"/>
              </w:rPr>
              <w:t>1 735,0</w:t>
            </w:r>
          </w:p>
        </w:tc>
        <w:tc>
          <w:tcPr>
            <w:tcW w:w="1134" w:type="dxa"/>
            <w:shd w:val="clear" w:color="auto" w:fill="auto"/>
            <w:tcMar>
              <w:left w:w="28" w:type="dxa"/>
              <w:right w:w="28" w:type="dxa"/>
            </w:tcMar>
            <w:vAlign w:val="center"/>
          </w:tcPr>
          <w:p w:rsidR="00803C2B" w:rsidRPr="006252F1" w:rsidRDefault="00803C2B" w:rsidP="003F0A4D">
            <w:pPr>
              <w:jc w:val="center"/>
              <w:rPr>
                <w:rFonts w:ascii="Times New Roman" w:hAnsi="Times New Roman"/>
                <w:b/>
                <w:bCs/>
                <w:color w:val="000000"/>
                <w:sz w:val="20"/>
                <w:szCs w:val="20"/>
              </w:rPr>
            </w:pPr>
            <w:r w:rsidRPr="006252F1">
              <w:rPr>
                <w:rFonts w:ascii="Times New Roman" w:hAnsi="Times New Roman"/>
                <w:b/>
                <w:bCs/>
                <w:color w:val="000000"/>
                <w:sz w:val="20"/>
                <w:szCs w:val="20"/>
              </w:rPr>
              <w:t>1 566,0</w:t>
            </w:r>
          </w:p>
        </w:tc>
        <w:tc>
          <w:tcPr>
            <w:tcW w:w="1043" w:type="dxa"/>
            <w:shd w:val="clear" w:color="auto" w:fill="auto"/>
            <w:tcMar>
              <w:left w:w="28" w:type="dxa"/>
              <w:right w:w="28" w:type="dxa"/>
            </w:tcMar>
            <w:vAlign w:val="center"/>
          </w:tcPr>
          <w:p w:rsidR="00803C2B" w:rsidRPr="006252F1" w:rsidRDefault="00803C2B" w:rsidP="003F0A4D">
            <w:pPr>
              <w:jc w:val="center"/>
              <w:rPr>
                <w:rFonts w:ascii="Times New Roman" w:hAnsi="Times New Roman"/>
                <w:b/>
                <w:bCs/>
                <w:color w:val="000000"/>
                <w:sz w:val="20"/>
                <w:szCs w:val="20"/>
              </w:rPr>
            </w:pPr>
            <w:r w:rsidRPr="006252F1">
              <w:rPr>
                <w:rFonts w:ascii="Times New Roman" w:hAnsi="Times New Roman"/>
                <w:b/>
                <w:bCs/>
                <w:color w:val="000000"/>
                <w:sz w:val="20"/>
                <w:szCs w:val="20"/>
              </w:rPr>
              <w:t>1 756,0</w:t>
            </w:r>
          </w:p>
        </w:tc>
        <w:tc>
          <w:tcPr>
            <w:tcW w:w="1083" w:type="dxa"/>
            <w:shd w:val="clear" w:color="auto" w:fill="auto"/>
            <w:tcMar>
              <w:left w:w="28" w:type="dxa"/>
              <w:right w:w="28" w:type="dxa"/>
            </w:tcMar>
            <w:vAlign w:val="center"/>
          </w:tcPr>
          <w:p w:rsidR="00803C2B" w:rsidRPr="006252F1" w:rsidRDefault="00803C2B" w:rsidP="003F0A4D">
            <w:pPr>
              <w:jc w:val="center"/>
              <w:rPr>
                <w:rFonts w:ascii="Times New Roman" w:hAnsi="Times New Roman"/>
                <w:b/>
                <w:bCs/>
                <w:color w:val="000000"/>
                <w:sz w:val="20"/>
                <w:szCs w:val="20"/>
              </w:rPr>
            </w:pPr>
            <w:r w:rsidRPr="006252F1">
              <w:rPr>
                <w:rFonts w:ascii="Times New Roman" w:hAnsi="Times New Roman"/>
                <w:b/>
                <w:bCs/>
                <w:color w:val="000000"/>
                <w:sz w:val="20"/>
                <w:szCs w:val="20"/>
              </w:rPr>
              <w:t>5 057,0</w:t>
            </w:r>
          </w:p>
        </w:tc>
      </w:tr>
      <w:tr w:rsidR="00803C2B" w:rsidRPr="006252F1" w:rsidTr="006252F1">
        <w:trPr>
          <w:trHeight w:val="20"/>
          <w:jc w:val="center"/>
        </w:trPr>
        <w:tc>
          <w:tcPr>
            <w:tcW w:w="660" w:type="dxa"/>
            <w:shd w:val="clear" w:color="auto" w:fill="auto"/>
          </w:tcPr>
          <w:p w:rsidR="00803C2B" w:rsidRPr="006252F1" w:rsidRDefault="00803C2B" w:rsidP="006A5484">
            <w:pPr>
              <w:numPr>
                <w:ilvl w:val="0"/>
                <w:numId w:val="5"/>
              </w:numPr>
              <w:spacing w:line="223" w:lineRule="auto"/>
              <w:jc w:val="center"/>
              <w:rPr>
                <w:rFonts w:ascii="Times New Roman" w:hAnsi="Times New Roman"/>
                <w:sz w:val="24"/>
                <w:lang w:val="uk-UA"/>
              </w:rPr>
            </w:pPr>
          </w:p>
        </w:tc>
        <w:tc>
          <w:tcPr>
            <w:tcW w:w="5053" w:type="dxa"/>
            <w:shd w:val="clear" w:color="auto" w:fill="auto"/>
          </w:tcPr>
          <w:p w:rsidR="00803C2B" w:rsidRPr="006252F1" w:rsidRDefault="00803C2B" w:rsidP="00B95743">
            <w:pPr>
              <w:spacing w:line="223" w:lineRule="auto"/>
              <w:rPr>
                <w:rFonts w:ascii="Times New Roman" w:hAnsi="Times New Roman"/>
                <w:sz w:val="24"/>
                <w:szCs w:val="20"/>
                <w:lang w:val="uk-UA"/>
              </w:rPr>
            </w:pPr>
            <w:r w:rsidRPr="006252F1">
              <w:rPr>
                <w:rFonts w:ascii="Times New Roman" w:hAnsi="Times New Roman"/>
                <w:sz w:val="24"/>
                <w:szCs w:val="20"/>
                <w:lang w:val="uk-UA"/>
              </w:rPr>
              <w:t>Створення бізнес-інкубаторів на території області</w:t>
            </w:r>
          </w:p>
        </w:tc>
        <w:tc>
          <w:tcPr>
            <w:tcW w:w="1134"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color w:val="000000"/>
                <w:spacing w:val="-6"/>
                <w:sz w:val="20"/>
                <w:szCs w:val="26"/>
                <w:lang w:val="uk-UA" w:eastAsia="uk-UA"/>
              </w:rPr>
            </w:pPr>
            <w:r w:rsidRPr="006252F1">
              <w:rPr>
                <w:rFonts w:ascii="Times New Roman" w:hAnsi="Times New Roman"/>
                <w:color w:val="000000"/>
                <w:spacing w:val="-6"/>
                <w:sz w:val="20"/>
                <w:szCs w:val="26"/>
                <w:lang w:val="uk-UA" w:eastAsia="uk-UA"/>
              </w:rPr>
              <w:t>1 235,0</w:t>
            </w:r>
          </w:p>
        </w:tc>
        <w:tc>
          <w:tcPr>
            <w:tcW w:w="1134"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color w:val="000000"/>
                <w:spacing w:val="-6"/>
                <w:sz w:val="20"/>
                <w:szCs w:val="26"/>
                <w:lang w:val="uk-UA" w:eastAsia="uk-UA"/>
              </w:rPr>
            </w:pPr>
            <w:r w:rsidRPr="006252F1">
              <w:rPr>
                <w:rFonts w:ascii="Times New Roman" w:hAnsi="Times New Roman"/>
                <w:color w:val="000000"/>
                <w:spacing w:val="-6"/>
                <w:sz w:val="20"/>
                <w:szCs w:val="26"/>
                <w:lang w:val="uk-UA" w:eastAsia="uk-UA"/>
              </w:rPr>
              <w:t>1 066,0</w:t>
            </w:r>
          </w:p>
        </w:tc>
        <w:tc>
          <w:tcPr>
            <w:tcW w:w="1043"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color w:val="000000"/>
                <w:spacing w:val="-6"/>
                <w:sz w:val="20"/>
                <w:szCs w:val="26"/>
                <w:lang w:val="uk-UA" w:eastAsia="uk-UA"/>
              </w:rPr>
            </w:pPr>
            <w:r w:rsidRPr="006252F1">
              <w:rPr>
                <w:rFonts w:ascii="Times New Roman" w:hAnsi="Times New Roman"/>
                <w:color w:val="000000"/>
                <w:spacing w:val="-6"/>
                <w:sz w:val="20"/>
                <w:szCs w:val="26"/>
                <w:lang w:val="uk-UA" w:eastAsia="uk-UA"/>
              </w:rPr>
              <w:t>1 256,0</w:t>
            </w:r>
          </w:p>
        </w:tc>
        <w:tc>
          <w:tcPr>
            <w:tcW w:w="1083"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b/>
                <w:color w:val="000000"/>
                <w:spacing w:val="-6"/>
                <w:sz w:val="20"/>
                <w:szCs w:val="26"/>
                <w:lang w:val="uk-UA" w:eastAsia="uk-UA"/>
              </w:rPr>
            </w:pPr>
            <w:r w:rsidRPr="006252F1">
              <w:rPr>
                <w:rFonts w:ascii="Times New Roman" w:hAnsi="Times New Roman"/>
                <w:b/>
                <w:color w:val="000000"/>
                <w:spacing w:val="-6"/>
                <w:sz w:val="20"/>
                <w:szCs w:val="26"/>
                <w:lang w:val="uk-UA" w:eastAsia="uk-UA"/>
              </w:rPr>
              <w:t>3 557,0</w:t>
            </w:r>
          </w:p>
        </w:tc>
      </w:tr>
      <w:tr w:rsidR="00803C2B" w:rsidRPr="006252F1" w:rsidTr="006252F1">
        <w:trPr>
          <w:trHeight w:val="1226"/>
          <w:jc w:val="center"/>
        </w:trPr>
        <w:tc>
          <w:tcPr>
            <w:tcW w:w="660" w:type="dxa"/>
            <w:shd w:val="clear" w:color="auto" w:fill="auto"/>
          </w:tcPr>
          <w:p w:rsidR="00803C2B" w:rsidRPr="006252F1" w:rsidRDefault="00803C2B" w:rsidP="006A5484">
            <w:pPr>
              <w:numPr>
                <w:ilvl w:val="0"/>
                <w:numId w:val="5"/>
              </w:numPr>
              <w:spacing w:line="223" w:lineRule="auto"/>
              <w:jc w:val="center"/>
              <w:rPr>
                <w:rFonts w:ascii="Times New Roman" w:hAnsi="Times New Roman"/>
                <w:sz w:val="24"/>
                <w:lang w:val="uk-UA"/>
              </w:rPr>
            </w:pPr>
          </w:p>
        </w:tc>
        <w:tc>
          <w:tcPr>
            <w:tcW w:w="5053" w:type="dxa"/>
            <w:shd w:val="clear" w:color="auto" w:fill="auto"/>
          </w:tcPr>
          <w:p w:rsidR="00803C2B" w:rsidRPr="006252F1" w:rsidRDefault="00803C2B" w:rsidP="005C5529">
            <w:pPr>
              <w:spacing w:line="223" w:lineRule="auto"/>
              <w:rPr>
                <w:rFonts w:ascii="Times New Roman" w:hAnsi="Times New Roman"/>
                <w:sz w:val="24"/>
                <w:szCs w:val="20"/>
                <w:lang w:val="uk-UA"/>
              </w:rPr>
            </w:pPr>
            <w:r w:rsidRPr="006252F1">
              <w:rPr>
                <w:rFonts w:ascii="Times New Roman" w:hAnsi="Times New Roman"/>
                <w:sz w:val="24"/>
                <w:szCs w:val="20"/>
                <w:lang w:val="uk-UA"/>
              </w:rPr>
              <w:t xml:space="preserve">Формування мережі корпорацій відновлювального (випереджаючого) </w:t>
            </w:r>
            <w:proofErr w:type="spellStart"/>
            <w:r w:rsidRPr="006252F1">
              <w:rPr>
                <w:rFonts w:ascii="Times New Roman" w:hAnsi="Times New Roman"/>
                <w:sz w:val="24"/>
                <w:szCs w:val="20"/>
                <w:lang w:val="uk-UA"/>
              </w:rPr>
              <w:t>смарт-розвитку</w:t>
            </w:r>
            <w:proofErr w:type="spellEnd"/>
            <w:r w:rsidRPr="006252F1">
              <w:rPr>
                <w:rFonts w:ascii="Times New Roman" w:hAnsi="Times New Roman"/>
                <w:sz w:val="24"/>
                <w:szCs w:val="20"/>
                <w:lang w:val="uk-UA"/>
              </w:rPr>
              <w:t xml:space="preserve"> Дніпропетровської області (ОТГ</w:t>
            </w:r>
            <w:r w:rsidR="005C5529">
              <w:rPr>
                <w:rFonts w:ascii="Times New Roman" w:hAnsi="Times New Roman"/>
                <w:sz w:val="24"/>
                <w:szCs w:val="20"/>
                <w:lang w:val="uk-UA"/>
              </w:rPr>
              <w:t xml:space="preserve"> </w:t>
            </w:r>
            <w:proofErr w:type="spellStart"/>
            <w:r w:rsidR="005C5529">
              <w:rPr>
                <w:rFonts w:ascii="Times New Roman" w:hAnsi="Times New Roman"/>
                <w:sz w:val="24"/>
                <w:szCs w:val="20"/>
                <w:lang w:val="uk-UA"/>
              </w:rPr>
              <w:t>–</w:t>
            </w:r>
            <w:r w:rsidRPr="006252F1">
              <w:rPr>
                <w:rFonts w:ascii="Times New Roman" w:hAnsi="Times New Roman"/>
                <w:sz w:val="24"/>
                <w:szCs w:val="20"/>
                <w:lang w:val="uk-UA"/>
              </w:rPr>
              <w:t>міста</w:t>
            </w:r>
            <w:proofErr w:type="spellEnd"/>
            <w:r w:rsidRPr="006252F1">
              <w:rPr>
                <w:rFonts w:ascii="Times New Roman" w:hAnsi="Times New Roman"/>
                <w:sz w:val="24"/>
                <w:szCs w:val="20"/>
                <w:lang w:val="uk-UA"/>
              </w:rPr>
              <w:t xml:space="preserve"> </w:t>
            </w:r>
            <w:r w:rsidR="005C5529">
              <w:rPr>
                <w:rFonts w:ascii="Times New Roman" w:hAnsi="Times New Roman"/>
                <w:sz w:val="24"/>
                <w:szCs w:val="20"/>
                <w:lang w:val="uk-UA"/>
              </w:rPr>
              <w:t>–</w:t>
            </w:r>
            <w:r w:rsidRPr="006252F1">
              <w:rPr>
                <w:rFonts w:ascii="Times New Roman" w:hAnsi="Times New Roman"/>
                <w:sz w:val="24"/>
                <w:szCs w:val="20"/>
                <w:lang w:val="uk-UA"/>
              </w:rPr>
              <w:t xml:space="preserve"> область)</w:t>
            </w:r>
          </w:p>
        </w:tc>
        <w:tc>
          <w:tcPr>
            <w:tcW w:w="1134"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color w:val="000000"/>
                <w:spacing w:val="-6"/>
                <w:sz w:val="20"/>
                <w:szCs w:val="26"/>
                <w:lang w:val="uk-UA" w:eastAsia="uk-UA"/>
              </w:rPr>
            </w:pPr>
            <w:r w:rsidRPr="006252F1">
              <w:rPr>
                <w:rFonts w:ascii="Times New Roman" w:hAnsi="Times New Roman"/>
                <w:color w:val="000000"/>
                <w:spacing w:val="-6"/>
                <w:sz w:val="20"/>
                <w:szCs w:val="26"/>
                <w:lang w:val="uk-UA" w:eastAsia="uk-UA"/>
              </w:rPr>
              <w:t>500,0</w:t>
            </w:r>
          </w:p>
        </w:tc>
        <w:tc>
          <w:tcPr>
            <w:tcW w:w="1134"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color w:val="000000"/>
                <w:spacing w:val="-6"/>
                <w:sz w:val="20"/>
                <w:szCs w:val="26"/>
                <w:lang w:val="uk-UA" w:eastAsia="uk-UA"/>
              </w:rPr>
            </w:pPr>
            <w:r w:rsidRPr="006252F1">
              <w:rPr>
                <w:rFonts w:ascii="Times New Roman" w:hAnsi="Times New Roman"/>
                <w:color w:val="000000"/>
                <w:spacing w:val="-6"/>
                <w:sz w:val="20"/>
                <w:szCs w:val="26"/>
                <w:lang w:val="uk-UA" w:eastAsia="uk-UA"/>
              </w:rPr>
              <w:t>500,0</w:t>
            </w:r>
          </w:p>
        </w:tc>
        <w:tc>
          <w:tcPr>
            <w:tcW w:w="1043"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color w:val="000000"/>
                <w:spacing w:val="-6"/>
                <w:sz w:val="20"/>
                <w:szCs w:val="26"/>
                <w:lang w:val="uk-UA" w:eastAsia="uk-UA"/>
              </w:rPr>
            </w:pPr>
            <w:r w:rsidRPr="006252F1">
              <w:rPr>
                <w:rFonts w:ascii="Times New Roman" w:hAnsi="Times New Roman"/>
                <w:color w:val="000000"/>
                <w:spacing w:val="-6"/>
                <w:sz w:val="20"/>
                <w:szCs w:val="26"/>
                <w:lang w:val="uk-UA" w:eastAsia="uk-UA"/>
              </w:rPr>
              <w:t>500,0</w:t>
            </w:r>
          </w:p>
        </w:tc>
        <w:tc>
          <w:tcPr>
            <w:tcW w:w="1083"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b/>
                <w:color w:val="000000"/>
                <w:spacing w:val="-6"/>
                <w:sz w:val="20"/>
                <w:szCs w:val="26"/>
                <w:lang w:val="uk-UA" w:eastAsia="uk-UA"/>
              </w:rPr>
            </w:pPr>
            <w:r w:rsidRPr="006252F1">
              <w:rPr>
                <w:rFonts w:ascii="Times New Roman" w:hAnsi="Times New Roman"/>
                <w:b/>
                <w:color w:val="000000"/>
                <w:spacing w:val="-6"/>
                <w:sz w:val="20"/>
                <w:szCs w:val="26"/>
                <w:lang w:val="uk-UA" w:eastAsia="uk-UA"/>
              </w:rPr>
              <w:t>1 500,0</w:t>
            </w:r>
          </w:p>
        </w:tc>
      </w:tr>
      <w:tr w:rsidR="00803C2B" w:rsidRPr="006252F1" w:rsidTr="003F0A4D">
        <w:trPr>
          <w:trHeight w:val="319"/>
          <w:jc w:val="center"/>
        </w:trPr>
        <w:tc>
          <w:tcPr>
            <w:tcW w:w="5713" w:type="dxa"/>
            <w:gridSpan w:val="2"/>
            <w:shd w:val="clear" w:color="auto" w:fill="auto"/>
            <w:vAlign w:val="center"/>
          </w:tcPr>
          <w:p w:rsidR="00803C2B" w:rsidRPr="006252F1" w:rsidRDefault="00803C2B" w:rsidP="003F0A4D">
            <w:pPr>
              <w:spacing w:line="223" w:lineRule="auto"/>
              <w:jc w:val="center"/>
              <w:rPr>
                <w:rFonts w:ascii="Times New Roman" w:hAnsi="Times New Roman"/>
                <w:sz w:val="24"/>
                <w:szCs w:val="20"/>
                <w:lang w:val="uk-UA"/>
              </w:rPr>
            </w:pPr>
            <w:r w:rsidRPr="006252F1">
              <w:rPr>
                <w:rFonts w:ascii="Times New Roman" w:hAnsi="Times New Roman"/>
                <w:b/>
                <w:bCs/>
                <w:sz w:val="24"/>
                <w:lang w:val="uk-UA" w:eastAsia="sr-Latn-CS"/>
              </w:rPr>
              <w:t>Напрям 1.D. Розвиток туристичної сфери</w:t>
            </w:r>
          </w:p>
        </w:tc>
        <w:tc>
          <w:tcPr>
            <w:tcW w:w="1134" w:type="dxa"/>
            <w:shd w:val="clear" w:color="auto" w:fill="auto"/>
            <w:tcMar>
              <w:left w:w="28" w:type="dxa"/>
              <w:right w:w="28" w:type="dxa"/>
            </w:tcMar>
            <w:vAlign w:val="center"/>
          </w:tcPr>
          <w:p w:rsidR="00803C2B" w:rsidRPr="006252F1" w:rsidRDefault="00803C2B" w:rsidP="003F0A4D">
            <w:pPr>
              <w:jc w:val="center"/>
              <w:rPr>
                <w:rFonts w:ascii="Times New Roman" w:hAnsi="Times New Roman"/>
                <w:b/>
                <w:bCs/>
                <w:color w:val="000000"/>
                <w:sz w:val="20"/>
                <w:szCs w:val="20"/>
              </w:rPr>
            </w:pPr>
            <w:r w:rsidRPr="006252F1">
              <w:rPr>
                <w:rFonts w:ascii="Times New Roman" w:hAnsi="Times New Roman"/>
                <w:b/>
                <w:bCs/>
                <w:color w:val="000000"/>
                <w:sz w:val="20"/>
                <w:szCs w:val="20"/>
              </w:rPr>
              <w:t>264 000,0</w:t>
            </w:r>
          </w:p>
        </w:tc>
        <w:tc>
          <w:tcPr>
            <w:tcW w:w="1134" w:type="dxa"/>
            <w:shd w:val="clear" w:color="auto" w:fill="auto"/>
            <w:tcMar>
              <w:left w:w="28" w:type="dxa"/>
              <w:right w:w="28" w:type="dxa"/>
            </w:tcMar>
            <w:vAlign w:val="center"/>
          </w:tcPr>
          <w:p w:rsidR="00803C2B" w:rsidRPr="006252F1" w:rsidRDefault="00803C2B" w:rsidP="003F0A4D">
            <w:pPr>
              <w:jc w:val="center"/>
              <w:rPr>
                <w:rFonts w:ascii="Times New Roman" w:hAnsi="Times New Roman"/>
                <w:b/>
                <w:bCs/>
                <w:color w:val="000000"/>
                <w:sz w:val="20"/>
                <w:szCs w:val="20"/>
              </w:rPr>
            </w:pPr>
            <w:r w:rsidRPr="006252F1">
              <w:rPr>
                <w:rFonts w:ascii="Times New Roman" w:hAnsi="Times New Roman"/>
                <w:b/>
                <w:bCs/>
                <w:color w:val="000000"/>
                <w:sz w:val="20"/>
                <w:szCs w:val="20"/>
              </w:rPr>
              <w:t>206 000,0</w:t>
            </w:r>
          </w:p>
        </w:tc>
        <w:tc>
          <w:tcPr>
            <w:tcW w:w="1043" w:type="dxa"/>
            <w:shd w:val="clear" w:color="auto" w:fill="auto"/>
            <w:tcMar>
              <w:left w:w="28" w:type="dxa"/>
              <w:right w:w="28" w:type="dxa"/>
            </w:tcMar>
            <w:vAlign w:val="center"/>
          </w:tcPr>
          <w:p w:rsidR="00803C2B" w:rsidRPr="006252F1" w:rsidRDefault="00803C2B" w:rsidP="003F0A4D">
            <w:pPr>
              <w:jc w:val="center"/>
              <w:rPr>
                <w:rFonts w:ascii="Times New Roman" w:hAnsi="Times New Roman"/>
                <w:b/>
                <w:bCs/>
                <w:color w:val="000000"/>
                <w:sz w:val="20"/>
                <w:szCs w:val="20"/>
              </w:rPr>
            </w:pPr>
            <w:r w:rsidRPr="006252F1">
              <w:rPr>
                <w:rFonts w:ascii="Times New Roman" w:hAnsi="Times New Roman"/>
                <w:b/>
                <w:bCs/>
                <w:color w:val="000000"/>
                <w:sz w:val="20"/>
                <w:szCs w:val="20"/>
              </w:rPr>
              <w:t>167 500,0</w:t>
            </w:r>
          </w:p>
        </w:tc>
        <w:tc>
          <w:tcPr>
            <w:tcW w:w="1083" w:type="dxa"/>
            <w:shd w:val="clear" w:color="auto" w:fill="auto"/>
            <w:tcMar>
              <w:left w:w="28" w:type="dxa"/>
              <w:right w:w="28" w:type="dxa"/>
            </w:tcMar>
            <w:vAlign w:val="center"/>
          </w:tcPr>
          <w:p w:rsidR="00803C2B" w:rsidRPr="006252F1" w:rsidRDefault="00803C2B" w:rsidP="003F0A4D">
            <w:pPr>
              <w:jc w:val="center"/>
              <w:rPr>
                <w:rFonts w:ascii="Times New Roman" w:hAnsi="Times New Roman"/>
                <w:b/>
                <w:bCs/>
                <w:color w:val="000000"/>
                <w:sz w:val="20"/>
                <w:szCs w:val="20"/>
              </w:rPr>
            </w:pPr>
            <w:r w:rsidRPr="006252F1">
              <w:rPr>
                <w:rFonts w:ascii="Times New Roman" w:hAnsi="Times New Roman"/>
                <w:b/>
                <w:bCs/>
                <w:color w:val="000000"/>
                <w:sz w:val="20"/>
                <w:szCs w:val="20"/>
              </w:rPr>
              <w:t>637 500,0</w:t>
            </w:r>
          </w:p>
        </w:tc>
      </w:tr>
      <w:tr w:rsidR="00803C2B" w:rsidRPr="006252F1" w:rsidTr="00B95743">
        <w:trPr>
          <w:trHeight w:val="20"/>
          <w:jc w:val="center"/>
        </w:trPr>
        <w:tc>
          <w:tcPr>
            <w:tcW w:w="660" w:type="dxa"/>
            <w:shd w:val="clear" w:color="auto" w:fill="auto"/>
          </w:tcPr>
          <w:p w:rsidR="00803C2B" w:rsidRPr="006252F1" w:rsidRDefault="00803C2B" w:rsidP="006A5484">
            <w:pPr>
              <w:numPr>
                <w:ilvl w:val="0"/>
                <w:numId w:val="5"/>
              </w:numPr>
              <w:spacing w:line="223" w:lineRule="auto"/>
              <w:jc w:val="center"/>
              <w:rPr>
                <w:rFonts w:ascii="Times New Roman" w:hAnsi="Times New Roman"/>
                <w:sz w:val="24"/>
                <w:lang w:val="uk-UA"/>
              </w:rPr>
            </w:pPr>
          </w:p>
        </w:tc>
        <w:tc>
          <w:tcPr>
            <w:tcW w:w="5053" w:type="dxa"/>
            <w:shd w:val="clear" w:color="auto" w:fill="auto"/>
          </w:tcPr>
          <w:p w:rsidR="00803C2B" w:rsidRPr="006252F1" w:rsidRDefault="00803C2B" w:rsidP="005C5529">
            <w:pPr>
              <w:spacing w:line="223" w:lineRule="auto"/>
              <w:rPr>
                <w:rFonts w:ascii="Times New Roman" w:hAnsi="Times New Roman"/>
                <w:sz w:val="24"/>
                <w:lang w:val="uk-UA"/>
              </w:rPr>
            </w:pPr>
            <w:r w:rsidRPr="006252F1">
              <w:rPr>
                <w:rFonts w:ascii="Times New Roman" w:hAnsi="Times New Roman"/>
                <w:sz w:val="24"/>
                <w:lang w:val="uk-UA"/>
              </w:rPr>
              <w:t xml:space="preserve">Розбудова </w:t>
            </w:r>
            <w:r w:rsidR="005C5529">
              <w:rPr>
                <w:rFonts w:ascii="Times New Roman" w:hAnsi="Times New Roman"/>
                <w:sz w:val="24"/>
                <w:lang w:val="uk-UA"/>
              </w:rPr>
              <w:t>с</w:t>
            </w:r>
            <w:r w:rsidRPr="006252F1">
              <w:rPr>
                <w:rFonts w:ascii="Times New Roman" w:hAnsi="Times New Roman"/>
                <w:sz w:val="24"/>
                <w:lang w:val="uk-UA"/>
              </w:rPr>
              <w:t xml:space="preserve">анаторію </w:t>
            </w:r>
            <w:proofErr w:type="spellStart"/>
            <w:r w:rsidR="006252F1">
              <w:rPr>
                <w:rFonts w:ascii="Times New Roman" w:hAnsi="Times New Roman"/>
                <w:sz w:val="24"/>
                <w:lang w:val="uk-UA"/>
              </w:rPr>
              <w:t>„</w:t>
            </w:r>
            <w:r w:rsidRPr="006252F1">
              <w:rPr>
                <w:rFonts w:ascii="Times New Roman" w:hAnsi="Times New Roman"/>
                <w:sz w:val="24"/>
                <w:lang w:val="uk-UA"/>
              </w:rPr>
              <w:t>Курорт</w:t>
            </w:r>
            <w:proofErr w:type="spellEnd"/>
            <w:r w:rsidRPr="006252F1">
              <w:rPr>
                <w:rFonts w:ascii="Times New Roman" w:hAnsi="Times New Roman"/>
                <w:sz w:val="24"/>
                <w:lang w:val="uk-UA"/>
              </w:rPr>
              <w:t xml:space="preserve"> </w:t>
            </w:r>
            <w:proofErr w:type="spellStart"/>
            <w:r w:rsidRPr="006252F1">
              <w:rPr>
                <w:rFonts w:ascii="Times New Roman" w:hAnsi="Times New Roman"/>
                <w:sz w:val="24"/>
                <w:lang w:val="uk-UA"/>
              </w:rPr>
              <w:t>Орлівщина</w:t>
            </w:r>
            <w:proofErr w:type="spellEnd"/>
            <w:r w:rsidR="006252F1">
              <w:rPr>
                <w:rFonts w:ascii="Times New Roman" w:hAnsi="Times New Roman"/>
                <w:sz w:val="24"/>
                <w:lang w:val="uk-UA"/>
              </w:rPr>
              <w:t>”</w:t>
            </w:r>
          </w:p>
        </w:tc>
        <w:tc>
          <w:tcPr>
            <w:tcW w:w="1134"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color w:val="000000"/>
                <w:spacing w:val="-6"/>
                <w:sz w:val="20"/>
                <w:szCs w:val="26"/>
                <w:lang w:val="uk-UA" w:eastAsia="uk-UA"/>
              </w:rPr>
            </w:pPr>
            <w:r w:rsidRPr="006252F1">
              <w:rPr>
                <w:rFonts w:ascii="Times New Roman" w:hAnsi="Times New Roman"/>
                <w:color w:val="000000"/>
                <w:spacing w:val="-6"/>
                <w:sz w:val="20"/>
                <w:szCs w:val="26"/>
                <w:lang w:val="uk-UA" w:eastAsia="uk-UA"/>
              </w:rPr>
              <w:t>19 000,0</w:t>
            </w:r>
          </w:p>
        </w:tc>
        <w:tc>
          <w:tcPr>
            <w:tcW w:w="1134"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color w:val="000000"/>
                <w:spacing w:val="-6"/>
                <w:sz w:val="20"/>
                <w:szCs w:val="26"/>
                <w:lang w:val="uk-UA" w:eastAsia="uk-UA"/>
              </w:rPr>
            </w:pPr>
            <w:r w:rsidRPr="006252F1">
              <w:rPr>
                <w:rFonts w:ascii="Times New Roman" w:hAnsi="Times New Roman"/>
                <w:color w:val="000000"/>
                <w:spacing w:val="-6"/>
                <w:sz w:val="20"/>
                <w:szCs w:val="26"/>
                <w:lang w:val="uk-UA" w:eastAsia="uk-UA"/>
              </w:rPr>
              <w:t>14 000,0</w:t>
            </w:r>
          </w:p>
        </w:tc>
        <w:tc>
          <w:tcPr>
            <w:tcW w:w="1043"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color w:val="000000"/>
                <w:spacing w:val="-6"/>
                <w:sz w:val="20"/>
                <w:szCs w:val="26"/>
                <w:lang w:val="uk-UA" w:eastAsia="uk-UA"/>
              </w:rPr>
            </w:pPr>
            <w:r w:rsidRPr="006252F1">
              <w:rPr>
                <w:rFonts w:ascii="Times New Roman" w:hAnsi="Times New Roman"/>
                <w:color w:val="000000"/>
                <w:spacing w:val="-6"/>
                <w:sz w:val="20"/>
                <w:szCs w:val="26"/>
                <w:lang w:val="uk-UA" w:eastAsia="uk-UA"/>
              </w:rPr>
              <w:t>13 000,0</w:t>
            </w:r>
          </w:p>
        </w:tc>
        <w:tc>
          <w:tcPr>
            <w:tcW w:w="1083"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b/>
                <w:color w:val="000000"/>
                <w:spacing w:val="-6"/>
                <w:sz w:val="20"/>
                <w:szCs w:val="26"/>
                <w:lang w:val="uk-UA" w:eastAsia="uk-UA"/>
              </w:rPr>
            </w:pPr>
            <w:r w:rsidRPr="006252F1">
              <w:rPr>
                <w:rFonts w:ascii="Times New Roman" w:hAnsi="Times New Roman"/>
                <w:b/>
                <w:color w:val="000000"/>
                <w:spacing w:val="-6"/>
                <w:sz w:val="20"/>
                <w:szCs w:val="26"/>
                <w:lang w:val="uk-UA" w:eastAsia="uk-UA"/>
              </w:rPr>
              <w:t>46 000,0</w:t>
            </w:r>
          </w:p>
        </w:tc>
      </w:tr>
      <w:tr w:rsidR="00803C2B" w:rsidRPr="006252F1" w:rsidTr="006252F1">
        <w:trPr>
          <w:trHeight w:val="20"/>
          <w:jc w:val="center"/>
        </w:trPr>
        <w:tc>
          <w:tcPr>
            <w:tcW w:w="660" w:type="dxa"/>
            <w:shd w:val="clear" w:color="auto" w:fill="auto"/>
          </w:tcPr>
          <w:p w:rsidR="00803C2B" w:rsidRPr="006252F1" w:rsidRDefault="00803C2B" w:rsidP="006A5484">
            <w:pPr>
              <w:numPr>
                <w:ilvl w:val="0"/>
                <w:numId w:val="5"/>
              </w:numPr>
              <w:spacing w:line="223" w:lineRule="auto"/>
              <w:jc w:val="center"/>
              <w:rPr>
                <w:rFonts w:ascii="Times New Roman" w:hAnsi="Times New Roman"/>
                <w:sz w:val="24"/>
                <w:lang w:val="uk-UA"/>
              </w:rPr>
            </w:pPr>
          </w:p>
        </w:tc>
        <w:tc>
          <w:tcPr>
            <w:tcW w:w="5053" w:type="dxa"/>
            <w:shd w:val="clear" w:color="auto" w:fill="auto"/>
          </w:tcPr>
          <w:p w:rsidR="00803C2B" w:rsidRPr="006252F1" w:rsidRDefault="00803C2B" w:rsidP="00B95743">
            <w:pPr>
              <w:spacing w:line="223" w:lineRule="auto"/>
              <w:rPr>
                <w:rFonts w:ascii="Times New Roman" w:hAnsi="Times New Roman"/>
                <w:sz w:val="24"/>
                <w:lang w:val="uk-UA"/>
              </w:rPr>
            </w:pPr>
            <w:r w:rsidRPr="006252F1">
              <w:rPr>
                <w:rFonts w:ascii="Times New Roman" w:hAnsi="Times New Roman"/>
                <w:sz w:val="24"/>
                <w:lang w:val="uk-UA"/>
              </w:rPr>
              <w:t>Створення спортивно-оздоровчого екологічного центру відпочинку у Верхньодніпровському районі</w:t>
            </w:r>
          </w:p>
        </w:tc>
        <w:tc>
          <w:tcPr>
            <w:tcW w:w="1134"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color w:val="000000"/>
                <w:spacing w:val="-6"/>
                <w:sz w:val="20"/>
                <w:szCs w:val="26"/>
                <w:lang w:val="uk-UA" w:eastAsia="uk-UA"/>
              </w:rPr>
            </w:pPr>
            <w:r w:rsidRPr="006252F1">
              <w:rPr>
                <w:rFonts w:ascii="Times New Roman" w:hAnsi="Times New Roman"/>
                <w:color w:val="000000"/>
                <w:spacing w:val="-6"/>
                <w:sz w:val="20"/>
                <w:szCs w:val="26"/>
                <w:lang w:val="uk-UA" w:eastAsia="uk-UA"/>
              </w:rPr>
              <w:t>25 000,0</w:t>
            </w:r>
          </w:p>
        </w:tc>
        <w:tc>
          <w:tcPr>
            <w:tcW w:w="1134"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color w:val="000000"/>
                <w:spacing w:val="-6"/>
                <w:sz w:val="20"/>
                <w:szCs w:val="26"/>
                <w:lang w:val="uk-UA" w:eastAsia="uk-UA"/>
              </w:rPr>
            </w:pPr>
            <w:r w:rsidRPr="006252F1">
              <w:rPr>
                <w:rFonts w:ascii="Times New Roman" w:hAnsi="Times New Roman"/>
                <w:color w:val="000000"/>
                <w:spacing w:val="-6"/>
                <w:sz w:val="20"/>
                <w:szCs w:val="26"/>
                <w:lang w:val="uk-UA" w:eastAsia="uk-UA"/>
              </w:rPr>
              <w:t>15 000,0</w:t>
            </w:r>
          </w:p>
        </w:tc>
        <w:tc>
          <w:tcPr>
            <w:tcW w:w="1043"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color w:val="000000"/>
                <w:spacing w:val="-6"/>
                <w:sz w:val="20"/>
                <w:szCs w:val="26"/>
                <w:lang w:val="uk-UA" w:eastAsia="uk-UA"/>
              </w:rPr>
            </w:pPr>
            <w:r w:rsidRPr="006252F1">
              <w:rPr>
                <w:rFonts w:ascii="Times New Roman" w:hAnsi="Times New Roman"/>
                <w:color w:val="000000"/>
                <w:spacing w:val="-6"/>
                <w:sz w:val="20"/>
                <w:szCs w:val="26"/>
                <w:lang w:val="uk-UA" w:eastAsia="uk-UA"/>
              </w:rPr>
              <w:t>9 000,0</w:t>
            </w:r>
          </w:p>
        </w:tc>
        <w:tc>
          <w:tcPr>
            <w:tcW w:w="1083"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b/>
                <w:color w:val="000000"/>
                <w:spacing w:val="-6"/>
                <w:sz w:val="20"/>
                <w:szCs w:val="26"/>
                <w:lang w:val="uk-UA" w:eastAsia="uk-UA"/>
              </w:rPr>
            </w:pPr>
            <w:r w:rsidRPr="006252F1">
              <w:rPr>
                <w:rFonts w:ascii="Times New Roman" w:hAnsi="Times New Roman"/>
                <w:b/>
                <w:color w:val="000000"/>
                <w:spacing w:val="-6"/>
                <w:sz w:val="20"/>
                <w:szCs w:val="26"/>
                <w:lang w:val="uk-UA" w:eastAsia="uk-UA"/>
              </w:rPr>
              <w:t>49 000,0</w:t>
            </w:r>
          </w:p>
        </w:tc>
      </w:tr>
      <w:tr w:rsidR="00803C2B" w:rsidRPr="006252F1" w:rsidTr="006252F1">
        <w:trPr>
          <w:trHeight w:val="20"/>
          <w:jc w:val="center"/>
        </w:trPr>
        <w:tc>
          <w:tcPr>
            <w:tcW w:w="660" w:type="dxa"/>
            <w:shd w:val="clear" w:color="auto" w:fill="auto"/>
          </w:tcPr>
          <w:p w:rsidR="00803C2B" w:rsidRPr="006252F1" w:rsidRDefault="00803C2B" w:rsidP="006A5484">
            <w:pPr>
              <w:numPr>
                <w:ilvl w:val="0"/>
                <w:numId w:val="5"/>
              </w:numPr>
              <w:spacing w:line="223" w:lineRule="auto"/>
              <w:jc w:val="center"/>
              <w:rPr>
                <w:rFonts w:ascii="Times New Roman" w:hAnsi="Times New Roman"/>
                <w:sz w:val="24"/>
                <w:lang w:val="uk-UA"/>
              </w:rPr>
            </w:pPr>
          </w:p>
        </w:tc>
        <w:tc>
          <w:tcPr>
            <w:tcW w:w="5053" w:type="dxa"/>
            <w:shd w:val="clear" w:color="auto" w:fill="auto"/>
          </w:tcPr>
          <w:p w:rsidR="00803C2B" w:rsidRPr="006252F1" w:rsidRDefault="00803C2B" w:rsidP="005C5529">
            <w:pPr>
              <w:spacing w:line="223" w:lineRule="auto"/>
              <w:rPr>
                <w:rFonts w:ascii="Times New Roman" w:hAnsi="Times New Roman"/>
                <w:sz w:val="24"/>
                <w:lang w:val="uk-UA"/>
              </w:rPr>
            </w:pPr>
            <w:r w:rsidRPr="006252F1">
              <w:rPr>
                <w:rFonts w:ascii="Times New Roman" w:hAnsi="Times New Roman"/>
                <w:sz w:val="24"/>
                <w:lang w:val="uk-UA"/>
              </w:rPr>
              <w:t xml:space="preserve">Будівництво автодрому </w:t>
            </w:r>
            <w:proofErr w:type="spellStart"/>
            <w:r w:rsidR="006252F1">
              <w:rPr>
                <w:rFonts w:ascii="Times New Roman" w:hAnsi="Times New Roman"/>
                <w:sz w:val="24"/>
                <w:lang w:val="uk-UA"/>
              </w:rPr>
              <w:t>„</w:t>
            </w:r>
            <w:r w:rsidRPr="006252F1">
              <w:rPr>
                <w:rFonts w:ascii="Times New Roman" w:hAnsi="Times New Roman"/>
                <w:sz w:val="24"/>
                <w:lang w:val="uk-UA"/>
              </w:rPr>
              <w:t>MotorParkDnipro</w:t>
            </w:r>
            <w:proofErr w:type="spellEnd"/>
            <w:r w:rsidR="006252F1">
              <w:rPr>
                <w:rFonts w:ascii="Times New Roman" w:hAnsi="Times New Roman"/>
                <w:sz w:val="24"/>
                <w:lang w:val="uk-UA"/>
              </w:rPr>
              <w:t>”</w:t>
            </w:r>
            <w:r w:rsidRPr="006252F1">
              <w:rPr>
                <w:rFonts w:ascii="Times New Roman" w:hAnsi="Times New Roman"/>
                <w:sz w:val="24"/>
                <w:lang w:val="uk-UA"/>
              </w:rPr>
              <w:t xml:space="preserve"> </w:t>
            </w:r>
            <w:r w:rsidR="005C5529">
              <w:rPr>
                <w:rFonts w:ascii="Times New Roman" w:hAnsi="Times New Roman"/>
                <w:sz w:val="24"/>
                <w:lang w:val="uk-UA"/>
              </w:rPr>
              <w:t>у</w:t>
            </w:r>
            <w:r w:rsidRPr="006252F1">
              <w:rPr>
                <w:rFonts w:ascii="Times New Roman" w:hAnsi="Times New Roman"/>
                <w:sz w:val="24"/>
                <w:lang w:val="uk-UA"/>
              </w:rPr>
              <w:t xml:space="preserve"> Петриківському районі</w:t>
            </w:r>
          </w:p>
        </w:tc>
        <w:tc>
          <w:tcPr>
            <w:tcW w:w="1134"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color w:val="000000"/>
                <w:spacing w:val="-6"/>
                <w:sz w:val="20"/>
                <w:szCs w:val="26"/>
                <w:lang w:val="uk-UA" w:eastAsia="uk-UA"/>
              </w:rPr>
            </w:pPr>
            <w:r w:rsidRPr="006252F1">
              <w:rPr>
                <w:rFonts w:ascii="Times New Roman" w:hAnsi="Times New Roman"/>
                <w:color w:val="000000"/>
                <w:spacing w:val="-6"/>
                <w:sz w:val="20"/>
                <w:szCs w:val="26"/>
                <w:lang w:val="uk-UA" w:eastAsia="uk-UA"/>
              </w:rPr>
              <w:t>150 000,0</w:t>
            </w:r>
          </w:p>
        </w:tc>
        <w:tc>
          <w:tcPr>
            <w:tcW w:w="1134"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color w:val="000000"/>
                <w:spacing w:val="-6"/>
                <w:sz w:val="20"/>
                <w:szCs w:val="26"/>
                <w:lang w:val="uk-UA" w:eastAsia="uk-UA"/>
              </w:rPr>
            </w:pPr>
            <w:r w:rsidRPr="006252F1">
              <w:rPr>
                <w:rFonts w:ascii="Times New Roman" w:hAnsi="Times New Roman"/>
                <w:color w:val="000000"/>
                <w:spacing w:val="-6"/>
                <w:sz w:val="20"/>
                <w:szCs w:val="26"/>
                <w:lang w:val="uk-UA" w:eastAsia="uk-UA"/>
              </w:rPr>
              <w:t>100 000,0</w:t>
            </w:r>
          </w:p>
        </w:tc>
        <w:tc>
          <w:tcPr>
            <w:tcW w:w="1043"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color w:val="000000"/>
                <w:spacing w:val="-6"/>
                <w:sz w:val="20"/>
                <w:szCs w:val="26"/>
                <w:lang w:val="uk-UA" w:eastAsia="uk-UA"/>
              </w:rPr>
            </w:pPr>
            <w:r w:rsidRPr="006252F1">
              <w:rPr>
                <w:rFonts w:ascii="Times New Roman" w:hAnsi="Times New Roman"/>
                <w:color w:val="000000"/>
                <w:spacing w:val="-6"/>
                <w:sz w:val="20"/>
                <w:szCs w:val="26"/>
                <w:lang w:val="uk-UA" w:eastAsia="uk-UA"/>
              </w:rPr>
              <w:t>75 500,0</w:t>
            </w:r>
          </w:p>
        </w:tc>
        <w:tc>
          <w:tcPr>
            <w:tcW w:w="1083"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b/>
                <w:color w:val="000000"/>
                <w:spacing w:val="-6"/>
                <w:sz w:val="20"/>
                <w:szCs w:val="26"/>
                <w:lang w:val="uk-UA" w:eastAsia="uk-UA"/>
              </w:rPr>
            </w:pPr>
            <w:r w:rsidRPr="006252F1">
              <w:rPr>
                <w:rFonts w:ascii="Times New Roman" w:hAnsi="Times New Roman"/>
                <w:b/>
                <w:color w:val="000000"/>
                <w:spacing w:val="-6"/>
                <w:sz w:val="20"/>
                <w:szCs w:val="26"/>
                <w:lang w:val="uk-UA" w:eastAsia="uk-UA"/>
              </w:rPr>
              <w:t>325 500,0</w:t>
            </w:r>
          </w:p>
        </w:tc>
      </w:tr>
      <w:tr w:rsidR="00803C2B" w:rsidRPr="006252F1" w:rsidTr="006252F1">
        <w:trPr>
          <w:trHeight w:val="875"/>
          <w:jc w:val="center"/>
        </w:trPr>
        <w:tc>
          <w:tcPr>
            <w:tcW w:w="660" w:type="dxa"/>
            <w:shd w:val="clear" w:color="auto" w:fill="auto"/>
          </w:tcPr>
          <w:p w:rsidR="00803C2B" w:rsidRPr="006252F1" w:rsidRDefault="00803C2B" w:rsidP="006A5484">
            <w:pPr>
              <w:numPr>
                <w:ilvl w:val="0"/>
                <w:numId w:val="5"/>
              </w:numPr>
              <w:spacing w:line="223" w:lineRule="auto"/>
              <w:jc w:val="center"/>
              <w:rPr>
                <w:rFonts w:ascii="Times New Roman" w:hAnsi="Times New Roman"/>
                <w:sz w:val="24"/>
                <w:lang w:val="uk-UA"/>
              </w:rPr>
            </w:pPr>
          </w:p>
        </w:tc>
        <w:tc>
          <w:tcPr>
            <w:tcW w:w="5053" w:type="dxa"/>
            <w:shd w:val="clear" w:color="auto" w:fill="auto"/>
          </w:tcPr>
          <w:p w:rsidR="00803C2B" w:rsidRPr="006252F1" w:rsidRDefault="00803C2B" w:rsidP="005C5529">
            <w:pPr>
              <w:spacing w:line="223" w:lineRule="auto"/>
              <w:rPr>
                <w:rFonts w:ascii="Times New Roman" w:hAnsi="Times New Roman"/>
                <w:sz w:val="24"/>
                <w:lang w:val="uk-UA"/>
              </w:rPr>
            </w:pPr>
            <w:r w:rsidRPr="006252F1">
              <w:rPr>
                <w:rFonts w:ascii="Times New Roman" w:hAnsi="Times New Roman"/>
                <w:sz w:val="24"/>
                <w:lang w:val="uk-UA"/>
              </w:rPr>
              <w:t xml:space="preserve">Будівництво спортивно-розважального комплексу </w:t>
            </w:r>
            <w:r w:rsidR="006252F1">
              <w:rPr>
                <w:rFonts w:ascii="Times New Roman" w:hAnsi="Times New Roman"/>
                <w:sz w:val="24"/>
                <w:lang w:val="uk-UA"/>
              </w:rPr>
              <w:t>„</w:t>
            </w:r>
            <w:r w:rsidRPr="006252F1">
              <w:rPr>
                <w:rFonts w:ascii="Times New Roman" w:hAnsi="Times New Roman"/>
                <w:sz w:val="24"/>
                <w:lang w:val="uk-UA"/>
              </w:rPr>
              <w:t>GOLF RESORT</w:t>
            </w:r>
            <w:r w:rsidR="006252F1">
              <w:rPr>
                <w:rFonts w:ascii="Times New Roman" w:hAnsi="Times New Roman"/>
                <w:sz w:val="24"/>
                <w:lang w:val="uk-UA"/>
              </w:rPr>
              <w:t>”</w:t>
            </w:r>
            <w:r w:rsidRPr="006252F1">
              <w:rPr>
                <w:rFonts w:ascii="Times New Roman" w:hAnsi="Times New Roman"/>
                <w:sz w:val="24"/>
                <w:lang w:val="uk-UA"/>
              </w:rPr>
              <w:t xml:space="preserve"> </w:t>
            </w:r>
            <w:r w:rsidR="005C5529">
              <w:rPr>
                <w:rFonts w:ascii="Times New Roman" w:hAnsi="Times New Roman"/>
                <w:sz w:val="24"/>
                <w:lang w:val="uk-UA"/>
              </w:rPr>
              <w:t>у</w:t>
            </w:r>
            <w:r w:rsidRPr="006252F1">
              <w:rPr>
                <w:rFonts w:ascii="Times New Roman" w:hAnsi="Times New Roman"/>
                <w:sz w:val="24"/>
                <w:lang w:val="uk-UA"/>
              </w:rPr>
              <w:t xml:space="preserve"> Петриківському районі</w:t>
            </w:r>
          </w:p>
        </w:tc>
        <w:tc>
          <w:tcPr>
            <w:tcW w:w="1134"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color w:val="000000"/>
                <w:spacing w:val="-6"/>
                <w:sz w:val="20"/>
                <w:szCs w:val="26"/>
                <w:lang w:val="uk-UA" w:eastAsia="uk-UA"/>
              </w:rPr>
            </w:pPr>
            <w:r w:rsidRPr="006252F1">
              <w:rPr>
                <w:rFonts w:ascii="Times New Roman" w:hAnsi="Times New Roman"/>
                <w:color w:val="000000"/>
                <w:spacing w:val="-6"/>
                <w:sz w:val="20"/>
                <w:szCs w:val="26"/>
                <w:lang w:val="uk-UA" w:eastAsia="uk-UA"/>
              </w:rPr>
              <w:t>70 000,0</w:t>
            </w:r>
          </w:p>
        </w:tc>
        <w:tc>
          <w:tcPr>
            <w:tcW w:w="1134"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color w:val="000000"/>
                <w:spacing w:val="-6"/>
                <w:sz w:val="20"/>
                <w:szCs w:val="26"/>
                <w:lang w:val="uk-UA" w:eastAsia="uk-UA"/>
              </w:rPr>
            </w:pPr>
            <w:r w:rsidRPr="006252F1">
              <w:rPr>
                <w:rFonts w:ascii="Times New Roman" w:hAnsi="Times New Roman"/>
                <w:color w:val="000000"/>
                <w:spacing w:val="-6"/>
                <w:sz w:val="20"/>
                <w:szCs w:val="26"/>
                <w:lang w:val="uk-UA" w:eastAsia="uk-UA"/>
              </w:rPr>
              <w:t>77 000,0</w:t>
            </w:r>
          </w:p>
        </w:tc>
        <w:tc>
          <w:tcPr>
            <w:tcW w:w="1043"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color w:val="000000"/>
                <w:spacing w:val="-6"/>
                <w:sz w:val="20"/>
                <w:szCs w:val="26"/>
                <w:lang w:val="uk-UA" w:eastAsia="uk-UA"/>
              </w:rPr>
            </w:pPr>
            <w:r w:rsidRPr="006252F1">
              <w:rPr>
                <w:rFonts w:ascii="Times New Roman" w:hAnsi="Times New Roman"/>
                <w:color w:val="000000"/>
                <w:spacing w:val="-6"/>
                <w:sz w:val="20"/>
                <w:szCs w:val="26"/>
                <w:lang w:val="uk-UA" w:eastAsia="uk-UA"/>
              </w:rPr>
              <w:t>70 000,0</w:t>
            </w:r>
          </w:p>
        </w:tc>
        <w:tc>
          <w:tcPr>
            <w:tcW w:w="1083" w:type="dxa"/>
            <w:shd w:val="clear" w:color="auto" w:fill="auto"/>
            <w:tcMar>
              <w:left w:w="28" w:type="dxa"/>
              <w:right w:w="28" w:type="dxa"/>
            </w:tcMar>
          </w:tcPr>
          <w:p w:rsidR="00803C2B" w:rsidRPr="006252F1" w:rsidRDefault="00803C2B" w:rsidP="00B95743">
            <w:pPr>
              <w:spacing w:line="223" w:lineRule="auto"/>
              <w:jc w:val="center"/>
              <w:rPr>
                <w:rFonts w:ascii="Times New Roman" w:hAnsi="Times New Roman"/>
                <w:b/>
                <w:color w:val="000000"/>
                <w:spacing w:val="-6"/>
                <w:sz w:val="20"/>
                <w:szCs w:val="26"/>
                <w:lang w:val="uk-UA" w:eastAsia="uk-UA"/>
              </w:rPr>
            </w:pPr>
            <w:r w:rsidRPr="006252F1">
              <w:rPr>
                <w:rFonts w:ascii="Times New Roman" w:hAnsi="Times New Roman"/>
                <w:b/>
                <w:color w:val="000000"/>
                <w:spacing w:val="-6"/>
                <w:sz w:val="20"/>
                <w:szCs w:val="26"/>
                <w:lang w:val="uk-UA" w:eastAsia="uk-UA"/>
              </w:rPr>
              <w:t>217 000,0</w:t>
            </w:r>
          </w:p>
        </w:tc>
      </w:tr>
      <w:tr w:rsidR="00803C2B" w:rsidRPr="006252F1" w:rsidTr="003F0A4D">
        <w:trPr>
          <w:trHeight w:val="389"/>
          <w:jc w:val="center"/>
        </w:trPr>
        <w:tc>
          <w:tcPr>
            <w:tcW w:w="5713" w:type="dxa"/>
            <w:gridSpan w:val="2"/>
            <w:shd w:val="clear" w:color="auto" w:fill="auto"/>
            <w:vAlign w:val="center"/>
          </w:tcPr>
          <w:p w:rsidR="00803C2B" w:rsidRPr="006252F1" w:rsidRDefault="00803C2B" w:rsidP="003F0A4D">
            <w:pPr>
              <w:spacing w:line="223" w:lineRule="auto"/>
              <w:jc w:val="center"/>
              <w:rPr>
                <w:rFonts w:ascii="Times New Roman" w:hAnsi="Times New Roman"/>
                <w:sz w:val="24"/>
                <w:lang w:val="uk-UA"/>
              </w:rPr>
            </w:pPr>
            <w:r w:rsidRPr="006252F1">
              <w:rPr>
                <w:rFonts w:ascii="Times New Roman" w:hAnsi="Times New Roman"/>
                <w:b/>
                <w:bCs/>
                <w:sz w:val="24"/>
                <w:szCs w:val="20"/>
                <w:lang w:val="uk-UA" w:eastAsia="sr-Latn-CS"/>
              </w:rPr>
              <w:t>Усього (2</w:t>
            </w:r>
            <w:r w:rsidRPr="006252F1">
              <w:rPr>
                <w:rFonts w:ascii="Times New Roman" w:hAnsi="Times New Roman"/>
                <w:b/>
                <w:bCs/>
                <w:sz w:val="24"/>
                <w:szCs w:val="20"/>
                <w:lang w:val="en-US" w:eastAsia="sr-Latn-CS"/>
              </w:rPr>
              <w:t>4</w:t>
            </w:r>
            <w:r w:rsidRPr="006252F1">
              <w:rPr>
                <w:rFonts w:ascii="Times New Roman" w:hAnsi="Times New Roman"/>
                <w:b/>
                <w:bCs/>
                <w:sz w:val="24"/>
                <w:szCs w:val="20"/>
                <w:lang w:val="uk-UA" w:eastAsia="sr-Latn-CS"/>
              </w:rPr>
              <w:t xml:space="preserve"> </w:t>
            </w:r>
            <w:proofErr w:type="spellStart"/>
            <w:r w:rsidRPr="006252F1">
              <w:rPr>
                <w:rFonts w:ascii="Times New Roman" w:hAnsi="Times New Roman"/>
                <w:b/>
                <w:bCs/>
                <w:sz w:val="24"/>
                <w:szCs w:val="20"/>
                <w:lang w:val="uk-UA" w:eastAsia="sr-Latn-CS"/>
              </w:rPr>
              <w:t>проєкти</w:t>
            </w:r>
            <w:proofErr w:type="spellEnd"/>
            <w:r w:rsidRPr="006252F1">
              <w:rPr>
                <w:rFonts w:ascii="Times New Roman" w:hAnsi="Times New Roman"/>
                <w:b/>
                <w:bCs/>
                <w:sz w:val="24"/>
                <w:szCs w:val="20"/>
                <w:lang w:val="uk-UA" w:eastAsia="sr-Latn-CS"/>
              </w:rPr>
              <w:t>)</w:t>
            </w:r>
          </w:p>
        </w:tc>
        <w:tc>
          <w:tcPr>
            <w:tcW w:w="1134" w:type="dxa"/>
            <w:shd w:val="clear" w:color="auto" w:fill="auto"/>
            <w:tcMar>
              <w:left w:w="28" w:type="dxa"/>
              <w:right w:w="28" w:type="dxa"/>
            </w:tcMar>
            <w:vAlign w:val="center"/>
          </w:tcPr>
          <w:p w:rsidR="00803C2B" w:rsidRPr="006252F1" w:rsidRDefault="00803C2B" w:rsidP="003F0A4D">
            <w:pPr>
              <w:jc w:val="center"/>
              <w:rPr>
                <w:rFonts w:ascii="Times New Roman" w:hAnsi="Times New Roman"/>
                <w:b/>
                <w:bCs/>
                <w:color w:val="000000"/>
                <w:sz w:val="20"/>
                <w:szCs w:val="20"/>
              </w:rPr>
            </w:pPr>
            <w:r w:rsidRPr="006252F1">
              <w:rPr>
                <w:rFonts w:ascii="Times New Roman" w:hAnsi="Times New Roman"/>
                <w:b/>
                <w:bCs/>
                <w:color w:val="000000"/>
                <w:sz w:val="20"/>
                <w:szCs w:val="20"/>
              </w:rPr>
              <w:t>3 674 885,4</w:t>
            </w:r>
          </w:p>
        </w:tc>
        <w:tc>
          <w:tcPr>
            <w:tcW w:w="1134" w:type="dxa"/>
            <w:shd w:val="clear" w:color="auto" w:fill="auto"/>
            <w:tcMar>
              <w:left w:w="28" w:type="dxa"/>
              <w:right w:w="28" w:type="dxa"/>
            </w:tcMar>
            <w:vAlign w:val="center"/>
          </w:tcPr>
          <w:p w:rsidR="00803C2B" w:rsidRPr="006252F1" w:rsidRDefault="00803C2B" w:rsidP="003F0A4D">
            <w:pPr>
              <w:jc w:val="center"/>
              <w:rPr>
                <w:rFonts w:ascii="Times New Roman" w:hAnsi="Times New Roman"/>
                <w:b/>
                <w:bCs/>
                <w:color w:val="000000"/>
                <w:sz w:val="20"/>
                <w:szCs w:val="20"/>
              </w:rPr>
            </w:pPr>
            <w:r w:rsidRPr="006252F1">
              <w:rPr>
                <w:rFonts w:ascii="Times New Roman" w:hAnsi="Times New Roman"/>
                <w:b/>
                <w:bCs/>
                <w:color w:val="000000"/>
                <w:sz w:val="20"/>
                <w:szCs w:val="20"/>
              </w:rPr>
              <w:t>1 397 766,3</w:t>
            </w:r>
          </w:p>
        </w:tc>
        <w:tc>
          <w:tcPr>
            <w:tcW w:w="1043" w:type="dxa"/>
            <w:shd w:val="clear" w:color="auto" w:fill="auto"/>
            <w:tcMar>
              <w:left w:w="28" w:type="dxa"/>
              <w:right w:w="28" w:type="dxa"/>
            </w:tcMar>
            <w:vAlign w:val="center"/>
          </w:tcPr>
          <w:p w:rsidR="00803C2B" w:rsidRPr="006252F1" w:rsidRDefault="00803C2B" w:rsidP="003F0A4D">
            <w:pPr>
              <w:jc w:val="center"/>
              <w:rPr>
                <w:rFonts w:ascii="Times New Roman" w:hAnsi="Times New Roman"/>
                <w:b/>
                <w:bCs/>
                <w:color w:val="000000"/>
                <w:sz w:val="20"/>
                <w:szCs w:val="20"/>
              </w:rPr>
            </w:pPr>
            <w:r w:rsidRPr="006252F1">
              <w:rPr>
                <w:rFonts w:ascii="Times New Roman" w:hAnsi="Times New Roman"/>
                <w:b/>
                <w:bCs/>
                <w:color w:val="000000"/>
                <w:sz w:val="20"/>
                <w:szCs w:val="20"/>
              </w:rPr>
              <w:t>1 360 206,3</w:t>
            </w:r>
          </w:p>
        </w:tc>
        <w:tc>
          <w:tcPr>
            <w:tcW w:w="1083" w:type="dxa"/>
            <w:shd w:val="clear" w:color="auto" w:fill="auto"/>
            <w:tcMar>
              <w:left w:w="28" w:type="dxa"/>
              <w:right w:w="28" w:type="dxa"/>
            </w:tcMar>
            <w:vAlign w:val="center"/>
          </w:tcPr>
          <w:p w:rsidR="00803C2B" w:rsidRPr="006252F1" w:rsidRDefault="00803C2B" w:rsidP="003F0A4D">
            <w:pPr>
              <w:jc w:val="center"/>
              <w:rPr>
                <w:rFonts w:ascii="Times New Roman" w:hAnsi="Times New Roman"/>
                <w:b/>
                <w:bCs/>
                <w:color w:val="000000"/>
                <w:sz w:val="20"/>
                <w:szCs w:val="20"/>
              </w:rPr>
            </w:pPr>
            <w:r w:rsidRPr="006252F1">
              <w:rPr>
                <w:rFonts w:ascii="Times New Roman" w:hAnsi="Times New Roman"/>
                <w:b/>
                <w:bCs/>
                <w:color w:val="000000"/>
                <w:sz w:val="20"/>
                <w:szCs w:val="20"/>
              </w:rPr>
              <w:t>6 432 857,9</w:t>
            </w:r>
          </w:p>
        </w:tc>
      </w:tr>
    </w:tbl>
    <w:p w:rsidR="00803C2B" w:rsidRPr="00C96928" w:rsidRDefault="00803C2B" w:rsidP="00803C2B">
      <w:pPr>
        <w:spacing w:line="223" w:lineRule="auto"/>
        <w:ind w:firstLine="709"/>
        <w:jc w:val="both"/>
        <w:rPr>
          <w:rFonts w:ascii="Times New Roman" w:hAnsi="Times New Roman"/>
          <w:sz w:val="28"/>
          <w:szCs w:val="22"/>
          <w:lang w:val="uk-UA" w:eastAsia="uk-UA"/>
        </w:rPr>
      </w:pPr>
      <w:bookmarkStart w:id="23" w:name="_Toc306182901"/>
      <w:bookmarkStart w:id="24" w:name="_Toc408921397"/>
      <w:bookmarkEnd w:id="21"/>
      <w:bookmarkEnd w:id="22"/>
    </w:p>
    <w:p w:rsidR="00803C2B" w:rsidRPr="00C96928" w:rsidRDefault="00803C2B" w:rsidP="00803C2B">
      <w:pPr>
        <w:keepNext/>
        <w:spacing w:line="223" w:lineRule="auto"/>
        <w:ind w:left="709"/>
        <w:outlineLvl w:val="2"/>
        <w:rPr>
          <w:rFonts w:ascii="Times New Roman" w:hAnsi="Times New Roman"/>
          <w:b/>
          <w:bCs/>
          <w:sz w:val="28"/>
          <w:szCs w:val="28"/>
          <w:lang w:val="uk-UA" w:eastAsia="uk-UA"/>
        </w:rPr>
      </w:pPr>
      <w:r w:rsidRPr="00C96928">
        <w:rPr>
          <w:rFonts w:ascii="Times New Roman" w:hAnsi="Times New Roman"/>
          <w:b/>
          <w:bCs/>
          <w:sz w:val="28"/>
          <w:szCs w:val="28"/>
          <w:lang w:val="uk-UA" w:eastAsia="uk-UA"/>
        </w:rPr>
        <w:t>Припущення та ризики</w:t>
      </w:r>
      <w:bookmarkEnd w:id="23"/>
      <w:bookmarkEnd w:id="24"/>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Припущеннями щодо позитивного результату реалізації програми є:</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підготовка та реалізація на державному рівні програм, спрямованих на модернізацію базових галузей виробництва;</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упровадження на державному рівні </w:t>
      </w:r>
      <w:proofErr w:type="spellStart"/>
      <w:r w:rsidRPr="00C96928">
        <w:rPr>
          <w:rFonts w:ascii="Times New Roman" w:hAnsi="Times New Roman"/>
          <w:sz w:val="28"/>
          <w:szCs w:val="22"/>
          <w:lang w:val="uk-UA" w:eastAsia="uk-UA"/>
        </w:rPr>
        <w:t>проєктних</w:t>
      </w:r>
      <w:proofErr w:type="spellEnd"/>
      <w:r w:rsidRPr="00C96928">
        <w:rPr>
          <w:rFonts w:ascii="Times New Roman" w:hAnsi="Times New Roman"/>
          <w:sz w:val="28"/>
          <w:szCs w:val="22"/>
          <w:lang w:val="uk-UA" w:eastAsia="uk-UA"/>
        </w:rPr>
        <w:t xml:space="preserve"> принципів управління;</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державна підтримка </w:t>
      </w:r>
      <w:proofErr w:type="spellStart"/>
      <w:r w:rsidRPr="00C96928">
        <w:rPr>
          <w:rFonts w:ascii="Times New Roman" w:hAnsi="Times New Roman"/>
          <w:sz w:val="28"/>
          <w:szCs w:val="22"/>
          <w:lang w:val="uk-UA" w:eastAsia="uk-UA"/>
        </w:rPr>
        <w:t>проєктів</w:t>
      </w:r>
      <w:proofErr w:type="spellEnd"/>
      <w:r w:rsidRPr="00C96928">
        <w:rPr>
          <w:rFonts w:ascii="Times New Roman" w:hAnsi="Times New Roman"/>
          <w:sz w:val="28"/>
          <w:szCs w:val="22"/>
          <w:lang w:val="uk-UA" w:eastAsia="uk-UA"/>
        </w:rPr>
        <w:t xml:space="preserve"> програми через Державний фонд регіонального розвитку;</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упровадження Закону України про державно-приватне партнерство;</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приведення всіх обласних програм у відповідність до Стратегії та Плану реалізації Стратегії;</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забезпечення прозорості прийняття рішень щодо фінансування </w:t>
      </w:r>
      <w:proofErr w:type="spellStart"/>
      <w:r w:rsidRPr="00C96928">
        <w:rPr>
          <w:rFonts w:ascii="Times New Roman" w:hAnsi="Times New Roman"/>
          <w:sz w:val="28"/>
          <w:szCs w:val="22"/>
          <w:lang w:val="uk-UA" w:eastAsia="uk-UA"/>
        </w:rPr>
        <w:t>проєктів</w:t>
      </w:r>
      <w:proofErr w:type="spellEnd"/>
      <w:r w:rsidRPr="00C96928">
        <w:rPr>
          <w:rFonts w:ascii="Times New Roman" w:hAnsi="Times New Roman"/>
          <w:sz w:val="28"/>
          <w:szCs w:val="22"/>
          <w:lang w:val="uk-UA" w:eastAsia="uk-UA"/>
        </w:rPr>
        <w:t xml:space="preserve"> регіонального розвитку та дотримання графіка фінансування;</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традиції соціального партнерства в області, наявність соціально відповідальних компаній сприятиме реалізації програми.</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Основні ризики для реалізації програми:</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залежність реалізації деяких </w:t>
      </w:r>
      <w:proofErr w:type="spellStart"/>
      <w:r w:rsidRPr="00C96928">
        <w:rPr>
          <w:rFonts w:ascii="Times New Roman" w:hAnsi="Times New Roman"/>
          <w:sz w:val="28"/>
          <w:szCs w:val="22"/>
          <w:lang w:val="uk-UA" w:eastAsia="uk-UA"/>
        </w:rPr>
        <w:t>проєктів</w:t>
      </w:r>
      <w:proofErr w:type="spellEnd"/>
      <w:r w:rsidRPr="00C96928">
        <w:rPr>
          <w:rFonts w:ascii="Times New Roman" w:hAnsi="Times New Roman"/>
          <w:sz w:val="28"/>
          <w:szCs w:val="22"/>
          <w:lang w:val="uk-UA" w:eastAsia="uk-UA"/>
        </w:rPr>
        <w:t xml:space="preserve"> від державного фінансування;</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lastRenderedPageBreak/>
        <w:t>радикальні зміни кон’юнктури ринку;</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відмова від </w:t>
      </w:r>
      <w:proofErr w:type="spellStart"/>
      <w:r w:rsidRPr="00C96928">
        <w:rPr>
          <w:rFonts w:ascii="Times New Roman" w:hAnsi="Times New Roman"/>
          <w:sz w:val="28"/>
          <w:szCs w:val="22"/>
          <w:lang w:val="uk-UA" w:eastAsia="uk-UA"/>
        </w:rPr>
        <w:t>проєктного</w:t>
      </w:r>
      <w:proofErr w:type="spellEnd"/>
      <w:r w:rsidRPr="00C96928">
        <w:rPr>
          <w:rFonts w:ascii="Times New Roman" w:hAnsi="Times New Roman"/>
          <w:sz w:val="28"/>
          <w:szCs w:val="22"/>
          <w:lang w:val="uk-UA" w:eastAsia="uk-UA"/>
        </w:rPr>
        <w:t xml:space="preserve"> фінансування;</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відсутність кваліфікації потенційних суб’єктів </w:t>
      </w:r>
      <w:proofErr w:type="spellStart"/>
      <w:r w:rsidRPr="00C96928">
        <w:rPr>
          <w:rFonts w:ascii="Times New Roman" w:hAnsi="Times New Roman"/>
          <w:sz w:val="28"/>
          <w:szCs w:val="22"/>
          <w:lang w:val="uk-UA" w:eastAsia="uk-UA"/>
        </w:rPr>
        <w:t>проєктів</w:t>
      </w:r>
      <w:proofErr w:type="spellEnd"/>
      <w:r w:rsidRPr="00C96928">
        <w:rPr>
          <w:rFonts w:ascii="Times New Roman" w:hAnsi="Times New Roman"/>
          <w:sz w:val="28"/>
          <w:szCs w:val="22"/>
          <w:lang w:val="uk-UA" w:eastAsia="uk-UA"/>
        </w:rPr>
        <w:t xml:space="preserve"> регіонального розвитку для їх якісної підготовки.</w:t>
      </w:r>
    </w:p>
    <w:p w:rsidR="00803C2B" w:rsidRPr="00C96928" w:rsidRDefault="00803C2B" w:rsidP="00803C2B">
      <w:pPr>
        <w:spacing w:line="223" w:lineRule="auto"/>
        <w:ind w:firstLine="709"/>
        <w:jc w:val="both"/>
        <w:rPr>
          <w:rFonts w:ascii="Times New Roman" w:hAnsi="Times New Roman"/>
          <w:sz w:val="28"/>
          <w:szCs w:val="22"/>
          <w:lang w:val="uk-UA" w:eastAsia="uk-UA"/>
        </w:rPr>
      </w:pPr>
    </w:p>
    <w:p w:rsidR="00803C2B" w:rsidRPr="00C96928" w:rsidRDefault="00803C2B" w:rsidP="00803C2B">
      <w:pPr>
        <w:keepNext/>
        <w:spacing w:line="223" w:lineRule="auto"/>
        <w:ind w:left="709"/>
        <w:outlineLvl w:val="2"/>
        <w:rPr>
          <w:rFonts w:ascii="Times New Roman" w:hAnsi="Times New Roman"/>
          <w:b/>
          <w:bCs/>
          <w:sz w:val="28"/>
          <w:szCs w:val="28"/>
          <w:lang w:val="uk-UA" w:eastAsia="uk-UA"/>
        </w:rPr>
      </w:pPr>
      <w:bookmarkStart w:id="25" w:name="_Toc306182902"/>
      <w:bookmarkStart w:id="26" w:name="_Toc408921398"/>
      <w:r w:rsidRPr="00C96928">
        <w:rPr>
          <w:rFonts w:ascii="Times New Roman" w:hAnsi="Times New Roman"/>
          <w:b/>
          <w:bCs/>
          <w:sz w:val="28"/>
          <w:szCs w:val="28"/>
          <w:lang w:val="uk-UA" w:eastAsia="uk-UA"/>
        </w:rPr>
        <w:t>Рекомендації</w:t>
      </w:r>
      <w:bookmarkEnd w:id="25"/>
      <w:bookmarkEnd w:id="26"/>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Оскільки структура економіки базується на галузях, які мають значний основний капітал, успіх їх діяльності у значній мірі залежить від якості та чисельності робочої сили. Таким чином, реалізації цієї програми узгоджується з програмою розвитку людського капіталу.</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Успішність реалізації програми суттєво залежить від її розуміння основними суб’єктами регіонального розвитку та їх залучення до підготовки й реалізації </w:t>
      </w:r>
      <w:proofErr w:type="spellStart"/>
      <w:r w:rsidRPr="00C96928">
        <w:rPr>
          <w:rFonts w:ascii="Times New Roman" w:hAnsi="Times New Roman"/>
          <w:sz w:val="28"/>
          <w:szCs w:val="22"/>
          <w:lang w:val="uk-UA" w:eastAsia="uk-UA"/>
        </w:rPr>
        <w:t>проєктів</w:t>
      </w:r>
      <w:proofErr w:type="spellEnd"/>
      <w:r w:rsidRPr="00C96928">
        <w:rPr>
          <w:rFonts w:ascii="Times New Roman" w:hAnsi="Times New Roman"/>
          <w:sz w:val="28"/>
          <w:szCs w:val="22"/>
          <w:lang w:val="uk-UA" w:eastAsia="uk-UA"/>
        </w:rPr>
        <w:t>.</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Реалізація програми передбачає спільну діяльність багатьох суб’єктів</w:t>
      </w:r>
      <w:r w:rsidR="00E465F2">
        <w:rPr>
          <w:rFonts w:ascii="Times New Roman" w:hAnsi="Times New Roman"/>
          <w:sz w:val="28"/>
          <w:szCs w:val="22"/>
          <w:lang w:val="uk-UA" w:eastAsia="uk-UA"/>
        </w:rPr>
        <w:t>.</w:t>
      </w:r>
      <w:r w:rsidRPr="00C96928">
        <w:rPr>
          <w:rFonts w:ascii="Times New Roman" w:hAnsi="Times New Roman"/>
          <w:sz w:val="28"/>
          <w:szCs w:val="22"/>
          <w:lang w:val="uk-UA" w:eastAsia="uk-UA"/>
        </w:rPr>
        <w:t xml:space="preserve">  </w:t>
      </w:r>
      <w:r w:rsidR="00E465F2">
        <w:rPr>
          <w:rFonts w:ascii="Times New Roman" w:hAnsi="Times New Roman"/>
          <w:sz w:val="28"/>
          <w:szCs w:val="22"/>
          <w:lang w:val="uk-UA" w:eastAsia="uk-UA"/>
        </w:rPr>
        <w:t>У</w:t>
      </w:r>
      <w:r w:rsidRPr="00C96928">
        <w:rPr>
          <w:rFonts w:ascii="Times New Roman" w:hAnsi="Times New Roman"/>
          <w:sz w:val="28"/>
          <w:szCs w:val="22"/>
          <w:lang w:val="uk-UA" w:eastAsia="uk-UA"/>
        </w:rPr>
        <w:t xml:space="preserve"> цій роботі органи влади мають забезпечити найвищий рівень взаєморозуміння, прозорості ухвалення рішень та здорової конкуренції.</w:t>
      </w:r>
    </w:p>
    <w:p w:rsidR="00803C2B" w:rsidRPr="00C96928" w:rsidRDefault="00803C2B" w:rsidP="00803C2B">
      <w:pPr>
        <w:rPr>
          <w:rFonts w:ascii="Times New Roman" w:hAnsi="Times New Roman"/>
          <w:lang w:val="uk-UA"/>
        </w:rPr>
      </w:pPr>
    </w:p>
    <w:p w:rsidR="00803C2B" w:rsidRPr="00C96928" w:rsidRDefault="00803C2B" w:rsidP="006252F1">
      <w:pPr>
        <w:spacing w:line="223" w:lineRule="auto"/>
        <w:ind w:firstLine="709"/>
        <w:jc w:val="both"/>
        <w:rPr>
          <w:rFonts w:ascii="Times New Roman" w:hAnsi="Times New Roman"/>
          <w:b/>
          <w:bCs/>
          <w:sz w:val="28"/>
          <w:szCs w:val="28"/>
          <w:lang w:val="uk-UA" w:eastAsia="x-none"/>
        </w:rPr>
      </w:pPr>
      <w:r w:rsidRPr="00C96928">
        <w:rPr>
          <w:rFonts w:ascii="Times New Roman" w:hAnsi="Times New Roman"/>
          <w:b/>
          <w:bCs/>
          <w:sz w:val="28"/>
          <w:szCs w:val="28"/>
          <w:lang w:val="uk-UA" w:eastAsia="x-none"/>
        </w:rPr>
        <w:t>2.2. Програма 2. ЕКОЛОГІЧНА ТА ЕНЕРГЕТИЧНА БЕЗПЕКА</w:t>
      </w:r>
    </w:p>
    <w:p w:rsidR="006252F1" w:rsidRDefault="006252F1" w:rsidP="006252F1">
      <w:pPr>
        <w:spacing w:line="223" w:lineRule="auto"/>
        <w:ind w:firstLine="709"/>
        <w:jc w:val="both"/>
        <w:rPr>
          <w:rFonts w:ascii="Times New Roman" w:hAnsi="Times New Roman"/>
          <w:sz w:val="28"/>
          <w:szCs w:val="22"/>
          <w:lang w:val="uk-UA" w:eastAsia="uk-UA"/>
        </w:rPr>
      </w:pPr>
      <w:bookmarkStart w:id="27" w:name="_Toc306182894"/>
      <w:bookmarkStart w:id="28" w:name="_Toc408921400"/>
    </w:p>
    <w:p w:rsidR="00803C2B" w:rsidRPr="00C96928" w:rsidRDefault="00803C2B" w:rsidP="006252F1">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Екологічні проблеми області останніми роками настільки загострилися, що їх з повним правом можна віднести до загальнонаціональних екологічних проблем, і не дивно, що це є одним із важелів, який стримує розвиток конкурентоспроможності області. За оцінкою установ НАН України за ступенем забруднення майже вся територія області належить до категорії дуже забрудненої, а понад третини – до надзвичайно забрудненої. Наслідком такої екологічної ситуації в області є складна демографічна ситуація, яка обумовлена зниженням народжуваності, зростанням загальної смертності та погіршенням епідеміологічного стану.</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Охорона навколишнього природного середовища, раціональне використання природних та енергетичних ресурсів, екологічна безпека життєдіяльності людини – невід’ємні умови для збалансованого (сталого) розвитку. </w:t>
      </w:r>
      <w:r w:rsidR="00E465F2">
        <w:rPr>
          <w:rFonts w:ascii="Times New Roman" w:hAnsi="Times New Roman"/>
          <w:sz w:val="28"/>
          <w:szCs w:val="22"/>
          <w:lang w:val="uk-UA" w:eastAsia="uk-UA"/>
        </w:rPr>
        <w:t>З огляду на це,</w:t>
      </w:r>
      <w:r w:rsidRPr="00C96928">
        <w:rPr>
          <w:rFonts w:ascii="Times New Roman" w:hAnsi="Times New Roman"/>
          <w:sz w:val="28"/>
          <w:szCs w:val="22"/>
          <w:lang w:val="uk-UA" w:eastAsia="uk-UA"/>
        </w:rPr>
        <w:t xml:space="preserve"> завданням цієї програми є впровадження та підтримка екологічної політики, спрямованої на збереження безпечного для існування живої і неживої природи навколишнього середовища, захист життя і здоров’я населення від негативного впливу, зумовленого забрудненням довкілля, досягнення гармонійної взаємодії суспільства і природи, охорону, раціональне використання та відтворення природних ресурсів.</w:t>
      </w:r>
    </w:p>
    <w:p w:rsidR="00803C2B" w:rsidRPr="00C96928" w:rsidRDefault="00803C2B" w:rsidP="00803C2B">
      <w:pPr>
        <w:spacing w:line="223" w:lineRule="auto"/>
        <w:ind w:firstLine="709"/>
        <w:jc w:val="both"/>
        <w:rPr>
          <w:rFonts w:ascii="Times New Roman" w:hAnsi="Times New Roman"/>
          <w:sz w:val="28"/>
          <w:szCs w:val="22"/>
          <w:lang w:val="uk-UA" w:eastAsia="uk-UA"/>
        </w:rPr>
      </w:pPr>
    </w:p>
    <w:p w:rsidR="00803C2B" w:rsidRPr="00C96928" w:rsidRDefault="00803C2B" w:rsidP="00803C2B">
      <w:pPr>
        <w:keepNext/>
        <w:spacing w:line="223" w:lineRule="auto"/>
        <w:ind w:left="709"/>
        <w:outlineLvl w:val="2"/>
        <w:rPr>
          <w:rFonts w:ascii="Times New Roman" w:hAnsi="Times New Roman"/>
          <w:b/>
          <w:bCs/>
          <w:sz w:val="28"/>
          <w:szCs w:val="28"/>
          <w:lang w:val="uk-UA" w:eastAsia="uk-UA"/>
        </w:rPr>
      </w:pPr>
      <w:r w:rsidRPr="00C96928">
        <w:rPr>
          <w:rFonts w:ascii="Times New Roman" w:hAnsi="Times New Roman"/>
          <w:b/>
          <w:bCs/>
          <w:sz w:val="28"/>
          <w:szCs w:val="28"/>
          <w:lang w:val="uk-UA" w:eastAsia="uk-UA"/>
        </w:rPr>
        <w:t>Стан та проблеми</w:t>
      </w:r>
      <w:bookmarkEnd w:id="27"/>
      <w:bookmarkEnd w:id="28"/>
    </w:p>
    <w:p w:rsidR="00803C2B" w:rsidRPr="00C96928" w:rsidRDefault="00803C2B" w:rsidP="00803C2B">
      <w:pPr>
        <w:spacing w:line="223" w:lineRule="auto"/>
        <w:ind w:firstLine="709"/>
        <w:jc w:val="both"/>
        <w:rPr>
          <w:rFonts w:ascii="Times New Roman" w:hAnsi="Times New Roman"/>
          <w:sz w:val="28"/>
          <w:szCs w:val="22"/>
          <w:lang w:val="uk-UA" w:eastAsia="uk-UA"/>
        </w:rPr>
      </w:pPr>
      <w:bookmarkStart w:id="29" w:name="_Toc408921401"/>
      <w:r w:rsidRPr="00C96928">
        <w:rPr>
          <w:rFonts w:ascii="Times New Roman" w:hAnsi="Times New Roman"/>
          <w:sz w:val="28"/>
          <w:szCs w:val="22"/>
          <w:lang w:val="uk-UA" w:eastAsia="uk-UA"/>
        </w:rPr>
        <w:t>Дніпропетровська область є одним із найбільш значних суб’єктів споживання енергетичних ресурсів усіх видів. Продукція більшості секторів економіки області є енергоємною, з високим рівнем споживання ресурсів, особливо з розрахунку на одиницю продукції. Значне споживання енергоресурсів спостерігається також у сфері житлово-комунального господарства.</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lastRenderedPageBreak/>
        <w:t>Підземними водами не забезпечено 77,6% території області. Основними джерелами водопостачання є поверхневі водозабори. Найменше забезпечена водозаборами лівобережна Дніпропетровщина.</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Основна кількість водозаборів зосереджена у правобережній частині області. Разом з тим найбільша за чисельністю міська агломерація області – міста Дніпро, Новомосковськ, </w:t>
      </w:r>
      <w:proofErr w:type="spellStart"/>
      <w:r w:rsidRPr="00C96928">
        <w:rPr>
          <w:rFonts w:ascii="Times New Roman" w:hAnsi="Times New Roman"/>
          <w:sz w:val="28"/>
          <w:szCs w:val="22"/>
          <w:lang w:val="uk-UA" w:eastAsia="uk-UA"/>
        </w:rPr>
        <w:t>Кам’янське</w:t>
      </w:r>
      <w:proofErr w:type="spellEnd"/>
      <w:r w:rsidRPr="00C96928">
        <w:rPr>
          <w:rFonts w:ascii="Times New Roman" w:hAnsi="Times New Roman"/>
          <w:sz w:val="28"/>
          <w:szCs w:val="22"/>
          <w:lang w:val="uk-UA" w:eastAsia="uk-UA"/>
        </w:rPr>
        <w:t xml:space="preserve"> (близько 1310 тис. мешканців) має три водозабори загальною потужністю 900 тис. куб. м на добу. Криворізька агломерація (близько 700 тис. мешканців) має 1058 тис. куб. м на добу (без урахування малих водозаборів).</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Основною проблемою місць водозабору у Дніпропетровській області є висока мінералізація води та вміст у ній хімічних речовин </w:t>
      </w:r>
      <w:r w:rsidR="00E465F2">
        <w:rPr>
          <w:rFonts w:ascii="Times New Roman" w:hAnsi="Times New Roman"/>
          <w:sz w:val="28"/>
          <w:szCs w:val="22"/>
          <w:lang w:val="uk-UA" w:eastAsia="uk-UA"/>
        </w:rPr>
        <w:t>і</w:t>
      </w:r>
      <w:r w:rsidRPr="00C96928">
        <w:rPr>
          <w:rFonts w:ascii="Times New Roman" w:hAnsi="Times New Roman"/>
          <w:sz w:val="28"/>
          <w:szCs w:val="22"/>
          <w:lang w:val="uk-UA" w:eastAsia="uk-UA"/>
        </w:rPr>
        <w:t>з високою токсичністю, що не відображається санітарними службам та у звітах департаменту екології та природних ресурсів облдержадміністрації.</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За індексом забруднення атмосфери рівень забруднення повітря в області оцінюється як високий і перевищує середній по Україні майже у </w:t>
      </w:r>
      <w:r w:rsidR="006252F1">
        <w:rPr>
          <w:rFonts w:ascii="Times New Roman" w:hAnsi="Times New Roman"/>
          <w:sz w:val="28"/>
          <w:szCs w:val="22"/>
          <w:lang w:val="uk-UA" w:eastAsia="uk-UA"/>
        </w:rPr>
        <w:t xml:space="preserve">              </w:t>
      </w:r>
      <w:r w:rsidRPr="00C96928">
        <w:rPr>
          <w:rFonts w:ascii="Times New Roman" w:hAnsi="Times New Roman"/>
          <w:sz w:val="28"/>
          <w:szCs w:val="22"/>
          <w:lang w:val="uk-UA" w:eastAsia="uk-UA"/>
        </w:rPr>
        <w:t xml:space="preserve">1,5 </w:t>
      </w:r>
      <w:proofErr w:type="spellStart"/>
      <w:r w:rsidRPr="00C96928">
        <w:rPr>
          <w:rFonts w:ascii="Times New Roman" w:hAnsi="Times New Roman"/>
          <w:sz w:val="28"/>
          <w:szCs w:val="22"/>
          <w:lang w:val="uk-UA" w:eastAsia="uk-UA"/>
        </w:rPr>
        <w:t>раза</w:t>
      </w:r>
      <w:proofErr w:type="spellEnd"/>
      <w:r w:rsidRPr="00C96928">
        <w:rPr>
          <w:rFonts w:ascii="Times New Roman" w:hAnsi="Times New Roman"/>
          <w:sz w:val="28"/>
          <w:szCs w:val="22"/>
          <w:lang w:val="uk-UA" w:eastAsia="uk-UA"/>
        </w:rPr>
        <w:t>, що зумовлено концентрацією об’єктів важкої промисловості у регіоні.</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Дніпропетровська область є одним із найбільш значних суб’єктів утворення відходів усіх типів.</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Земельні ресурси області перебувають під значним антропогенним та техногенним навантаженням. Вагомим фактором порушення земель є добувна промисловість. Обсяги рекультивованих земель по всій області лише 15 га на рік, тоді як порушені землі</w:t>
      </w:r>
      <w:r w:rsidR="00E465F2">
        <w:rPr>
          <w:rFonts w:ascii="Times New Roman" w:hAnsi="Times New Roman"/>
          <w:sz w:val="28"/>
          <w:szCs w:val="22"/>
          <w:lang w:val="uk-UA" w:eastAsia="uk-UA"/>
        </w:rPr>
        <w:t xml:space="preserve"> –</w:t>
      </w:r>
      <w:r w:rsidRPr="00C96928">
        <w:rPr>
          <w:rFonts w:ascii="Times New Roman" w:hAnsi="Times New Roman"/>
          <w:sz w:val="28"/>
          <w:szCs w:val="22"/>
          <w:lang w:val="uk-UA" w:eastAsia="uk-UA"/>
        </w:rPr>
        <w:t xml:space="preserve"> близько 30 тис. га.</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Неефективна державна політика у сфері управління відходами та відсутність впливу місцевої влади на підприємства, що забруднюють навколишнє природне середовище, поглиблюють техногенне забруднення атмосферного повітря та ґрунтових вод, недостатнім є розвиток галузі переробки й утилізації промислових та твердих побутових відходів на Дніпропетровщині.</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Програма </w:t>
      </w:r>
      <w:proofErr w:type="spellStart"/>
      <w:r w:rsidR="006252F1">
        <w:rPr>
          <w:rFonts w:ascii="Times New Roman" w:hAnsi="Times New Roman"/>
          <w:sz w:val="28"/>
          <w:szCs w:val="22"/>
          <w:lang w:val="uk-UA" w:eastAsia="uk-UA"/>
        </w:rPr>
        <w:t>„</w:t>
      </w:r>
      <w:r w:rsidRPr="00C96928">
        <w:rPr>
          <w:rFonts w:ascii="Times New Roman" w:hAnsi="Times New Roman"/>
          <w:sz w:val="28"/>
          <w:szCs w:val="22"/>
          <w:lang w:val="uk-UA" w:eastAsia="uk-UA"/>
        </w:rPr>
        <w:t>Екологічна</w:t>
      </w:r>
      <w:proofErr w:type="spellEnd"/>
      <w:r w:rsidRPr="00C96928">
        <w:rPr>
          <w:rFonts w:ascii="Times New Roman" w:hAnsi="Times New Roman"/>
          <w:sz w:val="28"/>
          <w:szCs w:val="22"/>
          <w:lang w:val="uk-UA" w:eastAsia="uk-UA"/>
        </w:rPr>
        <w:t xml:space="preserve"> та енергетична безпека</w:t>
      </w:r>
      <w:r w:rsidR="006252F1">
        <w:rPr>
          <w:rFonts w:ascii="Times New Roman" w:hAnsi="Times New Roman"/>
          <w:sz w:val="28"/>
          <w:szCs w:val="22"/>
          <w:lang w:val="uk-UA" w:eastAsia="uk-UA"/>
        </w:rPr>
        <w:t>”</w:t>
      </w:r>
      <w:r w:rsidRPr="00C96928">
        <w:rPr>
          <w:rFonts w:ascii="Times New Roman" w:hAnsi="Times New Roman"/>
          <w:sz w:val="28"/>
          <w:szCs w:val="22"/>
          <w:lang w:val="uk-UA" w:eastAsia="uk-UA"/>
        </w:rPr>
        <w:t xml:space="preserve"> тісно пов’язана з іншими програмами. Наскрізні завдання, спрямовані на вдосконалення охорони навколишнього середовища, можуть істотно вплинути на виконання заходів решти програм.</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Належне виконання програми </w:t>
      </w:r>
      <w:proofErr w:type="spellStart"/>
      <w:r w:rsidR="006252F1">
        <w:rPr>
          <w:rFonts w:ascii="Times New Roman" w:hAnsi="Times New Roman"/>
          <w:sz w:val="28"/>
          <w:szCs w:val="22"/>
          <w:lang w:val="uk-UA" w:eastAsia="uk-UA"/>
        </w:rPr>
        <w:t>„</w:t>
      </w:r>
      <w:r w:rsidRPr="00C96928">
        <w:rPr>
          <w:rFonts w:ascii="Times New Roman" w:hAnsi="Times New Roman"/>
          <w:sz w:val="28"/>
          <w:szCs w:val="22"/>
          <w:lang w:val="uk-UA" w:eastAsia="uk-UA"/>
        </w:rPr>
        <w:t>Екологічна</w:t>
      </w:r>
      <w:proofErr w:type="spellEnd"/>
      <w:r w:rsidRPr="00C96928">
        <w:rPr>
          <w:rFonts w:ascii="Times New Roman" w:hAnsi="Times New Roman"/>
          <w:sz w:val="28"/>
          <w:szCs w:val="22"/>
          <w:lang w:val="uk-UA" w:eastAsia="uk-UA"/>
        </w:rPr>
        <w:t xml:space="preserve"> та енергетична безпека</w:t>
      </w:r>
      <w:r w:rsidR="006252F1">
        <w:rPr>
          <w:rFonts w:ascii="Times New Roman" w:hAnsi="Times New Roman"/>
          <w:sz w:val="28"/>
          <w:szCs w:val="22"/>
          <w:lang w:val="uk-UA" w:eastAsia="uk-UA"/>
        </w:rPr>
        <w:t>”</w:t>
      </w:r>
      <w:r w:rsidRPr="00C96928">
        <w:rPr>
          <w:rFonts w:ascii="Times New Roman" w:hAnsi="Times New Roman"/>
          <w:sz w:val="28"/>
          <w:szCs w:val="22"/>
          <w:lang w:val="uk-UA" w:eastAsia="uk-UA"/>
        </w:rPr>
        <w:t xml:space="preserve"> сприятиме виконанню завдань відповідної стратегічної цілі Стратегії та дозволить:</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забезпечити реалізацію Дніпропетровської обласної комплексної програми (стратегії) екологічної безпеки та запобігання змінам клімату;</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удосконалити систему збору, транспортування, утилізації, переробки твердих побутових відходів;</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забезпечувати постійний моніторинг поверхневих і підземних вод;</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забезпечити створення і впровадження інтегрованої системи управління водними ресурсами;</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забезпечити охорону атмосферного повітря від стаціонарних і пересувних джерел забруднення;</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lastRenderedPageBreak/>
        <w:t>поліпшити стан зелених насаджень області та природних територій, що особливо охороняються;</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упровадити </w:t>
      </w:r>
      <w:proofErr w:type="spellStart"/>
      <w:r w:rsidRPr="00C96928">
        <w:rPr>
          <w:rFonts w:ascii="Times New Roman" w:hAnsi="Times New Roman"/>
          <w:sz w:val="28"/>
          <w:szCs w:val="22"/>
          <w:lang w:val="uk-UA" w:eastAsia="uk-UA"/>
        </w:rPr>
        <w:t>енергоефективні</w:t>
      </w:r>
      <w:proofErr w:type="spellEnd"/>
      <w:r w:rsidRPr="00C96928">
        <w:rPr>
          <w:rFonts w:ascii="Times New Roman" w:hAnsi="Times New Roman"/>
          <w:sz w:val="28"/>
          <w:szCs w:val="22"/>
          <w:lang w:val="uk-UA" w:eastAsia="uk-UA"/>
        </w:rPr>
        <w:t xml:space="preserve"> технології та забезпечити використання відновлювальних енергоресурсів.</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Для забезпечення успішності реалізації </w:t>
      </w:r>
      <w:r w:rsidR="005C5529">
        <w:rPr>
          <w:rFonts w:ascii="Times New Roman" w:hAnsi="Times New Roman"/>
          <w:sz w:val="28"/>
          <w:szCs w:val="22"/>
          <w:lang w:val="uk-UA" w:eastAsia="uk-UA"/>
        </w:rPr>
        <w:t>цієї</w:t>
      </w:r>
      <w:r w:rsidRPr="00C96928">
        <w:rPr>
          <w:rFonts w:ascii="Times New Roman" w:hAnsi="Times New Roman"/>
          <w:sz w:val="28"/>
          <w:szCs w:val="22"/>
          <w:lang w:val="uk-UA" w:eastAsia="uk-UA"/>
        </w:rPr>
        <w:t xml:space="preserve"> оперативної цілі пропонуються забезпечити:</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зменшення рівня забруднення повітряного басейну області;</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захист водних ресурсів;</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поліпшення стану земельних ресурсів.</w:t>
      </w:r>
    </w:p>
    <w:p w:rsidR="00803C2B" w:rsidRPr="00C96928" w:rsidRDefault="00803C2B" w:rsidP="00803C2B">
      <w:pPr>
        <w:spacing w:line="223" w:lineRule="auto"/>
        <w:ind w:firstLine="709"/>
        <w:jc w:val="both"/>
        <w:rPr>
          <w:rFonts w:ascii="Times New Roman" w:hAnsi="Times New Roman"/>
          <w:sz w:val="28"/>
          <w:szCs w:val="22"/>
          <w:lang w:val="uk-UA" w:eastAsia="uk-UA"/>
        </w:rPr>
      </w:pPr>
    </w:p>
    <w:p w:rsidR="00803C2B" w:rsidRPr="00C96928" w:rsidRDefault="00803C2B" w:rsidP="00803C2B">
      <w:pPr>
        <w:keepNext/>
        <w:spacing w:line="223" w:lineRule="auto"/>
        <w:ind w:left="709"/>
        <w:outlineLvl w:val="2"/>
        <w:rPr>
          <w:rFonts w:ascii="Times New Roman" w:hAnsi="Times New Roman"/>
          <w:b/>
          <w:bCs/>
          <w:sz w:val="28"/>
          <w:szCs w:val="28"/>
          <w:lang w:val="uk-UA" w:eastAsia="uk-UA"/>
        </w:rPr>
      </w:pPr>
      <w:r w:rsidRPr="00C96928">
        <w:rPr>
          <w:rFonts w:ascii="Times New Roman" w:hAnsi="Times New Roman"/>
          <w:b/>
          <w:bCs/>
          <w:sz w:val="28"/>
          <w:szCs w:val="28"/>
          <w:lang w:val="uk-UA" w:eastAsia="uk-UA"/>
        </w:rPr>
        <w:t>Структура програми</w:t>
      </w:r>
      <w:bookmarkEnd w:id="29"/>
    </w:p>
    <w:p w:rsidR="00803C2B"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Програма складається з чотирьох взаємопов’язаних напрямів, які охоплюють </w:t>
      </w:r>
      <w:r>
        <w:rPr>
          <w:rFonts w:ascii="Times New Roman" w:hAnsi="Times New Roman"/>
          <w:sz w:val="28"/>
          <w:szCs w:val="22"/>
          <w:lang w:val="uk-UA" w:eastAsia="uk-UA"/>
        </w:rPr>
        <w:t>20</w:t>
      </w:r>
      <w:r w:rsidRPr="00C96928">
        <w:rPr>
          <w:rFonts w:ascii="Times New Roman" w:hAnsi="Times New Roman"/>
          <w:sz w:val="28"/>
          <w:szCs w:val="22"/>
          <w:lang w:val="uk-UA" w:eastAsia="uk-UA"/>
        </w:rPr>
        <w:t xml:space="preserve"> </w:t>
      </w:r>
      <w:proofErr w:type="spellStart"/>
      <w:r w:rsidRPr="00C96928">
        <w:rPr>
          <w:rFonts w:ascii="Times New Roman" w:hAnsi="Times New Roman"/>
          <w:sz w:val="28"/>
          <w:szCs w:val="22"/>
          <w:lang w:val="uk-UA" w:eastAsia="uk-UA"/>
        </w:rPr>
        <w:t>проєктів</w:t>
      </w:r>
      <w:proofErr w:type="spellEnd"/>
      <w:r w:rsidRPr="00C96928">
        <w:rPr>
          <w:rFonts w:ascii="Times New Roman" w:hAnsi="Times New Roman"/>
          <w:sz w:val="28"/>
          <w:szCs w:val="22"/>
          <w:lang w:val="uk-UA" w:eastAsia="uk-UA"/>
        </w:rPr>
        <w:t>.</w:t>
      </w:r>
    </w:p>
    <w:p w:rsidR="007346FB" w:rsidRPr="00C96928" w:rsidRDefault="007346FB" w:rsidP="00803C2B">
      <w:pPr>
        <w:spacing w:line="223" w:lineRule="auto"/>
        <w:ind w:firstLine="709"/>
        <w:jc w:val="both"/>
        <w:rPr>
          <w:rFonts w:ascii="Times New Roman" w:hAnsi="Times New Roman"/>
          <w:sz w:val="28"/>
          <w:szCs w:val="22"/>
          <w:lang w:val="uk-UA" w:eastAsia="uk-UA"/>
        </w:rPr>
      </w:pPr>
    </w:p>
    <w:tbl>
      <w:tblPr>
        <w:tblW w:w="9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02"/>
        <w:gridCol w:w="6804"/>
        <w:gridCol w:w="2488"/>
      </w:tblGrid>
      <w:tr w:rsidR="00803C2B" w:rsidRPr="00C96928" w:rsidTr="00B95743">
        <w:trPr>
          <w:tblHeader/>
          <w:jc w:val="center"/>
        </w:trPr>
        <w:tc>
          <w:tcPr>
            <w:tcW w:w="602" w:type="dxa"/>
            <w:vAlign w:val="center"/>
          </w:tcPr>
          <w:p w:rsidR="00803C2B" w:rsidRPr="00C96928" w:rsidRDefault="00803C2B" w:rsidP="00B95743">
            <w:pPr>
              <w:spacing w:line="223" w:lineRule="auto"/>
              <w:jc w:val="center"/>
              <w:rPr>
                <w:rFonts w:ascii="Times New Roman" w:hAnsi="Times New Roman"/>
                <w:b/>
                <w:sz w:val="24"/>
                <w:lang w:val="uk-UA"/>
              </w:rPr>
            </w:pPr>
            <w:r w:rsidRPr="00C96928">
              <w:rPr>
                <w:rFonts w:ascii="Times New Roman" w:hAnsi="Times New Roman"/>
                <w:b/>
                <w:sz w:val="24"/>
                <w:lang w:val="uk-UA"/>
              </w:rPr>
              <w:t>№</w:t>
            </w:r>
          </w:p>
        </w:tc>
        <w:tc>
          <w:tcPr>
            <w:tcW w:w="6804" w:type="dxa"/>
            <w:shd w:val="clear" w:color="auto" w:fill="auto"/>
            <w:vAlign w:val="center"/>
          </w:tcPr>
          <w:p w:rsidR="00803C2B" w:rsidRPr="00C96928" w:rsidRDefault="00803C2B" w:rsidP="00B95743">
            <w:pPr>
              <w:spacing w:line="223" w:lineRule="auto"/>
              <w:jc w:val="center"/>
              <w:rPr>
                <w:rFonts w:ascii="Times New Roman" w:hAnsi="Times New Roman"/>
                <w:b/>
                <w:bCs/>
                <w:sz w:val="24"/>
                <w:lang w:val="uk-UA" w:eastAsia="sr-Latn-CS"/>
              </w:rPr>
            </w:pPr>
            <w:proofErr w:type="spellStart"/>
            <w:r w:rsidRPr="00C96928">
              <w:rPr>
                <w:rFonts w:ascii="Times New Roman" w:hAnsi="Times New Roman"/>
                <w:b/>
                <w:bCs/>
                <w:sz w:val="24"/>
                <w:lang w:val="uk-UA" w:eastAsia="sr-Latn-CS"/>
              </w:rPr>
              <w:t>Проєкти</w:t>
            </w:r>
            <w:proofErr w:type="spellEnd"/>
          </w:p>
        </w:tc>
        <w:tc>
          <w:tcPr>
            <w:tcW w:w="2488" w:type="dxa"/>
            <w:shd w:val="clear" w:color="auto" w:fill="auto"/>
            <w:vAlign w:val="center"/>
          </w:tcPr>
          <w:p w:rsidR="00803C2B" w:rsidRPr="00C96928" w:rsidRDefault="00803C2B" w:rsidP="00B95743">
            <w:pPr>
              <w:spacing w:line="223" w:lineRule="auto"/>
              <w:jc w:val="center"/>
              <w:rPr>
                <w:rFonts w:ascii="Times New Roman" w:hAnsi="Times New Roman"/>
                <w:b/>
                <w:bCs/>
                <w:sz w:val="24"/>
                <w:lang w:val="uk-UA" w:eastAsia="sr-Latn-CS"/>
              </w:rPr>
            </w:pPr>
            <w:r w:rsidRPr="00C96928">
              <w:rPr>
                <w:rFonts w:ascii="Times New Roman" w:hAnsi="Times New Roman"/>
                <w:b/>
                <w:bCs/>
                <w:sz w:val="24"/>
                <w:lang w:val="uk-UA" w:eastAsia="sr-Latn-CS"/>
              </w:rPr>
              <w:t xml:space="preserve">Територія, на яку </w:t>
            </w:r>
            <w:proofErr w:type="spellStart"/>
            <w:r w:rsidRPr="00C96928">
              <w:rPr>
                <w:rFonts w:ascii="Times New Roman" w:hAnsi="Times New Roman"/>
                <w:b/>
                <w:bCs/>
                <w:sz w:val="24"/>
                <w:lang w:val="uk-UA" w:eastAsia="sr-Latn-CS"/>
              </w:rPr>
              <w:t>проєкт</w:t>
            </w:r>
            <w:proofErr w:type="spellEnd"/>
            <w:r w:rsidRPr="00C96928">
              <w:rPr>
                <w:rFonts w:ascii="Times New Roman" w:hAnsi="Times New Roman"/>
                <w:b/>
                <w:bCs/>
                <w:sz w:val="24"/>
                <w:lang w:val="uk-UA" w:eastAsia="sr-Latn-CS"/>
              </w:rPr>
              <w:t xml:space="preserve"> матиме вплив</w:t>
            </w:r>
          </w:p>
        </w:tc>
      </w:tr>
      <w:tr w:rsidR="00803C2B" w:rsidRPr="00C96928" w:rsidTr="007346FB">
        <w:trPr>
          <w:trHeight w:val="396"/>
          <w:jc w:val="center"/>
        </w:trPr>
        <w:tc>
          <w:tcPr>
            <w:tcW w:w="602" w:type="dxa"/>
            <w:vAlign w:val="center"/>
          </w:tcPr>
          <w:p w:rsidR="00803C2B" w:rsidRPr="00C96928" w:rsidRDefault="00803C2B" w:rsidP="007346FB">
            <w:pPr>
              <w:spacing w:line="223" w:lineRule="auto"/>
              <w:rPr>
                <w:rFonts w:ascii="Times New Roman" w:hAnsi="Times New Roman"/>
                <w:sz w:val="24"/>
                <w:lang w:val="uk-UA"/>
              </w:rPr>
            </w:pPr>
          </w:p>
        </w:tc>
        <w:tc>
          <w:tcPr>
            <w:tcW w:w="9292" w:type="dxa"/>
            <w:gridSpan w:val="2"/>
            <w:shd w:val="clear" w:color="auto" w:fill="auto"/>
            <w:vAlign w:val="center"/>
          </w:tcPr>
          <w:p w:rsidR="00803C2B" w:rsidRPr="00C96928" w:rsidRDefault="00803C2B" w:rsidP="007346FB">
            <w:pPr>
              <w:spacing w:line="223" w:lineRule="auto"/>
              <w:rPr>
                <w:rFonts w:ascii="Times New Roman" w:hAnsi="Times New Roman"/>
                <w:sz w:val="24"/>
                <w:lang w:val="uk-UA"/>
              </w:rPr>
            </w:pPr>
            <w:r w:rsidRPr="00C96928">
              <w:rPr>
                <w:rFonts w:ascii="Times New Roman" w:hAnsi="Times New Roman"/>
                <w:b/>
                <w:bCs/>
                <w:sz w:val="24"/>
                <w:lang w:val="uk-UA" w:eastAsia="sr-Latn-CS"/>
              </w:rPr>
              <w:t>Напрям 2.А. Створення умов для поліпшення стану довкілля</w:t>
            </w:r>
          </w:p>
        </w:tc>
      </w:tr>
      <w:tr w:rsidR="00803C2B" w:rsidRPr="00C96928" w:rsidTr="00B95743">
        <w:trPr>
          <w:jc w:val="center"/>
        </w:trPr>
        <w:tc>
          <w:tcPr>
            <w:tcW w:w="602" w:type="dxa"/>
          </w:tcPr>
          <w:p w:rsidR="00803C2B" w:rsidRPr="00C96928" w:rsidRDefault="00803C2B" w:rsidP="006A5484">
            <w:pPr>
              <w:numPr>
                <w:ilvl w:val="0"/>
                <w:numId w:val="7"/>
              </w:numPr>
              <w:spacing w:line="223" w:lineRule="auto"/>
              <w:jc w:val="center"/>
              <w:rPr>
                <w:rFonts w:ascii="Times New Roman" w:hAnsi="Times New Roman"/>
                <w:sz w:val="24"/>
                <w:lang w:val="uk-UA"/>
              </w:rPr>
            </w:pPr>
          </w:p>
        </w:tc>
        <w:tc>
          <w:tcPr>
            <w:tcW w:w="6804" w:type="dxa"/>
            <w:shd w:val="clear" w:color="auto" w:fill="auto"/>
          </w:tcPr>
          <w:p w:rsidR="00803C2B" w:rsidRPr="00C96928" w:rsidRDefault="00803C2B" w:rsidP="00B95743">
            <w:pPr>
              <w:spacing w:line="223" w:lineRule="auto"/>
              <w:rPr>
                <w:rFonts w:ascii="Times New Roman" w:hAnsi="Times New Roman"/>
                <w:sz w:val="24"/>
                <w:szCs w:val="20"/>
                <w:lang w:val="uk-UA" w:eastAsia="it-IT"/>
              </w:rPr>
            </w:pPr>
            <w:r w:rsidRPr="00C96928">
              <w:rPr>
                <w:rFonts w:ascii="Times New Roman" w:hAnsi="Times New Roman"/>
                <w:sz w:val="24"/>
                <w:szCs w:val="20"/>
                <w:lang w:val="uk-UA" w:eastAsia="it-IT"/>
              </w:rPr>
              <w:t>Запровадження екологічного моніторингу області</w:t>
            </w:r>
          </w:p>
        </w:tc>
        <w:tc>
          <w:tcPr>
            <w:tcW w:w="2488" w:type="dxa"/>
            <w:shd w:val="clear" w:color="auto" w:fill="auto"/>
          </w:tcPr>
          <w:p w:rsidR="00803C2B" w:rsidRPr="00C96928" w:rsidRDefault="005C5529" w:rsidP="00B95743">
            <w:pPr>
              <w:spacing w:line="223" w:lineRule="auto"/>
              <w:rPr>
                <w:rFonts w:ascii="Times New Roman" w:hAnsi="Times New Roman"/>
                <w:sz w:val="24"/>
                <w:szCs w:val="20"/>
                <w:lang w:val="uk-UA" w:eastAsia="it-IT"/>
              </w:rPr>
            </w:pPr>
            <w:r>
              <w:rPr>
                <w:rFonts w:ascii="Times New Roman" w:hAnsi="Times New Roman"/>
                <w:sz w:val="24"/>
                <w:szCs w:val="20"/>
                <w:lang w:val="uk-UA" w:eastAsia="it-IT"/>
              </w:rPr>
              <w:t>У</w:t>
            </w:r>
            <w:r w:rsidR="00803C2B" w:rsidRPr="00C96928">
              <w:rPr>
                <w:rFonts w:ascii="Times New Roman" w:hAnsi="Times New Roman"/>
                <w:sz w:val="24"/>
                <w:szCs w:val="20"/>
                <w:lang w:val="uk-UA" w:eastAsia="it-IT"/>
              </w:rPr>
              <w:t>ся область</w:t>
            </w:r>
          </w:p>
        </w:tc>
      </w:tr>
      <w:tr w:rsidR="00803C2B" w:rsidRPr="00C96928" w:rsidTr="00B95743">
        <w:trPr>
          <w:jc w:val="center"/>
        </w:trPr>
        <w:tc>
          <w:tcPr>
            <w:tcW w:w="602" w:type="dxa"/>
          </w:tcPr>
          <w:p w:rsidR="00803C2B" w:rsidRPr="00C96928" w:rsidRDefault="00803C2B" w:rsidP="006A5484">
            <w:pPr>
              <w:numPr>
                <w:ilvl w:val="0"/>
                <w:numId w:val="7"/>
              </w:numPr>
              <w:spacing w:line="223" w:lineRule="auto"/>
              <w:jc w:val="center"/>
              <w:rPr>
                <w:rFonts w:ascii="Times New Roman" w:hAnsi="Times New Roman"/>
                <w:sz w:val="24"/>
                <w:lang w:val="uk-UA"/>
              </w:rPr>
            </w:pPr>
          </w:p>
        </w:tc>
        <w:tc>
          <w:tcPr>
            <w:tcW w:w="6804" w:type="dxa"/>
            <w:shd w:val="clear" w:color="auto" w:fill="auto"/>
          </w:tcPr>
          <w:p w:rsidR="00803C2B" w:rsidRPr="00C96928" w:rsidRDefault="00803C2B" w:rsidP="00B95743">
            <w:pPr>
              <w:spacing w:line="223" w:lineRule="auto"/>
              <w:rPr>
                <w:rFonts w:ascii="Times New Roman" w:hAnsi="Times New Roman"/>
                <w:sz w:val="24"/>
                <w:lang w:val="uk-UA"/>
              </w:rPr>
            </w:pPr>
            <w:r w:rsidRPr="00C96928">
              <w:rPr>
                <w:rFonts w:ascii="Times New Roman" w:hAnsi="Times New Roman"/>
                <w:sz w:val="24"/>
                <w:lang w:val="uk-UA"/>
              </w:rPr>
              <w:t>Поліпшення екологічного та водогосподарського стану малих та середніх річок області</w:t>
            </w:r>
          </w:p>
        </w:tc>
        <w:tc>
          <w:tcPr>
            <w:tcW w:w="2488" w:type="dxa"/>
            <w:shd w:val="clear" w:color="auto" w:fill="auto"/>
          </w:tcPr>
          <w:p w:rsidR="00803C2B" w:rsidRPr="00C96928" w:rsidRDefault="005C5529" w:rsidP="00B95743">
            <w:pPr>
              <w:spacing w:line="223" w:lineRule="auto"/>
              <w:rPr>
                <w:rFonts w:ascii="Times New Roman" w:hAnsi="Times New Roman"/>
                <w:sz w:val="24"/>
                <w:szCs w:val="20"/>
                <w:lang w:val="uk-UA" w:eastAsia="it-IT"/>
              </w:rPr>
            </w:pPr>
            <w:r>
              <w:rPr>
                <w:rFonts w:ascii="Times New Roman" w:hAnsi="Times New Roman"/>
                <w:sz w:val="24"/>
                <w:szCs w:val="20"/>
                <w:lang w:val="uk-UA" w:eastAsia="it-IT"/>
              </w:rPr>
              <w:t>У</w:t>
            </w:r>
            <w:r w:rsidR="00803C2B" w:rsidRPr="00C96928">
              <w:rPr>
                <w:rFonts w:ascii="Times New Roman" w:hAnsi="Times New Roman"/>
                <w:sz w:val="24"/>
                <w:szCs w:val="20"/>
                <w:lang w:val="uk-UA" w:eastAsia="it-IT"/>
              </w:rPr>
              <w:t>ся область</w:t>
            </w:r>
          </w:p>
        </w:tc>
      </w:tr>
      <w:tr w:rsidR="00803C2B" w:rsidRPr="00C96928" w:rsidTr="00B95743">
        <w:trPr>
          <w:jc w:val="center"/>
        </w:trPr>
        <w:tc>
          <w:tcPr>
            <w:tcW w:w="602" w:type="dxa"/>
          </w:tcPr>
          <w:p w:rsidR="00803C2B" w:rsidRPr="00C96928" w:rsidRDefault="00803C2B" w:rsidP="006A5484">
            <w:pPr>
              <w:numPr>
                <w:ilvl w:val="0"/>
                <w:numId w:val="7"/>
              </w:numPr>
              <w:spacing w:line="223" w:lineRule="auto"/>
              <w:jc w:val="center"/>
              <w:rPr>
                <w:rFonts w:ascii="Times New Roman" w:hAnsi="Times New Roman"/>
                <w:sz w:val="24"/>
                <w:lang w:val="uk-UA"/>
              </w:rPr>
            </w:pPr>
          </w:p>
        </w:tc>
        <w:tc>
          <w:tcPr>
            <w:tcW w:w="6804" w:type="dxa"/>
            <w:shd w:val="clear" w:color="auto" w:fill="auto"/>
          </w:tcPr>
          <w:p w:rsidR="00803C2B" w:rsidRPr="00C96928" w:rsidRDefault="00803C2B" w:rsidP="00B95743">
            <w:pPr>
              <w:spacing w:line="223" w:lineRule="auto"/>
              <w:rPr>
                <w:rFonts w:ascii="Times New Roman" w:hAnsi="Times New Roman"/>
                <w:sz w:val="24"/>
                <w:lang w:val="uk-UA"/>
              </w:rPr>
            </w:pPr>
            <w:r w:rsidRPr="00C96928">
              <w:rPr>
                <w:rFonts w:ascii="Times New Roman" w:hAnsi="Times New Roman"/>
                <w:sz w:val="24"/>
                <w:lang w:val="uk-UA"/>
              </w:rPr>
              <w:t>Захист від підтоплення населених пунктів області</w:t>
            </w:r>
          </w:p>
        </w:tc>
        <w:tc>
          <w:tcPr>
            <w:tcW w:w="2488" w:type="dxa"/>
            <w:shd w:val="clear" w:color="auto" w:fill="auto"/>
          </w:tcPr>
          <w:p w:rsidR="00803C2B" w:rsidRPr="00C96928" w:rsidRDefault="005C5529" w:rsidP="00B95743">
            <w:pPr>
              <w:spacing w:line="223" w:lineRule="auto"/>
              <w:rPr>
                <w:rFonts w:ascii="Times New Roman" w:hAnsi="Times New Roman"/>
                <w:sz w:val="24"/>
                <w:szCs w:val="20"/>
                <w:lang w:val="uk-UA" w:eastAsia="it-IT"/>
              </w:rPr>
            </w:pPr>
            <w:r>
              <w:rPr>
                <w:rFonts w:ascii="Times New Roman" w:hAnsi="Times New Roman"/>
                <w:sz w:val="24"/>
                <w:szCs w:val="20"/>
                <w:lang w:val="uk-UA" w:eastAsia="it-IT"/>
              </w:rPr>
              <w:t>У</w:t>
            </w:r>
            <w:r w:rsidR="00803C2B" w:rsidRPr="00C96928">
              <w:rPr>
                <w:rFonts w:ascii="Times New Roman" w:hAnsi="Times New Roman"/>
                <w:sz w:val="24"/>
                <w:szCs w:val="20"/>
                <w:lang w:val="uk-UA" w:eastAsia="it-IT"/>
              </w:rPr>
              <w:t>ся область</w:t>
            </w:r>
          </w:p>
        </w:tc>
      </w:tr>
      <w:tr w:rsidR="00803C2B" w:rsidRPr="00C96928" w:rsidTr="00B95743">
        <w:trPr>
          <w:jc w:val="center"/>
        </w:trPr>
        <w:tc>
          <w:tcPr>
            <w:tcW w:w="602" w:type="dxa"/>
          </w:tcPr>
          <w:p w:rsidR="00803C2B" w:rsidRPr="00C96928" w:rsidRDefault="00803C2B" w:rsidP="006A5484">
            <w:pPr>
              <w:numPr>
                <w:ilvl w:val="0"/>
                <w:numId w:val="7"/>
              </w:numPr>
              <w:spacing w:line="223" w:lineRule="auto"/>
              <w:jc w:val="center"/>
              <w:rPr>
                <w:rFonts w:ascii="Times New Roman" w:hAnsi="Times New Roman"/>
                <w:sz w:val="24"/>
                <w:lang w:val="uk-UA"/>
              </w:rPr>
            </w:pPr>
          </w:p>
        </w:tc>
        <w:tc>
          <w:tcPr>
            <w:tcW w:w="6804" w:type="dxa"/>
            <w:shd w:val="clear" w:color="auto" w:fill="auto"/>
          </w:tcPr>
          <w:p w:rsidR="00803C2B" w:rsidRPr="00C96928" w:rsidRDefault="00803C2B" w:rsidP="00B95743">
            <w:pPr>
              <w:spacing w:line="223" w:lineRule="auto"/>
              <w:rPr>
                <w:rFonts w:ascii="Times New Roman" w:hAnsi="Times New Roman"/>
                <w:sz w:val="24"/>
                <w:lang w:val="uk-UA"/>
              </w:rPr>
            </w:pPr>
            <w:r w:rsidRPr="00C96928">
              <w:rPr>
                <w:rFonts w:ascii="Times New Roman" w:hAnsi="Times New Roman"/>
                <w:sz w:val="24"/>
                <w:lang w:val="uk-UA"/>
              </w:rPr>
              <w:t>Реконструкція інженерної інфраструктури зрошувальних систем</w:t>
            </w:r>
          </w:p>
        </w:tc>
        <w:tc>
          <w:tcPr>
            <w:tcW w:w="2488" w:type="dxa"/>
            <w:shd w:val="clear" w:color="auto" w:fill="auto"/>
          </w:tcPr>
          <w:p w:rsidR="00803C2B" w:rsidRPr="00C96928" w:rsidRDefault="005C5529" w:rsidP="00B95743">
            <w:pPr>
              <w:spacing w:line="223" w:lineRule="auto"/>
              <w:rPr>
                <w:rFonts w:ascii="Times New Roman" w:hAnsi="Times New Roman"/>
                <w:sz w:val="24"/>
                <w:szCs w:val="20"/>
                <w:lang w:val="uk-UA" w:eastAsia="it-IT"/>
              </w:rPr>
            </w:pPr>
            <w:r>
              <w:rPr>
                <w:rFonts w:ascii="Times New Roman" w:hAnsi="Times New Roman"/>
                <w:sz w:val="24"/>
                <w:szCs w:val="20"/>
                <w:lang w:val="uk-UA" w:eastAsia="it-IT"/>
              </w:rPr>
              <w:t>У</w:t>
            </w:r>
            <w:r w:rsidR="00803C2B" w:rsidRPr="00C96928">
              <w:rPr>
                <w:rFonts w:ascii="Times New Roman" w:hAnsi="Times New Roman"/>
                <w:sz w:val="24"/>
                <w:szCs w:val="20"/>
                <w:lang w:val="uk-UA" w:eastAsia="it-IT"/>
              </w:rPr>
              <w:t>ся область</w:t>
            </w:r>
          </w:p>
        </w:tc>
      </w:tr>
      <w:tr w:rsidR="00803C2B" w:rsidRPr="00C96928" w:rsidTr="007346FB">
        <w:trPr>
          <w:trHeight w:val="504"/>
          <w:jc w:val="center"/>
        </w:trPr>
        <w:tc>
          <w:tcPr>
            <w:tcW w:w="602" w:type="dxa"/>
            <w:vAlign w:val="center"/>
          </w:tcPr>
          <w:p w:rsidR="00803C2B" w:rsidRPr="00C96928" w:rsidRDefault="00803C2B" w:rsidP="007346FB">
            <w:pPr>
              <w:spacing w:line="223" w:lineRule="auto"/>
              <w:rPr>
                <w:rFonts w:ascii="Times New Roman" w:hAnsi="Times New Roman"/>
                <w:sz w:val="24"/>
                <w:lang w:val="uk-UA"/>
              </w:rPr>
            </w:pPr>
          </w:p>
        </w:tc>
        <w:tc>
          <w:tcPr>
            <w:tcW w:w="9292" w:type="dxa"/>
            <w:gridSpan w:val="2"/>
            <w:shd w:val="clear" w:color="auto" w:fill="auto"/>
            <w:vAlign w:val="center"/>
          </w:tcPr>
          <w:p w:rsidR="00803C2B" w:rsidRPr="00C96928" w:rsidRDefault="00803C2B" w:rsidP="005C5529">
            <w:pPr>
              <w:spacing w:line="223" w:lineRule="auto"/>
              <w:rPr>
                <w:rFonts w:ascii="Times New Roman" w:hAnsi="Times New Roman"/>
                <w:sz w:val="24"/>
                <w:lang w:val="uk-UA" w:eastAsia="it-IT"/>
              </w:rPr>
            </w:pPr>
            <w:r w:rsidRPr="00C96928">
              <w:rPr>
                <w:rFonts w:ascii="Times New Roman" w:hAnsi="Times New Roman"/>
                <w:b/>
                <w:bCs/>
                <w:sz w:val="24"/>
                <w:lang w:val="uk-UA" w:eastAsia="sr-Latn-CS"/>
              </w:rPr>
              <w:t xml:space="preserve">Напрям 2.В. </w:t>
            </w:r>
            <w:r w:rsidR="005C5529">
              <w:rPr>
                <w:rFonts w:ascii="Times New Roman" w:hAnsi="Times New Roman"/>
                <w:b/>
                <w:bCs/>
                <w:sz w:val="24"/>
                <w:lang w:val="uk-UA" w:eastAsia="sr-Latn-CS"/>
              </w:rPr>
              <w:t>Поліпшення</w:t>
            </w:r>
            <w:r w:rsidRPr="00C96928">
              <w:rPr>
                <w:rFonts w:ascii="Times New Roman" w:hAnsi="Times New Roman"/>
                <w:b/>
                <w:bCs/>
                <w:sz w:val="24"/>
                <w:lang w:val="uk-UA" w:eastAsia="sr-Latn-CS"/>
              </w:rPr>
              <w:t xml:space="preserve"> управління відходами</w:t>
            </w:r>
          </w:p>
        </w:tc>
      </w:tr>
      <w:tr w:rsidR="00803C2B" w:rsidRPr="00C96928" w:rsidTr="00B95743">
        <w:trPr>
          <w:jc w:val="center"/>
        </w:trPr>
        <w:tc>
          <w:tcPr>
            <w:tcW w:w="602" w:type="dxa"/>
          </w:tcPr>
          <w:p w:rsidR="00803C2B" w:rsidRPr="00C96928" w:rsidRDefault="00803C2B" w:rsidP="006A5484">
            <w:pPr>
              <w:numPr>
                <w:ilvl w:val="0"/>
                <w:numId w:val="7"/>
              </w:numPr>
              <w:spacing w:line="223" w:lineRule="auto"/>
              <w:jc w:val="center"/>
              <w:rPr>
                <w:rFonts w:ascii="Times New Roman" w:hAnsi="Times New Roman"/>
                <w:sz w:val="24"/>
                <w:lang w:val="uk-UA"/>
              </w:rPr>
            </w:pPr>
          </w:p>
        </w:tc>
        <w:tc>
          <w:tcPr>
            <w:tcW w:w="6804" w:type="dxa"/>
            <w:shd w:val="clear" w:color="auto" w:fill="auto"/>
          </w:tcPr>
          <w:p w:rsidR="00803C2B" w:rsidRPr="00C96928" w:rsidRDefault="005C5529" w:rsidP="005C5529">
            <w:pPr>
              <w:spacing w:line="223" w:lineRule="auto"/>
              <w:rPr>
                <w:rFonts w:ascii="Times New Roman" w:hAnsi="Times New Roman"/>
                <w:sz w:val="24"/>
                <w:szCs w:val="20"/>
                <w:lang w:val="uk-UA" w:eastAsia="it-IT"/>
              </w:rPr>
            </w:pPr>
            <w:r>
              <w:rPr>
                <w:rFonts w:ascii="Times New Roman" w:hAnsi="Times New Roman"/>
                <w:sz w:val="24"/>
                <w:szCs w:val="20"/>
                <w:lang w:val="uk-UA" w:eastAsia="it-IT"/>
              </w:rPr>
              <w:t>У</w:t>
            </w:r>
            <w:r w:rsidR="00803C2B" w:rsidRPr="00C96928">
              <w:rPr>
                <w:rFonts w:ascii="Times New Roman" w:hAnsi="Times New Roman"/>
                <w:sz w:val="24"/>
                <w:szCs w:val="20"/>
                <w:lang w:val="uk-UA" w:eastAsia="it-IT"/>
              </w:rPr>
              <w:t xml:space="preserve">провадження комплексної ефективної системи поводження з ТПВ на території </w:t>
            </w:r>
            <w:proofErr w:type="spellStart"/>
            <w:r w:rsidR="00803C2B" w:rsidRPr="00C96928">
              <w:rPr>
                <w:rFonts w:ascii="Times New Roman" w:hAnsi="Times New Roman"/>
                <w:sz w:val="24"/>
                <w:szCs w:val="20"/>
                <w:lang w:val="uk-UA" w:eastAsia="it-IT"/>
              </w:rPr>
              <w:t>субрегіону</w:t>
            </w:r>
            <w:proofErr w:type="spellEnd"/>
            <w:r w:rsidR="00803C2B" w:rsidRPr="00C96928">
              <w:rPr>
                <w:rFonts w:ascii="Times New Roman" w:hAnsi="Times New Roman"/>
                <w:sz w:val="24"/>
                <w:szCs w:val="20"/>
                <w:lang w:val="uk-UA" w:eastAsia="it-IT"/>
              </w:rPr>
              <w:t xml:space="preserve"> </w:t>
            </w:r>
            <w:proofErr w:type="spellStart"/>
            <w:r>
              <w:rPr>
                <w:rFonts w:ascii="Times New Roman" w:hAnsi="Times New Roman"/>
                <w:sz w:val="24"/>
                <w:szCs w:val="20"/>
                <w:lang w:val="uk-UA" w:eastAsia="it-IT"/>
              </w:rPr>
              <w:t>„</w:t>
            </w:r>
            <w:r w:rsidR="00803C2B" w:rsidRPr="00C96928">
              <w:rPr>
                <w:rFonts w:ascii="Times New Roman" w:hAnsi="Times New Roman"/>
                <w:sz w:val="24"/>
                <w:szCs w:val="20"/>
                <w:lang w:val="uk-UA" w:eastAsia="it-IT"/>
              </w:rPr>
              <w:t>Західний</w:t>
            </w:r>
            <w:proofErr w:type="spellEnd"/>
            <w:r w:rsidR="00803C2B" w:rsidRPr="00C96928">
              <w:rPr>
                <w:rFonts w:ascii="Times New Roman" w:hAnsi="Times New Roman"/>
                <w:sz w:val="24"/>
                <w:szCs w:val="20"/>
                <w:lang w:val="uk-UA" w:eastAsia="it-IT"/>
              </w:rPr>
              <w:t xml:space="preserve"> Донбас</w:t>
            </w:r>
            <w:r>
              <w:rPr>
                <w:rFonts w:ascii="Times New Roman" w:hAnsi="Times New Roman"/>
                <w:sz w:val="24"/>
                <w:szCs w:val="20"/>
                <w:lang w:val="uk-UA" w:eastAsia="it-IT"/>
              </w:rPr>
              <w:t>”</w:t>
            </w:r>
          </w:p>
        </w:tc>
        <w:tc>
          <w:tcPr>
            <w:tcW w:w="2488" w:type="dxa"/>
            <w:shd w:val="clear" w:color="auto" w:fill="auto"/>
          </w:tcPr>
          <w:p w:rsidR="007346FB" w:rsidRDefault="00803C2B" w:rsidP="00B95743">
            <w:pPr>
              <w:spacing w:line="223" w:lineRule="auto"/>
              <w:rPr>
                <w:rFonts w:ascii="Times New Roman" w:hAnsi="Times New Roman"/>
                <w:sz w:val="24"/>
                <w:szCs w:val="20"/>
                <w:lang w:val="uk-UA" w:eastAsia="it-IT"/>
              </w:rPr>
            </w:pPr>
            <w:proofErr w:type="spellStart"/>
            <w:r w:rsidRPr="00C96928">
              <w:rPr>
                <w:rFonts w:ascii="Times New Roman" w:hAnsi="Times New Roman"/>
                <w:sz w:val="24"/>
                <w:szCs w:val="20"/>
                <w:lang w:val="uk-UA" w:eastAsia="it-IT"/>
              </w:rPr>
              <w:t>Павлоградський</w:t>
            </w:r>
            <w:proofErr w:type="spellEnd"/>
            <w:r w:rsidRPr="00C96928">
              <w:rPr>
                <w:rFonts w:ascii="Times New Roman" w:hAnsi="Times New Roman"/>
                <w:sz w:val="24"/>
                <w:szCs w:val="20"/>
                <w:lang w:val="uk-UA" w:eastAsia="it-IT"/>
              </w:rPr>
              <w:t xml:space="preserve"> та Петропавлівський райони, м. Павлоград, м. Тернівка, </w:t>
            </w:r>
          </w:p>
          <w:p w:rsidR="00803C2B" w:rsidRPr="00C96928" w:rsidRDefault="00803C2B" w:rsidP="00B95743">
            <w:pPr>
              <w:spacing w:line="223" w:lineRule="auto"/>
              <w:rPr>
                <w:rFonts w:ascii="Times New Roman" w:hAnsi="Times New Roman"/>
                <w:sz w:val="24"/>
                <w:szCs w:val="20"/>
                <w:lang w:val="uk-UA" w:eastAsia="it-IT"/>
              </w:rPr>
            </w:pPr>
            <w:r w:rsidRPr="00C96928">
              <w:rPr>
                <w:rFonts w:ascii="Times New Roman" w:hAnsi="Times New Roman"/>
                <w:sz w:val="24"/>
                <w:szCs w:val="20"/>
                <w:lang w:val="uk-UA" w:eastAsia="it-IT"/>
              </w:rPr>
              <w:t xml:space="preserve">м. </w:t>
            </w:r>
            <w:proofErr w:type="spellStart"/>
            <w:r w:rsidRPr="00C96928">
              <w:rPr>
                <w:rFonts w:ascii="Times New Roman" w:hAnsi="Times New Roman"/>
                <w:sz w:val="24"/>
                <w:szCs w:val="20"/>
                <w:lang w:val="uk-UA" w:eastAsia="it-IT"/>
              </w:rPr>
              <w:t>Першотравенськ</w:t>
            </w:r>
            <w:proofErr w:type="spellEnd"/>
          </w:p>
        </w:tc>
      </w:tr>
      <w:tr w:rsidR="00803C2B" w:rsidRPr="00C96928" w:rsidTr="00337034">
        <w:trPr>
          <w:trHeight w:val="380"/>
          <w:jc w:val="center"/>
        </w:trPr>
        <w:tc>
          <w:tcPr>
            <w:tcW w:w="602" w:type="dxa"/>
          </w:tcPr>
          <w:p w:rsidR="00803C2B" w:rsidRPr="00C96928" w:rsidRDefault="00803C2B" w:rsidP="006A5484">
            <w:pPr>
              <w:numPr>
                <w:ilvl w:val="0"/>
                <w:numId w:val="7"/>
              </w:numPr>
              <w:spacing w:line="223" w:lineRule="auto"/>
              <w:jc w:val="center"/>
              <w:rPr>
                <w:rFonts w:ascii="Times New Roman" w:hAnsi="Times New Roman"/>
                <w:sz w:val="24"/>
                <w:lang w:val="uk-UA"/>
              </w:rPr>
            </w:pPr>
          </w:p>
        </w:tc>
        <w:tc>
          <w:tcPr>
            <w:tcW w:w="6804" w:type="dxa"/>
            <w:shd w:val="clear" w:color="auto" w:fill="auto"/>
          </w:tcPr>
          <w:p w:rsidR="00803C2B" w:rsidRPr="00C96928" w:rsidRDefault="00803C2B" w:rsidP="00B95743">
            <w:pPr>
              <w:spacing w:line="223" w:lineRule="auto"/>
              <w:rPr>
                <w:rFonts w:ascii="Times New Roman" w:hAnsi="Times New Roman"/>
                <w:sz w:val="24"/>
                <w:szCs w:val="20"/>
                <w:lang w:val="uk-UA" w:eastAsia="it-IT"/>
              </w:rPr>
            </w:pPr>
            <w:r w:rsidRPr="00C96928">
              <w:rPr>
                <w:rFonts w:ascii="Times New Roman" w:hAnsi="Times New Roman"/>
                <w:sz w:val="24"/>
                <w:szCs w:val="20"/>
                <w:lang w:val="uk-UA" w:eastAsia="it-IT"/>
              </w:rPr>
              <w:t>Утилізація твердого ракетного палива</w:t>
            </w:r>
          </w:p>
        </w:tc>
        <w:tc>
          <w:tcPr>
            <w:tcW w:w="2488" w:type="dxa"/>
            <w:shd w:val="clear" w:color="auto" w:fill="auto"/>
          </w:tcPr>
          <w:p w:rsidR="00803C2B" w:rsidRPr="00C96928" w:rsidRDefault="00803C2B" w:rsidP="00B95743">
            <w:pPr>
              <w:spacing w:line="223" w:lineRule="auto"/>
              <w:rPr>
                <w:rFonts w:ascii="Times New Roman" w:hAnsi="Times New Roman"/>
                <w:sz w:val="24"/>
                <w:szCs w:val="20"/>
                <w:lang w:val="uk-UA" w:eastAsia="it-IT"/>
              </w:rPr>
            </w:pPr>
            <w:r w:rsidRPr="00C96928">
              <w:rPr>
                <w:rFonts w:ascii="Times New Roman" w:hAnsi="Times New Roman"/>
                <w:sz w:val="24"/>
                <w:szCs w:val="20"/>
                <w:lang w:val="uk-UA" w:eastAsia="it-IT"/>
              </w:rPr>
              <w:t>м. Павлоград</w:t>
            </w:r>
          </w:p>
        </w:tc>
      </w:tr>
      <w:tr w:rsidR="00803C2B" w:rsidRPr="00C96928" w:rsidTr="00B95743">
        <w:trPr>
          <w:jc w:val="center"/>
        </w:trPr>
        <w:tc>
          <w:tcPr>
            <w:tcW w:w="602" w:type="dxa"/>
          </w:tcPr>
          <w:p w:rsidR="00803C2B" w:rsidRPr="00C96928" w:rsidRDefault="00803C2B" w:rsidP="006A5484">
            <w:pPr>
              <w:numPr>
                <w:ilvl w:val="0"/>
                <w:numId w:val="7"/>
              </w:numPr>
              <w:spacing w:line="223" w:lineRule="auto"/>
              <w:jc w:val="center"/>
              <w:rPr>
                <w:rFonts w:ascii="Times New Roman" w:hAnsi="Times New Roman"/>
                <w:sz w:val="24"/>
                <w:lang w:val="uk-UA"/>
              </w:rPr>
            </w:pPr>
          </w:p>
        </w:tc>
        <w:tc>
          <w:tcPr>
            <w:tcW w:w="6804" w:type="dxa"/>
            <w:shd w:val="clear" w:color="auto" w:fill="auto"/>
          </w:tcPr>
          <w:p w:rsidR="00803C2B" w:rsidRPr="00C96928" w:rsidRDefault="00803C2B" w:rsidP="00B95743">
            <w:pPr>
              <w:spacing w:line="223" w:lineRule="auto"/>
              <w:rPr>
                <w:rFonts w:ascii="Times New Roman" w:hAnsi="Times New Roman"/>
                <w:sz w:val="24"/>
                <w:szCs w:val="20"/>
                <w:lang w:val="uk-UA" w:eastAsia="it-IT"/>
              </w:rPr>
            </w:pPr>
            <w:r w:rsidRPr="00C96928">
              <w:rPr>
                <w:rFonts w:ascii="Times New Roman" w:hAnsi="Times New Roman"/>
                <w:sz w:val="24"/>
                <w:szCs w:val="20"/>
                <w:lang w:val="uk-UA" w:eastAsia="it-IT"/>
              </w:rPr>
              <w:t>Реструктуризація та ліквідація об’єктів підприємств гірничої хімії, підземного видобутку залізної руди, консервація ртутного виробництва, утримання водовідливних комплексів</w:t>
            </w:r>
          </w:p>
        </w:tc>
        <w:tc>
          <w:tcPr>
            <w:tcW w:w="2488" w:type="dxa"/>
            <w:shd w:val="clear" w:color="auto" w:fill="auto"/>
          </w:tcPr>
          <w:p w:rsidR="00803C2B" w:rsidRPr="00C96928" w:rsidRDefault="00803C2B" w:rsidP="00B95743">
            <w:pPr>
              <w:spacing w:line="223" w:lineRule="auto"/>
              <w:rPr>
                <w:rFonts w:ascii="Times New Roman" w:hAnsi="Times New Roman"/>
                <w:sz w:val="24"/>
                <w:szCs w:val="20"/>
                <w:lang w:val="uk-UA" w:eastAsia="it-IT"/>
              </w:rPr>
            </w:pPr>
            <w:r w:rsidRPr="00C96928">
              <w:rPr>
                <w:rFonts w:ascii="Times New Roman" w:hAnsi="Times New Roman"/>
                <w:sz w:val="24"/>
                <w:szCs w:val="20"/>
                <w:lang w:val="uk-UA" w:eastAsia="it-IT"/>
              </w:rPr>
              <w:t>м.</w:t>
            </w:r>
            <w:r w:rsidR="005C5529">
              <w:rPr>
                <w:rFonts w:ascii="Times New Roman" w:hAnsi="Times New Roman"/>
                <w:sz w:val="24"/>
                <w:szCs w:val="20"/>
                <w:lang w:val="uk-UA" w:eastAsia="it-IT"/>
              </w:rPr>
              <w:t xml:space="preserve"> </w:t>
            </w:r>
            <w:r w:rsidRPr="00C96928">
              <w:rPr>
                <w:rFonts w:ascii="Times New Roman" w:hAnsi="Times New Roman"/>
                <w:sz w:val="24"/>
                <w:szCs w:val="20"/>
                <w:lang w:val="uk-UA" w:eastAsia="it-IT"/>
              </w:rPr>
              <w:t>Кривий Ріг</w:t>
            </w:r>
          </w:p>
        </w:tc>
      </w:tr>
      <w:tr w:rsidR="00803C2B" w:rsidRPr="00C96928" w:rsidTr="00B95743">
        <w:trPr>
          <w:jc w:val="center"/>
        </w:trPr>
        <w:tc>
          <w:tcPr>
            <w:tcW w:w="602" w:type="dxa"/>
          </w:tcPr>
          <w:p w:rsidR="00803C2B" w:rsidRPr="00C96928" w:rsidRDefault="00803C2B" w:rsidP="006A5484">
            <w:pPr>
              <w:numPr>
                <w:ilvl w:val="0"/>
                <w:numId w:val="7"/>
              </w:numPr>
              <w:spacing w:line="223" w:lineRule="auto"/>
              <w:jc w:val="center"/>
              <w:rPr>
                <w:rFonts w:ascii="Times New Roman" w:hAnsi="Times New Roman"/>
                <w:sz w:val="24"/>
                <w:lang w:val="uk-UA"/>
              </w:rPr>
            </w:pPr>
          </w:p>
        </w:tc>
        <w:tc>
          <w:tcPr>
            <w:tcW w:w="6804" w:type="dxa"/>
            <w:shd w:val="clear" w:color="auto" w:fill="auto"/>
          </w:tcPr>
          <w:p w:rsidR="00803C2B" w:rsidRPr="00C96928" w:rsidRDefault="00803C2B" w:rsidP="00B95743">
            <w:pPr>
              <w:spacing w:line="223" w:lineRule="auto"/>
              <w:rPr>
                <w:rFonts w:ascii="Times New Roman" w:hAnsi="Times New Roman"/>
                <w:sz w:val="24"/>
                <w:szCs w:val="20"/>
                <w:lang w:val="uk-UA" w:eastAsia="it-IT"/>
              </w:rPr>
            </w:pPr>
            <w:r w:rsidRPr="00C96928">
              <w:rPr>
                <w:rFonts w:ascii="Times New Roman" w:hAnsi="Times New Roman"/>
                <w:sz w:val="24"/>
                <w:szCs w:val="20"/>
                <w:lang w:val="uk-UA" w:eastAsia="it-IT"/>
              </w:rPr>
              <w:t>Будівництво заводу з переробки ТПВ</w:t>
            </w:r>
          </w:p>
        </w:tc>
        <w:tc>
          <w:tcPr>
            <w:tcW w:w="2488" w:type="dxa"/>
            <w:shd w:val="clear" w:color="auto" w:fill="auto"/>
          </w:tcPr>
          <w:p w:rsidR="00803C2B" w:rsidRPr="00C96928" w:rsidRDefault="005C5529" w:rsidP="00B95743">
            <w:pPr>
              <w:spacing w:line="223" w:lineRule="auto"/>
              <w:rPr>
                <w:rFonts w:ascii="Times New Roman" w:hAnsi="Times New Roman"/>
                <w:sz w:val="24"/>
                <w:szCs w:val="20"/>
                <w:lang w:val="uk-UA" w:eastAsia="it-IT"/>
              </w:rPr>
            </w:pPr>
            <w:r>
              <w:rPr>
                <w:rFonts w:ascii="Times New Roman" w:hAnsi="Times New Roman"/>
                <w:sz w:val="24"/>
                <w:szCs w:val="20"/>
                <w:lang w:val="uk-UA" w:eastAsia="it-IT"/>
              </w:rPr>
              <w:t>У</w:t>
            </w:r>
            <w:r w:rsidR="00803C2B" w:rsidRPr="00C96928">
              <w:rPr>
                <w:rFonts w:ascii="Times New Roman" w:hAnsi="Times New Roman"/>
                <w:sz w:val="24"/>
                <w:szCs w:val="20"/>
                <w:lang w:val="uk-UA" w:eastAsia="it-IT"/>
              </w:rPr>
              <w:t>ся область</w:t>
            </w:r>
          </w:p>
        </w:tc>
      </w:tr>
      <w:tr w:rsidR="00803C2B" w:rsidRPr="00C96928" w:rsidTr="00B95743">
        <w:trPr>
          <w:jc w:val="center"/>
        </w:trPr>
        <w:tc>
          <w:tcPr>
            <w:tcW w:w="602" w:type="dxa"/>
          </w:tcPr>
          <w:p w:rsidR="00803C2B" w:rsidRPr="00C96928" w:rsidRDefault="00803C2B" w:rsidP="006A5484">
            <w:pPr>
              <w:numPr>
                <w:ilvl w:val="0"/>
                <w:numId w:val="7"/>
              </w:numPr>
              <w:spacing w:line="223" w:lineRule="auto"/>
              <w:jc w:val="center"/>
              <w:rPr>
                <w:rFonts w:ascii="Times New Roman" w:hAnsi="Times New Roman"/>
                <w:sz w:val="24"/>
                <w:lang w:val="uk-UA"/>
              </w:rPr>
            </w:pPr>
          </w:p>
        </w:tc>
        <w:tc>
          <w:tcPr>
            <w:tcW w:w="6804" w:type="dxa"/>
            <w:shd w:val="clear" w:color="auto" w:fill="auto"/>
          </w:tcPr>
          <w:p w:rsidR="00803C2B" w:rsidRPr="00C96928" w:rsidRDefault="005C5529" w:rsidP="00B95743">
            <w:pPr>
              <w:spacing w:line="223" w:lineRule="auto"/>
              <w:rPr>
                <w:rFonts w:ascii="Times New Roman" w:hAnsi="Times New Roman"/>
                <w:sz w:val="24"/>
                <w:szCs w:val="20"/>
                <w:lang w:val="uk-UA" w:eastAsia="it-IT"/>
              </w:rPr>
            </w:pPr>
            <w:r>
              <w:rPr>
                <w:rFonts w:ascii="Times New Roman" w:hAnsi="Times New Roman"/>
                <w:sz w:val="24"/>
                <w:szCs w:val="20"/>
                <w:lang w:val="uk-UA" w:eastAsia="it-IT"/>
              </w:rPr>
              <w:t>У</w:t>
            </w:r>
            <w:r w:rsidR="00803C2B" w:rsidRPr="00C96928">
              <w:rPr>
                <w:rFonts w:ascii="Times New Roman" w:hAnsi="Times New Roman"/>
                <w:sz w:val="24"/>
                <w:szCs w:val="20"/>
                <w:lang w:val="uk-UA" w:eastAsia="it-IT"/>
              </w:rPr>
              <w:t>провадження інноваційної моделі поводження з твердими побутовими відходами</w:t>
            </w:r>
          </w:p>
        </w:tc>
        <w:tc>
          <w:tcPr>
            <w:tcW w:w="2488" w:type="dxa"/>
            <w:shd w:val="clear" w:color="auto" w:fill="auto"/>
          </w:tcPr>
          <w:p w:rsidR="00803C2B" w:rsidRPr="00C96928" w:rsidRDefault="00803C2B" w:rsidP="00B95743">
            <w:pPr>
              <w:spacing w:line="223" w:lineRule="auto"/>
              <w:rPr>
                <w:rFonts w:ascii="Times New Roman" w:hAnsi="Times New Roman"/>
                <w:sz w:val="24"/>
                <w:szCs w:val="20"/>
                <w:lang w:val="uk-UA" w:eastAsia="it-IT"/>
              </w:rPr>
            </w:pPr>
            <w:proofErr w:type="spellStart"/>
            <w:r w:rsidRPr="00C96928">
              <w:rPr>
                <w:rFonts w:ascii="Times New Roman" w:hAnsi="Times New Roman"/>
                <w:sz w:val="24"/>
                <w:szCs w:val="20"/>
                <w:lang w:val="uk-UA" w:eastAsia="it-IT"/>
              </w:rPr>
              <w:t>Томаківський</w:t>
            </w:r>
            <w:proofErr w:type="spellEnd"/>
            <w:r w:rsidRPr="00C96928">
              <w:rPr>
                <w:rFonts w:ascii="Times New Roman" w:hAnsi="Times New Roman"/>
                <w:sz w:val="24"/>
                <w:szCs w:val="20"/>
                <w:lang w:val="uk-UA" w:eastAsia="it-IT"/>
              </w:rPr>
              <w:t xml:space="preserve"> район</w:t>
            </w:r>
          </w:p>
        </w:tc>
      </w:tr>
      <w:tr w:rsidR="00803C2B" w:rsidRPr="00C96928" w:rsidTr="00B95743">
        <w:trPr>
          <w:jc w:val="center"/>
        </w:trPr>
        <w:tc>
          <w:tcPr>
            <w:tcW w:w="602" w:type="dxa"/>
          </w:tcPr>
          <w:p w:rsidR="00803C2B" w:rsidRPr="00C96928" w:rsidRDefault="00803C2B" w:rsidP="006A5484">
            <w:pPr>
              <w:numPr>
                <w:ilvl w:val="0"/>
                <w:numId w:val="7"/>
              </w:numPr>
              <w:spacing w:line="223" w:lineRule="auto"/>
              <w:jc w:val="center"/>
              <w:rPr>
                <w:rFonts w:ascii="Times New Roman" w:hAnsi="Times New Roman"/>
                <w:sz w:val="24"/>
                <w:lang w:val="uk-UA"/>
              </w:rPr>
            </w:pPr>
          </w:p>
        </w:tc>
        <w:tc>
          <w:tcPr>
            <w:tcW w:w="6804" w:type="dxa"/>
            <w:shd w:val="clear" w:color="auto" w:fill="auto"/>
          </w:tcPr>
          <w:p w:rsidR="00803C2B" w:rsidRPr="00C96928" w:rsidRDefault="00803C2B" w:rsidP="00B95743">
            <w:pPr>
              <w:spacing w:line="223" w:lineRule="auto"/>
              <w:rPr>
                <w:rFonts w:ascii="Times New Roman" w:hAnsi="Times New Roman"/>
                <w:sz w:val="24"/>
                <w:szCs w:val="20"/>
                <w:lang w:val="uk-UA" w:eastAsia="it-IT"/>
              </w:rPr>
            </w:pPr>
            <w:r w:rsidRPr="00C96928">
              <w:rPr>
                <w:rFonts w:ascii="Times New Roman" w:hAnsi="Times New Roman"/>
                <w:sz w:val="24"/>
                <w:szCs w:val="20"/>
                <w:lang w:val="uk-UA" w:eastAsia="it-IT"/>
              </w:rPr>
              <w:t xml:space="preserve">Обмеження </w:t>
            </w:r>
            <w:proofErr w:type="spellStart"/>
            <w:r w:rsidRPr="00C96928">
              <w:rPr>
                <w:rFonts w:ascii="Times New Roman" w:hAnsi="Times New Roman"/>
                <w:sz w:val="24"/>
                <w:szCs w:val="20"/>
                <w:lang w:val="uk-UA" w:eastAsia="it-IT"/>
              </w:rPr>
              <w:t>шкодочинності</w:t>
            </w:r>
            <w:proofErr w:type="spellEnd"/>
            <w:r w:rsidRPr="00C96928">
              <w:rPr>
                <w:rFonts w:ascii="Times New Roman" w:hAnsi="Times New Roman"/>
                <w:sz w:val="24"/>
                <w:szCs w:val="20"/>
                <w:lang w:val="uk-UA" w:eastAsia="it-IT"/>
              </w:rPr>
              <w:t xml:space="preserve"> амброзії </w:t>
            </w:r>
            <w:proofErr w:type="spellStart"/>
            <w:r w:rsidRPr="00C96928">
              <w:rPr>
                <w:rFonts w:ascii="Times New Roman" w:hAnsi="Times New Roman"/>
                <w:sz w:val="24"/>
                <w:szCs w:val="20"/>
                <w:lang w:val="uk-UA" w:eastAsia="it-IT"/>
              </w:rPr>
              <w:t>полинолистої</w:t>
            </w:r>
            <w:proofErr w:type="spellEnd"/>
          </w:p>
        </w:tc>
        <w:tc>
          <w:tcPr>
            <w:tcW w:w="2488" w:type="dxa"/>
            <w:shd w:val="clear" w:color="auto" w:fill="auto"/>
          </w:tcPr>
          <w:p w:rsidR="00803C2B" w:rsidRPr="00C96928" w:rsidRDefault="005C5529" w:rsidP="005C5529">
            <w:pPr>
              <w:spacing w:line="223" w:lineRule="auto"/>
              <w:rPr>
                <w:rFonts w:ascii="Times New Roman" w:hAnsi="Times New Roman"/>
                <w:sz w:val="24"/>
                <w:szCs w:val="20"/>
                <w:lang w:val="uk-UA" w:eastAsia="it-IT"/>
              </w:rPr>
            </w:pPr>
            <w:r>
              <w:rPr>
                <w:rFonts w:ascii="Times New Roman" w:hAnsi="Times New Roman"/>
                <w:sz w:val="24"/>
                <w:szCs w:val="20"/>
                <w:lang w:val="uk-UA" w:eastAsia="it-IT"/>
              </w:rPr>
              <w:t>У</w:t>
            </w:r>
            <w:r w:rsidR="00803C2B" w:rsidRPr="00C96928">
              <w:rPr>
                <w:rFonts w:ascii="Times New Roman" w:hAnsi="Times New Roman"/>
                <w:sz w:val="24"/>
                <w:szCs w:val="20"/>
                <w:lang w:val="uk-UA" w:eastAsia="it-IT"/>
              </w:rPr>
              <w:t>ся область</w:t>
            </w:r>
          </w:p>
        </w:tc>
      </w:tr>
      <w:tr w:rsidR="00803C2B" w:rsidRPr="00C96928" w:rsidTr="007346FB">
        <w:trPr>
          <w:trHeight w:val="419"/>
          <w:jc w:val="center"/>
        </w:trPr>
        <w:tc>
          <w:tcPr>
            <w:tcW w:w="602" w:type="dxa"/>
            <w:vAlign w:val="center"/>
          </w:tcPr>
          <w:p w:rsidR="00803C2B" w:rsidRPr="00C96928" w:rsidRDefault="00803C2B" w:rsidP="007346FB">
            <w:pPr>
              <w:spacing w:line="223" w:lineRule="auto"/>
              <w:rPr>
                <w:rFonts w:ascii="Times New Roman" w:hAnsi="Times New Roman"/>
                <w:sz w:val="24"/>
                <w:lang w:val="uk-UA"/>
              </w:rPr>
            </w:pPr>
          </w:p>
        </w:tc>
        <w:tc>
          <w:tcPr>
            <w:tcW w:w="9292" w:type="dxa"/>
            <w:gridSpan w:val="2"/>
            <w:shd w:val="clear" w:color="auto" w:fill="auto"/>
            <w:vAlign w:val="center"/>
          </w:tcPr>
          <w:p w:rsidR="00803C2B" w:rsidRPr="00C96928" w:rsidRDefault="00803C2B" w:rsidP="007346FB">
            <w:pPr>
              <w:spacing w:line="223" w:lineRule="auto"/>
              <w:rPr>
                <w:rFonts w:ascii="Times New Roman" w:hAnsi="Times New Roman"/>
                <w:sz w:val="24"/>
                <w:lang w:val="uk-UA"/>
              </w:rPr>
            </w:pPr>
            <w:r w:rsidRPr="00C96928">
              <w:rPr>
                <w:rFonts w:ascii="Times New Roman" w:hAnsi="Times New Roman"/>
                <w:b/>
                <w:bCs/>
                <w:sz w:val="24"/>
                <w:lang w:val="uk-UA" w:eastAsia="sr-Latn-CS"/>
              </w:rPr>
              <w:t>Напрям 2.С. Енергоефективність та розвиток альтернативної енергетики</w:t>
            </w:r>
          </w:p>
        </w:tc>
      </w:tr>
      <w:tr w:rsidR="00803C2B" w:rsidRPr="00C96928" w:rsidTr="00B95743">
        <w:trPr>
          <w:jc w:val="center"/>
        </w:trPr>
        <w:tc>
          <w:tcPr>
            <w:tcW w:w="602" w:type="dxa"/>
          </w:tcPr>
          <w:p w:rsidR="00803C2B" w:rsidRPr="00C96928" w:rsidRDefault="00803C2B" w:rsidP="006A5484">
            <w:pPr>
              <w:numPr>
                <w:ilvl w:val="0"/>
                <w:numId w:val="7"/>
              </w:numPr>
              <w:spacing w:line="223" w:lineRule="auto"/>
              <w:jc w:val="center"/>
              <w:rPr>
                <w:rFonts w:ascii="Times New Roman" w:hAnsi="Times New Roman"/>
                <w:sz w:val="24"/>
                <w:lang w:val="uk-UA"/>
              </w:rPr>
            </w:pPr>
          </w:p>
        </w:tc>
        <w:tc>
          <w:tcPr>
            <w:tcW w:w="6804" w:type="dxa"/>
            <w:shd w:val="clear" w:color="auto" w:fill="auto"/>
          </w:tcPr>
          <w:p w:rsidR="00803C2B" w:rsidRPr="00C96928" w:rsidRDefault="00803C2B" w:rsidP="00B95743">
            <w:pPr>
              <w:spacing w:line="223" w:lineRule="auto"/>
              <w:rPr>
                <w:rFonts w:ascii="Times New Roman" w:hAnsi="Times New Roman"/>
                <w:sz w:val="24"/>
                <w:szCs w:val="20"/>
                <w:lang w:val="uk-UA" w:eastAsia="it-IT"/>
              </w:rPr>
            </w:pPr>
            <w:r w:rsidRPr="00C96928">
              <w:rPr>
                <w:rFonts w:ascii="Times New Roman" w:hAnsi="Times New Roman"/>
                <w:sz w:val="24"/>
                <w:szCs w:val="20"/>
                <w:lang w:val="uk-UA"/>
              </w:rPr>
              <w:t>Будівництво та реконструкція автономних котелень у будівлях бюджетної сфери Дніпропетровської області</w:t>
            </w:r>
          </w:p>
        </w:tc>
        <w:tc>
          <w:tcPr>
            <w:tcW w:w="2488" w:type="dxa"/>
            <w:shd w:val="clear" w:color="auto" w:fill="auto"/>
          </w:tcPr>
          <w:p w:rsidR="00803C2B" w:rsidRPr="00C96928" w:rsidRDefault="0085763C" w:rsidP="00B95743">
            <w:pPr>
              <w:spacing w:line="223" w:lineRule="auto"/>
              <w:rPr>
                <w:rFonts w:ascii="Times New Roman" w:hAnsi="Times New Roman"/>
                <w:sz w:val="24"/>
                <w:szCs w:val="20"/>
                <w:lang w:val="uk-UA" w:eastAsia="it-IT"/>
              </w:rPr>
            </w:pPr>
            <w:r>
              <w:rPr>
                <w:rFonts w:ascii="Times New Roman" w:hAnsi="Times New Roman"/>
                <w:sz w:val="24"/>
                <w:szCs w:val="20"/>
                <w:lang w:val="uk-UA" w:eastAsia="it-IT"/>
              </w:rPr>
              <w:t>У</w:t>
            </w:r>
            <w:r w:rsidR="00803C2B" w:rsidRPr="00C96928">
              <w:rPr>
                <w:rFonts w:ascii="Times New Roman" w:hAnsi="Times New Roman"/>
                <w:sz w:val="24"/>
                <w:szCs w:val="20"/>
                <w:lang w:val="uk-UA" w:eastAsia="it-IT"/>
              </w:rPr>
              <w:t>ся область</w:t>
            </w:r>
          </w:p>
        </w:tc>
      </w:tr>
      <w:tr w:rsidR="00803C2B" w:rsidRPr="00874882" w:rsidTr="00B95743">
        <w:trPr>
          <w:jc w:val="center"/>
        </w:trPr>
        <w:tc>
          <w:tcPr>
            <w:tcW w:w="602" w:type="dxa"/>
          </w:tcPr>
          <w:p w:rsidR="00803C2B" w:rsidRPr="00C96928" w:rsidRDefault="00803C2B" w:rsidP="006A5484">
            <w:pPr>
              <w:numPr>
                <w:ilvl w:val="0"/>
                <w:numId w:val="7"/>
              </w:numPr>
              <w:spacing w:line="223" w:lineRule="auto"/>
              <w:jc w:val="center"/>
              <w:rPr>
                <w:rFonts w:ascii="Times New Roman" w:hAnsi="Times New Roman"/>
                <w:sz w:val="24"/>
                <w:lang w:val="uk-UA"/>
              </w:rPr>
            </w:pPr>
          </w:p>
        </w:tc>
        <w:tc>
          <w:tcPr>
            <w:tcW w:w="6804" w:type="dxa"/>
            <w:shd w:val="clear" w:color="auto" w:fill="auto"/>
          </w:tcPr>
          <w:p w:rsidR="00803C2B" w:rsidRPr="00C96928" w:rsidRDefault="00803C2B" w:rsidP="00B95743">
            <w:pPr>
              <w:spacing w:line="223" w:lineRule="auto"/>
              <w:rPr>
                <w:rFonts w:ascii="Times New Roman" w:hAnsi="Times New Roman"/>
                <w:sz w:val="24"/>
                <w:szCs w:val="20"/>
                <w:lang w:val="uk-UA" w:eastAsia="it-IT"/>
              </w:rPr>
            </w:pPr>
            <w:r w:rsidRPr="00C96928">
              <w:rPr>
                <w:rFonts w:ascii="Times New Roman" w:hAnsi="Times New Roman"/>
                <w:sz w:val="24"/>
                <w:szCs w:val="20"/>
                <w:lang w:val="uk-UA" w:eastAsia="it-IT"/>
              </w:rPr>
              <w:t>Одержання біогазу та органо-мінеральних добрив шляхом утилізації осадів міських стічних вод</w:t>
            </w:r>
          </w:p>
        </w:tc>
        <w:tc>
          <w:tcPr>
            <w:tcW w:w="2488" w:type="dxa"/>
            <w:shd w:val="clear" w:color="auto" w:fill="auto"/>
          </w:tcPr>
          <w:p w:rsidR="00803C2B" w:rsidRPr="00C96928" w:rsidRDefault="00803C2B" w:rsidP="00B95743">
            <w:pPr>
              <w:spacing w:line="223" w:lineRule="auto"/>
              <w:rPr>
                <w:rFonts w:ascii="Times New Roman" w:hAnsi="Times New Roman"/>
                <w:sz w:val="24"/>
                <w:szCs w:val="20"/>
                <w:lang w:val="uk-UA" w:eastAsia="it-IT"/>
              </w:rPr>
            </w:pPr>
            <w:r w:rsidRPr="00C96928">
              <w:rPr>
                <w:rFonts w:ascii="Times New Roman" w:hAnsi="Times New Roman"/>
                <w:sz w:val="24"/>
                <w:szCs w:val="20"/>
                <w:lang w:val="uk-UA" w:eastAsia="it-IT"/>
              </w:rPr>
              <w:t>м.</w:t>
            </w:r>
            <w:r w:rsidR="005C5529">
              <w:rPr>
                <w:rFonts w:ascii="Times New Roman" w:hAnsi="Times New Roman"/>
                <w:sz w:val="24"/>
                <w:szCs w:val="20"/>
                <w:lang w:val="uk-UA" w:eastAsia="it-IT"/>
              </w:rPr>
              <w:t xml:space="preserve"> </w:t>
            </w:r>
            <w:r w:rsidRPr="00C96928">
              <w:rPr>
                <w:rFonts w:ascii="Times New Roman" w:hAnsi="Times New Roman"/>
                <w:sz w:val="24"/>
                <w:szCs w:val="20"/>
                <w:lang w:val="uk-UA" w:eastAsia="it-IT"/>
              </w:rPr>
              <w:t>Дніпро, м.</w:t>
            </w:r>
            <w:r w:rsidR="005C5529">
              <w:rPr>
                <w:rFonts w:ascii="Times New Roman" w:hAnsi="Times New Roman"/>
                <w:sz w:val="24"/>
                <w:szCs w:val="20"/>
                <w:lang w:val="uk-UA" w:eastAsia="it-IT"/>
              </w:rPr>
              <w:t xml:space="preserve"> </w:t>
            </w:r>
            <w:r w:rsidRPr="00C96928">
              <w:rPr>
                <w:rFonts w:ascii="Times New Roman" w:hAnsi="Times New Roman"/>
                <w:sz w:val="24"/>
                <w:szCs w:val="20"/>
                <w:lang w:val="uk-UA" w:eastAsia="it-IT"/>
              </w:rPr>
              <w:t>Кривий Ріг, м.</w:t>
            </w:r>
            <w:r w:rsidR="005C5529">
              <w:rPr>
                <w:rFonts w:ascii="Times New Roman" w:hAnsi="Times New Roman"/>
                <w:sz w:val="24"/>
                <w:szCs w:val="20"/>
                <w:lang w:val="uk-UA" w:eastAsia="it-IT"/>
              </w:rPr>
              <w:t xml:space="preserve"> </w:t>
            </w:r>
            <w:proofErr w:type="spellStart"/>
            <w:r w:rsidRPr="00C96928">
              <w:rPr>
                <w:rFonts w:ascii="Times New Roman" w:hAnsi="Times New Roman"/>
                <w:sz w:val="24"/>
                <w:szCs w:val="20"/>
                <w:lang w:val="uk-UA" w:eastAsia="it-IT"/>
              </w:rPr>
              <w:t>Кам’янське</w:t>
            </w:r>
            <w:proofErr w:type="spellEnd"/>
          </w:p>
        </w:tc>
      </w:tr>
      <w:tr w:rsidR="00803C2B" w:rsidRPr="00C96928" w:rsidTr="00B95743">
        <w:trPr>
          <w:jc w:val="center"/>
        </w:trPr>
        <w:tc>
          <w:tcPr>
            <w:tcW w:w="602" w:type="dxa"/>
          </w:tcPr>
          <w:p w:rsidR="00803C2B" w:rsidRPr="00C96928" w:rsidRDefault="00803C2B" w:rsidP="006A5484">
            <w:pPr>
              <w:numPr>
                <w:ilvl w:val="0"/>
                <w:numId w:val="7"/>
              </w:numPr>
              <w:spacing w:line="223" w:lineRule="auto"/>
              <w:jc w:val="center"/>
              <w:rPr>
                <w:rFonts w:ascii="Times New Roman" w:hAnsi="Times New Roman"/>
                <w:sz w:val="24"/>
                <w:lang w:val="uk-UA"/>
              </w:rPr>
            </w:pPr>
          </w:p>
        </w:tc>
        <w:tc>
          <w:tcPr>
            <w:tcW w:w="6804" w:type="dxa"/>
            <w:shd w:val="clear" w:color="auto" w:fill="auto"/>
          </w:tcPr>
          <w:p w:rsidR="00803C2B" w:rsidRPr="00C96928" w:rsidRDefault="00803C2B" w:rsidP="00B95743">
            <w:pPr>
              <w:spacing w:line="223" w:lineRule="auto"/>
              <w:rPr>
                <w:rFonts w:ascii="Times New Roman" w:hAnsi="Times New Roman"/>
                <w:sz w:val="24"/>
                <w:lang w:val="uk-UA"/>
              </w:rPr>
            </w:pPr>
            <w:r w:rsidRPr="00C96928">
              <w:rPr>
                <w:rFonts w:ascii="Times New Roman" w:hAnsi="Times New Roman"/>
                <w:sz w:val="24"/>
                <w:lang w:val="uk-UA"/>
              </w:rPr>
              <w:t>Будівництво теплових електростанцій на біопаливі</w:t>
            </w:r>
          </w:p>
        </w:tc>
        <w:tc>
          <w:tcPr>
            <w:tcW w:w="2488" w:type="dxa"/>
            <w:shd w:val="clear" w:color="auto" w:fill="auto"/>
          </w:tcPr>
          <w:p w:rsidR="00803C2B" w:rsidRPr="00C96928" w:rsidRDefault="00803C2B" w:rsidP="00B95743">
            <w:pPr>
              <w:spacing w:line="223" w:lineRule="auto"/>
              <w:rPr>
                <w:rFonts w:ascii="Times New Roman" w:hAnsi="Times New Roman"/>
                <w:lang w:val="uk-UA"/>
              </w:rPr>
            </w:pPr>
            <w:r w:rsidRPr="00C96928">
              <w:rPr>
                <w:rFonts w:ascii="Times New Roman" w:hAnsi="Times New Roman"/>
                <w:sz w:val="24"/>
                <w:szCs w:val="20"/>
                <w:lang w:val="uk-UA" w:eastAsia="it-IT"/>
              </w:rPr>
              <w:t>м.</w:t>
            </w:r>
            <w:r w:rsidR="00F63E14">
              <w:rPr>
                <w:rFonts w:ascii="Times New Roman" w:hAnsi="Times New Roman"/>
                <w:sz w:val="24"/>
                <w:szCs w:val="20"/>
                <w:lang w:val="uk-UA" w:eastAsia="it-IT"/>
              </w:rPr>
              <w:t xml:space="preserve"> </w:t>
            </w:r>
            <w:r w:rsidRPr="00C96928">
              <w:rPr>
                <w:rFonts w:ascii="Times New Roman" w:hAnsi="Times New Roman"/>
                <w:sz w:val="24"/>
                <w:szCs w:val="20"/>
                <w:lang w:val="uk-UA" w:eastAsia="it-IT"/>
              </w:rPr>
              <w:t xml:space="preserve">Дніпро, </w:t>
            </w:r>
            <w:proofErr w:type="spellStart"/>
            <w:r w:rsidRPr="00C96928">
              <w:rPr>
                <w:rFonts w:ascii="Times New Roman" w:hAnsi="Times New Roman"/>
                <w:sz w:val="24"/>
                <w:szCs w:val="20"/>
                <w:lang w:val="uk-UA" w:eastAsia="it-IT"/>
              </w:rPr>
              <w:t>Павлоградський</w:t>
            </w:r>
            <w:proofErr w:type="spellEnd"/>
            <w:r w:rsidRPr="00C96928">
              <w:rPr>
                <w:rFonts w:ascii="Times New Roman" w:hAnsi="Times New Roman"/>
                <w:sz w:val="24"/>
                <w:szCs w:val="20"/>
                <w:lang w:val="uk-UA" w:eastAsia="it-IT"/>
              </w:rPr>
              <w:t xml:space="preserve"> район</w:t>
            </w:r>
          </w:p>
        </w:tc>
      </w:tr>
      <w:tr w:rsidR="00803C2B" w:rsidRPr="00C96928" w:rsidTr="00B95743">
        <w:trPr>
          <w:jc w:val="center"/>
        </w:trPr>
        <w:tc>
          <w:tcPr>
            <w:tcW w:w="602" w:type="dxa"/>
          </w:tcPr>
          <w:p w:rsidR="00803C2B" w:rsidRPr="00C96928" w:rsidRDefault="00803C2B" w:rsidP="006A5484">
            <w:pPr>
              <w:numPr>
                <w:ilvl w:val="0"/>
                <w:numId w:val="7"/>
              </w:numPr>
              <w:spacing w:line="223" w:lineRule="auto"/>
              <w:jc w:val="center"/>
              <w:rPr>
                <w:rFonts w:ascii="Times New Roman" w:hAnsi="Times New Roman"/>
                <w:sz w:val="24"/>
                <w:lang w:val="uk-UA"/>
              </w:rPr>
            </w:pPr>
          </w:p>
        </w:tc>
        <w:tc>
          <w:tcPr>
            <w:tcW w:w="6804" w:type="dxa"/>
            <w:shd w:val="clear" w:color="auto" w:fill="auto"/>
          </w:tcPr>
          <w:p w:rsidR="00803C2B" w:rsidRPr="00C96928" w:rsidRDefault="00803C2B" w:rsidP="005C5529">
            <w:pPr>
              <w:spacing w:line="223" w:lineRule="auto"/>
              <w:rPr>
                <w:rFonts w:ascii="Times New Roman" w:hAnsi="Times New Roman"/>
                <w:sz w:val="24"/>
                <w:szCs w:val="20"/>
                <w:lang w:val="uk-UA"/>
              </w:rPr>
            </w:pPr>
            <w:r w:rsidRPr="00C96928">
              <w:rPr>
                <w:rFonts w:ascii="Times New Roman" w:hAnsi="Times New Roman"/>
                <w:sz w:val="24"/>
                <w:szCs w:val="20"/>
                <w:lang w:val="uk-UA"/>
              </w:rPr>
              <w:t>Будівництв</w:t>
            </w:r>
            <w:r w:rsidR="005C5529">
              <w:rPr>
                <w:rFonts w:ascii="Times New Roman" w:hAnsi="Times New Roman"/>
                <w:sz w:val="24"/>
                <w:szCs w:val="20"/>
                <w:lang w:val="uk-UA"/>
              </w:rPr>
              <w:t xml:space="preserve">о </w:t>
            </w:r>
            <w:r w:rsidRPr="00C96928">
              <w:rPr>
                <w:rFonts w:ascii="Times New Roman" w:hAnsi="Times New Roman"/>
                <w:sz w:val="24"/>
                <w:szCs w:val="20"/>
                <w:lang w:val="uk-UA"/>
              </w:rPr>
              <w:t>об’єктів з виробництва електричної енергії з енергії сонячного випромінювання</w:t>
            </w:r>
          </w:p>
        </w:tc>
        <w:tc>
          <w:tcPr>
            <w:tcW w:w="2488" w:type="dxa"/>
            <w:shd w:val="clear" w:color="auto" w:fill="auto"/>
          </w:tcPr>
          <w:p w:rsidR="00803C2B" w:rsidRPr="00C96928" w:rsidRDefault="005C5529" w:rsidP="00B95743">
            <w:pPr>
              <w:spacing w:line="223" w:lineRule="auto"/>
              <w:rPr>
                <w:rFonts w:ascii="Times New Roman" w:hAnsi="Times New Roman"/>
                <w:sz w:val="24"/>
                <w:szCs w:val="20"/>
                <w:lang w:val="uk-UA" w:eastAsia="it-IT"/>
              </w:rPr>
            </w:pPr>
            <w:r>
              <w:rPr>
                <w:rFonts w:ascii="Times New Roman" w:hAnsi="Times New Roman"/>
                <w:sz w:val="24"/>
                <w:szCs w:val="20"/>
                <w:lang w:val="uk-UA" w:eastAsia="it-IT"/>
              </w:rPr>
              <w:t>У</w:t>
            </w:r>
            <w:r w:rsidR="00803C2B" w:rsidRPr="00C96928">
              <w:rPr>
                <w:rFonts w:ascii="Times New Roman" w:hAnsi="Times New Roman"/>
                <w:sz w:val="24"/>
                <w:szCs w:val="20"/>
                <w:lang w:val="uk-UA" w:eastAsia="it-IT"/>
              </w:rPr>
              <w:t>ся область</w:t>
            </w:r>
          </w:p>
        </w:tc>
      </w:tr>
      <w:tr w:rsidR="00803C2B" w:rsidRPr="00C96928" w:rsidTr="00337034">
        <w:trPr>
          <w:trHeight w:val="304"/>
          <w:jc w:val="center"/>
        </w:trPr>
        <w:tc>
          <w:tcPr>
            <w:tcW w:w="602" w:type="dxa"/>
          </w:tcPr>
          <w:p w:rsidR="00803C2B" w:rsidRPr="00C96928" w:rsidRDefault="00803C2B" w:rsidP="006A5484">
            <w:pPr>
              <w:numPr>
                <w:ilvl w:val="0"/>
                <w:numId w:val="7"/>
              </w:numPr>
              <w:spacing w:line="223" w:lineRule="auto"/>
              <w:jc w:val="center"/>
              <w:rPr>
                <w:rFonts w:ascii="Times New Roman" w:hAnsi="Times New Roman"/>
                <w:sz w:val="24"/>
                <w:lang w:val="uk-UA"/>
              </w:rPr>
            </w:pPr>
          </w:p>
        </w:tc>
        <w:tc>
          <w:tcPr>
            <w:tcW w:w="6804" w:type="dxa"/>
            <w:shd w:val="clear" w:color="auto" w:fill="auto"/>
          </w:tcPr>
          <w:p w:rsidR="00803C2B" w:rsidRPr="00C96928" w:rsidRDefault="00803C2B" w:rsidP="00B95743">
            <w:pPr>
              <w:spacing w:line="223" w:lineRule="auto"/>
              <w:rPr>
                <w:rFonts w:ascii="Times New Roman" w:hAnsi="Times New Roman"/>
                <w:sz w:val="24"/>
                <w:szCs w:val="20"/>
                <w:lang w:val="uk-UA"/>
              </w:rPr>
            </w:pPr>
            <w:r w:rsidRPr="00C96928">
              <w:rPr>
                <w:rFonts w:ascii="Times New Roman" w:hAnsi="Times New Roman"/>
                <w:sz w:val="24"/>
                <w:szCs w:val="20"/>
                <w:lang w:val="uk-UA"/>
              </w:rPr>
              <w:t>Спорудження вітроелектростанцій</w:t>
            </w:r>
          </w:p>
        </w:tc>
        <w:tc>
          <w:tcPr>
            <w:tcW w:w="2488" w:type="dxa"/>
            <w:shd w:val="clear" w:color="auto" w:fill="auto"/>
          </w:tcPr>
          <w:p w:rsidR="00803C2B" w:rsidRPr="00C96928" w:rsidRDefault="005C5529" w:rsidP="00B95743">
            <w:pPr>
              <w:spacing w:line="223" w:lineRule="auto"/>
              <w:rPr>
                <w:rFonts w:ascii="Times New Roman" w:hAnsi="Times New Roman"/>
                <w:sz w:val="24"/>
                <w:szCs w:val="20"/>
                <w:lang w:val="uk-UA" w:eastAsia="it-IT"/>
              </w:rPr>
            </w:pPr>
            <w:r>
              <w:rPr>
                <w:rFonts w:ascii="Times New Roman" w:hAnsi="Times New Roman"/>
                <w:sz w:val="24"/>
                <w:szCs w:val="20"/>
                <w:lang w:val="uk-UA" w:eastAsia="it-IT"/>
              </w:rPr>
              <w:t>У</w:t>
            </w:r>
            <w:r w:rsidR="00803C2B" w:rsidRPr="00C96928">
              <w:rPr>
                <w:rFonts w:ascii="Times New Roman" w:hAnsi="Times New Roman"/>
                <w:sz w:val="24"/>
                <w:szCs w:val="20"/>
                <w:lang w:val="uk-UA" w:eastAsia="it-IT"/>
              </w:rPr>
              <w:t>ся область</w:t>
            </w:r>
          </w:p>
        </w:tc>
      </w:tr>
      <w:tr w:rsidR="00803C2B" w:rsidRPr="00C96928" w:rsidTr="007346FB">
        <w:trPr>
          <w:trHeight w:val="474"/>
          <w:jc w:val="center"/>
        </w:trPr>
        <w:tc>
          <w:tcPr>
            <w:tcW w:w="602" w:type="dxa"/>
            <w:vAlign w:val="center"/>
          </w:tcPr>
          <w:p w:rsidR="00803C2B" w:rsidRPr="00C96928" w:rsidRDefault="00803C2B" w:rsidP="007346FB">
            <w:pPr>
              <w:spacing w:line="223" w:lineRule="auto"/>
              <w:rPr>
                <w:rFonts w:ascii="Times New Roman" w:hAnsi="Times New Roman"/>
                <w:sz w:val="24"/>
                <w:lang w:val="uk-UA"/>
              </w:rPr>
            </w:pPr>
          </w:p>
        </w:tc>
        <w:tc>
          <w:tcPr>
            <w:tcW w:w="9292" w:type="dxa"/>
            <w:gridSpan w:val="2"/>
            <w:shd w:val="clear" w:color="auto" w:fill="auto"/>
            <w:vAlign w:val="center"/>
          </w:tcPr>
          <w:p w:rsidR="00803C2B" w:rsidRPr="00C96928" w:rsidRDefault="00803C2B" w:rsidP="007346FB">
            <w:pPr>
              <w:spacing w:line="223" w:lineRule="auto"/>
              <w:rPr>
                <w:rFonts w:ascii="Times New Roman" w:hAnsi="Times New Roman"/>
                <w:b/>
                <w:bCs/>
                <w:sz w:val="24"/>
                <w:lang w:val="uk-UA" w:eastAsia="sr-Latn-CS"/>
              </w:rPr>
            </w:pPr>
            <w:r w:rsidRPr="00C96928">
              <w:rPr>
                <w:rFonts w:ascii="Times New Roman" w:hAnsi="Times New Roman"/>
                <w:b/>
                <w:bCs/>
                <w:sz w:val="24"/>
                <w:lang w:val="uk-UA" w:eastAsia="sr-Latn-CS"/>
              </w:rPr>
              <w:t xml:space="preserve">Напрям 2.D. Розвиток </w:t>
            </w:r>
            <w:proofErr w:type="spellStart"/>
            <w:r w:rsidRPr="00C96928">
              <w:rPr>
                <w:rFonts w:ascii="Times New Roman" w:hAnsi="Times New Roman"/>
                <w:b/>
                <w:bCs/>
                <w:sz w:val="24"/>
                <w:lang w:val="uk-UA" w:eastAsia="sr-Latn-CS"/>
              </w:rPr>
              <w:t>екомережі</w:t>
            </w:r>
            <w:proofErr w:type="spellEnd"/>
            <w:r w:rsidRPr="00C96928">
              <w:rPr>
                <w:rFonts w:ascii="Times New Roman" w:hAnsi="Times New Roman"/>
                <w:b/>
                <w:bCs/>
                <w:sz w:val="24"/>
                <w:lang w:val="uk-UA" w:eastAsia="sr-Latn-CS"/>
              </w:rPr>
              <w:t xml:space="preserve"> та рекреаційних зон</w:t>
            </w:r>
          </w:p>
        </w:tc>
      </w:tr>
      <w:tr w:rsidR="00803C2B" w:rsidRPr="00C96928" w:rsidTr="00B95743">
        <w:trPr>
          <w:jc w:val="center"/>
        </w:trPr>
        <w:tc>
          <w:tcPr>
            <w:tcW w:w="602" w:type="dxa"/>
          </w:tcPr>
          <w:p w:rsidR="00803C2B" w:rsidRPr="00C96928" w:rsidRDefault="00803C2B" w:rsidP="006A5484">
            <w:pPr>
              <w:numPr>
                <w:ilvl w:val="0"/>
                <w:numId w:val="7"/>
              </w:numPr>
              <w:spacing w:line="223" w:lineRule="auto"/>
              <w:jc w:val="center"/>
              <w:rPr>
                <w:rFonts w:ascii="Times New Roman" w:hAnsi="Times New Roman"/>
                <w:sz w:val="24"/>
                <w:lang w:val="uk-UA"/>
              </w:rPr>
            </w:pPr>
          </w:p>
        </w:tc>
        <w:tc>
          <w:tcPr>
            <w:tcW w:w="6804" w:type="dxa"/>
            <w:shd w:val="clear" w:color="auto" w:fill="auto"/>
          </w:tcPr>
          <w:p w:rsidR="00803C2B" w:rsidRPr="00C96928" w:rsidRDefault="00803C2B" w:rsidP="00AD1F2E">
            <w:pPr>
              <w:spacing w:line="223" w:lineRule="auto"/>
              <w:rPr>
                <w:rFonts w:ascii="Times New Roman" w:hAnsi="Times New Roman"/>
                <w:sz w:val="24"/>
                <w:lang w:val="uk-UA"/>
              </w:rPr>
            </w:pPr>
            <w:r w:rsidRPr="00C96928">
              <w:rPr>
                <w:rFonts w:ascii="Times New Roman" w:hAnsi="Times New Roman"/>
                <w:sz w:val="24"/>
                <w:lang w:val="uk-UA"/>
              </w:rPr>
              <w:t xml:space="preserve">Будівництво </w:t>
            </w:r>
            <w:proofErr w:type="spellStart"/>
            <w:r w:rsidRPr="00C96928">
              <w:rPr>
                <w:rFonts w:ascii="Times New Roman" w:hAnsi="Times New Roman"/>
                <w:sz w:val="24"/>
                <w:lang w:val="uk-UA"/>
              </w:rPr>
              <w:t>екопарку</w:t>
            </w:r>
            <w:proofErr w:type="spellEnd"/>
            <w:r w:rsidRPr="00C96928">
              <w:rPr>
                <w:rFonts w:ascii="Times New Roman" w:hAnsi="Times New Roman"/>
                <w:sz w:val="24"/>
                <w:lang w:val="uk-UA"/>
              </w:rPr>
              <w:t xml:space="preserve"> </w:t>
            </w:r>
            <w:r w:rsidR="00AD1F2E">
              <w:rPr>
                <w:rFonts w:ascii="Times New Roman" w:hAnsi="Times New Roman"/>
                <w:sz w:val="24"/>
                <w:lang w:val="uk-UA"/>
              </w:rPr>
              <w:t>у</w:t>
            </w:r>
            <w:r w:rsidRPr="00C96928">
              <w:rPr>
                <w:rFonts w:ascii="Times New Roman" w:hAnsi="Times New Roman"/>
                <w:sz w:val="24"/>
                <w:lang w:val="uk-UA"/>
              </w:rPr>
              <w:t xml:space="preserve"> м.</w:t>
            </w:r>
            <w:r w:rsidR="00AD1F2E">
              <w:rPr>
                <w:rFonts w:ascii="Times New Roman" w:hAnsi="Times New Roman"/>
                <w:sz w:val="24"/>
                <w:lang w:val="uk-UA"/>
              </w:rPr>
              <w:t xml:space="preserve"> </w:t>
            </w:r>
            <w:r w:rsidRPr="00C96928">
              <w:rPr>
                <w:rFonts w:ascii="Times New Roman" w:hAnsi="Times New Roman"/>
                <w:sz w:val="24"/>
                <w:lang w:val="uk-UA"/>
              </w:rPr>
              <w:t>Дніпр</w:t>
            </w:r>
            <w:r w:rsidR="00AD1F2E">
              <w:rPr>
                <w:rFonts w:ascii="Times New Roman" w:hAnsi="Times New Roman"/>
                <w:sz w:val="24"/>
                <w:lang w:val="uk-UA"/>
              </w:rPr>
              <w:t>і</w:t>
            </w:r>
          </w:p>
        </w:tc>
        <w:tc>
          <w:tcPr>
            <w:tcW w:w="2488" w:type="dxa"/>
            <w:shd w:val="clear" w:color="auto" w:fill="auto"/>
          </w:tcPr>
          <w:p w:rsidR="00803C2B" w:rsidRPr="00C96928" w:rsidRDefault="00AD1F2E" w:rsidP="00B95743">
            <w:pPr>
              <w:spacing w:line="223" w:lineRule="auto"/>
              <w:rPr>
                <w:rFonts w:ascii="Times New Roman" w:hAnsi="Times New Roman"/>
                <w:sz w:val="24"/>
                <w:szCs w:val="20"/>
                <w:lang w:val="uk-UA" w:eastAsia="it-IT"/>
              </w:rPr>
            </w:pPr>
            <w:r>
              <w:rPr>
                <w:rFonts w:ascii="Times New Roman" w:hAnsi="Times New Roman"/>
                <w:sz w:val="24"/>
                <w:szCs w:val="20"/>
                <w:lang w:val="uk-UA" w:eastAsia="it-IT"/>
              </w:rPr>
              <w:t>У</w:t>
            </w:r>
            <w:r w:rsidR="00803C2B" w:rsidRPr="00C96928">
              <w:rPr>
                <w:rFonts w:ascii="Times New Roman" w:hAnsi="Times New Roman"/>
                <w:sz w:val="24"/>
                <w:szCs w:val="20"/>
                <w:lang w:val="uk-UA" w:eastAsia="it-IT"/>
              </w:rPr>
              <w:t>ся область</w:t>
            </w:r>
          </w:p>
        </w:tc>
      </w:tr>
      <w:tr w:rsidR="00803C2B" w:rsidRPr="00C96928" w:rsidTr="00B95743">
        <w:trPr>
          <w:jc w:val="center"/>
        </w:trPr>
        <w:tc>
          <w:tcPr>
            <w:tcW w:w="602" w:type="dxa"/>
          </w:tcPr>
          <w:p w:rsidR="00803C2B" w:rsidRPr="00C96928" w:rsidRDefault="00803C2B" w:rsidP="006A5484">
            <w:pPr>
              <w:numPr>
                <w:ilvl w:val="0"/>
                <w:numId w:val="7"/>
              </w:numPr>
              <w:spacing w:line="223" w:lineRule="auto"/>
              <w:jc w:val="center"/>
              <w:rPr>
                <w:rFonts w:ascii="Times New Roman" w:hAnsi="Times New Roman"/>
                <w:sz w:val="24"/>
                <w:lang w:val="uk-UA"/>
              </w:rPr>
            </w:pPr>
          </w:p>
        </w:tc>
        <w:tc>
          <w:tcPr>
            <w:tcW w:w="6804" w:type="dxa"/>
            <w:shd w:val="clear" w:color="auto" w:fill="auto"/>
          </w:tcPr>
          <w:p w:rsidR="00803C2B" w:rsidRPr="00C96928" w:rsidRDefault="00803C2B" w:rsidP="00B95743">
            <w:pPr>
              <w:spacing w:line="223" w:lineRule="auto"/>
              <w:rPr>
                <w:rFonts w:ascii="Times New Roman" w:hAnsi="Times New Roman"/>
                <w:sz w:val="24"/>
                <w:lang w:val="uk-UA"/>
              </w:rPr>
            </w:pPr>
            <w:r w:rsidRPr="00C96928">
              <w:rPr>
                <w:rFonts w:ascii="Times New Roman" w:hAnsi="Times New Roman"/>
                <w:sz w:val="24"/>
                <w:lang w:val="uk-UA"/>
              </w:rPr>
              <w:t>Створення рекреаційних зон на територіях порушених та деградованих земель</w:t>
            </w:r>
          </w:p>
        </w:tc>
        <w:tc>
          <w:tcPr>
            <w:tcW w:w="2488" w:type="dxa"/>
            <w:shd w:val="clear" w:color="auto" w:fill="auto"/>
          </w:tcPr>
          <w:p w:rsidR="00803C2B" w:rsidRPr="00C96928" w:rsidRDefault="00AD1F2E" w:rsidP="00B95743">
            <w:pPr>
              <w:spacing w:line="223" w:lineRule="auto"/>
              <w:rPr>
                <w:rFonts w:ascii="Times New Roman" w:hAnsi="Times New Roman"/>
                <w:sz w:val="24"/>
                <w:szCs w:val="20"/>
                <w:lang w:val="uk-UA" w:eastAsia="it-IT"/>
              </w:rPr>
            </w:pPr>
            <w:r>
              <w:rPr>
                <w:rFonts w:ascii="Times New Roman" w:hAnsi="Times New Roman"/>
                <w:sz w:val="24"/>
                <w:szCs w:val="20"/>
                <w:lang w:val="uk-UA" w:eastAsia="it-IT"/>
              </w:rPr>
              <w:t>У</w:t>
            </w:r>
            <w:r w:rsidR="00803C2B" w:rsidRPr="00C96928">
              <w:rPr>
                <w:rFonts w:ascii="Times New Roman" w:hAnsi="Times New Roman"/>
                <w:sz w:val="24"/>
                <w:szCs w:val="20"/>
                <w:lang w:val="uk-UA" w:eastAsia="it-IT"/>
              </w:rPr>
              <w:t>ся область</w:t>
            </w:r>
          </w:p>
        </w:tc>
      </w:tr>
      <w:tr w:rsidR="00803C2B" w:rsidRPr="00C96928" w:rsidTr="00B95743">
        <w:trPr>
          <w:jc w:val="center"/>
        </w:trPr>
        <w:tc>
          <w:tcPr>
            <w:tcW w:w="602" w:type="dxa"/>
          </w:tcPr>
          <w:p w:rsidR="00803C2B" w:rsidRPr="00C96928" w:rsidRDefault="00803C2B" w:rsidP="006A5484">
            <w:pPr>
              <w:numPr>
                <w:ilvl w:val="0"/>
                <w:numId w:val="7"/>
              </w:numPr>
              <w:spacing w:line="223" w:lineRule="auto"/>
              <w:jc w:val="center"/>
              <w:rPr>
                <w:rFonts w:ascii="Times New Roman" w:hAnsi="Times New Roman"/>
                <w:sz w:val="24"/>
                <w:lang w:val="uk-UA"/>
              </w:rPr>
            </w:pPr>
          </w:p>
        </w:tc>
        <w:tc>
          <w:tcPr>
            <w:tcW w:w="6804" w:type="dxa"/>
            <w:shd w:val="clear" w:color="auto" w:fill="auto"/>
          </w:tcPr>
          <w:p w:rsidR="00803C2B" w:rsidRPr="00C96928" w:rsidRDefault="00803C2B" w:rsidP="00AD1F2E">
            <w:pPr>
              <w:spacing w:line="223" w:lineRule="auto"/>
              <w:rPr>
                <w:rFonts w:ascii="Times New Roman" w:hAnsi="Times New Roman"/>
                <w:sz w:val="24"/>
                <w:szCs w:val="20"/>
                <w:lang w:val="uk-UA"/>
              </w:rPr>
            </w:pPr>
            <w:r w:rsidRPr="00C96928">
              <w:rPr>
                <w:rFonts w:ascii="Times New Roman" w:hAnsi="Times New Roman"/>
                <w:sz w:val="24"/>
                <w:szCs w:val="20"/>
                <w:lang w:val="uk-UA"/>
              </w:rPr>
              <w:t>Розроб</w:t>
            </w:r>
            <w:r w:rsidR="00AD1F2E">
              <w:rPr>
                <w:rFonts w:ascii="Times New Roman" w:hAnsi="Times New Roman"/>
                <w:sz w:val="24"/>
                <w:szCs w:val="20"/>
                <w:lang w:val="uk-UA"/>
              </w:rPr>
              <w:t>лення</w:t>
            </w:r>
            <w:r w:rsidRPr="00C96928">
              <w:rPr>
                <w:rFonts w:ascii="Times New Roman" w:hAnsi="Times New Roman"/>
                <w:sz w:val="24"/>
                <w:szCs w:val="20"/>
                <w:lang w:val="uk-UA"/>
              </w:rPr>
              <w:t xml:space="preserve"> </w:t>
            </w:r>
            <w:proofErr w:type="spellStart"/>
            <w:r w:rsidRPr="00C96928">
              <w:rPr>
                <w:rFonts w:ascii="Times New Roman" w:hAnsi="Times New Roman"/>
                <w:sz w:val="24"/>
                <w:szCs w:val="20"/>
                <w:lang w:val="uk-UA"/>
              </w:rPr>
              <w:t>проєктів</w:t>
            </w:r>
            <w:proofErr w:type="spellEnd"/>
            <w:r w:rsidRPr="00C96928">
              <w:rPr>
                <w:rFonts w:ascii="Times New Roman" w:hAnsi="Times New Roman"/>
                <w:sz w:val="24"/>
                <w:szCs w:val="20"/>
                <w:lang w:val="uk-UA"/>
              </w:rPr>
              <w:t xml:space="preserve"> створення (розширення), реконструкції та розвитку об’єктів природно-заповідного фонду місцевого значення</w:t>
            </w:r>
          </w:p>
        </w:tc>
        <w:tc>
          <w:tcPr>
            <w:tcW w:w="2488" w:type="dxa"/>
            <w:shd w:val="clear" w:color="auto" w:fill="auto"/>
          </w:tcPr>
          <w:p w:rsidR="00803C2B" w:rsidRPr="00C96928" w:rsidRDefault="00AD1F2E" w:rsidP="00B95743">
            <w:pPr>
              <w:spacing w:line="223" w:lineRule="auto"/>
              <w:rPr>
                <w:rFonts w:ascii="Times New Roman" w:hAnsi="Times New Roman"/>
                <w:sz w:val="24"/>
                <w:szCs w:val="20"/>
                <w:lang w:val="uk-UA" w:eastAsia="it-IT"/>
              </w:rPr>
            </w:pPr>
            <w:r>
              <w:rPr>
                <w:rFonts w:ascii="Times New Roman" w:hAnsi="Times New Roman"/>
                <w:sz w:val="24"/>
                <w:szCs w:val="20"/>
                <w:lang w:val="uk-UA" w:eastAsia="it-IT"/>
              </w:rPr>
              <w:t>У</w:t>
            </w:r>
            <w:r w:rsidR="00803C2B" w:rsidRPr="00C96928">
              <w:rPr>
                <w:rFonts w:ascii="Times New Roman" w:hAnsi="Times New Roman"/>
                <w:sz w:val="24"/>
                <w:szCs w:val="20"/>
                <w:lang w:val="uk-UA" w:eastAsia="it-IT"/>
              </w:rPr>
              <w:t>ся область</w:t>
            </w:r>
          </w:p>
        </w:tc>
      </w:tr>
      <w:tr w:rsidR="00803C2B" w:rsidRPr="00C96928" w:rsidTr="00B95743">
        <w:trPr>
          <w:jc w:val="center"/>
        </w:trPr>
        <w:tc>
          <w:tcPr>
            <w:tcW w:w="602" w:type="dxa"/>
          </w:tcPr>
          <w:p w:rsidR="00803C2B" w:rsidRPr="00C96928" w:rsidRDefault="00803C2B" w:rsidP="006A5484">
            <w:pPr>
              <w:numPr>
                <w:ilvl w:val="0"/>
                <w:numId w:val="7"/>
              </w:numPr>
              <w:spacing w:line="223" w:lineRule="auto"/>
              <w:jc w:val="center"/>
              <w:rPr>
                <w:rFonts w:ascii="Times New Roman" w:hAnsi="Times New Roman"/>
                <w:sz w:val="24"/>
                <w:lang w:val="uk-UA"/>
              </w:rPr>
            </w:pPr>
          </w:p>
        </w:tc>
        <w:tc>
          <w:tcPr>
            <w:tcW w:w="6804" w:type="dxa"/>
            <w:shd w:val="clear" w:color="auto" w:fill="auto"/>
          </w:tcPr>
          <w:p w:rsidR="00803C2B" w:rsidRPr="00C96928" w:rsidRDefault="00803C2B" w:rsidP="00B95743">
            <w:pPr>
              <w:spacing w:line="223" w:lineRule="auto"/>
              <w:rPr>
                <w:rFonts w:ascii="Times New Roman" w:hAnsi="Times New Roman"/>
                <w:sz w:val="24"/>
                <w:szCs w:val="20"/>
                <w:lang w:val="uk-UA"/>
              </w:rPr>
            </w:pPr>
            <w:r w:rsidRPr="00C96928">
              <w:rPr>
                <w:rFonts w:ascii="Times New Roman" w:hAnsi="Times New Roman"/>
                <w:sz w:val="24"/>
                <w:szCs w:val="20"/>
                <w:lang w:val="uk-UA"/>
              </w:rPr>
              <w:t>Охорона лісів від пожеж</w:t>
            </w:r>
          </w:p>
        </w:tc>
        <w:tc>
          <w:tcPr>
            <w:tcW w:w="2488" w:type="dxa"/>
            <w:shd w:val="clear" w:color="auto" w:fill="auto"/>
          </w:tcPr>
          <w:p w:rsidR="00803C2B" w:rsidRPr="00C96928" w:rsidRDefault="00AD1F2E" w:rsidP="00B95743">
            <w:pPr>
              <w:spacing w:line="223" w:lineRule="auto"/>
              <w:rPr>
                <w:rFonts w:ascii="Times New Roman" w:hAnsi="Times New Roman"/>
                <w:sz w:val="24"/>
                <w:szCs w:val="20"/>
                <w:lang w:val="uk-UA" w:eastAsia="it-IT"/>
              </w:rPr>
            </w:pPr>
            <w:r>
              <w:rPr>
                <w:rFonts w:ascii="Times New Roman" w:hAnsi="Times New Roman"/>
                <w:sz w:val="24"/>
                <w:szCs w:val="20"/>
                <w:lang w:val="uk-UA" w:eastAsia="it-IT"/>
              </w:rPr>
              <w:t>У</w:t>
            </w:r>
            <w:r w:rsidR="00803C2B" w:rsidRPr="00C96928">
              <w:rPr>
                <w:rFonts w:ascii="Times New Roman" w:hAnsi="Times New Roman"/>
                <w:sz w:val="24"/>
                <w:szCs w:val="20"/>
                <w:lang w:val="uk-UA" w:eastAsia="it-IT"/>
              </w:rPr>
              <w:t>ся область</w:t>
            </w:r>
          </w:p>
        </w:tc>
      </w:tr>
      <w:tr w:rsidR="00803C2B" w:rsidRPr="00C96928" w:rsidTr="00B95743">
        <w:trPr>
          <w:jc w:val="center"/>
        </w:trPr>
        <w:tc>
          <w:tcPr>
            <w:tcW w:w="602" w:type="dxa"/>
          </w:tcPr>
          <w:p w:rsidR="00803C2B" w:rsidRPr="00C96928" w:rsidRDefault="00803C2B" w:rsidP="006A5484">
            <w:pPr>
              <w:numPr>
                <w:ilvl w:val="0"/>
                <w:numId w:val="7"/>
              </w:numPr>
              <w:spacing w:line="223" w:lineRule="auto"/>
              <w:jc w:val="center"/>
              <w:rPr>
                <w:rFonts w:ascii="Times New Roman" w:hAnsi="Times New Roman"/>
                <w:sz w:val="24"/>
                <w:lang w:val="uk-UA"/>
              </w:rPr>
            </w:pPr>
          </w:p>
        </w:tc>
        <w:tc>
          <w:tcPr>
            <w:tcW w:w="6804" w:type="dxa"/>
            <w:shd w:val="clear" w:color="auto" w:fill="auto"/>
          </w:tcPr>
          <w:p w:rsidR="00803C2B" w:rsidRPr="00C96928" w:rsidRDefault="00803C2B" w:rsidP="00B95743">
            <w:pPr>
              <w:spacing w:line="223" w:lineRule="auto"/>
              <w:rPr>
                <w:rFonts w:ascii="Times New Roman" w:hAnsi="Times New Roman"/>
                <w:sz w:val="24"/>
                <w:szCs w:val="20"/>
                <w:lang w:val="uk-UA"/>
              </w:rPr>
            </w:pPr>
            <w:r w:rsidRPr="00C96928">
              <w:rPr>
                <w:rFonts w:ascii="Times New Roman" w:hAnsi="Times New Roman"/>
                <w:sz w:val="24"/>
                <w:szCs w:val="20"/>
                <w:lang w:val="uk-UA"/>
              </w:rPr>
              <w:t>Захисне лісорозведення (створення нових лісових насаджень)</w:t>
            </w:r>
          </w:p>
        </w:tc>
        <w:tc>
          <w:tcPr>
            <w:tcW w:w="2488" w:type="dxa"/>
            <w:shd w:val="clear" w:color="auto" w:fill="auto"/>
          </w:tcPr>
          <w:p w:rsidR="00803C2B" w:rsidRPr="00C96928" w:rsidRDefault="00AD1F2E" w:rsidP="00B95743">
            <w:pPr>
              <w:spacing w:line="223" w:lineRule="auto"/>
              <w:rPr>
                <w:rFonts w:ascii="Times New Roman" w:hAnsi="Times New Roman"/>
                <w:sz w:val="24"/>
                <w:szCs w:val="20"/>
                <w:lang w:val="uk-UA" w:eastAsia="it-IT"/>
              </w:rPr>
            </w:pPr>
            <w:r>
              <w:rPr>
                <w:rFonts w:ascii="Times New Roman" w:hAnsi="Times New Roman"/>
                <w:sz w:val="24"/>
                <w:szCs w:val="20"/>
                <w:lang w:val="uk-UA" w:eastAsia="it-IT"/>
              </w:rPr>
              <w:t>У</w:t>
            </w:r>
            <w:r w:rsidR="00803C2B" w:rsidRPr="00C96928">
              <w:rPr>
                <w:rFonts w:ascii="Times New Roman" w:hAnsi="Times New Roman"/>
                <w:sz w:val="24"/>
                <w:szCs w:val="20"/>
                <w:lang w:val="uk-UA" w:eastAsia="it-IT"/>
              </w:rPr>
              <w:t>ся область</w:t>
            </w:r>
          </w:p>
        </w:tc>
      </w:tr>
    </w:tbl>
    <w:p w:rsidR="00803C2B" w:rsidRPr="00C96928" w:rsidRDefault="00803C2B" w:rsidP="00803C2B">
      <w:pPr>
        <w:spacing w:line="223" w:lineRule="auto"/>
        <w:ind w:firstLine="709"/>
        <w:jc w:val="both"/>
        <w:rPr>
          <w:rFonts w:ascii="Times New Roman" w:hAnsi="Times New Roman"/>
          <w:sz w:val="28"/>
          <w:lang w:val="uk-UA"/>
        </w:rPr>
      </w:pPr>
    </w:p>
    <w:p w:rsidR="00803C2B" w:rsidRPr="00C96928" w:rsidRDefault="00803C2B" w:rsidP="00803C2B">
      <w:pPr>
        <w:spacing w:line="223" w:lineRule="auto"/>
        <w:ind w:firstLine="709"/>
        <w:rPr>
          <w:rFonts w:ascii="Times New Roman" w:hAnsi="Times New Roman"/>
          <w:b/>
          <w:bCs/>
          <w:sz w:val="28"/>
          <w:szCs w:val="28"/>
          <w:lang w:val="uk-UA" w:eastAsia="uk-UA"/>
        </w:rPr>
      </w:pPr>
      <w:r w:rsidRPr="00C96928">
        <w:rPr>
          <w:rFonts w:ascii="Times New Roman" w:hAnsi="Times New Roman"/>
          <w:b/>
          <w:bCs/>
          <w:sz w:val="28"/>
          <w:szCs w:val="28"/>
          <w:lang w:val="uk-UA" w:eastAsia="uk-UA"/>
        </w:rPr>
        <w:t>Напрям 2.А. Створення умов для поліпшення стану довкілля</w:t>
      </w:r>
    </w:p>
    <w:p w:rsidR="00DA667A" w:rsidRPr="003F0A4D" w:rsidRDefault="00DA667A" w:rsidP="00803C2B">
      <w:pPr>
        <w:spacing w:line="223" w:lineRule="auto"/>
        <w:ind w:firstLine="709"/>
        <w:jc w:val="both"/>
        <w:rPr>
          <w:rFonts w:ascii="Times New Roman" w:hAnsi="Times New Roman"/>
          <w:sz w:val="20"/>
          <w:szCs w:val="20"/>
          <w:lang w:val="uk-UA" w:eastAsia="uk-UA"/>
        </w:rPr>
      </w:pP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Основними забруднювачами довкілля у 2018 р</w:t>
      </w:r>
      <w:r w:rsidR="00DA667A">
        <w:rPr>
          <w:rFonts w:ascii="Times New Roman" w:hAnsi="Times New Roman"/>
          <w:sz w:val="28"/>
          <w:szCs w:val="22"/>
          <w:lang w:val="uk-UA" w:eastAsia="uk-UA"/>
        </w:rPr>
        <w:t>оці</w:t>
      </w:r>
      <w:r w:rsidRPr="00C96928">
        <w:rPr>
          <w:rFonts w:ascii="Times New Roman" w:hAnsi="Times New Roman"/>
          <w:sz w:val="28"/>
          <w:szCs w:val="22"/>
          <w:lang w:val="uk-UA" w:eastAsia="uk-UA"/>
        </w:rPr>
        <w:t xml:space="preserve"> залишалися </w:t>
      </w:r>
      <w:proofErr w:type="spellStart"/>
      <w:r w:rsidRPr="00C96928">
        <w:rPr>
          <w:rFonts w:ascii="Times New Roman" w:hAnsi="Times New Roman"/>
          <w:sz w:val="28"/>
          <w:szCs w:val="22"/>
          <w:lang w:val="uk-UA" w:eastAsia="uk-UA"/>
        </w:rPr>
        <w:t>під</w:t>
      </w:r>
      <w:r w:rsidR="00AD1F2E">
        <w:rPr>
          <w:rFonts w:ascii="Times New Roman" w:hAnsi="Times New Roman"/>
          <w:sz w:val="28"/>
          <w:szCs w:val="22"/>
          <w:lang w:val="uk-UA" w:eastAsia="uk-UA"/>
        </w:rPr>
        <w:t>-</w:t>
      </w:r>
      <w:r w:rsidRPr="00C96928">
        <w:rPr>
          <w:rFonts w:ascii="Times New Roman" w:hAnsi="Times New Roman"/>
          <w:sz w:val="28"/>
          <w:szCs w:val="22"/>
          <w:lang w:val="uk-UA" w:eastAsia="uk-UA"/>
        </w:rPr>
        <w:t>приємства</w:t>
      </w:r>
      <w:proofErr w:type="spellEnd"/>
      <w:r w:rsidRPr="00C96928">
        <w:rPr>
          <w:rFonts w:ascii="Times New Roman" w:hAnsi="Times New Roman"/>
          <w:sz w:val="28"/>
          <w:szCs w:val="22"/>
          <w:lang w:val="uk-UA" w:eastAsia="uk-UA"/>
        </w:rPr>
        <w:t xml:space="preserve"> металургійної, добувної промисловості та виробники </w:t>
      </w:r>
      <w:proofErr w:type="spellStart"/>
      <w:r w:rsidRPr="00C96928">
        <w:rPr>
          <w:rFonts w:ascii="Times New Roman" w:hAnsi="Times New Roman"/>
          <w:sz w:val="28"/>
          <w:szCs w:val="22"/>
          <w:lang w:val="uk-UA" w:eastAsia="uk-UA"/>
        </w:rPr>
        <w:t>електро</w:t>
      </w:r>
      <w:r w:rsidR="00AD1F2E">
        <w:rPr>
          <w:rFonts w:ascii="Times New Roman" w:hAnsi="Times New Roman"/>
          <w:sz w:val="28"/>
          <w:szCs w:val="22"/>
          <w:lang w:val="uk-UA" w:eastAsia="uk-UA"/>
        </w:rPr>
        <w:t>-</w:t>
      </w:r>
      <w:r w:rsidRPr="00C96928">
        <w:rPr>
          <w:rFonts w:ascii="Times New Roman" w:hAnsi="Times New Roman"/>
          <w:sz w:val="28"/>
          <w:szCs w:val="22"/>
          <w:lang w:val="uk-UA" w:eastAsia="uk-UA"/>
        </w:rPr>
        <w:t>енергії</w:t>
      </w:r>
      <w:proofErr w:type="spellEnd"/>
      <w:r w:rsidRPr="00C96928">
        <w:rPr>
          <w:rFonts w:ascii="Times New Roman" w:hAnsi="Times New Roman"/>
          <w:sz w:val="28"/>
          <w:szCs w:val="22"/>
          <w:lang w:val="uk-UA" w:eastAsia="uk-UA"/>
        </w:rPr>
        <w:t>. Найбільш екологічно небезпечними видами економічної діяльності є видобування металевих руд, виробництво електроенергії, чавуну, сталі та феросплавів.</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Скид</w:t>
      </w:r>
      <w:r w:rsidR="00AD1F2E">
        <w:rPr>
          <w:rFonts w:ascii="Times New Roman" w:hAnsi="Times New Roman"/>
          <w:sz w:val="28"/>
          <w:szCs w:val="22"/>
          <w:lang w:val="uk-UA" w:eastAsia="uk-UA"/>
        </w:rPr>
        <w:t>ання</w:t>
      </w:r>
      <w:r w:rsidRPr="00C96928">
        <w:rPr>
          <w:rFonts w:ascii="Times New Roman" w:hAnsi="Times New Roman"/>
          <w:sz w:val="28"/>
          <w:szCs w:val="22"/>
          <w:lang w:val="uk-UA" w:eastAsia="uk-UA"/>
        </w:rPr>
        <w:t xml:space="preserve"> зворотних вод у поверхневі водні об’єкти у 2018 р</w:t>
      </w:r>
      <w:r w:rsidR="00DA667A">
        <w:rPr>
          <w:rFonts w:ascii="Times New Roman" w:hAnsi="Times New Roman"/>
          <w:sz w:val="28"/>
          <w:szCs w:val="22"/>
          <w:lang w:val="uk-UA" w:eastAsia="uk-UA"/>
        </w:rPr>
        <w:t>оці</w:t>
      </w:r>
      <w:r w:rsidRPr="00C96928">
        <w:rPr>
          <w:rFonts w:ascii="Times New Roman" w:hAnsi="Times New Roman"/>
          <w:sz w:val="28"/>
          <w:szCs w:val="22"/>
          <w:lang w:val="uk-UA" w:eastAsia="uk-UA"/>
        </w:rPr>
        <w:t xml:space="preserve"> </w:t>
      </w:r>
      <w:r w:rsidR="00AD1F2E">
        <w:rPr>
          <w:rFonts w:ascii="Times New Roman" w:hAnsi="Times New Roman"/>
          <w:sz w:val="28"/>
          <w:szCs w:val="22"/>
          <w:lang w:val="uk-UA" w:eastAsia="uk-UA"/>
        </w:rPr>
        <w:t>становили</w:t>
      </w:r>
      <w:r w:rsidRPr="00C96928">
        <w:rPr>
          <w:rFonts w:ascii="Times New Roman" w:hAnsi="Times New Roman"/>
          <w:sz w:val="28"/>
          <w:szCs w:val="22"/>
          <w:lang w:val="uk-UA" w:eastAsia="uk-UA"/>
        </w:rPr>
        <w:t xml:space="preserve"> 692,8 млн м</w:t>
      </w:r>
      <w:r w:rsidRPr="00C96928">
        <w:rPr>
          <w:rFonts w:ascii="Times New Roman" w:hAnsi="Times New Roman"/>
          <w:sz w:val="28"/>
          <w:szCs w:val="22"/>
          <w:vertAlign w:val="superscript"/>
          <w:lang w:val="uk-UA" w:eastAsia="uk-UA"/>
        </w:rPr>
        <w:t>3</w:t>
      </w:r>
      <w:r w:rsidRPr="00C96928">
        <w:rPr>
          <w:rFonts w:ascii="Times New Roman" w:hAnsi="Times New Roman"/>
          <w:sz w:val="28"/>
          <w:szCs w:val="22"/>
          <w:lang w:val="uk-UA" w:eastAsia="uk-UA"/>
        </w:rPr>
        <w:t xml:space="preserve">, </w:t>
      </w:r>
      <w:r w:rsidR="00F63E14">
        <w:rPr>
          <w:rFonts w:ascii="Times New Roman" w:hAnsi="Times New Roman"/>
          <w:sz w:val="28"/>
          <w:szCs w:val="22"/>
          <w:lang w:val="uk-UA" w:eastAsia="uk-UA"/>
        </w:rPr>
        <w:t>і</w:t>
      </w:r>
      <w:r w:rsidRPr="00C96928">
        <w:rPr>
          <w:rFonts w:ascii="Times New Roman" w:hAnsi="Times New Roman"/>
          <w:sz w:val="28"/>
          <w:szCs w:val="22"/>
          <w:lang w:val="uk-UA" w:eastAsia="uk-UA"/>
        </w:rPr>
        <w:t xml:space="preserve">з них забруднених – 233,9 </w:t>
      </w:r>
      <w:proofErr w:type="spellStart"/>
      <w:r w:rsidRPr="00C96928">
        <w:rPr>
          <w:rFonts w:ascii="Times New Roman" w:hAnsi="Times New Roman"/>
          <w:sz w:val="28"/>
          <w:szCs w:val="22"/>
          <w:lang w:val="uk-UA" w:eastAsia="uk-UA"/>
        </w:rPr>
        <w:t>млн</w:t>
      </w:r>
      <w:proofErr w:type="spellEnd"/>
      <w:r w:rsidRPr="00C96928">
        <w:rPr>
          <w:rFonts w:ascii="Times New Roman" w:hAnsi="Times New Roman"/>
          <w:sz w:val="28"/>
          <w:szCs w:val="22"/>
          <w:lang w:val="uk-UA" w:eastAsia="uk-UA"/>
        </w:rPr>
        <w:t xml:space="preserve"> м</w:t>
      </w:r>
      <w:r w:rsidRPr="00C96928">
        <w:rPr>
          <w:rFonts w:ascii="Times New Roman" w:hAnsi="Times New Roman"/>
          <w:sz w:val="28"/>
          <w:szCs w:val="22"/>
          <w:vertAlign w:val="superscript"/>
          <w:lang w:val="uk-UA" w:eastAsia="uk-UA"/>
        </w:rPr>
        <w:t>3</w:t>
      </w:r>
      <w:r w:rsidRPr="00C96928">
        <w:rPr>
          <w:rFonts w:ascii="Times New Roman" w:hAnsi="Times New Roman"/>
          <w:sz w:val="28"/>
          <w:szCs w:val="22"/>
          <w:lang w:val="uk-UA" w:eastAsia="uk-UA"/>
        </w:rPr>
        <w:t xml:space="preserve"> (без очи</w:t>
      </w:r>
      <w:r w:rsidR="00AD1F2E">
        <w:rPr>
          <w:rFonts w:ascii="Times New Roman" w:hAnsi="Times New Roman"/>
          <w:sz w:val="28"/>
          <w:szCs w:val="22"/>
          <w:lang w:val="uk-UA" w:eastAsia="uk-UA"/>
        </w:rPr>
        <w:t>щення</w:t>
      </w:r>
      <w:r w:rsidRPr="00C96928">
        <w:rPr>
          <w:rFonts w:ascii="Times New Roman" w:hAnsi="Times New Roman"/>
          <w:sz w:val="28"/>
          <w:szCs w:val="22"/>
          <w:lang w:val="uk-UA" w:eastAsia="uk-UA"/>
        </w:rPr>
        <w:t xml:space="preserve"> – </w:t>
      </w:r>
      <w:r w:rsidR="00AD1F2E">
        <w:rPr>
          <w:rFonts w:ascii="Times New Roman" w:hAnsi="Times New Roman"/>
          <w:sz w:val="28"/>
          <w:szCs w:val="22"/>
          <w:lang w:val="uk-UA" w:eastAsia="uk-UA"/>
        </w:rPr>
        <w:t xml:space="preserve">               </w:t>
      </w:r>
      <w:r w:rsidRPr="00C96928">
        <w:rPr>
          <w:rFonts w:ascii="Times New Roman" w:hAnsi="Times New Roman"/>
          <w:sz w:val="28"/>
          <w:szCs w:val="22"/>
          <w:lang w:val="uk-UA" w:eastAsia="uk-UA"/>
        </w:rPr>
        <w:t xml:space="preserve">93,7 </w:t>
      </w:r>
      <w:proofErr w:type="spellStart"/>
      <w:r w:rsidRPr="00C96928">
        <w:rPr>
          <w:rFonts w:ascii="Times New Roman" w:hAnsi="Times New Roman"/>
          <w:sz w:val="28"/>
          <w:szCs w:val="22"/>
          <w:lang w:val="uk-UA" w:eastAsia="uk-UA"/>
        </w:rPr>
        <w:t>млн</w:t>
      </w:r>
      <w:proofErr w:type="spellEnd"/>
      <w:r w:rsidRPr="00C96928">
        <w:rPr>
          <w:rFonts w:ascii="Times New Roman" w:hAnsi="Times New Roman"/>
          <w:sz w:val="28"/>
          <w:szCs w:val="22"/>
          <w:lang w:val="uk-UA" w:eastAsia="uk-UA"/>
        </w:rPr>
        <w:t xml:space="preserve"> м</w:t>
      </w:r>
      <w:r w:rsidRPr="00C96928">
        <w:rPr>
          <w:rFonts w:ascii="Times New Roman" w:hAnsi="Times New Roman"/>
          <w:sz w:val="28"/>
          <w:szCs w:val="22"/>
          <w:vertAlign w:val="superscript"/>
          <w:lang w:val="uk-UA" w:eastAsia="uk-UA"/>
        </w:rPr>
        <w:t>3</w:t>
      </w:r>
      <w:r w:rsidRPr="00C96928">
        <w:rPr>
          <w:rFonts w:ascii="Times New Roman" w:hAnsi="Times New Roman"/>
          <w:sz w:val="28"/>
          <w:szCs w:val="22"/>
          <w:lang w:val="uk-UA" w:eastAsia="uk-UA"/>
        </w:rPr>
        <w:t xml:space="preserve">; недостатньо очищених – 140,2 </w:t>
      </w:r>
      <w:proofErr w:type="spellStart"/>
      <w:r w:rsidRPr="00C96928">
        <w:rPr>
          <w:rFonts w:ascii="Times New Roman" w:hAnsi="Times New Roman"/>
          <w:sz w:val="28"/>
          <w:szCs w:val="22"/>
          <w:lang w:val="uk-UA" w:eastAsia="uk-UA"/>
        </w:rPr>
        <w:t>млн</w:t>
      </w:r>
      <w:proofErr w:type="spellEnd"/>
      <w:r w:rsidRPr="00C96928">
        <w:rPr>
          <w:rFonts w:ascii="Times New Roman" w:hAnsi="Times New Roman"/>
          <w:sz w:val="28"/>
          <w:szCs w:val="22"/>
          <w:lang w:val="uk-UA" w:eastAsia="uk-UA"/>
        </w:rPr>
        <w:t xml:space="preserve"> м</w:t>
      </w:r>
      <w:r w:rsidRPr="00C96928">
        <w:rPr>
          <w:rFonts w:ascii="Times New Roman" w:hAnsi="Times New Roman"/>
          <w:sz w:val="28"/>
          <w:szCs w:val="22"/>
          <w:vertAlign w:val="superscript"/>
          <w:lang w:val="uk-UA" w:eastAsia="uk-UA"/>
        </w:rPr>
        <w:t>3</w:t>
      </w:r>
      <w:r w:rsidRPr="00C96928">
        <w:rPr>
          <w:rFonts w:ascii="Times New Roman" w:hAnsi="Times New Roman"/>
          <w:sz w:val="28"/>
          <w:szCs w:val="22"/>
          <w:lang w:val="uk-UA" w:eastAsia="uk-UA"/>
        </w:rPr>
        <w:t xml:space="preserve">); нормативно чистих без </w:t>
      </w:r>
      <w:r w:rsidR="00AD1F2E">
        <w:rPr>
          <w:rFonts w:ascii="Times New Roman" w:hAnsi="Times New Roman"/>
          <w:sz w:val="28"/>
          <w:szCs w:val="22"/>
          <w:lang w:val="uk-UA" w:eastAsia="uk-UA"/>
        </w:rPr>
        <w:t>очищення</w:t>
      </w:r>
      <w:r w:rsidRPr="00C96928">
        <w:rPr>
          <w:rFonts w:ascii="Times New Roman" w:hAnsi="Times New Roman"/>
          <w:sz w:val="28"/>
          <w:szCs w:val="22"/>
          <w:lang w:val="uk-UA" w:eastAsia="uk-UA"/>
        </w:rPr>
        <w:t xml:space="preserve"> – 343,2 млн м</w:t>
      </w:r>
      <w:r w:rsidRPr="00C96928">
        <w:rPr>
          <w:rFonts w:ascii="Times New Roman" w:hAnsi="Times New Roman"/>
          <w:sz w:val="28"/>
          <w:szCs w:val="22"/>
          <w:vertAlign w:val="superscript"/>
          <w:lang w:val="uk-UA" w:eastAsia="uk-UA"/>
        </w:rPr>
        <w:t>3</w:t>
      </w:r>
      <w:r w:rsidRPr="00C96928">
        <w:rPr>
          <w:rFonts w:ascii="Times New Roman" w:hAnsi="Times New Roman"/>
          <w:sz w:val="28"/>
          <w:szCs w:val="22"/>
          <w:lang w:val="uk-UA" w:eastAsia="uk-UA"/>
        </w:rPr>
        <w:t xml:space="preserve">; нормативно очищених – 115,7 </w:t>
      </w:r>
      <w:proofErr w:type="spellStart"/>
      <w:r w:rsidRPr="00C96928">
        <w:rPr>
          <w:rFonts w:ascii="Times New Roman" w:hAnsi="Times New Roman"/>
          <w:sz w:val="28"/>
          <w:szCs w:val="22"/>
          <w:lang w:val="uk-UA" w:eastAsia="uk-UA"/>
        </w:rPr>
        <w:t>млн</w:t>
      </w:r>
      <w:proofErr w:type="spellEnd"/>
      <w:r w:rsidRPr="00C96928">
        <w:rPr>
          <w:rFonts w:ascii="Times New Roman" w:hAnsi="Times New Roman"/>
          <w:sz w:val="28"/>
          <w:szCs w:val="22"/>
          <w:lang w:val="uk-UA" w:eastAsia="uk-UA"/>
        </w:rPr>
        <w:t xml:space="preserve"> м</w:t>
      </w:r>
      <w:r w:rsidRPr="00C96928">
        <w:rPr>
          <w:rFonts w:ascii="Times New Roman" w:hAnsi="Times New Roman"/>
          <w:sz w:val="28"/>
          <w:szCs w:val="22"/>
          <w:vertAlign w:val="superscript"/>
          <w:lang w:val="uk-UA" w:eastAsia="uk-UA"/>
        </w:rPr>
        <w:t>3</w:t>
      </w:r>
      <w:r w:rsidRPr="00C96928">
        <w:rPr>
          <w:rFonts w:ascii="Times New Roman" w:hAnsi="Times New Roman"/>
          <w:sz w:val="28"/>
          <w:szCs w:val="22"/>
          <w:lang w:val="uk-UA" w:eastAsia="uk-UA"/>
        </w:rPr>
        <w:t>.</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Для екологічної безпеки на території Дніпропетровської області мають бути створені відповідні умови для поліпшення та стабілізації стану довкілля за всіма його компонентами: повітря, водні та земельні ресурси. Однією з першочергових засад для досягнення успіху </w:t>
      </w:r>
      <w:r w:rsidR="00B873AF">
        <w:rPr>
          <w:rFonts w:ascii="Times New Roman" w:hAnsi="Times New Roman"/>
          <w:sz w:val="28"/>
          <w:szCs w:val="22"/>
          <w:lang w:val="uk-UA" w:eastAsia="uk-UA"/>
        </w:rPr>
        <w:t>у</w:t>
      </w:r>
      <w:r w:rsidRPr="00C96928">
        <w:rPr>
          <w:rFonts w:ascii="Times New Roman" w:hAnsi="Times New Roman"/>
          <w:sz w:val="28"/>
          <w:szCs w:val="22"/>
          <w:lang w:val="uk-UA" w:eastAsia="uk-UA"/>
        </w:rPr>
        <w:t xml:space="preserve"> цьому напрямі є усвідомлення населенням області важливості питань,</w:t>
      </w:r>
      <w:r w:rsidR="00B873AF">
        <w:rPr>
          <w:rFonts w:ascii="Times New Roman" w:hAnsi="Times New Roman"/>
          <w:sz w:val="28"/>
          <w:szCs w:val="22"/>
          <w:lang w:val="uk-UA" w:eastAsia="uk-UA"/>
        </w:rPr>
        <w:t xml:space="preserve"> що</w:t>
      </w:r>
      <w:r w:rsidRPr="00C96928">
        <w:rPr>
          <w:rFonts w:ascii="Times New Roman" w:hAnsi="Times New Roman"/>
          <w:sz w:val="28"/>
          <w:szCs w:val="22"/>
          <w:lang w:val="uk-UA" w:eastAsia="uk-UA"/>
        </w:rPr>
        <w:t xml:space="preserve"> порушу</w:t>
      </w:r>
      <w:r w:rsidR="00B873AF">
        <w:rPr>
          <w:rFonts w:ascii="Times New Roman" w:hAnsi="Times New Roman"/>
          <w:sz w:val="28"/>
          <w:szCs w:val="22"/>
          <w:lang w:val="uk-UA" w:eastAsia="uk-UA"/>
        </w:rPr>
        <w:t>ються</w:t>
      </w:r>
      <w:r w:rsidRPr="00C96928">
        <w:rPr>
          <w:rFonts w:ascii="Times New Roman" w:hAnsi="Times New Roman"/>
          <w:sz w:val="28"/>
          <w:szCs w:val="22"/>
          <w:lang w:val="uk-UA" w:eastAsia="uk-UA"/>
        </w:rPr>
        <w:t xml:space="preserve"> у галузі охорони навколишнього природного середовища, адже екологічна культура є визначальним чинником, від якого залежить успіх заходів зі зменшення антропогенного впливу на навколишнє природне середовище. Таким чином, передбачається сфокусувати увагу на </w:t>
      </w:r>
      <w:proofErr w:type="spellStart"/>
      <w:r w:rsidRPr="00C96928">
        <w:rPr>
          <w:rFonts w:ascii="Times New Roman" w:hAnsi="Times New Roman"/>
          <w:sz w:val="28"/>
          <w:szCs w:val="22"/>
          <w:lang w:val="uk-UA" w:eastAsia="uk-UA"/>
        </w:rPr>
        <w:t>проєктах</w:t>
      </w:r>
      <w:proofErr w:type="spellEnd"/>
      <w:r w:rsidRPr="00C96928">
        <w:rPr>
          <w:rFonts w:ascii="Times New Roman" w:hAnsi="Times New Roman"/>
          <w:sz w:val="28"/>
          <w:szCs w:val="22"/>
          <w:lang w:val="uk-UA" w:eastAsia="uk-UA"/>
        </w:rPr>
        <w:t>, що:</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забезпечать належне функціонування системи екологічного управління й моніторингу за станом довкілля області;</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сприятимуть упровадженню інтегрованого басейнового принципу управління водними ресурсами;</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створять умови для формування </w:t>
      </w:r>
      <w:proofErr w:type="spellStart"/>
      <w:r w:rsidRPr="00C96928">
        <w:rPr>
          <w:rFonts w:ascii="Times New Roman" w:hAnsi="Times New Roman"/>
          <w:sz w:val="28"/>
          <w:szCs w:val="22"/>
          <w:lang w:val="uk-UA" w:eastAsia="uk-UA"/>
        </w:rPr>
        <w:t>еколого-орієнтованої</w:t>
      </w:r>
      <w:proofErr w:type="spellEnd"/>
      <w:r w:rsidRPr="00C96928">
        <w:rPr>
          <w:rFonts w:ascii="Times New Roman" w:hAnsi="Times New Roman"/>
          <w:sz w:val="28"/>
          <w:szCs w:val="22"/>
          <w:lang w:val="uk-UA" w:eastAsia="uk-UA"/>
        </w:rPr>
        <w:t xml:space="preserve"> поведінки у широких верств населення області, у першу чергу – дітей та молоді;</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збільшать частку рекультивованих земель та сформованих на них рекреаційних зон.</w:t>
      </w:r>
    </w:p>
    <w:p w:rsidR="00803C2B" w:rsidRPr="00C96928" w:rsidRDefault="00803C2B" w:rsidP="00803C2B">
      <w:pPr>
        <w:spacing w:line="223" w:lineRule="auto"/>
        <w:ind w:firstLine="709"/>
        <w:jc w:val="both"/>
        <w:rPr>
          <w:rFonts w:ascii="Times New Roman" w:hAnsi="Times New Roman"/>
          <w:sz w:val="28"/>
          <w:szCs w:val="22"/>
          <w:lang w:val="uk-UA" w:eastAsia="uk-UA"/>
        </w:rPr>
      </w:pPr>
    </w:p>
    <w:p w:rsidR="00803C2B" w:rsidRPr="00C96928" w:rsidRDefault="00803C2B" w:rsidP="00803C2B">
      <w:pPr>
        <w:spacing w:line="223" w:lineRule="auto"/>
        <w:ind w:firstLine="709"/>
        <w:rPr>
          <w:rFonts w:ascii="Times New Roman" w:hAnsi="Times New Roman"/>
          <w:b/>
          <w:bCs/>
          <w:sz w:val="28"/>
          <w:szCs w:val="28"/>
          <w:lang w:val="uk-UA" w:eastAsia="uk-UA"/>
        </w:rPr>
      </w:pPr>
      <w:r w:rsidRPr="00C96928">
        <w:rPr>
          <w:rFonts w:ascii="Times New Roman" w:hAnsi="Times New Roman"/>
          <w:b/>
          <w:bCs/>
          <w:sz w:val="28"/>
          <w:szCs w:val="28"/>
          <w:lang w:val="uk-UA" w:eastAsia="uk-UA"/>
        </w:rPr>
        <w:t>Напрям 2.В. По</w:t>
      </w:r>
      <w:r w:rsidR="00AD1F2E">
        <w:rPr>
          <w:rFonts w:ascii="Times New Roman" w:hAnsi="Times New Roman"/>
          <w:b/>
          <w:bCs/>
          <w:sz w:val="28"/>
          <w:szCs w:val="28"/>
          <w:lang w:val="uk-UA" w:eastAsia="uk-UA"/>
        </w:rPr>
        <w:t>ліпшення</w:t>
      </w:r>
      <w:r w:rsidRPr="00C96928">
        <w:rPr>
          <w:rFonts w:ascii="Times New Roman" w:hAnsi="Times New Roman"/>
          <w:b/>
          <w:bCs/>
          <w:sz w:val="28"/>
          <w:szCs w:val="28"/>
          <w:lang w:val="uk-UA" w:eastAsia="uk-UA"/>
        </w:rPr>
        <w:t xml:space="preserve"> управління відходами</w:t>
      </w:r>
    </w:p>
    <w:p w:rsidR="00DA667A" w:rsidRPr="003F0A4D" w:rsidRDefault="00DA667A" w:rsidP="00803C2B">
      <w:pPr>
        <w:spacing w:line="223" w:lineRule="auto"/>
        <w:ind w:firstLine="709"/>
        <w:jc w:val="both"/>
        <w:rPr>
          <w:rFonts w:ascii="Times New Roman" w:hAnsi="Times New Roman"/>
          <w:sz w:val="18"/>
          <w:szCs w:val="18"/>
          <w:lang w:val="uk-UA" w:eastAsia="uk-UA"/>
        </w:rPr>
      </w:pPr>
      <w:bookmarkStart w:id="30" w:name="_Toc408921404"/>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Значна частина твердих побутових відходів, що генеруються населенням області, перебувають на стихійних сміттєзвалищах. За експертними оцінками щорічно у навколишнє середовище викидається </w:t>
      </w:r>
      <w:r w:rsidR="00DA667A">
        <w:rPr>
          <w:rFonts w:ascii="Times New Roman" w:hAnsi="Times New Roman"/>
          <w:sz w:val="28"/>
          <w:szCs w:val="22"/>
          <w:lang w:val="uk-UA" w:eastAsia="uk-UA"/>
        </w:rPr>
        <w:t xml:space="preserve">             </w:t>
      </w:r>
      <w:r w:rsidRPr="00C96928">
        <w:rPr>
          <w:rFonts w:ascii="Times New Roman" w:hAnsi="Times New Roman"/>
          <w:sz w:val="28"/>
          <w:szCs w:val="22"/>
          <w:lang w:val="uk-UA" w:eastAsia="uk-UA"/>
        </w:rPr>
        <w:t xml:space="preserve">13,8 </w:t>
      </w:r>
      <w:proofErr w:type="spellStart"/>
      <w:r w:rsidRPr="00C96928">
        <w:rPr>
          <w:rFonts w:ascii="Times New Roman" w:hAnsi="Times New Roman"/>
          <w:sz w:val="28"/>
          <w:szCs w:val="22"/>
          <w:lang w:val="uk-UA" w:eastAsia="uk-UA"/>
        </w:rPr>
        <w:t>млн</w:t>
      </w:r>
      <w:proofErr w:type="spellEnd"/>
      <w:r w:rsidRPr="00C96928">
        <w:rPr>
          <w:rFonts w:ascii="Times New Roman" w:hAnsi="Times New Roman"/>
          <w:sz w:val="28"/>
          <w:szCs w:val="22"/>
          <w:lang w:val="uk-UA" w:eastAsia="uk-UA"/>
        </w:rPr>
        <w:t xml:space="preserve"> куб. м </w:t>
      </w:r>
      <w:proofErr w:type="spellStart"/>
      <w:r w:rsidRPr="00C96928">
        <w:rPr>
          <w:rFonts w:ascii="Times New Roman" w:hAnsi="Times New Roman"/>
          <w:sz w:val="28"/>
          <w:szCs w:val="22"/>
          <w:lang w:val="uk-UA" w:eastAsia="uk-UA"/>
        </w:rPr>
        <w:t>звалищного</w:t>
      </w:r>
      <w:proofErr w:type="spellEnd"/>
      <w:r w:rsidRPr="00C96928">
        <w:rPr>
          <w:rFonts w:ascii="Times New Roman" w:hAnsi="Times New Roman"/>
          <w:sz w:val="28"/>
          <w:szCs w:val="22"/>
          <w:lang w:val="uk-UA" w:eastAsia="uk-UA"/>
        </w:rPr>
        <w:t xml:space="preserve"> газу, що містить небезпечні токсичні органічні </w:t>
      </w:r>
      <w:r w:rsidRPr="00C96928">
        <w:rPr>
          <w:rFonts w:ascii="Times New Roman" w:hAnsi="Times New Roman"/>
          <w:sz w:val="28"/>
          <w:szCs w:val="22"/>
          <w:lang w:val="uk-UA" w:eastAsia="uk-UA"/>
        </w:rPr>
        <w:lastRenderedPageBreak/>
        <w:t>сполуки метану і парникові гази, та</w:t>
      </w:r>
      <w:r w:rsidR="00DA667A">
        <w:rPr>
          <w:rFonts w:ascii="Times New Roman" w:hAnsi="Times New Roman"/>
          <w:sz w:val="28"/>
          <w:szCs w:val="22"/>
          <w:lang w:val="uk-UA" w:eastAsia="uk-UA"/>
        </w:rPr>
        <w:t xml:space="preserve"> </w:t>
      </w:r>
      <w:r w:rsidRPr="00C96928">
        <w:rPr>
          <w:rFonts w:ascii="Times New Roman" w:hAnsi="Times New Roman"/>
          <w:sz w:val="28"/>
          <w:szCs w:val="22"/>
          <w:lang w:val="uk-UA" w:eastAsia="uk-UA"/>
        </w:rPr>
        <w:t xml:space="preserve">296 тис. куб. м фільтрату, який містить шкідливі речовини, що забруднюють земельні й водні ресурси регіону. Інший аспект проблеми – </w:t>
      </w:r>
      <w:proofErr w:type="spellStart"/>
      <w:r w:rsidRPr="00C96928">
        <w:rPr>
          <w:rFonts w:ascii="Times New Roman" w:hAnsi="Times New Roman"/>
          <w:sz w:val="28"/>
          <w:szCs w:val="22"/>
          <w:lang w:val="uk-UA" w:eastAsia="uk-UA"/>
        </w:rPr>
        <w:t>субрегіон</w:t>
      </w:r>
      <w:proofErr w:type="spellEnd"/>
      <w:r w:rsidRPr="00C96928">
        <w:rPr>
          <w:rFonts w:ascii="Times New Roman" w:hAnsi="Times New Roman"/>
          <w:sz w:val="28"/>
          <w:szCs w:val="22"/>
          <w:lang w:val="uk-UA" w:eastAsia="uk-UA"/>
        </w:rPr>
        <w:t xml:space="preserve"> так званої</w:t>
      </w:r>
      <w:r w:rsidR="00DA667A">
        <w:rPr>
          <w:rFonts w:ascii="Times New Roman" w:hAnsi="Times New Roman"/>
          <w:sz w:val="28"/>
          <w:szCs w:val="22"/>
          <w:lang w:val="uk-UA" w:eastAsia="uk-UA"/>
        </w:rPr>
        <w:t xml:space="preserve"> </w:t>
      </w:r>
      <w:r w:rsidRPr="00C96928">
        <w:rPr>
          <w:rFonts w:ascii="Times New Roman" w:hAnsi="Times New Roman"/>
          <w:sz w:val="28"/>
          <w:szCs w:val="22"/>
          <w:lang w:val="uk-UA" w:eastAsia="uk-UA"/>
        </w:rPr>
        <w:t xml:space="preserve">3 зони генерації ТПВ області не має розробленої системи комплексного управління ТПВ. До цього </w:t>
      </w:r>
      <w:proofErr w:type="spellStart"/>
      <w:r w:rsidRPr="00C96928">
        <w:rPr>
          <w:rFonts w:ascii="Times New Roman" w:hAnsi="Times New Roman"/>
          <w:sz w:val="28"/>
          <w:szCs w:val="22"/>
          <w:lang w:val="uk-UA" w:eastAsia="uk-UA"/>
        </w:rPr>
        <w:t>субрегіону</w:t>
      </w:r>
      <w:proofErr w:type="spellEnd"/>
      <w:r w:rsidRPr="00C96928">
        <w:rPr>
          <w:rFonts w:ascii="Times New Roman" w:hAnsi="Times New Roman"/>
          <w:sz w:val="28"/>
          <w:szCs w:val="22"/>
          <w:lang w:val="uk-UA" w:eastAsia="uk-UA"/>
        </w:rPr>
        <w:t xml:space="preserve"> належать міста Павлоград, Тернівка, </w:t>
      </w:r>
      <w:proofErr w:type="spellStart"/>
      <w:r w:rsidRPr="00C96928">
        <w:rPr>
          <w:rFonts w:ascii="Times New Roman" w:hAnsi="Times New Roman"/>
          <w:sz w:val="28"/>
          <w:szCs w:val="22"/>
          <w:lang w:val="uk-UA" w:eastAsia="uk-UA"/>
        </w:rPr>
        <w:t>Першотравенськ</w:t>
      </w:r>
      <w:proofErr w:type="spellEnd"/>
      <w:r w:rsidRPr="00C96928">
        <w:rPr>
          <w:rFonts w:ascii="Times New Roman" w:hAnsi="Times New Roman"/>
          <w:sz w:val="28"/>
          <w:szCs w:val="22"/>
          <w:lang w:val="uk-UA" w:eastAsia="uk-UA"/>
        </w:rPr>
        <w:t xml:space="preserve"> та Синельникове, </w:t>
      </w:r>
      <w:proofErr w:type="spellStart"/>
      <w:r w:rsidRPr="00C96928">
        <w:rPr>
          <w:rFonts w:ascii="Times New Roman" w:hAnsi="Times New Roman"/>
          <w:sz w:val="28"/>
          <w:szCs w:val="22"/>
          <w:lang w:val="uk-UA" w:eastAsia="uk-UA"/>
        </w:rPr>
        <w:t>Павлоградський</w:t>
      </w:r>
      <w:proofErr w:type="spellEnd"/>
      <w:r w:rsidRPr="00C96928">
        <w:rPr>
          <w:rFonts w:ascii="Times New Roman" w:hAnsi="Times New Roman"/>
          <w:sz w:val="28"/>
          <w:szCs w:val="22"/>
          <w:lang w:val="uk-UA" w:eastAsia="uk-UA"/>
        </w:rPr>
        <w:t xml:space="preserve">, Петропавлівський, </w:t>
      </w:r>
      <w:proofErr w:type="spellStart"/>
      <w:r w:rsidRPr="00C96928">
        <w:rPr>
          <w:rFonts w:ascii="Times New Roman" w:hAnsi="Times New Roman"/>
          <w:sz w:val="28"/>
          <w:szCs w:val="22"/>
          <w:lang w:val="uk-UA" w:eastAsia="uk-UA"/>
        </w:rPr>
        <w:t>Синельниківський</w:t>
      </w:r>
      <w:proofErr w:type="spellEnd"/>
      <w:r w:rsidRPr="00C96928">
        <w:rPr>
          <w:rFonts w:ascii="Times New Roman" w:hAnsi="Times New Roman"/>
          <w:sz w:val="28"/>
          <w:szCs w:val="22"/>
          <w:lang w:val="uk-UA" w:eastAsia="uk-UA"/>
        </w:rPr>
        <w:t xml:space="preserve">, </w:t>
      </w:r>
      <w:proofErr w:type="spellStart"/>
      <w:r w:rsidRPr="00C96928">
        <w:rPr>
          <w:rFonts w:ascii="Times New Roman" w:hAnsi="Times New Roman"/>
          <w:sz w:val="28"/>
          <w:szCs w:val="22"/>
          <w:lang w:val="uk-UA" w:eastAsia="uk-UA"/>
        </w:rPr>
        <w:t>Межівський</w:t>
      </w:r>
      <w:proofErr w:type="spellEnd"/>
      <w:r w:rsidRPr="00C96928">
        <w:rPr>
          <w:rFonts w:ascii="Times New Roman" w:hAnsi="Times New Roman"/>
          <w:sz w:val="28"/>
          <w:szCs w:val="22"/>
          <w:lang w:val="uk-UA" w:eastAsia="uk-UA"/>
        </w:rPr>
        <w:t xml:space="preserve">, Васильківський, Покровський, </w:t>
      </w:r>
      <w:proofErr w:type="spellStart"/>
      <w:r w:rsidRPr="00C96928">
        <w:rPr>
          <w:rFonts w:ascii="Times New Roman" w:hAnsi="Times New Roman"/>
          <w:sz w:val="28"/>
          <w:szCs w:val="22"/>
          <w:lang w:val="uk-UA" w:eastAsia="uk-UA"/>
        </w:rPr>
        <w:t>Юр’ївський</w:t>
      </w:r>
      <w:proofErr w:type="spellEnd"/>
      <w:r w:rsidRPr="00C96928">
        <w:rPr>
          <w:rFonts w:ascii="Times New Roman" w:hAnsi="Times New Roman"/>
          <w:sz w:val="28"/>
          <w:szCs w:val="22"/>
          <w:lang w:val="uk-UA" w:eastAsia="uk-UA"/>
        </w:rPr>
        <w:t xml:space="preserve"> та Новомосковський (частково) райони.</w:t>
      </w:r>
    </w:p>
    <w:p w:rsidR="00803C2B" w:rsidRPr="00C96928" w:rsidRDefault="00803C2B" w:rsidP="00803C2B">
      <w:pPr>
        <w:spacing w:line="223" w:lineRule="auto"/>
        <w:ind w:firstLine="709"/>
        <w:jc w:val="both"/>
        <w:rPr>
          <w:rFonts w:ascii="Times New Roman" w:hAnsi="Times New Roman"/>
          <w:sz w:val="28"/>
          <w:szCs w:val="22"/>
          <w:lang w:val="uk-UA" w:eastAsia="uk-UA"/>
        </w:rPr>
      </w:pPr>
      <w:proofErr w:type="spellStart"/>
      <w:r w:rsidRPr="00C96928">
        <w:rPr>
          <w:rFonts w:ascii="Times New Roman" w:hAnsi="Times New Roman"/>
          <w:sz w:val="28"/>
          <w:szCs w:val="22"/>
          <w:lang w:val="uk-UA" w:eastAsia="uk-UA"/>
        </w:rPr>
        <w:t>Проєктами</w:t>
      </w:r>
      <w:proofErr w:type="spellEnd"/>
      <w:r w:rsidRPr="00C96928">
        <w:rPr>
          <w:rFonts w:ascii="Times New Roman" w:hAnsi="Times New Roman"/>
          <w:sz w:val="28"/>
          <w:szCs w:val="22"/>
          <w:lang w:val="uk-UA" w:eastAsia="uk-UA"/>
        </w:rPr>
        <w:t xml:space="preserve"> напряму передбачається:</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створення комплексної ефективної системи поводження з твердими побутовими відходами на території Дніпропетровської області;</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поліпшення санітарно-гігієнічного та екологічного стану населених пунктів, створення безпечних для життя і здоров’я людини умов, удосконалення системи збирання, вилучення, переробки та знешкодження побутових і промислових відходів;</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зменшення кількості відходів, які збираються у територіальних громадах, через запровадження утилізації більшості органічних відходів за місцем їх походження, поліпшення стану ґрунтів земельних ділянок, на яких сформувалис</w:t>
      </w:r>
      <w:r w:rsidR="00E10294">
        <w:rPr>
          <w:rFonts w:ascii="Times New Roman" w:hAnsi="Times New Roman"/>
          <w:sz w:val="28"/>
          <w:szCs w:val="22"/>
          <w:lang w:val="uk-UA" w:eastAsia="uk-UA"/>
        </w:rPr>
        <w:t>я</w:t>
      </w:r>
      <w:r w:rsidRPr="00C96928">
        <w:rPr>
          <w:rFonts w:ascii="Times New Roman" w:hAnsi="Times New Roman"/>
          <w:sz w:val="28"/>
          <w:szCs w:val="22"/>
          <w:lang w:val="uk-UA" w:eastAsia="uk-UA"/>
        </w:rPr>
        <w:t xml:space="preserve"> органічні відходи;</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зниження кількості непромислових відходів 1 класу небезпеки, що потрапляють на полігони твердих побутових відходів.</w:t>
      </w:r>
    </w:p>
    <w:p w:rsidR="00803C2B" w:rsidRPr="00C96928" w:rsidRDefault="00803C2B" w:rsidP="00803C2B">
      <w:pPr>
        <w:spacing w:line="223" w:lineRule="auto"/>
        <w:ind w:firstLine="709"/>
        <w:jc w:val="both"/>
        <w:rPr>
          <w:rFonts w:ascii="Times New Roman" w:hAnsi="Times New Roman"/>
          <w:sz w:val="28"/>
          <w:szCs w:val="22"/>
          <w:lang w:val="uk-UA" w:eastAsia="uk-UA"/>
        </w:rPr>
      </w:pPr>
    </w:p>
    <w:bookmarkEnd w:id="30"/>
    <w:p w:rsidR="00803C2B" w:rsidRPr="00C96928" w:rsidRDefault="00803C2B" w:rsidP="00B634BE">
      <w:pPr>
        <w:spacing w:line="223" w:lineRule="auto"/>
        <w:ind w:firstLine="709"/>
        <w:jc w:val="both"/>
        <w:rPr>
          <w:rFonts w:ascii="Times New Roman" w:hAnsi="Times New Roman"/>
          <w:b/>
          <w:bCs/>
          <w:sz w:val="28"/>
          <w:szCs w:val="28"/>
          <w:lang w:val="uk-UA" w:eastAsia="uk-UA"/>
        </w:rPr>
      </w:pPr>
      <w:r w:rsidRPr="00C96928">
        <w:rPr>
          <w:rFonts w:ascii="Times New Roman" w:hAnsi="Times New Roman"/>
          <w:b/>
          <w:bCs/>
          <w:sz w:val="28"/>
          <w:szCs w:val="28"/>
          <w:lang w:val="uk-UA" w:eastAsia="uk-UA"/>
        </w:rPr>
        <w:t xml:space="preserve">Напрям 2.С. Енергоефективність та розвиток альтернативної енергетики </w:t>
      </w:r>
    </w:p>
    <w:p w:rsidR="003F0A4D" w:rsidRDefault="003F0A4D" w:rsidP="00803C2B">
      <w:pPr>
        <w:spacing w:line="223" w:lineRule="auto"/>
        <w:ind w:firstLine="709"/>
        <w:jc w:val="both"/>
        <w:rPr>
          <w:rFonts w:ascii="Times New Roman" w:hAnsi="Times New Roman"/>
          <w:sz w:val="28"/>
          <w:szCs w:val="22"/>
          <w:lang w:val="uk-UA" w:eastAsia="uk-UA"/>
        </w:rPr>
      </w:pPr>
      <w:bookmarkStart w:id="31" w:name="_Toc408921405"/>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Дніпропетровська область є однією з найбільш </w:t>
      </w:r>
      <w:proofErr w:type="spellStart"/>
      <w:r w:rsidRPr="00C96928">
        <w:rPr>
          <w:rFonts w:ascii="Times New Roman" w:hAnsi="Times New Roman"/>
          <w:sz w:val="28"/>
          <w:szCs w:val="22"/>
          <w:lang w:val="uk-UA" w:eastAsia="uk-UA"/>
        </w:rPr>
        <w:t>енергоспоживаючих</w:t>
      </w:r>
      <w:proofErr w:type="spellEnd"/>
      <w:r w:rsidRPr="00C96928">
        <w:rPr>
          <w:rFonts w:ascii="Times New Roman" w:hAnsi="Times New Roman"/>
          <w:sz w:val="28"/>
          <w:szCs w:val="22"/>
          <w:lang w:val="uk-UA" w:eastAsia="uk-UA"/>
        </w:rPr>
        <w:t xml:space="preserve"> областей України. Особливості структури економіки забезпечили область значними енергетичними потужностями, і технічно ці ресурси для споживачів у області не обмежені. Наявність значних енергетичних ресурсів, разом із нинішньою структурою економіки, призводить до надмірного витрачання енергоресурсів на одиницю продукції, її </w:t>
      </w:r>
      <w:proofErr w:type="spellStart"/>
      <w:r w:rsidRPr="00C96928">
        <w:rPr>
          <w:rFonts w:ascii="Times New Roman" w:hAnsi="Times New Roman"/>
          <w:sz w:val="28"/>
          <w:szCs w:val="22"/>
          <w:lang w:val="uk-UA" w:eastAsia="uk-UA"/>
        </w:rPr>
        <w:t>здоро</w:t>
      </w:r>
      <w:r w:rsidR="00E10294">
        <w:rPr>
          <w:rFonts w:ascii="Times New Roman" w:hAnsi="Times New Roman"/>
          <w:sz w:val="28"/>
          <w:szCs w:val="22"/>
          <w:lang w:val="uk-UA" w:eastAsia="uk-UA"/>
        </w:rPr>
        <w:t>жч</w:t>
      </w:r>
      <w:r w:rsidR="00F63E14">
        <w:rPr>
          <w:rFonts w:ascii="Times New Roman" w:hAnsi="Times New Roman"/>
          <w:sz w:val="28"/>
          <w:szCs w:val="22"/>
          <w:lang w:val="uk-UA" w:eastAsia="uk-UA"/>
        </w:rPr>
        <w:t>а</w:t>
      </w:r>
      <w:r w:rsidR="00E10294">
        <w:rPr>
          <w:rFonts w:ascii="Times New Roman" w:hAnsi="Times New Roman"/>
          <w:sz w:val="28"/>
          <w:szCs w:val="22"/>
          <w:lang w:val="uk-UA" w:eastAsia="uk-UA"/>
        </w:rPr>
        <w:t>ння</w:t>
      </w:r>
      <w:proofErr w:type="spellEnd"/>
      <w:r w:rsidRPr="00C96928">
        <w:rPr>
          <w:rFonts w:ascii="Times New Roman" w:hAnsi="Times New Roman"/>
          <w:sz w:val="28"/>
          <w:szCs w:val="22"/>
          <w:lang w:val="uk-UA" w:eastAsia="uk-UA"/>
        </w:rPr>
        <w:t xml:space="preserve">, </w:t>
      </w:r>
      <w:r w:rsidRPr="00F63E14">
        <w:rPr>
          <w:rFonts w:ascii="Times New Roman" w:hAnsi="Times New Roman"/>
          <w:sz w:val="28"/>
          <w:szCs w:val="22"/>
          <w:lang w:val="uk-UA" w:eastAsia="uk-UA"/>
        </w:rPr>
        <w:t>посилює</w:t>
      </w:r>
      <w:r w:rsidRPr="00C96928">
        <w:rPr>
          <w:rFonts w:ascii="Times New Roman" w:hAnsi="Times New Roman"/>
          <w:sz w:val="28"/>
          <w:szCs w:val="22"/>
          <w:lang w:val="uk-UA" w:eastAsia="uk-UA"/>
        </w:rPr>
        <w:t xml:space="preserve"> екологічне навантаження на навколишнє природне середовище. Проте, ураховуючи значний науковий потенціал області, саме Дніпропетровщина може бути територією, на якій буде опрацьовано моделі ефективного енергоспоживання для багатьох областей України.</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Зменшення енергозатрат у промисловості залежить від вимог ринку та національного правового регулювання. </w:t>
      </w:r>
      <w:r w:rsidR="00351769">
        <w:rPr>
          <w:rFonts w:ascii="Times New Roman" w:hAnsi="Times New Roman"/>
          <w:sz w:val="28"/>
          <w:szCs w:val="22"/>
          <w:lang w:val="uk-UA" w:eastAsia="uk-UA"/>
        </w:rPr>
        <w:t>Беручи це до уваги,</w:t>
      </w:r>
      <w:r w:rsidRPr="00C96928">
        <w:rPr>
          <w:rFonts w:ascii="Times New Roman" w:hAnsi="Times New Roman"/>
          <w:sz w:val="28"/>
          <w:szCs w:val="22"/>
          <w:lang w:val="uk-UA" w:eastAsia="uk-UA"/>
        </w:rPr>
        <w:t xml:space="preserve"> </w:t>
      </w:r>
      <w:r w:rsidR="00351769">
        <w:rPr>
          <w:rFonts w:ascii="Times New Roman" w:hAnsi="Times New Roman"/>
          <w:sz w:val="28"/>
          <w:szCs w:val="22"/>
          <w:lang w:val="uk-UA" w:eastAsia="uk-UA"/>
        </w:rPr>
        <w:t>у</w:t>
      </w:r>
      <w:r w:rsidRPr="00C96928">
        <w:rPr>
          <w:rFonts w:ascii="Times New Roman" w:hAnsi="Times New Roman"/>
          <w:sz w:val="28"/>
          <w:szCs w:val="22"/>
          <w:lang w:val="uk-UA" w:eastAsia="uk-UA"/>
        </w:rPr>
        <w:t xml:space="preserve"> рамках Плану реалізації Стратегії розглядається питання енергоефективності публічного та приватного секторів. Програма буде реалізовуватися у межах кожної адміністративно-територіальної одиниці, оскільки рівень енергоефективності як для економіки регіону, так і для сфери послуг</w:t>
      </w:r>
      <w:r w:rsidR="00351769">
        <w:rPr>
          <w:rFonts w:ascii="Times New Roman" w:hAnsi="Times New Roman"/>
          <w:sz w:val="28"/>
          <w:szCs w:val="22"/>
          <w:lang w:val="uk-UA" w:eastAsia="uk-UA"/>
        </w:rPr>
        <w:t>,</w:t>
      </w:r>
      <w:r w:rsidRPr="00C96928">
        <w:rPr>
          <w:rFonts w:ascii="Times New Roman" w:hAnsi="Times New Roman"/>
          <w:sz w:val="28"/>
          <w:szCs w:val="22"/>
          <w:lang w:val="uk-UA" w:eastAsia="uk-UA"/>
        </w:rPr>
        <w:t xml:space="preserve"> є низьким та вимагає, у першу чергу, упровадження ефективного </w:t>
      </w:r>
      <w:proofErr w:type="spellStart"/>
      <w:r w:rsidRPr="00C96928">
        <w:rPr>
          <w:rFonts w:ascii="Times New Roman" w:hAnsi="Times New Roman"/>
          <w:sz w:val="28"/>
          <w:szCs w:val="22"/>
          <w:lang w:val="uk-UA" w:eastAsia="uk-UA"/>
        </w:rPr>
        <w:t>енергоменеджменту</w:t>
      </w:r>
      <w:proofErr w:type="spellEnd"/>
      <w:r w:rsidRPr="00C96928">
        <w:rPr>
          <w:rFonts w:ascii="Times New Roman" w:hAnsi="Times New Roman"/>
          <w:sz w:val="28"/>
          <w:szCs w:val="22"/>
          <w:lang w:val="uk-UA" w:eastAsia="uk-UA"/>
        </w:rPr>
        <w:t>, забезпечення моніторингу ефективності задекларованих адміністративно-територіальними одиницями програм з енергоефективності.</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Реалізація </w:t>
      </w:r>
      <w:proofErr w:type="spellStart"/>
      <w:r w:rsidRPr="00C96928">
        <w:rPr>
          <w:rFonts w:ascii="Times New Roman" w:hAnsi="Times New Roman"/>
          <w:sz w:val="28"/>
          <w:szCs w:val="22"/>
          <w:lang w:val="uk-UA" w:eastAsia="uk-UA"/>
        </w:rPr>
        <w:t>проєктів</w:t>
      </w:r>
      <w:proofErr w:type="spellEnd"/>
      <w:r w:rsidRPr="00C96928">
        <w:rPr>
          <w:rFonts w:ascii="Times New Roman" w:hAnsi="Times New Roman"/>
          <w:sz w:val="28"/>
          <w:szCs w:val="22"/>
          <w:lang w:val="uk-UA" w:eastAsia="uk-UA"/>
        </w:rPr>
        <w:t xml:space="preserve"> за напрямом:</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lastRenderedPageBreak/>
        <w:t>створить умови для організації ефективного управління процесами енергоефективності;</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сприятиме мобілізації ресурсів на досягнення кращих результатів;</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створить передумови для використання відновлювальних джерел енергії;</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сприятиме зниженню енергоємності установ соціальної сфери;</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забезпечить ефективне та економне вуличне освітлення;</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створить умови для поширення знань з енергоефективності;</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забезпечить інформаційний супровід широких верств населення та виробників щодо переваг від упровадження локальних </w:t>
      </w:r>
      <w:proofErr w:type="spellStart"/>
      <w:r w:rsidRPr="00C96928">
        <w:rPr>
          <w:rFonts w:ascii="Times New Roman" w:hAnsi="Times New Roman"/>
          <w:sz w:val="28"/>
          <w:szCs w:val="22"/>
          <w:lang w:val="uk-UA" w:eastAsia="uk-UA"/>
        </w:rPr>
        <w:t>проєктів</w:t>
      </w:r>
      <w:proofErr w:type="spellEnd"/>
      <w:r w:rsidRPr="00C96928">
        <w:rPr>
          <w:rFonts w:ascii="Times New Roman" w:hAnsi="Times New Roman"/>
          <w:sz w:val="28"/>
          <w:szCs w:val="22"/>
          <w:lang w:val="uk-UA" w:eastAsia="uk-UA"/>
        </w:rPr>
        <w:t xml:space="preserve"> відновлювальної енергетики та сформує перелік </w:t>
      </w:r>
      <w:proofErr w:type="spellStart"/>
      <w:r w:rsidRPr="00C96928">
        <w:rPr>
          <w:rFonts w:ascii="Times New Roman" w:hAnsi="Times New Roman"/>
          <w:sz w:val="28"/>
          <w:szCs w:val="22"/>
          <w:lang w:val="uk-UA" w:eastAsia="uk-UA"/>
        </w:rPr>
        <w:t>проєктів</w:t>
      </w:r>
      <w:proofErr w:type="spellEnd"/>
      <w:r w:rsidRPr="00C96928">
        <w:rPr>
          <w:rFonts w:ascii="Times New Roman" w:hAnsi="Times New Roman"/>
          <w:sz w:val="28"/>
          <w:szCs w:val="22"/>
          <w:lang w:val="uk-UA" w:eastAsia="uk-UA"/>
        </w:rPr>
        <w:t xml:space="preserve"> відновлювальної енергетики, економічна складова яких є привабливою.</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Скорочення витрат на енергозабезпечення у публічному секторі матиме позитивний ефект для соціальної сфери конкретної адміністративно-територіальної одиниці та області у цілому.</w:t>
      </w:r>
    </w:p>
    <w:p w:rsidR="00803C2B" w:rsidRPr="00C96928" w:rsidRDefault="00803C2B" w:rsidP="00803C2B">
      <w:pPr>
        <w:spacing w:line="223" w:lineRule="auto"/>
        <w:ind w:firstLine="709"/>
        <w:jc w:val="both"/>
        <w:rPr>
          <w:rFonts w:ascii="Times New Roman" w:hAnsi="Times New Roman"/>
          <w:sz w:val="18"/>
          <w:szCs w:val="22"/>
          <w:lang w:val="uk-UA" w:eastAsia="uk-UA"/>
        </w:rPr>
      </w:pPr>
    </w:p>
    <w:p w:rsidR="00803C2B" w:rsidRPr="00C96928" w:rsidRDefault="00803C2B" w:rsidP="00803C2B">
      <w:pPr>
        <w:spacing w:line="223" w:lineRule="auto"/>
        <w:ind w:firstLine="709"/>
        <w:jc w:val="both"/>
        <w:rPr>
          <w:rFonts w:ascii="Times New Roman" w:hAnsi="Times New Roman"/>
          <w:b/>
          <w:bCs/>
          <w:sz w:val="28"/>
          <w:szCs w:val="28"/>
          <w:lang w:val="uk-UA" w:eastAsia="uk-UA"/>
        </w:rPr>
      </w:pPr>
      <w:r w:rsidRPr="00C96928">
        <w:rPr>
          <w:rFonts w:ascii="Times New Roman" w:hAnsi="Times New Roman"/>
          <w:b/>
          <w:bCs/>
          <w:sz w:val="28"/>
          <w:szCs w:val="28"/>
          <w:lang w:val="uk-UA" w:eastAsia="uk-UA"/>
        </w:rPr>
        <w:t xml:space="preserve">Напрям 2.D. Розвиток </w:t>
      </w:r>
      <w:proofErr w:type="spellStart"/>
      <w:r w:rsidRPr="00C96928">
        <w:rPr>
          <w:rFonts w:ascii="Times New Roman" w:hAnsi="Times New Roman"/>
          <w:b/>
          <w:bCs/>
          <w:sz w:val="28"/>
          <w:szCs w:val="28"/>
          <w:lang w:val="uk-UA" w:eastAsia="uk-UA"/>
        </w:rPr>
        <w:t>екомережі</w:t>
      </w:r>
      <w:proofErr w:type="spellEnd"/>
      <w:r w:rsidRPr="00C96928">
        <w:rPr>
          <w:rFonts w:ascii="Times New Roman" w:hAnsi="Times New Roman"/>
          <w:b/>
          <w:bCs/>
          <w:sz w:val="28"/>
          <w:szCs w:val="28"/>
          <w:lang w:val="uk-UA" w:eastAsia="uk-UA"/>
        </w:rPr>
        <w:t xml:space="preserve"> та рекреаційних зон</w:t>
      </w:r>
    </w:p>
    <w:p w:rsidR="003F0A4D" w:rsidRPr="00F63E14" w:rsidRDefault="003F0A4D" w:rsidP="00803C2B">
      <w:pPr>
        <w:spacing w:line="223" w:lineRule="auto"/>
        <w:ind w:firstLine="709"/>
        <w:jc w:val="both"/>
        <w:rPr>
          <w:rFonts w:ascii="Times New Roman" w:hAnsi="Times New Roman"/>
          <w:sz w:val="20"/>
          <w:szCs w:val="20"/>
          <w:lang w:val="uk-UA" w:eastAsia="uk-UA"/>
        </w:rPr>
      </w:pP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Напрям об’єднує </w:t>
      </w:r>
      <w:proofErr w:type="spellStart"/>
      <w:r w:rsidRPr="00C96928">
        <w:rPr>
          <w:rFonts w:ascii="Times New Roman" w:hAnsi="Times New Roman"/>
          <w:sz w:val="28"/>
          <w:szCs w:val="22"/>
          <w:lang w:val="uk-UA" w:eastAsia="uk-UA"/>
        </w:rPr>
        <w:t>проєкти</w:t>
      </w:r>
      <w:proofErr w:type="spellEnd"/>
      <w:r w:rsidRPr="00C96928">
        <w:rPr>
          <w:rFonts w:ascii="Times New Roman" w:hAnsi="Times New Roman"/>
          <w:sz w:val="28"/>
          <w:szCs w:val="22"/>
          <w:lang w:val="uk-UA" w:eastAsia="uk-UA"/>
        </w:rPr>
        <w:t>, що спрямовані на поліпшення стану таких елементів навколишнього природного середовища як водні об’єкти, заповідні території та рекреаційні зони.</w:t>
      </w:r>
    </w:p>
    <w:p w:rsidR="00803C2B" w:rsidRPr="00C96928" w:rsidRDefault="00803C2B" w:rsidP="00803C2B">
      <w:pPr>
        <w:spacing w:line="223" w:lineRule="auto"/>
        <w:ind w:firstLine="709"/>
        <w:jc w:val="both"/>
        <w:rPr>
          <w:rFonts w:ascii="Times New Roman" w:hAnsi="Times New Roman"/>
          <w:sz w:val="28"/>
          <w:szCs w:val="22"/>
          <w:lang w:val="uk-UA" w:eastAsia="uk-UA"/>
        </w:rPr>
      </w:pPr>
      <w:proofErr w:type="spellStart"/>
      <w:r w:rsidRPr="00C96928">
        <w:rPr>
          <w:rFonts w:ascii="Times New Roman" w:hAnsi="Times New Roman"/>
          <w:sz w:val="28"/>
          <w:szCs w:val="22"/>
          <w:lang w:val="uk-UA" w:eastAsia="uk-UA"/>
        </w:rPr>
        <w:t>Проєктами</w:t>
      </w:r>
      <w:proofErr w:type="spellEnd"/>
      <w:r w:rsidRPr="00C96928">
        <w:rPr>
          <w:rFonts w:ascii="Times New Roman" w:hAnsi="Times New Roman"/>
          <w:sz w:val="28"/>
          <w:szCs w:val="22"/>
          <w:lang w:val="uk-UA" w:eastAsia="uk-UA"/>
        </w:rPr>
        <w:t xml:space="preserve"> напряму</w:t>
      </w:r>
      <w:r w:rsidR="00F63E14">
        <w:rPr>
          <w:rFonts w:ascii="Times New Roman" w:hAnsi="Times New Roman"/>
          <w:sz w:val="28"/>
          <w:szCs w:val="22"/>
          <w:lang w:val="uk-UA" w:eastAsia="uk-UA"/>
        </w:rPr>
        <w:t xml:space="preserve"> передбачається</w:t>
      </w:r>
      <w:r w:rsidRPr="00C96928">
        <w:rPr>
          <w:rFonts w:ascii="Times New Roman" w:hAnsi="Times New Roman"/>
          <w:sz w:val="28"/>
          <w:szCs w:val="22"/>
          <w:lang w:val="uk-UA" w:eastAsia="uk-UA"/>
        </w:rPr>
        <w:t>:</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створення водоохоронних зон у межах міст області;</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оцін</w:t>
      </w:r>
      <w:r w:rsidR="00351769">
        <w:rPr>
          <w:rFonts w:ascii="Times New Roman" w:hAnsi="Times New Roman"/>
          <w:sz w:val="28"/>
          <w:szCs w:val="22"/>
          <w:lang w:val="uk-UA" w:eastAsia="uk-UA"/>
        </w:rPr>
        <w:t>ка</w:t>
      </w:r>
      <w:r w:rsidRPr="00C96928">
        <w:rPr>
          <w:rFonts w:ascii="Times New Roman" w:hAnsi="Times New Roman"/>
          <w:sz w:val="28"/>
          <w:szCs w:val="22"/>
          <w:lang w:val="uk-UA" w:eastAsia="uk-UA"/>
        </w:rPr>
        <w:t xml:space="preserve"> сучасного стану рекреаційних зон та внутрішніх водойм у межах міських територій області та розроб</w:t>
      </w:r>
      <w:r w:rsidR="00F63E14">
        <w:rPr>
          <w:rFonts w:ascii="Times New Roman" w:hAnsi="Times New Roman"/>
          <w:sz w:val="28"/>
          <w:szCs w:val="22"/>
          <w:lang w:val="uk-UA" w:eastAsia="uk-UA"/>
        </w:rPr>
        <w:t>лення</w:t>
      </w:r>
      <w:r w:rsidRPr="00C96928">
        <w:rPr>
          <w:rFonts w:ascii="Times New Roman" w:hAnsi="Times New Roman"/>
          <w:sz w:val="28"/>
          <w:szCs w:val="22"/>
          <w:lang w:val="uk-UA" w:eastAsia="uk-UA"/>
        </w:rPr>
        <w:t xml:space="preserve"> заходів щодо їх відновлення;</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відновлення замулених та зарослих ділянок річок, створення умов для рекреації, відновлення рибопродуктивності;</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відновлення гідрологічного режиму річок області.</w:t>
      </w:r>
    </w:p>
    <w:p w:rsidR="00803C2B" w:rsidRPr="00C96928" w:rsidRDefault="00803C2B" w:rsidP="00803C2B">
      <w:pPr>
        <w:spacing w:line="223" w:lineRule="auto"/>
        <w:ind w:firstLine="709"/>
        <w:jc w:val="both"/>
        <w:rPr>
          <w:rFonts w:ascii="Times New Roman" w:hAnsi="Times New Roman"/>
          <w:sz w:val="18"/>
          <w:szCs w:val="22"/>
          <w:lang w:val="uk-UA" w:eastAsia="uk-UA"/>
        </w:rPr>
      </w:pPr>
    </w:p>
    <w:p w:rsidR="00803C2B" w:rsidRPr="00C96928" w:rsidRDefault="00803C2B" w:rsidP="00803C2B">
      <w:pPr>
        <w:keepNext/>
        <w:spacing w:line="223" w:lineRule="auto"/>
        <w:ind w:left="709"/>
        <w:outlineLvl w:val="2"/>
        <w:rPr>
          <w:rFonts w:ascii="Times New Roman" w:hAnsi="Times New Roman"/>
          <w:b/>
          <w:bCs/>
          <w:sz w:val="28"/>
          <w:szCs w:val="28"/>
          <w:lang w:val="uk-UA" w:eastAsia="uk-UA"/>
        </w:rPr>
      </w:pPr>
      <w:r w:rsidRPr="00C96928">
        <w:rPr>
          <w:rFonts w:ascii="Times New Roman" w:hAnsi="Times New Roman"/>
          <w:b/>
          <w:bCs/>
          <w:sz w:val="28"/>
          <w:szCs w:val="28"/>
          <w:lang w:val="uk-UA" w:eastAsia="uk-UA"/>
        </w:rPr>
        <w:t>Часові рамки й засоби реалізації</w:t>
      </w:r>
      <w:bookmarkEnd w:id="31"/>
    </w:p>
    <w:p w:rsidR="00803C2B" w:rsidRPr="00C96928" w:rsidRDefault="00803C2B" w:rsidP="00803C2B">
      <w:pPr>
        <w:spacing w:line="223" w:lineRule="auto"/>
        <w:ind w:firstLine="709"/>
        <w:jc w:val="both"/>
        <w:rPr>
          <w:rFonts w:ascii="Times New Roman" w:hAnsi="Times New Roman"/>
          <w:sz w:val="28"/>
          <w:szCs w:val="22"/>
          <w:lang w:val="uk-UA" w:eastAsia="uk-UA"/>
        </w:rPr>
      </w:pPr>
      <w:bookmarkStart w:id="32" w:name="_Toc408921406"/>
      <w:r w:rsidRPr="00C96928">
        <w:rPr>
          <w:rFonts w:ascii="Times New Roman" w:hAnsi="Times New Roman"/>
          <w:sz w:val="28"/>
          <w:szCs w:val="22"/>
          <w:lang w:val="uk-UA" w:eastAsia="uk-UA"/>
        </w:rPr>
        <w:t xml:space="preserve">Програма </w:t>
      </w:r>
      <w:proofErr w:type="spellStart"/>
      <w:r w:rsidR="003F0A4D">
        <w:rPr>
          <w:rFonts w:ascii="Times New Roman" w:hAnsi="Times New Roman"/>
          <w:sz w:val="28"/>
          <w:szCs w:val="22"/>
          <w:lang w:val="uk-UA" w:eastAsia="uk-UA"/>
        </w:rPr>
        <w:t>„</w:t>
      </w:r>
      <w:r w:rsidRPr="00C96928">
        <w:rPr>
          <w:rFonts w:ascii="Times New Roman" w:hAnsi="Times New Roman"/>
          <w:sz w:val="28"/>
          <w:szCs w:val="22"/>
          <w:lang w:val="uk-UA" w:eastAsia="uk-UA"/>
        </w:rPr>
        <w:t>Екологічна</w:t>
      </w:r>
      <w:proofErr w:type="spellEnd"/>
      <w:r w:rsidRPr="00C96928">
        <w:rPr>
          <w:rFonts w:ascii="Times New Roman" w:hAnsi="Times New Roman"/>
          <w:sz w:val="28"/>
          <w:szCs w:val="22"/>
          <w:lang w:val="uk-UA" w:eastAsia="uk-UA"/>
        </w:rPr>
        <w:t xml:space="preserve"> та енергетична безпека</w:t>
      </w:r>
      <w:r w:rsidR="003F0A4D">
        <w:rPr>
          <w:rFonts w:ascii="Times New Roman" w:hAnsi="Times New Roman"/>
          <w:sz w:val="28"/>
          <w:szCs w:val="22"/>
          <w:lang w:val="uk-UA" w:eastAsia="uk-UA"/>
        </w:rPr>
        <w:t>”</w:t>
      </w:r>
      <w:r w:rsidRPr="00C96928">
        <w:rPr>
          <w:rFonts w:ascii="Times New Roman" w:hAnsi="Times New Roman"/>
          <w:sz w:val="28"/>
          <w:szCs w:val="22"/>
          <w:lang w:val="uk-UA" w:eastAsia="uk-UA"/>
        </w:rPr>
        <w:t xml:space="preserve"> включає у себе чотири компоненти, що реалізуються через 4 напрями, які складаються з </w:t>
      </w:r>
      <w:r>
        <w:rPr>
          <w:rFonts w:ascii="Times New Roman" w:hAnsi="Times New Roman"/>
          <w:sz w:val="28"/>
          <w:szCs w:val="22"/>
          <w:lang w:val="uk-UA" w:eastAsia="uk-UA"/>
        </w:rPr>
        <w:t>20</w:t>
      </w:r>
      <w:r w:rsidRPr="00C96928">
        <w:rPr>
          <w:rFonts w:ascii="Times New Roman" w:hAnsi="Times New Roman"/>
          <w:sz w:val="28"/>
          <w:szCs w:val="22"/>
          <w:lang w:val="uk-UA" w:eastAsia="uk-UA"/>
        </w:rPr>
        <w:t xml:space="preserve"> </w:t>
      </w:r>
      <w:proofErr w:type="spellStart"/>
      <w:r w:rsidRPr="00C96928">
        <w:rPr>
          <w:rFonts w:ascii="Times New Roman" w:hAnsi="Times New Roman"/>
          <w:sz w:val="28"/>
          <w:szCs w:val="22"/>
          <w:lang w:val="uk-UA" w:eastAsia="uk-UA"/>
        </w:rPr>
        <w:t>проєктів</w:t>
      </w:r>
      <w:proofErr w:type="spellEnd"/>
      <w:r w:rsidRPr="00C96928">
        <w:rPr>
          <w:rFonts w:ascii="Times New Roman" w:hAnsi="Times New Roman"/>
          <w:color w:val="FF0000"/>
          <w:sz w:val="28"/>
          <w:szCs w:val="22"/>
          <w:lang w:val="uk-UA" w:eastAsia="uk-UA"/>
        </w:rPr>
        <w:t>.</w:t>
      </w:r>
      <w:r w:rsidRPr="00C96928">
        <w:rPr>
          <w:rFonts w:ascii="Times New Roman" w:hAnsi="Times New Roman"/>
          <w:sz w:val="28"/>
          <w:szCs w:val="22"/>
          <w:lang w:val="uk-UA" w:eastAsia="uk-UA"/>
        </w:rPr>
        <w:t xml:space="preserve"> Кожен із напрямів стосується окремого аспекту, який має значення для екологічної безпеки територіальних громад області. Програма реалізовуватиметься протягом 2021 – 2023 років.</w:t>
      </w:r>
    </w:p>
    <w:p w:rsidR="00803C2B" w:rsidRPr="00C96928" w:rsidRDefault="00803C2B" w:rsidP="00803C2B">
      <w:pPr>
        <w:spacing w:line="223" w:lineRule="auto"/>
        <w:ind w:firstLine="709"/>
        <w:jc w:val="both"/>
        <w:rPr>
          <w:rFonts w:ascii="Times New Roman" w:hAnsi="Times New Roman"/>
          <w:sz w:val="18"/>
          <w:szCs w:val="22"/>
          <w:lang w:val="uk-UA" w:eastAsia="uk-UA"/>
        </w:rPr>
      </w:pPr>
    </w:p>
    <w:p w:rsidR="00803C2B" w:rsidRPr="00C96928" w:rsidRDefault="00803C2B" w:rsidP="00803C2B">
      <w:pPr>
        <w:keepNext/>
        <w:spacing w:line="223" w:lineRule="auto"/>
        <w:ind w:left="709"/>
        <w:outlineLvl w:val="2"/>
        <w:rPr>
          <w:rFonts w:ascii="Times New Roman" w:hAnsi="Times New Roman"/>
          <w:b/>
          <w:bCs/>
          <w:sz w:val="26"/>
          <w:szCs w:val="26"/>
          <w:lang w:val="uk-UA" w:eastAsia="uk-UA"/>
        </w:rPr>
      </w:pPr>
      <w:r w:rsidRPr="00C96928">
        <w:rPr>
          <w:rFonts w:ascii="Times New Roman" w:hAnsi="Times New Roman"/>
          <w:b/>
          <w:bCs/>
          <w:sz w:val="28"/>
          <w:szCs w:val="28"/>
          <w:lang w:val="uk-UA" w:eastAsia="uk-UA"/>
        </w:rPr>
        <w:t>Очікувані результати й показники</w:t>
      </w:r>
      <w:bookmarkEnd w:id="32"/>
    </w:p>
    <w:p w:rsidR="00803C2B" w:rsidRPr="00C96928" w:rsidRDefault="00803C2B" w:rsidP="00803C2B">
      <w:pPr>
        <w:spacing w:line="223" w:lineRule="auto"/>
        <w:ind w:firstLine="709"/>
        <w:jc w:val="both"/>
        <w:rPr>
          <w:rFonts w:ascii="Times New Roman" w:hAnsi="Times New Roman"/>
          <w:sz w:val="28"/>
          <w:szCs w:val="22"/>
          <w:lang w:val="uk-UA" w:eastAsia="uk-UA"/>
        </w:rPr>
      </w:pPr>
      <w:bookmarkStart w:id="33" w:name="_Toc408921407"/>
      <w:r w:rsidRPr="00C96928">
        <w:rPr>
          <w:rFonts w:ascii="Times New Roman" w:hAnsi="Times New Roman"/>
          <w:sz w:val="28"/>
          <w:szCs w:val="22"/>
          <w:lang w:val="uk-UA" w:eastAsia="uk-UA"/>
        </w:rPr>
        <w:t xml:space="preserve">Успішна реалізація </w:t>
      </w:r>
      <w:proofErr w:type="spellStart"/>
      <w:r w:rsidRPr="00C96928">
        <w:rPr>
          <w:rFonts w:ascii="Times New Roman" w:hAnsi="Times New Roman"/>
          <w:sz w:val="28"/>
          <w:szCs w:val="22"/>
          <w:lang w:val="uk-UA" w:eastAsia="uk-UA"/>
        </w:rPr>
        <w:t>проєктів</w:t>
      </w:r>
      <w:proofErr w:type="spellEnd"/>
      <w:r w:rsidRPr="00C96928">
        <w:rPr>
          <w:rFonts w:ascii="Times New Roman" w:hAnsi="Times New Roman"/>
          <w:sz w:val="28"/>
          <w:szCs w:val="22"/>
          <w:lang w:val="uk-UA" w:eastAsia="uk-UA"/>
        </w:rPr>
        <w:t>, спрямованих на поліпшення екологічної безпеки, мають сприяти досягненню таких результатів:</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поліпшення системи екологічного управління та моніторингу;</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захист водних ресурсів від виснаження та забруднення;</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поліпшення управління ТПВ;</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відновлення водного режиму річок області;</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збільшення площ установлених водоохоронних зон;</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зниження рівня енергоспоживання.</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Показники:</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індекс забруднення атмосфери;</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lastRenderedPageBreak/>
        <w:t>зменшення обсягів використання та забору води;</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площа рекультивованих та відновлених земель;</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зменшення об’ємів ТПВ на несанкціонованих звалищах;</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підвищення частки перероблених ТПВ;</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відновлення водного режиму річок області;</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збільшення площ установлених водоохоронних зон;</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збільшення площ рекреаційних зон у межах міських територій;</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зменшення споживання енергоресурсів населенням області.</w:t>
      </w:r>
    </w:p>
    <w:p w:rsidR="00803C2B" w:rsidRPr="00C96928" w:rsidRDefault="00803C2B" w:rsidP="00803C2B">
      <w:pPr>
        <w:spacing w:line="223" w:lineRule="auto"/>
        <w:ind w:firstLine="709"/>
        <w:jc w:val="both"/>
        <w:rPr>
          <w:rFonts w:ascii="Times New Roman" w:hAnsi="Times New Roman"/>
          <w:sz w:val="18"/>
          <w:szCs w:val="22"/>
          <w:lang w:val="uk-UA" w:eastAsia="uk-UA"/>
        </w:rPr>
      </w:pPr>
    </w:p>
    <w:p w:rsidR="00803C2B" w:rsidRDefault="00803C2B" w:rsidP="00B634BE">
      <w:pPr>
        <w:keepNext/>
        <w:spacing w:line="223" w:lineRule="auto"/>
        <w:jc w:val="center"/>
        <w:outlineLvl w:val="2"/>
        <w:rPr>
          <w:rFonts w:ascii="Times New Roman" w:hAnsi="Times New Roman"/>
          <w:b/>
          <w:bCs/>
          <w:sz w:val="28"/>
          <w:szCs w:val="28"/>
          <w:lang w:val="uk-UA" w:eastAsia="uk-UA"/>
        </w:rPr>
      </w:pPr>
      <w:r w:rsidRPr="00C96928">
        <w:rPr>
          <w:rFonts w:ascii="Times New Roman" w:hAnsi="Times New Roman"/>
          <w:b/>
          <w:bCs/>
          <w:sz w:val="28"/>
          <w:szCs w:val="28"/>
          <w:lang w:val="uk-UA" w:eastAsia="uk-UA"/>
        </w:rPr>
        <w:t>Орієнтовний фінансовий план</w:t>
      </w:r>
    </w:p>
    <w:p w:rsidR="003F0A4D" w:rsidRPr="003F0A4D" w:rsidRDefault="003F0A4D" w:rsidP="003F0A4D">
      <w:pPr>
        <w:keepNext/>
        <w:spacing w:line="223" w:lineRule="auto"/>
        <w:ind w:firstLine="709"/>
        <w:jc w:val="center"/>
        <w:outlineLvl w:val="2"/>
        <w:rPr>
          <w:rFonts w:ascii="Times New Roman" w:hAnsi="Times New Roman"/>
          <w:b/>
          <w:bCs/>
          <w:sz w:val="16"/>
          <w:szCs w:val="16"/>
          <w:lang w:val="uk-UA" w:eastAsia="uk-UA"/>
        </w:rPr>
      </w:pPr>
    </w:p>
    <w:tbl>
      <w:tblPr>
        <w:tblW w:w="10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60"/>
        <w:gridCol w:w="5053"/>
        <w:gridCol w:w="1134"/>
        <w:gridCol w:w="1134"/>
        <w:gridCol w:w="1043"/>
        <w:gridCol w:w="1083"/>
      </w:tblGrid>
      <w:tr w:rsidR="00803C2B" w:rsidRPr="00C96928" w:rsidTr="003F0A4D">
        <w:trPr>
          <w:trHeight w:val="301"/>
          <w:tblHeader/>
          <w:jc w:val="center"/>
        </w:trPr>
        <w:tc>
          <w:tcPr>
            <w:tcW w:w="660" w:type="dxa"/>
            <w:vMerge w:val="restart"/>
            <w:shd w:val="clear" w:color="auto" w:fill="auto"/>
            <w:vAlign w:val="center"/>
          </w:tcPr>
          <w:p w:rsidR="00803C2B" w:rsidRPr="00C96928" w:rsidRDefault="00803C2B" w:rsidP="00B95743">
            <w:pPr>
              <w:spacing w:line="223" w:lineRule="auto"/>
              <w:jc w:val="center"/>
              <w:rPr>
                <w:rFonts w:ascii="Times New Roman" w:hAnsi="Times New Roman"/>
                <w:b/>
                <w:bCs/>
                <w:sz w:val="24"/>
                <w:szCs w:val="20"/>
                <w:lang w:val="uk-UA" w:eastAsia="sr-Latn-CS"/>
              </w:rPr>
            </w:pPr>
            <w:r w:rsidRPr="00C96928">
              <w:rPr>
                <w:rFonts w:ascii="Times New Roman" w:hAnsi="Times New Roman"/>
                <w:b/>
                <w:bCs/>
                <w:sz w:val="24"/>
                <w:szCs w:val="20"/>
                <w:lang w:val="uk-UA" w:eastAsia="sr-Latn-CS"/>
              </w:rPr>
              <w:t>№</w:t>
            </w:r>
          </w:p>
        </w:tc>
        <w:tc>
          <w:tcPr>
            <w:tcW w:w="5053" w:type="dxa"/>
            <w:vMerge w:val="restart"/>
            <w:shd w:val="clear" w:color="auto" w:fill="auto"/>
            <w:vAlign w:val="center"/>
          </w:tcPr>
          <w:p w:rsidR="00803C2B" w:rsidRPr="00C96928" w:rsidRDefault="00803C2B" w:rsidP="00F63E14">
            <w:pPr>
              <w:spacing w:line="223" w:lineRule="auto"/>
              <w:jc w:val="center"/>
              <w:rPr>
                <w:rFonts w:ascii="Times New Roman" w:hAnsi="Times New Roman"/>
                <w:b/>
                <w:bCs/>
                <w:sz w:val="24"/>
                <w:szCs w:val="20"/>
                <w:lang w:val="uk-UA" w:eastAsia="sr-Latn-CS"/>
              </w:rPr>
            </w:pPr>
            <w:r w:rsidRPr="00C96928">
              <w:rPr>
                <w:rFonts w:ascii="Times New Roman" w:hAnsi="Times New Roman"/>
                <w:b/>
                <w:bCs/>
                <w:sz w:val="24"/>
                <w:szCs w:val="20"/>
                <w:lang w:val="uk-UA" w:eastAsia="sr-Latn-CS"/>
              </w:rPr>
              <w:t xml:space="preserve">Назви </w:t>
            </w:r>
            <w:proofErr w:type="spellStart"/>
            <w:r w:rsidRPr="00C96928">
              <w:rPr>
                <w:rFonts w:ascii="Times New Roman" w:hAnsi="Times New Roman"/>
                <w:b/>
                <w:bCs/>
                <w:sz w:val="24"/>
                <w:szCs w:val="20"/>
                <w:lang w:val="uk-UA" w:eastAsia="sr-Latn-CS"/>
              </w:rPr>
              <w:t>проєкт</w:t>
            </w:r>
            <w:r w:rsidR="00F63E14">
              <w:rPr>
                <w:rFonts w:ascii="Times New Roman" w:hAnsi="Times New Roman"/>
                <w:b/>
                <w:bCs/>
                <w:sz w:val="24"/>
                <w:szCs w:val="20"/>
                <w:lang w:val="uk-UA" w:eastAsia="sr-Latn-CS"/>
              </w:rPr>
              <w:t>ів</w:t>
            </w:r>
            <w:proofErr w:type="spellEnd"/>
          </w:p>
        </w:tc>
        <w:tc>
          <w:tcPr>
            <w:tcW w:w="4394" w:type="dxa"/>
            <w:gridSpan w:val="4"/>
            <w:shd w:val="clear" w:color="auto" w:fill="auto"/>
            <w:vAlign w:val="center"/>
          </w:tcPr>
          <w:p w:rsidR="00803C2B" w:rsidRPr="00C96928" w:rsidRDefault="00803C2B" w:rsidP="00B95743">
            <w:pPr>
              <w:spacing w:line="223" w:lineRule="auto"/>
              <w:ind w:firstLine="709"/>
              <w:jc w:val="center"/>
              <w:rPr>
                <w:rFonts w:ascii="Times New Roman" w:hAnsi="Times New Roman"/>
                <w:b/>
                <w:bCs/>
                <w:sz w:val="24"/>
                <w:szCs w:val="20"/>
                <w:lang w:val="uk-UA" w:eastAsia="sr-Latn-CS"/>
              </w:rPr>
            </w:pPr>
            <w:r w:rsidRPr="00C96928">
              <w:rPr>
                <w:rFonts w:ascii="Times New Roman" w:hAnsi="Times New Roman"/>
                <w:b/>
                <w:bCs/>
                <w:sz w:val="24"/>
                <w:szCs w:val="20"/>
                <w:lang w:val="uk-UA" w:eastAsia="sr-Latn-CS"/>
              </w:rPr>
              <w:t xml:space="preserve">Вартість, тис. </w:t>
            </w:r>
            <w:proofErr w:type="spellStart"/>
            <w:r w:rsidRPr="00C96928">
              <w:rPr>
                <w:rFonts w:ascii="Times New Roman" w:hAnsi="Times New Roman"/>
                <w:b/>
                <w:bCs/>
                <w:sz w:val="24"/>
                <w:szCs w:val="20"/>
                <w:lang w:val="uk-UA" w:eastAsia="sr-Latn-CS"/>
              </w:rPr>
              <w:t>грн</w:t>
            </w:r>
            <w:proofErr w:type="spellEnd"/>
          </w:p>
        </w:tc>
      </w:tr>
      <w:tr w:rsidR="00803C2B" w:rsidRPr="00C96928" w:rsidTr="003F0A4D">
        <w:trPr>
          <w:trHeight w:val="461"/>
          <w:tblHeader/>
          <w:jc w:val="center"/>
        </w:trPr>
        <w:tc>
          <w:tcPr>
            <w:tcW w:w="660" w:type="dxa"/>
            <w:vMerge/>
            <w:tcBorders>
              <w:bottom w:val="single" w:sz="4" w:space="0" w:color="auto"/>
            </w:tcBorders>
            <w:shd w:val="clear" w:color="auto" w:fill="auto"/>
          </w:tcPr>
          <w:p w:rsidR="00803C2B" w:rsidRPr="00C96928" w:rsidRDefault="00803C2B" w:rsidP="00B95743">
            <w:pPr>
              <w:spacing w:line="223" w:lineRule="auto"/>
              <w:ind w:firstLine="709"/>
              <w:jc w:val="center"/>
              <w:rPr>
                <w:rFonts w:ascii="Times New Roman" w:hAnsi="Times New Roman"/>
                <w:b/>
                <w:bCs/>
                <w:sz w:val="24"/>
                <w:szCs w:val="20"/>
                <w:lang w:val="uk-UA" w:eastAsia="sr-Latn-CS"/>
              </w:rPr>
            </w:pPr>
          </w:p>
        </w:tc>
        <w:tc>
          <w:tcPr>
            <w:tcW w:w="5053" w:type="dxa"/>
            <w:vMerge/>
            <w:tcBorders>
              <w:bottom w:val="single" w:sz="4" w:space="0" w:color="auto"/>
            </w:tcBorders>
            <w:shd w:val="clear" w:color="auto" w:fill="auto"/>
            <w:vAlign w:val="center"/>
          </w:tcPr>
          <w:p w:rsidR="00803C2B" w:rsidRPr="00C96928" w:rsidRDefault="00803C2B" w:rsidP="00B95743">
            <w:pPr>
              <w:spacing w:line="223" w:lineRule="auto"/>
              <w:ind w:firstLine="709"/>
              <w:jc w:val="center"/>
              <w:rPr>
                <w:rFonts w:ascii="Times New Roman" w:hAnsi="Times New Roman"/>
                <w:b/>
                <w:bCs/>
                <w:sz w:val="24"/>
                <w:szCs w:val="20"/>
                <w:lang w:val="uk-UA" w:eastAsia="sr-Latn-CS"/>
              </w:rPr>
            </w:pPr>
          </w:p>
        </w:tc>
        <w:tc>
          <w:tcPr>
            <w:tcW w:w="1134" w:type="dxa"/>
            <w:tcBorders>
              <w:bottom w:val="single" w:sz="4" w:space="0" w:color="auto"/>
            </w:tcBorders>
            <w:shd w:val="clear" w:color="auto" w:fill="auto"/>
            <w:vAlign w:val="center"/>
          </w:tcPr>
          <w:p w:rsidR="00803C2B" w:rsidRPr="00C96928" w:rsidRDefault="00803C2B" w:rsidP="00B95743">
            <w:pPr>
              <w:spacing w:line="223" w:lineRule="auto"/>
              <w:jc w:val="center"/>
              <w:rPr>
                <w:rFonts w:ascii="Times New Roman" w:hAnsi="Times New Roman"/>
                <w:b/>
                <w:bCs/>
                <w:sz w:val="24"/>
                <w:szCs w:val="20"/>
                <w:lang w:val="uk-UA" w:eastAsia="sr-Latn-CS"/>
              </w:rPr>
            </w:pPr>
            <w:r w:rsidRPr="00C96928">
              <w:rPr>
                <w:rFonts w:ascii="Times New Roman" w:hAnsi="Times New Roman"/>
                <w:b/>
                <w:bCs/>
                <w:sz w:val="24"/>
                <w:szCs w:val="20"/>
                <w:lang w:val="uk-UA" w:eastAsia="sr-Latn-CS"/>
              </w:rPr>
              <w:t>2021</w:t>
            </w:r>
            <w:r w:rsidR="003F0A4D">
              <w:rPr>
                <w:rFonts w:ascii="Times New Roman" w:hAnsi="Times New Roman"/>
                <w:b/>
                <w:bCs/>
                <w:sz w:val="24"/>
                <w:szCs w:val="20"/>
                <w:lang w:val="uk-UA" w:eastAsia="sr-Latn-CS"/>
              </w:rPr>
              <w:t xml:space="preserve"> </w:t>
            </w:r>
            <w:r w:rsidRPr="00C96928">
              <w:rPr>
                <w:rFonts w:ascii="Times New Roman" w:hAnsi="Times New Roman"/>
                <w:b/>
                <w:bCs/>
                <w:sz w:val="24"/>
                <w:szCs w:val="20"/>
                <w:lang w:val="uk-UA" w:eastAsia="sr-Latn-CS"/>
              </w:rPr>
              <w:t>рік</w:t>
            </w:r>
          </w:p>
        </w:tc>
        <w:tc>
          <w:tcPr>
            <w:tcW w:w="1134" w:type="dxa"/>
            <w:tcBorders>
              <w:bottom w:val="single" w:sz="4" w:space="0" w:color="auto"/>
            </w:tcBorders>
            <w:shd w:val="clear" w:color="auto" w:fill="auto"/>
            <w:vAlign w:val="center"/>
          </w:tcPr>
          <w:p w:rsidR="00803C2B" w:rsidRPr="00C96928" w:rsidRDefault="00803C2B" w:rsidP="00B95743">
            <w:pPr>
              <w:spacing w:line="223" w:lineRule="auto"/>
              <w:jc w:val="center"/>
              <w:rPr>
                <w:rFonts w:ascii="Times New Roman" w:hAnsi="Times New Roman"/>
                <w:b/>
                <w:bCs/>
                <w:sz w:val="24"/>
                <w:szCs w:val="20"/>
                <w:lang w:val="uk-UA" w:eastAsia="sr-Latn-CS"/>
              </w:rPr>
            </w:pPr>
            <w:r w:rsidRPr="00C96928">
              <w:rPr>
                <w:rFonts w:ascii="Times New Roman" w:hAnsi="Times New Roman"/>
                <w:b/>
                <w:bCs/>
                <w:sz w:val="24"/>
                <w:szCs w:val="20"/>
                <w:lang w:val="uk-UA" w:eastAsia="sr-Latn-CS"/>
              </w:rPr>
              <w:t>2022</w:t>
            </w:r>
            <w:r w:rsidR="003F0A4D">
              <w:rPr>
                <w:rFonts w:ascii="Times New Roman" w:hAnsi="Times New Roman"/>
                <w:b/>
                <w:bCs/>
                <w:sz w:val="24"/>
                <w:szCs w:val="20"/>
                <w:lang w:val="uk-UA" w:eastAsia="sr-Latn-CS"/>
              </w:rPr>
              <w:t xml:space="preserve"> </w:t>
            </w:r>
            <w:r w:rsidRPr="00C96928">
              <w:rPr>
                <w:rFonts w:ascii="Times New Roman" w:hAnsi="Times New Roman"/>
                <w:b/>
                <w:bCs/>
                <w:sz w:val="24"/>
                <w:szCs w:val="20"/>
                <w:lang w:val="uk-UA" w:eastAsia="sr-Latn-CS"/>
              </w:rPr>
              <w:t>рік</w:t>
            </w:r>
          </w:p>
        </w:tc>
        <w:tc>
          <w:tcPr>
            <w:tcW w:w="1043" w:type="dxa"/>
            <w:tcBorders>
              <w:bottom w:val="single" w:sz="4" w:space="0" w:color="auto"/>
            </w:tcBorders>
            <w:shd w:val="clear" w:color="auto" w:fill="auto"/>
            <w:vAlign w:val="center"/>
          </w:tcPr>
          <w:p w:rsidR="00803C2B" w:rsidRPr="00C96928" w:rsidRDefault="00803C2B" w:rsidP="00B95743">
            <w:pPr>
              <w:spacing w:line="223" w:lineRule="auto"/>
              <w:jc w:val="center"/>
              <w:rPr>
                <w:rFonts w:ascii="Times New Roman" w:hAnsi="Times New Roman"/>
                <w:b/>
                <w:bCs/>
                <w:sz w:val="24"/>
                <w:szCs w:val="20"/>
                <w:lang w:val="uk-UA" w:eastAsia="sr-Latn-CS"/>
              </w:rPr>
            </w:pPr>
            <w:r w:rsidRPr="00C96928">
              <w:rPr>
                <w:rFonts w:ascii="Times New Roman" w:hAnsi="Times New Roman"/>
                <w:b/>
                <w:bCs/>
                <w:sz w:val="24"/>
                <w:szCs w:val="20"/>
                <w:lang w:val="uk-UA" w:eastAsia="sr-Latn-CS"/>
              </w:rPr>
              <w:t>2023 рік</w:t>
            </w:r>
          </w:p>
        </w:tc>
        <w:tc>
          <w:tcPr>
            <w:tcW w:w="1083" w:type="dxa"/>
            <w:tcBorders>
              <w:bottom w:val="single" w:sz="4" w:space="0" w:color="auto"/>
            </w:tcBorders>
            <w:shd w:val="clear" w:color="auto" w:fill="auto"/>
            <w:vAlign w:val="center"/>
          </w:tcPr>
          <w:p w:rsidR="00803C2B" w:rsidRPr="00C96928" w:rsidRDefault="00803C2B" w:rsidP="00B95743">
            <w:pPr>
              <w:spacing w:line="223" w:lineRule="auto"/>
              <w:jc w:val="center"/>
              <w:rPr>
                <w:rFonts w:ascii="Times New Roman" w:hAnsi="Times New Roman"/>
                <w:b/>
                <w:bCs/>
                <w:sz w:val="24"/>
                <w:szCs w:val="20"/>
                <w:lang w:val="uk-UA" w:eastAsia="sr-Latn-CS"/>
              </w:rPr>
            </w:pPr>
            <w:r w:rsidRPr="00C96928">
              <w:rPr>
                <w:rFonts w:ascii="Times New Roman" w:hAnsi="Times New Roman"/>
                <w:b/>
                <w:bCs/>
                <w:sz w:val="24"/>
                <w:szCs w:val="20"/>
                <w:lang w:val="uk-UA" w:eastAsia="sr-Latn-CS"/>
              </w:rPr>
              <w:t>Разом</w:t>
            </w:r>
          </w:p>
        </w:tc>
      </w:tr>
      <w:tr w:rsidR="00803C2B" w:rsidRPr="00C96928" w:rsidTr="003F0A4D">
        <w:trPr>
          <w:trHeight w:val="667"/>
          <w:jc w:val="center"/>
        </w:trPr>
        <w:tc>
          <w:tcPr>
            <w:tcW w:w="5713" w:type="dxa"/>
            <w:gridSpan w:val="2"/>
            <w:shd w:val="clear" w:color="auto" w:fill="auto"/>
            <w:vAlign w:val="center"/>
          </w:tcPr>
          <w:p w:rsidR="003F0A4D" w:rsidRDefault="00803C2B" w:rsidP="003F0A4D">
            <w:pPr>
              <w:spacing w:line="223" w:lineRule="auto"/>
              <w:jc w:val="center"/>
              <w:rPr>
                <w:rFonts w:ascii="Times New Roman" w:hAnsi="Times New Roman"/>
                <w:b/>
                <w:bCs/>
                <w:sz w:val="24"/>
                <w:lang w:val="uk-UA" w:eastAsia="sr-Latn-CS"/>
              </w:rPr>
            </w:pPr>
            <w:r w:rsidRPr="00C96928">
              <w:rPr>
                <w:rFonts w:ascii="Times New Roman" w:hAnsi="Times New Roman"/>
                <w:b/>
                <w:bCs/>
                <w:sz w:val="24"/>
                <w:lang w:val="uk-UA" w:eastAsia="sr-Latn-CS"/>
              </w:rPr>
              <w:t xml:space="preserve">Напрям 2.А. Створення умов для </w:t>
            </w:r>
          </w:p>
          <w:p w:rsidR="00803C2B" w:rsidRPr="00C96928" w:rsidRDefault="00803C2B" w:rsidP="003F0A4D">
            <w:pPr>
              <w:spacing w:line="223" w:lineRule="auto"/>
              <w:jc w:val="center"/>
              <w:rPr>
                <w:rFonts w:ascii="Times New Roman" w:hAnsi="Times New Roman"/>
                <w:sz w:val="24"/>
                <w:szCs w:val="20"/>
                <w:lang w:val="uk-UA" w:eastAsia="it-IT"/>
              </w:rPr>
            </w:pPr>
            <w:r w:rsidRPr="00C96928">
              <w:rPr>
                <w:rFonts w:ascii="Times New Roman" w:hAnsi="Times New Roman"/>
                <w:b/>
                <w:bCs/>
                <w:sz w:val="24"/>
                <w:lang w:val="uk-UA" w:eastAsia="sr-Latn-CS"/>
              </w:rPr>
              <w:t>поліпшення стану довкілля</w:t>
            </w:r>
          </w:p>
        </w:tc>
        <w:tc>
          <w:tcPr>
            <w:tcW w:w="1134" w:type="dxa"/>
            <w:shd w:val="clear" w:color="auto" w:fill="auto"/>
            <w:tcMar>
              <w:left w:w="28" w:type="dxa"/>
              <w:right w:w="28" w:type="dxa"/>
            </w:tcMar>
            <w:vAlign w:val="center"/>
          </w:tcPr>
          <w:p w:rsidR="00803C2B" w:rsidRPr="00090749" w:rsidRDefault="00803C2B" w:rsidP="003F0A4D">
            <w:pPr>
              <w:rPr>
                <w:rFonts w:ascii="Times New Roman" w:hAnsi="Times New Roman"/>
                <w:b/>
                <w:bCs/>
                <w:color w:val="000000"/>
                <w:sz w:val="20"/>
                <w:szCs w:val="20"/>
              </w:rPr>
            </w:pPr>
            <w:r w:rsidRPr="00090749">
              <w:rPr>
                <w:rFonts w:ascii="Times New Roman" w:hAnsi="Times New Roman"/>
                <w:b/>
                <w:bCs/>
                <w:color w:val="000000"/>
                <w:sz w:val="20"/>
                <w:szCs w:val="20"/>
              </w:rPr>
              <w:t>429 100,0</w:t>
            </w:r>
          </w:p>
        </w:tc>
        <w:tc>
          <w:tcPr>
            <w:tcW w:w="1134" w:type="dxa"/>
            <w:shd w:val="clear" w:color="auto" w:fill="auto"/>
            <w:tcMar>
              <w:left w:w="28" w:type="dxa"/>
              <w:right w:w="28" w:type="dxa"/>
            </w:tcMar>
            <w:vAlign w:val="center"/>
          </w:tcPr>
          <w:p w:rsidR="00803C2B" w:rsidRPr="00090749" w:rsidRDefault="00803C2B" w:rsidP="003F0A4D">
            <w:pPr>
              <w:rPr>
                <w:rFonts w:ascii="Times New Roman" w:hAnsi="Times New Roman"/>
                <w:b/>
                <w:bCs/>
                <w:color w:val="000000"/>
                <w:sz w:val="20"/>
                <w:szCs w:val="20"/>
              </w:rPr>
            </w:pPr>
            <w:r w:rsidRPr="00090749">
              <w:rPr>
                <w:rFonts w:ascii="Times New Roman" w:hAnsi="Times New Roman"/>
                <w:b/>
                <w:bCs/>
                <w:color w:val="000000"/>
                <w:sz w:val="20"/>
                <w:szCs w:val="20"/>
              </w:rPr>
              <w:t>407 878,3</w:t>
            </w:r>
          </w:p>
        </w:tc>
        <w:tc>
          <w:tcPr>
            <w:tcW w:w="1043" w:type="dxa"/>
            <w:shd w:val="clear" w:color="auto" w:fill="auto"/>
            <w:tcMar>
              <w:left w:w="28" w:type="dxa"/>
              <w:right w:w="28" w:type="dxa"/>
            </w:tcMar>
            <w:vAlign w:val="center"/>
          </w:tcPr>
          <w:p w:rsidR="00803C2B" w:rsidRPr="00090749" w:rsidRDefault="00803C2B" w:rsidP="003F0A4D">
            <w:pPr>
              <w:rPr>
                <w:rFonts w:ascii="Times New Roman" w:hAnsi="Times New Roman"/>
                <w:b/>
                <w:bCs/>
                <w:color w:val="000000"/>
                <w:sz w:val="20"/>
                <w:szCs w:val="20"/>
              </w:rPr>
            </w:pPr>
            <w:r w:rsidRPr="00090749">
              <w:rPr>
                <w:rFonts w:ascii="Times New Roman" w:hAnsi="Times New Roman"/>
                <w:b/>
                <w:bCs/>
                <w:color w:val="000000"/>
                <w:sz w:val="20"/>
                <w:szCs w:val="20"/>
              </w:rPr>
              <w:t>752 600,0</w:t>
            </w:r>
          </w:p>
        </w:tc>
        <w:tc>
          <w:tcPr>
            <w:tcW w:w="1083" w:type="dxa"/>
            <w:shd w:val="clear" w:color="auto" w:fill="auto"/>
            <w:tcMar>
              <w:left w:w="28" w:type="dxa"/>
              <w:right w:w="28" w:type="dxa"/>
            </w:tcMar>
            <w:vAlign w:val="center"/>
          </w:tcPr>
          <w:p w:rsidR="00803C2B" w:rsidRPr="00090749" w:rsidRDefault="00803C2B" w:rsidP="003F0A4D">
            <w:pPr>
              <w:rPr>
                <w:rFonts w:ascii="Times New Roman" w:hAnsi="Times New Roman"/>
                <w:b/>
                <w:bCs/>
                <w:color w:val="000000"/>
                <w:sz w:val="20"/>
                <w:szCs w:val="20"/>
              </w:rPr>
            </w:pPr>
            <w:r w:rsidRPr="00090749">
              <w:rPr>
                <w:rFonts w:ascii="Times New Roman" w:hAnsi="Times New Roman"/>
                <w:b/>
                <w:bCs/>
                <w:color w:val="000000"/>
                <w:sz w:val="20"/>
                <w:szCs w:val="20"/>
              </w:rPr>
              <w:t>1 589 578,3</w:t>
            </w:r>
          </w:p>
        </w:tc>
      </w:tr>
      <w:tr w:rsidR="00803C2B" w:rsidRPr="00C96928" w:rsidTr="003F0A4D">
        <w:trPr>
          <w:trHeight w:val="20"/>
          <w:jc w:val="center"/>
        </w:trPr>
        <w:tc>
          <w:tcPr>
            <w:tcW w:w="660" w:type="dxa"/>
            <w:shd w:val="clear" w:color="auto" w:fill="auto"/>
          </w:tcPr>
          <w:p w:rsidR="00803C2B" w:rsidRPr="00C96928" w:rsidRDefault="00803C2B" w:rsidP="00F63E14">
            <w:pPr>
              <w:numPr>
                <w:ilvl w:val="0"/>
                <w:numId w:val="6"/>
              </w:numPr>
              <w:spacing w:line="223" w:lineRule="auto"/>
              <w:jc w:val="center"/>
              <w:rPr>
                <w:rFonts w:ascii="Times New Roman" w:hAnsi="Times New Roman"/>
                <w:sz w:val="24"/>
                <w:szCs w:val="20"/>
                <w:lang w:val="uk-UA" w:eastAsia="it-IT"/>
              </w:rPr>
            </w:pPr>
          </w:p>
        </w:tc>
        <w:tc>
          <w:tcPr>
            <w:tcW w:w="5053" w:type="dxa"/>
            <w:shd w:val="clear" w:color="auto" w:fill="auto"/>
          </w:tcPr>
          <w:p w:rsidR="00803C2B" w:rsidRPr="00C96928" w:rsidRDefault="00803C2B" w:rsidP="00B95743">
            <w:pPr>
              <w:spacing w:line="223" w:lineRule="auto"/>
              <w:rPr>
                <w:rFonts w:ascii="Times New Roman" w:hAnsi="Times New Roman"/>
                <w:sz w:val="24"/>
                <w:szCs w:val="20"/>
                <w:lang w:val="uk-UA" w:eastAsia="it-IT"/>
              </w:rPr>
            </w:pPr>
            <w:r w:rsidRPr="00C96928">
              <w:rPr>
                <w:rFonts w:ascii="Times New Roman" w:hAnsi="Times New Roman"/>
                <w:sz w:val="24"/>
                <w:szCs w:val="20"/>
                <w:lang w:val="uk-UA" w:eastAsia="it-IT"/>
              </w:rPr>
              <w:t>Запровадження екологічного моніторингу області</w:t>
            </w:r>
          </w:p>
        </w:tc>
        <w:tc>
          <w:tcPr>
            <w:tcW w:w="1134" w:type="dxa"/>
            <w:shd w:val="clear" w:color="auto" w:fill="auto"/>
            <w:tcMar>
              <w:left w:w="28" w:type="dxa"/>
              <w:right w:w="28" w:type="dxa"/>
            </w:tcMar>
          </w:tcPr>
          <w:p w:rsidR="00803C2B" w:rsidRPr="00C96928" w:rsidRDefault="00803C2B" w:rsidP="00B95743">
            <w:pPr>
              <w:spacing w:line="223" w:lineRule="auto"/>
              <w:ind w:left="-57" w:right="-57"/>
              <w:jc w:val="center"/>
              <w:rPr>
                <w:rFonts w:ascii="Times New Roman" w:hAnsi="Times New Roman"/>
                <w:spacing w:val="-10"/>
                <w:sz w:val="20"/>
                <w:szCs w:val="22"/>
                <w:lang w:val="uk-UA"/>
              </w:rPr>
            </w:pPr>
            <w:r w:rsidRPr="00C96928">
              <w:rPr>
                <w:rFonts w:ascii="Times New Roman" w:hAnsi="Times New Roman"/>
                <w:spacing w:val="-10"/>
                <w:sz w:val="20"/>
                <w:szCs w:val="22"/>
                <w:lang w:val="uk-UA"/>
              </w:rPr>
              <w:t>28 000,0</w:t>
            </w:r>
          </w:p>
        </w:tc>
        <w:tc>
          <w:tcPr>
            <w:tcW w:w="1134" w:type="dxa"/>
            <w:shd w:val="clear" w:color="auto" w:fill="auto"/>
            <w:tcMar>
              <w:left w:w="28" w:type="dxa"/>
              <w:right w:w="28" w:type="dxa"/>
            </w:tcMar>
          </w:tcPr>
          <w:p w:rsidR="00803C2B" w:rsidRPr="00C96928" w:rsidRDefault="00803C2B" w:rsidP="00B95743">
            <w:pPr>
              <w:spacing w:line="223" w:lineRule="auto"/>
              <w:ind w:left="-57" w:right="-57"/>
              <w:jc w:val="center"/>
              <w:rPr>
                <w:rFonts w:ascii="Times New Roman" w:hAnsi="Times New Roman"/>
                <w:spacing w:val="-10"/>
                <w:sz w:val="20"/>
                <w:szCs w:val="22"/>
                <w:lang w:val="uk-UA"/>
              </w:rPr>
            </w:pPr>
            <w:r w:rsidRPr="00C96928">
              <w:rPr>
                <w:rFonts w:ascii="Times New Roman" w:hAnsi="Times New Roman"/>
                <w:spacing w:val="-10"/>
                <w:sz w:val="20"/>
                <w:szCs w:val="22"/>
                <w:lang w:val="uk-UA"/>
              </w:rPr>
              <w:t>29 200,0</w:t>
            </w:r>
          </w:p>
        </w:tc>
        <w:tc>
          <w:tcPr>
            <w:tcW w:w="1043" w:type="dxa"/>
            <w:shd w:val="clear" w:color="auto" w:fill="auto"/>
            <w:tcMar>
              <w:left w:w="28" w:type="dxa"/>
              <w:right w:w="28" w:type="dxa"/>
            </w:tcMar>
          </w:tcPr>
          <w:p w:rsidR="00803C2B" w:rsidRPr="00C96928" w:rsidRDefault="00803C2B" w:rsidP="00B95743">
            <w:pPr>
              <w:spacing w:line="223" w:lineRule="auto"/>
              <w:ind w:left="-57" w:right="-57"/>
              <w:jc w:val="center"/>
              <w:rPr>
                <w:rFonts w:ascii="Times New Roman" w:hAnsi="Times New Roman"/>
                <w:spacing w:val="-10"/>
                <w:sz w:val="20"/>
                <w:szCs w:val="22"/>
                <w:lang w:val="uk-UA"/>
              </w:rPr>
            </w:pPr>
            <w:r w:rsidRPr="00C96928">
              <w:rPr>
                <w:rFonts w:ascii="Times New Roman" w:hAnsi="Times New Roman"/>
                <w:spacing w:val="-10"/>
                <w:sz w:val="20"/>
                <w:szCs w:val="22"/>
                <w:lang w:val="uk-UA"/>
              </w:rPr>
              <w:t>29 600,0</w:t>
            </w:r>
          </w:p>
        </w:tc>
        <w:tc>
          <w:tcPr>
            <w:tcW w:w="1083" w:type="dxa"/>
            <w:shd w:val="clear" w:color="auto" w:fill="auto"/>
            <w:tcMar>
              <w:left w:w="28" w:type="dxa"/>
              <w:right w:w="28" w:type="dxa"/>
            </w:tcMar>
          </w:tcPr>
          <w:p w:rsidR="00803C2B" w:rsidRPr="00C96928" w:rsidRDefault="00803C2B" w:rsidP="00B95743">
            <w:pPr>
              <w:spacing w:line="223" w:lineRule="auto"/>
              <w:ind w:left="-57" w:right="-57"/>
              <w:jc w:val="center"/>
              <w:rPr>
                <w:rFonts w:ascii="Times New Roman" w:hAnsi="Times New Roman"/>
                <w:b/>
                <w:spacing w:val="-10"/>
                <w:sz w:val="20"/>
                <w:szCs w:val="22"/>
                <w:lang w:val="uk-UA"/>
              </w:rPr>
            </w:pPr>
            <w:r w:rsidRPr="00C96928">
              <w:rPr>
                <w:rFonts w:ascii="Times New Roman" w:hAnsi="Times New Roman"/>
                <w:b/>
                <w:spacing w:val="-10"/>
                <w:sz w:val="20"/>
                <w:szCs w:val="22"/>
                <w:lang w:val="uk-UA"/>
              </w:rPr>
              <w:t>86 800,0</w:t>
            </w:r>
          </w:p>
        </w:tc>
      </w:tr>
      <w:tr w:rsidR="00803C2B" w:rsidRPr="00C96928" w:rsidTr="003F0A4D">
        <w:trPr>
          <w:trHeight w:val="20"/>
          <w:jc w:val="center"/>
        </w:trPr>
        <w:tc>
          <w:tcPr>
            <w:tcW w:w="660" w:type="dxa"/>
            <w:shd w:val="clear" w:color="auto" w:fill="auto"/>
          </w:tcPr>
          <w:p w:rsidR="00803C2B" w:rsidRPr="00C96928" w:rsidRDefault="00803C2B" w:rsidP="00F63E14">
            <w:pPr>
              <w:numPr>
                <w:ilvl w:val="0"/>
                <w:numId w:val="6"/>
              </w:numPr>
              <w:spacing w:line="223" w:lineRule="auto"/>
              <w:jc w:val="center"/>
              <w:rPr>
                <w:rFonts w:ascii="Times New Roman" w:hAnsi="Times New Roman"/>
                <w:sz w:val="24"/>
                <w:lang w:val="uk-UA"/>
              </w:rPr>
            </w:pPr>
          </w:p>
        </w:tc>
        <w:tc>
          <w:tcPr>
            <w:tcW w:w="5053" w:type="dxa"/>
            <w:shd w:val="clear" w:color="auto" w:fill="auto"/>
          </w:tcPr>
          <w:p w:rsidR="00803C2B" w:rsidRPr="00C96928" w:rsidRDefault="00803C2B" w:rsidP="00B95743">
            <w:pPr>
              <w:spacing w:line="223" w:lineRule="auto"/>
              <w:rPr>
                <w:rFonts w:ascii="Times New Roman" w:hAnsi="Times New Roman"/>
                <w:sz w:val="24"/>
                <w:lang w:val="uk-UA"/>
              </w:rPr>
            </w:pPr>
            <w:r w:rsidRPr="00C96928">
              <w:rPr>
                <w:rFonts w:ascii="Times New Roman" w:hAnsi="Times New Roman"/>
                <w:sz w:val="24"/>
                <w:lang w:val="uk-UA"/>
              </w:rPr>
              <w:t>Поліпшення екологічного та водогосподарського стану малих та середніх річок області</w:t>
            </w:r>
          </w:p>
        </w:tc>
        <w:tc>
          <w:tcPr>
            <w:tcW w:w="1134" w:type="dxa"/>
            <w:shd w:val="clear" w:color="auto" w:fill="auto"/>
            <w:tcMar>
              <w:left w:w="28" w:type="dxa"/>
              <w:right w:w="28" w:type="dxa"/>
            </w:tcMar>
          </w:tcPr>
          <w:p w:rsidR="00803C2B" w:rsidRPr="00C96928" w:rsidRDefault="00803C2B" w:rsidP="00B95743">
            <w:pPr>
              <w:spacing w:line="223" w:lineRule="auto"/>
              <w:ind w:left="-57" w:right="-57"/>
              <w:jc w:val="center"/>
              <w:rPr>
                <w:rFonts w:ascii="Times New Roman" w:hAnsi="Times New Roman"/>
                <w:spacing w:val="-10"/>
                <w:sz w:val="20"/>
                <w:szCs w:val="20"/>
                <w:lang w:val="uk-UA"/>
              </w:rPr>
            </w:pPr>
            <w:r w:rsidRPr="00C96928">
              <w:rPr>
                <w:rFonts w:ascii="Times New Roman" w:hAnsi="Times New Roman"/>
                <w:spacing w:val="-10"/>
                <w:sz w:val="20"/>
                <w:szCs w:val="20"/>
                <w:lang w:val="uk-UA"/>
              </w:rPr>
              <w:t>219 000,0</w:t>
            </w:r>
          </w:p>
        </w:tc>
        <w:tc>
          <w:tcPr>
            <w:tcW w:w="1134" w:type="dxa"/>
            <w:shd w:val="clear" w:color="auto" w:fill="auto"/>
            <w:tcMar>
              <w:left w:w="28" w:type="dxa"/>
              <w:right w:w="28" w:type="dxa"/>
            </w:tcMar>
          </w:tcPr>
          <w:p w:rsidR="00803C2B" w:rsidRPr="00C96928" w:rsidRDefault="00803C2B" w:rsidP="00B95743">
            <w:pPr>
              <w:spacing w:line="223" w:lineRule="auto"/>
              <w:ind w:left="-57" w:right="-57"/>
              <w:jc w:val="center"/>
              <w:rPr>
                <w:rFonts w:ascii="Times New Roman" w:hAnsi="Times New Roman"/>
                <w:spacing w:val="-10"/>
                <w:sz w:val="20"/>
                <w:szCs w:val="20"/>
                <w:lang w:val="uk-UA"/>
              </w:rPr>
            </w:pPr>
            <w:r w:rsidRPr="00C96928">
              <w:rPr>
                <w:rFonts w:ascii="Times New Roman" w:hAnsi="Times New Roman"/>
                <w:spacing w:val="-10"/>
                <w:sz w:val="20"/>
                <w:szCs w:val="20"/>
                <w:lang w:val="uk-UA"/>
              </w:rPr>
              <w:t>219 000,0</w:t>
            </w:r>
          </w:p>
        </w:tc>
        <w:tc>
          <w:tcPr>
            <w:tcW w:w="1043" w:type="dxa"/>
            <w:shd w:val="clear" w:color="auto" w:fill="auto"/>
            <w:tcMar>
              <w:left w:w="28" w:type="dxa"/>
              <w:right w:w="28" w:type="dxa"/>
            </w:tcMar>
          </w:tcPr>
          <w:p w:rsidR="00803C2B" w:rsidRPr="00C96928" w:rsidRDefault="00803C2B" w:rsidP="00B95743">
            <w:pPr>
              <w:spacing w:line="223" w:lineRule="auto"/>
              <w:ind w:left="-57" w:right="-57"/>
              <w:jc w:val="center"/>
              <w:rPr>
                <w:rFonts w:ascii="Times New Roman" w:hAnsi="Times New Roman"/>
                <w:spacing w:val="-10"/>
                <w:sz w:val="20"/>
                <w:szCs w:val="20"/>
                <w:lang w:val="uk-UA"/>
              </w:rPr>
            </w:pPr>
            <w:r w:rsidRPr="00C96928">
              <w:rPr>
                <w:rFonts w:ascii="Times New Roman" w:hAnsi="Times New Roman"/>
                <w:spacing w:val="-10"/>
                <w:sz w:val="20"/>
                <w:szCs w:val="20"/>
                <w:lang w:val="uk-UA"/>
              </w:rPr>
              <w:t>219 000,0</w:t>
            </w:r>
          </w:p>
        </w:tc>
        <w:tc>
          <w:tcPr>
            <w:tcW w:w="1083" w:type="dxa"/>
            <w:shd w:val="clear" w:color="auto" w:fill="auto"/>
            <w:tcMar>
              <w:left w:w="28" w:type="dxa"/>
              <w:right w:w="28" w:type="dxa"/>
            </w:tcMar>
          </w:tcPr>
          <w:p w:rsidR="00803C2B" w:rsidRPr="00C96928" w:rsidRDefault="00803C2B" w:rsidP="00B95743">
            <w:pPr>
              <w:spacing w:line="223" w:lineRule="auto"/>
              <w:ind w:left="-57" w:right="-57"/>
              <w:jc w:val="center"/>
              <w:rPr>
                <w:rFonts w:ascii="Times New Roman" w:hAnsi="Times New Roman"/>
                <w:b/>
                <w:spacing w:val="-10"/>
                <w:sz w:val="20"/>
                <w:szCs w:val="20"/>
                <w:lang w:val="uk-UA"/>
              </w:rPr>
            </w:pPr>
            <w:r w:rsidRPr="00C96928">
              <w:rPr>
                <w:rFonts w:ascii="Times New Roman" w:hAnsi="Times New Roman"/>
                <w:b/>
                <w:spacing w:val="-10"/>
                <w:sz w:val="20"/>
                <w:szCs w:val="20"/>
                <w:lang w:val="uk-UA"/>
              </w:rPr>
              <w:t>657 000,0</w:t>
            </w:r>
          </w:p>
        </w:tc>
      </w:tr>
      <w:tr w:rsidR="00803C2B" w:rsidRPr="00C96928" w:rsidTr="003F0A4D">
        <w:trPr>
          <w:trHeight w:val="20"/>
          <w:jc w:val="center"/>
        </w:trPr>
        <w:tc>
          <w:tcPr>
            <w:tcW w:w="660" w:type="dxa"/>
            <w:shd w:val="clear" w:color="auto" w:fill="auto"/>
          </w:tcPr>
          <w:p w:rsidR="00803C2B" w:rsidRPr="00C96928" w:rsidRDefault="00803C2B" w:rsidP="00F63E14">
            <w:pPr>
              <w:numPr>
                <w:ilvl w:val="0"/>
                <w:numId w:val="6"/>
              </w:numPr>
              <w:spacing w:line="223" w:lineRule="auto"/>
              <w:jc w:val="center"/>
              <w:rPr>
                <w:rFonts w:ascii="Times New Roman" w:hAnsi="Times New Roman"/>
                <w:sz w:val="24"/>
                <w:lang w:val="uk-UA"/>
              </w:rPr>
            </w:pPr>
          </w:p>
        </w:tc>
        <w:tc>
          <w:tcPr>
            <w:tcW w:w="5053" w:type="dxa"/>
            <w:shd w:val="clear" w:color="auto" w:fill="auto"/>
          </w:tcPr>
          <w:p w:rsidR="00803C2B" w:rsidRPr="00C96928" w:rsidRDefault="00803C2B" w:rsidP="00B95743">
            <w:pPr>
              <w:spacing w:line="223" w:lineRule="auto"/>
              <w:rPr>
                <w:rFonts w:ascii="Times New Roman" w:hAnsi="Times New Roman"/>
                <w:sz w:val="24"/>
                <w:lang w:val="uk-UA"/>
              </w:rPr>
            </w:pPr>
            <w:r w:rsidRPr="00C96928">
              <w:rPr>
                <w:rFonts w:ascii="Times New Roman" w:hAnsi="Times New Roman"/>
                <w:sz w:val="24"/>
                <w:lang w:val="uk-UA"/>
              </w:rPr>
              <w:t>Захист від підтоплення населених пунктів області</w:t>
            </w:r>
          </w:p>
        </w:tc>
        <w:tc>
          <w:tcPr>
            <w:tcW w:w="1134" w:type="dxa"/>
            <w:shd w:val="clear" w:color="auto" w:fill="auto"/>
            <w:tcMar>
              <w:left w:w="28" w:type="dxa"/>
              <w:right w:w="28" w:type="dxa"/>
            </w:tcMar>
          </w:tcPr>
          <w:p w:rsidR="00803C2B" w:rsidRPr="00C96928" w:rsidRDefault="00803C2B" w:rsidP="00B95743">
            <w:pPr>
              <w:spacing w:line="223" w:lineRule="auto"/>
              <w:ind w:left="-57" w:right="-57"/>
              <w:jc w:val="center"/>
              <w:rPr>
                <w:rFonts w:ascii="Times New Roman" w:hAnsi="Times New Roman"/>
                <w:spacing w:val="-10"/>
                <w:sz w:val="20"/>
                <w:szCs w:val="20"/>
                <w:lang w:val="uk-UA"/>
              </w:rPr>
            </w:pPr>
            <w:r w:rsidRPr="00C96928">
              <w:rPr>
                <w:rFonts w:ascii="Times New Roman" w:hAnsi="Times New Roman"/>
                <w:spacing w:val="-10"/>
                <w:sz w:val="20"/>
                <w:szCs w:val="20"/>
                <w:lang w:val="uk-UA"/>
              </w:rPr>
              <w:t>124 000,0</w:t>
            </w:r>
          </w:p>
        </w:tc>
        <w:tc>
          <w:tcPr>
            <w:tcW w:w="1134" w:type="dxa"/>
            <w:shd w:val="clear" w:color="auto" w:fill="auto"/>
            <w:tcMar>
              <w:left w:w="28" w:type="dxa"/>
              <w:right w:w="28" w:type="dxa"/>
            </w:tcMar>
          </w:tcPr>
          <w:p w:rsidR="00803C2B" w:rsidRPr="00C96928" w:rsidRDefault="00803C2B" w:rsidP="00B95743">
            <w:pPr>
              <w:spacing w:line="223" w:lineRule="auto"/>
              <w:ind w:left="-57" w:right="-57"/>
              <w:jc w:val="center"/>
              <w:rPr>
                <w:rFonts w:ascii="Times New Roman" w:hAnsi="Times New Roman"/>
                <w:spacing w:val="-10"/>
                <w:sz w:val="20"/>
                <w:szCs w:val="20"/>
                <w:lang w:val="uk-UA"/>
              </w:rPr>
            </w:pPr>
            <w:r w:rsidRPr="00C96928">
              <w:rPr>
                <w:rFonts w:ascii="Times New Roman" w:hAnsi="Times New Roman"/>
                <w:spacing w:val="-10"/>
                <w:sz w:val="20"/>
                <w:szCs w:val="20"/>
                <w:lang w:val="uk-UA"/>
              </w:rPr>
              <w:t>124 000,0</w:t>
            </w:r>
          </w:p>
        </w:tc>
        <w:tc>
          <w:tcPr>
            <w:tcW w:w="1043" w:type="dxa"/>
            <w:shd w:val="clear" w:color="auto" w:fill="auto"/>
            <w:tcMar>
              <w:left w:w="28" w:type="dxa"/>
              <w:right w:w="28" w:type="dxa"/>
            </w:tcMar>
          </w:tcPr>
          <w:p w:rsidR="00803C2B" w:rsidRPr="00C96928" w:rsidRDefault="00803C2B" w:rsidP="00B95743">
            <w:pPr>
              <w:spacing w:line="223" w:lineRule="auto"/>
              <w:ind w:left="-57" w:right="-57"/>
              <w:jc w:val="center"/>
              <w:rPr>
                <w:rFonts w:ascii="Times New Roman" w:hAnsi="Times New Roman"/>
                <w:spacing w:val="-10"/>
                <w:sz w:val="20"/>
                <w:szCs w:val="20"/>
                <w:lang w:val="uk-UA"/>
              </w:rPr>
            </w:pPr>
            <w:r w:rsidRPr="00C96928">
              <w:rPr>
                <w:rFonts w:ascii="Times New Roman" w:hAnsi="Times New Roman"/>
                <w:spacing w:val="-10"/>
                <w:sz w:val="20"/>
                <w:szCs w:val="20"/>
                <w:lang w:val="uk-UA"/>
              </w:rPr>
              <w:t>425 000,0</w:t>
            </w:r>
          </w:p>
        </w:tc>
        <w:tc>
          <w:tcPr>
            <w:tcW w:w="1083" w:type="dxa"/>
            <w:shd w:val="clear" w:color="auto" w:fill="auto"/>
            <w:tcMar>
              <w:left w:w="28" w:type="dxa"/>
              <w:right w:w="28" w:type="dxa"/>
            </w:tcMar>
          </w:tcPr>
          <w:p w:rsidR="00803C2B" w:rsidRPr="00C96928" w:rsidRDefault="00803C2B" w:rsidP="00B95743">
            <w:pPr>
              <w:spacing w:line="223" w:lineRule="auto"/>
              <w:ind w:left="-57" w:right="-57"/>
              <w:jc w:val="center"/>
              <w:rPr>
                <w:rFonts w:ascii="Times New Roman" w:hAnsi="Times New Roman"/>
                <w:b/>
                <w:spacing w:val="-10"/>
                <w:sz w:val="20"/>
                <w:szCs w:val="20"/>
                <w:lang w:val="uk-UA"/>
              </w:rPr>
            </w:pPr>
            <w:r w:rsidRPr="00C96928">
              <w:rPr>
                <w:rFonts w:ascii="Times New Roman" w:hAnsi="Times New Roman"/>
                <w:b/>
                <w:spacing w:val="-10"/>
                <w:sz w:val="20"/>
                <w:szCs w:val="20"/>
                <w:lang w:val="uk-UA"/>
              </w:rPr>
              <w:t>673 000,0</w:t>
            </w:r>
          </w:p>
        </w:tc>
      </w:tr>
      <w:tr w:rsidR="00803C2B" w:rsidRPr="00C96928" w:rsidTr="003F0A4D">
        <w:trPr>
          <w:trHeight w:val="20"/>
          <w:jc w:val="center"/>
        </w:trPr>
        <w:tc>
          <w:tcPr>
            <w:tcW w:w="660" w:type="dxa"/>
            <w:shd w:val="clear" w:color="auto" w:fill="auto"/>
          </w:tcPr>
          <w:p w:rsidR="00803C2B" w:rsidRPr="00C96928" w:rsidRDefault="00803C2B" w:rsidP="00F63E14">
            <w:pPr>
              <w:numPr>
                <w:ilvl w:val="0"/>
                <w:numId w:val="6"/>
              </w:numPr>
              <w:spacing w:line="223" w:lineRule="auto"/>
              <w:jc w:val="center"/>
              <w:rPr>
                <w:rFonts w:ascii="Times New Roman" w:hAnsi="Times New Roman"/>
                <w:sz w:val="24"/>
                <w:lang w:val="uk-UA"/>
              </w:rPr>
            </w:pPr>
          </w:p>
        </w:tc>
        <w:tc>
          <w:tcPr>
            <w:tcW w:w="5053" w:type="dxa"/>
            <w:shd w:val="clear" w:color="auto" w:fill="auto"/>
          </w:tcPr>
          <w:p w:rsidR="00803C2B" w:rsidRPr="00C96928" w:rsidRDefault="00803C2B" w:rsidP="00B95743">
            <w:pPr>
              <w:spacing w:line="223" w:lineRule="auto"/>
              <w:rPr>
                <w:rFonts w:ascii="Times New Roman" w:hAnsi="Times New Roman"/>
                <w:sz w:val="24"/>
                <w:lang w:val="uk-UA"/>
              </w:rPr>
            </w:pPr>
            <w:r w:rsidRPr="00C96928">
              <w:rPr>
                <w:rFonts w:ascii="Times New Roman" w:hAnsi="Times New Roman"/>
                <w:sz w:val="24"/>
                <w:lang w:val="uk-UA"/>
              </w:rPr>
              <w:t>Реконструкція інженерної інфраструктури зрошувальних систем</w:t>
            </w:r>
          </w:p>
        </w:tc>
        <w:tc>
          <w:tcPr>
            <w:tcW w:w="1134" w:type="dxa"/>
            <w:shd w:val="clear" w:color="auto" w:fill="auto"/>
            <w:tcMar>
              <w:left w:w="28" w:type="dxa"/>
              <w:right w:w="28" w:type="dxa"/>
            </w:tcMar>
          </w:tcPr>
          <w:p w:rsidR="00803C2B" w:rsidRPr="00C96928" w:rsidRDefault="00803C2B" w:rsidP="00B95743">
            <w:pPr>
              <w:spacing w:line="223" w:lineRule="auto"/>
              <w:ind w:left="-57" w:right="-57"/>
              <w:jc w:val="center"/>
              <w:rPr>
                <w:rFonts w:ascii="Times New Roman" w:hAnsi="Times New Roman"/>
                <w:spacing w:val="-10"/>
                <w:sz w:val="20"/>
                <w:szCs w:val="20"/>
                <w:lang w:val="uk-UA"/>
              </w:rPr>
            </w:pPr>
            <w:r w:rsidRPr="00C96928">
              <w:rPr>
                <w:rFonts w:ascii="Times New Roman" w:hAnsi="Times New Roman"/>
                <w:spacing w:val="-10"/>
                <w:sz w:val="20"/>
                <w:szCs w:val="20"/>
                <w:lang w:val="uk-UA"/>
              </w:rPr>
              <w:t>58 100,0</w:t>
            </w:r>
          </w:p>
        </w:tc>
        <w:tc>
          <w:tcPr>
            <w:tcW w:w="1134" w:type="dxa"/>
            <w:shd w:val="clear" w:color="auto" w:fill="auto"/>
            <w:tcMar>
              <w:left w:w="28" w:type="dxa"/>
              <w:right w:w="28" w:type="dxa"/>
            </w:tcMar>
          </w:tcPr>
          <w:p w:rsidR="00803C2B" w:rsidRPr="00C96928" w:rsidRDefault="00803C2B" w:rsidP="00B95743">
            <w:pPr>
              <w:spacing w:line="223" w:lineRule="auto"/>
              <w:ind w:left="-57" w:right="-57"/>
              <w:jc w:val="center"/>
              <w:rPr>
                <w:rFonts w:ascii="Times New Roman" w:hAnsi="Times New Roman"/>
                <w:spacing w:val="-10"/>
                <w:sz w:val="20"/>
                <w:szCs w:val="20"/>
                <w:lang w:val="uk-UA"/>
              </w:rPr>
            </w:pPr>
            <w:r w:rsidRPr="00C96928">
              <w:rPr>
                <w:rFonts w:ascii="Times New Roman" w:hAnsi="Times New Roman"/>
                <w:spacing w:val="-10"/>
                <w:sz w:val="20"/>
                <w:szCs w:val="20"/>
                <w:lang w:val="uk-UA"/>
              </w:rPr>
              <w:t>35 678,3</w:t>
            </w:r>
          </w:p>
        </w:tc>
        <w:tc>
          <w:tcPr>
            <w:tcW w:w="1043" w:type="dxa"/>
            <w:shd w:val="clear" w:color="auto" w:fill="auto"/>
            <w:tcMar>
              <w:left w:w="28" w:type="dxa"/>
              <w:right w:w="28" w:type="dxa"/>
            </w:tcMar>
          </w:tcPr>
          <w:p w:rsidR="00803C2B" w:rsidRPr="00C96928" w:rsidRDefault="00803C2B" w:rsidP="00B95743">
            <w:pPr>
              <w:spacing w:line="223" w:lineRule="auto"/>
              <w:ind w:left="-57" w:right="-57"/>
              <w:jc w:val="center"/>
              <w:rPr>
                <w:rFonts w:ascii="Times New Roman" w:hAnsi="Times New Roman"/>
                <w:spacing w:val="-10"/>
                <w:sz w:val="20"/>
                <w:szCs w:val="20"/>
                <w:lang w:val="uk-UA"/>
              </w:rPr>
            </w:pPr>
            <w:r w:rsidRPr="00C96928">
              <w:rPr>
                <w:rFonts w:ascii="Times New Roman" w:hAnsi="Times New Roman"/>
                <w:spacing w:val="-10"/>
                <w:sz w:val="20"/>
                <w:szCs w:val="20"/>
                <w:lang w:val="uk-UA"/>
              </w:rPr>
              <w:t>79 000,0</w:t>
            </w:r>
          </w:p>
        </w:tc>
        <w:tc>
          <w:tcPr>
            <w:tcW w:w="1083" w:type="dxa"/>
            <w:shd w:val="clear" w:color="auto" w:fill="auto"/>
            <w:tcMar>
              <w:left w:w="28" w:type="dxa"/>
              <w:right w:w="28" w:type="dxa"/>
            </w:tcMar>
          </w:tcPr>
          <w:p w:rsidR="00803C2B" w:rsidRPr="00C96928" w:rsidRDefault="00803C2B" w:rsidP="00B95743">
            <w:pPr>
              <w:spacing w:line="223" w:lineRule="auto"/>
              <w:ind w:left="-57" w:right="-57"/>
              <w:jc w:val="center"/>
              <w:rPr>
                <w:rFonts w:ascii="Times New Roman" w:hAnsi="Times New Roman"/>
                <w:b/>
                <w:spacing w:val="-10"/>
                <w:sz w:val="20"/>
                <w:szCs w:val="20"/>
                <w:lang w:val="uk-UA"/>
              </w:rPr>
            </w:pPr>
            <w:r w:rsidRPr="00C96928">
              <w:rPr>
                <w:rFonts w:ascii="Times New Roman" w:hAnsi="Times New Roman"/>
                <w:b/>
                <w:spacing w:val="-10"/>
                <w:sz w:val="20"/>
                <w:szCs w:val="20"/>
                <w:lang w:val="uk-UA"/>
              </w:rPr>
              <w:t>172 778,3</w:t>
            </w:r>
          </w:p>
        </w:tc>
      </w:tr>
      <w:tr w:rsidR="00803C2B" w:rsidRPr="00C96928" w:rsidTr="003F0A4D">
        <w:trPr>
          <w:trHeight w:val="753"/>
          <w:jc w:val="center"/>
        </w:trPr>
        <w:tc>
          <w:tcPr>
            <w:tcW w:w="5713" w:type="dxa"/>
            <w:gridSpan w:val="2"/>
            <w:shd w:val="clear" w:color="auto" w:fill="auto"/>
            <w:vAlign w:val="center"/>
          </w:tcPr>
          <w:p w:rsidR="003F0A4D" w:rsidRDefault="00803C2B" w:rsidP="003F0A4D">
            <w:pPr>
              <w:spacing w:line="223" w:lineRule="auto"/>
              <w:jc w:val="center"/>
              <w:rPr>
                <w:rFonts w:ascii="Times New Roman" w:hAnsi="Times New Roman"/>
                <w:b/>
                <w:bCs/>
                <w:sz w:val="24"/>
                <w:lang w:val="uk-UA" w:eastAsia="sr-Latn-CS"/>
              </w:rPr>
            </w:pPr>
            <w:r w:rsidRPr="00C96928">
              <w:rPr>
                <w:rFonts w:ascii="Times New Roman" w:hAnsi="Times New Roman"/>
                <w:b/>
                <w:bCs/>
                <w:sz w:val="24"/>
                <w:lang w:val="uk-UA" w:eastAsia="sr-Latn-CS"/>
              </w:rPr>
              <w:t xml:space="preserve">Напрям 2.В. Підвищення ефективності </w:t>
            </w:r>
          </w:p>
          <w:p w:rsidR="00803C2B" w:rsidRPr="00C96928" w:rsidRDefault="00803C2B" w:rsidP="003F0A4D">
            <w:pPr>
              <w:spacing w:line="223" w:lineRule="auto"/>
              <w:jc w:val="center"/>
              <w:rPr>
                <w:rFonts w:ascii="Times New Roman" w:hAnsi="Times New Roman"/>
                <w:sz w:val="24"/>
                <w:szCs w:val="20"/>
                <w:lang w:val="uk-UA"/>
              </w:rPr>
            </w:pPr>
            <w:r w:rsidRPr="00C96928">
              <w:rPr>
                <w:rFonts w:ascii="Times New Roman" w:hAnsi="Times New Roman"/>
                <w:b/>
                <w:bCs/>
                <w:sz w:val="24"/>
                <w:lang w:val="uk-UA" w:eastAsia="sr-Latn-CS"/>
              </w:rPr>
              <w:t>управління відходами</w:t>
            </w:r>
          </w:p>
        </w:tc>
        <w:tc>
          <w:tcPr>
            <w:tcW w:w="1134" w:type="dxa"/>
            <w:shd w:val="clear" w:color="auto" w:fill="auto"/>
            <w:tcMar>
              <w:left w:w="28" w:type="dxa"/>
              <w:right w:w="28" w:type="dxa"/>
            </w:tcMar>
            <w:vAlign w:val="center"/>
          </w:tcPr>
          <w:p w:rsidR="00803C2B" w:rsidRPr="00B115C9" w:rsidRDefault="00803C2B" w:rsidP="003F0A4D">
            <w:pPr>
              <w:rPr>
                <w:rFonts w:ascii="Times New Roman" w:hAnsi="Times New Roman"/>
                <w:b/>
                <w:bCs/>
                <w:color w:val="000000"/>
                <w:sz w:val="20"/>
                <w:szCs w:val="20"/>
              </w:rPr>
            </w:pPr>
            <w:r w:rsidRPr="00B115C9">
              <w:rPr>
                <w:rFonts w:ascii="Times New Roman" w:hAnsi="Times New Roman"/>
                <w:b/>
                <w:bCs/>
                <w:color w:val="000000"/>
                <w:sz w:val="20"/>
                <w:szCs w:val="20"/>
              </w:rPr>
              <w:t>2 043 527,0</w:t>
            </w:r>
          </w:p>
        </w:tc>
        <w:tc>
          <w:tcPr>
            <w:tcW w:w="1134" w:type="dxa"/>
            <w:shd w:val="clear" w:color="auto" w:fill="auto"/>
            <w:tcMar>
              <w:left w:w="28" w:type="dxa"/>
              <w:right w:w="28" w:type="dxa"/>
            </w:tcMar>
            <w:vAlign w:val="center"/>
          </w:tcPr>
          <w:p w:rsidR="00803C2B" w:rsidRPr="00B115C9" w:rsidRDefault="00803C2B" w:rsidP="003F0A4D">
            <w:pPr>
              <w:rPr>
                <w:rFonts w:ascii="Times New Roman" w:hAnsi="Times New Roman"/>
                <w:b/>
                <w:bCs/>
                <w:color w:val="000000"/>
                <w:sz w:val="20"/>
                <w:szCs w:val="20"/>
              </w:rPr>
            </w:pPr>
            <w:r w:rsidRPr="00B115C9">
              <w:rPr>
                <w:rFonts w:ascii="Times New Roman" w:hAnsi="Times New Roman"/>
                <w:b/>
                <w:bCs/>
                <w:color w:val="000000"/>
                <w:sz w:val="20"/>
                <w:szCs w:val="20"/>
              </w:rPr>
              <w:t>1 230 784,0</w:t>
            </w:r>
          </w:p>
        </w:tc>
        <w:tc>
          <w:tcPr>
            <w:tcW w:w="1043" w:type="dxa"/>
            <w:shd w:val="clear" w:color="auto" w:fill="auto"/>
            <w:tcMar>
              <w:left w:w="28" w:type="dxa"/>
              <w:right w:w="28" w:type="dxa"/>
            </w:tcMar>
            <w:vAlign w:val="center"/>
          </w:tcPr>
          <w:p w:rsidR="00803C2B" w:rsidRPr="00B115C9" w:rsidRDefault="00803C2B" w:rsidP="003F0A4D">
            <w:pPr>
              <w:rPr>
                <w:rFonts w:ascii="Times New Roman" w:hAnsi="Times New Roman"/>
                <w:b/>
                <w:bCs/>
                <w:color w:val="000000"/>
                <w:sz w:val="20"/>
                <w:szCs w:val="20"/>
              </w:rPr>
            </w:pPr>
            <w:r w:rsidRPr="00B115C9">
              <w:rPr>
                <w:rFonts w:ascii="Times New Roman" w:hAnsi="Times New Roman"/>
                <w:b/>
                <w:bCs/>
                <w:color w:val="000000"/>
                <w:sz w:val="20"/>
                <w:szCs w:val="20"/>
              </w:rPr>
              <w:t>504 244,0</w:t>
            </w:r>
          </w:p>
        </w:tc>
        <w:tc>
          <w:tcPr>
            <w:tcW w:w="1083" w:type="dxa"/>
            <w:shd w:val="clear" w:color="auto" w:fill="auto"/>
            <w:tcMar>
              <w:left w:w="28" w:type="dxa"/>
              <w:right w:w="28" w:type="dxa"/>
            </w:tcMar>
            <w:vAlign w:val="center"/>
          </w:tcPr>
          <w:p w:rsidR="00803C2B" w:rsidRPr="00B115C9" w:rsidRDefault="00803C2B" w:rsidP="003F0A4D">
            <w:pPr>
              <w:rPr>
                <w:rFonts w:ascii="Times New Roman" w:hAnsi="Times New Roman"/>
                <w:b/>
                <w:bCs/>
                <w:color w:val="000000"/>
                <w:sz w:val="20"/>
                <w:szCs w:val="20"/>
              </w:rPr>
            </w:pPr>
            <w:r w:rsidRPr="00B115C9">
              <w:rPr>
                <w:rFonts w:ascii="Times New Roman" w:hAnsi="Times New Roman"/>
                <w:b/>
                <w:bCs/>
                <w:color w:val="000000"/>
                <w:sz w:val="20"/>
                <w:szCs w:val="20"/>
              </w:rPr>
              <w:t>3 778 555,0</w:t>
            </w:r>
          </w:p>
        </w:tc>
      </w:tr>
      <w:tr w:rsidR="00803C2B" w:rsidRPr="00C96928" w:rsidTr="003F0A4D">
        <w:trPr>
          <w:trHeight w:val="20"/>
          <w:jc w:val="center"/>
        </w:trPr>
        <w:tc>
          <w:tcPr>
            <w:tcW w:w="660" w:type="dxa"/>
            <w:shd w:val="clear" w:color="auto" w:fill="auto"/>
          </w:tcPr>
          <w:p w:rsidR="00803C2B" w:rsidRPr="00C96928" w:rsidRDefault="00803C2B" w:rsidP="00F63E14">
            <w:pPr>
              <w:numPr>
                <w:ilvl w:val="0"/>
                <w:numId w:val="6"/>
              </w:numPr>
              <w:spacing w:line="223" w:lineRule="auto"/>
              <w:jc w:val="center"/>
              <w:rPr>
                <w:rFonts w:ascii="Times New Roman" w:hAnsi="Times New Roman"/>
                <w:sz w:val="24"/>
                <w:lang w:val="uk-UA"/>
              </w:rPr>
            </w:pPr>
          </w:p>
        </w:tc>
        <w:tc>
          <w:tcPr>
            <w:tcW w:w="5053" w:type="dxa"/>
            <w:shd w:val="clear" w:color="auto" w:fill="auto"/>
          </w:tcPr>
          <w:p w:rsidR="00803C2B" w:rsidRPr="00C96928" w:rsidRDefault="00F63E14" w:rsidP="003F0A4D">
            <w:pPr>
              <w:spacing w:line="223" w:lineRule="auto"/>
              <w:rPr>
                <w:rFonts w:ascii="Times New Roman" w:hAnsi="Times New Roman"/>
                <w:sz w:val="24"/>
                <w:szCs w:val="20"/>
                <w:lang w:val="uk-UA" w:eastAsia="it-IT"/>
              </w:rPr>
            </w:pPr>
            <w:r>
              <w:rPr>
                <w:rFonts w:ascii="Times New Roman" w:hAnsi="Times New Roman"/>
                <w:sz w:val="24"/>
                <w:szCs w:val="20"/>
                <w:lang w:val="uk-UA" w:eastAsia="it-IT"/>
              </w:rPr>
              <w:t>У</w:t>
            </w:r>
            <w:r w:rsidR="00803C2B" w:rsidRPr="00C96928">
              <w:rPr>
                <w:rFonts w:ascii="Times New Roman" w:hAnsi="Times New Roman"/>
                <w:sz w:val="24"/>
                <w:szCs w:val="20"/>
                <w:lang w:val="uk-UA" w:eastAsia="it-IT"/>
              </w:rPr>
              <w:t xml:space="preserve">провадження комплексної ефективної системи поводження з ТПВ на території </w:t>
            </w:r>
            <w:proofErr w:type="spellStart"/>
            <w:r w:rsidR="00803C2B" w:rsidRPr="00C96928">
              <w:rPr>
                <w:rFonts w:ascii="Times New Roman" w:hAnsi="Times New Roman"/>
                <w:sz w:val="24"/>
                <w:szCs w:val="20"/>
                <w:lang w:val="uk-UA" w:eastAsia="it-IT"/>
              </w:rPr>
              <w:t>субрегіону</w:t>
            </w:r>
            <w:proofErr w:type="spellEnd"/>
            <w:r w:rsidR="00803C2B" w:rsidRPr="00C96928">
              <w:rPr>
                <w:rFonts w:ascii="Times New Roman" w:hAnsi="Times New Roman"/>
                <w:sz w:val="24"/>
                <w:szCs w:val="20"/>
                <w:lang w:val="uk-UA" w:eastAsia="it-IT"/>
              </w:rPr>
              <w:t xml:space="preserve"> </w:t>
            </w:r>
            <w:proofErr w:type="spellStart"/>
            <w:r w:rsidR="003F0A4D">
              <w:rPr>
                <w:rFonts w:ascii="Times New Roman" w:hAnsi="Times New Roman"/>
                <w:sz w:val="24"/>
                <w:szCs w:val="20"/>
                <w:lang w:val="uk-UA" w:eastAsia="it-IT"/>
              </w:rPr>
              <w:t>„</w:t>
            </w:r>
            <w:r w:rsidR="00803C2B" w:rsidRPr="00C96928">
              <w:rPr>
                <w:rFonts w:ascii="Times New Roman" w:hAnsi="Times New Roman"/>
                <w:sz w:val="24"/>
                <w:szCs w:val="20"/>
                <w:lang w:val="uk-UA" w:eastAsia="it-IT"/>
              </w:rPr>
              <w:t>Західний</w:t>
            </w:r>
            <w:proofErr w:type="spellEnd"/>
            <w:r w:rsidR="00803C2B" w:rsidRPr="00C96928">
              <w:rPr>
                <w:rFonts w:ascii="Times New Roman" w:hAnsi="Times New Roman"/>
                <w:sz w:val="24"/>
                <w:szCs w:val="20"/>
                <w:lang w:val="uk-UA" w:eastAsia="it-IT"/>
              </w:rPr>
              <w:t xml:space="preserve"> Донбас</w:t>
            </w:r>
            <w:r w:rsidR="003F0A4D">
              <w:rPr>
                <w:rFonts w:ascii="Times New Roman" w:hAnsi="Times New Roman"/>
                <w:sz w:val="24"/>
                <w:szCs w:val="20"/>
                <w:lang w:val="uk-UA" w:eastAsia="it-IT"/>
              </w:rPr>
              <w:t>”</w:t>
            </w:r>
          </w:p>
        </w:tc>
        <w:tc>
          <w:tcPr>
            <w:tcW w:w="1134" w:type="dxa"/>
            <w:shd w:val="clear" w:color="auto" w:fill="auto"/>
            <w:tcMar>
              <w:left w:w="28" w:type="dxa"/>
              <w:right w:w="28" w:type="dxa"/>
            </w:tcMar>
          </w:tcPr>
          <w:p w:rsidR="00803C2B" w:rsidRPr="00C96928" w:rsidRDefault="00803C2B" w:rsidP="00B95743">
            <w:pPr>
              <w:spacing w:line="223" w:lineRule="auto"/>
              <w:ind w:left="-57" w:right="-57"/>
              <w:jc w:val="center"/>
              <w:rPr>
                <w:rFonts w:ascii="Times New Roman" w:hAnsi="Times New Roman"/>
                <w:spacing w:val="-10"/>
                <w:sz w:val="20"/>
                <w:szCs w:val="20"/>
                <w:lang w:val="uk-UA"/>
              </w:rPr>
            </w:pPr>
            <w:r w:rsidRPr="00C96928">
              <w:rPr>
                <w:rFonts w:ascii="Times New Roman" w:hAnsi="Times New Roman"/>
                <w:spacing w:val="-10"/>
                <w:sz w:val="20"/>
                <w:szCs w:val="20"/>
                <w:lang w:val="uk-UA"/>
              </w:rPr>
              <w:t>108 000,0</w:t>
            </w:r>
          </w:p>
        </w:tc>
        <w:tc>
          <w:tcPr>
            <w:tcW w:w="1134" w:type="dxa"/>
            <w:shd w:val="clear" w:color="auto" w:fill="auto"/>
            <w:tcMar>
              <w:left w:w="28" w:type="dxa"/>
              <w:right w:w="28" w:type="dxa"/>
            </w:tcMar>
          </w:tcPr>
          <w:p w:rsidR="00803C2B" w:rsidRPr="00C96928" w:rsidRDefault="00803C2B" w:rsidP="00B95743">
            <w:pPr>
              <w:spacing w:line="223" w:lineRule="auto"/>
              <w:ind w:left="-57" w:right="-57"/>
              <w:jc w:val="center"/>
              <w:rPr>
                <w:rFonts w:ascii="Times New Roman" w:hAnsi="Times New Roman"/>
                <w:spacing w:val="-10"/>
                <w:sz w:val="20"/>
                <w:szCs w:val="20"/>
                <w:lang w:val="uk-UA"/>
              </w:rPr>
            </w:pPr>
            <w:r w:rsidRPr="00C96928">
              <w:rPr>
                <w:rFonts w:ascii="Times New Roman" w:hAnsi="Times New Roman"/>
                <w:spacing w:val="-10"/>
                <w:sz w:val="20"/>
                <w:szCs w:val="20"/>
                <w:lang w:val="uk-UA"/>
              </w:rPr>
              <w:t>112 000,0</w:t>
            </w:r>
          </w:p>
        </w:tc>
        <w:tc>
          <w:tcPr>
            <w:tcW w:w="1043" w:type="dxa"/>
            <w:shd w:val="clear" w:color="auto" w:fill="auto"/>
            <w:tcMar>
              <w:left w:w="28" w:type="dxa"/>
              <w:right w:w="28" w:type="dxa"/>
            </w:tcMar>
          </w:tcPr>
          <w:p w:rsidR="00803C2B" w:rsidRPr="00C96928" w:rsidRDefault="00803C2B" w:rsidP="00B95743">
            <w:pPr>
              <w:spacing w:line="223" w:lineRule="auto"/>
              <w:ind w:left="-57" w:right="-57"/>
              <w:jc w:val="center"/>
              <w:rPr>
                <w:rFonts w:ascii="Times New Roman" w:hAnsi="Times New Roman"/>
                <w:spacing w:val="-10"/>
                <w:sz w:val="20"/>
                <w:szCs w:val="20"/>
                <w:lang w:val="uk-UA"/>
              </w:rPr>
            </w:pPr>
            <w:r w:rsidRPr="00C96928">
              <w:rPr>
                <w:rFonts w:ascii="Times New Roman" w:hAnsi="Times New Roman"/>
                <w:spacing w:val="-10"/>
                <w:sz w:val="20"/>
                <w:szCs w:val="20"/>
                <w:lang w:val="uk-UA"/>
              </w:rPr>
              <w:t>111 000,0</w:t>
            </w:r>
          </w:p>
        </w:tc>
        <w:tc>
          <w:tcPr>
            <w:tcW w:w="1083" w:type="dxa"/>
            <w:shd w:val="clear" w:color="auto" w:fill="auto"/>
            <w:tcMar>
              <w:left w:w="28" w:type="dxa"/>
              <w:right w:w="28" w:type="dxa"/>
            </w:tcMar>
          </w:tcPr>
          <w:p w:rsidR="00803C2B" w:rsidRPr="00C96928" w:rsidRDefault="00803C2B" w:rsidP="00B95743">
            <w:pPr>
              <w:spacing w:line="223" w:lineRule="auto"/>
              <w:ind w:left="-57" w:right="-57"/>
              <w:jc w:val="center"/>
              <w:rPr>
                <w:rFonts w:ascii="Times New Roman" w:hAnsi="Times New Roman"/>
                <w:b/>
                <w:spacing w:val="-10"/>
                <w:sz w:val="20"/>
                <w:szCs w:val="20"/>
                <w:lang w:val="uk-UA"/>
              </w:rPr>
            </w:pPr>
            <w:r w:rsidRPr="00C96928">
              <w:rPr>
                <w:rFonts w:ascii="Times New Roman" w:hAnsi="Times New Roman"/>
                <w:b/>
                <w:spacing w:val="-10"/>
                <w:sz w:val="20"/>
                <w:szCs w:val="20"/>
                <w:lang w:val="uk-UA"/>
              </w:rPr>
              <w:t>331 000,0</w:t>
            </w:r>
          </w:p>
        </w:tc>
      </w:tr>
      <w:tr w:rsidR="00803C2B" w:rsidRPr="00C96928" w:rsidTr="003F0A4D">
        <w:trPr>
          <w:trHeight w:val="20"/>
          <w:jc w:val="center"/>
        </w:trPr>
        <w:tc>
          <w:tcPr>
            <w:tcW w:w="660" w:type="dxa"/>
            <w:shd w:val="clear" w:color="auto" w:fill="auto"/>
          </w:tcPr>
          <w:p w:rsidR="00803C2B" w:rsidRPr="00C96928" w:rsidRDefault="00803C2B" w:rsidP="006A5484">
            <w:pPr>
              <w:numPr>
                <w:ilvl w:val="0"/>
                <w:numId w:val="6"/>
              </w:numPr>
              <w:spacing w:line="223" w:lineRule="auto"/>
              <w:jc w:val="center"/>
              <w:rPr>
                <w:rFonts w:ascii="Times New Roman" w:hAnsi="Times New Roman"/>
                <w:sz w:val="24"/>
                <w:lang w:val="uk-UA"/>
              </w:rPr>
            </w:pPr>
          </w:p>
        </w:tc>
        <w:tc>
          <w:tcPr>
            <w:tcW w:w="5053" w:type="dxa"/>
            <w:shd w:val="clear" w:color="auto" w:fill="auto"/>
          </w:tcPr>
          <w:p w:rsidR="00803C2B" w:rsidRPr="00C96928" w:rsidRDefault="00F63E14" w:rsidP="00B95743">
            <w:pPr>
              <w:spacing w:line="223" w:lineRule="auto"/>
              <w:rPr>
                <w:rFonts w:ascii="Times New Roman" w:hAnsi="Times New Roman"/>
                <w:sz w:val="24"/>
                <w:szCs w:val="20"/>
                <w:lang w:val="uk-UA" w:eastAsia="it-IT"/>
              </w:rPr>
            </w:pPr>
            <w:r>
              <w:rPr>
                <w:rFonts w:ascii="Times New Roman" w:hAnsi="Times New Roman"/>
                <w:sz w:val="24"/>
                <w:szCs w:val="20"/>
                <w:lang w:val="uk-UA" w:eastAsia="it-IT"/>
              </w:rPr>
              <w:t>У</w:t>
            </w:r>
            <w:r w:rsidR="00803C2B" w:rsidRPr="00C96928">
              <w:rPr>
                <w:rFonts w:ascii="Times New Roman" w:hAnsi="Times New Roman"/>
                <w:sz w:val="24"/>
                <w:szCs w:val="20"/>
                <w:lang w:val="uk-UA" w:eastAsia="it-IT"/>
              </w:rPr>
              <w:t>провадження інноваційної моделі поводження з твердими побутовими відходами</w:t>
            </w:r>
          </w:p>
        </w:tc>
        <w:tc>
          <w:tcPr>
            <w:tcW w:w="1134" w:type="dxa"/>
            <w:shd w:val="clear" w:color="auto" w:fill="auto"/>
            <w:tcMar>
              <w:left w:w="28" w:type="dxa"/>
              <w:right w:w="28" w:type="dxa"/>
            </w:tcMar>
          </w:tcPr>
          <w:p w:rsidR="00803C2B" w:rsidRPr="00C96928" w:rsidRDefault="00803C2B" w:rsidP="00B95743">
            <w:pPr>
              <w:spacing w:line="223" w:lineRule="auto"/>
              <w:ind w:left="-57" w:right="-57"/>
              <w:jc w:val="center"/>
              <w:rPr>
                <w:rFonts w:ascii="Times New Roman" w:hAnsi="Times New Roman"/>
                <w:spacing w:val="-10"/>
                <w:sz w:val="20"/>
                <w:szCs w:val="20"/>
                <w:lang w:val="uk-UA"/>
              </w:rPr>
            </w:pPr>
            <w:r w:rsidRPr="00C96928">
              <w:rPr>
                <w:rFonts w:ascii="Times New Roman" w:hAnsi="Times New Roman"/>
                <w:spacing w:val="-10"/>
                <w:sz w:val="20"/>
                <w:szCs w:val="20"/>
                <w:lang w:val="uk-UA"/>
              </w:rPr>
              <w:t>65 000,0</w:t>
            </w:r>
          </w:p>
        </w:tc>
        <w:tc>
          <w:tcPr>
            <w:tcW w:w="1134" w:type="dxa"/>
            <w:shd w:val="clear" w:color="auto" w:fill="auto"/>
            <w:tcMar>
              <w:left w:w="28" w:type="dxa"/>
              <w:right w:w="28" w:type="dxa"/>
            </w:tcMar>
          </w:tcPr>
          <w:p w:rsidR="00803C2B" w:rsidRPr="00C96928" w:rsidRDefault="00803C2B" w:rsidP="00B95743">
            <w:pPr>
              <w:spacing w:line="223" w:lineRule="auto"/>
              <w:ind w:left="-57" w:right="-57"/>
              <w:jc w:val="center"/>
              <w:rPr>
                <w:rFonts w:ascii="Times New Roman" w:hAnsi="Times New Roman"/>
                <w:spacing w:val="-10"/>
                <w:sz w:val="20"/>
                <w:szCs w:val="20"/>
                <w:lang w:val="uk-UA"/>
              </w:rPr>
            </w:pPr>
            <w:r w:rsidRPr="00C96928">
              <w:rPr>
                <w:rFonts w:ascii="Times New Roman" w:hAnsi="Times New Roman"/>
                <w:spacing w:val="-10"/>
                <w:sz w:val="20"/>
                <w:szCs w:val="20"/>
                <w:lang w:val="uk-UA"/>
              </w:rPr>
              <w:t>5 000,0</w:t>
            </w:r>
          </w:p>
        </w:tc>
        <w:tc>
          <w:tcPr>
            <w:tcW w:w="1043" w:type="dxa"/>
            <w:shd w:val="clear" w:color="auto" w:fill="auto"/>
            <w:tcMar>
              <w:left w:w="28" w:type="dxa"/>
              <w:right w:w="28" w:type="dxa"/>
            </w:tcMar>
          </w:tcPr>
          <w:p w:rsidR="00803C2B" w:rsidRPr="00C96928" w:rsidRDefault="003F0A4D" w:rsidP="00B95743">
            <w:pPr>
              <w:spacing w:line="223" w:lineRule="auto"/>
              <w:ind w:left="-57" w:right="-57"/>
              <w:jc w:val="center"/>
              <w:rPr>
                <w:rFonts w:ascii="Times New Roman" w:hAnsi="Times New Roman"/>
                <w:spacing w:val="-10"/>
                <w:sz w:val="20"/>
                <w:szCs w:val="20"/>
                <w:lang w:val="uk-UA"/>
              </w:rPr>
            </w:pPr>
            <w:r>
              <w:rPr>
                <w:rFonts w:ascii="Times New Roman" w:hAnsi="Times New Roman"/>
                <w:spacing w:val="-10"/>
                <w:sz w:val="20"/>
                <w:szCs w:val="20"/>
                <w:lang w:val="uk-UA"/>
              </w:rPr>
              <w:t>–</w:t>
            </w:r>
          </w:p>
        </w:tc>
        <w:tc>
          <w:tcPr>
            <w:tcW w:w="1083" w:type="dxa"/>
            <w:shd w:val="clear" w:color="auto" w:fill="auto"/>
            <w:tcMar>
              <w:left w:w="28" w:type="dxa"/>
              <w:right w:w="28" w:type="dxa"/>
            </w:tcMar>
          </w:tcPr>
          <w:p w:rsidR="00803C2B" w:rsidRPr="00C96928" w:rsidRDefault="00803C2B" w:rsidP="00B95743">
            <w:pPr>
              <w:spacing w:line="223" w:lineRule="auto"/>
              <w:ind w:left="-57" w:right="-57"/>
              <w:jc w:val="center"/>
              <w:rPr>
                <w:rFonts w:ascii="Times New Roman" w:hAnsi="Times New Roman"/>
                <w:b/>
                <w:spacing w:val="-10"/>
                <w:sz w:val="20"/>
                <w:szCs w:val="20"/>
                <w:lang w:val="uk-UA"/>
              </w:rPr>
            </w:pPr>
            <w:r w:rsidRPr="00C96928">
              <w:rPr>
                <w:rFonts w:ascii="Times New Roman" w:hAnsi="Times New Roman"/>
                <w:b/>
                <w:spacing w:val="-10"/>
                <w:sz w:val="20"/>
                <w:szCs w:val="20"/>
                <w:lang w:val="uk-UA"/>
              </w:rPr>
              <w:t>70 000,0</w:t>
            </w:r>
          </w:p>
        </w:tc>
      </w:tr>
      <w:tr w:rsidR="00803C2B" w:rsidRPr="00C96928" w:rsidTr="003F0A4D">
        <w:trPr>
          <w:trHeight w:val="385"/>
          <w:jc w:val="center"/>
        </w:trPr>
        <w:tc>
          <w:tcPr>
            <w:tcW w:w="660" w:type="dxa"/>
            <w:shd w:val="clear" w:color="auto" w:fill="auto"/>
          </w:tcPr>
          <w:p w:rsidR="00803C2B" w:rsidRPr="00C96928" w:rsidRDefault="00803C2B" w:rsidP="006A5484">
            <w:pPr>
              <w:numPr>
                <w:ilvl w:val="0"/>
                <w:numId w:val="6"/>
              </w:numPr>
              <w:spacing w:line="223" w:lineRule="auto"/>
              <w:jc w:val="center"/>
              <w:rPr>
                <w:rFonts w:ascii="Times New Roman" w:hAnsi="Times New Roman"/>
                <w:sz w:val="24"/>
                <w:lang w:val="uk-UA"/>
              </w:rPr>
            </w:pPr>
          </w:p>
        </w:tc>
        <w:tc>
          <w:tcPr>
            <w:tcW w:w="5053" w:type="dxa"/>
            <w:shd w:val="clear" w:color="auto" w:fill="auto"/>
          </w:tcPr>
          <w:p w:rsidR="00803C2B" w:rsidRPr="00C96928" w:rsidRDefault="00803C2B" w:rsidP="00B95743">
            <w:pPr>
              <w:spacing w:line="223" w:lineRule="auto"/>
              <w:rPr>
                <w:rFonts w:ascii="Times New Roman" w:hAnsi="Times New Roman"/>
                <w:sz w:val="24"/>
                <w:szCs w:val="20"/>
                <w:lang w:val="uk-UA" w:eastAsia="it-IT"/>
              </w:rPr>
            </w:pPr>
            <w:r w:rsidRPr="00C96928">
              <w:rPr>
                <w:rFonts w:ascii="Times New Roman" w:hAnsi="Times New Roman"/>
                <w:sz w:val="24"/>
                <w:szCs w:val="20"/>
                <w:lang w:val="uk-UA" w:eastAsia="it-IT"/>
              </w:rPr>
              <w:t>Утилізація твердого ракетного палива</w:t>
            </w:r>
          </w:p>
        </w:tc>
        <w:tc>
          <w:tcPr>
            <w:tcW w:w="1134" w:type="dxa"/>
            <w:shd w:val="clear" w:color="auto" w:fill="auto"/>
            <w:tcMar>
              <w:left w:w="28" w:type="dxa"/>
              <w:right w:w="28" w:type="dxa"/>
            </w:tcMar>
          </w:tcPr>
          <w:p w:rsidR="00803C2B" w:rsidRPr="00C96928" w:rsidRDefault="00803C2B" w:rsidP="00B95743">
            <w:pPr>
              <w:spacing w:line="223" w:lineRule="auto"/>
              <w:ind w:left="-57" w:right="-57"/>
              <w:jc w:val="center"/>
              <w:rPr>
                <w:rFonts w:ascii="Times New Roman" w:hAnsi="Times New Roman"/>
                <w:spacing w:val="-10"/>
                <w:sz w:val="20"/>
                <w:szCs w:val="20"/>
                <w:lang w:val="uk-UA"/>
              </w:rPr>
            </w:pPr>
            <w:r w:rsidRPr="00C96928">
              <w:rPr>
                <w:rFonts w:ascii="Times New Roman" w:hAnsi="Times New Roman"/>
                <w:spacing w:val="-10"/>
                <w:sz w:val="20"/>
                <w:szCs w:val="20"/>
                <w:lang w:val="uk-UA"/>
              </w:rPr>
              <w:t>774 780,0</w:t>
            </w:r>
          </w:p>
        </w:tc>
        <w:tc>
          <w:tcPr>
            <w:tcW w:w="1134" w:type="dxa"/>
            <w:shd w:val="clear" w:color="auto" w:fill="auto"/>
            <w:tcMar>
              <w:left w:w="28" w:type="dxa"/>
              <w:right w:w="28" w:type="dxa"/>
            </w:tcMar>
          </w:tcPr>
          <w:p w:rsidR="00803C2B" w:rsidRPr="00C96928" w:rsidRDefault="00803C2B" w:rsidP="00B95743">
            <w:pPr>
              <w:spacing w:line="223" w:lineRule="auto"/>
              <w:ind w:left="-57" w:right="-57"/>
              <w:jc w:val="center"/>
              <w:rPr>
                <w:rFonts w:ascii="Times New Roman" w:hAnsi="Times New Roman"/>
                <w:spacing w:val="-10"/>
                <w:sz w:val="20"/>
                <w:szCs w:val="20"/>
                <w:lang w:val="uk-UA"/>
              </w:rPr>
            </w:pPr>
            <w:r w:rsidRPr="00C96928">
              <w:rPr>
                <w:rFonts w:ascii="Times New Roman" w:hAnsi="Times New Roman"/>
                <w:spacing w:val="-10"/>
                <w:sz w:val="20"/>
                <w:szCs w:val="20"/>
                <w:lang w:val="uk-UA"/>
              </w:rPr>
              <w:t>523 860,0</w:t>
            </w:r>
          </w:p>
        </w:tc>
        <w:tc>
          <w:tcPr>
            <w:tcW w:w="1043" w:type="dxa"/>
            <w:shd w:val="clear" w:color="auto" w:fill="auto"/>
            <w:tcMar>
              <w:left w:w="28" w:type="dxa"/>
              <w:right w:w="28" w:type="dxa"/>
            </w:tcMar>
          </w:tcPr>
          <w:p w:rsidR="00803C2B" w:rsidRPr="00C96928" w:rsidRDefault="00803C2B" w:rsidP="00B95743">
            <w:pPr>
              <w:spacing w:line="223" w:lineRule="auto"/>
              <w:ind w:left="-57" w:right="-57"/>
              <w:jc w:val="center"/>
              <w:rPr>
                <w:rFonts w:ascii="Times New Roman" w:hAnsi="Times New Roman"/>
                <w:spacing w:val="-10"/>
                <w:sz w:val="20"/>
                <w:szCs w:val="20"/>
                <w:lang w:val="uk-UA"/>
              </w:rPr>
            </w:pPr>
            <w:r w:rsidRPr="00C96928">
              <w:rPr>
                <w:rFonts w:ascii="Times New Roman" w:hAnsi="Times New Roman"/>
                <w:spacing w:val="-10"/>
                <w:sz w:val="20"/>
                <w:szCs w:val="20"/>
                <w:lang w:val="uk-UA"/>
              </w:rPr>
              <w:t>303 860,0</w:t>
            </w:r>
          </w:p>
        </w:tc>
        <w:tc>
          <w:tcPr>
            <w:tcW w:w="1083" w:type="dxa"/>
            <w:shd w:val="clear" w:color="auto" w:fill="auto"/>
            <w:tcMar>
              <w:left w:w="28" w:type="dxa"/>
              <w:right w:w="28" w:type="dxa"/>
            </w:tcMar>
          </w:tcPr>
          <w:p w:rsidR="00803C2B" w:rsidRPr="00C96928" w:rsidRDefault="00803C2B" w:rsidP="00B95743">
            <w:pPr>
              <w:spacing w:line="223" w:lineRule="auto"/>
              <w:ind w:left="-57" w:right="-57"/>
              <w:jc w:val="center"/>
              <w:rPr>
                <w:rFonts w:ascii="Times New Roman" w:hAnsi="Times New Roman"/>
                <w:b/>
                <w:spacing w:val="-10"/>
                <w:sz w:val="20"/>
                <w:szCs w:val="20"/>
                <w:lang w:val="uk-UA"/>
              </w:rPr>
            </w:pPr>
            <w:r w:rsidRPr="00C96928">
              <w:rPr>
                <w:rFonts w:ascii="Times New Roman" w:hAnsi="Times New Roman"/>
                <w:b/>
                <w:spacing w:val="-10"/>
                <w:sz w:val="20"/>
                <w:szCs w:val="20"/>
                <w:lang w:val="uk-UA"/>
              </w:rPr>
              <w:t>1 602 500,0</w:t>
            </w:r>
          </w:p>
        </w:tc>
      </w:tr>
      <w:tr w:rsidR="00803C2B" w:rsidRPr="00C96928" w:rsidTr="00B95743">
        <w:trPr>
          <w:trHeight w:val="20"/>
          <w:jc w:val="center"/>
        </w:trPr>
        <w:tc>
          <w:tcPr>
            <w:tcW w:w="660" w:type="dxa"/>
            <w:shd w:val="clear" w:color="auto" w:fill="auto"/>
          </w:tcPr>
          <w:p w:rsidR="00803C2B" w:rsidRPr="00C96928" w:rsidRDefault="00803C2B" w:rsidP="006A5484">
            <w:pPr>
              <w:numPr>
                <w:ilvl w:val="0"/>
                <w:numId w:val="6"/>
              </w:numPr>
              <w:spacing w:line="223" w:lineRule="auto"/>
              <w:jc w:val="center"/>
              <w:rPr>
                <w:rFonts w:ascii="Times New Roman" w:hAnsi="Times New Roman"/>
                <w:sz w:val="24"/>
                <w:lang w:val="uk-UA"/>
              </w:rPr>
            </w:pPr>
          </w:p>
        </w:tc>
        <w:tc>
          <w:tcPr>
            <w:tcW w:w="5053" w:type="dxa"/>
            <w:shd w:val="clear" w:color="auto" w:fill="auto"/>
          </w:tcPr>
          <w:p w:rsidR="00803C2B" w:rsidRPr="00C96928" w:rsidRDefault="00803C2B" w:rsidP="00B95743">
            <w:pPr>
              <w:spacing w:line="223" w:lineRule="auto"/>
              <w:rPr>
                <w:rFonts w:ascii="Times New Roman" w:hAnsi="Times New Roman"/>
                <w:sz w:val="24"/>
                <w:szCs w:val="20"/>
                <w:lang w:val="uk-UA" w:eastAsia="it-IT"/>
              </w:rPr>
            </w:pPr>
            <w:r w:rsidRPr="00C96928">
              <w:rPr>
                <w:rFonts w:ascii="Times New Roman" w:hAnsi="Times New Roman"/>
                <w:sz w:val="24"/>
                <w:szCs w:val="20"/>
                <w:lang w:val="uk-UA" w:eastAsia="it-IT"/>
              </w:rPr>
              <w:t>Реструктуризація та ліквідація об’єктів підприємств гірничої хімії, підземного видобутку залізної руди, консервація ртутного виробництва, утримання водовідливних комплексів</w:t>
            </w:r>
          </w:p>
        </w:tc>
        <w:tc>
          <w:tcPr>
            <w:tcW w:w="1134" w:type="dxa"/>
            <w:shd w:val="clear" w:color="auto" w:fill="auto"/>
            <w:tcMar>
              <w:left w:w="28" w:type="dxa"/>
              <w:right w:w="28" w:type="dxa"/>
            </w:tcMar>
          </w:tcPr>
          <w:p w:rsidR="00803C2B" w:rsidRPr="009F3D48" w:rsidRDefault="00803C2B" w:rsidP="00B95743">
            <w:pPr>
              <w:spacing w:line="223" w:lineRule="auto"/>
              <w:ind w:left="-57" w:right="-57"/>
              <w:jc w:val="center"/>
              <w:rPr>
                <w:rFonts w:ascii="Times New Roman" w:hAnsi="Times New Roman"/>
                <w:spacing w:val="-10"/>
                <w:sz w:val="20"/>
                <w:szCs w:val="20"/>
                <w:lang w:val="uk-UA"/>
              </w:rPr>
            </w:pPr>
            <w:r w:rsidRPr="009F3D48">
              <w:rPr>
                <w:rFonts w:ascii="Times New Roman" w:hAnsi="Times New Roman"/>
                <w:spacing w:val="-10"/>
                <w:sz w:val="20"/>
                <w:szCs w:val="20"/>
                <w:lang w:val="uk-UA"/>
              </w:rPr>
              <w:t>93</w:t>
            </w:r>
            <w:r w:rsidRPr="00C96928">
              <w:rPr>
                <w:rFonts w:ascii="Times New Roman" w:hAnsi="Times New Roman"/>
                <w:spacing w:val="-10"/>
                <w:sz w:val="20"/>
                <w:szCs w:val="20"/>
                <w:lang w:val="uk-UA"/>
              </w:rPr>
              <w:t xml:space="preserve"> </w:t>
            </w:r>
            <w:r w:rsidRPr="009F3D48">
              <w:rPr>
                <w:rFonts w:ascii="Times New Roman" w:hAnsi="Times New Roman"/>
                <w:spacing w:val="-10"/>
                <w:sz w:val="20"/>
                <w:szCs w:val="20"/>
                <w:lang w:val="uk-UA"/>
              </w:rPr>
              <w:t>522</w:t>
            </w:r>
            <w:r w:rsidRPr="00C96928">
              <w:rPr>
                <w:rFonts w:ascii="Times New Roman" w:hAnsi="Times New Roman"/>
                <w:spacing w:val="-10"/>
                <w:sz w:val="20"/>
                <w:szCs w:val="20"/>
                <w:lang w:val="uk-UA"/>
              </w:rPr>
              <w:t>,0</w:t>
            </w:r>
          </w:p>
        </w:tc>
        <w:tc>
          <w:tcPr>
            <w:tcW w:w="1134" w:type="dxa"/>
            <w:shd w:val="clear" w:color="auto" w:fill="auto"/>
            <w:tcMar>
              <w:left w:w="28" w:type="dxa"/>
              <w:right w:w="28" w:type="dxa"/>
            </w:tcMar>
          </w:tcPr>
          <w:p w:rsidR="00803C2B" w:rsidRPr="009F3D48" w:rsidRDefault="00803C2B" w:rsidP="00B95743">
            <w:pPr>
              <w:spacing w:line="223" w:lineRule="auto"/>
              <w:ind w:left="-57" w:right="-57"/>
              <w:jc w:val="center"/>
              <w:rPr>
                <w:rFonts w:ascii="Times New Roman" w:hAnsi="Times New Roman"/>
                <w:spacing w:val="-10"/>
                <w:sz w:val="20"/>
                <w:szCs w:val="20"/>
                <w:lang w:val="uk-UA"/>
              </w:rPr>
            </w:pPr>
            <w:r w:rsidRPr="009F3D48">
              <w:rPr>
                <w:rFonts w:ascii="Times New Roman" w:hAnsi="Times New Roman"/>
                <w:spacing w:val="-10"/>
                <w:sz w:val="20"/>
                <w:szCs w:val="20"/>
                <w:lang w:val="uk-UA"/>
              </w:rPr>
              <w:t>88</w:t>
            </w:r>
            <w:r w:rsidRPr="00C96928">
              <w:rPr>
                <w:rFonts w:ascii="Times New Roman" w:hAnsi="Times New Roman"/>
                <w:spacing w:val="-10"/>
                <w:sz w:val="20"/>
                <w:szCs w:val="20"/>
                <w:lang w:val="uk-UA"/>
              </w:rPr>
              <w:t xml:space="preserve"> </w:t>
            </w:r>
            <w:r w:rsidRPr="009F3D48">
              <w:rPr>
                <w:rFonts w:ascii="Times New Roman" w:hAnsi="Times New Roman"/>
                <w:spacing w:val="-10"/>
                <w:sz w:val="20"/>
                <w:szCs w:val="20"/>
                <w:lang w:val="uk-UA"/>
              </w:rPr>
              <w:t>424</w:t>
            </w:r>
            <w:r w:rsidRPr="00C96928">
              <w:rPr>
                <w:rFonts w:ascii="Times New Roman" w:hAnsi="Times New Roman"/>
                <w:spacing w:val="-10"/>
                <w:sz w:val="20"/>
                <w:szCs w:val="20"/>
                <w:lang w:val="uk-UA"/>
              </w:rPr>
              <w:t>,0</w:t>
            </w:r>
          </w:p>
        </w:tc>
        <w:tc>
          <w:tcPr>
            <w:tcW w:w="1043" w:type="dxa"/>
            <w:shd w:val="clear" w:color="auto" w:fill="auto"/>
            <w:tcMar>
              <w:left w:w="28" w:type="dxa"/>
              <w:right w:w="28" w:type="dxa"/>
            </w:tcMar>
          </w:tcPr>
          <w:p w:rsidR="00803C2B" w:rsidRPr="009F3D48" w:rsidRDefault="00803C2B" w:rsidP="00B95743">
            <w:pPr>
              <w:spacing w:line="223" w:lineRule="auto"/>
              <w:ind w:left="-57" w:right="-57"/>
              <w:jc w:val="center"/>
              <w:rPr>
                <w:rFonts w:ascii="Times New Roman" w:hAnsi="Times New Roman"/>
                <w:spacing w:val="-10"/>
                <w:sz w:val="20"/>
                <w:szCs w:val="20"/>
                <w:lang w:val="uk-UA"/>
              </w:rPr>
            </w:pPr>
            <w:r w:rsidRPr="009F3D48">
              <w:rPr>
                <w:rFonts w:ascii="Times New Roman" w:hAnsi="Times New Roman"/>
                <w:spacing w:val="-10"/>
                <w:sz w:val="20"/>
                <w:szCs w:val="20"/>
                <w:lang w:val="uk-UA"/>
              </w:rPr>
              <w:t>87</w:t>
            </w:r>
            <w:r w:rsidRPr="00C96928">
              <w:rPr>
                <w:rFonts w:ascii="Times New Roman" w:hAnsi="Times New Roman"/>
                <w:spacing w:val="-10"/>
                <w:sz w:val="20"/>
                <w:szCs w:val="20"/>
                <w:lang w:val="uk-UA"/>
              </w:rPr>
              <w:t xml:space="preserve"> </w:t>
            </w:r>
            <w:r w:rsidRPr="009F3D48">
              <w:rPr>
                <w:rFonts w:ascii="Times New Roman" w:hAnsi="Times New Roman"/>
                <w:spacing w:val="-10"/>
                <w:sz w:val="20"/>
                <w:szCs w:val="20"/>
                <w:lang w:val="uk-UA"/>
              </w:rPr>
              <w:t>884</w:t>
            </w:r>
            <w:r w:rsidRPr="00C96928">
              <w:rPr>
                <w:rFonts w:ascii="Times New Roman" w:hAnsi="Times New Roman"/>
                <w:spacing w:val="-10"/>
                <w:sz w:val="20"/>
                <w:szCs w:val="20"/>
                <w:lang w:val="uk-UA"/>
              </w:rPr>
              <w:t>,0</w:t>
            </w:r>
          </w:p>
        </w:tc>
        <w:tc>
          <w:tcPr>
            <w:tcW w:w="1083" w:type="dxa"/>
            <w:shd w:val="clear" w:color="auto" w:fill="auto"/>
            <w:tcMar>
              <w:left w:w="28" w:type="dxa"/>
              <w:right w:w="28" w:type="dxa"/>
            </w:tcMar>
          </w:tcPr>
          <w:p w:rsidR="00803C2B" w:rsidRPr="009F3D48" w:rsidRDefault="00803C2B" w:rsidP="00B95743">
            <w:pPr>
              <w:spacing w:line="223" w:lineRule="auto"/>
              <w:ind w:left="-57" w:right="-57"/>
              <w:jc w:val="center"/>
              <w:rPr>
                <w:rFonts w:ascii="Times New Roman" w:hAnsi="Times New Roman"/>
                <w:b/>
                <w:spacing w:val="-10"/>
                <w:sz w:val="20"/>
                <w:szCs w:val="20"/>
                <w:lang w:val="uk-UA"/>
              </w:rPr>
            </w:pPr>
            <w:r w:rsidRPr="009F3D48">
              <w:rPr>
                <w:rFonts w:ascii="Times New Roman" w:hAnsi="Times New Roman"/>
                <w:b/>
                <w:spacing w:val="-10"/>
                <w:sz w:val="20"/>
                <w:szCs w:val="20"/>
                <w:lang w:val="uk-UA"/>
              </w:rPr>
              <w:t>269</w:t>
            </w:r>
            <w:r w:rsidRPr="00C96928">
              <w:rPr>
                <w:rFonts w:ascii="Times New Roman" w:hAnsi="Times New Roman"/>
                <w:b/>
                <w:spacing w:val="-10"/>
                <w:sz w:val="20"/>
                <w:szCs w:val="20"/>
                <w:lang w:val="uk-UA"/>
              </w:rPr>
              <w:t xml:space="preserve"> </w:t>
            </w:r>
            <w:r w:rsidRPr="009F3D48">
              <w:rPr>
                <w:rFonts w:ascii="Times New Roman" w:hAnsi="Times New Roman"/>
                <w:b/>
                <w:spacing w:val="-10"/>
                <w:sz w:val="20"/>
                <w:szCs w:val="20"/>
                <w:lang w:val="uk-UA"/>
              </w:rPr>
              <w:t>830</w:t>
            </w:r>
            <w:r w:rsidRPr="00C96928">
              <w:rPr>
                <w:rFonts w:ascii="Times New Roman" w:hAnsi="Times New Roman"/>
                <w:b/>
                <w:spacing w:val="-10"/>
                <w:sz w:val="20"/>
                <w:szCs w:val="20"/>
                <w:lang w:val="uk-UA"/>
              </w:rPr>
              <w:t>,0</w:t>
            </w:r>
          </w:p>
        </w:tc>
      </w:tr>
      <w:tr w:rsidR="00803C2B" w:rsidRPr="00C96928" w:rsidTr="003F0A4D">
        <w:trPr>
          <w:trHeight w:val="20"/>
          <w:jc w:val="center"/>
        </w:trPr>
        <w:tc>
          <w:tcPr>
            <w:tcW w:w="660" w:type="dxa"/>
            <w:shd w:val="clear" w:color="auto" w:fill="auto"/>
          </w:tcPr>
          <w:p w:rsidR="00803C2B" w:rsidRPr="00C96928" w:rsidRDefault="00803C2B" w:rsidP="006A5484">
            <w:pPr>
              <w:numPr>
                <w:ilvl w:val="0"/>
                <w:numId w:val="6"/>
              </w:numPr>
              <w:spacing w:line="223" w:lineRule="auto"/>
              <w:jc w:val="center"/>
              <w:rPr>
                <w:rFonts w:ascii="Times New Roman" w:hAnsi="Times New Roman"/>
                <w:sz w:val="24"/>
                <w:lang w:val="uk-UA"/>
              </w:rPr>
            </w:pPr>
          </w:p>
        </w:tc>
        <w:tc>
          <w:tcPr>
            <w:tcW w:w="5053" w:type="dxa"/>
            <w:shd w:val="clear" w:color="auto" w:fill="auto"/>
          </w:tcPr>
          <w:p w:rsidR="00803C2B" w:rsidRPr="00C96928" w:rsidRDefault="00803C2B" w:rsidP="00B95743">
            <w:pPr>
              <w:spacing w:line="223" w:lineRule="auto"/>
              <w:rPr>
                <w:rFonts w:ascii="Times New Roman" w:hAnsi="Times New Roman"/>
                <w:sz w:val="24"/>
                <w:szCs w:val="20"/>
                <w:lang w:val="uk-UA" w:eastAsia="it-IT"/>
              </w:rPr>
            </w:pPr>
            <w:r w:rsidRPr="00C96928">
              <w:rPr>
                <w:rFonts w:ascii="Times New Roman" w:hAnsi="Times New Roman"/>
                <w:sz w:val="24"/>
                <w:szCs w:val="20"/>
                <w:lang w:val="uk-UA" w:eastAsia="it-IT"/>
              </w:rPr>
              <w:t>Будівництво заводу з переробки ТПВ</w:t>
            </w:r>
          </w:p>
        </w:tc>
        <w:tc>
          <w:tcPr>
            <w:tcW w:w="1134" w:type="dxa"/>
            <w:shd w:val="clear" w:color="auto" w:fill="auto"/>
            <w:tcMar>
              <w:left w:w="28" w:type="dxa"/>
              <w:right w:w="28" w:type="dxa"/>
            </w:tcMar>
          </w:tcPr>
          <w:p w:rsidR="00803C2B" w:rsidRPr="00C96928" w:rsidRDefault="00803C2B" w:rsidP="00B95743">
            <w:pPr>
              <w:spacing w:line="223" w:lineRule="auto"/>
              <w:ind w:left="-57" w:right="-57"/>
              <w:jc w:val="center"/>
              <w:rPr>
                <w:rFonts w:ascii="Times New Roman" w:hAnsi="Times New Roman"/>
                <w:spacing w:val="-10"/>
                <w:sz w:val="20"/>
                <w:szCs w:val="20"/>
                <w:lang w:val="uk-UA"/>
              </w:rPr>
            </w:pPr>
            <w:r w:rsidRPr="00C96928">
              <w:rPr>
                <w:rFonts w:ascii="Times New Roman" w:hAnsi="Times New Roman"/>
                <w:spacing w:val="-10"/>
                <w:sz w:val="20"/>
                <w:szCs w:val="20"/>
                <w:lang w:val="uk-UA"/>
              </w:rPr>
              <w:t>1 000 725,0</w:t>
            </w:r>
          </w:p>
        </w:tc>
        <w:tc>
          <w:tcPr>
            <w:tcW w:w="1134" w:type="dxa"/>
            <w:shd w:val="clear" w:color="auto" w:fill="auto"/>
            <w:tcMar>
              <w:left w:w="28" w:type="dxa"/>
              <w:right w:w="28" w:type="dxa"/>
            </w:tcMar>
          </w:tcPr>
          <w:p w:rsidR="00803C2B" w:rsidRPr="00C96928" w:rsidRDefault="00803C2B" w:rsidP="00B95743">
            <w:pPr>
              <w:spacing w:line="223" w:lineRule="auto"/>
              <w:ind w:left="-57" w:right="-57"/>
              <w:jc w:val="center"/>
              <w:rPr>
                <w:rFonts w:ascii="Times New Roman" w:hAnsi="Times New Roman"/>
                <w:spacing w:val="-10"/>
                <w:sz w:val="20"/>
                <w:szCs w:val="20"/>
                <w:lang w:val="uk-UA"/>
              </w:rPr>
            </w:pPr>
            <w:r w:rsidRPr="00C96928">
              <w:rPr>
                <w:rFonts w:ascii="Times New Roman" w:hAnsi="Times New Roman"/>
                <w:spacing w:val="-10"/>
                <w:sz w:val="20"/>
                <w:szCs w:val="20"/>
                <w:lang w:val="uk-UA"/>
              </w:rPr>
              <w:t>500 000,0</w:t>
            </w:r>
          </w:p>
        </w:tc>
        <w:tc>
          <w:tcPr>
            <w:tcW w:w="1043" w:type="dxa"/>
            <w:shd w:val="clear" w:color="auto" w:fill="auto"/>
            <w:tcMar>
              <w:left w:w="28" w:type="dxa"/>
              <w:right w:w="28" w:type="dxa"/>
            </w:tcMar>
          </w:tcPr>
          <w:p w:rsidR="00803C2B" w:rsidRPr="00C96928" w:rsidRDefault="003F0A4D" w:rsidP="00B95743">
            <w:pPr>
              <w:spacing w:line="223" w:lineRule="auto"/>
              <w:ind w:left="-57" w:right="-57"/>
              <w:jc w:val="center"/>
              <w:rPr>
                <w:rFonts w:ascii="Times New Roman" w:hAnsi="Times New Roman"/>
                <w:spacing w:val="-10"/>
                <w:sz w:val="20"/>
                <w:szCs w:val="20"/>
                <w:lang w:val="uk-UA"/>
              </w:rPr>
            </w:pPr>
            <w:r>
              <w:rPr>
                <w:rFonts w:ascii="Times New Roman" w:hAnsi="Times New Roman"/>
                <w:spacing w:val="-10"/>
                <w:sz w:val="20"/>
                <w:szCs w:val="20"/>
                <w:lang w:val="uk-UA"/>
              </w:rPr>
              <w:t>–</w:t>
            </w:r>
          </w:p>
        </w:tc>
        <w:tc>
          <w:tcPr>
            <w:tcW w:w="1083" w:type="dxa"/>
            <w:shd w:val="clear" w:color="auto" w:fill="auto"/>
            <w:tcMar>
              <w:left w:w="28" w:type="dxa"/>
              <w:right w:w="28" w:type="dxa"/>
            </w:tcMar>
          </w:tcPr>
          <w:p w:rsidR="00803C2B" w:rsidRPr="00C96928" w:rsidRDefault="00803C2B" w:rsidP="00B95743">
            <w:pPr>
              <w:spacing w:line="223" w:lineRule="auto"/>
              <w:ind w:left="-57" w:right="-57"/>
              <w:jc w:val="center"/>
              <w:rPr>
                <w:rFonts w:ascii="Times New Roman" w:hAnsi="Times New Roman"/>
                <w:b/>
                <w:spacing w:val="-10"/>
                <w:sz w:val="20"/>
                <w:szCs w:val="20"/>
                <w:lang w:val="uk-UA"/>
              </w:rPr>
            </w:pPr>
            <w:r w:rsidRPr="00C96928">
              <w:rPr>
                <w:rFonts w:ascii="Times New Roman" w:hAnsi="Times New Roman"/>
                <w:b/>
                <w:spacing w:val="-10"/>
                <w:sz w:val="20"/>
                <w:szCs w:val="20"/>
                <w:lang w:val="uk-UA"/>
              </w:rPr>
              <w:t>1 500 725,0</w:t>
            </w:r>
          </w:p>
        </w:tc>
      </w:tr>
      <w:tr w:rsidR="00803C2B" w:rsidRPr="00C96928" w:rsidTr="003F0A4D">
        <w:trPr>
          <w:trHeight w:val="20"/>
          <w:jc w:val="center"/>
        </w:trPr>
        <w:tc>
          <w:tcPr>
            <w:tcW w:w="660" w:type="dxa"/>
            <w:shd w:val="clear" w:color="auto" w:fill="auto"/>
          </w:tcPr>
          <w:p w:rsidR="00803C2B" w:rsidRPr="00C96928" w:rsidRDefault="00803C2B" w:rsidP="006A5484">
            <w:pPr>
              <w:numPr>
                <w:ilvl w:val="0"/>
                <w:numId w:val="6"/>
              </w:numPr>
              <w:spacing w:line="223" w:lineRule="auto"/>
              <w:jc w:val="center"/>
              <w:rPr>
                <w:rFonts w:ascii="Times New Roman" w:hAnsi="Times New Roman"/>
                <w:sz w:val="24"/>
                <w:lang w:val="uk-UA"/>
              </w:rPr>
            </w:pPr>
          </w:p>
        </w:tc>
        <w:tc>
          <w:tcPr>
            <w:tcW w:w="5053" w:type="dxa"/>
            <w:shd w:val="clear" w:color="auto" w:fill="auto"/>
          </w:tcPr>
          <w:p w:rsidR="00803C2B" w:rsidRPr="00C96928" w:rsidRDefault="00803C2B" w:rsidP="00B95743">
            <w:pPr>
              <w:spacing w:line="223" w:lineRule="auto"/>
              <w:rPr>
                <w:rFonts w:ascii="Times New Roman" w:hAnsi="Times New Roman"/>
                <w:sz w:val="24"/>
                <w:szCs w:val="20"/>
                <w:lang w:val="uk-UA" w:eastAsia="it-IT"/>
              </w:rPr>
            </w:pPr>
            <w:r w:rsidRPr="00C96928">
              <w:rPr>
                <w:rFonts w:ascii="Times New Roman" w:hAnsi="Times New Roman"/>
                <w:sz w:val="24"/>
                <w:szCs w:val="20"/>
                <w:lang w:val="uk-UA" w:eastAsia="it-IT"/>
              </w:rPr>
              <w:t xml:space="preserve">Обмеження </w:t>
            </w:r>
            <w:proofErr w:type="spellStart"/>
            <w:r w:rsidRPr="00C96928">
              <w:rPr>
                <w:rFonts w:ascii="Times New Roman" w:hAnsi="Times New Roman"/>
                <w:sz w:val="24"/>
                <w:szCs w:val="20"/>
                <w:lang w:val="uk-UA" w:eastAsia="it-IT"/>
              </w:rPr>
              <w:t>шкодочинності</w:t>
            </w:r>
            <w:proofErr w:type="spellEnd"/>
            <w:r w:rsidRPr="00C96928">
              <w:rPr>
                <w:rFonts w:ascii="Times New Roman" w:hAnsi="Times New Roman"/>
                <w:sz w:val="24"/>
                <w:szCs w:val="20"/>
                <w:lang w:val="uk-UA" w:eastAsia="it-IT"/>
              </w:rPr>
              <w:t xml:space="preserve"> амброзії </w:t>
            </w:r>
            <w:proofErr w:type="spellStart"/>
            <w:r w:rsidRPr="00C96928">
              <w:rPr>
                <w:rFonts w:ascii="Times New Roman" w:hAnsi="Times New Roman"/>
                <w:sz w:val="24"/>
                <w:szCs w:val="20"/>
                <w:lang w:val="uk-UA" w:eastAsia="it-IT"/>
              </w:rPr>
              <w:t>полинолистої</w:t>
            </w:r>
            <w:proofErr w:type="spellEnd"/>
          </w:p>
        </w:tc>
        <w:tc>
          <w:tcPr>
            <w:tcW w:w="1134" w:type="dxa"/>
            <w:shd w:val="clear" w:color="auto" w:fill="auto"/>
            <w:tcMar>
              <w:left w:w="28" w:type="dxa"/>
              <w:right w:w="28" w:type="dxa"/>
            </w:tcMar>
          </w:tcPr>
          <w:p w:rsidR="00803C2B" w:rsidRPr="00C96928" w:rsidRDefault="00803C2B" w:rsidP="00B95743">
            <w:pPr>
              <w:spacing w:line="223" w:lineRule="auto"/>
              <w:ind w:left="-57" w:right="-57"/>
              <w:jc w:val="center"/>
              <w:rPr>
                <w:rFonts w:ascii="Times New Roman" w:hAnsi="Times New Roman"/>
                <w:spacing w:val="-10"/>
                <w:sz w:val="20"/>
                <w:szCs w:val="20"/>
                <w:lang w:val="uk-UA"/>
              </w:rPr>
            </w:pPr>
            <w:r w:rsidRPr="00C96928">
              <w:rPr>
                <w:rFonts w:ascii="Times New Roman" w:hAnsi="Times New Roman"/>
                <w:spacing w:val="-10"/>
                <w:sz w:val="20"/>
                <w:szCs w:val="20"/>
                <w:lang w:val="uk-UA"/>
              </w:rPr>
              <w:t>1 500,0</w:t>
            </w:r>
          </w:p>
        </w:tc>
        <w:tc>
          <w:tcPr>
            <w:tcW w:w="1134" w:type="dxa"/>
            <w:shd w:val="clear" w:color="auto" w:fill="auto"/>
            <w:tcMar>
              <w:left w:w="28" w:type="dxa"/>
              <w:right w:w="28" w:type="dxa"/>
            </w:tcMar>
          </w:tcPr>
          <w:p w:rsidR="00803C2B" w:rsidRPr="00C96928" w:rsidRDefault="00803C2B" w:rsidP="00B95743">
            <w:pPr>
              <w:spacing w:line="223" w:lineRule="auto"/>
              <w:ind w:left="-57" w:right="-57"/>
              <w:jc w:val="center"/>
              <w:rPr>
                <w:rFonts w:ascii="Times New Roman" w:hAnsi="Times New Roman"/>
                <w:spacing w:val="-10"/>
                <w:sz w:val="20"/>
                <w:szCs w:val="20"/>
                <w:lang w:val="uk-UA"/>
              </w:rPr>
            </w:pPr>
            <w:r w:rsidRPr="00C96928">
              <w:rPr>
                <w:rFonts w:ascii="Times New Roman" w:hAnsi="Times New Roman"/>
                <w:spacing w:val="-10"/>
                <w:sz w:val="20"/>
                <w:szCs w:val="20"/>
                <w:lang w:val="uk-UA"/>
              </w:rPr>
              <w:t>1 500,0</w:t>
            </w:r>
          </w:p>
        </w:tc>
        <w:tc>
          <w:tcPr>
            <w:tcW w:w="1043" w:type="dxa"/>
            <w:shd w:val="clear" w:color="auto" w:fill="auto"/>
            <w:tcMar>
              <w:left w:w="28" w:type="dxa"/>
              <w:right w:w="28" w:type="dxa"/>
            </w:tcMar>
          </w:tcPr>
          <w:p w:rsidR="00803C2B" w:rsidRPr="00C96928" w:rsidRDefault="00803C2B" w:rsidP="00B95743">
            <w:pPr>
              <w:spacing w:line="223" w:lineRule="auto"/>
              <w:ind w:left="-57" w:right="-57"/>
              <w:jc w:val="center"/>
              <w:rPr>
                <w:rFonts w:ascii="Times New Roman" w:hAnsi="Times New Roman"/>
                <w:spacing w:val="-10"/>
                <w:sz w:val="20"/>
                <w:szCs w:val="20"/>
                <w:lang w:val="uk-UA"/>
              </w:rPr>
            </w:pPr>
            <w:r w:rsidRPr="00C96928">
              <w:rPr>
                <w:rFonts w:ascii="Times New Roman" w:hAnsi="Times New Roman"/>
                <w:spacing w:val="-10"/>
                <w:sz w:val="20"/>
                <w:szCs w:val="20"/>
                <w:lang w:val="uk-UA"/>
              </w:rPr>
              <w:t>1 500,0</w:t>
            </w:r>
          </w:p>
        </w:tc>
        <w:tc>
          <w:tcPr>
            <w:tcW w:w="1083" w:type="dxa"/>
            <w:shd w:val="clear" w:color="auto" w:fill="auto"/>
            <w:tcMar>
              <w:left w:w="28" w:type="dxa"/>
              <w:right w:w="28" w:type="dxa"/>
            </w:tcMar>
          </w:tcPr>
          <w:p w:rsidR="00803C2B" w:rsidRPr="00C96928" w:rsidRDefault="00803C2B" w:rsidP="00B95743">
            <w:pPr>
              <w:spacing w:line="223" w:lineRule="auto"/>
              <w:ind w:left="-57" w:right="-57"/>
              <w:jc w:val="center"/>
              <w:rPr>
                <w:rFonts w:ascii="Times New Roman" w:hAnsi="Times New Roman"/>
                <w:b/>
                <w:spacing w:val="-10"/>
                <w:sz w:val="20"/>
                <w:szCs w:val="20"/>
                <w:lang w:val="uk-UA"/>
              </w:rPr>
            </w:pPr>
            <w:r w:rsidRPr="00C96928">
              <w:rPr>
                <w:rFonts w:ascii="Times New Roman" w:hAnsi="Times New Roman"/>
                <w:b/>
                <w:spacing w:val="-10"/>
                <w:sz w:val="20"/>
                <w:szCs w:val="20"/>
                <w:lang w:val="uk-UA"/>
              </w:rPr>
              <w:t>4 500,0</w:t>
            </w:r>
          </w:p>
        </w:tc>
      </w:tr>
      <w:tr w:rsidR="00803C2B" w:rsidRPr="00C96928" w:rsidTr="003F0A4D">
        <w:trPr>
          <w:trHeight w:val="588"/>
          <w:jc w:val="center"/>
        </w:trPr>
        <w:tc>
          <w:tcPr>
            <w:tcW w:w="5713" w:type="dxa"/>
            <w:gridSpan w:val="2"/>
            <w:shd w:val="clear" w:color="auto" w:fill="auto"/>
            <w:vAlign w:val="center"/>
          </w:tcPr>
          <w:p w:rsidR="003F0A4D" w:rsidRDefault="00803C2B" w:rsidP="003F0A4D">
            <w:pPr>
              <w:spacing w:line="223" w:lineRule="auto"/>
              <w:jc w:val="center"/>
              <w:rPr>
                <w:rFonts w:ascii="Times New Roman" w:hAnsi="Times New Roman"/>
                <w:b/>
                <w:bCs/>
                <w:sz w:val="24"/>
                <w:lang w:val="uk-UA" w:eastAsia="sr-Latn-CS"/>
              </w:rPr>
            </w:pPr>
            <w:r w:rsidRPr="00C96928">
              <w:rPr>
                <w:rFonts w:ascii="Times New Roman" w:hAnsi="Times New Roman"/>
                <w:b/>
                <w:bCs/>
                <w:sz w:val="24"/>
                <w:lang w:val="uk-UA" w:eastAsia="sr-Latn-CS"/>
              </w:rPr>
              <w:t xml:space="preserve">Напрям 2.С. Забезпечення енергоефективності </w:t>
            </w:r>
          </w:p>
          <w:p w:rsidR="00803C2B" w:rsidRPr="00C96928" w:rsidRDefault="00803C2B" w:rsidP="003F0A4D">
            <w:pPr>
              <w:spacing w:line="223" w:lineRule="auto"/>
              <w:jc w:val="center"/>
              <w:rPr>
                <w:rFonts w:ascii="Times New Roman" w:hAnsi="Times New Roman"/>
                <w:b/>
                <w:bCs/>
                <w:sz w:val="24"/>
                <w:lang w:val="uk-UA" w:eastAsia="sr-Latn-CS"/>
              </w:rPr>
            </w:pPr>
            <w:r w:rsidRPr="00C96928">
              <w:rPr>
                <w:rFonts w:ascii="Times New Roman" w:hAnsi="Times New Roman"/>
                <w:b/>
                <w:bCs/>
                <w:sz w:val="24"/>
                <w:lang w:val="uk-UA" w:eastAsia="sr-Latn-CS"/>
              </w:rPr>
              <w:t>та розвиток альтернативної енергетики</w:t>
            </w:r>
          </w:p>
        </w:tc>
        <w:tc>
          <w:tcPr>
            <w:tcW w:w="1134" w:type="dxa"/>
            <w:shd w:val="clear" w:color="auto" w:fill="auto"/>
            <w:tcMar>
              <w:left w:w="28" w:type="dxa"/>
              <w:right w:w="28" w:type="dxa"/>
            </w:tcMar>
            <w:vAlign w:val="center"/>
          </w:tcPr>
          <w:p w:rsidR="00803C2B" w:rsidRPr="00090749" w:rsidRDefault="00803C2B" w:rsidP="003F0A4D">
            <w:pPr>
              <w:jc w:val="center"/>
              <w:rPr>
                <w:rFonts w:ascii="Times New Roman" w:hAnsi="Times New Roman"/>
                <w:b/>
                <w:bCs/>
                <w:color w:val="000000"/>
                <w:sz w:val="20"/>
                <w:szCs w:val="20"/>
              </w:rPr>
            </w:pPr>
            <w:r w:rsidRPr="00090749">
              <w:rPr>
                <w:rFonts w:ascii="Times New Roman" w:hAnsi="Times New Roman"/>
                <w:b/>
                <w:bCs/>
                <w:color w:val="000000"/>
                <w:sz w:val="20"/>
                <w:szCs w:val="20"/>
              </w:rPr>
              <w:t>4 306 959,2</w:t>
            </w:r>
          </w:p>
        </w:tc>
        <w:tc>
          <w:tcPr>
            <w:tcW w:w="1134" w:type="dxa"/>
            <w:shd w:val="clear" w:color="auto" w:fill="auto"/>
            <w:tcMar>
              <w:left w:w="28" w:type="dxa"/>
              <w:right w:w="28" w:type="dxa"/>
            </w:tcMar>
            <w:vAlign w:val="center"/>
          </w:tcPr>
          <w:p w:rsidR="00803C2B" w:rsidRPr="00090749" w:rsidRDefault="00803C2B" w:rsidP="003F0A4D">
            <w:pPr>
              <w:jc w:val="center"/>
              <w:rPr>
                <w:rFonts w:ascii="Times New Roman" w:hAnsi="Times New Roman"/>
                <w:b/>
                <w:bCs/>
                <w:color w:val="000000"/>
                <w:sz w:val="20"/>
                <w:szCs w:val="20"/>
              </w:rPr>
            </w:pPr>
            <w:r w:rsidRPr="00090749">
              <w:rPr>
                <w:rFonts w:ascii="Times New Roman" w:hAnsi="Times New Roman"/>
                <w:b/>
                <w:bCs/>
                <w:color w:val="000000"/>
                <w:sz w:val="20"/>
                <w:szCs w:val="20"/>
              </w:rPr>
              <w:t>1 216 892,7</w:t>
            </w:r>
          </w:p>
        </w:tc>
        <w:tc>
          <w:tcPr>
            <w:tcW w:w="1043" w:type="dxa"/>
            <w:shd w:val="clear" w:color="auto" w:fill="auto"/>
            <w:tcMar>
              <w:left w:w="28" w:type="dxa"/>
              <w:right w:w="28" w:type="dxa"/>
            </w:tcMar>
            <w:vAlign w:val="center"/>
          </w:tcPr>
          <w:p w:rsidR="00803C2B" w:rsidRPr="00090749" w:rsidRDefault="00803C2B" w:rsidP="003F0A4D">
            <w:pPr>
              <w:jc w:val="center"/>
              <w:rPr>
                <w:rFonts w:ascii="Times New Roman" w:hAnsi="Times New Roman"/>
                <w:b/>
                <w:bCs/>
                <w:color w:val="000000"/>
                <w:sz w:val="20"/>
                <w:szCs w:val="20"/>
              </w:rPr>
            </w:pPr>
            <w:r w:rsidRPr="00090749">
              <w:rPr>
                <w:rFonts w:ascii="Times New Roman" w:hAnsi="Times New Roman"/>
                <w:b/>
                <w:bCs/>
                <w:color w:val="000000"/>
                <w:sz w:val="20"/>
                <w:szCs w:val="20"/>
              </w:rPr>
              <w:t>1 171 805,3</w:t>
            </w:r>
          </w:p>
        </w:tc>
        <w:tc>
          <w:tcPr>
            <w:tcW w:w="1083" w:type="dxa"/>
            <w:shd w:val="clear" w:color="auto" w:fill="auto"/>
            <w:tcMar>
              <w:left w:w="28" w:type="dxa"/>
              <w:right w:w="28" w:type="dxa"/>
            </w:tcMar>
            <w:vAlign w:val="center"/>
          </w:tcPr>
          <w:p w:rsidR="00803C2B" w:rsidRPr="00090749" w:rsidRDefault="00803C2B" w:rsidP="003F0A4D">
            <w:pPr>
              <w:jc w:val="center"/>
              <w:rPr>
                <w:rFonts w:ascii="Times New Roman" w:hAnsi="Times New Roman"/>
                <w:b/>
                <w:bCs/>
                <w:color w:val="000000"/>
                <w:sz w:val="20"/>
                <w:szCs w:val="20"/>
              </w:rPr>
            </w:pPr>
            <w:r w:rsidRPr="00090749">
              <w:rPr>
                <w:rFonts w:ascii="Times New Roman" w:hAnsi="Times New Roman"/>
                <w:b/>
                <w:bCs/>
                <w:color w:val="000000"/>
                <w:sz w:val="20"/>
                <w:szCs w:val="20"/>
              </w:rPr>
              <w:t>6 695 657,2</w:t>
            </w:r>
          </w:p>
        </w:tc>
      </w:tr>
      <w:tr w:rsidR="00803C2B" w:rsidRPr="00C96928" w:rsidTr="003F0A4D">
        <w:trPr>
          <w:trHeight w:val="20"/>
          <w:jc w:val="center"/>
        </w:trPr>
        <w:tc>
          <w:tcPr>
            <w:tcW w:w="660" w:type="dxa"/>
            <w:shd w:val="clear" w:color="auto" w:fill="auto"/>
          </w:tcPr>
          <w:p w:rsidR="00803C2B" w:rsidRPr="00C96928" w:rsidRDefault="00803C2B" w:rsidP="006A5484">
            <w:pPr>
              <w:numPr>
                <w:ilvl w:val="0"/>
                <w:numId w:val="6"/>
              </w:numPr>
              <w:spacing w:line="223" w:lineRule="auto"/>
              <w:jc w:val="center"/>
              <w:rPr>
                <w:rFonts w:ascii="Times New Roman" w:hAnsi="Times New Roman"/>
                <w:sz w:val="24"/>
                <w:lang w:val="uk-UA"/>
              </w:rPr>
            </w:pPr>
          </w:p>
        </w:tc>
        <w:tc>
          <w:tcPr>
            <w:tcW w:w="5053" w:type="dxa"/>
            <w:shd w:val="clear" w:color="auto" w:fill="auto"/>
          </w:tcPr>
          <w:p w:rsidR="00803C2B" w:rsidRPr="00C96928" w:rsidRDefault="00803C2B" w:rsidP="00B95743">
            <w:pPr>
              <w:spacing w:line="223" w:lineRule="auto"/>
              <w:rPr>
                <w:rFonts w:ascii="Times New Roman" w:hAnsi="Times New Roman"/>
                <w:sz w:val="24"/>
                <w:szCs w:val="20"/>
                <w:lang w:val="uk-UA"/>
              </w:rPr>
            </w:pPr>
            <w:r w:rsidRPr="00C96928">
              <w:rPr>
                <w:rFonts w:ascii="Times New Roman" w:hAnsi="Times New Roman"/>
                <w:sz w:val="24"/>
                <w:szCs w:val="20"/>
                <w:lang w:val="uk-UA"/>
              </w:rPr>
              <w:t>Будівництво та реконструкція автономних котелень у будівлях бюджетної сфери Дніпропетровської області</w:t>
            </w:r>
          </w:p>
        </w:tc>
        <w:tc>
          <w:tcPr>
            <w:tcW w:w="1134" w:type="dxa"/>
            <w:shd w:val="clear" w:color="auto" w:fill="auto"/>
            <w:tcMar>
              <w:left w:w="28" w:type="dxa"/>
              <w:right w:w="28" w:type="dxa"/>
            </w:tcMar>
          </w:tcPr>
          <w:p w:rsidR="00803C2B" w:rsidRPr="00C96928" w:rsidRDefault="00803C2B" w:rsidP="00B95743">
            <w:pPr>
              <w:spacing w:line="223" w:lineRule="auto"/>
              <w:ind w:left="-57" w:right="-57"/>
              <w:jc w:val="center"/>
              <w:rPr>
                <w:rFonts w:ascii="Times New Roman" w:hAnsi="Times New Roman"/>
                <w:spacing w:val="-10"/>
                <w:sz w:val="20"/>
                <w:szCs w:val="20"/>
                <w:lang w:val="uk-UA"/>
              </w:rPr>
            </w:pPr>
            <w:r w:rsidRPr="00C96928">
              <w:rPr>
                <w:rFonts w:ascii="Times New Roman" w:hAnsi="Times New Roman"/>
                <w:spacing w:val="-10"/>
                <w:sz w:val="20"/>
                <w:szCs w:val="20"/>
                <w:lang w:val="uk-UA"/>
              </w:rPr>
              <w:t>11 609,2</w:t>
            </w:r>
          </w:p>
        </w:tc>
        <w:tc>
          <w:tcPr>
            <w:tcW w:w="1134" w:type="dxa"/>
            <w:shd w:val="clear" w:color="auto" w:fill="auto"/>
            <w:tcMar>
              <w:left w:w="28" w:type="dxa"/>
              <w:right w:w="28" w:type="dxa"/>
            </w:tcMar>
          </w:tcPr>
          <w:p w:rsidR="00803C2B" w:rsidRPr="00C96928" w:rsidRDefault="00803C2B" w:rsidP="00B95743">
            <w:pPr>
              <w:spacing w:line="223" w:lineRule="auto"/>
              <w:ind w:left="-57" w:right="-57"/>
              <w:jc w:val="center"/>
              <w:rPr>
                <w:rFonts w:ascii="Times New Roman" w:hAnsi="Times New Roman"/>
                <w:spacing w:val="-10"/>
                <w:sz w:val="20"/>
                <w:szCs w:val="20"/>
                <w:lang w:val="uk-UA"/>
              </w:rPr>
            </w:pPr>
            <w:r w:rsidRPr="00C96928">
              <w:rPr>
                <w:rFonts w:ascii="Times New Roman" w:hAnsi="Times New Roman"/>
                <w:spacing w:val="-10"/>
                <w:sz w:val="20"/>
                <w:szCs w:val="20"/>
                <w:lang w:val="uk-UA"/>
              </w:rPr>
              <w:t>14 386,1</w:t>
            </w:r>
          </w:p>
        </w:tc>
        <w:tc>
          <w:tcPr>
            <w:tcW w:w="1043" w:type="dxa"/>
            <w:shd w:val="clear" w:color="auto" w:fill="auto"/>
            <w:tcMar>
              <w:left w:w="28" w:type="dxa"/>
              <w:right w:w="28" w:type="dxa"/>
            </w:tcMar>
          </w:tcPr>
          <w:p w:rsidR="00803C2B" w:rsidRPr="00C96928" w:rsidRDefault="00803C2B" w:rsidP="00B95743">
            <w:pPr>
              <w:spacing w:line="223" w:lineRule="auto"/>
              <w:ind w:left="-57" w:right="-57"/>
              <w:jc w:val="center"/>
              <w:rPr>
                <w:rFonts w:ascii="Times New Roman" w:hAnsi="Times New Roman"/>
                <w:spacing w:val="-10"/>
                <w:sz w:val="20"/>
                <w:szCs w:val="20"/>
                <w:lang w:val="uk-UA"/>
              </w:rPr>
            </w:pPr>
            <w:r w:rsidRPr="00C96928">
              <w:rPr>
                <w:rFonts w:ascii="Times New Roman" w:hAnsi="Times New Roman"/>
                <w:spacing w:val="-10"/>
                <w:sz w:val="20"/>
                <w:szCs w:val="20"/>
                <w:lang w:val="uk-UA"/>
              </w:rPr>
              <w:t>18 955,3</w:t>
            </w:r>
          </w:p>
        </w:tc>
        <w:tc>
          <w:tcPr>
            <w:tcW w:w="1083" w:type="dxa"/>
            <w:shd w:val="clear" w:color="auto" w:fill="auto"/>
            <w:tcMar>
              <w:left w:w="28" w:type="dxa"/>
              <w:right w:w="28" w:type="dxa"/>
            </w:tcMar>
          </w:tcPr>
          <w:p w:rsidR="00803C2B" w:rsidRPr="00C96928" w:rsidRDefault="00803C2B" w:rsidP="00B95743">
            <w:pPr>
              <w:spacing w:line="223" w:lineRule="auto"/>
              <w:ind w:left="-57" w:right="-57"/>
              <w:jc w:val="center"/>
              <w:rPr>
                <w:rFonts w:ascii="Times New Roman" w:hAnsi="Times New Roman"/>
                <w:b/>
                <w:spacing w:val="-10"/>
                <w:sz w:val="20"/>
                <w:szCs w:val="20"/>
                <w:lang w:val="uk-UA"/>
              </w:rPr>
            </w:pPr>
            <w:r w:rsidRPr="00C96928">
              <w:rPr>
                <w:rFonts w:ascii="Times New Roman" w:hAnsi="Times New Roman"/>
                <w:b/>
                <w:spacing w:val="-10"/>
                <w:sz w:val="20"/>
                <w:szCs w:val="20"/>
                <w:lang w:val="uk-UA"/>
              </w:rPr>
              <w:t>44 950,6</w:t>
            </w:r>
          </w:p>
        </w:tc>
      </w:tr>
      <w:tr w:rsidR="00803C2B" w:rsidRPr="00C96928" w:rsidTr="003F0A4D">
        <w:trPr>
          <w:trHeight w:val="20"/>
          <w:jc w:val="center"/>
        </w:trPr>
        <w:tc>
          <w:tcPr>
            <w:tcW w:w="660" w:type="dxa"/>
            <w:shd w:val="clear" w:color="auto" w:fill="auto"/>
          </w:tcPr>
          <w:p w:rsidR="00803C2B" w:rsidRPr="00C96928" w:rsidRDefault="00803C2B" w:rsidP="006A5484">
            <w:pPr>
              <w:numPr>
                <w:ilvl w:val="0"/>
                <w:numId w:val="6"/>
              </w:numPr>
              <w:spacing w:line="223" w:lineRule="auto"/>
              <w:jc w:val="center"/>
              <w:rPr>
                <w:rFonts w:ascii="Times New Roman" w:hAnsi="Times New Roman"/>
                <w:sz w:val="24"/>
                <w:lang w:val="uk-UA"/>
              </w:rPr>
            </w:pPr>
          </w:p>
        </w:tc>
        <w:tc>
          <w:tcPr>
            <w:tcW w:w="5053" w:type="dxa"/>
            <w:shd w:val="clear" w:color="auto" w:fill="auto"/>
          </w:tcPr>
          <w:p w:rsidR="00803C2B" w:rsidRDefault="00803C2B" w:rsidP="00B95743">
            <w:pPr>
              <w:spacing w:line="223" w:lineRule="auto"/>
              <w:rPr>
                <w:rFonts w:ascii="Times New Roman" w:hAnsi="Times New Roman"/>
                <w:sz w:val="24"/>
                <w:szCs w:val="20"/>
                <w:lang w:val="uk-UA"/>
              </w:rPr>
            </w:pPr>
            <w:r w:rsidRPr="00C96928">
              <w:rPr>
                <w:rFonts w:ascii="Times New Roman" w:hAnsi="Times New Roman"/>
                <w:sz w:val="24"/>
                <w:szCs w:val="20"/>
                <w:lang w:val="uk-UA"/>
              </w:rPr>
              <w:t>Одержання біогазу та органо-мінеральних добрив шляхом утилізації осадів міських стічних вод</w:t>
            </w:r>
          </w:p>
          <w:p w:rsidR="003F0A4D" w:rsidRPr="00C96928" w:rsidRDefault="003F0A4D" w:rsidP="00B95743">
            <w:pPr>
              <w:spacing w:line="223" w:lineRule="auto"/>
              <w:rPr>
                <w:rFonts w:ascii="Times New Roman" w:hAnsi="Times New Roman"/>
                <w:sz w:val="24"/>
                <w:szCs w:val="20"/>
                <w:lang w:val="uk-UA"/>
              </w:rPr>
            </w:pPr>
          </w:p>
        </w:tc>
        <w:tc>
          <w:tcPr>
            <w:tcW w:w="1134" w:type="dxa"/>
            <w:shd w:val="clear" w:color="auto" w:fill="auto"/>
            <w:tcMar>
              <w:left w:w="28" w:type="dxa"/>
              <w:right w:w="28" w:type="dxa"/>
            </w:tcMar>
          </w:tcPr>
          <w:p w:rsidR="00803C2B" w:rsidRPr="00C96928" w:rsidRDefault="00803C2B" w:rsidP="00B95743">
            <w:pPr>
              <w:spacing w:line="223" w:lineRule="auto"/>
              <w:ind w:left="-57" w:right="-57"/>
              <w:jc w:val="center"/>
              <w:rPr>
                <w:rFonts w:ascii="Times New Roman" w:hAnsi="Times New Roman"/>
                <w:spacing w:val="-10"/>
                <w:sz w:val="20"/>
                <w:szCs w:val="20"/>
                <w:lang w:val="uk-UA"/>
              </w:rPr>
            </w:pPr>
            <w:r w:rsidRPr="00C96928">
              <w:rPr>
                <w:rFonts w:ascii="Times New Roman" w:hAnsi="Times New Roman"/>
                <w:spacing w:val="-10"/>
                <w:sz w:val="20"/>
                <w:szCs w:val="20"/>
                <w:lang w:val="uk-UA"/>
              </w:rPr>
              <w:t>7 350,0</w:t>
            </w:r>
          </w:p>
        </w:tc>
        <w:tc>
          <w:tcPr>
            <w:tcW w:w="1134" w:type="dxa"/>
            <w:shd w:val="clear" w:color="auto" w:fill="auto"/>
            <w:tcMar>
              <w:left w:w="28" w:type="dxa"/>
              <w:right w:w="28" w:type="dxa"/>
            </w:tcMar>
          </w:tcPr>
          <w:p w:rsidR="00803C2B" w:rsidRPr="00C96928" w:rsidRDefault="00803C2B" w:rsidP="00B95743">
            <w:pPr>
              <w:spacing w:line="223" w:lineRule="auto"/>
              <w:ind w:left="-57" w:right="-57"/>
              <w:jc w:val="center"/>
              <w:rPr>
                <w:rFonts w:ascii="Times New Roman" w:hAnsi="Times New Roman"/>
                <w:spacing w:val="-10"/>
                <w:sz w:val="20"/>
                <w:szCs w:val="20"/>
                <w:lang w:val="uk-UA"/>
              </w:rPr>
            </w:pPr>
            <w:r w:rsidRPr="00C96928">
              <w:rPr>
                <w:rFonts w:ascii="Times New Roman" w:hAnsi="Times New Roman"/>
                <w:spacing w:val="-10"/>
                <w:sz w:val="20"/>
                <w:szCs w:val="20"/>
                <w:lang w:val="uk-UA"/>
              </w:rPr>
              <w:t>7 710,0</w:t>
            </w:r>
          </w:p>
        </w:tc>
        <w:tc>
          <w:tcPr>
            <w:tcW w:w="1043" w:type="dxa"/>
            <w:shd w:val="clear" w:color="auto" w:fill="auto"/>
            <w:tcMar>
              <w:left w:w="28" w:type="dxa"/>
              <w:right w:w="28" w:type="dxa"/>
            </w:tcMar>
          </w:tcPr>
          <w:p w:rsidR="00803C2B" w:rsidRPr="00C96928" w:rsidRDefault="00803C2B" w:rsidP="00B95743">
            <w:pPr>
              <w:spacing w:line="223" w:lineRule="auto"/>
              <w:ind w:left="-57" w:right="-57"/>
              <w:jc w:val="center"/>
              <w:rPr>
                <w:rFonts w:ascii="Times New Roman" w:hAnsi="Times New Roman"/>
                <w:spacing w:val="-10"/>
                <w:sz w:val="20"/>
                <w:szCs w:val="20"/>
                <w:lang w:val="uk-UA"/>
              </w:rPr>
            </w:pPr>
            <w:r w:rsidRPr="00C96928">
              <w:rPr>
                <w:rFonts w:ascii="Times New Roman" w:hAnsi="Times New Roman"/>
                <w:spacing w:val="-10"/>
                <w:sz w:val="20"/>
                <w:szCs w:val="20"/>
                <w:lang w:val="uk-UA"/>
              </w:rPr>
              <w:t>850,0</w:t>
            </w:r>
          </w:p>
        </w:tc>
        <w:tc>
          <w:tcPr>
            <w:tcW w:w="1083" w:type="dxa"/>
            <w:shd w:val="clear" w:color="auto" w:fill="auto"/>
            <w:tcMar>
              <w:left w:w="28" w:type="dxa"/>
              <w:right w:w="28" w:type="dxa"/>
            </w:tcMar>
          </w:tcPr>
          <w:p w:rsidR="00803C2B" w:rsidRPr="00C96928" w:rsidRDefault="00803C2B" w:rsidP="00B95743">
            <w:pPr>
              <w:spacing w:line="223" w:lineRule="auto"/>
              <w:ind w:left="-57" w:right="-57"/>
              <w:jc w:val="center"/>
              <w:rPr>
                <w:rFonts w:ascii="Times New Roman" w:hAnsi="Times New Roman"/>
                <w:b/>
                <w:spacing w:val="-10"/>
                <w:sz w:val="20"/>
                <w:szCs w:val="20"/>
                <w:lang w:val="uk-UA"/>
              </w:rPr>
            </w:pPr>
            <w:r w:rsidRPr="00C96928">
              <w:rPr>
                <w:rFonts w:ascii="Times New Roman" w:hAnsi="Times New Roman"/>
                <w:b/>
                <w:spacing w:val="-10"/>
                <w:sz w:val="20"/>
                <w:szCs w:val="20"/>
                <w:lang w:val="uk-UA"/>
              </w:rPr>
              <w:t>15 910,0</w:t>
            </w:r>
          </w:p>
        </w:tc>
      </w:tr>
      <w:tr w:rsidR="00803C2B" w:rsidRPr="00C96928" w:rsidTr="003F0A4D">
        <w:trPr>
          <w:trHeight w:val="20"/>
          <w:jc w:val="center"/>
        </w:trPr>
        <w:tc>
          <w:tcPr>
            <w:tcW w:w="660" w:type="dxa"/>
            <w:shd w:val="clear" w:color="auto" w:fill="auto"/>
          </w:tcPr>
          <w:p w:rsidR="00803C2B" w:rsidRPr="00C96928" w:rsidRDefault="00803C2B" w:rsidP="006A5484">
            <w:pPr>
              <w:numPr>
                <w:ilvl w:val="0"/>
                <w:numId w:val="6"/>
              </w:numPr>
              <w:spacing w:line="223" w:lineRule="auto"/>
              <w:jc w:val="center"/>
              <w:rPr>
                <w:rFonts w:ascii="Times New Roman" w:hAnsi="Times New Roman"/>
                <w:sz w:val="24"/>
                <w:lang w:val="uk-UA"/>
              </w:rPr>
            </w:pPr>
          </w:p>
        </w:tc>
        <w:tc>
          <w:tcPr>
            <w:tcW w:w="5053" w:type="dxa"/>
            <w:shd w:val="clear" w:color="auto" w:fill="auto"/>
          </w:tcPr>
          <w:p w:rsidR="00803C2B" w:rsidRPr="00C96928" w:rsidRDefault="00803C2B" w:rsidP="00B95743">
            <w:pPr>
              <w:spacing w:line="223" w:lineRule="auto"/>
              <w:rPr>
                <w:rFonts w:ascii="Times New Roman" w:hAnsi="Times New Roman"/>
                <w:sz w:val="24"/>
                <w:szCs w:val="20"/>
                <w:lang w:val="uk-UA"/>
              </w:rPr>
            </w:pPr>
            <w:r w:rsidRPr="00C96928">
              <w:rPr>
                <w:rFonts w:ascii="Times New Roman" w:hAnsi="Times New Roman"/>
                <w:sz w:val="24"/>
                <w:szCs w:val="20"/>
                <w:lang w:val="uk-UA"/>
              </w:rPr>
              <w:t>Будівництво теплових електростанцій на біопаливі</w:t>
            </w:r>
          </w:p>
        </w:tc>
        <w:tc>
          <w:tcPr>
            <w:tcW w:w="1134" w:type="dxa"/>
            <w:shd w:val="clear" w:color="auto" w:fill="auto"/>
            <w:tcMar>
              <w:left w:w="28" w:type="dxa"/>
              <w:right w:w="28" w:type="dxa"/>
            </w:tcMar>
          </w:tcPr>
          <w:p w:rsidR="00803C2B" w:rsidRPr="00C96928" w:rsidRDefault="00803C2B" w:rsidP="00B95743">
            <w:pPr>
              <w:spacing w:line="223" w:lineRule="auto"/>
              <w:ind w:left="-57" w:right="-57"/>
              <w:jc w:val="center"/>
              <w:rPr>
                <w:rFonts w:ascii="Times New Roman" w:hAnsi="Times New Roman"/>
                <w:spacing w:val="-10"/>
                <w:sz w:val="20"/>
                <w:szCs w:val="20"/>
                <w:lang w:val="uk-UA"/>
              </w:rPr>
            </w:pPr>
            <w:r w:rsidRPr="00C96928">
              <w:rPr>
                <w:rFonts w:ascii="Times New Roman" w:hAnsi="Times New Roman"/>
                <w:spacing w:val="-10"/>
                <w:sz w:val="20"/>
                <w:szCs w:val="20"/>
                <w:lang w:val="uk-UA"/>
              </w:rPr>
              <w:t>1 000 000,0</w:t>
            </w:r>
          </w:p>
        </w:tc>
        <w:tc>
          <w:tcPr>
            <w:tcW w:w="1134" w:type="dxa"/>
            <w:shd w:val="clear" w:color="auto" w:fill="auto"/>
            <w:tcMar>
              <w:left w:w="28" w:type="dxa"/>
              <w:right w:w="28" w:type="dxa"/>
            </w:tcMar>
          </w:tcPr>
          <w:p w:rsidR="00803C2B" w:rsidRPr="00C96928" w:rsidRDefault="00803C2B" w:rsidP="00B95743">
            <w:pPr>
              <w:spacing w:line="223" w:lineRule="auto"/>
              <w:ind w:left="-57" w:right="-57"/>
              <w:jc w:val="center"/>
              <w:rPr>
                <w:rFonts w:ascii="Times New Roman" w:hAnsi="Times New Roman"/>
                <w:spacing w:val="-10"/>
                <w:sz w:val="20"/>
                <w:szCs w:val="20"/>
                <w:lang w:val="uk-UA"/>
              </w:rPr>
            </w:pPr>
            <w:r w:rsidRPr="00C96928">
              <w:rPr>
                <w:rFonts w:ascii="Times New Roman" w:hAnsi="Times New Roman"/>
                <w:spacing w:val="-10"/>
                <w:sz w:val="20"/>
                <w:szCs w:val="20"/>
                <w:lang w:val="uk-UA"/>
              </w:rPr>
              <w:t>100 796,6</w:t>
            </w:r>
          </w:p>
        </w:tc>
        <w:tc>
          <w:tcPr>
            <w:tcW w:w="1043" w:type="dxa"/>
            <w:shd w:val="clear" w:color="auto" w:fill="auto"/>
            <w:tcMar>
              <w:left w:w="28" w:type="dxa"/>
              <w:right w:w="28" w:type="dxa"/>
            </w:tcMar>
          </w:tcPr>
          <w:p w:rsidR="00803C2B" w:rsidRPr="00C96928" w:rsidRDefault="00803C2B" w:rsidP="00B95743">
            <w:pPr>
              <w:spacing w:line="223" w:lineRule="auto"/>
              <w:ind w:left="-57" w:right="-57"/>
              <w:jc w:val="center"/>
              <w:rPr>
                <w:rFonts w:ascii="Times New Roman" w:hAnsi="Times New Roman"/>
                <w:spacing w:val="-10"/>
                <w:sz w:val="20"/>
                <w:szCs w:val="20"/>
                <w:lang w:val="uk-UA"/>
              </w:rPr>
            </w:pPr>
            <w:r w:rsidRPr="00C96928">
              <w:rPr>
                <w:rFonts w:ascii="Times New Roman" w:hAnsi="Times New Roman"/>
                <w:spacing w:val="-10"/>
                <w:sz w:val="20"/>
                <w:szCs w:val="20"/>
                <w:lang w:val="uk-UA"/>
              </w:rPr>
              <w:t>60 000,0</w:t>
            </w:r>
          </w:p>
        </w:tc>
        <w:tc>
          <w:tcPr>
            <w:tcW w:w="1083" w:type="dxa"/>
            <w:shd w:val="clear" w:color="auto" w:fill="auto"/>
            <w:tcMar>
              <w:left w:w="28" w:type="dxa"/>
              <w:right w:w="28" w:type="dxa"/>
            </w:tcMar>
          </w:tcPr>
          <w:p w:rsidR="00803C2B" w:rsidRPr="00C96928" w:rsidRDefault="00803C2B" w:rsidP="00B95743">
            <w:pPr>
              <w:spacing w:line="223" w:lineRule="auto"/>
              <w:ind w:left="-57" w:right="-57"/>
              <w:jc w:val="center"/>
              <w:rPr>
                <w:rFonts w:ascii="Times New Roman" w:hAnsi="Times New Roman"/>
                <w:b/>
                <w:spacing w:val="-10"/>
                <w:sz w:val="20"/>
                <w:szCs w:val="20"/>
                <w:lang w:val="uk-UA"/>
              </w:rPr>
            </w:pPr>
            <w:r w:rsidRPr="00C96928">
              <w:rPr>
                <w:rFonts w:ascii="Times New Roman" w:hAnsi="Times New Roman"/>
                <w:b/>
                <w:spacing w:val="-10"/>
                <w:sz w:val="20"/>
                <w:szCs w:val="20"/>
                <w:lang w:val="uk-UA"/>
              </w:rPr>
              <w:t>1 160 796,6</w:t>
            </w:r>
          </w:p>
        </w:tc>
      </w:tr>
      <w:tr w:rsidR="00803C2B" w:rsidRPr="00C96928" w:rsidTr="003F0A4D">
        <w:trPr>
          <w:trHeight w:val="20"/>
          <w:jc w:val="center"/>
        </w:trPr>
        <w:tc>
          <w:tcPr>
            <w:tcW w:w="660" w:type="dxa"/>
            <w:shd w:val="clear" w:color="auto" w:fill="auto"/>
          </w:tcPr>
          <w:p w:rsidR="00803C2B" w:rsidRPr="00C96928" w:rsidRDefault="00803C2B" w:rsidP="006A5484">
            <w:pPr>
              <w:numPr>
                <w:ilvl w:val="0"/>
                <w:numId w:val="6"/>
              </w:numPr>
              <w:spacing w:line="223" w:lineRule="auto"/>
              <w:jc w:val="center"/>
              <w:rPr>
                <w:rFonts w:ascii="Times New Roman" w:hAnsi="Times New Roman"/>
                <w:sz w:val="24"/>
                <w:lang w:val="uk-UA"/>
              </w:rPr>
            </w:pPr>
          </w:p>
        </w:tc>
        <w:tc>
          <w:tcPr>
            <w:tcW w:w="5053" w:type="dxa"/>
            <w:shd w:val="clear" w:color="auto" w:fill="auto"/>
          </w:tcPr>
          <w:p w:rsidR="00803C2B" w:rsidRPr="00C96928" w:rsidRDefault="00803C2B" w:rsidP="00B95743">
            <w:pPr>
              <w:spacing w:line="223" w:lineRule="auto"/>
              <w:rPr>
                <w:rFonts w:ascii="Times New Roman" w:hAnsi="Times New Roman"/>
                <w:sz w:val="24"/>
                <w:szCs w:val="20"/>
                <w:lang w:val="uk-UA"/>
              </w:rPr>
            </w:pPr>
            <w:r w:rsidRPr="00C96928">
              <w:rPr>
                <w:rFonts w:ascii="Times New Roman" w:hAnsi="Times New Roman"/>
                <w:sz w:val="24"/>
                <w:szCs w:val="20"/>
                <w:lang w:val="uk-UA"/>
              </w:rPr>
              <w:t xml:space="preserve">Будівництві об’єктів </w:t>
            </w:r>
            <w:r w:rsidR="00AF4B90">
              <w:rPr>
                <w:rFonts w:ascii="Times New Roman" w:hAnsi="Times New Roman"/>
                <w:sz w:val="24"/>
                <w:szCs w:val="20"/>
                <w:lang w:val="uk-UA"/>
              </w:rPr>
              <w:t>і</w:t>
            </w:r>
            <w:r w:rsidRPr="00C96928">
              <w:rPr>
                <w:rFonts w:ascii="Times New Roman" w:hAnsi="Times New Roman"/>
                <w:sz w:val="24"/>
                <w:szCs w:val="20"/>
                <w:lang w:val="uk-UA"/>
              </w:rPr>
              <w:t>з виробництва електричної енергії з енергії сонячного випромінювання</w:t>
            </w:r>
          </w:p>
        </w:tc>
        <w:tc>
          <w:tcPr>
            <w:tcW w:w="1134" w:type="dxa"/>
            <w:shd w:val="clear" w:color="auto" w:fill="auto"/>
            <w:tcMar>
              <w:left w:w="28" w:type="dxa"/>
              <w:right w:w="28" w:type="dxa"/>
            </w:tcMar>
          </w:tcPr>
          <w:p w:rsidR="00803C2B" w:rsidRPr="00C96928" w:rsidRDefault="00803C2B" w:rsidP="00B95743">
            <w:pPr>
              <w:spacing w:line="223" w:lineRule="auto"/>
              <w:ind w:left="-57" w:right="-57"/>
              <w:jc w:val="center"/>
              <w:rPr>
                <w:rFonts w:ascii="Times New Roman" w:hAnsi="Times New Roman"/>
                <w:spacing w:val="-10"/>
                <w:sz w:val="20"/>
                <w:szCs w:val="20"/>
                <w:lang w:val="uk-UA"/>
              </w:rPr>
            </w:pPr>
            <w:r w:rsidRPr="00C96928">
              <w:rPr>
                <w:rFonts w:ascii="Times New Roman" w:hAnsi="Times New Roman"/>
                <w:spacing w:val="-10"/>
                <w:sz w:val="20"/>
                <w:szCs w:val="20"/>
                <w:lang w:val="uk-UA"/>
              </w:rPr>
              <w:t>3 276 000,0</w:t>
            </w:r>
          </w:p>
        </w:tc>
        <w:tc>
          <w:tcPr>
            <w:tcW w:w="1134" w:type="dxa"/>
            <w:shd w:val="clear" w:color="auto" w:fill="auto"/>
            <w:tcMar>
              <w:left w:w="28" w:type="dxa"/>
              <w:right w:w="28" w:type="dxa"/>
            </w:tcMar>
          </w:tcPr>
          <w:p w:rsidR="00803C2B" w:rsidRPr="00C96928" w:rsidRDefault="00803C2B" w:rsidP="00B95743">
            <w:pPr>
              <w:spacing w:line="223" w:lineRule="auto"/>
              <w:ind w:left="-57" w:right="-57"/>
              <w:jc w:val="center"/>
              <w:rPr>
                <w:rFonts w:ascii="Times New Roman" w:hAnsi="Times New Roman"/>
                <w:spacing w:val="-10"/>
                <w:sz w:val="20"/>
                <w:szCs w:val="20"/>
                <w:lang w:val="uk-UA"/>
              </w:rPr>
            </w:pPr>
            <w:r w:rsidRPr="00C96928">
              <w:rPr>
                <w:rFonts w:ascii="Times New Roman" w:hAnsi="Times New Roman"/>
                <w:spacing w:val="-10"/>
                <w:sz w:val="20"/>
                <w:szCs w:val="20"/>
                <w:lang w:val="uk-UA"/>
              </w:rPr>
              <w:t>1 092 000,0</w:t>
            </w:r>
          </w:p>
        </w:tc>
        <w:tc>
          <w:tcPr>
            <w:tcW w:w="1043" w:type="dxa"/>
            <w:shd w:val="clear" w:color="auto" w:fill="auto"/>
            <w:tcMar>
              <w:left w:w="28" w:type="dxa"/>
              <w:right w:w="28" w:type="dxa"/>
            </w:tcMar>
          </w:tcPr>
          <w:p w:rsidR="00803C2B" w:rsidRPr="00C96928" w:rsidRDefault="00803C2B" w:rsidP="00B95743">
            <w:pPr>
              <w:spacing w:line="223" w:lineRule="auto"/>
              <w:ind w:left="-57" w:right="-57"/>
              <w:jc w:val="center"/>
              <w:rPr>
                <w:rFonts w:ascii="Times New Roman" w:hAnsi="Times New Roman"/>
                <w:spacing w:val="-10"/>
                <w:sz w:val="20"/>
                <w:szCs w:val="20"/>
                <w:lang w:val="uk-UA"/>
              </w:rPr>
            </w:pPr>
            <w:r w:rsidRPr="00C96928">
              <w:rPr>
                <w:rFonts w:ascii="Times New Roman" w:hAnsi="Times New Roman"/>
                <w:spacing w:val="-10"/>
                <w:sz w:val="20"/>
                <w:szCs w:val="20"/>
                <w:lang w:val="uk-UA"/>
              </w:rPr>
              <w:t>1 092 000,0</w:t>
            </w:r>
          </w:p>
        </w:tc>
        <w:tc>
          <w:tcPr>
            <w:tcW w:w="1083" w:type="dxa"/>
            <w:shd w:val="clear" w:color="auto" w:fill="auto"/>
            <w:tcMar>
              <w:left w:w="28" w:type="dxa"/>
              <w:right w:w="28" w:type="dxa"/>
            </w:tcMar>
          </w:tcPr>
          <w:p w:rsidR="00803C2B" w:rsidRPr="00C96928" w:rsidRDefault="00803C2B" w:rsidP="00B95743">
            <w:pPr>
              <w:spacing w:line="223" w:lineRule="auto"/>
              <w:ind w:left="-57" w:right="-57"/>
              <w:jc w:val="center"/>
              <w:rPr>
                <w:rFonts w:ascii="Times New Roman" w:hAnsi="Times New Roman"/>
                <w:b/>
                <w:spacing w:val="-10"/>
                <w:sz w:val="20"/>
                <w:szCs w:val="20"/>
                <w:lang w:val="uk-UA"/>
              </w:rPr>
            </w:pPr>
            <w:r w:rsidRPr="00C96928">
              <w:rPr>
                <w:rFonts w:ascii="Times New Roman" w:hAnsi="Times New Roman"/>
                <w:b/>
                <w:spacing w:val="-10"/>
                <w:sz w:val="20"/>
                <w:szCs w:val="20"/>
                <w:lang w:val="uk-UA"/>
              </w:rPr>
              <w:t>5 460 000,0</w:t>
            </w:r>
          </w:p>
        </w:tc>
      </w:tr>
      <w:tr w:rsidR="00803C2B" w:rsidRPr="00C96928" w:rsidTr="00A427A8">
        <w:trPr>
          <w:trHeight w:val="273"/>
          <w:jc w:val="center"/>
        </w:trPr>
        <w:tc>
          <w:tcPr>
            <w:tcW w:w="660" w:type="dxa"/>
            <w:shd w:val="clear" w:color="auto" w:fill="auto"/>
          </w:tcPr>
          <w:p w:rsidR="00803C2B" w:rsidRPr="00C96928" w:rsidRDefault="00803C2B" w:rsidP="006A5484">
            <w:pPr>
              <w:numPr>
                <w:ilvl w:val="0"/>
                <w:numId w:val="6"/>
              </w:numPr>
              <w:spacing w:line="223" w:lineRule="auto"/>
              <w:jc w:val="center"/>
              <w:rPr>
                <w:rFonts w:ascii="Times New Roman" w:hAnsi="Times New Roman"/>
                <w:sz w:val="24"/>
                <w:lang w:val="uk-UA"/>
              </w:rPr>
            </w:pPr>
          </w:p>
        </w:tc>
        <w:tc>
          <w:tcPr>
            <w:tcW w:w="5053" w:type="dxa"/>
            <w:shd w:val="clear" w:color="auto" w:fill="auto"/>
          </w:tcPr>
          <w:p w:rsidR="00803C2B" w:rsidRPr="00C96928" w:rsidRDefault="00803C2B" w:rsidP="00B95743">
            <w:pPr>
              <w:spacing w:line="223" w:lineRule="auto"/>
              <w:rPr>
                <w:rFonts w:ascii="Times New Roman" w:hAnsi="Times New Roman"/>
                <w:sz w:val="24"/>
                <w:szCs w:val="20"/>
                <w:lang w:val="uk-UA"/>
              </w:rPr>
            </w:pPr>
            <w:r w:rsidRPr="00C96928">
              <w:rPr>
                <w:rFonts w:ascii="Times New Roman" w:hAnsi="Times New Roman"/>
                <w:sz w:val="24"/>
                <w:szCs w:val="20"/>
                <w:lang w:val="uk-UA"/>
              </w:rPr>
              <w:t>Спорудження вітроелектростанцій</w:t>
            </w:r>
          </w:p>
        </w:tc>
        <w:tc>
          <w:tcPr>
            <w:tcW w:w="1134" w:type="dxa"/>
            <w:shd w:val="clear" w:color="auto" w:fill="auto"/>
            <w:tcMar>
              <w:left w:w="28" w:type="dxa"/>
              <w:right w:w="28" w:type="dxa"/>
            </w:tcMar>
          </w:tcPr>
          <w:p w:rsidR="00803C2B" w:rsidRPr="00C96928" w:rsidRDefault="00803C2B" w:rsidP="00B95743">
            <w:pPr>
              <w:spacing w:line="223" w:lineRule="auto"/>
              <w:ind w:left="-57" w:right="-57"/>
              <w:jc w:val="center"/>
              <w:rPr>
                <w:rFonts w:ascii="Times New Roman" w:hAnsi="Times New Roman"/>
                <w:spacing w:val="-10"/>
                <w:sz w:val="20"/>
                <w:szCs w:val="20"/>
                <w:lang w:val="uk-UA"/>
              </w:rPr>
            </w:pPr>
            <w:r w:rsidRPr="00C96928">
              <w:rPr>
                <w:rFonts w:ascii="Times New Roman" w:hAnsi="Times New Roman"/>
                <w:spacing w:val="-10"/>
                <w:sz w:val="20"/>
                <w:szCs w:val="20"/>
                <w:lang w:val="uk-UA"/>
              </w:rPr>
              <w:t>12 000,0</w:t>
            </w:r>
          </w:p>
        </w:tc>
        <w:tc>
          <w:tcPr>
            <w:tcW w:w="1134" w:type="dxa"/>
            <w:shd w:val="clear" w:color="auto" w:fill="auto"/>
            <w:tcMar>
              <w:left w:w="28" w:type="dxa"/>
              <w:right w:w="28" w:type="dxa"/>
            </w:tcMar>
          </w:tcPr>
          <w:p w:rsidR="00803C2B" w:rsidRPr="00C96928" w:rsidRDefault="00803C2B" w:rsidP="00B95743">
            <w:pPr>
              <w:spacing w:line="223" w:lineRule="auto"/>
              <w:ind w:left="-57" w:right="-57"/>
              <w:jc w:val="center"/>
              <w:rPr>
                <w:rFonts w:ascii="Times New Roman" w:hAnsi="Times New Roman"/>
                <w:spacing w:val="-10"/>
                <w:sz w:val="20"/>
                <w:szCs w:val="20"/>
                <w:lang w:val="uk-UA"/>
              </w:rPr>
            </w:pPr>
            <w:r w:rsidRPr="00C96928">
              <w:rPr>
                <w:rFonts w:ascii="Times New Roman" w:hAnsi="Times New Roman"/>
                <w:spacing w:val="-10"/>
                <w:sz w:val="20"/>
                <w:szCs w:val="20"/>
                <w:lang w:val="uk-UA"/>
              </w:rPr>
              <w:t>2 000,0</w:t>
            </w:r>
          </w:p>
        </w:tc>
        <w:tc>
          <w:tcPr>
            <w:tcW w:w="1043" w:type="dxa"/>
            <w:shd w:val="clear" w:color="auto" w:fill="auto"/>
            <w:tcMar>
              <w:left w:w="28" w:type="dxa"/>
              <w:right w:w="28" w:type="dxa"/>
            </w:tcMar>
          </w:tcPr>
          <w:p w:rsidR="00803C2B" w:rsidRPr="00C96928" w:rsidRDefault="00A427A8" w:rsidP="00B95743">
            <w:pPr>
              <w:spacing w:line="223" w:lineRule="auto"/>
              <w:ind w:left="-57" w:right="-57"/>
              <w:jc w:val="center"/>
              <w:rPr>
                <w:rFonts w:ascii="Times New Roman" w:hAnsi="Times New Roman"/>
                <w:spacing w:val="-10"/>
                <w:sz w:val="20"/>
                <w:szCs w:val="20"/>
                <w:lang w:val="uk-UA"/>
              </w:rPr>
            </w:pPr>
            <w:r>
              <w:rPr>
                <w:rFonts w:ascii="Times New Roman" w:hAnsi="Times New Roman"/>
                <w:spacing w:val="-10"/>
                <w:sz w:val="20"/>
                <w:szCs w:val="20"/>
                <w:lang w:val="uk-UA"/>
              </w:rPr>
              <w:t>–</w:t>
            </w:r>
          </w:p>
        </w:tc>
        <w:tc>
          <w:tcPr>
            <w:tcW w:w="1083" w:type="dxa"/>
            <w:shd w:val="clear" w:color="auto" w:fill="auto"/>
            <w:tcMar>
              <w:left w:w="28" w:type="dxa"/>
              <w:right w:w="28" w:type="dxa"/>
            </w:tcMar>
          </w:tcPr>
          <w:p w:rsidR="00803C2B" w:rsidRPr="00C96928" w:rsidRDefault="00803C2B" w:rsidP="00B95743">
            <w:pPr>
              <w:spacing w:line="223" w:lineRule="auto"/>
              <w:ind w:left="-57" w:right="-57"/>
              <w:jc w:val="center"/>
              <w:rPr>
                <w:rFonts w:ascii="Times New Roman" w:hAnsi="Times New Roman"/>
                <w:b/>
                <w:spacing w:val="-10"/>
                <w:sz w:val="20"/>
                <w:szCs w:val="20"/>
                <w:lang w:val="uk-UA"/>
              </w:rPr>
            </w:pPr>
            <w:r w:rsidRPr="00C96928">
              <w:rPr>
                <w:rFonts w:ascii="Times New Roman" w:hAnsi="Times New Roman"/>
                <w:b/>
                <w:spacing w:val="-10"/>
                <w:sz w:val="20"/>
                <w:szCs w:val="20"/>
                <w:lang w:val="uk-UA"/>
              </w:rPr>
              <w:t>14 000,0</w:t>
            </w:r>
          </w:p>
        </w:tc>
      </w:tr>
      <w:tr w:rsidR="00803C2B" w:rsidRPr="00C96928" w:rsidTr="003F0A4D">
        <w:trPr>
          <w:trHeight w:val="589"/>
          <w:jc w:val="center"/>
        </w:trPr>
        <w:tc>
          <w:tcPr>
            <w:tcW w:w="5713" w:type="dxa"/>
            <w:gridSpan w:val="2"/>
            <w:shd w:val="clear" w:color="auto" w:fill="auto"/>
            <w:vAlign w:val="center"/>
          </w:tcPr>
          <w:p w:rsidR="003F0A4D" w:rsidRDefault="00803C2B" w:rsidP="003F0A4D">
            <w:pPr>
              <w:spacing w:line="223" w:lineRule="auto"/>
              <w:jc w:val="center"/>
              <w:rPr>
                <w:rFonts w:ascii="Times New Roman" w:hAnsi="Times New Roman"/>
                <w:b/>
                <w:bCs/>
                <w:sz w:val="24"/>
                <w:lang w:val="uk-UA" w:eastAsia="sr-Latn-CS"/>
              </w:rPr>
            </w:pPr>
            <w:r w:rsidRPr="00C96928">
              <w:rPr>
                <w:rFonts w:ascii="Times New Roman" w:hAnsi="Times New Roman"/>
                <w:b/>
                <w:bCs/>
                <w:sz w:val="24"/>
                <w:lang w:val="uk-UA" w:eastAsia="sr-Latn-CS"/>
              </w:rPr>
              <w:t xml:space="preserve">Напрям 2.D. Розвиток </w:t>
            </w:r>
            <w:proofErr w:type="spellStart"/>
            <w:r w:rsidRPr="00C96928">
              <w:rPr>
                <w:rFonts w:ascii="Times New Roman" w:hAnsi="Times New Roman"/>
                <w:b/>
                <w:bCs/>
                <w:sz w:val="24"/>
                <w:lang w:val="uk-UA" w:eastAsia="sr-Latn-CS"/>
              </w:rPr>
              <w:t>екомережі</w:t>
            </w:r>
            <w:proofErr w:type="spellEnd"/>
            <w:r w:rsidRPr="00C96928">
              <w:rPr>
                <w:rFonts w:ascii="Times New Roman" w:hAnsi="Times New Roman"/>
                <w:b/>
                <w:bCs/>
                <w:sz w:val="24"/>
                <w:lang w:val="uk-UA" w:eastAsia="sr-Latn-CS"/>
              </w:rPr>
              <w:t xml:space="preserve"> </w:t>
            </w:r>
          </w:p>
          <w:p w:rsidR="00803C2B" w:rsidRPr="00C96928" w:rsidRDefault="00803C2B" w:rsidP="003F0A4D">
            <w:pPr>
              <w:spacing w:line="223" w:lineRule="auto"/>
              <w:jc w:val="center"/>
              <w:rPr>
                <w:rFonts w:ascii="Times New Roman" w:hAnsi="Times New Roman"/>
                <w:sz w:val="24"/>
                <w:szCs w:val="20"/>
                <w:lang w:val="uk-UA"/>
              </w:rPr>
            </w:pPr>
            <w:r w:rsidRPr="00C96928">
              <w:rPr>
                <w:rFonts w:ascii="Times New Roman" w:hAnsi="Times New Roman"/>
                <w:b/>
                <w:bCs/>
                <w:sz w:val="24"/>
                <w:lang w:val="uk-UA" w:eastAsia="sr-Latn-CS"/>
              </w:rPr>
              <w:t>та рекреаційних зон</w:t>
            </w:r>
          </w:p>
        </w:tc>
        <w:tc>
          <w:tcPr>
            <w:tcW w:w="1134" w:type="dxa"/>
            <w:shd w:val="clear" w:color="auto" w:fill="auto"/>
            <w:tcMar>
              <w:left w:w="28" w:type="dxa"/>
              <w:right w:w="28" w:type="dxa"/>
            </w:tcMar>
            <w:vAlign w:val="center"/>
          </w:tcPr>
          <w:p w:rsidR="00803C2B" w:rsidRPr="00090749" w:rsidRDefault="00803C2B" w:rsidP="003F0A4D">
            <w:pPr>
              <w:jc w:val="center"/>
              <w:rPr>
                <w:rFonts w:ascii="Times New Roman" w:hAnsi="Times New Roman"/>
                <w:b/>
                <w:bCs/>
                <w:color w:val="000000"/>
                <w:sz w:val="20"/>
                <w:szCs w:val="20"/>
              </w:rPr>
            </w:pPr>
            <w:r w:rsidRPr="00090749">
              <w:rPr>
                <w:rFonts w:ascii="Times New Roman" w:hAnsi="Times New Roman"/>
                <w:b/>
                <w:bCs/>
                <w:color w:val="000000"/>
                <w:sz w:val="20"/>
                <w:szCs w:val="20"/>
              </w:rPr>
              <w:t>93 706,0</w:t>
            </w:r>
          </w:p>
        </w:tc>
        <w:tc>
          <w:tcPr>
            <w:tcW w:w="1134" w:type="dxa"/>
            <w:shd w:val="clear" w:color="auto" w:fill="auto"/>
            <w:tcMar>
              <w:left w:w="28" w:type="dxa"/>
              <w:right w:w="28" w:type="dxa"/>
            </w:tcMar>
            <w:vAlign w:val="center"/>
          </w:tcPr>
          <w:p w:rsidR="00803C2B" w:rsidRPr="00090749" w:rsidRDefault="00803C2B" w:rsidP="003F0A4D">
            <w:pPr>
              <w:jc w:val="center"/>
              <w:rPr>
                <w:rFonts w:ascii="Times New Roman" w:hAnsi="Times New Roman"/>
                <w:b/>
                <w:bCs/>
                <w:color w:val="000000"/>
                <w:sz w:val="20"/>
                <w:szCs w:val="20"/>
              </w:rPr>
            </w:pPr>
            <w:r w:rsidRPr="00090749">
              <w:rPr>
                <w:rFonts w:ascii="Times New Roman" w:hAnsi="Times New Roman"/>
                <w:b/>
                <w:bCs/>
                <w:color w:val="000000"/>
                <w:sz w:val="20"/>
                <w:szCs w:val="20"/>
              </w:rPr>
              <w:t>46 687,0</w:t>
            </w:r>
          </w:p>
        </w:tc>
        <w:tc>
          <w:tcPr>
            <w:tcW w:w="1043" w:type="dxa"/>
            <w:shd w:val="clear" w:color="auto" w:fill="auto"/>
            <w:tcMar>
              <w:left w:w="28" w:type="dxa"/>
              <w:right w:w="28" w:type="dxa"/>
            </w:tcMar>
            <w:vAlign w:val="center"/>
          </w:tcPr>
          <w:p w:rsidR="00803C2B" w:rsidRPr="00090749" w:rsidRDefault="00803C2B" w:rsidP="003F0A4D">
            <w:pPr>
              <w:jc w:val="center"/>
              <w:rPr>
                <w:rFonts w:ascii="Times New Roman" w:hAnsi="Times New Roman"/>
                <w:b/>
                <w:bCs/>
                <w:color w:val="000000"/>
                <w:sz w:val="20"/>
                <w:szCs w:val="20"/>
              </w:rPr>
            </w:pPr>
            <w:r w:rsidRPr="00090749">
              <w:rPr>
                <w:rFonts w:ascii="Times New Roman" w:hAnsi="Times New Roman"/>
                <w:b/>
                <w:bCs/>
                <w:color w:val="000000"/>
                <w:sz w:val="20"/>
                <w:szCs w:val="20"/>
              </w:rPr>
              <w:t>24 292,0</w:t>
            </w:r>
          </w:p>
        </w:tc>
        <w:tc>
          <w:tcPr>
            <w:tcW w:w="1083" w:type="dxa"/>
            <w:shd w:val="clear" w:color="auto" w:fill="auto"/>
            <w:tcMar>
              <w:left w:w="28" w:type="dxa"/>
              <w:right w:w="28" w:type="dxa"/>
            </w:tcMar>
            <w:vAlign w:val="center"/>
          </w:tcPr>
          <w:p w:rsidR="00803C2B" w:rsidRPr="00090749" w:rsidRDefault="00803C2B" w:rsidP="003F0A4D">
            <w:pPr>
              <w:jc w:val="center"/>
              <w:rPr>
                <w:rFonts w:ascii="Times New Roman" w:hAnsi="Times New Roman"/>
                <w:b/>
                <w:bCs/>
                <w:color w:val="000000"/>
                <w:sz w:val="20"/>
                <w:szCs w:val="20"/>
              </w:rPr>
            </w:pPr>
            <w:r w:rsidRPr="00090749">
              <w:rPr>
                <w:rFonts w:ascii="Times New Roman" w:hAnsi="Times New Roman"/>
                <w:b/>
                <w:bCs/>
                <w:color w:val="000000"/>
                <w:sz w:val="20"/>
                <w:szCs w:val="20"/>
              </w:rPr>
              <w:t>164 685,0</w:t>
            </w:r>
          </w:p>
        </w:tc>
      </w:tr>
      <w:tr w:rsidR="00803C2B" w:rsidRPr="00C96928" w:rsidTr="00B95743">
        <w:trPr>
          <w:trHeight w:val="20"/>
          <w:jc w:val="center"/>
        </w:trPr>
        <w:tc>
          <w:tcPr>
            <w:tcW w:w="660" w:type="dxa"/>
            <w:shd w:val="clear" w:color="auto" w:fill="auto"/>
          </w:tcPr>
          <w:p w:rsidR="00803C2B" w:rsidRPr="00C96928" w:rsidRDefault="00803C2B" w:rsidP="006A5484">
            <w:pPr>
              <w:numPr>
                <w:ilvl w:val="0"/>
                <w:numId w:val="6"/>
              </w:numPr>
              <w:spacing w:line="223" w:lineRule="auto"/>
              <w:jc w:val="center"/>
              <w:rPr>
                <w:rFonts w:ascii="Times New Roman" w:hAnsi="Times New Roman"/>
                <w:sz w:val="24"/>
                <w:lang w:val="uk-UA"/>
              </w:rPr>
            </w:pPr>
          </w:p>
        </w:tc>
        <w:tc>
          <w:tcPr>
            <w:tcW w:w="5053" w:type="dxa"/>
            <w:shd w:val="clear" w:color="auto" w:fill="auto"/>
          </w:tcPr>
          <w:p w:rsidR="00803C2B" w:rsidRPr="00C96928" w:rsidRDefault="00803C2B" w:rsidP="00AF4B90">
            <w:pPr>
              <w:spacing w:line="223" w:lineRule="auto"/>
              <w:rPr>
                <w:rFonts w:ascii="Times New Roman" w:hAnsi="Times New Roman"/>
                <w:sz w:val="24"/>
                <w:lang w:val="uk-UA"/>
              </w:rPr>
            </w:pPr>
            <w:r w:rsidRPr="00C96928">
              <w:rPr>
                <w:rFonts w:ascii="Times New Roman" w:hAnsi="Times New Roman"/>
                <w:sz w:val="24"/>
                <w:lang w:val="uk-UA"/>
              </w:rPr>
              <w:t xml:space="preserve">Будівництво </w:t>
            </w:r>
            <w:proofErr w:type="spellStart"/>
            <w:r w:rsidRPr="00C96928">
              <w:rPr>
                <w:rFonts w:ascii="Times New Roman" w:hAnsi="Times New Roman"/>
                <w:sz w:val="24"/>
                <w:lang w:val="uk-UA"/>
              </w:rPr>
              <w:t>екопарку</w:t>
            </w:r>
            <w:proofErr w:type="spellEnd"/>
            <w:r w:rsidRPr="00C96928">
              <w:rPr>
                <w:rFonts w:ascii="Times New Roman" w:hAnsi="Times New Roman"/>
                <w:sz w:val="24"/>
                <w:lang w:val="uk-UA"/>
              </w:rPr>
              <w:t xml:space="preserve"> </w:t>
            </w:r>
            <w:r w:rsidR="00AF4B90">
              <w:rPr>
                <w:rFonts w:ascii="Times New Roman" w:hAnsi="Times New Roman"/>
                <w:sz w:val="24"/>
                <w:lang w:val="uk-UA"/>
              </w:rPr>
              <w:t>у</w:t>
            </w:r>
            <w:r w:rsidRPr="00C96928">
              <w:rPr>
                <w:rFonts w:ascii="Times New Roman" w:hAnsi="Times New Roman"/>
                <w:sz w:val="24"/>
                <w:lang w:val="uk-UA"/>
              </w:rPr>
              <w:t xml:space="preserve"> м.</w:t>
            </w:r>
            <w:r w:rsidR="00AF4B90">
              <w:rPr>
                <w:rFonts w:ascii="Times New Roman" w:hAnsi="Times New Roman"/>
                <w:sz w:val="24"/>
                <w:lang w:val="uk-UA"/>
              </w:rPr>
              <w:t xml:space="preserve"> </w:t>
            </w:r>
            <w:r w:rsidRPr="00C96928">
              <w:rPr>
                <w:rFonts w:ascii="Times New Roman" w:hAnsi="Times New Roman"/>
                <w:sz w:val="24"/>
                <w:lang w:val="uk-UA"/>
              </w:rPr>
              <w:t>Дніпр</w:t>
            </w:r>
            <w:r w:rsidR="00AF4B90">
              <w:rPr>
                <w:rFonts w:ascii="Times New Roman" w:hAnsi="Times New Roman"/>
                <w:sz w:val="24"/>
                <w:lang w:val="uk-UA"/>
              </w:rPr>
              <w:t>і</w:t>
            </w:r>
          </w:p>
        </w:tc>
        <w:tc>
          <w:tcPr>
            <w:tcW w:w="1134" w:type="dxa"/>
            <w:shd w:val="clear" w:color="auto" w:fill="auto"/>
            <w:tcMar>
              <w:left w:w="28" w:type="dxa"/>
              <w:right w:w="28" w:type="dxa"/>
            </w:tcMar>
          </w:tcPr>
          <w:p w:rsidR="00803C2B" w:rsidRPr="00C96928" w:rsidRDefault="00803C2B" w:rsidP="00B95743">
            <w:pPr>
              <w:spacing w:line="223" w:lineRule="auto"/>
              <w:ind w:left="-57" w:right="-57"/>
              <w:jc w:val="center"/>
              <w:rPr>
                <w:rFonts w:ascii="Times New Roman" w:hAnsi="Times New Roman"/>
                <w:spacing w:val="-10"/>
                <w:sz w:val="20"/>
                <w:szCs w:val="20"/>
                <w:lang w:val="uk-UA"/>
              </w:rPr>
            </w:pPr>
            <w:r w:rsidRPr="00C96928">
              <w:rPr>
                <w:rFonts w:ascii="Times New Roman" w:hAnsi="Times New Roman"/>
                <w:spacing w:val="-10"/>
                <w:sz w:val="20"/>
                <w:szCs w:val="20"/>
                <w:lang w:val="uk-UA"/>
              </w:rPr>
              <w:t>75 450,0</w:t>
            </w:r>
          </w:p>
        </w:tc>
        <w:tc>
          <w:tcPr>
            <w:tcW w:w="1134" w:type="dxa"/>
            <w:shd w:val="clear" w:color="auto" w:fill="auto"/>
            <w:tcMar>
              <w:left w:w="28" w:type="dxa"/>
              <w:right w:w="28" w:type="dxa"/>
            </w:tcMar>
          </w:tcPr>
          <w:p w:rsidR="00803C2B" w:rsidRPr="00C96928" w:rsidRDefault="00803C2B" w:rsidP="00B95743">
            <w:pPr>
              <w:spacing w:line="223" w:lineRule="auto"/>
              <w:ind w:left="-57" w:right="-57"/>
              <w:jc w:val="center"/>
              <w:rPr>
                <w:rFonts w:ascii="Times New Roman" w:hAnsi="Times New Roman"/>
                <w:spacing w:val="-10"/>
                <w:sz w:val="20"/>
                <w:szCs w:val="20"/>
                <w:lang w:val="uk-UA"/>
              </w:rPr>
            </w:pPr>
            <w:r w:rsidRPr="00C96928">
              <w:rPr>
                <w:rFonts w:ascii="Times New Roman" w:hAnsi="Times New Roman"/>
                <w:spacing w:val="-10"/>
                <w:sz w:val="20"/>
                <w:szCs w:val="20"/>
                <w:lang w:val="uk-UA"/>
              </w:rPr>
              <w:t>26 000,0</w:t>
            </w:r>
          </w:p>
        </w:tc>
        <w:tc>
          <w:tcPr>
            <w:tcW w:w="1043" w:type="dxa"/>
            <w:shd w:val="clear" w:color="auto" w:fill="auto"/>
            <w:tcMar>
              <w:left w:w="28" w:type="dxa"/>
              <w:right w:w="28" w:type="dxa"/>
            </w:tcMar>
          </w:tcPr>
          <w:p w:rsidR="00803C2B" w:rsidRPr="00C96928" w:rsidRDefault="00803C2B" w:rsidP="00B95743">
            <w:pPr>
              <w:spacing w:line="223" w:lineRule="auto"/>
              <w:ind w:left="-57" w:right="-57"/>
              <w:jc w:val="center"/>
              <w:rPr>
                <w:rFonts w:ascii="Times New Roman" w:hAnsi="Times New Roman"/>
                <w:spacing w:val="-10"/>
                <w:sz w:val="20"/>
                <w:szCs w:val="20"/>
                <w:lang w:val="uk-UA"/>
              </w:rPr>
            </w:pPr>
          </w:p>
        </w:tc>
        <w:tc>
          <w:tcPr>
            <w:tcW w:w="1083" w:type="dxa"/>
            <w:shd w:val="clear" w:color="auto" w:fill="auto"/>
            <w:tcMar>
              <w:left w:w="28" w:type="dxa"/>
              <w:right w:w="28" w:type="dxa"/>
            </w:tcMar>
          </w:tcPr>
          <w:p w:rsidR="00803C2B" w:rsidRPr="00C96928" w:rsidRDefault="00803C2B" w:rsidP="00B95743">
            <w:pPr>
              <w:spacing w:line="223" w:lineRule="auto"/>
              <w:ind w:left="-57" w:right="-57"/>
              <w:jc w:val="center"/>
              <w:rPr>
                <w:rFonts w:ascii="Times New Roman" w:hAnsi="Times New Roman"/>
                <w:b/>
                <w:spacing w:val="-10"/>
                <w:sz w:val="20"/>
                <w:szCs w:val="20"/>
                <w:lang w:val="uk-UA"/>
              </w:rPr>
            </w:pPr>
            <w:r w:rsidRPr="00C96928">
              <w:rPr>
                <w:rFonts w:ascii="Times New Roman" w:hAnsi="Times New Roman"/>
                <w:b/>
                <w:spacing w:val="-10"/>
                <w:sz w:val="20"/>
                <w:szCs w:val="20"/>
                <w:lang w:val="uk-UA"/>
              </w:rPr>
              <w:t>101 450,0</w:t>
            </w:r>
          </w:p>
        </w:tc>
      </w:tr>
      <w:tr w:rsidR="00803C2B" w:rsidRPr="00C96928" w:rsidTr="003F0A4D">
        <w:trPr>
          <w:trHeight w:val="20"/>
          <w:jc w:val="center"/>
        </w:trPr>
        <w:tc>
          <w:tcPr>
            <w:tcW w:w="660" w:type="dxa"/>
            <w:shd w:val="clear" w:color="auto" w:fill="auto"/>
          </w:tcPr>
          <w:p w:rsidR="00803C2B" w:rsidRPr="00C96928" w:rsidRDefault="00803C2B" w:rsidP="006A5484">
            <w:pPr>
              <w:numPr>
                <w:ilvl w:val="0"/>
                <w:numId w:val="6"/>
              </w:numPr>
              <w:spacing w:line="223" w:lineRule="auto"/>
              <w:jc w:val="center"/>
              <w:rPr>
                <w:rFonts w:ascii="Times New Roman" w:hAnsi="Times New Roman"/>
                <w:sz w:val="24"/>
                <w:lang w:val="uk-UA"/>
              </w:rPr>
            </w:pPr>
          </w:p>
        </w:tc>
        <w:tc>
          <w:tcPr>
            <w:tcW w:w="5053" w:type="dxa"/>
            <w:shd w:val="clear" w:color="auto" w:fill="auto"/>
          </w:tcPr>
          <w:p w:rsidR="00803C2B" w:rsidRPr="00C96928" w:rsidRDefault="00803C2B" w:rsidP="00B95743">
            <w:pPr>
              <w:spacing w:line="223" w:lineRule="auto"/>
              <w:rPr>
                <w:rFonts w:ascii="Times New Roman" w:hAnsi="Times New Roman"/>
                <w:sz w:val="24"/>
                <w:lang w:val="uk-UA"/>
              </w:rPr>
            </w:pPr>
            <w:r w:rsidRPr="00C96928">
              <w:rPr>
                <w:rFonts w:ascii="Times New Roman" w:hAnsi="Times New Roman"/>
                <w:sz w:val="24"/>
                <w:lang w:val="uk-UA"/>
              </w:rPr>
              <w:t>Створення рекреаційних зон на територіях порушених та деградованих земель</w:t>
            </w:r>
          </w:p>
        </w:tc>
        <w:tc>
          <w:tcPr>
            <w:tcW w:w="1134" w:type="dxa"/>
            <w:shd w:val="clear" w:color="auto" w:fill="auto"/>
            <w:tcMar>
              <w:left w:w="28" w:type="dxa"/>
              <w:right w:w="28" w:type="dxa"/>
            </w:tcMar>
          </w:tcPr>
          <w:p w:rsidR="00803C2B" w:rsidRPr="00C96928" w:rsidRDefault="00803C2B" w:rsidP="00B95743">
            <w:pPr>
              <w:spacing w:line="223" w:lineRule="auto"/>
              <w:ind w:left="-57" w:right="-57"/>
              <w:jc w:val="center"/>
              <w:rPr>
                <w:rFonts w:ascii="Times New Roman" w:hAnsi="Times New Roman"/>
                <w:spacing w:val="-10"/>
                <w:sz w:val="20"/>
                <w:szCs w:val="20"/>
                <w:lang w:val="uk-UA"/>
              </w:rPr>
            </w:pPr>
            <w:r w:rsidRPr="00C96928">
              <w:rPr>
                <w:rFonts w:ascii="Times New Roman" w:hAnsi="Times New Roman"/>
                <w:spacing w:val="-10"/>
                <w:sz w:val="20"/>
                <w:szCs w:val="20"/>
                <w:lang w:val="uk-UA"/>
              </w:rPr>
              <w:t>3 342,0</w:t>
            </w:r>
          </w:p>
        </w:tc>
        <w:tc>
          <w:tcPr>
            <w:tcW w:w="1134" w:type="dxa"/>
            <w:shd w:val="clear" w:color="auto" w:fill="auto"/>
            <w:tcMar>
              <w:left w:w="28" w:type="dxa"/>
              <w:right w:w="28" w:type="dxa"/>
            </w:tcMar>
          </w:tcPr>
          <w:p w:rsidR="00803C2B" w:rsidRPr="00C96928" w:rsidRDefault="00803C2B" w:rsidP="00B95743">
            <w:pPr>
              <w:spacing w:line="223" w:lineRule="auto"/>
              <w:ind w:left="-57" w:right="-57"/>
              <w:jc w:val="center"/>
              <w:rPr>
                <w:rFonts w:ascii="Times New Roman" w:hAnsi="Times New Roman"/>
                <w:spacing w:val="-10"/>
                <w:sz w:val="20"/>
                <w:szCs w:val="20"/>
                <w:lang w:val="uk-UA"/>
              </w:rPr>
            </w:pPr>
            <w:r w:rsidRPr="00C96928">
              <w:rPr>
                <w:rFonts w:ascii="Times New Roman" w:hAnsi="Times New Roman"/>
                <w:spacing w:val="-10"/>
                <w:sz w:val="20"/>
                <w:szCs w:val="20"/>
                <w:lang w:val="uk-UA"/>
              </w:rPr>
              <w:t>4 893,0</w:t>
            </w:r>
          </w:p>
        </w:tc>
        <w:tc>
          <w:tcPr>
            <w:tcW w:w="1043" w:type="dxa"/>
            <w:shd w:val="clear" w:color="auto" w:fill="auto"/>
            <w:tcMar>
              <w:left w:w="28" w:type="dxa"/>
              <w:right w:w="28" w:type="dxa"/>
            </w:tcMar>
          </w:tcPr>
          <w:p w:rsidR="00803C2B" w:rsidRPr="00C96928" w:rsidRDefault="00803C2B" w:rsidP="00B95743">
            <w:pPr>
              <w:spacing w:line="223" w:lineRule="auto"/>
              <w:ind w:left="-57" w:right="-57"/>
              <w:jc w:val="center"/>
              <w:rPr>
                <w:rFonts w:ascii="Times New Roman" w:hAnsi="Times New Roman"/>
                <w:spacing w:val="-10"/>
                <w:sz w:val="20"/>
                <w:szCs w:val="20"/>
                <w:lang w:val="uk-UA"/>
              </w:rPr>
            </w:pPr>
            <w:r w:rsidRPr="00C96928">
              <w:rPr>
                <w:rFonts w:ascii="Times New Roman" w:hAnsi="Times New Roman"/>
                <w:spacing w:val="-10"/>
                <w:sz w:val="20"/>
                <w:szCs w:val="20"/>
                <w:lang w:val="uk-UA"/>
              </w:rPr>
              <w:t>5 558,0</w:t>
            </w:r>
          </w:p>
        </w:tc>
        <w:tc>
          <w:tcPr>
            <w:tcW w:w="1083" w:type="dxa"/>
            <w:shd w:val="clear" w:color="auto" w:fill="auto"/>
            <w:tcMar>
              <w:left w:w="28" w:type="dxa"/>
              <w:right w:w="28" w:type="dxa"/>
            </w:tcMar>
          </w:tcPr>
          <w:p w:rsidR="00803C2B" w:rsidRPr="00C96928" w:rsidRDefault="00803C2B" w:rsidP="00B95743">
            <w:pPr>
              <w:spacing w:line="223" w:lineRule="auto"/>
              <w:ind w:left="-57" w:right="-57"/>
              <w:jc w:val="center"/>
              <w:rPr>
                <w:rFonts w:ascii="Times New Roman" w:hAnsi="Times New Roman"/>
                <w:b/>
                <w:spacing w:val="-10"/>
                <w:sz w:val="20"/>
                <w:szCs w:val="20"/>
                <w:lang w:val="uk-UA"/>
              </w:rPr>
            </w:pPr>
            <w:r w:rsidRPr="00C96928">
              <w:rPr>
                <w:rFonts w:ascii="Times New Roman" w:hAnsi="Times New Roman"/>
                <w:b/>
                <w:spacing w:val="-10"/>
                <w:sz w:val="20"/>
                <w:szCs w:val="20"/>
                <w:lang w:val="uk-UA"/>
              </w:rPr>
              <w:t>13 793,0</w:t>
            </w:r>
          </w:p>
        </w:tc>
      </w:tr>
      <w:tr w:rsidR="00803C2B" w:rsidRPr="00C96928" w:rsidTr="003F0A4D">
        <w:trPr>
          <w:trHeight w:val="20"/>
          <w:jc w:val="center"/>
        </w:trPr>
        <w:tc>
          <w:tcPr>
            <w:tcW w:w="660" w:type="dxa"/>
            <w:shd w:val="clear" w:color="auto" w:fill="auto"/>
          </w:tcPr>
          <w:p w:rsidR="00803C2B" w:rsidRPr="00C96928" w:rsidRDefault="00803C2B" w:rsidP="006A5484">
            <w:pPr>
              <w:numPr>
                <w:ilvl w:val="0"/>
                <w:numId w:val="6"/>
              </w:numPr>
              <w:spacing w:line="223" w:lineRule="auto"/>
              <w:jc w:val="center"/>
              <w:rPr>
                <w:rFonts w:ascii="Times New Roman" w:hAnsi="Times New Roman"/>
                <w:sz w:val="24"/>
                <w:lang w:val="uk-UA"/>
              </w:rPr>
            </w:pPr>
          </w:p>
        </w:tc>
        <w:tc>
          <w:tcPr>
            <w:tcW w:w="5053" w:type="dxa"/>
            <w:shd w:val="clear" w:color="auto" w:fill="auto"/>
          </w:tcPr>
          <w:p w:rsidR="00803C2B" w:rsidRPr="00C96928" w:rsidRDefault="00803C2B" w:rsidP="00AF4B90">
            <w:pPr>
              <w:spacing w:line="223" w:lineRule="auto"/>
              <w:rPr>
                <w:rFonts w:ascii="Times New Roman" w:hAnsi="Times New Roman"/>
                <w:sz w:val="24"/>
                <w:szCs w:val="20"/>
                <w:lang w:val="uk-UA"/>
              </w:rPr>
            </w:pPr>
            <w:r w:rsidRPr="00C96928">
              <w:rPr>
                <w:rFonts w:ascii="Times New Roman" w:hAnsi="Times New Roman"/>
                <w:sz w:val="24"/>
                <w:szCs w:val="20"/>
                <w:lang w:val="uk-UA"/>
              </w:rPr>
              <w:t>Розроб</w:t>
            </w:r>
            <w:r w:rsidR="00AF4B90">
              <w:rPr>
                <w:rFonts w:ascii="Times New Roman" w:hAnsi="Times New Roman"/>
                <w:sz w:val="24"/>
                <w:szCs w:val="20"/>
                <w:lang w:val="uk-UA"/>
              </w:rPr>
              <w:t>лення</w:t>
            </w:r>
            <w:r w:rsidRPr="00C96928">
              <w:rPr>
                <w:rFonts w:ascii="Times New Roman" w:hAnsi="Times New Roman"/>
                <w:sz w:val="24"/>
                <w:szCs w:val="20"/>
                <w:lang w:val="uk-UA"/>
              </w:rPr>
              <w:t xml:space="preserve"> </w:t>
            </w:r>
            <w:proofErr w:type="spellStart"/>
            <w:r w:rsidRPr="00C96928">
              <w:rPr>
                <w:rFonts w:ascii="Times New Roman" w:hAnsi="Times New Roman"/>
                <w:sz w:val="24"/>
                <w:szCs w:val="20"/>
                <w:lang w:val="uk-UA"/>
              </w:rPr>
              <w:t>проєктів</w:t>
            </w:r>
            <w:proofErr w:type="spellEnd"/>
            <w:r w:rsidRPr="00C96928">
              <w:rPr>
                <w:rFonts w:ascii="Times New Roman" w:hAnsi="Times New Roman"/>
                <w:sz w:val="24"/>
                <w:szCs w:val="20"/>
                <w:lang w:val="uk-UA"/>
              </w:rPr>
              <w:t xml:space="preserve"> створення (розширення), реконструкції та розвитку об’єктів природно-заповідного фонду місцевого значення</w:t>
            </w:r>
          </w:p>
        </w:tc>
        <w:tc>
          <w:tcPr>
            <w:tcW w:w="1134" w:type="dxa"/>
            <w:shd w:val="clear" w:color="auto" w:fill="auto"/>
            <w:tcMar>
              <w:left w:w="28" w:type="dxa"/>
              <w:right w:w="28" w:type="dxa"/>
            </w:tcMar>
          </w:tcPr>
          <w:p w:rsidR="00803C2B" w:rsidRPr="00C96928" w:rsidRDefault="00803C2B" w:rsidP="00B95743">
            <w:pPr>
              <w:spacing w:line="223" w:lineRule="auto"/>
              <w:ind w:left="-57" w:right="-57"/>
              <w:jc w:val="center"/>
              <w:rPr>
                <w:rFonts w:ascii="Times New Roman" w:hAnsi="Times New Roman"/>
                <w:spacing w:val="-10"/>
                <w:sz w:val="20"/>
                <w:szCs w:val="20"/>
                <w:lang w:val="uk-UA"/>
              </w:rPr>
            </w:pPr>
            <w:r w:rsidRPr="00C96928">
              <w:rPr>
                <w:rFonts w:ascii="Times New Roman" w:hAnsi="Times New Roman"/>
                <w:spacing w:val="-10"/>
                <w:sz w:val="20"/>
                <w:szCs w:val="20"/>
                <w:lang w:val="uk-UA"/>
              </w:rPr>
              <w:t>1 800,0</w:t>
            </w:r>
          </w:p>
        </w:tc>
        <w:tc>
          <w:tcPr>
            <w:tcW w:w="1134" w:type="dxa"/>
            <w:shd w:val="clear" w:color="auto" w:fill="auto"/>
            <w:tcMar>
              <w:left w:w="28" w:type="dxa"/>
              <w:right w:w="28" w:type="dxa"/>
            </w:tcMar>
          </w:tcPr>
          <w:p w:rsidR="00803C2B" w:rsidRPr="00C96928" w:rsidRDefault="00803C2B" w:rsidP="00B95743">
            <w:pPr>
              <w:spacing w:line="223" w:lineRule="auto"/>
              <w:ind w:left="-57" w:right="-57"/>
              <w:jc w:val="center"/>
              <w:rPr>
                <w:rFonts w:ascii="Times New Roman" w:hAnsi="Times New Roman"/>
                <w:spacing w:val="-10"/>
                <w:sz w:val="20"/>
                <w:szCs w:val="20"/>
                <w:lang w:val="uk-UA"/>
              </w:rPr>
            </w:pPr>
            <w:r w:rsidRPr="00C96928">
              <w:rPr>
                <w:rFonts w:ascii="Times New Roman" w:hAnsi="Times New Roman"/>
                <w:spacing w:val="-10"/>
                <w:sz w:val="20"/>
                <w:szCs w:val="20"/>
                <w:lang w:val="uk-UA"/>
              </w:rPr>
              <w:t>2 000,0</w:t>
            </w:r>
          </w:p>
        </w:tc>
        <w:tc>
          <w:tcPr>
            <w:tcW w:w="1043" w:type="dxa"/>
            <w:shd w:val="clear" w:color="auto" w:fill="auto"/>
            <w:tcMar>
              <w:left w:w="28" w:type="dxa"/>
              <w:right w:w="28" w:type="dxa"/>
            </w:tcMar>
          </w:tcPr>
          <w:p w:rsidR="00803C2B" w:rsidRPr="00C96928" w:rsidRDefault="00803C2B" w:rsidP="00B95743">
            <w:pPr>
              <w:spacing w:line="223" w:lineRule="auto"/>
              <w:ind w:left="-57" w:right="-57"/>
              <w:jc w:val="center"/>
              <w:rPr>
                <w:rFonts w:ascii="Times New Roman" w:hAnsi="Times New Roman"/>
                <w:spacing w:val="-10"/>
                <w:sz w:val="20"/>
                <w:szCs w:val="20"/>
                <w:lang w:val="uk-UA"/>
              </w:rPr>
            </w:pPr>
            <w:r w:rsidRPr="00C96928">
              <w:rPr>
                <w:rFonts w:ascii="Times New Roman" w:hAnsi="Times New Roman"/>
                <w:spacing w:val="-10"/>
                <w:sz w:val="20"/>
                <w:szCs w:val="20"/>
                <w:lang w:val="uk-UA"/>
              </w:rPr>
              <w:t>2 310,0</w:t>
            </w:r>
          </w:p>
        </w:tc>
        <w:tc>
          <w:tcPr>
            <w:tcW w:w="1083" w:type="dxa"/>
            <w:shd w:val="clear" w:color="auto" w:fill="auto"/>
            <w:tcMar>
              <w:left w:w="28" w:type="dxa"/>
              <w:right w:w="28" w:type="dxa"/>
            </w:tcMar>
          </w:tcPr>
          <w:p w:rsidR="00803C2B" w:rsidRPr="00C96928" w:rsidRDefault="00803C2B" w:rsidP="00B95743">
            <w:pPr>
              <w:spacing w:line="223" w:lineRule="auto"/>
              <w:ind w:left="-57" w:right="-57"/>
              <w:jc w:val="center"/>
              <w:rPr>
                <w:rFonts w:ascii="Times New Roman" w:hAnsi="Times New Roman"/>
                <w:b/>
                <w:spacing w:val="-10"/>
                <w:sz w:val="20"/>
                <w:szCs w:val="20"/>
                <w:lang w:val="uk-UA"/>
              </w:rPr>
            </w:pPr>
            <w:r w:rsidRPr="00C96928">
              <w:rPr>
                <w:rFonts w:ascii="Times New Roman" w:hAnsi="Times New Roman"/>
                <w:b/>
                <w:spacing w:val="-10"/>
                <w:sz w:val="20"/>
                <w:szCs w:val="20"/>
                <w:lang w:val="uk-UA"/>
              </w:rPr>
              <w:t>6 110,0</w:t>
            </w:r>
          </w:p>
        </w:tc>
      </w:tr>
      <w:tr w:rsidR="00803C2B" w:rsidRPr="00C96928" w:rsidTr="003F0A4D">
        <w:trPr>
          <w:trHeight w:val="20"/>
          <w:jc w:val="center"/>
        </w:trPr>
        <w:tc>
          <w:tcPr>
            <w:tcW w:w="660" w:type="dxa"/>
            <w:shd w:val="clear" w:color="auto" w:fill="auto"/>
          </w:tcPr>
          <w:p w:rsidR="00803C2B" w:rsidRPr="00C96928" w:rsidRDefault="00803C2B" w:rsidP="006A5484">
            <w:pPr>
              <w:numPr>
                <w:ilvl w:val="0"/>
                <w:numId w:val="6"/>
              </w:numPr>
              <w:spacing w:line="223" w:lineRule="auto"/>
              <w:jc w:val="center"/>
              <w:rPr>
                <w:rFonts w:ascii="Times New Roman" w:hAnsi="Times New Roman"/>
                <w:sz w:val="24"/>
                <w:lang w:val="uk-UA"/>
              </w:rPr>
            </w:pPr>
          </w:p>
        </w:tc>
        <w:tc>
          <w:tcPr>
            <w:tcW w:w="5053" w:type="dxa"/>
            <w:shd w:val="clear" w:color="auto" w:fill="auto"/>
          </w:tcPr>
          <w:p w:rsidR="00803C2B" w:rsidRPr="00C96928" w:rsidRDefault="00803C2B" w:rsidP="00B95743">
            <w:pPr>
              <w:spacing w:line="223" w:lineRule="auto"/>
              <w:rPr>
                <w:rFonts w:ascii="Times New Roman" w:hAnsi="Times New Roman"/>
                <w:sz w:val="24"/>
                <w:szCs w:val="20"/>
                <w:lang w:val="uk-UA"/>
              </w:rPr>
            </w:pPr>
            <w:r w:rsidRPr="00C96928">
              <w:rPr>
                <w:rFonts w:ascii="Times New Roman" w:hAnsi="Times New Roman"/>
                <w:sz w:val="24"/>
                <w:szCs w:val="20"/>
                <w:lang w:val="uk-UA"/>
              </w:rPr>
              <w:t>Охорона лісів від пожеж</w:t>
            </w:r>
          </w:p>
        </w:tc>
        <w:tc>
          <w:tcPr>
            <w:tcW w:w="1134" w:type="dxa"/>
            <w:shd w:val="clear" w:color="auto" w:fill="auto"/>
            <w:tcMar>
              <w:left w:w="28" w:type="dxa"/>
              <w:right w:w="28" w:type="dxa"/>
            </w:tcMar>
          </w:tcPr>
          <w:p w:rsidR="00803C2B" w:rsidRPr="00C96928" w:rsidRDefault="00803C2B" w:rsidP="00B95743">
            <w:pPr>
              <w:spacing w:line="223" w:lineRule="auto"/>
              <w:ind w:left="-57" w:right="-57"/>
              <w:jc w:val="center"/>
              <w:rPr>
                <w:rFonts w:ascii="Times New Roman" w:hAnsi="Times New Roman"/>
                <w:spacing w:val="-10"/>
                <w:sz w:val="20"/>
                <w:szCs w:val="20"/>
                <w:lang w:val="uk-UA"/>
              </w:rPr>
            </w:pPr>
            <w:r w:rsidRPr="00C96928">
              <w:rPr>
                <w:rFonts w:ascii="Times New Roman" w:hAnsi="Times New Roman"/>
                <w:spacing w:val="-10"/>
                <w:sz w:val="20"/>
                <w:szCs w:val="20"/>
                <w:lang w:val="uk-UA"/>
              </w:rPr>
              <w:t>5 718,0</w:t>
            </w:r>
          </w:p>
        </w:tc>
        <w:tc>
          <w:tcPr>
            <w:tcW w:w="1134" w:type="dxa"/>
            <w:shd w:val="clear" w:color="auto" w:fill="auto"/>
            <w:tcMar>
              <w:left w:w="28" w:type="dxa"/>
              <w:right w:w="28" w:type="dxa"/>
            </w:tcMar>
          </w:tcPr>
          <w:p w:rsidR="00803C2B" w:rsidRPr="00C96928" w:rsidRDefault="00803C2B" w:rsidP="00B95743">
            <w:pPr>
              <w:spacing w:line="223" w:lineRule="auto"/>
              <w:ind w:left="-57" w:right="-57"/>
              <w:jc w:val="center"/>
              <w:rPr>
                <w:rFonts w:ascii="Times New Roman" w:hAnsi="Times New Roman"/>
                <w:spacing w:val="-10"/>
                <w:sz w:val="20"/>
                <w:szCs w:val="20"/>
                <w:lang w:val="uk-UA"/>
              </w:rPr>
            </w:pPr>
            <w:r w:rsidRPr="00C96928">
              <w:rPr>
                <w:rFonts w:ascii="Times New Roman" w:hAnsi="Times New Roman"/>
                <w:spacing w:val="-10"/>
                <w:sz w:val="20"/>
                <w:szCs w:val="20"/>
                <w:lang w:val="uk-UA"/>
              </w:rPr>
              <w:t>6 326,0</w:t>
            </w:r>
          </w:p>
        </w:tc>
        <w:tc>
          <w:tcPr>
            <w:tcW w:w="1043" w:type="dxa"/>
            <w:shd w:val="clear" w:color="auto" w:fill="auto"/>
            <w:tcMar>
              <w:left w:w="28" w:type="dxa"/>
              <w:right w:w="28" w:type="dxa"/>
            </w:tcMar>
          </w:tcPr>
          <w:p w:rsidR="00803C2B" w:rsidRPr="00C96928" w:rsidRDefault="00803C2B" w:rsidP="00B95743">
            <w:pPr>
              <w:spacing w:line="223" w:lineRule="auto"/>
              <w:ind w:left="-57" w:right="-57"/>
              <w:jc w:val="center"/>
              <w:rPr>
                <w:rFonts w:ascii="Times New Roman" w:hAnsi="Times New Roman"/>
                <w:spacing w:val="-10"/>
                <w:sz w:val="20"/>
                <w:szCs w:val="20"/>
                <w:lang w:val="uk-UA"/>
              </w:rPr>
            </w:pPr>
            <w:r w:rsidRPr="00C96928">
              <w:rPr>
                <w:rFonts w:ascii="Times New Roman" w:hAnsi="Times New Roman"/>
                <w:spacing w:val="-10"/>
                <w:sz w:val="20"/>
                <w:szCs w:val="20"/>
                <w:lang w:val="uk-UA"/>
              </w:rPr>
              <w:t>6 934,0</w:t>
            </w:r>
          </w:p>
        </w:tc>
        <w:tc>
          <w:tcPr>
            <w:tcW w:w="1083" w:type="dxa"/>
            <w:shd w:val="clear" w:color="auto" w:fill="auto"/>
            <w:tcMar>
              <w:left w:w="28" w:type="dxa"/>
              <w:right w:w="28" w:type="dxa"/>
            </w:tcMar>
          </w:tcPr>
          <w:p w:rsidR="00803C2B" w:rsidRPr="00C96928" w:rsidRDefault="00803C2B" w:rsidP="00B95743">
            <w:pPr>
              <w:spacing w:line="223" w:lineRule="auto"/>
              <w:ind w:left="-57" w:right="-57"/>
              <w:jc w:val="center"/>
              <w:rPr>
                <w:rFonts w:ascii="Times New Roman" w:hAnsi="Times New Roman"/>
                <w:b/>
                <w:spacing w:val="-10"/>
                <w:sz w:val="20"/>
                <w:szCs w:val="20"/>
                <w:lang w:val="uk-UA"/>
              </w:rPr>
            </w:pPr>
            <w:r w:rsidRPr="00C96928">
              <w:rPr>
                <w:rFonts w:ascii="Times New Roman" w:hAnsi="Times New Roman"/>
                <w:b/>
                <w:spacing w:val="-10"/>
                <w:sz w:val="20"/>
                <w:szCs w:val="20"/>
                <w:lang w:val="uk-UA"/>
              </w:rPr>
              <w:t>18 978,0</w:t>
            </w:r>
          </w:p>
        </w:tc>
      </w:tr>
      <w:tr w:rsidR="00803C2B" w:rsidRPr="00C96928" w:rsidTr="003F0A4D">
        <w:trPr>
          <w:trHeight w:val="20"/>
          <w:jc w:val="center"/>
        </w:trPr>
        <w:tc>
          <w:tcPr>
            <w:tcW w:w="660" w:type="dxa"/>
            <w:shd w:val="clear" w:color="auto" w:fill="auto"/>
          </w:tcPr>
          <w:p w:rsidR="00803C2B" w:rsidRPr="00C96928" w:rsidRDefault="00803C2B" w:rsidP="006A5484">
            <w:pPr>
              <w:numPr>
                <w:ilvl w:val="0"/>
                <w:numId w:val="6"/>
              </w:numPr>
              <w:spacing w:line="223" w:lineRule="auto"/>
              <w:jc w:val="center"/>
              <w:rPr>
                <w:rFonts w:ascii="Times New Roman" w:hAnsi="Times New Roman"/>
                <w:sz w:val="24"/>
                <w:lang w:val="uk-UA"/>
              </w:rPr>
            </w:pPr>
          </w:p>
        </w:tc>
        <w:tc>
          <w:tcPr>
            <w:tcW w:w="5053" w:type="dxa"/>
            <w:shd w:val="clear" w:color="auto" w:fill="auto"/>
          </w:tcPr>
          <w:p w:rsidR="00803C2B" w:rsidRPr="00C96928" w:rsidRDefault="00803C2B" w:rsidP="00B95743">
            <w:pPr>
              <w:spacing w:line="223" w:lineRule="auto"/>
              <w:rPr>
                <w:rFonts w:ascii="Times New Roman" w:hAnsi="Times New Roman"/>
                <w:sz w:val="24"/>
                <w:szCs w:val="20"/>
                <w:lang w:val="uk-UA"/>
              </w:rPr>
            </w:pPr>
            <w:r w:rsidRPr="00C96928">
              <w:rPr>
                <w:rFonts w:ascii="Times New Roman" w:hAnsi="Times New Roman"/>
                <w:sz w:val="24"/>
                <w:szCs w:val="20"/>
                <w:lang w:val="uk-UA"/>
              </w:rPr>
              <w:t>Захисне лісорозведення (створення нових лісових насаджень)</w:t>
            </w:r>
          </w:p>
        </w:tc>
        <w:tc>
          <w:tcPr>
            <w:tcW w:w="1134" w:type="dxa"/>
            <w:shd w:val="clear" w:color="auto" w:fill="auto"/>
            <w:tcMar>
              <w:left w:w="28" w:type="dxa"/>
              <w:right w:w="28" w:type="dxa"/>
            </w:tcMar>
          </w:tcPr>
          <w:p w:rsidR="00803C2B" w:rsidRPr="00C96928" w:rsidRDefault="00803C2B" w:rsidP="00B95743">
            <w:pPr>
              <w:spacing w:line="223" w:lineRule="auto"/>
              <w:ind w:left="-57" w:right="-57"/>
              <w:jc w:val="center"/>
              <w:rPr>
                <w:rFonts w:ascii="Times New Roman" w:hAnsi="Times New Roman"/>
                <w:spacing w:val="-10"/>
                <w:sz w:val="20"/>
                <w:szCs w:val="20"/>
                <w:lang w:val="uk-UA"/>
              </w:rPr>
            </w:pPr>
            <w:r w:rsidRPr="00C96928">
              <w:rPr>
                <w:rFonts w:ascii="Times New Roman" w:hAnsi="Times New Roman"/>
                <w:spacing w:val="-10"/>
                <w:sz w:val="20"/>
                <w:szCs w:val="20"/>
                <w:lang w:val="uk-UA"/>
              </w:rPr>
              <w:t>7 396,0</w:t>
            </w:r>
          </w:p>
        </w:tc>
        <w:tc>
          <w:tcPr>
            <w:tcW w:w="1134" w:type="dxa"/>
            <w:shd w:val="clear" w:color="auto" w:fill="auto"/>
            <w:tcMar>
              <w:left w:w="28" w:type="dxa"/>
              <w:right w:w="28" w:type="dxa"/>
            </w:tcMar>
          </w:tcPr>
          <w:p w:rsidR="00803C2B" w:rsidRPr="00C96928" w:rsidRDefault="00803C2B" w:rsidP="00B95743">
            <w:pPr>
              <w:spacing w:line="223" w:lineRule="auto"/>
              <w:ind w:left="-57" w:right="-57"/>
              <w:jc w:val="center"/>
              <w:rPr>
                <w:rFonts w:ascii="Times New Roman" w:hAnsi="Times New Roman"/>
                <w:spacing w:val="-10"/>
                <w:sz w:val="20"/>
                <w:szCs w:val="20"/>
                <w:lang w:val="uk-UA"/>
              </w:rPr>
            </w:pPr>
            <w:r w:rsidRPr="00C96928">
              <w:rPr>
                <w:rFonts w:ascii="Times New Roman" w:hAnsi="Times New Roman"/>
                <w:spacing w:val="-10"/>
                <w:sz w:val="20"/>
                <w:szCs w:val="20"/>
                <w:lang w:val="uk-UA"/>
              </w:rPr>
              <w:t>7 468,0</w:t>
            </w:r>
          </w:p>
        </w:tc>
        <w:tc>
          <w:tcPr>
            <w:tcW w:w="1043" w:type="dxa"/>
            <w:shd w:val="clear" w:color="auto" w:fill="auto"/>
            <w:tcMar>
              <w:left w:w="28" w:type="dxa"/>
              <w:right w:w="28" w:type="dxa"/>
            </w:tcMar>
          </w:tcPr>
          <w:p w:rsidR="00803C2B" w:rsidRPr="00C96928" w:rsidRDefault="00803C2B" w:rsidP="00B95743">
            <w:pPr>
              <w:spacing w:line="223" w:lineRule="auto"/>
              <w:ind w:left="-57" w:right="-57"/>
              <w:jc w:val="center"/>
              <w:rPr>
                <w:rFonts w:ascii="Times New Roman" w:hAnsi="Times New Roman"/>
                <w:spacing w:val="-10"/>
                <w:sz w:val="20"/>
                <w:szCs w:val="20"/>
                <w:lang w:val="uk-UA"/>
              </w:rPr>
            </w:pPr>
            <w:r w:rsidRPr="00C96928">
              <w:rPr>
                <w:rFonts w:ascii="Times New Roman" w:hAnsi="Times New Roman"/>
                <w:spacing w:val="-10"/>
                <w:sz w:val="20"/>
                <w:szCs w:val="20"/>
                <w:lang w:val="uk-UA"/>
              </w:rPr>
              <w:t>9 490,0</w:t>
            </w:r>
          </w:p>
        </w:tc>
        <w:tc>
          <w:tcPr>
            <w:tcW w:w="1083" w:type="dxa"/>
            <w:shd w:val="clear" w:color="auto" w:fill="auto"/>
            <w:tcMar>
              <w:left w:w="28" w:type="dxa"/>
              <w:right w:w="28" w:type="dxa"/>
            </w:tcMar>
          </w:tcPr>
          <w:p w:rsidR="00803C2B" w:rsidRPr="00C96928" w:rsidRDefault="00803C2B" w:rsidP="00B95743">
            <w:pPr>
              <w:spacing w:line="223" w:lineRule="auto"/>
              <w:ind w:left="-57" w:right="-57"/>
              <w:jc w:val="center"/>
              <w:rPr>
                <w:rFonts w:ascii="Times New Roman" w:hAnsi="Times New Roman"/>
                <w:b/>
                <w:spacing w:val="-10"/>
                <w:sz w:val="20"/>
                <w:szCs w:val="20"/>
                <w:lang w:val="uk-UA"/>
              </w:rPr>
            </w:pPr>
            <w:r w:rsidRPr="00C96928">
              <w:rPr>
                <w:rFonts w:ascii="Times New Roman" w:hAnsi="Times New Roman"/>
                <w:b/>
                <w:spacing w:val="-10"/>
                <w:sz w:val="20"/>
                <w:szCs w:val="20"/>
                <w:lang w:val="uk-UA"/>
              </w:rPr>
              <w:t>24 354,0</w:t>
            </w:r>
          </w:p>
        </w:tc>
      </w:tr>
      <w:tr w:rsidR="00803C2B" w:rsidRPr="00C96928" w:rsidTr="00A427A8">
        <w:trPr>
          <w:trHeight w:val="461"/>
          <w:jc w:val="center"/>
        </w:trPr>
        <w:tc>
          <w:tcPr>
            <w:tcW w:w="5713" w:type="dxa"/>
            <w:gridSpan w:val="2"/>
            <w:shd w:val="clear" w:color="auto" w:fill="auto"/>
            <w:vAlign w:val="center"/>
          </w:tcPr>
          <w:p w:rsidR="00803C2B" w:rsidRPr="00C96928" w:rsidRDefault="00803C2B" w:rsidP="003F0A4D">
            <w:pPr>
              <w:spacing w:line="223" w:lineRule="auto"/>
              <w:jc w:val="center"/>
              <w:rPr>
                <w:rFonts w:ascii="Times New Roman" w:hAnsi="Times New Roman"/>
                <w:sz w:val="24"/>
                <w:lang w:val="uk-UA"/>
              </w:rPr>
            </w:pPr>
            <w:r w:rsidRPr="00C96928">
              <w:rPr>
                <w:rFonts w:ascii="Times New Roman" w:hAnsi="Times New Roman"/>
                <w:b/>
                <w:bCs/>
                <w:sz w:val="24"/>
                <w:szCs w:val="20"/>
                <w:lang w:val="uk-UA" w:eastAsia="sr-Latn-CS"/>
              </w:rPr>
              <w:t>Усього (</w:t>
            </w:r>
            <w:r>
              <w:rPr>
                <w:rFonts w:ascii="Times New Roman" w:hAnsi="Times New Roman"/>
                <w:b/>
                <w:bCs/>
                <w:sz w:val="24"/>
                <w:szCs w:val="20"/>
                <w:lang w:val="uk-UA" w:eastAsia="sr-Latn-CS"/>
              </w:rPr>
              <w:t>20</w:t>
            </w:r>
            <w:r w:rsidRPr="00C96928">
              <w:rPr>
                <w:rFonts w:ascii="Times New Roman" w:hAnsi="Times New Roman"/>
                <w:b/>
                <w:bCs/>
                <w:sz w:val="24"/>
                <w:szCs w:val="20"/>
                <w:lang w:val="uk-UA" w:eastAsia="sr-Latn-CS"/>
              </w:rPr>
              <w:t xml:space="preserve"> </w:t>
            </w:r>
            <w:proofErr w:type="spellStart"/>
            <w:r w:rsidRPr="00C96928">
              <w:rPr>
                <w:rFonts w:ascii="Times New Roman" w:hAnsi="Times New Roman"/>
                <w:b/>
                <w:bCs/>
                <w:sz w:val="24"/>
                <w:szCs w:val="20"/>
                <w:lang w:val="uk-UA" w:eastAsia="sr-Latn-CS"/>
              </w:rPr>
              <w:t>проєктів</w:t>
            </w:r>
            <w:proofErr w:type="spellEnd"/>
            <w:r w:rsidRPr="00C96928">
              <w:rPr>
                <w:rFonts w:ascii="Times New Roman" w:hAnsi="Times New Roman"/>
                <w:b/>
                <w:bCs/>
                <w:sz w:val="24"/>
                <w:szCs w:val="20"/>
                <w:lang w:val="uk-UA" w:eastAsia="sr-Latn-CS"/>
              </w:rPr>
              <w:t>)</w:t>
            </w:r>
          </w:p>
        </w:tc>
        <w:tc>
          <w:tcPr>
            <w:tcW w:w="1134" w:type="dxa"/>
            <w:shd w:val="clear" w:color="auto" w:fill="auto"/>
            <w:tcMar>
              <w:left w:w="28" w:type="dxa"/>
              <w:right w:w="28" w:type="dxa"/>
            </w:tcMar>
            <w:vAlign w:val="center"/>
          </w:tcPr>
          <w:p w:rsidR="00803C2B" w:rsidRPr="00B115C9" w:rsidRDefault="00803C2B" w:rsidP="003F0A4D">
            <w:pPr>
              <w:spacing w:line="223" w:lineRule="auto"/>
              <w:ind w:left="-57" w:right="-57"/>
              <w:jc w:val="center"/>
              <w:rPr>
                <w:rFonts w:ascii="Times New Roman" w:hAnsi="Times New Roman"/>
                <w:b/>
                <w:bCs/>
                <w:color w:val="000000"/>
                <w:sz w:val="20"/>
                <w:szCs w:val="20"/>
              </w:rPr>
            </w:pPr>
            <w:r w:rsidRPr="00B115C9">
              <w:rPr>
                <w:rFonts w:ascii="Times New Roman" w:hAnsi="Times New Roman"/>
                <w:b/>
                <w:bCs/>
                <w:color w:val="000000"/>
                <w:sz w:val="20"/>
                <w:szCs w:val="20"/>
                <w:lang w:val="uk-UA"/>
              </w:rPr>
              <w:t xml:space="preserve">6 873 </w:t>
            </w:r>
            <w:r w:rsidRPr="00B115C9">
              <w:rPr>
                <w:rFonts w:ascii="Times New Roman" w:hAnsi="Times New Roman"/>
                <w:b/>
                <w:spacing w:val="-10"/>
                <w:sz w:val="20"/>
                <w:szCs w:val="20"/>
                <w:lang w:val="uk-UA"/>
              </w:rPr>
              <w:t>292</w:t>
            </w:r>
            <w:r w:rsidRPr="00B115C9">
              <w:rPr>
                <w:rFonts w:ascii="Times New Roman" w:hAnsi="Times New Roman"/>
                <w:b/>
                <w:bCs/>
                <w:color w:val="000000"/>
                <w:sz w:val="20"/>
                <w:szCs w:val="20"/>
                <w:lang w:val="uk-UA"/>
              </w:rPr>
              <w:t>,2</w:t>
            </w:r>
          </w:p>
        </w:tc>
        <w:tc>
          <w:tcPr>
            <w:tcW w:w="1134" w:type="dxa"/>
            <w:shd w:val="clear" w:color="auto" w:fill="auto"/>
            <w:tcMar>
              <w:left w:w="28" w:type="dxa"/>
              <w:right w:w="28" w:type="dxa"/>
            </w:tcMar>
            <w:vAlign w:val="center"/>
          </w:tcPr>
          <w:p w:rsidR="00803C2B" w:rsidRPr="00B115C9" w:rsidRDefault="00803C2B" w:rsidP="003F0A4D">
            <w:pPr>
              <w:spacing w:line="223" w:lineRule="auto"/>
              <w:ind w:left="-57" w:right="-57"/>
              <w:jc w:val="center"/>
              <w:rPr>
                <w:rFonts w:ascii="Times New Roman" w:hAnsi="Times New Roman"/>
                <w:b/>
                <w:spacing w:val="-10"/>
                <w:sz w:val="20"/>
                <w:szCs w:val="20"/>
                <w:lang w:val="uk-UA"/>
              </w:rPr>
            </w:pPr>
            <w:r w:rsidRPr="00B115C9">
              <w:rPr>
                <w:rFonts w:ascii="Times New Roman" w:hAnsi="Times New Roman"/>
                <w:b/>
                <w:spacing w:val="-10"/>
                <w:sz w:val="20"/>
                <w:szCs w:val="20"/>
                <w:lang w:val="uk-UA"/>
              </w:rPr>
              <w:t>2 902 242,0</w:t>
            </w:r>
          </w:p>
        </w:tc>
        <w:tc>
          <w:tcPr>
            <w:tcW w:w="1043" w:type="dxa"/>
            <w:shd w:val="clear" w:color="auto" w:fill="auto"/>
            <w:tcMar>
              <w:left w:w="28" w:type="dxa"/>
              <w:right w:w="28" w:type="dxa"/>
            </w:tcMar>
            <w:vAlign w:val="center"/>
          </w:tcPr>
          <w:p w:rsidR="00803C2B" w:rsidRPr="00B115C9" w:rsidRDefault="00803C2B" w:rsidP="003F0A4D">
            <w:pPr>
              <w:spacing w:line="223" w:lineRule="auto"/>
              <w:ind w:left="-57" w:right="-57"/>
              <w:jc w:val="center"/>
              <w:rPr>
                <w:rFonts w:ascii="Times New Roman" w:hAnsi="Times New Roman"/>
                <w:b/>
                <w:spacing w:val="-10"/>
                <w:sz w:val="20"/>
                <w:szCs w:val="20"/>
                <w:lang w:val="uk-UA"/>
              </w:rPr>
            </w:pPr>
            <w:r w:rsidRPr="00B115C9">
              <w:rPr>
                <w:rFonts w:ascii="Times New Roman" w:hAnsi="Times New Roman"/>
                <w:b/>
                <w:spacing w:val="-10"/>
                <w:sz w:val="20"/>
                <w:szCs w:val="20"/>
                <w:lang w:val="uk-UA"/>
              </w:rPr>
              <w:t>2 452 941,3</w:t>
            </w:r>
          </w:p>
        </w:tc>
        <w:tc>
          <w:tcPr>
            <w:tcW w:w="1083" w:type="dxa"/>
            <w:shd w:val="clear" w:color="auto" w:fill="auto"/>
            <w:tcMar>
              <w:left w:w="28" w:type="dxa"/>
              <w:right w:w="28" w:type="dxa"/>
            </w:tcMar>
            <w:vAlign w:val="center"/>
          </w:tcPr>
          <w:p w:rsidR="00803C2B" w:rsidRPr="00B115C9" w:rsidRDefault="00803C2B" w:rsidP="003F0A4D">
            <w:pPr>
              <w:spacing w:line="223" w:lineRule="auto"/>
              <w:ind w:left="-57" w:right="-57"/>
              <w:jc w:val="center"/>
              <w:rPr>
                <w:rFonts w:ascii="Times New Roman" w:hAnsi="Times New Roman"/>
                <w:b/>
                <w:spacing w:val="-10"/>
                <w:sz w:val="20"/>
                <w:szCs w:val="20"/>
                <w:lang w:val="uk-UA"/>
              </w:rPr>
            </w:pPr>
            <w:r w:rsidRPr="00B115C9">
              <w:rPr>
                <w:rFonts w:ascii="Times New Roman" w:hAnsi="Times New Roman"/>
                <w:b/>
                <w:spacing w:val="-10"/>
                <w:sz w:val="20"/>
                <w:szCs w:val="20"/>
                <w:lang w:val="uk-UA"/>
              </w:rPr>
              <w:t>12 228 475,5</w:t>
            </w:r>
          </w:p>
        </w:tc>
      </w:tr>
    </w:tbl>
    <w:p w:rsidR="00803C2B" w:rsidRPr="00C96928" w:rsidRDefault="00803C2B" w:rsidP="00803C2B">
      <w:pPr>
        <w:spacing w:line="223" w:lineRule="auto"/>
        <w:ind w:firstLine="709"/>
        <w:jc w:val="both"/>
        <w:rPr>
          <w:rFonts w:ascii="Times New Roman" w:hAnsi="Times New Roman"/>
          <w:sz w:val="28"/>
          <w:szCs w:val="22"/>
          <w:lang w:val="uk-UA" w:eastAsia="uk-UA"/>
        </w:rPr>
      </w:pPr>
    </w:p>
    <w:p w:rsidR="00803C2B" w:rsidRPr="00C96928" w:rsidRDefault="00803C2B" w:rsidP="00803C2B">
      <w:pPr>
        <w:keepNext/>
        <w:spacing w:line="223" w:lineRule="auto"/>
        <w:ind w:left="709"/>
        <w:outlineLvl w:val="2"/>
        <w:rPr>
          <w:rFonts w:ascii="Times New Roman" w:hAnsi="Times New Roman"/>
          <w:b/>
          <w:bCs/>
          <w:sz w:val="28"/>
          <w:szCs w:val="28"/>
          <w:lang w:val="uk-UA" w:eastAsia="uk-UA"/>
        </w:rPr>
      </w:pPr>
      <w:bookmarkStart w:id="34" w:name="_Toc408921408"/>
      <w:bookmarkEnd w:id="33"/>
      <w:r w:rsidRPr="00C96928">
        <w:rPr>
          <w:rFonts w:ascii="Times New Roman" w:hAnsi="Times New Roman"/>
          <w:b/>
          <w:bCs/>
          <w:sz w:val="28"/>
          <w:szCs w:val="28"/>
          <w:lang w:val="uk-UA" w:eastAsia="uk-UA"/>
        </w:rPr>
        <w:t>Припущення та ризики</w:t>
      </w:r>
      <w:bookmarkEnd w:id="34"/>
    </w:p>
    <w:p w:rsidR="00803C2B" w:rsidRPr="00C96928" w:rsidRDefault="00803C2B" w:rsidP="00803C2B">
      <w:pPr>
        <w:spacing w:line="223" w:lineRule="auto"/>
        <w:ind w:firstLine="709"/>
        <w:jc w:val="both"/>
        <w:rPr>
          <w:rFonts w:ascii="Times New Roman" w:hAnsi="Times New Roman"/>
          <w:sz w:val="28"/>
          <w:szCs w:val="22"/>
          <w:lang w:val="uk-UA" w:eastAsia="uk-UA"/>
        </w:rPr>
      </w:pPr>
      <w:bookmarkStart w:id="35" w:name="_Toc408921409"/>
      <w:r w:rsidRPr="00C96928">
        <w:rPr>
          <w:rFonts w:ascii="Times New Roman" w:hAnsi="Times New Roman"/>
          <w:sz w:val="28"/>
          <w:szCs w:val="22"/>
          <w:lang w:val="uk-UA" w:eastAsia="uk-UA"/>
        </w:rPr>
        <w:t xml:space="preserve">Загальні припущення, що мають значення для впровадження </w:t>
      </w:r>
      <w:r w:rsidR="00A427A8">
        <w:rPr>
          <w:rFonts w:ascii="Times New Roman" w:hAnsi="Times New Roman"/>
          <w:sz w:val="28"/>
          <w:szCs w:val="22"/>
          <w:lang w:val="uk-UA" w:eastAsia="uk-UA"/>
        </w:rPr>
        <w:t xml:space="preserve">             </w:t>
      </w:r>
      <w:r w:rsidRPr="00C96928">
        <w:rPr>
          <w:rFonts w:ascii="Times New Roman" w:hAnsi="Times New Roman"/>
          <w:sz w:val="28"/>
          <w:szCs w:val="22"/>
          <w:lang w:val="uk-UA" w:eastAsia="uk-UA"/>
        </w:rPr>
        <w:t xml:space="preserve">програми – доступність фінансування для реалізації </w:t>
      </w:r>
      <w:proofErr w:type="spellStart"/>
      <w:r w:rsidRPr="00C96928">
        <w:rPr>
          <w:rFonts w:ascii="Times New Roman" w:hAnsi="Times New Roman"/>
          <w:sz w:val="28"/>
          <w:szCs w:val="22"/>
          <w:lang w:val="uk-UA" w:eastAsia="uk-UA"/>
        </w:rPr>
        <w:t>проєктів</w:t>
      </w:r>
      <w:proofErr w:type="spellEnd"/>
      <w:r w:rsidRPr="00C96928">
        <w:rPr>
          <w:rFonts w:ascii="Times New Roman" w:hAnsi="Times New Roman"/>
          <w:sz w:val="28"/>
          <w:szCs w:val="22"/>
          <w:lang w:val="uk-UA" w:eastAsia="uk-UA"/>
        </w:rPr>
        <w:t xml:space="preserve"> Плану реалізації Стратегії. Фінансування повинно бути забезпечене об’єднанням державних, комунальних, приватних коштів.</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Для успішності впровадження програми важливими є ресурси у рамках державних програм, які реалізовуються через Міністерство екології та природних ресурсів України.</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Наступне припущення – технічна спроможність та достатність виконавчого потенціалу для впровадження </w:t>
      </w:r>
      <w:proofErr w:type="spellStart"/>
      <w:r w:rsidRPr="00C96928">
        <w:rPr>
          <w:rFonts w:ascii="Times New Roman" w:hAnsi="Times New Roman"/>
          <w:sz w:val="28"/>
          <w:szCs w:val="22"/>
          <w:lang w:val="uk-UA" w:eastAsia="uk-UA"/>
        </w:rPr>
        <w:t>проєктів</w:t>
      </w:r>
      <w:proofErr w:type="spellEnd"/>
      <w:r w:rsidRPr="00C96928">
        <w:rPr>
          <w:rFonts w:ascii="Times New Roman" w:hAnsi="Times New Roman"/>
          <w:sz w:val="28"/>
          <w:szCs w:val="22"/>
          <w:lang w:val="uk-UA" w:eastAsia="uk-UA"/>
        </w:rPr>
        <w:t xml:space="preserve">. Більшість </w:t>
      </w:r>
      <w:proofErr w:type="spellStart"/>
      <w:r w:rsidRPr="00C96928">
        <w:rPr>
          <w:rFonts w:ascii="Times New Roman" w:hAnsi="Times New Roman"/>
          <w:sz w:val="28"/>
          <w:szCs w:val="22"/>
          <w:lang w:val="uk-UA" w:eastAsia="uk-UA"/>
        </w:rPr>
        <w:t>проєктів</w:t>
      </w:r>
      <w:proofErr w:type="spellEnd"/>
      <w:r w:rsidRPr="00C96928">
        <w:rPr>
          <w:rFonts w:ascii="Times New Roman" w:hAnsi="Times New Roman"/>
          <w:sz w:val="28"/>
          <w:szCs w:val="22"/>
          <w:lang w:val="uk-UA" w:eastAsia="uk-UA"/>
        </w:rPr>
        <w:t xml:space="preserve"> програми передбачають проведення досліджень, </w:t>
      </w:r>
      <w:proofErr w:type="spellStart"/>
      <w:r w:rsidRPr="00C96928">
        <w:rPr>
          <w:rFonts w:ascii="Times New Roman" w:hAnsi="Times New Roman"/>
          <w:sz w:val="28"/>
          <w:szCs w:val="22"/>
          <w:lang w:val="uk-UA" w:eastAsia="uk-UA"/>
        </w:rPr>
        <w:t>проєктувальних</w:t>
      </w:r>
      <w:proofErr w:type="spellEnd"/>
      <w:r w:rsidRPr="00C96928">
        <w:rPr>
          <w:rFonts w:ascii="Times New Roman" w:hAnsi="Times New Roman"/>
          <w:sz w:val="28"/>
          <w:szCs w:val="22"/>
          <w:lang w:val="uk-UA" w:eastAsia="uk-UA"/>
        </w:rPr>
        <w:t xml:space="preserve"> та ремонтно-будівельних робіт.</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Важливо привертати увагу населення до екологічних питань. Підвищення рівня інформованості та зусилля з нарощування потенціалу можуть допомогти створити критичну масу заінтересованих сторін </w:t>
      </w:r>
      <w:r w:rsidR="00351769">
        <w:rPr>
          <w:rFonts w:ascii="Times New Roman" w:hAnsi="Times New Roman"/>
          <w:sz w:val="28"/>
          <w:szCs w:val="22"/>
          <w:lang w:val="uk-UA" w:eastAsia="uk-UA"/>
        </w:rPr>
        <w:t xml:space="preserve">для </w:t>
      </w:r>
      <w:r w:rsidRPr="00C96928">
        <w:rPr>
          <w:rFonts w:ascii="Times New Roman" w:hAnsi="Times New Roman"/>
          <w:sz w:val="28"/>
          <w:szCs w:val="22"/>
          <w:lang w:val="uk-UA" w:eastAsia="uk-UA"/>
        </w:rPr>
        <w:t>поліпш</w:t>
      </w:r>
      <w:r w:rsidR="00351769">
        <w:rPr>
          <w:rFonts w:ascii="Times New Roman" w:hAnsi="Times New Roman"/>
          <w:sz w:val="28"/>
          <w:szCs w:val="22"/>
          <w:lang w:val="uk-UA" w:eastAsia="uk-UA"/>
        </w:rPr>
        <w:t>ення</w:t>
      </w:r>
      <w:r w:rsidRPr="00C96928">
        <w:rPr>
          <w:rFonts w:ascii="Times New Roman" w:hAnsi="Times New Roman"/>
          <w:sz w:val="28"/>
          <w:szCs w:val="22"/>
          <w:lang w:val="uk-UA" w:eastAsia="uk-UA"/>
        </w:rPr>
        <w:t xml:space="preserve"> стан</w:t>
      </w:r>
      <w:r w:rsidR="00351769">
        <w:rPr>
          <w:rFonts w:ascii="Times New Roman" w:hAnsi="Times New Roman"/>
          <w:sz w:val="28"/>
          <w:szCs w:val="22"/>
          <w:lang w:val="uk-UA" w:eastAsia="uk-UA"/>
        </w:rPr>
        <w:t>у</w:t>
      </w:r>
      <w:r w:rsidRPr="00C96928">
        <w:rPr>
          <w:rFonts w:ascii="Times New Roman" w:hAnsi="Times New Roman"/>
          <w:sz w:val="28"/>
          <w:szCs w:val="22"/>
          <w:lang w:val="uk-UA" w:eastAsia="uk-UA"/>
        </w:rPr>
        <w:t xml:space="preserve"> навколишнього природного середовища в області. Хоча відчутні екологічні зміни можуть бути досягнуті лише у довгостроковій перспективі у поєднанні з</w:t>
      </w:r>
      <w:r w:rsidR="00351769">
        <w:rPr>
          <w:rFonts w:ascii="Times New Roman" w:hAnsi="Times New Roman"/>
          <w:sz w:val="28"/>
          <w:szCs w:val="22"/>
          <w:lang w:val="uk-UA" w:eastAsia="uk-UA"/>
        </w:rPr>
        <w:t>і</w:t>
      </w:r>
      <w:r w:rsidRPr="00C96928">
        <w:rPr>
          <w:rFonts w:ascii="Times New Roman" w:hAnsi="Times New Roman"/>
          <w:sz w:val="28"/>
          <w:szCs w:val="22"/>
          <w:lang w:val="uk-UA" w:eastAsia="uk-UA"/>
        </w:rPr>
        <w:t xml:space="preserve"> суттєвою зміною політики України щодо ліквідації забруднень від промисловості.</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Деякі </w:t>
      </w:r>
      <w:proofErr w:type="spellStart"/>
      <w:r w:rsidRPr="00C96928">
        <w:rPr>
          <w:rFonts w:ascii="Times New Roman" w:hAnsi="Times New Roman"/>
          <w:sz w:val="28"/>
          <w:szCs w:val="22"/>
          <w:lang w:val="uk-UA" w:eastAsia="uk-UA"/>
        </w:rPr>
        <w:t>проєкти</w:t>
      </w:r>
      <w:proofErr w:type="spellEnd"/>
      <w:r w:rsidRPr="00C96928">
        <w:rPr>
          <w:rFonts w:ascii="Times New Roman" w:hAnsi="Times New Roman"/>
          <w:sz w:val="28"/>
          <w:szCs w:val="22"/>
          <w:lang w:val="uk-UA" w:eastAsia="uk-UA"/>
        </w:rPr>
        <w:t xml:space="preserve"> програми можуть бути більш ефективними у поєднанні з відповідними заходами програми </w:t>
      </w:r>
      <w:proofErr w:type="spellStart"/>
      <w:r w:rsidR="00A427A8">
        <w:rPr>
          <w:rFonts w:ascii="Times New Roman" w:hAnsi="Times New Roman"/>
          <w:sz w:val="28"/>
          <w:szCs w:val="22"/>
          <w:lang w:val="uk-UA" w:eastAsia="uk-UA"/>
        </w:rPr>
        <w:t>„</w:t>
      </w:r>
      <w:r w:rsidRPr="00C96928">
        <w:rPr>
          <w:rFonts w:ascii="Times New Roman" w:hAnsi="Times New Roman"/>
          <w:sz w:val="28"/>
          <w:szCs w:val="22"/>
          <w:lang w:val="uk-UA" w:eastAsia="uk-UA"/>
        </w:rPr>
        <w:t>Розвиток</w:t>
      </w:r>
      <w:proofErr w:type="spellEnd"/>
      <w:r w:rsidRPr="00C96928">
        <w:rPr>
          <w:rFonts w:ascii="Times New Roman" w:hAnsi="Times New Roman"/>
          <w:sz w:val="28"/>
          <w:szCs w:val="22"/>
          <w:lang w:val="uk-UA" w:eastAsia="uk-UA"/>
        </w:rPr>
        <w:t xml:space="preserve"> людського капіталу</w:t>
      </w:r>
      <w:r w:rsidR="00A427A8">
        <w:rPr>
          <w:rFonts w:ascii="Times New Roman" w:hAnsi="Times New Roman"/>
          <w:sz w:val="28"/>
          <w:szCs w:val="22"/>
          <w:lang w:val="uk-UA" w:eastAsia="uk-UA"/>
        </w:rPr>
        <w:t>”</w:t>
      </w:r>
      <w:r w:rsidRPr="00C96928">
        <w:rPr>
          <w:rFonts w:ascii="Times New Roman" w:hAnsi="Times New Roman"/>
          <w:sz w:val="28"/>
          <w:szCs w:val="22"/>
          <w:lang w:val="uk-UA" w:eastAsia="uk-UA"/>
        </w:rPr>
        <w:t>.</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Основні ризики, пов’язані зі здійсненням програми, включають:</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нераціональне використання природних ресурсів;</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нездатність усунути існуючі недоліки, такі як застарілі технології;</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неготовність мешканців до швидкої зміни поведінки на </w:t>
      </w:r>
      <w:proofErr w:type="spellStart"/>
      <w:r w:rsidRPr="00C96928">
        <w:rPr>
          <w:rFonts w:ascii="Times New Roman" w:hAnsi="Times New Roman"/>
          <w:sz w:val="28"/>
          <w:szCs w:val="22"/>
          <w:lang w:val="uk-UA" w:eastAsia="uk-UA"/>
        </w:rPr>
        <w:t>про</w:t>
      </w:r>
      <w:r w:rsidR="00351769">
        <w:rPr>
          <w:rFonts w:ascii="Times New Roman" w:hAnsi="Times New Roman"/>
          <w:sz w:val="28"/>
          <w:szCs w:val="22"/>
          <w:lang w:val="uk-UA" w:eastAsia="uk-UA"/>
        </w:rPr>
        <w:t>є</w:t>
      </w:r>
      <w:r w:rsidRPr="00C96928">
        <w:rPr>
          <w:rFonts w:ascii="Times New Roman" w:hAnsi="Times New Roman"/>
          <w:sz w:val="28"/>
          <w:szCs w:val="22"/>
          <w:lang w:val="uk-UA" w:eastAsia="uk-UA"/>
        </w:rPr>
        <w:t>кологічну</w:t>
      </w:r>
      <w:proofErr w:type="spellEnd"/>
      <w:r w:rsidRPr="00C96928">
        <w:rPr>
          <w:rFonts w:ascii="Times New Roman" w:hAnsi="Times New Roman"/>
          <w:sz w:val="28"/>
          <w:szCs w:val="22"/>
          <w:lang w:val="uk-UA" w:eastAsia="uk-UA"/>
        </w:rPr>
        <w:t>;</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lastRenderedPageBreak/>
        <w:t xml:space="preserve">неможливість установлення необхідних партнерських відносин та отримання критичної маси заінтересованих сторін на територіях, готових підтримати реалізацію конкретних </w:t>
      </w:r>
      <w:proofErr w:type="spellStart"/>
      <w:r w:rsidRPr="00C96928">
        <w:rPr>
          <w:rFonts w:ascii="Times New Roman" w:hAnsi="Times New Roman"/>
          <w:sz w:val="28"/>
          <w:szCs w:val="22"/>
          <w:lang w:val="uk-UA" w:eastAsia="uk-UA"/>
        </w:rPr>
        <w:t>проєктів</w:t>
      </w:r>
      <w:proofErr w:type="spellEnd"/>
      <w:r w:rsidRPr="00C96928">
        <w:rPr>
          <w:rFonts w:ascii="Times New Roman" w:hAnsi="Times New Roman"/>
          <w:sz w:val="28"/>
          <w:szCs w:val="22"/>
          <w:lang w:val="uk-UA" w:eastAsia="uk-UA"/>
        </w:rPr>
        <w:t xml:space="preserve"> та програми у цілому;</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відсутність місцевих знань та управлінської спроможності для реалізації </w:t>
      </w:r>
      <w:proofErr w:type="spellStart"/>
      <w:r w:rsidRPr="00C96928">
        <w:rPr>
          <w:rFonts w:ascii="Times New Roman" w:hAnsi="Times New Roman"/>
          <w:sz w:val="28"/>
          <w:szCs w:val="22"/>
          <w:lang w:val="uk-UA" w:eastAsia="uk-UA"/>
        </w:rPr>
        <w:t>проєктів</w:t>
      </w:r>
      <w:proofErr w:type="spellEnd"/>
      <w:r w:rsidRPr="00C96928">
        <w:rPr>
          <w:rFonts w:ascii="Times New Roman" w:hAnsi="Times New Roman"/>
          <w:sz w:val="28"/>
          <w:szCs w:val="22"/>
          <w:lang w:val="uk-UA" w:eastAsia="uk-UA"/>
        </w:rPr>
        <w:t xml:space="preserve"> і відсутність успіхів у мобілізації необхідних ресурсів (коштів);</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поглиблення економічної кризи та політичної нестабільності.</w:t>
      </w:r>
    </w:p>
    <w:p w:rsidR="00803C2B" w:rsidRPr="00C96928" w:rsidRDefault="00803C2B" w:rsidP="00803C2B">
      <w:pPr>
        <w:spacing w:line="223" w:lineRule="auto"/>
        <w:ind w:firstLine="709"/>
        <w:jc w:val="both"/>
        <w:rPr>
          <w:rFonts w:ascii="Times New Roman" w:hAnsi="Times New Roman"/>
          <w:sz w:val="28"/>
          <w:szCs w:val="22"/>
          <w:lang w:val="uk-UA" w:eastAsia="uk-UA"/>
        </w:rPr>
      </w:pPr>
    </w:p>
    <w:p w:rsidR="00803C2B" w:rsidRPr="00C96928" w:rsidRDefault="00803C2B" w:rsidP="00803C2B">
      <w:pPr>
        <w:keepNext/>
        <w:spacing w:line="223" w:lineRule="auto"/>
        <w:ind w:left="709"/>
        <w:outlineLvl w:val="2"/>
        <w:rPr>
          <w:rFonts w:ascii="Times New Roman" w:hAnsi="Times New Roman"/>
          <w:b/>
          <w:bCs/>
          <w:sz w:val="28"/>
          <w:szCs w:val="28"/>
          <w:lang w:val="uk-UA" w:eastAsia="uk-UA"/>
        </w:rPr>
      </w:pPr>
      <w:r w:rsidRPr="00C96928">
        <w:rPr>
          <w:rFonts w:ascii="Times New Roman" w:hAnsi="Times New Roman"/>
          <w:b/>
          <w:bCs/>
          <w:sz w:val="28"/>
          <w:szCs w:val="28"/>
          <w:lang w:val="uk-UA" w:eastAsia="uk-UA"/>
        </w:rPr>
        <w:t>Рекомендації</w:t>
      </w:r>
      <w:bookmarkEnd w:id="35"/>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Успіх реалізації та сталості результатів кожного </w:t>
      </w:r>
      <w:proofErr w:type="spellStart"/>
      <w:r w:rsidRPr="00C96928">
        <w:rPr>
          <w:rFonts w:ascii="Times New Roman" w:hAnsi="Times New Roman"/>
          <w:sz w:val="28"/>
          <w:szCs w:val="22"/>
          <w:lang w:val="uk-UA" w:eastAsia="uk-UA"/>
        </w:rPr>
        <w:t>проєкту</w:t>
      </w:r>
      <w:proofErr w:type="spellEnd"/>
      <w:r w:rsidRPr="00C96928">
        <w:rPr>
          <w:rFonts w:ascii="Times New Roman" w:hAnsi="Times New Roman"/>
          <w:sz w:val="28"/>
          <w:szCs w:val="22"/>
          <w:lang w:val="uk-UA" w:eastAsia="uk-UA"/>
        </w:rPr>
        <w:t xml:space="preserve"> базується на розумному врахуванні державних (регіональних) і приватних інтересів. Тому, де це можливо, необхідне поєднання державного і приватного фінансування на додаток до коштів, що надходять від </w:t>
      </w:r>
      <w:proofErr w:type="spellStart"/>
      <w:r w:rsidRPr="00C96928">
        <w:rPr>
          <w:rFonts w:ascii="Times New Roman" w:hAnsi="Times New Roman"/>
          <w:sz w:val="28"/>
          <w:szCs w:val="22"/>
          <w:lang w:val="uk-UA" w:eastAsia="uk-UA"/>
        </w:rPr>
        <w:t>проєктів</w:t>
      </w:r>
      <w:proofErr w:type="spellEnd"/>
      <w:r w:rsidRPr="00C96928">
        <w:rPr>
          <w:rFonts w:ascii="Times New Roman" w:hAnsi="Times New Roman"/>
          <w:sz w:val="28"/>
          <w:szCs w:val="22"/>
          <w:lang w:val="uk-UA" w:eastAsia="uk-UA"/>
        </w:rPr>
        <w:t xml:space="preserve"> і програм міжнародної технічної допомоги. Для створення критичної маси заінтересованих сторін, що беруть участь/підтримують реалізацію </w:t>
      </w:r>
      <w:proofErr w:type="spellStart"/>
      <w:r w:rsidRPr="00C96928">
        <w:rPr>
          <w:rFonts w:ascii="Times New Roman" w:hAnsi="Times New Roman"/>
          <w:sz w:val="28"/>
          <w:szCs w:val="22"/>
          <w:lang w:val="uk-UA" w:eastAsia="uk-UA"/>
        </w:rPr>
        <w:t>проєктів</w:t>
      </w:r>
      <w:proofErr w:type="spellEnd"/>
      <w:r w:rsidRPr="00C96928">
        <w:rPr>
          <w:rFonts w:ascii="Times New Roman" w:hAnsi="Times New Roman"/>
          <w:sz w:val="28"/>
          <w:szCs w:val="22"/>
          <w:lang w:val="uk-UA" w:eastAsia="uk-UA"/>
        </w:rPr>
        <w:t xml:space="preserve">, необхідною є участь інвесторів, місцевих, районних </w:t>
      </w:r>
      <w:r w:rsidR="00351769">
        <w:rPr>
          <w:rFonts w:ascii="Times New Roman" w:hAnsi="Times New Roman"/>
          <w:sz w:val="28"/>
          <w:szCs w:val="22"/>
          <w:lang w:val="uk-UA" w:eastAsia="uk-UA"/>
        </w:rPr>
        <w:t>та</w:t>
      </w:r>
      <w:r w:rsidRPr="00C96928">
        <w:rPr>
          <w:rFonts w:ascii="Times New Roman" w:hAnsi="Times New Roman"/>
          <w:sz w:val="28"/>
          <w:szCs w:val="22"/>
          <w:lang w:val="uk-UA" w:eastAsia="uk-UA"/>
        </w:rPr>
        <w:t xml:space="preserve"> обласних органів влади, науково-дослідних інститутів, закладів</w:t>
      </w:r>
      <w:r w:rsidR="00AF4B90">
        <w:rPr>
          <w:rFonts w:ascii="Times New Roman" w:hAnsi="Times New Roman"/>
          <w:sz w:val="28"/>
          <w:szCs w:val="22"/>
          <w:lang w:val="uk-UA" w:eastAsia="uk-UA"/>
        </w:rPr>
        <w:t xml:space="preserve"> освіти</w:t>
      </w:r>
      <w:r w:rsidRPr="00C96928">
        <w:rPr>
          <w:rFonts w:ascii="Times New Roman" w:hAnsi="Times New Roman"/>
          <w:sz w:val="28"/>
          <w:szCs w:val="22"/>
          <w:lang w:val="uk-UA" w:eastAsia="uk-UA"/>
        </w:rPr>
        <w:t>, НУО;</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участь </w:t>
      </w:r>
      <w:proofErr w:type="spellStart"/>
      <w:r w:rsidRPr="00C96928">
        <w:rPr>
          <w:rFonts w:ascii="Times New Roman" w:hAnsi="Times New Roman"/>
          <w:sz w:val="28"/>
          <w:szCs w:val="22"/>
          <w:lang w:val="uk-UA" w:eastAsia="uk-UA"/>
        </w:rPr>
        <w:t>проєктів</w:t>
      </w:r>
      <w:proofErr w:type="spellEnd"/>
      <w:r w:rsidRPr="00C96928">
        <w:rPr>
          <w:rFonts w:ascii="Times New Roman" w:hAnsi="Times New Roman"/>
          <w:sz w:val="28"/>
          <w:szCs w:val="22"/>
          <w:lang w:val="uk-UA" w:eastAsia="uk-UA"/>
        </w:rPr>
        <w:t xml:space="preserve"> і програм міжнародної технічної допомоги (зокрема ЄС) має важливе значення для отримання фінансових ресурсів та технічної допомоги, забезпечення управлінського потенціалу </w:t>
      </w:r>
      <w:r w:rsidR="00351769">
        <w:rPr>
          <w:rFonts w:ascii="Times New Roman" w:hAnsi="Times New Roman"/>
          <w:sz w:val="28"/>
          <w:szCs w:val="22"/>
          <w:lang w:val="uk-UA" w:eastAsia="uk-UA"/>
        </w:rPr>
        <w:t>й</w:t>
      </w:r>
      <w:r w:rsidRPr="00C96928">
        <w:rPr>
          <w:rFonts w:ascii="Times New Roman" w:hAnsi="Times New Roman"/>
          <w:sz w:val="28"/>
          <w:szCs w:val="22"/>
          <w:lang w:val="uk-UA" w:eastAsia="uk-UA"/>
        </w:rPr>
        <w:t xml:space="preserve"> технічних навичок для реалізації програми;</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досвід інших регіонів і країн може прискорити реалізацію </w:t>
      </w:r>
      <w:proofErr w:type="spellStart"/>
      <w:r w:rsidRPr="00C96928">
        <w:rPr>
          <w:rFonts w:ascii="Times New Roman" w:hAnsi="Times New Roman"/>
          <w:sz w:val="28"/>
          <w:szCs w:val="22"/>
          <w:lang w:val="uk-UA" w:eastAsia="uk-UA"/>
        </w:rPr>
        <w:t>проєктів</w:t>
      </w:r>
      <w:proofErr w:type="spellEnd"/>
      <w:r w:rsidRPr="00C96928">
        <w:rPr>
          <w:rFonts w:ascii="Times New Roman" w:hAnsi="Times New Roman"/>
          <w:sz w:val="28"/>
          <w:szCs w:val="22"/>
          <w:lang w:val="uk-UA" w:eastAsia="uk-UA"/>
        </w:rPr>
        <w:t xml:space="preserve"> </w:t>
      </w:r>
      <w:r w:rsidR="00351769">
        <w:rPr>
          <w:rFonts w:ascii="Times New Roman" w:hAnsi="Times New Roman"/>
          <w:sz w:val="28"/>
          <w:szCs w:val="22"/>
          <w:lang w:val="uk-UA" w:eastAsia="uk-UA"/>
        </w:rPr>
        <w:t>та</w:t>
      </w:r>
      <w:r w:rsidRPr="00C96928">
        <w:rPr>
          <w:rFonts w:ascii="Times New Roman" w:hAnsi="Times New Roman"/>
          <w:sz w:val="28"/>
          <w:szCs w:val="22"/>
          <w:lang w:val="uk-UA" w:eastAsia="uk-UA"/>
        </w:rPr>
        <w:t xml:space="preserve"> отримання максимального результату.</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Відповідно до Стратегії певні заходи можуть бути враховані у наступний період планування після реалізації Плану реалізації Стратегії:</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підвищення якості питного водопостачання у населених пунктах області;</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створення рекреаційних зон;</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упровадження сучасних технологій управління твердими побутовими відходами;</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поліпшення гідрологічного балансу річок.</w:t>
      </w:r>
    </w:p>
    <w:p w:rsidR="00803C2B" w:rsidRDefault="00803C2B" w:rsidP="00803C2B">
      <w:pPr>
        <w:spacing w:line="223" w:lineRule="auto"/>
        <w:ind w:firstLine="709"/>
        <w:jc w:val="both"/>
        <w:rPr>
          <w:rFonts w:ascii="Times New Roman" w:hAnsi="Times New Roman"/>
          <w:sz w:val="28"/>
          <w:szCs w:val="22"/>
          <w:lang w:val="uk-UA" w:eastAsia="uk-UA"/>
        </w:rPr>
      </w:pPr>
    </w:p>
    <w:p w:rsidR="00A427A8" w:rsidRPr="00C96928" w:rsidRDefault="00A427A8" w:rsidP="00803C2B">
      <w:pPr>
        <w:spacing w:line="223" w:lineRule="auto"/>
        <w:ind w:firstLine="709"/>
        <w:jc w:val="both"/>
        <w:rPr>
          <w:rFonts w:ascii="Times New Roman" w:hAnsi="Times New Roman"/>
          <w:sz w:val="28"/>
          <w:szCs w:val="22"/>
          <w:lang w:val="uk-UA" w:eastAsia="uk-UA"/>
        </w:rPr>
      </w:pPr>
    </w:p>
    <w:p w:rsidR="00803C2B" w:rsidRPr="00C96928" w:rsidRDefault="00803C2B" w:rsidP="00803C2B">
      <w:pPr>
        <w:spacing w:line="223" w:lineRule="auto"/>
        <w:ind w:firstLine="709"/>
        <w:jc w:val="both"/>
        <w:rPr>
          <w:rFonts w:ascii="Times New Roman" w:hAnsi="Times New Roman"/>
          <w:b/>
          <w:bCs/>
          <w:sz w:val="28"/>
          <w:szCs w:val="28"/>
          <w:lang w:val="uk-UA" w:eastAsia="x-none"/>
        </w:rPr>
      </w:pPr>
      <w:r w:rsidRPr="00C96928">
        <w:rPr>
          <w:rFonts w:ascii="Times New Roman" w:hAnsi="Times New Roman"/>
          <w:b/>
          <w:bCs/>
          <w:sz w:val="28"/>
          <w:szCs w:val="28"/>
          <w:lang w:val="uk-UA" w:eastAsia="x-none"/>
        </w:rPr>
        <w:t>2.3. Програма 3. ЗАБЕЗПЕЧЕННЯ ЯКІСНИХ УМОВ ЖИТТЯ</w:t>
      </w:r>
    </w:p>
    <w:p w:rsidR="00A427A8" w:rsidRDefault="00A427A8" w:rsidP="00803C2B">
      <w:pPr>
        <w:spacing w:line="223" w:lineRule="auto"/>
        <w:ind w:firstLine="709"/>
        <w:jc w:val="both"/>
        <w:rPr>
          <w:rFonts w:ascii="Times New Roman" w:hAnsi="Times New Roman"/>
          <w:sz w:val="28"/>
          <w:szCs w:val="22"/>
          <w:lang w:val="uk-UA" w:eastAsia="uk-UA"/>
        </w:rPr>
      </w:pP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Підвищення якості життя людей – головна мета державної політики та найважливіша частина </w:t>
      </w:r>
      <w:r w:rsidR="00AF4B90">
        <w:rPr>
          <w:rFonts w:ascii="Times New Roman" w:hAnsi="Times New Roman"/>
          <w:sz w:val="28"/>
          <w:szCs w:val="22"/>
          <w:lang w:val="uk-UA" w:eastAsia="uk-UA"/>
        </w:rPr>
        <w:t>С</w:t>
      </w:r>
      <w:r w:rsidRPr="00C96928">
        <w:rPr>
          <w:rFonts w:ascii="Times New Roman" w:hAnsi="Times New Roman"/>
          <w:sz w:val="28"/>
          <w:szCs w:val="22"/>
          <w:lang w:val="uk-UA" w:eastAsia="uk-UA"/>
        </w:rPr>
        <w:t>тратегії.</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Якість життя відображає ступінь задоволеності матеріальних, культурних та духовних потреб людини, що оцінюється за рівнем задоволеності людиною сво</w:t>
      </w:r>
      <w:r w:rsidR="00351769">
        <w:rPr>
          <w:rFonts w:ascii="Times New Roman" w:hAnsi="Times New Roman"/>
          <w:sz w:val="28"/>
          <w:szCs w:val="22"/>
          <w:lang w:val="uk-UA" w:eastAsia="uk-UA"/>
        </w:rPr>
        <w:t>їм</w:t>
      </w:r>
      <w:r w:rsidRPr="00C96928">
        <w:rPr>
          <w:rFonts w:ascii="Times New Roman" w:hAnsi="Times New Roman"/>
          <w:sz w:val="28"/>
          <w:szCs w:val="22"/>
          <w:lang w:val="uk-UA" w:eastAsia="uk-UA"/>
        </w:rPr>
        <w:t xml:space="preserve"> життя</w:t>
      </w:r>
      <w:r w:rsidR="00351769">
        <w:rPr>
          <w:rFonts w:ascii="Times New Roman" w:hAnsi="Times New Roman"/>
          <w:sz w:val="28"/>
          <w:szCs w:val="22"/>
          <w:lang w:val="uk-UA" w:eastAsia="uk-UA"/>
        </w:rPr>
        <w:t>м</w:t>
      </w:r>
      <w:r w:rsidRPr="00C96928">
        <w:rPr>
          <w:rFonts w:ascii="Times New Roman" w:hAnsi="Times New Roman"/>
          <w:sz w:val="28"/>
          <w:szCs w:val="22"/>
          <w:lang w:val="uk-UA" w:eastAsia="uk-UA"/>
        </w:rPr>
        <w:t xml:space="preserve"> за його власною </w:t>
      </w:r>
      <w:proofErr w:type="spellStart"/>
      <w:r w:rsidRPr="00C96928">
        <w:rPr>
          <w:rFonts w:ascii="Times New Roman" w:hAnsi="Times New Roman"/>
          <w:sz w:val="28"/>
          <w:szCs w:val="22"/>
          <w:lang w:val="uk-UA" w:eastAsia="uk-UA"/>
        </w:rPr>
        <w:t>субʼєктивною</w:t>
      </w:r>
      <w:proofErr w:type="spellEnd"/>
      <w:r w:rsidRPr="00C96928">
        <w:rPr>
          <w:rFonts w:ascii="Times New Roman" w:hAnsi="Times New Roman"/>
          <w:sz w:val="28"/>
          <w:szCs w:val="22"/>
          <w:lang w:val="uk-UA" w:eastAsia="uk-UA"/>
        </w:rPr>
        <w:t xml:space="preserve"> самооцінкою, що може вимірюватися за певним набором показників.</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Найважливішими складовими якості життя вважаються доходи населення </w:t>
      </w:r>
      <w:r w:rsidR="00351769">
        <w:rPr>
          <w:rFonts w:ascii="Times New Roman" w:hAnsi="Times New Roman"/>
          <w:sz w:val="28"/>
          <w:szCs w:val="22"/>
          <w:lang w:val="uk-UA" w:eastAsia="uk-UA"/>
        </w:rPr>
        <w:t>та</w:t>
      </w:r>
      <w:r w:rsidRPr="00C96928">
        <w:rPr>
          <w:rFonts w:ascii="Times New Roman" w:hAnsi="Times New Roman"/>
          <w:sz w:val="28"/>
          <w:szCs w:val="22"/>
          <w:lang w:val="uk-UA" w:eastAsia="uk-UA"/>
        </w:rPr>
        <w:t xml:space="preserve"> його соціальний захист, споживання матеріальних благ і послуг, умови життя, вільний час. Складові якості життя можуть слугувати не лише метою соціального розвитку, а</w:t>
      </w:r>
      <w:r w:rsidR="00AF4B90">
        <w:rPr>
          <w:rFonts w:ascii="Times New Roman" w:hAnsi="Times New Roman"/>
          <w:sz w:val="28"/>
          <w:szCs w:val="22"/>
          <w:lang w:val="uk-UA" w:eastAsia="uk-UA"/>
        </w:rPr>
        <w:t>ле</w:t>
      </w:r>
      <w:r w:rsidRPr="00C96928">
        <w:rPr>
          <w:rFonts w:ascii="Times New Roman" w:hAnsi="Times New Roman"/>
          <w:sz w:val="28"/>
          <w:szCs w:val="22"/>
          <w:lang w:val="uk-UA" w:eastAsia="uk-UA"/>
        </w:rPr>
        <w:t xml:space="preserve"> і його умовою. Жодні дії не повинні призвести до погіршення якості життя понад порогові значення.</w:t>
      </w:r>
    </w:p>
    <w:p w:rsidR="00803C2B" w:rsidRPr="00C96928" w:rsidRDefault="00803C2B" w:rsidP="00803C2B">
      <w:pPr>
        <w:keepNext/>
        <w:spacing w:line="223" w:lineRule="auto"/>
        <w:ind w:left="709"/>
        <w:outlineLvl w:val="2"/>
        <w:rPr>
          <w:rFonts w:ascii="Times New Roman" w:hAnsi="Times New Roman"/>
          <w:b/>
          <w:bCs/>
          <w:sz w:val="28"/>
          <w:szCs w:val="28"/>
          <w:lang w:val="uk-UA" w:eastAsia="uk-UA"/>
        </w:rPr>
      </w:pPr>
      <w:bookmarkStart w:id="36" w:name="_Toc408921411"/>
      <w:r w:rsidRPr="00C96928">
        <w:rPr>
          <w:rFonts w:ascii="Times New Roman" w:hAnsi="Times New Roman"/>
          <w:b/>
          <w:bCs/>
          <w:sz w:val="28"/>
          <w:szCs w:val="28"/>
          <w:lang w:val="uk-UA" w:eastAsia="uk-UA"/>
        </w:rPr>
        <w:lastRenderedPageBreak/>
        <w:t>Стан та проблеми</w:t>
      </w:r>
      <w:bookmarkEnd w:id="36"/>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Для забезпечення добробуту населення, його всебічного розвитку необхідно створити належні умови. Це одна з вимог принципу соціальної справедливості. Від соціальних умов залежать розвиток та ефективність сільськогосподарського виробництва та відродження села взагалі. Проте нині більшість сільських поселень не </w:t>
      </w:r>
      <w:r w:rsidR="00351769">
        <w:rPr>
          <w:rFonts w:ascii="Times New Roman" w:hAnsi="Times New Roman"/>
          <w:sz w:val="28"/>
          <w:szCs w:val="22"/>
          <w:lang w:val="uk-UA" w:eastAsia="uk-UA"/>
        </w:rPr>
        <w:t>в</w:t>
      </w:r>
      <w:r w:rsidRPr="00C96928">
        <w:rPr>
          <w:rFonts w:ascii="Times New Roman" w:hAnsi="Times New Roman"/>
          <w:sz w:val="28"/>
          <w:szCs w:val="22"/>
          <w:lang w:val="uk-UA" w:eastAsia="uk-UA"/>
        </w:rPr>
        <w:t xml:space="preserve"> змозі надати селянам необхідний перелік соціальних послуг. Через відсутність значної кількості об’єктів соціальної інфраструктури на селі переважна частина сільських </w:t>
      </w:r>
      <w:r w:rsidR="00AF4B90">
        <w:rPr>
          <w:rFonts w:ascii="Times New Roman" w:hAnsi="Times New Roman"/>
          <w:sz w:val="28"/>
          <w:szCs w:val="22"/>
          <w:lang w:val="uk-UA" w:eastAsia="uk-UA"/>
        </w:rPr>
        <w:t>мешканців</w:t>
      </w:r>
      <w:r w:rsidRPr="00C96928">
        <w:rPr>
          <w:rFonts w:ascii="Times New Roman" w:hAnsi="Times New Roman"/>
          <w:sz w:val="28"/>
          <w:szCs w:val="22"/>
          <w:lang w:val="uk-UA" w:eastAsia="uk-UA"/>
        </w:rPr>
        <w:t xml:space="preserve"> змушена о</w:t>
      </w:r>
      <w:r w:rsidR="00AF4B90">
        <w:rPr>
          <w:rFonts w:ascii="Times New Roman" w:hAnsi="Times New Roman"/>
          <w:sz w:val="28"/>
          <w:szCs w:val="22"/>
          <w:lang w:val="uk-UA" w:eastAsia="uk-UA"/>
        </w:rPr>
        <w:t>тримувати</w:t>
      </w:r>
      <w:r w:rsidRPr="00C96928">
        <w:rPr>
          <w:rFonts w:ascii="Times New Roman" w:hAnsi="Times New Roman"/>
          <w:sz w:val="28"/>
          <w:szCs w:val="22"/>
          <w:lang w:val="uk-UA" w:eastAsia="uk-UA"/>
        </w:rPr>
        <w:t xml:space="preserve"> їх за межами місця постійного проживання. Тому доступність соціальних послуг для кожного сільського </w:t>
      </w:r>
      <w:r w:rsidR="00AF4B90">
        <w:rPr>
          <w:rFonts w:ascii="Times New Roman" w:hAnsi="Times New Roman"/>
          <w:sz w:val="28"/>
          <w:szCs w:val="22"/>
          <w:lang w:val="uk-UA" w:eastAsia="uk-UA"/>
        </w:rPr>
        <w:t>мешканця</w:t>
      </w:r>
      <w:r w:rsidRPr="00C96928">
        <w:rPr>
          <w:rFonts w:ascii="Times New Roman" w:hAnsi="Times New Roman"/>
          <w:sz w:val="28"/>
          <w:szCs w:val="22"/>
          <w:lang w:val="uk-UA" w:eastAsia="uk-UA"/>
        </w:rPr>
        <w:t xml:space="preserve"> є одним із визначальних показників соціальної характеристики населених пунктів та сільських територій. Важливим фактором розвитку сільських територій є їх доступність та розвиток транспортної мережі. Близько 15% з 1453 сіл області мають централізоване водопостачання та близько 1% – водовідведення. Якісна вода є одним із найголовніших чинників впливу на здоров’я людини. </w:t>
      </w:r>
      <w:r w:rsidR="00AF4B90">
        <w:rPr>
          <w:rFonts w:ascii="Times New Roman" w:hAnsi="Times New Roman"/>
          <w:sz w:val="28"/>
          <w:szCs w:val="22"/>
          <w:lang w:val="uk-UA" w:eastAsia="uk-UA"/>
        </w:rPr>
        <w:t>З огляду на це,</w:t>
      </w:r>
      <w:r w:rsidRPr="00C96928">
        <w:rPr>
          <w:rFonts w:ascii="Times New Roman" w:hAnsi="Times New Roman"/>
          <w:sz w:val="28"/>
          <w:szCs w:val="22"/>
          <w:lang w:val="uk-UA" w:eastAsia="uk-UA"/>
        </w:rPr>
        <w:t xml:space="preserve"> першочергова увага має бути зосереджена на створенні можливостей для ефективного водопостачання та водовідведення населених пунктів, у першу чергу сільських територій.</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Стан більшості доріг є незадовільним, особливо це стосується доріг місцевого значення. Існують  випадки, коли до окремих сіл просто неможливо дістати</w:t>
      </w:r>
      <w:r w:rsidR="00AF4B90">
        <w:rPr>
          <w:rFonts w:ascii="Times New Roman" w:hAnsi="Times New Roman"/>
          <w:sz w:val="28"/>
          <w:szCs w:val="22"/>
          <w:lang w:val="uk-UA" w:eastAsia="uk-UA"/>
        </w:rPr>
        <w:t>ся</w:t>
      </w:r>
      <w:r w:rsidRPr="00C96928">
        <w:rPr>
          <w:rFonts w:ascii="Times New Roman" w:hAnsi="Times New Roman"/>
          <w:sz w:val="28"/>
          <w:szCs w:val="22"/>
          <w:lang w:val="uk-UA" w:eastAsia="uk-UA"/>
        </w:rPr>
        <w:t xml:space="preserve"> автотранспортом, </w:t>
      </w:r>
      <w:r w:rsidR="00AF4B90">
        <w:rPr>
          <w:rFonts w:ascii="Times New Roman" w:hAnsi="Times New Roman"/>
          <w:sz w:val="28"/>
          <w:szCs w:val="22"/>
          <w:lang w:val="uk-UA" w:eastAsia="uk-UA"/>
        </w:rPr>
        <w:t>у</w:t>
      </w:r>
      <w:r w:rsidRPr="00C96928">
        <w:rPr>
          <w:rFonts w:ascii="Times New Roman" w:hAnsi="Times New Roman"/>
          <w:sz w:val="28"/>
          <w:szCs w:val="22"/>
          <w:lang w:val="uk-UA" w:eastAsia="uk-UA"/>
        </w:rPr>
        <w:t>наслідок чого вони фактично відрізан</w:t>
      </w:r>
      <w:r w:rsidR="00AF4B90">
        <w:rPr>
          <w:rFonts w:ascii="Times New Roman" w:hAnsi="Times New Roman"/>
          <w:sz w:val="28"/>
          <w:szCs w:val="22"/>
          <w:lang w:val="uk-UA" w:eastAsia="uk-UA"/>
        </w:rPr>
        <w:t>і</w:t>
      </w:r>
      <w:r w:rsidRPr="00C96928">
        <w:rPr>
          <w:rFonts w:ascii="Times New Roman" w:hAnsi="Times New Roman"/>
          <w:sz w:val="28"/>
          <w:szCs w:val="22"/>
          <w:lang w:val="uk-UA" w:eastAsia="uk-UA"/>
        </w:rPr>
        <w:t xml:space="preserve"> від життя. Міські мережі водопостачання є зношеними, наслідками </w:t>
      </w:r>
      <w:r w:rsidR="00AF4B90">
        <w:rPr>
          <w:rFonts w:ascii="Times New Roman" w:hAnsi="Times New Roman"/>
          <w:sz w:val="28"/>
          <w:szCs w:val="22"/>
          <w:lang w:val="uk-UA" w:eastAsia="uk-UA"/>
        </w:rPr>
        <w:t>ць</w:t>
      </w:r>
      <w:r w:rsidRPr="00C96928">
        <w:rPr>
          <w:rFonts w:ascii="Times New Roman" w:hAnsi="Times New Roman"/>
          <w:sz w:val="28"/>
          <w:szCs w:val="22"/>
          <w:lang w:val="uk-UA" w:eastAsia="uk-UA"/>
        </w:rPr>
        <w:t>ого</w:t>
      </w:r>
      <w:r w:rsidR="00AF4B90">
        <w:rPr>
          <w:rFonts w:ascii="Times New Roman" w:hAnsi="Times New Roman"/>
          <w:sz w:val="28"/>
          <w:szCs w:val="22"/>
          <w:lang w:val="uk-UA" w:eastAsia="uk-UA"/>
        </w:rPr>
        <w:t xml:space="preserve"> є</w:t>
      </w:r>
      <w:r w:rsidRPr="00C96928">
        <w:rPr>
          <w:rFonts w:ascii="Times New Roman" w:hAnsi="Times New Roman"/>
          <w:sz w:val="28"/>
          <w:szCs w:val="22"/>
          <w:lang w:val="uk-UA" w:eastAsia="uk-UA"/>
        </w:rPr>
        <w:t xml:space="preserve"> незадовільн</w:t>
      </w:r>
      <w:r w:rsidR="00AF4B90">
        <w:rPr>
          <w:rFonts w:ascii="Times New Roman" w:hAnsi="Times New Roman"/>
          <w:sz w:val="28"/>
          <w:szCs w:val="22"/>
          <w:lang w:val="uk-UA" w:eastAsia="uk-UA"/>
        </w:rPr>
        <w:t>а</w:t>
      </w:r>
      <w:r w:rsidRPr="00C96928">
        <w:rPr>
          <w:rFonts w:ascii="Times New Roman" w:hAnsi="Times New Roman"/>
          <w:sz w:val="28"/>
          <w:szCs w:val="22"/>
          <w:lang w:val="uk-UA" w:eastAsia="uk-UA"/>
        </w:rPr>
        <w:t xml:space="preserve"> якість водопровідної води, кількість аварій вимірюється сотнями на рік, великі зайві втрати води</w:t>
      </w:r>
      <w:r w:rsidR="00AF4B90">
        <w:rPr>
          <w:rFonts w:ascii="Times New Roman" w:hAnsi="Times New Roman"/>
          <w:sz w:val="28"/>
          <w:szCs w:val="22"/>
          <w:lang w:val="uk-UA" w:eastAsia="uk-UA"/>
        </w:rPr>
        <w:t>,</w:t>
      </w:r>
      <w:r w:rsidRPr="00C96928">
        <w:rPr>
          <w:rFonts w:ascii="Times New Roman" w:hAnsi="Times New Roman"/>
          <w:sz w:val="28"/>
          <w:szCs w:val="22"/>
          <w:lang w:val="uk-UA" w:eastAsia="uk-UA"/>
        </w:rPr>
        <w:t xml:space="preserve"> збільшення її собівартості. </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Програма </w:t>
      </w:r>
      <w:proofErr w:type="spellStart"/>
      <w:r w:rsidR="00A427A8">
        <w:rPr>
          <w:rFonts w:ascii="Times New Roman" w:hAnsi="Times New Roman"/>
          <w:sz w:val="28"/>
          <w:szCs w:val="22"/>
          <w:lang w:val="uk-UA" w:eastAsia="uk-UA"/>
        </w:rPr>
        <w:t>„</w:t>
      </w:r>
      <w:r w:rsidRPr="00C96928">
        <w:rPr>
          <w:rFonts w:ascii="Times New Roman" w:hAnsi="Times New Roman"/>
          <w:sz w:val="28"/>
          <w:szCs w:val="22"/>
          <w:lang w:val="uk-UA" w:eastAsia="uk-UA"/>
        </w:rPr>
        <w:t>Забезпечення</w:t>
      </w:r>
      <w:proofErr w:type="spellEnd"/>
      <w:r w:rsidRPr="00C96928">
        <w:rPr>
          <w:rFonts w:ascii="Times New Roman" w:hAnsi="Times New Roman"/>
          <w:sz w:val="28"/>
          <w:szCs w:val="22"/>
          <w:lang w:val="uk-UA" w:eastAsia="uk-UA"/>
        </w:rPr>
        <w:t xml:space="preserve"> якісних умов життя</w:t>
      </w:r>
      <w:r w:rsidR="00A427A8">
        <w:rPr>
          <w:rFonts w:ascii="Times New Roman" w:hAnsi="Times New Roman"/>
          <w:sz w:val="28"/>
          <w:szCs w:val="22"/>
          <w:lang w:val="uk-UA" w:eastAsia="uk-UA"/>
        </w:rPr>
        <w:t>”</w:t>
      </w:r>
      <w:r w:rsidRPr="00C96928">
        <w:rPr>
          <w:rFonts w:ascii="Times New Roman" w:hAnsi="Times New Roman"/>
          <w:sz w:val="28"/>
          <w:szCs w:val="22"/>
          <w:lang w:val="uk-UA" w:eastAsia="uk-UA"/>
        </w:rPr>
        <w:t xml:space="preserve"> тісно пов’язана з іншими програмами. Наскрізні завдання</w:t>
      </w:r>
      <w:r w:rsidR="00AF4B90">
        <w:rPr>
          <w:rFonts w:ascii="Times New Roman" w:hAnsi="Times New Roman"/>
          <w:sz w:val="28"/>
          <w:szCs w:val="22"/>
          <w:lang w:val="uk-UA" w:eastAsia="uk-UA"/>
        </w:rPr>
        <w:t xml:space="preserve"> –</w:t>
      </w:r>
      <w:r w:rsidRPr="00C96928">
        <w:rPr>
          <w:rFonts w:ascii="Times New Roman" w:hAnsi="Times New Roman"/>
          <w:sz w:val="28"/>
          <w:szCs w:val="22"/>
          <w:lang w:val="uk-UA" w:eastAsia="uk-UA"/>
        </w:rPr>
        <w:t xml:space="preserve"> спрямовані на по</w:t>
      </w:r>
      <w:r w:rsidR="00AF4B90">
        <w:rPr>
          <w:rFonts w:ascii="Times New Roman" w:hAnsi="Times New Roman"/>
          <w:sz w:val="28"/>
          <w:szCs w:val="22"/>
          <w:lang w:val="uk-UA" w:eastAsia="uk-UA"/>
        </w:rPr>
        <w:t>ліпшення</w:t>
      </w:r>
      <w:r w:rsidRPr="00C96928">
        <w:rPr>
          <w:rFonts w:ascii="Times New Roman" w:hAnsi="Times New Roman"/>
          <w:sz w:val="28"/>
          <w:szCs w:val="22"/>
          <w:lang w:val="uk-UA" w:eastAsia="uk-UA"/>
        </w:rPr>
        <w:t xml:space="preserve"> якості життя кожного мешканця </w:t>
      </w:r>
      <w:r w:rsidR="00AF4B90">
        <w:rPr>
          <w:rFonts w:ascii="Times New Roman" w:hAnsi="Times New Roman"/>
          <w:sz w:val="28"/>
          <w:szCs w:val="22"/>
          <w:lang w:val="uk-UA" w:eastAsia="uk-UA"/>
        </w:rPr>
        <w:t>у</w:t>
      </w:r>
      <w:r w:rsidRPr="00C96928">
        <w:rPr>
          <w:rFonts w:ascii="Times New Roman" w:hAnsi="Times New Roman"/>
          <w:sz w:val="28"/>
          <w:szCs w:val="22"/>
          <w:lang w:val="uk-UA" w:eastAsia="uk-UA"/>
        </w:rPr>
        <w:t xml:space="preserve"> будь якій громаді області.</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Програма спрямована на досягнення стратегічної цілі 3. Стратегії та має реалізовуватися разом із такими регіональними цільовими програмами:</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Регіональн</w:t>
      </w:r>
      <w:r w:rsidR="00AF4B90">
        <w:rPr>
          <w:rFonts w:ascii="Times New Roman" w:hAnsi="Times New Roman"/>
          <w:sz w:val="28"/>
          <w:szCs w:val="22"/>
          <w:lang w:val="uk-UA" w:eastAsia="uk-UA"/>
        </w:rPr>
        <w:t>ою</w:t>
      </w:r>
      <w:r w:rsidRPr="00C96928">
        <w:rPr>
          <w:rFonts w:ascii="Times New Roman" w:hAnsi="Times New Roman"/>
          <w:sz w:val="28"/>
          <w:szCs w:val="22"/>
          <w:lang w:val="uk-UA" w:eastAsia="uk-UA"/>
        </w:rPr>
        <w:t xml:space="preserve"> програм</w:t>
      </w:r>
      <w:r w:rsidR="00AF4B90">
        <w:rPr>
          <w:rFonts w:ascii="Times New Roman" w:hAnsi="Times New Roman"/>
          <w:sz w:val="28"/>
          <w:szCs w:val="22"/>
          <w:lang w:val="uk-UA" w:eastAsia="uk-UA"/>
        </w:rPr>
        <w:t>ою</w:t>
      </w:r>
      <w:r w:rsidRPr="00C96928">
        <w:rPr>
          <w:rFonts w:ascii="Times New Roman" w:hAnsi="Times New Roman"/>
          <w:sz w:val="28"/>
          <w:szCs w:val="22"/>
          <w:lang w:val="uk-UA" w:eastAsia="uk-UA"/>
        </w:rPr>
        <w:t xml:space="preserve"> розвитку житлового будівництва у Дніпропетровській області;</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Регіональн</w:t>
      </w:r>
      <w:r w:rsidR="00AF4B90">
        <w:rPr>
          <w:rFonts w:ascii="Times New Roman" w:hAnsi="Times New Roman"/>
          <w:sz w:val="28"/>
          <w:szCs w:val="22"/>
          <w:lang w:val="uk-UA" w:eastAsia="uk-UA"/>
        </w:rPr>
        <w:t>ою</w:t>
      </w:r>
      <w:r w:rsidRPr="00C96928">
        <w:rPr>
          <w:rFonts w:ascii="Times New Roman" w:hAnsi="Times New Roman"/>
          <w:sz w:val="28"/>
          <w:szCs w:val="22"/>
          <w:lang w:val="uk-UA" w:eastAsia="uk-UA"/>
        </w:rPr>
        <w:t xml:space="preserve"> програм</w:t>
      </w:r>
      <w:r w:rsidR="00AF4B90">
        <w:rPr>
          <w:rFonts w:ascii="Times New Roman" w:hAnsi="Times New Roman"/>
          <w:sz w:val="28"/>
          <w:szCs w:val="22"/>
          <w:lang w:val="uk-UA" w:eastAsia="uk-UA"/>
        </w:rPr>
        <w:t>ою</w:t>
      </w:r>
      <w:r w:rsidRPr="00C96928">
        <w:rPr>
          <w:rFonts w:ascii="Times New Roman" w:hAnsi="Times New Roman"/>
          <w:sz w:val="28"/>
          <w:szCs w:val="22"/>
          <w:lang w:val="uk-UA" w:eastAsia="uk-UA"/>
        </w:rPr>
        <w:t xml:space="preserve"> оздоровлення та відпочинку дітей Дніпропетровської області;</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Обласн</w:t>
      </w:r>
      <w:r w:rsidR="00AF4B90">
        <w:rPr>
          <w:rFonts w:ascii="Times New Roman" w:hAnsi="Times New Roman"/>
          <w:sz w:val="28"/>
          <w:szCs w:val="22"/>
          <w:lang w:val="uk-UA" w:eastAsia="uk-UA"/>
        </w:rPr>
        <w:t>ою</w:t>
      </w:r>
      <w:r w:rsidRPr="00C96928">
        <w:rPr>
          <w:rFonts w:ascii="Times New Roman" w:hAnsi="Times New Roman"/>
          <w:sz w:val="28"/>
          <w:szCs w:val="22"/>
          <w:lang w:val="uk-UA" w:eastAsia="uk-UA"/>
        </w:rPr>
        <w:t xml:space="preserve"> програм</w:t>
      </w:r>
      <w:r w:rsidR="00AF4B90">
        <w:rPr>
          <w:rFonts w:ascii="Times New Roman" w:hAnsi="Times New Roman"/>
          <w:sz w:val="28"/>
          <w:szCs w:val="22"/>
          <w:lang w:val="uk-UA" w:eastAsia="uk-UA"/>
        </w:rPr>
        <w:t>ою</w:t>
      </w:r>
      <w:r w:rsidRPr="00C96928">
        <w:rPr>
          <w:rFonts w:ascii="Times New Roman" w:hAnsi="Times New Roman"/>
          <w:sz w:val="28"/>
          <w:szCs w:val="22"/>
          <w:lang w:val="uk-UA" w:eastAsia="uk-UA"/>
        </w:rPr>
        <w:t xml:space="preserve"> </w:t>
      </w:r>
      <w:proofErr w:type="spellStart"/>
      <w:r w:rsidR="00A427A8">
        <w:rPr>
          <w:rFonts w:ascii="Times New Roman" w:hAnsi="Times New Roman"/>
          <w:sz w:val="28"/>
          <w:szCs w:val="22"/>
          <w:lang w:val="uk-UA" w:eastAsia="uk-UA"/>
        </w:rPr>
        <w:t>„</w:t>
      </w:r>
      <w:r w:rsidRPr="00C96928">
        <w:rPr>
          <w:rFonts w:ascii="Times New Roman" w:hAnsi="Times New Roman"/>
          <w:sz w:val="28"/>
          <w:szCs w:val="22"/>
          <w:lang w:val="uk-UA" w:eastAsia="uk-UA"/>
        </w:rPr>
        <w:t>Здоров’я</w:t>
      </w:r>
      <w:proofErr w:type="spellEnd"/>
      <w:r w:rsidRPr="00C96928">
        <w:rPr>
          <w:rFonts w:ascii="Times New Roman" w:hAnsi="Times New Roman"/>
          <w:sz w:val="28"/>
          <w:szCs w:val="22"/>
          <w:lang w:val="uk-UA" w:eastAsia="uk-UA"/>
        </w:rPr>
        <w:t xml:space="preserve"> населення Дніпропетровщини</w:t>
      </w:r>
      <w:r w:rsidR="00A427A8">
        <w:rPr>
          <w:rFonts w:ascii="Times New Roman" w:hAnsi="Times New Roman"/>
          <w:sz w:val="28"/>
          <w:szCs w:val="22"/>
          <w:lang w:val="uk-UA" w:eastAsia="uk-UA"/>
        </w:rPr>
        <w:t>”</w:t>
      </w:r>
      <w:r w:rsidRPr="00C96928">
        <w:rPr>
          <w:rFonts w:ascii="Times New Roman" w:hAnsi="Times New Roman"/>
          <w:sz w:val="28"/>
          <w:szCs w:val="22"/>
          <w:lang w:val="uk-UA" w:eastAsia="uk-UA"/>
        </w:rPr>
        <w:t>;</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Комплексн</w:t>
      </w:r>
      <w:r w:rsidR="00AF4B90">
        <w:rPr>
          <w:rFonts w:ascii="Times New Roman" w:hAnsi="Times New Roman"/>
          <w:sz w:val="28"/>
          <w:szCs w:val="22"/>
          <w:lang w:val="uk-UA" w:eastAsia="uk-UA"/>
        </w:rPr>
        <w:t>ою</w:t>
      </w:r>
      <w:r w:rsidRPr="00C96928">
        <w:rPr>
          <w:rFonts w:ascii="Times New Roman" w:hAnsi="Times New Roman"/>
          <w:sz w:val="28"/>
          <w:szCs w:val="22"/>
          <w:lang w:val="uk-UA" w:eastAsia="uk-UA"/>
        </w:rPr>
        <w:t xml:space="preserve"> програм</w:t>
      </w:r>
      <w:r w:rsidR="00AF4B90">
        <w:rPr>
          <w:rFonts w:ascii="Times New Roman" w:hAnsi="Times New Roman"/>
          <w:sz w:val="28"/>
          <w:szCs w:val="22"/>
          <w:lang w:val="uk-UA" w:eastAsia="uk-UA"/>
        </w:rPr>
        <w:t>ою</w:t>
      </w:r>
      <w:r w:rsidRPr="00C96928">
        <w:rPr>
          <w:rFonts w:ascii="Times New Roman" w:hAnsi="Times New Roman"/>
          <w:sz w:val="28"/>
          <w:szCs w:val="22"/>
          <w:lang w:val="uk-UA" w:eastAsia="uk-UA"/>
        </w:rPr>
        <w:t xml:space="preserve"> соціального захисту населення Дніпропетровської області;</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Регіональн</w:t>
      </w:r>
      <w:r w:rsidR="00AF4B90">
        <w:rPr>
          <w:rFonts w:ascii="Times New Roman" w:hAnsi="Times New Roman"/>
          <w:sz w:val="28"/>
          <w:szCs w:val="22"/>
          <w:lang w:val="uk-UA" w:eastAsia="uk-UA"/>
        </w:rPr>
        <w:t>ою</w:t>
      </w:r>
      <w:r w:rsidRPr="00C96928">
        <w:rPr>
          <w:rFonts w:ascii="Times New Roman" w:hAnsi="Times New Roman"/>
          <w:sz w:val="28"/>
          <w:szCs w:val="22"/>
          <w:lang w:val="uk-UA" w:eastAsia="uk-UA"/>
        </w:rPr>
        <w:t xml:space="preserve"> програм</w:t>
      </w:r>
      <w:r w:rsidR="00AF4B90">
        <w:rPr>
          <w:rFonts w:ascii="Times New Roman" w:hAnsi="Times New Roman"/>
          <w:sz w:val="28"/>
          <w:szCs w:val="22"/>
          <w:lang w:val="uk-UA" w:eastAsia="uk-UA"/>
        </w:rPr>
        <w:t>ою</w:t>
      </w:r>
      <w:r w:rsidRPr="00C96928">
        <w:rPr>
          <w:rFonts w:ascii="Times New Roman" w:hAnsi="Times New Roman"/>
          <w:sz w:val="28"/>
          <w:szCs w:val="22"/>
          <w:lang w:val="uk-UA" w:eastAsia="uk-UA"/>
        </w:rPr>
        <w:t xml:space="preserve"> інформатизації </w:t>
      </w:r>
      <w:proofErr w:type="spellStart"/>
      <w:r w:rsidR="00A427A8">
        <w:rPr>
          <w:rFonts w:ascii="Times New Roman" w:hAnsi="Times New Roman"/>
          <w:sz w:val="28"/>
          <w:szCs w:val="22"/>
          <w:lang w:val="uk-UA" w:eastAsia="uk-UA"/>
        </w:rPr>
        <w:t>„</w:t>
      </w:r>
      <w:r w:rsidRPr="00C96928">
        <w:rPr>
          <w:rFonts w:ascii="Times New Roman" w:hAnsi="Times New Roman"/>
          <w:sz w:val="28"/>
          <w:szCs w:val="22"/>
          <w:lang w:val="uk-UA" w:eastAsia="uk-UA"/>
        </w:rPr>
        <w:t>Електронна</w:t>
      </w:r>
      <w:proofErr w:type="spellEnd"/>
      <w:r w:rsidRPr="00C96928">
        <w:rPr>
          <w:rFonts w:ascii="Times New Roman" w:hAnsi="Times New Roman"/>
          <w:sz w:val="28"/>
          <w:szCs w:val="22"/>
          <w:lang w:val="uk-UA" w:eastAsia="uk-UA"/>
        </w:rPr>
        <w:t xml:space="preserve"> Дніпропетровщина</w:t>
      </w:r>
      <w:r w:rsidR="00A427A8">
        <w:rPr>
          <w:rFonts w:ascii="Times New Roman" w:hAnsi="Times New Roman"/>
          <w:sz w:val="28"/>
          <w:szCs w:val="22"/>
          <w:lang w:val="uk-UA" w:eastAsia="uk-UA"/>
        </w:rPr>
        <w:t>”</w:t>
      </w:r>
      <w:r w:rsidRPr="00C96928">
        <w:rPr>
          <w:rFonts w:ascii="Times New Roman" w:hAnsi="Times New Roman"/>
          <w:sz w:val="28"/>
          <w:szCs w:val="22"/>
          <w:lang w:val="uk-UA" w:eastAsia="uk-UA"/>
        </w:rPr>
        <w:t>;</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Програм</w:t>
      </w:r>
      <w:r w:rsidR="00AF4B90">
        <w:rPr>
          <w:rFonts w:ascii="Times New Roman" w:hAnsi="Times New Roman"/>
          <w:sz w:val="28"/>
          <w:szCs w:val="22"/>
          <w:lang w:val="uk-UA" w:eastAsia="uk-UA"/>
        </w:rPr>
        <w:t>ою</w:t>
      </w:r>
      <w:r w:rsidRPr="00C96928">
        <w:rPr>
          <w:rFonts w:ascii="Times New Roman" w:hAnsi="Times New Roman"/>
          <w:sz w:val="28"/>
          <w:szCs w:val="22"/>
          <w:lang w:val="uk-UA" w:eastAsia="uk-UA"/>
        </w:rPr>
        <w:t xml:space="preserve"> розвитку й підтримки сфери надання адміністративних послуг у Дніпропетровській області;</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Регіональн</w:t>
      </w:r>
      <w:r w:rsidR="00AF4B90">
        <w:rPr>
          <w:rFonts w:ascii="Times New Roman" w:hAnsi="Times New Roman"/>
          <w:sz w:val="28"/>
          <w:szCs w:val="22"/>
          <w:lang w:val="uk-UA" w:eastAsia="uk-UA"/>
        </w:rPr>
        <w:t>ою</w:t>
      </w:r>
      <w:r w:rsidRPr="00C96928">
        <w:rPr>
          <w:rFonts w:ascii="Times New Roman" w:hAnsi="Times New Roman"/>
          <w:sz w:val="28"/>
          <w:szCs w:val="22"/>
          <w:lang w:val="uk-UA" w:eastAsia="uk-UA"/>
        </w:rPr>
        <w:t xml:space="preserve"> Програм</w:t>
      </w:r>
      <w:r w:rsidR="00AF4B90">
        <w:rPr>
          <w:rFonts w:ascii="Times New Roman" w:hAnsi="Times New Roman"/>
          <w:sz w:val="28"/>
          <w:szCs w:val="22"/>
          <w:lang w:val="uk-UA" w:eastAsia="uk-UA"/>
        </w:rPr>
        <w:t>ою</w:t>
      </w:r>
      <w:r w:rsidRPr="00C96928">
        <w:rPr>
          <w:rFonts w:ascii="Times New Roman" w:hAnsi="Times New Roman"/>
          <w:sz w:val="28"/>
          <w:szCs w:val="22"/>
          <w:lang w:val="uk-UA" w:eastAsia="uk-UA"/>
        </w:rPr>
        <w:t xml:space="preserve"> забезпечення громадського порядку та громадської безпеки на території Дніпропетровської області;</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Регіональн</w:t>
      </w:r>
      <w:r w:rsidR="00AF4B90">
        <w:rPr>
          <w:rFonts w:ascii="Times New Roman" w:hAnsi="Times New Roman"/>
          <w:sz w:val="28"/>
          <w:szCs w:val="22"/>
          <w:lang w:val="uk-UA" w:eastAsia="uk-UA"/>
        </w:rPr>
        <w:t>ою</w:t>
      </w:r>
      <w:r w:rsidRPr="00C96928">
        <w:rPr>
          <w:rFonts w:ascii="Times New Roman" w:hAnsi="Times New Roman"/>
          <w:sz w:val="28"/>
          <w:szCs w:val="22"/>
          <w:lang w:val="uk-UA" w:eastAsia="uk-UA"/>
        </w:rPr>
        <w:t xml:space="preserve"> цільов</w:t>
      </w:r>
      <w:r w:rsidR="00AF4B90">
        <w:rPr>
          <w:rFonts w:ascii="Times New Roman" w:hAnsi="Times New Roman"/>
          <w:sz w:val="28"/>
          <w:szCs w:val="22"/>
          <w:lang w:val="uk-UA" w:eastAsia="uk-UA"/>
        </w:rPr>
        <w:t>ою</w:t>
      </w:r>
      <w:r w:rsidRPr="00C96928">
        <w:rPr>
          <w:rFonts w:ascii="Times New Roman" w:hAnsi="Times New Roman"/>
          <w:sz w:val="28"/>
          <w:szCs w:val="22"/>
          <w:lang w:val="uk-UA" w:eastAsia="uk-UA"/>
        </w:rPr>
        <w:t xml:space="preserve"> програм</w:t>
      </w:r>
      <w:r w:rsidR="00AF4B90">
        <w:rPr>
          <w:rFonts w:ascii="Times New Roman" w:hAnsi="Times New Roman"/>
          <w:sz w:val="28"/>
          <w:szCs w:val="22"/>
          <w:lang w:val="uk-UA" w:eastAsia="uk-UA"/>
        </w:rPr>
        <w:t>ою</w:t>
      </w:r>
      <w:r w:rsidRPr="00C96928">
        <w:rPr>
          <w:rFonts w:ascii="Times New Roman" w:hAnsi="Times New Roman"/>
          <w:sz w:val="28"/>
          <w:szCs w:val="22"/>
          <w:lang w:val="uk-UA" w:eastAsia="uk-UA"/>
        </w:rPr>
        <w:t xml:space="preserve"> захисту населення і територій від надзвичайних ситуацій техногенного та природного характеру, забезпечення пожежної безпеки Дніпропетровської області;</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Програм</w:t>
      </w:r>
      <w:r w:rsidR="00AF4B90">
        <w:rPr>
          <w:rFonts w:ascii="Times New Roman" w:hAnsi="Times New Roman"/>
          <w:sz w:val="28"/>
          <w:szCs w:val="22"/>
          <w:lang w:val="uk-UA" w:eastAsia="uk-UA"/>
        </w:rPr>
        <w:t>ою</w:t>
      </w:r>
      <w:r w:rsidRPr="00C96928">
        <w:rPr>
          <w:rFonts w:ascii="Times New Roman" w:hAnsi="Times New Roman"/>
          <w:sz w:val="28"/>
          <w:szCs w:val="22"/>
          <w:lang w:val="uk-UA" w:eastAsia="uk-UA"/>
        </w:rPr>
        <w:t xml:space="preserve"> розвитку культури у Дніпропетровській області тощо.</w:t>
      </w:r>
    </w:p>
    <w:p w:rsidR="00803C2B" w:rsidRPr="00C96928" w:rsidRDefault="00803C2B" w:rsidP="00803C2B">
      <w:pPr>
        <w:keepNext/>
        <w:spacing w:line="223" w:lineRule="auto"/>
        <w:ind w:firstLine="709"/>
        <w:outlineLvl w:val="2"/>
        <w:rPr>
          <w:rFonts w:ascii="Times New Roman" w:hAnsi="Times New Roman"/>
          <w:b/>
          <w:bCs/>
          <w:sz w:val="16"/>
          <w:szCs w:val="26"/>
          <w:lang w:val="uk-UA" w:eastAsia="uk-UA"/>
        </w:rPr>
      </w:pPr>
      <w:bookmarkStart w:id="37" w:name="_Toc408921412"/>
    </w:p>
    <w:p w:rsidR="00803C2B" w:rsidRPr="00C96928" w:rsidRDefault="00803C2B" w:rsidP="00803C2B">
      <w:pPr>
        <w:keepNext/>
        <w:spacing w:line="223" w:lineRule="auto"/>
        <w:ind w:left="709"/>
        <w:outlineLvl w:val="2"/>
        <w:rPr>
          <w:rFonts w:ascii="Times New Roman" w:hAnsi="Times New Roman"/>
          <w:b/>
          <w:bCs/>
          <w:sz w:val="28"/>
          <w:szCs w:val="28"/>
          <w:lang w:val="uk-UA" w:eastAsia="uk-UA"/>
        </w:rPr>
      </w:pPr>
      <w:r w:rsidRPr="00C96928">
        <w:rPr>
          <w:rFonts w:ascii="Times New Roman" w:hAnsi="Times New Roman"/>
          <w:b/>
          <w:bCs/>
          <w:sz w:val="28"/>
          <w:szCs w:val="28"/>
          <w:lang w:val="uk-UA" w:eastAsia="uk-UA"/>
        </w:rPr>
        <w:t>Структура програми</w:t>
      </w:r>
      <w:bookmarkEnd w:id="37"/>
    </w:p>
    <w:p w:rsidR="00803C2B"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Програма складається з чотирьох взаємопов’язаних напрямів, які охоплюють 31 </w:t>
      </w:r>
      <w:proofErr w:type="spellStart"/>
      <w:r w:rsidRPr="00C96928">
        <w:rPr>
          <w:rFonts w:ascii="Times New Roman" w:hAnsi="Times New Roman"/>
          <w:sz w:val="28"/>
          <w:szCs w:val="22"/>
          <w:lang w:val="uk-UA" w:eastAsia="uk-UA"/>
        </w:rPr>
        <w:t>проєкт</w:t>
      </w:r>
      <w:proofErr w:type="spellEnd"/>
      <w:r w:rsidRPr="00C96928">
        <w:rPr>
          <w:rFonts w:ascii="Times New Roman" w:hAnsi="Times New Roman"/>
          <w:sz w:val="28"/>
          <w:szCs w:val="22"/>
          <w:lang w:val="uk-UA" w:eastAsia="uk-UA"/>
        </w:rPr>
        <w:t>.</w:t>
      </w:r>
    </w:p>
    <w:p w:rsidR="00A427A8" w:rsidRPr="00C96928" w:rsidRDefault="00A427A8" w:rsidP="00803C2B">
      <w:pPr>
        <w:spacing w:line="223" w:lineRule="auto"/>
        <w:ind w:firstLine="709"/>
        <w:jc w:val="both"/>
        <w:rPr>
          <w:rFonts w:ascii="Times New Roman" w:hAnsi="Times New Roman"/>
          <w:sz w:val="28"/>
          <w:szCs w:val="22"/>
          <w:lang w:val="uk-UA" w:eastAsia="uk-UA"/>
        </w:rPr>
      </w:pPr>
    </w:p>
    <w:tbl>
      <w:tblPr>
        <w:tblW w:w="9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02"/>
        <w:gridCol w:w="6804"/>
        <w:gridCol w:w="2488"/>
      </w:tblGrid>
      <w:tr w:rsidR="00803C2B" w:rsidRPr="00C96928" w:rsidTr="00B95743">
        <w:trPr>
          <w:tblHeader/>
          <w:jc w:val="center"/>
        </w:trPr>
        <w:tc>
          <w:tcPr>
            <w:tcW w:w="602" w:type="dxa"/>
            <w:vAlign w:val="center"/>
          </w:tcPr>
          <w:p w:rsidR="00803C2B" w:rsidRPr="00C96928" w:rsidRDefault="00803C2B" w:rsidP="00B95743">
            <w:pPr>
              <w:spacing w:line="223" w:lineRule="auto"/>
              <w:jc w:val="center"/>
              <w:rPr>
                <w:rFonts w:ascii="Times New Roman" w:hAnsi="Times New Roman"/>
                <w:b/>
                <w:sz w:val="24"/>
                <w:lang w:val="uk-UA"/>
              </w:rPr>
            </w:pPr>
            <w:r w:rsidRPr="00C96928">
              <w:rPr>
                <w:rFonts w:ascii="Times New Roman" w:hAnsi="Times New Roman"/>
                <w:b/>
                <w:sz w:val="24"/>
                <w:lang w:val="uk-UA"/>
              </w:rPr>
              <w:t>№</w:t>
            </w:r>
          </w:p>
        </w:tc>
        <w:tc>
          <w:tcPr>
            <w:tcW w:w="6804" w:type="dxa"/>
            <w:shd w:val="clear" w:color="auto" w:fill="auto"/>
            <w:vAlign w:val="center"/>
          </w:tcPr>
          <w:p w:rsidR="00803C2B" w:rsidRPr="00C96928" w:rsidRDefault="00803C2B" w:rsidP="00B95743">
            <w:pPr>
              <w:spacing w:line="223" w:lineRule="auto"/>
              <w:jc w:val="center"/>
              <w:rPr>
                <w:rFonts w:ascii="Times New Roman" w:hAnsi="Times New Roman"/>
                <w:b/>
                <w:bCs/>
                <w:sz w:val="24"/>
                <w:lang w:val="uk-UA" w:eastAsia="sr-Latn-CS"/>
              </w:rPr>
            </w:pPr>
            <w:proofErr w:type="spellStart"/>
            <w:r w:rsidRPr="00C96928">
              <w:rPr>
                <w:rFonts w:ascii="Times New Roman" w:hAnsi="Times New Roman"/>
                <w:b/>
                <w:bCs/>
                <w:sz w:val="24"/>
                <w:lang w:val="uk-UA" w:eastAsia="sr-Latn-CS"/>
              </w:rPr>
              <w:t>Проєкти</w:t>
            </w:r>
            <w:proofErr w:type="spellEnd"/>
          </w:p>
        </w:tc>
        <w:tc>
          <w:tcPr>
            <w:tcW w:w="2488" w:type="dxa"/>
            <w:shd w:val="clear" w:color="auto" w:fill="auto"/>
            <w:vAlign w:val="center"/>
          </w:tcPr>
          <w:p w:rsidR="00803C2B" w:rsidRPr="00C96928" w:rsidRDefault="00803C2B" w:rsidP="00B95743">
            <w:pPr>
              <w:spacing w:line="223" w:lineRule="auto"/>
              <w:jc w:val="center"/>
              <w:rPr>
                <w:rFonts w:ascii="Times New Roman" w:hAnsi="Times New Roman"/>
                <w:b/>
                <w:bCs/>
                <w:sz w:val="24"/>
                <w:lang w:val="uk-UA" w:eastAsia="sr-Latn-CS"/>
              </w:rPr>
            </w:pPr>
            <w:r w:rsidRPr="00C96928">
              <w:rPr>
                <w:rFonts w:ascii="Times New Roman" w:hAnsi="Times New Roman"/>
                <w:b/>
                <w:bCs/>
                <w:sz w:val="24"/>
                <w:lang w:val="uk-UA" w:eastAsia="sr-Latn-CS"/>
              </w:rPr>
              <w:t xml:space="preserve">Територія, на яку </w:t>
            </w:r>
            <w:proofErr w:type="spellStart"/>
            <w:r w:rsidRPr="00C96928">
              <w:rPr>
                <w:rFonts w:ascii="Times New Roman" w:hAnsi="Times New Roman"/>
                <w:b/>
                <w:bCs/>
                <w:sz w:val="24"/>
                <w:lang w:val="uk-UA" w:eastAsia="sr-Latn-CS"/>
              </w:rPr>
              <w:t>проєкт</w:t>
            </w:r>
            <w:proofErr w:type="spellEnd"/>
            <w:r w:rsidRPr="00C96928">
              <w:rPr>
                <w:rFonts w:ascii="Times New Roman" w:hAnsi="Times New Roman"/>
                <w:b/>
                <w:bCs/>
                <w:sz w:val="24"/>
                <w:lang w:val="uk-UA" w:eastAsia="sr-Latn-CS"/>
              </w:rPr>
              <w:t xml:space="preserve"> матиме вплив</w:t>
            </w:r>
          </w:p>
        </w:tc>
      </w:tr>
      <w:tr w:rsidR="00803C2B" w:rsidRPr="00C96928" w:rsidTr="00A427A8">
        <w:trPr>
          <w:trHeight w:val="359"/>
          <w:jc w:val="center"/>
        </w:trPr>
        <w:tc>
          <w:tcPr>
            <w:tcW w:w="602" w:type="dxa"/>
            <w:vAlign w:val="center"/>
          </w:tcPr>
          <w:p w:rsidR="00803C2B" w:rsidRPr="00C96928" w:rsidRDefault="00803C2B" w:rsidP="00A427A8">
            <w:pPr>
              <w:spacing w:line="223" w:lineRule="auto"/>
              <w:rPr>
                <w:rFonts w:ascii="Times New Roman" w:hAnsi="Times New Roman"/>
                <w:sz w:val="24"/>
                <w:lang w:val="uk-UA"/>
              </w:rPr>
            </w:pPr>
          </w:p>
        </w:tc>
        <w:tc>
          <w:tcPr>
            <w:tcW w:w="9292" w:type="dxa"/>
            <w:gridSpan w:val="2"/>
            <w:shd w:val="clear" w:color="auto" w:fill="auto"/>
            <w:vAlign w:val="center"/>
          </w:tcPr>
          <w:p w:rsidR="00803C2B" w:rsidRPr="00C96928" w:rsidRDefault="00803C2B" w:rsidP="00A427A8">
            <w:pPr>
              <w:spacing w:line="223" w:lineRule="auto"/>
              <w:rPr>
                <w:rFonts w:ascii="Times New Roman" w:hAnsi="Times New Roman"/>
                <w:sz w:val="24"/>
                <w:lang w:val="uk-UA"/>
              </w:rPr>
            </w:pPr>
            <w:r w:rsidRPr="00C96928">
              <w:rPr>
                <w:rFonts w:ascii="Times New Roman" w:hAnsi="Times New Roman"/>
                <w:b/>
                <w:bCs/>
                <w:sz w:val="24"/>
                <w:lang w:val="uk-UA" w:eastAsia="sr-Latn-CS"/>
              </w:rPr>
              <w:t>Напрям 3.А. Розвиток інфраструктури регіону, благоустрій територій</w:t>
            </w:r>
          </w:p>
        </w:tc>
      </w:tr>
      <w:tr w:rsidR="00803C2B" w:rsidRPr="00C96928" w:rsidTr="00B95743">
        <w:trPr>
          <w:jc w:val="center"/>
        </w:trPr>
        <w:tc>
          <w:tcPr>
            <w:tcW w:w="602" w:type="dxa"/>
          </w:tcPr>
          <w:p w:rsidR="00803C2B" w:rsidRPr="00C96928" w:rsidRDefault="00803C2B" w:rsidP="006A5484">
            <w:pPr>
              <w:numPr>
                <w:ilvl w:val="0"/>
                <w:numId w:val="8"/>
              </w:numPr>
              <w:spacing w:line="223" w:lineRule="auto"/>
              <w:jc w:val="center"/>
              <w:rPr>
                <w:rFonts w:ascii="Times New Roman" w:hAnsi="Times New Roman"/>
                <w:sz w:val="24"/>
                <w:lang w:val="uk-UA"/>
              </w:rPr>
            </w:pPr>
          </w:p>
        </w:tc>
        <w:tc>
          <w:tcPr>
            <w:tcW w:w="6804" w:type="dxa"/>
            <w:shd w:val="clear" w:color="auto" w:fill="auto"/>
          </w:tcPr>
          <w:p w:rsidR="00803C2B" w:rsidRPr="00C96928" w:rsidRDefault="00803C2B" w:rsidP="00B95743">
            <w:pPr>
              <w:spacing w:line="223" w:lineRule="auto"/>
              <w:rPr>
                <w:rFonts w:ascii="Times New Roman" w:hAnsi="Times New Roman"/>
                <w:color w:val="000000"/>
                <w:sz w:val="24"/>
                <w:szCs w:val="26"/>
                <w:lang w:val="uk-UA" w:eastAsia="uk-UA"/>
              </w:rPr>
            </w:pPr>
            <w:r w:rsidRPr="00C96928">
              <w:rPr>
                <w:rFonts w:ascii="Times New Roman" w:hAnsi="Times New Roman"/>
                <w:color w:val="000000"/>
                <w:sz w:val="24"/>
                <w:szCs w:val="26"/>
                <w:lang w:val="uk-UA" w:eastAsia="uk-UA"/>
              </w:rPr>
              <w:t>Житлове будівництво (придбання житла), у т.ч. у сільській місцевості Дніпропетровської області</w:t>
            </w:r>
          </w:p>
        </w:tc>
        <w:tc>
          <w:tcPr>
            <w:tcW w:w="2488" w:type="dxa"/>
            <w:shd w:val="clear" w:color="auto" w:fill="auto"/>
          </w:tcPr>
          <w:p w:rsidR="00803C2B" w:rsidRPr="00C96928" w:rsidRDefault="00FE04BD" w:rsidP="00B95743">
            <w:pPr>
              <w:spacing w:line="223" w:lineRule="auto"/>
              <w:rPr>
                <w:rFonts w:ascii="Times New Roman" w:hAnsi="Times New Roman"/>
                <w:color w:val="000000"/>
                <w:sz w:val="24"/>
                <w:szCs w:val="26"/>
                <w:lang w:val="uk-UA" w:eastAsia="uk-UA"/>
              </w:rPr>
            </w:pPr>
            <w:r>
              <w:rPr>
                <w:rFonts w:ascii="Times New Roman" w:hAnsi="Times New Roman"/>
                <w:color w:val="000000"/>
                <w:sz w:val="24"/>
                <w:szCs w:val="26"/>
                <w:lang w:val="uk-UA" w:eastAsia="uk-UA"/>
              </w:rPr>
              <w:t>У</w:t>
            </w:r>
            <w:r w:rsidR="00803C2B" w:rsidRPr="00C96928">
              <w:rPr>
                <w:rFonts w:ascii="Times New Roman" w:hAnsi="Times New Roman"/>
                <w:color w:val="000000"/>
                <w:sz w:val="24"/>
                <w:szCs w:val="26"/>
                <w:lang w:val="uk-UA" w:eastAsia="uk-UA"/>
              </w:rPr>
              <w:t>ся область</w:t>
            </w:r>
          </w:p>
        </w:tc>
      </w:tr>
      <w:tr w:rsidR="00803C2B" w:rsidRPr="00C96928" w:rsidTr="00B95743">
        <w:trPr>
          <w:jc w:val="center"/>
        </w:trPr>
        <w:tc>
          <w:tcPr>
            <w:tcW w:w="602" w:type="dxa"/>
          </w:tcPr>
          <w:p w:rsidR="00803C2B" w:rsidRPr="00C96928" w:rsidRDefault="00803C2B" w:rsidP="006A5484">
            <w:pPr>
              <w:numPr>
                <w:ilvl w:val="0"/>
                <w:numId w:val="8"/>
              </w:numPr>
              <w:spacing w:line="223" w:lineRule="auto"/>
              <w:jc w:val="center"/>
              <w:rPr>
                <w:rFonts w:ascii="Times New Roman" w:hAnsi="Times New Roman"/>
                <w:sz w:val="24"/>
                <w:lang w:val="uk-UA"/>
              </w:rPr>
            </w:pPr>
          </w:p>
        </w:tc>
        <w:tc>
          <w:tcPr>
            <w:tcW w:w="6804" w:type="dxa"/>
            <w:shd w:val="clear" w:color="auto" w:fill="auto"/>
          </w:tcPr>
          <w:p w:rsidR="00803C2B" w:rsidRPr="00C96928" w:rsidRDefault="00803C2B" w:rsidP="00B95743">
            <w:pPr>
              <w:spacing w:line="223" w:lineRule="auto"/>
              <w:rPr>
                <w:rFonts w:ascii="Times New Roman" w:hAnsi="Times New Roman"/>
                <w:color w:val="000000"/>
                <w:sz w:val="24"/>
                <w:szCs w:val="26"/>
                <w:lang w:val="uk-UA" w:eastAsia="uk-UA"/>
              </w:rPr>
            </w:pPr>
            <w:r w:rsidRPr="00C96928">
              <w:rPr>
                <w:rFonts w:ascii="Times New Roman" w:hAnsi="Times New Roman"/>
                <w:color w:val="000000"/>
                <w:sz w:val="24"/>
                <w:szCs w:val="26"/>
                <w:lang w:val="uk-UA" w:eastAsia="uk-UA"/>
              </w:rPr>
              <w:t>Будівництво, реконструкція, ремонт та експлуатаційне утримання автомобільних доріг загального користування місцевого значення, вулиць і доріг комунальної власності у населених пунктах області</w:t>
            </w:r>
          </w:p>
        </w:tc>
        <w:tc>
          <w:tcPr>
            <w:tcW w:w="2488" w:type="dxa"/>
            <w:shd w:val="clear" w:color="auto" w:fill="auto"/>
          </w:tcPr>
          <w:p w:rsidR="00803C2B" w:rsidRPr="00C96928" w:rsidRDefault="00FE04BD" w:rsidP="00B95743">
            <w:pPr>
              <w:spacing w:line="223" w:lineRule="auto"/>
              <w:rPr>
                <w:rFonts w:ascii="Times New Roman" w:hAnsi="Times New Roman"/>
                <w:color w:val="000000"/>
                <w:sz w:val="24"/>
                <w:szCs w:val="26"/>
                <w:lang w:val="uk-UA" w:eastAsia="uk-UA"/>
              </w:rPr>
            </w:pPr>
            <w:r>
              <w:rPr>
                <w:rFonts w:ascii="Times New Roman" w:hAnsi="Times New Roman"/>
                <w:color w:val="000000"/>
                <w:sz w:val="24"/>
                <w:szCs w:val="26"/>
                <w:lang w:val="uk-UA" w:eastAsia="uk-UA"/>
              </w:rPr>
              <w:t>У</w:t>
            </w:r>
            <w:r w:rsidR="00803C2B" w:rsidRPr="00C96928">
              <w:rPr>
                <w:rFonts w:ascii="Times New Roman" w:hAnsi="Times New Roman"/>
                <w:color w:val="000000"/>
                <w:sz w:val="24"/>
                <w:szCs w:val="26"/>
                <w:lang w:val="uk-UA" w:eastAsia="uk-UA"/>
              </w:rPr>
              <w:t>ся область</w:t>
            </w:r>
          </w:p>
        </w:tc>
      </w:tr>
      <w:tr w:rsidR="00803C2B" w:rsidRPr="00C96928" w:rsidTr="00B95743">
        <w:trPr>
          <w:jc w:val="center"/>
        </w:trPr>
        <w:tc>
          <w:tcPr>
            <w:tcW w:w="602" w:type="dxa"/>
          </w:tcPr>
          <w:p w:rsidR="00803C2B" w:rsidRPr="00C96928" w:rsidRDefault="00803C2B" w:rsidP="006A5484">
            <w:pPr>
              <w:numPr>
                <w:ilvl w:val="0"/>
                <w:numId w:val="8"/>
              </w:numPr>
              <w:spacing w:line="223" w:lineRule="auto"/>
              <w:jc w:val="center"/>
              <w:rPr>
                <w:rFonts w:ascii="Times New Roman" w:hAnsi="Times New Roman"/>
                <w:sz w:val="24"/>
                <w:lang w:val="uk-UA"/>
              </w:rPr>
            </w:pPr>
          </w:p>
        </w:tc>
        <w:tc>
          <w:tcPr>
            <w:tcW w:w="6804" w:type="dxa"/>
            <w:shd w:val="clear" w:color="auto" w:fill="auto"/>
          </w:tcPr>
          <w:p w:rsidR="00803C2B" w:rsidRPr="00C96928" w:rsidRDefault="00803C2B" w:rsidP="00B95743">
            <w:pPr>
              <w:spacing w:line="223" w:lineRule="auto"/>
              <w:rPr>
                <w:rFonts w:ascii="Times New Roman" w:hAnsi="Times New Roman"/>
                <w:color w:val="000000"/>
                <w:sz w:val="24"/>
                <w:szCs w:val="26"/>
                <w:lang w:val="uk-UA" w:eastAsia="uk-UA"/>
              </w:rPr>
            </w:pPr>
            <w:r w:rsidRPr="00C96928">
              <w:rPr>
                <w:rFonts w:ascii="Times New Roman" w:hAnsi="Times New Roman"/>
                <w:color w:val="000000"/>
                <w:sz w:val="24"/>
                <w:szCs w:val="26"/>
                <w:lang w:val="uk-UA" w:eastAsia="uk-UA"/>
              </w:rPr>
              <w:t>Будівництво, ремонт та реконструкція територіальних доріг загального користування</w:t>
            </w:r>
          </w:p>
        </w:tc>
        <w:tc>
          <w:tcPr>
            <w:tcW w:w="2488" w:type="dxa"/>
            <w:shd w:val="clear" w:color="auto" w:fill="auto"/>
          </w:tcPr>
          <w:p w:rsidR="00803C2B" w:rsidRPr="00C96928" w:rsidRDefault="00FE04BD" w:rsidP="00B95743">
            <w:pPr>
              <w:spacing w:line="223" w:lineRule="auto"/>
              <w:rPr>
                <w:rFonts w:ascii="Times New Roman" w:hAnsi="Times New Roman"/>
                <w:color w:val="000000"/>
                <w:sz w:val="24"/>
                <w:szCs w:val="26"/>
                <w:lang w:val="uk-UA" w:eastAsia="uk-UA"/>
              </w:rPr>
            </w:pPr>
            <w:r>
              <w:rPr>
                <w:rFonts w:ascii="Times New Roman" w:hAnsi="Times New Roman"/>
                <w:color w:val="000000"/>
                <w:sz w:val="24"/>
                <w:szCs w:val="26"/>
                <w:lang w:val="uk-UA" w:eastAsia="uk-UA"/>
              </w:rPr>
              <w:t>У</w:t>
            </w:r>
            <w:r w:rsidR="00803C2B" w:rsidRPr="00C96928">
              <w:rPr>
                <w:rFonts w:ascii="Times New Roman" w:hAnsi="Times New Roman"/>
                <w:color w:val="000000"/>
                <w:sz w:val="24"/>
                <w:szCs w:val="26"/>
                <w:lang w:val="uk-UA" w:eastAsia="uk-UA"/>
              </w:rPr>
              <w:t>ся область</w:t>
            </w:r>
          </w:p>
        </w:tc>
      </w:tr>
      <w:tr w:rsidR="00803C2B" w:rsidRPr="00C96928" w:rsidTr="00B95743">
        <w:trPr>
          <w:jc w:val="center"/>
        </w:trPr>
        <w:tc>
          <w:tcPr>
            <w:tcW w:w="602" w:type="dxa"/>
          </w:tcPr>
          <w:p w:rsidR="00803C2B" w:rsidRPr="00C96928" w:rsidRDefault="00803C2B" w:rsidP="006A5484">
            <w:pPr>
              <w:numPr>
                <w:ilvl w:val="0"/>
                <w:numId w:val="8"/>
              </w:numPr>
              <w:spacing w:line="223" w:lineRule="auto"/>
              <w:jc w:val="center"/>
              <w:rPr>
                <w:rFonts w:ascii="Times New Roman" w:hAnsi="Times New Roman"/>
                <w:sz w:val="24"/>
                <w:lang w:val="uk-UA"/>
              </w:rPr>
            </w:pPr>
          </w:p>
        </w:tc>
        <w:tc>
          <w:tcPr>
            <w:tcW w:w="6804" w:type="dxa"/>
            <w:shd w:val="clear" w:color="auto" w:fill="auto"/>
          </w:tcPr>
          <w:p w:rsidR="00803C2B" w:rsidRPr="00C96928" w:rsidRDefault="00803C2B" w:rsidP="00B95743">
            <w:pPr>
              <w:spacing w:line="223" w:lineRule="auto"/>
              <w:rPr>
                <w:rFonts w:ascii="Times New Roman" w:hAnsi="Times New Roman"/>
                <w:color w:val="000000"/>
                <w:sz w:val="24"/>
                <w:szCs w:val="26"/>
                <w:lang w:val="uk-UA" w:eastAsia="uk-UA"/>
              </w:rPr>
            </w:pPr>
            <w:r w:rsidRPr="00C96928">
              <w:rPr>
                <w:rFonts w:ascii="Times New Roman" w:hAnsi="Times New Roman"/>
                <w:color w:val="000000"/>
                <w:sz w:val="24"/>
                <w:szCs w:val="26"/>
                <w:lang w:val="uk-UA" w:eastAsia="uk-UA"/>
              </w:rPr>
              <w:t>Будівництво, ремонт та реконструкція міжнародних, національних та регіональних доріг загального користування</w:t>
            </w:r>
          </w:p>
        </w:tc>
        <w:tc>
          <w:tcPr>
            <w:tcW w:w="2488" w:type="dxa"/>
            <w:shd w:val="clear" w:color="auto" w:fill="auto"/>
          </w:tcPr>
          <w:p w:rsidR="00803C2B" w:rsidRPr="00C96928" w:rsidRDefault="00FE04BD" w:rsidP="00B95743">
            <w:pPr>
              <w:spacing w:line="223" w:lineRule="auto"/>
              <w:rPr>
                <w:rFonts w:ascii="Times New Roman" w:hAnsi="Times New Roman"/>
                <w:color w:val="000000"/>
                <w:sz w:val="24"/>
                <w:szCs w:val="26"/>
                <w:lang w:val="uk-UA" w:eastAsia="uk-UA"/>
              </w:rPr>
            </w:pPr>
            <w:r>
              <w:rPr>
                <w:rFonts w:ascii="Times New Roman" w:hAnsi="Times New Roman"/>
                <w:color w:val="000000"/>
                <w:sz w:val="24"/>
                <w:szCs w:val="26"/>
                <w:lang w:val="uk-UA" w:eastAsia="uk-UA"/>
              </w:rPr>
              <w:t>У</w:t>
            </w:r>
            <w:r w:rsidR="00803C2B" w:rsidRPr="00C96928">
              <w:rPr>
                <w:rFonts w:ascii="Times New Roman" w:hAnsi="Times New Roman"/>
                <w:color w:val="000000"/>
                <w:sz w:val="24"/>
                <w:szCs w:val="26"/>
                <w:lang w:val="uk-UA" w:eastAsia="uk-UA"/>
              </w:rPr>
              <w:t>ся область</w:t>
            </w:r>
          </w:p>
        </w:tc>
      </w:tr>
      <w:tr w:rsidR="00803C2B" w:rsidRPr="00C96928" w:rsidTr="00B95743">
        <w:trPr>
          <w:jc w:val="center"/>
        </w:trPr>
        <w:tc>
          <w:tcPr>
            <w:tcW w:w="602" w:type="dxa"/>
          </w:tcPr>
          <w:p w:rsidR="00803C2B" w:rsidRPr="00C96928" w:rsidRDefault="00803C2B" w:rsidP="006A5484">
            <w:pPr>
              <w:numPr>
                <w:ilvl w:val="0"/>
                <w:numId w:val="8"/>
              </w:numPr>
              <w:spacing w:line="223" w:lineRule="auto"/>
              <w:jc w:val="center"/>
              <w:rPr>
                <w:rFonts w:ascii="Times New Roman" w:hAnsi="Times New Roman"/>
                <w:sz w:val="24"/>
                <w:lang w:val="uk-UA"/>
              </w:rPr>
            </w:pPr>
          </w:p>
        </w:tc>
        <w:tc>
          <w:tcPr>
            <w:tcW w:w="6804" w:type="dxa"/>
            <w:shd w:val="clear" w:color="auto" w:fill="auto"/>
          </w:tcPr>
          <w:p w:rsidR="00803C2B" w:rsidRPr="00C96928" w:rsidRDefault="00803C2B" w:rsidP="0074607F">
            <w:pPr>
              <w:spacing w:line="223" w:lineRule="auto"/>
              <w:rPr>
                <w:rFonts w:ascii="Times New Roman" w:hAnsi="Times New Roman"/>
                <w:color w:val="000000"/>
                <w:sz w:val="24"/>
                <w:szCs w:val="26"/>
                <w:lang w:val="uk-UA" w:eastAsia="uk-UA"/>
              </w:rPr>
            </w:pPr>
            <w:r w:rsidRPr="00C96928">
              <w:rPr>
                <w:rFonts w:ascii="Times New Roman" w:hAnsi="Times New Roman"/>
                <w:color w:val="000000"/>
                <w:sz w:val="24"/>
                <w:szCs w:val="26"/>
                <w:lang w:val="uk-UA" w:eastAsia="uk-UA"/>
              </w:rPr>
              <w:t xml:space="preserve">Передача </w:t>
            </w:r>
            <w:r w:rsidR="0074607F">
              <w:rPr>
                <w:rFonts w:ascii="Times New Roman" w:hAnsi="Times New Roman"/>
                <w:color w:val="000000"/>
                <w:sz w:val="24"/>
                <w:szCs w:val="26"/>
                <w:lang w:val="uk-UA" w:eastAsia="uk-UA"/>
              </w:rPr>
              <w:t>у</w:t>
            </w:r>
            <w:r w:rsidRPr="00C96928">
              <w:rPr>
                <w:rFonts w:ascii="Times New Roman" w:hAnsi="Times New Roman"/>
                <w:color w:val="000000"/>
                <w:sz w:val="24"/>
                <w:szCs w:val="26"/>
                <w:lang w:val="uk-UA" w:eastAsia="uk-UA"/>
              </w:rPr>
              <w:t xml:space="preserve"> концесію автомобільних доріг загального користування</w:t>
            </w:r>
          </w:p>
        </w:tc>
        <w:tc>
          <w:tcPr>
            <w:tcW w:w="2488" w:type="dxa"/>
            <w:shd w:val="clear" w:color="auto" w:fill="auto"/>
          </w:tcPr>
          <w:p w:rsidR="00803C2B" w:rsidRPr="00C96928" w:rsidRDefault="00FE04BD" w:rsidP="00B95743">
            <w:pPr>
              <w:spacing w:line="223" w:lineRule="auto"/>
              <w:rPr>
                <w:rFonts w:ascii="Times New Roman" w:hAnsi="Times New Roman"/>
                <w:color w:val="000000"/>
                <w:sz w:val="24"/>
                <w:szCs w:val="26"/>
                <w:lang w:val="uk-UA" w:eastAsia="uk-UA"/>
              </w:rPr>
            </w:pPr>
            <w:r>
              <w:rPr>
                <w:rFonts w:ascii="Times New Roman" w:hAnsi="Times New Roman"/>
                <w:color w:val="000000"/>
                <w:sz w:val="24"/>
                <w:szCs w:val="26"/>
                <w:lang w:val="uk-UA" w:eastAsia="uk-UA"/>
              </w:rPr>
              <w:t>У</w:t>
            </w:r>
            <w:r w:rsidR="00803C2B" w:rsidRPr="00C96928">
              <w:rPr>
                <w:rFonts w:ascii="Times New Roman" w:hAnsi="Times New Roman"/>
                <w:color w:val="000000"/>
                <w:sz w:val="24"/>
                <w:szCs w:val="26"/>
                <w:lang w:val="uk-UA" w:eastAsia="uk-UA"/>
              </w:rPr>
              <w:t>ся область</w:t>
            </w:r>
          </w:p>
        </w:tc>
      </w:tr>
      <w:tr w:rsidR="00803C2B" w:rsidRPr="00C96928" w:rsidTr="00B95743">
        <w:trPr>
          <w:jc w:val="center"/>
        </w:trPr>
        <w:tc>
          <w:tcPr>
            <w:tcW w:w="602" w:type="dxa"/>
          </w:tcPr>
          <w:p w:rsidR="00803C2B" w:rsidRPr="00C96928" w:rsidRDefault="00803C2B" w:rsidP="006A5484">
            <w:pPr>
              <w:numPr>
                <w:ilvl w:val="0"/>
                <w:numId w:val="8"/>
              </w:numPr>
              <w:spacing w:line="223" w:lineRule="auto"/>
              <w:jc w:val="center"/>
              <w:rPr>
                <w:rFonts w:ascii="Times New Roman" w:hAnsi="Times New Roman"/>
                <w:sz w:val="24"/>
                <w:lang w:val="uk-UA"/>
              </w:rPr>
            </w:pPr>
          </w:p>
        </w:tc>
        <w:tc>
          <w:tcPr>
            <w:tcW w:w="6804" w:type="dxa"/>
            <w:shd w:val="clear" w:color="auto" w:fill="auto"/>
          </w:tcPr>
          <w:p w:rsidR="00803C2B" w:rsidRPr="00C96928" w:rsidRDefault="00803C2B" w:rsidP="0074607F">
            <w:pPr>
              <w:spacing w:line="223" w:lineRule="auto"/>
              <w:rPr>
                <w:rFonts w:ascii="Times New Roman" w:hAnsi="Times New Roman"/>
                <w:sz w:val="24"/>
                <w:lang w:val="uk-UA"/>
              </w:rPr>
            </w:pPr>
            <w:r w:rsidRPr="00C96928">
              <w:rPr>
                <w:rFonts w:ascii="Times New Roman" w:hAnsi="Times New Roman"/>
                <w:sz w:val="24"/>
                <w:lang w:val="uk-UA"/>
              </w:rPr>
              <w:t xml:space="preserve">Будівництво нового аеродрому міжнародного аеропорту </w:t>
            </w:r>
            <w:r w:rsidR="0074607F">
              <w:rPr>
                <w:rFonts w:ascii="Times New Roman" w:hAnsi="Times New Roman"/>
                <w:sz w:val="24"/>
                <w:lang w:val="uk-UA"/>
              </w:rPr>
              <w:t>у</w:t>
            </w:r>
            <w:r w:rsidRPr="00C96928">
              <w:rPr>
                <w:rFonts w:ascii="Times New Roman" w:hAnsi="Times New Roman"/>
                <w:sz w:val="24"/>
                <w:lang w:val="uk-UA"/>
              </w:rPr>
              <w:t xml:space="preserve"> Дніпропетровській області</w:t>
            </w:r>
          </w:p>
        </w:tc>
        <w:tc>
          <w:tcPr>
            <w:tcW w:w="2488" w:type="dxa"/>
            <w:shd w:val="clear" w:color="auto" w:fill="auto"/>
          </w:tcPr>
          <w:p w:rsidR="00803C2B" w:rsidRPr="00C96928" w:rsidRDefault="00FE04BD" w:rsidP="00B95743">
            <w:pPr>
              <w:spacing w:line="223" w:lineRule="auto"/>
              <w:rPr>
                <w:rFonts w:ascii="Times New Roman" w:hAnsi="Times New Roman"/>
                <w:color w:val="000000"/>
                <w:sz w:val="24"/>
                <w:szCs w:val="26"/>
                <w:lang w:val="uk-UA" w:eastAsia="uk-UA"/>
              </w:rPr>
            </w:pPr>
            <w:r>
              <w:rPr>
                <w:rFonts w:ascii="Times New Roman" w:hAnsi="Times New Roman"/>
                <w:color w:val="000000"/>
                <w:sz w:val="24"/>
                <w:szCs w:val="26"/>
                <w:lang w:val="uk-UA" w:eastAsia="uk-UA"/>
              </w:rPr>
              <w:t>У</w:t>
            </w:r>
            <w:r w:rsidR="00803C2B" w:rsidRPr="00C96928">
              <w:rPr>
                <w:rFonts w:ascii="Times New Roman" w:hAnsi="Times New Roman"/>
                <w:color w:val="000000"/>
                <w:sz w:val="24"/>
                <w:szCs w:val="26"/>
                <w:lang w:val="uk-UA" w:eastAsia="uk-UA"/>
              </w:rPr>
              <w:t>ся область</w:t>
            </w:r>
          </w:p>
        </w:tc>
      </w:tr>
      <w:tr w:rsidR="00803C2B" w:rsidRPr="00C96928" w:rsidTr="00B95743">
        <w:trPr>
          <w:jc w:val="center"/>
        </w:trPr>
        <w:tc>
          <w:tcPr>
            <w:tcW w:w="602" w:type="dxa"/>
          </w:tcPr>
          <w:p w:rsidR="00803C2B" w:rsidRPr="00C96928" w:rsidRDefault="00803C2B" w:rsidP="006A5484">
            <w:pPr>
              <w:numPr>
                <w:ilvl w:val="0"/>
                <w:numId w:val="8"/>
              </w:numPr>
              <w:spacing w:line="223" w:lineRule="auto"/>
              <w:jc w:val="center"/>
              <w:rPr>
                <w:rFonts w:ascii="Times New Roman" w:hAnsi="Times New Roman"/>
                <w:sz w:val="24"/>
                <w:lang w:val="uk-UA"/>
              </w:rPr>
            </w:pPr>
          </w:p>
        </w:tc>
        <w:tc>
          <w:tcPr>
            <w:tcW w:w="6804" w:type="dxa"/>
            <w:shd w:val="clear" w:color="auto" w:fill="auto"/>
          </w:tcPr>
          <w:p w:rsidR="00803C2B" w:rsidRPr="00C96928" w:rsidRDefault="00803C2B" w:rsidP="00351769">
            <w:pPr>
              <w:spacing w:line="223" w:lineRule="auto"/>
              <w:rPr>
                <w:rFonts w:ascii="Times New Roman" w:hAnsi="Times New Roman"/>
                <w:sz w:val="24"/>
                <w:lang w:val="uk-UA"/>
              </w:rPr>
            </w:pPr>
            <w:r w:rsidRPr="00C96928">
              <w:rPr>
                <w:rFonts w:ascii="Times New Roman" w:hAnsi="Times New Roman"/>
                <w:sz w:val="24"/>
                <w:lang w:val="uk-UA"/>
              </w:rPr>
              <w:t>Будівництво авіаційно-вантажного терміналу (м.</w:t>
            </w:r>
            <w:r w:rsidR="00351769">
              <w:rPr>
                <w:rFonts w:ascii="Times New Roman" w:hAnsi="Times New Roman"/>
                <w:sz w:val="24"/>
                <w:lang w:val="uk-UA"/>
              </w:rPr>
              <w:t xml:space="preserve"> </w:t>
            </w:r>
            <w:r w:rsidRPr="00C96928">
              <w:rPr>
                <w:rFonts w:ascii="Times New Roman" w:hAnsi="Times New Roman"/>
                <w:sz w:val="24"/>
                <w:lang w:val="uk-UA"/>
              </w:rPr>
              <w:t>Дніпро)</w:t>
            </w:r>
          </w:p>
        </w:tc>
        <w:tc>
          <w:tcPr>
            <w:tcW w:w="2488" w:type="dxa"/>
            <w:shd w:val="clear" w:color="auto" w:fill="auto"/>
          </w:tcPr>
          <w:p w:rsidR="00803C2B" w:rsidRPr="00C96928" w:rsidRDefault="00FE04BD" w:rsidP="00B95743">
            <w:pPr>
              <w:spacing w:line="223" w:lineRule="auto"/>
              <w:rPr>
                <w:rFonts w:ascii="Times New Roman" w:hAnsi="Times New Roman"/>
                <w:color w:val="000000"/>
                <w:sz w:val="24"/>
                <w:szCs w:val="26"/>
                <w:lang w:val="uk-UA" w:eastAsia="uk-UA"/>
              </w:rPr>
            </w:pPr>
            <w:r>
              <w:rPr>
                <w:rFonts w:ascii="Times New Roman" w:hAnsi="Times New Roman"/>
                <w:color w:val="000000"/>
                <w:sz w:val="24"/>
                <w:szCs w:val="26"/>
                <w:lang w:val="uk-UA" w:eastAsia="uk-UA"/>
              </w:rPr>
              <w:t>У</w:t>
            </w:r>
            <w:r w:rsidR="00803C2B" w:rsidRPr="00C96928">
              <w:rPr>
                <w:rFonts w:ascii="Times New Roman" w:hAnsi="Times New Roman"/>
                <w:color w:val="000000"/>
                <w:sz w:val="24"/>
                <w:szCs w:val="26"/>
                <w:lang w:val="uk-UA" w:eastAsia="uk-UA"/>
              </w:rPr>
              <w:t>ся область</w:t>
            </w:r>
          </w:p>
        </w:tc>
      </w:tr>
      <w:tr w:rsidR="00803C2B" w:rsidRPr="00C96928" w:rsidTr="00B95743">
        <w:trPr>
          <w:jc w:val="center"/>
        </w:trPr>
        <w:tc>
          <w:tcPr>
            <w:tcW w:w="602" w:type="dxa"/>
          </w:tcPr>
          <w:p w:rsidR="00803C2B" w:rsidRPr="00C96928" w:rsidRDefault="00803C2B" w:rsidP="006A5484">
            <w:pPr>
              <w:numPr>
                <w:ilvl w:val="0"/>
                <w:numId w:val="8"/>
              </w:numPr>
              <w:spacing w:line="223" w:lineRule="auto"/>
              <w:jc w:val="center"/>
              <w:rPr>
                <w:rFonts w:ascii="Times New Roman" w:hAnsi="Times New Roman"/>
                <w:sz w:val="24"/>
                <w:lang w:val="uk-UA"/>
              </w:rPr>
            </w:pPr>
          </w:p>
        </w:tc>
        <w:tc>
          <w:tcPr>
            <w:tcW w:w="6804" w:type="dxa"/>
            <w:shd w:val="clear" w:color="auto" w:fill="auto"/>
          </w:tcPr>
          <w:p w:rsidR="00803C2B" w:rsidRPr="00C96928" w:rsidRDefault="00803C2B" w:rsidP="00351769">
            <w:pPr>
              <w:spacing w:line="223" w:lineRule="auto"/>
              <w:rPr>
                <w:rFonts w:ascii="Times New Roman" w:hAnsi="Times New Roman"/>
                <w:color w:val="000000"/>
                <w:sz w:val="24"/>
                <w:szCs w:val="26"/>
                <w:lang w:val="uk-UA" w:eastAsia="uk-UA"/>
              </w:rPr>
            </w:pPr>
            <w:r w:rsidRPr="00C96928">
              <w:rPr>
                <w:rFonts w:ascii="Times New Roman" w:hAnsi="Times New Roman"/>
                <w:color w:val="000000"/>
                <w:sz w:val="24"/>
                <w:szCs w:val="26"/>
                <w:lang w:val="uk-UA" w:eastAsia="uk-UA"/>
              </w:rPr>
              <w:t>Завершення будівництва метрополітену у м.</w:t>
            </w:r>
            <w:r w:rsidR="0074607F">
              <w:rPr>
                <w:rFonts w:ascii="Times New Roman" w:hAnsi="Times New Roman"/>
                <w:color w:val="000000"/>
                <w:sz w:val="24"/>
                <w:szCs w:val="26"/>
                <w:lang w:val="uk-UA" w:eastAsia="uk-UA"/>
              </w:rPr>
              <w:t xml:space="preserve"> </w:t>
            </w:r>
            <w:r w:rsidRPr="00C96928">
              <w:rPr>
                <w:rFonts w:ascii="Times New Roman" w:hAnsi="Times New Roman"/>
                <w:color w:val="000000"/>
                <w:sz w:val="24"/>
                <w:szCs w:val="26"/>
                <w:lang w:val="uk-UA" w:eastAsia="uk-UA"/>
              </w:rPr>
              <w:t>Дніпр</w:t>
            </w:r>
            <w:r w:rsidR="00351769">
              <w:rPr>
                <w:rFonts w:ascii="Times New Roman" w:hAnsi="Times New Roman"/>
                <w:color w:val="000000"/>
                <w:sz w:val="24"/>
                <w:szCs w:val="26"/>
                <w:lang w:val="uk-UA" w:eastAsia="uk-UA"/>
              </w:rPr>
              <w:t>і</w:t>
            </w:r>
          </w:p>
        </w:tc>
        <w:tc>
          <w:tcPr>
            <w:tcW w:w="2488" w:type="dxa"/>
            <w:shd w:val="clear" w:color="auto" w:fill="auto"/>
          </w:tcPr>
          <w:p w:rsidR="00803C2B" w:rsidRPr="00C96928" w:rsidRDefault="00803C2B" w:rsidP="00B95743">
            <w:pPr>
              <w:spacing w:line="223" w:lineRule="auto"/>
              <w:rPr>
                <w:rFonts w:ascii="Times New Roman" w:hAnsi="Times New Roman"/>
                <w:color w:val="000000"/>
                <w:sz w:val="24"/>
                <w:szCs w:val="26"/>
                <w:lang w:val="uk-UA" w:eastAsia="uk-UA"/>
              </w:rPr>
            </w:pPr>
            <w:r w:rsidRPr="00C96928">
              <w:rPr>
                <w:rFonts w:ascii="Times New Roman" w:hAnsi="Times New Roman"/>
                <w:color w:val="000000"/>
                <w:sz w:val="24"/>
                <w:szCs w:val="26"/>
                <w:lang w:val="uk-UA" w:eastAsia="uk-UA"/>
              </w:rPr>
              <w:t>м.</w:t>
            </w:r>
            <w:r w:rsidR="00FE04BD">
              <w:rPr>
                <w:rFonts w:ascii="Times New Roman" w:hAnsi="Times New Roman"/>
                <w:color w:val="000000"/>
                <w:sz w:val="24"/>
                <w:szCs w:val="26"/>
                <w:lang w:val="uk-UA" w:eastAsia="uk-UA"/>
              </w:rPr>
              <w:t xml:space="preserve"> </w:t>
            </w:r>
            <w:r w:rsidRPr="00C96928">
              <w:rPr>
                <w:rFonts w:ascii="Times New Roman" w:hAnsi="Times New Roman"/>
                <w:color w:val="000000"/>
                <w:sz w:val="24"/>
                <w:szCs w:val="26"/>
                <w:lang w:val="uk-UA" w:eastAsia="uk-UA"/>
              </w:rPr>
              <w:t>Дніпро</w:t>
            </w:r>
          </w:p>
        </w:tc>
      </w:tr>
      <w:tr w:rsidR="00803C2B" w:rsidRPr="00C96928" w:rsidTr="00B95743">
        <w:trPr>
          <w:jc w:val="center"/>
        </w:trPr>
        <w:tc>
          <w:tcPr>
            <w:tcW w:w="602" w:type="dxa"/>
          </w:tcPr>
          <w:p w:rsidR="00803C2B" w:rsidRPr="00C96928" w:rsidRDefault="00803C2B" w:rsidP="006A5484">
            <w:pPr>
              <w:numPr>
                <w:ilvl w:val="0"/>
                <w:numId w:val="8"/>
              </w:numPr>
              <w:spacing w:line="223" w:lineRule="auto"/>
              <w:jc w:val="center"/>
              <w:rPr>
                <w:rFonts w:ascii="Times New Roman" w:hAnsi="Times New Roman"/>
                <w:sz w:val="24"/>
                <w:lang w:val="uk-UA"/>
              </w:rPr>
            </w:pPr>
          </w:p>
        </w:tc>
        <w:tc>
          <w:tcPr>
            <w:tcW w:w="6804" w:type="dxa"/>
            <w:shd w:val="clear" w:color="auto" w:fill="auto"/>
          </w:tcPr>
          <w:p w:rsidR="00803C2B" w:rsidRPr="00C96928" w:rsidRDefault="00803C2B" w:rsidP="00B95743">
            <w:pPr>
              <w:spacing w:line="223" w:lineRule="auto"/>
              <w:rPr>
                <w:rFonts w:ascii="Times New Roman" w:hAnsi="Times New Roman"/>
                <w:sz w:val="24"/>
                <w:lang w:val="uk-UA"/>
              </w:rPr>
            </w:pPr>
            <w:r w:rsidRPr="00C96928">
              <w:rPr>
                <w:rFonts w:ascii="Times New Roman" w:hAnsi="Times New Roman"/>
                <w:sz w:val="24"/>
                <w:lang w:val="uk-UA"/>
              </w:rPr>
              <w:t>Реконструкція, капітальний ремонт мереж зовнішнього освітлення вулиць та доріг населених пунктів Дніпропетровської області</w:t>
            </w:r>
          </w:p>
        </w:tc>
        <w:tc>
          <w:tcPr>
            <w:tcW w:w="2488" w:type="dxa"/>
            <w:shd w:val="clear" w:color="auto" w:fill="auto"/>
          </w:tcPr>
          <w:p w:rsidR="00803C2B" w:rsidRPr="00C96928" w:rsidRDefault="00FE04BD" w:rsidP="00B95743">
            <w:pPr>
              <w:spacing w:line="223" w:lineRule="auto"/>
              <w:rPr>
                <w:rFonts w:ascii="Times New Roman" w:hAnsi="Times New Roman"/>
                <w:color w:val="000000"/>
                <w:sz w:val="24"/>
                <w:szCs w:val="26"/>
                <w:lang w:val="uk-UA" w:eastAsia="uk-UA"/>
              </w:rPr>
            </w:pPr>
            <w:r>
              <w:rPr>
                <w:rFonts w:ascii="Times New Roman" w:hAnsi="Times New Roman"/>
                <w:color w:val="000000"/>
                <w:sz w:val="24"/>
                <w:szCs w:val="26"/>
                <w:lang w:val="uk-UA" w:eastAsia="uk-UA"/>
              </w:rPr>
              <w:t>У</w:t>
            </w:r>
            <w:r w:rsidR="00803C2B" w:rsidRPr="00C96928">
              <w:rPr>
                <w:rFonts w:ascii="Times New Roman" w:hAnsi="Times New Roman"/>
                <w:color w:val="000000"/>
                <w:sz w:val="24"/>
                <w:szCs w:val="26"/>
                <w:lang w:val="uk-UA" w:eastAsia="uk-UA"/>
              </w:rPr>
              <w:t>ся область</w:t>
            </w:r>
          </w:p>
        </w:tc>
      </w:tr>
      <w:tr w:rsidR="00803C2B" w:rsidRPr="00C96928" w:rsidTr="00A427A8">
        <w:trPr>
          <w:trHeight w:val="563"/>
          <w:jc w:val="center"/>
        </w:trPr>
        <w:tc>
          <w:tcPr>
            <w:tcW w:w="602" w:type="dxa"/>
            <w:vAlign w:val="center"/>
          </w:tcPr>
          <w:p w:rsidR="00803C2B" w:rsidRPr="00C96928" w:rsidRDefault="00803C2B" w:rsidP="00A427A8">
            <w:pPr>
              <w:spacing w:line="223" w:lineRule="auto"/>
              <w:rPr>
                <w:rFonts w:ascii="Times New Roman" w:hAnsi="Times New Roman"/>
                <w:sz w:val="24"/>
                <w:lang w:val="uk-UA"/>
              </w:rPr>
            </w:pPr>
          </w:p>
        </w:tc>
        <w:tc>
          <w:tcPr>
            <w:tcW w:w="9292" w:type="dxa"/>
            <w:gridSpan w:val="2"/>
            <w:shd w:val="clear" w:color="auto" w:fill="auto"/>
            <w:vAlign w:val="center"/>
          </w:tcPr>
          <w:p w:rsidR="00803C2B" w:rsidRPr="00C96928" w:rsidRDefault="00803C2B" w:rsidP="00A427A8">
            <w:pPr>
              <w:spacing w:line="223" w:lineRule="auto"/>
              <w:rPr>
                <w:rFonts w:ascii="Times New Roman" w:hAnsi="Times New Roman"/>
                <w:sz w:val="24"/>
                <w:lang w:val="uk-UA" w:eastAsia="it-IT"/>
              </w:rPr>
            </w:pPr>
            <w:r w:rsidRPr="00C96928">
              <w:rPr>
                <w:rFonts w:ascii="Times New Roman" w:hAnsi="Times New Roman"/>
                <w:b/>
                <w:bCs/>
                <w:sz w:val="24"/>
                <w:lang w:val="uk-UA" w:eastAsia="sr-Latn-CS"/>
              </w:rPr>
              <w:t>Напрям 3.В. Підвищення до європейського рівня умов проживання мешканців області</w:t>
            </w:r>
          </w:p>
        </w:tc>
      </w:tr>
      <w:tr w:rsidR="00803C2B" w:rsidRPr="00C96928" w:rsidTr="00B95743">
        <w:trPr>
          <w:jc w:val="center"/>
        </w:trPr>
        <w:tc>
          <w:tcPr>
            <w:tcW w:w="602" w:type="dxa"/>
          </w:tcPr>
          <w:p w:rsidR="00803C2B" w:rsidRPr="00C96928" w:rsidRDefault="00803C2B" w:rsidP="006A5484">
            <w:pPr>
              <w:numPr>
                <w:ilvl w:val="0"/>
                <w:numId w:val="8"/>
              </w:numPr>
              <w:spacing w:line="223" w:lineRule="auto"/>
              <w:jc w:val="center"/>
              <w:rPr>
                <w:rFonts w:ascii="Times New Roman" w:hAnsi="Times New Roman"/>
                <w:sz w:val="24"/>
                <w:lang w:val="uk-UA"/>
              </w:rPr>
            </w:pPr>
          </w:p>
        </w:tc>
        <w:tc>
          <w:tcPr>
            <w:tcW w:w="6804" w:type="dxa"/>
            <w:shd w:val="clear" w:color="auto" w:fill="auto"/>
          </w:tcPr>
          <w:p w:rsidR="00803C2B" w:rsidRPr="00C96928" w:rsidRDefault="00803C2B" w:rsidP="00B95743">
            <w:pPr>
              <w:spacing w:line="223" w:lineRule="auto"/>
              <w:rPr>
                <w:rFonts w:ascii="Times New Roman" w:hAnsi="Times New Roman"/>
                <w:color w:val="000000"/>
                <w:sz w:val="24"/>
                <w:szCs w:val="26"/>
                <w:lang w:val="uk-UA" w:eastAsia="uk-UA"/>
              </w:rPr>
            </w:pPr>
            <w:r w:rsidRPr="00C96928">
              <w:rPr>
                <w:rFonts w:ascii="Times New Roman" w:hAnsi="Times New Roman"/>
                <w:color w:val="000000"/>
                <w:sz w:val="24"/>
                <w:szCs w:val="26"/>
                <w:lang w:val="uk-UA" w:eastAsia="uk-UA"/>
              </w:rPr>
              <w:t>Придбання сучасної спецтехніки для виконання робіт із санітарного очищення та благоустрою</w:t>
            </w:r>
          </w:p>
        </w:tc>
        <w:tc>
          <w:tcPr>
            <w:tcW w:w="2488" w:type="dxa"/>
            <w:shd w:val="clear" w:color="auto" w:fill="auto"/>
          </w:tcPr>
          <w:p w:rsidR="00803C2B" w:rsidRPr="00C96928" w:rsidRDefault="00FE04BD" w:rsidP="00B95743">
            <w:pPr>
              <w:spacing w:line="223" w:lineRule="auto"/>
              <w:rPr>
                <w:rFonts w:ascii="Times New Roman" w:hAnsi="Times New Roman"/>
                <w:color w:val="000000"/>
                <w:sz w:val="24"/>
                <w:szCs w:val="26"/>
                <w:lang w:val="uk-UA" w:eastAsia="uk-UA"/>
              </w:rPr>
            </w:pPr>
            <w:r>
              <w:rPr>
                <w:rFonts w:ascii="Times New Roman" w:hAnsi="Times New Roman"/>
                <w:color w:val="000000"/>
                <w:sz w:val="24"/>
                <w:szCs w:val="26"/>
                <w:lang w:val="uk-UA" w:eastAsia="uk-UA"/>
              </w:rPr>
              <w:t>У</w:t>
            </w:r>
            <w:r w:rsidR="00803C2B" w:rsidRPr="00C96928">
              <w:rPr>
                <w:rFonts w:ascii="Times New Roman" w:hAnsi="Times New Roman"/>
                <w:color w:val="000000"/>
                <w:sz w:val="24"/>
                <w:szCs w:val="26"/>
                <w:lang w:val="uk-UA" w:eastAsia="uk-UA"/>
              </w:rPr>
              <w:t>ся область</w:t>
            </w:r>
          </w:p>
        </w:tc>
      </w:tr>
      <w:tr w:rsidR="00803C2B" w:rsidRPr="00C96928" w:rsidTr="00B95743">
        <w:trPr>
          <w:jc w:val="center"/>
        </w:trPr>
        <w:tc>
          <w:tcPr>
            <w:tcW w:w="602" w:type="dxa"/>
          </w:tcPr>
          <w:p w:rsidR="00803C2B" w:rsidRPr="00C96928" w:rsidRDefault="00803C2B" w:rsidP="006A5484">
            <w:pPr>
              <w:numPr>
                <w:ilvl w:val="0"/>
                <w:numId w:val="8"/>
              </w:numPr>
              <w:spacing w:line="223" w:lineRule="auto"/>
              <w:jc w:val="center"/>
              <w:rPr>
                <w:rFonts w:ascii="Times New Roman" w:hAnsi="Times New Roman"/>
                <w:sz w:val="24"/>
                <w:lang w:val="uk-UA"/>
              </w:rPr>
            </w:pPr>
          </w:p>
        </w:tc>
        <w:tc>
          <w:tcPr>
            <w:tcW w:w="6804" w:type="dxa"/>
            <w:shd w:val="clear" w:color="auto" w:fill="auto"/>
          </w:tcPr>
          <w:p w:rsidR="00803C2B" w:rsidRPr="00C96928" w:rsidRDefault="00803C2B" w:rsidP="00B95743">
            <w:pPr>
              <w:spacing w:line="223" w:lineRule="auto"/>
              <w:rPr>
                <w:rFonts w:ascii="Times New Roman" w:hAnsi="Times New Roman"/>
                <w:color w:val="000000"/>
                <w:sz w:val="24"/>
                <w:szCs w:val="26"/>
                <w:lang w:val="uk-UA" w:eastAsia="uk-UA"/>
              </w:rPr>
            </w:pPr>
            <w:r w:rsidRPr="00C96928">
              <w:rPr>
                <w:rFonts w:ascii="Times New Roman" w:hAnsi="Times New Roman"/>
                <w:color w:val="000000"/>
                <w:sz w:val="24"/>
                <w:szCs w:val="26"/>
                <w:lang w:val="uk-UA" w:eastAsia="uk-UA"/>
              </w:rPr>
              <w:t>Будівництво, реконструкція та ремонт об’єктів житлово-комунального господарства у містах, районах та об’єднаних територіальних громадах Дніпропетровської області</w:t>
            </w:r>
          </w:p>
        </w:tc>
        <w:tc>
          <w:tcPr>
            <w:tcW w:w="2488" w:type="dxa"/>
            <w:shd w:val="clear" w:color="auto" w:fill="auto"/>
          </w:tcPr>
          <w:p w:rsidR="00803C2B" w:rsidRPr="00C96928" w:rsidRDefault="00FE04BD" w:rsidP="00B95743">
            <w:pPr>
              <w:spacing w:line="223" w:lineRule="auto"/>
              <w:rPr>
                <w:rFonts w:ascii="Times New Roman" w:hAnsi="Times New Roman"/>
                <w:color w:val="000000"/>
                <w:sz w:val="24"/>
                <w:szCs w:val="26"/>
                <w:lang w:val="uk-UA" w:eastAsia="uk-UA"/>
              </w:rPr>
            </w:pPr>
            <w:r>
              <w:rPr>
                <w:rFonts w:ascii="Times New Roman" w:hAnsi="Times New Roman"/>
                <w:color w:val="000000"/>
                <w:sz w:val="24"/>
                <w:szCs w:val="26"/>
                <w:lang w:val="uk-UA" w:eastAsia="uk-UA"/>
              </w:rPr>
              <w:t>У</w:t>
            </w:r>
            <w:r w:rsidR="00803C2B" w:rsidRPr="00C96928">
              <w:rPr>
                <w:rFonts w:ascii="Times New Roman" w:hAnsi="Times New Roman"/>
                <w:color w:val="000000"/>
                <w:sz w:val="24"/>
                <w:szCs w:val="26"/>
                <w:lang w:val="uk-UA" w:eastAsia="uk-UA"/>
              </w:rPr>
              <w:t>ся область</w:t>
            </w:r>
          </w:p>
        </w:tc>
      </w:tr>
      <w:tr w:rsidR="00803C2B" w:rsidRPr="00C96928" w:rsidTr="00B95743">
        <w:trPr>
          <w:jc w:val="center"/>
        </w:trPr>
        <w:tc>
          <w:tcPr>
            <w:tcW w:w="602" w:type="dxa"/>
          </w:tcPr>
          <w:p w:rsidR="00803C2B" w:rsidRPr="00C96928" w:rsidRDefault="00803C2B" w:rsidP="006A5484">
            <w:pPr>
              <w:numPr>
                <w:ilvl w:val="0"/>
                <w:numId w:val="8"/>
              </w:numPr>
              <w:spacing w:line="223" w:lineRule="auto"/>
              <w:jc w:val="center"/>
              <w:rPr>
                <w:rFonts w:ascii="Times New Roman" w:hAnsi="Times New Roman"/>
                <w:sz w:val="24"/>
                <w:lang w:val="uk-UA"/>
              </w:rPr>
            </w:pPr>
          </w:p>
        </w:tc>
        <w:tc>
          <w:tcPr>
            <w:tcW w:w="6804" w:type="dxa"/>
            <w:shd w:val="clear" w:color="auto" w:fill="auto"/>
          </w:tcPr>
          <w:p w:rsidR="00803C2B" w:rsidRPr="00C96928" w:rsidRDefault="00803C2B" w:rsidP="00B95743">
            <w:pPr>
              <w:spacing w:line="223" w:lineRule="auto"/>
              <w:rPr>
                <w:rFonts w:ascii="Times New Roman" w:hAnsi="Times New Roman"/>
                <w:color w:val="000000"/>
                <w:sz w:val="24"/>
                <w:szCs w:val="26"/>
                <w:lang w:val="uk-UA" w:eastAsia="uk-UA"/>
              </w:rPr>
            </w:pPr>
            <w:r w:rsidRPr="00C96928">
              <w:rPr>
                <w:rFonts w:ascii="Times New Roman" w:hAnsi="Times New Roman"/>
                <w:color w:val="000000"/>
                <w:sz w:val="24"/>
                <w:szCs w:val="26"/>
                <w:lang w:val="uk-UA" w:eastAsia="uk-UA"/>
              </w:rPr>
              <w:t>Будівництво, реконструкція водопровідних мереж та обладнання у населених пунктах місцевості Дніпропетровської області</w:t>
            </w:r>
          </w:p>
        </w:tc>
        <w:tc>
          <w:tcPr>
            <w:tcW w:w="2488" w:type="dxa"/>
            <w:shd w:val="clear" w:color="auto" w:fill="auto"/>
          </w:tcPr>
          <w:p w:rsidR="00803C2B" w:rsidRPr="00C96928" w:rsidRDefault="00FE04BD" w:rsidP="00B95743">
            <w:pPr>
              <w:spacing w:line="223" w:lineRule="auto"/>
              <w:rPr>
                <w:rFonts w:ascii="Times New Roman" w:hAnsi="Times New Roman"/>
                <w:color w:val="000000"/>
                <w:sz w:val="24"/>
                <w:szCs w:val="26"/>
                <w:lang w:val="uk-UA" w:eastAsia="uk-UA"/>
              </w:rPr>
            </w:pPr>
            <w:r>
              <w:rPr>
                <w:rFonts w:ascii="Times New Roman" w:hAnsi="Times New Roman"/>
                <w:color w:val="000000"/>
                <w:sz w:val="24"/>
                <w:szCs w:val="26"/>
                <w:lang w:val="uk-UA" w:eastAsia="uk-UA"/>
              </w:rPr>
              <w:t>У</w:t>
            </w:r>
            <w:r w:rsidR="00803C2B" w:rsidRPr="00C96928">
              <w:rPr>
                <w:rFonts w:ascii="Times New Roman" w:hAnsi="Times New Roman"/>
                <w:color w:val="000000"/>
                <w:sz w:val="24"/>
                <w:szCs w:val="26"/>
                <w:lang w:val="uk-UA" w:eastAsia="uk-UA"/>
              </w:rPr>
              <w:t>ся область</w:t>
            </w:r>
          </w:p>
        </w:tc>
      </w:tr>
      <w:tr w:rsidR="00803C2B" w:rsidRPr="00C96928" w:rsidTr="00B95743">
        <w:trPr>
          <w:jc w:val="center"/>
        </w:trPr>
        <w:tc>
          <w:tcPr>
            <w:tcW w:w="602" w:type="dxa"/>
          </w:tcPr>
          <w:p w:rsidR="00803C2B" w:rsidRPr="00C96928" w:rsidRDefault="00803C2B" w:rsidP="006A5484">
            <w:pPr>
              <w:numPr>
                <w:ilvl w:val="0"/>
                <w:numId w:val="8"/>
              </w:numPr>
              <w:spacing w:line="223" w:lineRule="auto"/>
              <w:jc w:val="center"/>
              <w:rPr>
                <w:rFonts w:ascii="Times New Roman" w:hAnsi="Times New Roman"/>
                <w:sz w:val="24"/>
                <w:lang w:val="uk-UA"/>
              </w:rPr>
            </w:pPr>
          </w:p>
        </w:tc>
        <w:tc>
          <w:tcPr>
            <w:tcW w:w="6804" w:type="dxa"/>
            <w:shd w:val="clear" w:color="auto" w:fill="auto"/>
          </w:tcPr>
          <w:p w:rsidR="00803C2B" w:rsidRPr="00C96928" w:rsidRDefault="00803C2B" w:rsidP="00B95743">
            <w:pPr>
              <w:spacing w:line="223" w:lineRule="auto"/>
              <w:rPr>
                <w:rFonts w:ascii="Times New Roman" w:hAnsi="Times New Roman"/>
                <w:color w:val="000000"/>
                <w:sz w:val="24"/>
                <w:szCs w:val="26"/>
                <w:lang w:val="uk-UA" w:eastAsia="uk-UA"/>
              </w:rPr>
            </w:pPr>
            <w:r w:rsidRPr="00C96928">
              <w:rPr>
                <w:rFonts w:ascii="Times New Roman" w:hAnsi="Times New Roman"/>
                <w:color w:val="000000"/>
                <w:sz w:val="24"/>
                <w:szCs w:val="26"/>
                <w:lang w:val="uk-UA" w:eastAsia="uk-UA"/>
              </w:rPr>
              <w:t>Будівництво, реконструкція мереж та обладнання системи водовідведення</w:t>
            </w:r>
          </w:p>
        </w:tc>
        <w:tc>
          <w:tcPr>
            <w:tcW w:w="2488" w:type="dxa"/>
            <w:shd w:val="clear" w:color="auto" w:fill="auto"/>
          </w:tcPr>
          <w:p w:rsidR="00803C2B" w:rsidRPr="00C96928" w:rsidRDefault="00FE04BD" w:rsidP="00B95743">
            <w:pPr>
              <w:spacing w:line="223" w:lineRule="auto"/>
              <w:rPr>
                <w:rFonts w:ascii="Times New Roman" w:hAnsi="Times New Roman"/>
                <w:color w:val="000000"/>
                <w:sz w:val="24"/>
                <w:szCs w:val="26"/>
                <w:lang w:val="uk-UA" w:eastAsia="uk-UA"/>
              </w:rPr>
            </w:pPr>
            <w:r>
              <w:rPr>
                <w:rFonts w:ascii="Times New Roman" w:hAnsi="Times New Roman"/>
                <w:color w:val="000000"/>
                <w:sz w:val="24"/>
                <w:szCs w:val="26"/>
                <w:lang w:val="uk-UA" w:eastAsia="uk-UA"/>
              </w:rPr>
              <w:t>У</w:t>
            </w:r>
            <w:r w:rsidR="00803C2B" w:rsidRPr="00C96928">
              <w:rPr>
                <w:rFonts w:ascii="Times New Roman" w:hAnsi="Times New Roman"/>
                <w:color w:val="000000"/>
                <w:sz w:val="24"/>
                <w:szCs w:val="26"/>
                <w:lang w:val="uk-UA" w:eastAsia="uk-UA"/>
              </w:rPr>
              <w:t>ся область</w:t>
            </w:r>
          </w:p>
        </w:tc>
      </w:tr>
      <w:tr w:rsidR="00803C2B" w:rsidRPr="00C96928" w:rsidTr="00B95743">
        <w:trPr>
          <w:jc w:val="center"/>
        </w:trPr>
        <w:tc>
          <w:tcPr>
            <w:tcW w:w="602" w:type="dxa"/>
            <w:shd w:val="clear" w:color="auto" w:fill="auto"/>
          </w:tcPr>
          <w:p w:rsidR="00803C2B" w:rsidRPr="00C96928" w:rsidRDefault="00803C2B" w:rsidP="006A5484">
            <w:pPr>
              <w:numPr>
                <w:ilvl w:val="0"/>
                <w:numId w:val="8"/>
              </w:numPr>
              <w:spacing w:line="223" w:lineRule="auto"/>
              <w:jc w:val="center"/>
              <w:rPr>
                <w:rFonts w:ascii="Times New Roman" w:hAnsi="Times New Roman"/>
                <w:sz w:val="24"/>
                <w:lang w:val="uk-UA"/>
              </w:rPr>
            </w:pPr>
          </w:p>
        </w:tc>
        <w:tc>
          <w:tcPr>
            <w:tcW w:w="6804" w:type="dxa"/>
            <w:shd w:val="clear" w:color="auto" w:fill="auto"/>
          </w:tcPr>
          <w:p w:rsidR="00803C2B" w:rsidRPr="00C96928" w:rsidRDefault="00803C2B" w:rsidP="0074607F">
            <w:pPr>
              <w:spacing w:line="223" w:lineRule="auto"/>
              <w:rPr>
                <w:rFonts w:ascii="Times New Roman" w:hAnsi="Times New Roman"/>
                <w:color w:val="000000"/>
                <w:sz w:val="24"/>
                <w:szCs w:val="26"/>
                <w:lang w:val="uk-UA" w:eastAsia="uk-UA"/>
              </w:rPr>
            </w:pPr>
            <w:r w:rsidRPr="00C96928">
              <w:rPr>
                <w:rFonts w:ascii="Times New Roman" w:hAnsi="Times New Roman"/>
                <w:color w:val="000000"/>
                <w:sz w:val="24"/>
                <w:szCs w:val="26"/>
                <w:lang w:val="uk-UA" w:eastAsia="uk-UA"/>
              </w:rPr>
              <w:t xml:space="preserve">Передача </w:t>
            </w:r>
            <w:r w:rsidR="0074607F">
              <w:rPr>
                <w:rFonts w:ascii="Times New Roman" w:hAnsi="Times New Roman"/>
                <w:color w:val="000000"/>
                <w:sz w:val="24"/>
                <w:szCs w:val="26"/>
                <w:lang w:val="uk-UA" w:eastAsia="uk-UA"/>
              </w:rPr>
              <w:t>у</w:t>
            </w:r>
            <w:r w:rsidRPr="00C96928">
              <w:rPr>
                <w:rFonts w:ascii="Times New Roman" w:hAnsi="Times New Roman"/>
                <w:color w:val="000000"/>
                <w:sz w:val="24"/>
                <w:szCs w:val="26"/>
                <w:lang w:val="uk-UA" w:eastAsia="uk-UA"/>
              </w:rPr>
              <w:t xml:space="preserve"> концесію систем водопостачання та водовідведення</w:t>
            </w:r>
          </w:p>
        </w:tc>
        <w:tc>
          <w:tcPr>
            <w:tcW w:w="2488" w:type="dxa"/>
            <w:shd w:val="clear" w:color="auto" w:fill="auto"/>
          </w:tcPr>
          <w:p w:rsidR="00803C2B" w:rsidRPr="00C96928" w:rsidRDefault="00FE04BD" w:rsidP="00B95743">
            <w:pPr>
              <w:spacing w:line="223" w:lineRule="auto"/>
              <w:rPr>
                <w:rFonts w:ascii="Times New Roman" w:hAnsi="Times New Roman"/>
                <w:color w:val="000000"/>
                <w:sz w:val="24"/>
                <w:szCs w:val="26"/>
                <w:lang w:val="uk-UA" w:eastAsia="uk-UA"/>
              </w:rPr>
            </w:pPr>
            <w:r>
              <w:rPr>
                <w:rFonts w:ascii="Times New Roman" w:hAnsi="Times New Roman"/>
                <w:color w:val="000000"/>
                <w:sz w:val="24"/>
                <w:szCs w:val="26"/>
                <w:lang w:val="uk-UA" w:eastAsia="uk-UA"/>
              </w:rPr>
              <w:t>У</w:t>
            </w:r>
            <w:r w:rsidR="00803C2B" w:rsidRPr="00C96928">
              <w:rPr>
                <w:rFonts w:ascii="Times New Roman" w:hAnsi="Times New Roman"/>
                <w:color w:val="000000"/>
                <w:sz w:val="24"/>
                <w:szCs w:val="26"/>
                <w:lang w:val="uk-UA" w:eastAsia="uk-UA"/>
              </w:rPr>
              <w:t>ся область</w:t>
            </w:r>
          </w:p>
        </w:tc>
      </w:tr>
      <w:tr w:rsidR="00803C2B" w:rsidRPr="00C96928" w:rsidTr="00B95743">
        <w:trPr>
          <w:jc w:val="center"/>
        </w:trPr>
        <w:tc>
          <w:tcPr>
            <w:tcW w:w="602" w:type="dxa"/>
          </w:tcPr>
          <w:p w:rsidR="00803C2B" w:rsidRPr="00C96928" w:rsidRDefault="00803C2B" w:rsidP="006A5484">
            <w:pPr>
              <w:numPr>
                <w:ilvl w:val="0"/>
                <w:numId w:val="8"/>
              </w:numPr>
              <w:spacing w:line="223" w:lineRule="auto"/>
              <w:jc w:val="center"/>
              <w:rPr>
                <w:rFonts w:ascii="Times New Roman" w:hAnsi="Times New Roman"/>
                <w:sz w:val="24"/>
                <w:lang w:val="uk-UA"/>
              </w:rPr>
            </w:pPr>
          </w:p>
        </w:tc>
        <w:tc>
          <w:tcPr>
            <w:tcW w:w="6804" w:type="dxa"/>
            <w:shd w:val="clear" w:color="auto" w:fill="auto"/>
          </w:tcPr>
          <w:p w:rsidR="00803C2B" w:rsidRPr="00C96928" w:rsidRDefault="00803C2B" w:rsidP="00B95743">
            <w:pPr>
              <w:spacing w:line="223" w:lineRule="auto"/>
              <w:rPr>
                <w:rFonts w:ascii="Times New Roman" w:hAnsi="Times New Roman"/>
                <w:sz w:val="24"/>
                <w:lang w:val="uk-UA"/>
              </w:rPr>
            </w:pPr>
            <w:r w:rsidRPr="00C96928">
              <w:rPr>
                <w:rFonts w:ascii="Times New Roman" w:hAnsi="Times New Roman"/>
                <w:sz w:val="24"/>
                <w:lang w:val="uk-UA"/>
              </w:rPr>
              <w:t>Створення пожежно-рятувальних підрозділів (центрів безпеки)</w:t>
            </w:r>
          </w:p>
        </w:tc>
        <w:tc>
          <w:tcPr>
            <w:tcW w:w="2488" w:type="dxa"/>
            <w:shd w:val="clear" w:color="auto" w:fill="auto"/>
          </w:tcPr>
          <w:p w:rsidR="00803C2B" w:rsidRPr="00C96928" w:rsidRDefault="00FE04BD" w:rsidP="00B95743">
            <w:pPr>
              <w:spacing w:line="223" w:lineRule="auto"/>
              <w:rPr>
                <w:rFonts w:ascii="Times New Roman" w:hAnsi="Times New Roman"/>
                <w:color w:val="000000"/>
                <w:sz w:val="24"/>
                <w:szCs w:val="26"/>
                <w:lang w:val="uk-UA" w:eastAsia="uk-UA"/>
              </w:rPr>
            </w:pPr>
            <w:r>
              <w:rPr>
                <w:rFonts w:ascii="Times New Roman" w:hAnsi="Times New Roman"/>
                <w:color w:val="000000"/>
                <w:sz w:val="24"/>
                <w:szCs w:val="26"/>
                <w:lang w:val="uk-UA" w:eastAsia="uk-UA"/>
              </w:rPr>
              <w:t>У</w:t>
            </w:r>
            <w:r w:rsidR="00803C2B" w:rsidRPr="00C96928">
              <w:rPr>
                <w:rFonts w:ascii="Times New Roman" w:hAnsi="Times New Roman"/>
                <w:color w:val="000000"/>
                <w:sz w:val="24"/>
                <w:szCs w:val="26"/>
                <w:lang w:val="uk-UA" w:eastAsia="uk-UA"/>
              </w:rPr>
              <w:t>ся область</w:t>
            </w:r>
          </w:p>
        </w:tc>
      </w:tr>
      <w:tr w:rsidR="00803C2B" w:rsidRPr="00C96928" w:rsidTr="00B95743">
        <w:trPr>
          <w:jc w:val="center"/>
        </w:trPr>
        <w:tc>
          <w:tcPr>
            <w:tcW w:w="602" w:type="dxa"/>
          </w:tcPr>
          <w:p w:rsidR="00803C2B" w:rsidRPr="00C96928" w:rsidRDefault="00803C2B" w:rsidP="006A5484">
            <w:pPr>
              <w:numPr>
                <w:ilvl w:val="0"/>
                <w:numId w:val="8"/>
              </w:numPr>
              <w:spacing w:line="223" w:lineRule="auto"/>
              <w:jc w:val="center"/>
              <w:rPr>
                <w:rFonts w:ascii="Times New Roman" w:hAnsi="Times New Roman"/>
                <w:sz w:val="24"/>
                <w:lang w:val="uk-UA"/>
              </w:rPr>
            </w:pPr>
          </w:p>
        </w:tc>
        <w:tc>
          <w:tcPr>
            <w:tcW w:w="6804" w:type="dxa"/>
            <w:shd w:val="clear" w:color="auto" w:fill="auto"/>
          </w:tcPr>
          <w:p w:rsidR="00803C2B" w:rsidRPr="00C96928" w:rsidRDefault="00803C2B" w:rsidP="00B95743">
            <w:pPr>
              <w:spacing w:line="223" w:lineRule="auto"/>
              <w:rPr>
                <w:rFonts w:ascii="Times New Roman" w:hAnsi="Times New Roman"/>
                <w:sz w:val="24"/>
                <w:lang w:val="uk-UA"/>
              </w:rPr>
            </w:pPr>
            <w:r w:rsidRPr="00C96928">
              <w:rPr>
                <w:rFonts w:ascii="Times New Roman" w:hAnsi="Times New Roman"/>
                <w:sz w:val="24"/>
                <w:lang w:val="uk-UA"/>
              </w:rPr>
              <w:t>Створення системи екстреної допомоги населенню за єдиним телефонним номером 112</w:t>
            </w:r>
          </w:p>
        </w:tc>
        <w:tc>
          <w:tcPr>
            <w:tcW w:w="2488" w:type="dxa"/>
            <w:shd w:val="clear" w:color="auto" w:fill="auto"/>
          </w:tcPr>
          <w:p w:rsidR="00803C2B" w:rsidRPr="00C96928" w:rsidRDefault="00FE04BD" w:rsidP="00B95743">
            <w:pPr>
              <w:spacing w:line="223" w:lineRule="auto"/>
              <w:rPr>
                <w:rFonts w:ascii="Times New Roman" w:hAnsi="Times New Roman"/>
                <w:color w:val="000000"/>
                <w:sz w:val="24"/>
                <w:szCs w:val="26"/>
                <w:lang w:val="uk-UA" w:eastAsia="uk-UA"/>
              </w:rPr>
            </w:pPr>
            <w:r>
              <w:rPr>
                <w:rFonts w:ascii="Times New Roman" w:hAnsi="Times New Roman"/>
                <w:color w:val="000000"/>
                <w:sz w:val="24"/>
                <w:szCs w:val="26"/>
                <w:lang w:val="uk-UA" w:eastAsia="uk-UA"/>
              </w:rPr>
              <w:t>У</w:t>
            </w:r>
            <w:r w:rsidR="00803C2B" w:rsidRPr="00C96928">
              <w:rPr>
                <w:rFonts w:ascii="Times New Roman" w:hAnsi="Times New Roman"/>
                <w:color w:val="000000"/>
                <w:sz w:val="24"/>
                <w:szCs w:val="26"/>
                <w:lang w:val="uk-UA" w:eastAsia="uk-UA"/>
              </w:rPr>
              <w:t>ся область</w:t>
            </w:r>
          </w:p>
        </w:tc>
      </w:tr>
      <w:tr w:rsidR="00803C2B" w:rsidRPr="00C96928" w:rsidTr="00B95743">
        <w:trPr>
          <w:jc w:val="center"/>
        </w:trPr>
        <w:tc>
          <w:tcPr>
            <w:tcW w:w="602" w:type="dxa"/>
          </w:tcPr>
          <w:p w:rsidR="00803C2B" w:rsidRPr="00C96928" w:rsidRDefault="00803C2B" w:rsidP="006A5484">
            <w:pPr>
              <w:numPr>
                <w:ilvl w:val="0"/>
                <w:numId w:val="8"/>
              </w:numPr>
              <w:spacing w:line="223" w:lineRule="auto"/>
              <w:jc w:val="center"/>
              <w:rPr>
                <w:rFonts w:ascii="Times New Roman" w:hAnsi="Times New Roman"/>
                <w:sz w:val="24"/>
                <w:lang w:val="uk-UA"/>
              </w:rPr>
            </w:pPr>
          </w:p>
        </w:tc>
        <w:tc>
          <w:tcPr>
            <w:tcW w:w="6804" w:type="dxa"/>
            <w:shd w:val="clear" w:color="auto" w:fill="auto"/>
          </w:tcPr>
          <w:p w:rsidR="00803C2B" w:rsidRPr="00C96928" w:rsidRDefault="00803C2B" w:rsidP="00B95743">
            <w:pPr>
              <w:spacing w:line="223" w:lineRule="auto"/>
              <w:rPr>
                <w:rFonts w:ascii="Times New Roman" w:hAnsi="Times New Roman"/>
                <w:sz w:val="24"/>
                <w:lang w:val="uk-UA"/>
              </w:rPr>
            </w:pPr>
            <w:r w:rsidRPr="00C96928">
              <w:rPr>
                <w:rFonts w:ascii="Times New Roman" w:hAnsi="Times New Roman"/>
                <w:sz w:val="24"/>
                <w:lang w:val="uk-UA"/>
              </w:rPr>
              <w:t>Організація гуманітарного розмінування на території  області</w:t>
            </w:r>
          </w:p>
        </w:tc>
        <w:tc>
          <w:tcPr>
            <w:tcW w:w="2488" w:type="dxa"/>
            <w:shd w:val="clear" w:color="auto" w:fill="auto"/>
          </w:tcPr>
          <w:p w:rsidR="00803C2B" w:rsidRPr="00C96928" w:rsidRDefault="00FE04BD" w:rsidP="00B95743">
            <w:pPr>
              <w:spacing w:line="223" w:lineRule="auto"/>
              <w:rPr>
                <w:rFonts w:ascii="Times New Roman" w:hAnsi="Times New Roman"/>
                <w:color w:val="000000"/>
                <w:sz w:val="24"/>
                <w:szCs w:val="26"/>
                <w:lang w:val="uk-UA" w:eastAsia="uk-UA"/>
              </w:rPr>
            </w:pPr>
            <w:r>
              <w:rPr>
                <w:rFonts w:ascii="Times New Roman" w:hAnsi="Times New Roman"/>
                <w:color w:val="000000"/>
                <w:sz w:val="24"/>
                <w:szCs w:val="26"/>
                <w:lang w:val="uk-UA" w:eastAsia="uk-UA"/>
              </w:rPr>
              <w:t>У</w:t>
            </w:r>
            <w:r w:rsidR="00803C2B" w:rsidRPr="00C96928">
              <w:rPr>
                <w:rFonts w:ascii="Times New Roman" w:hAnsi="Times New Roman"/>
                <w:color w:val="000000"/>
                <w:sz w:val="24"/>
                <w:szCs w:val="26"/>
                <w:lang w:val="uk-UA" w:eastAsia="uk-UA"/>
              </w:rPr>
              <w:t>ся область</w:t>
            </w:r>
          </w:p>
        </w:tc>
      </w:tr>
      <w:tr w:rsidR="00803C2B" w:rsidRPr="00C96928" w:rsidTr="00A427A8">
        <w:trPr>
          <w:trHeight w:val="599"/>
          <w:jc w:val="center"/>
        </w:trPr>
        <w:tc>
          <w:tcPr>
            <w:tcW w:w="602" w:type="dxa"/>
            <w:vAlign w:val="center"/>
          </w:tcPr>
          <w:p w:rsidR="00803C2B" w:rsidRPr="00C96928" w:rsidRDefault="00803C2B" w:rsidP="00A427A8">
            <w:pPr>
              <w:spacing w:line="223" w:lineRule="auto"/>
              <w:rPr>
                <w:rFonts w:ascii="Times New Roman" w:hAnsi="Times New Roman"/>
                <w:sz w:val="24"/>
                <w:lang w:val="uk-UA"/>
              </w:rPr>
            </w:pPr>
          </w:p>
        </w:tc>
        <w:tc>
          <w:tcPr>
            <w:tcW w:w="9292" w:type="dxa"/>
            <w:gridSpan w:val="2"/>
            <w:shd w:val="clear" w:color="auto" w:fill="auto"/>
            <w:vAlign w:val="center"/>
          </w:tcPr>
          <w:p w:rsidR="00803C2B" w:rsidRPr="00C96928" w:rsidRDefault="00803C2B" w:rsidP="00A427A8">
            <w:pPr>
              <w:spacing w:line="223" w:lineRule="auto"/>
              <w:rPr>
                <w:rFonts w:ascii="Times New Roman" w:hAnsi="Times New Roman"/>
                <w:sz w:val="24"/>
                <w:lang w:val="uk-UA"/>
              </w:rPr>
            </w:pPr>
            <w:r w:rsidRPr="00C96928">
              <w:rPr>
                <w:rFonts w:ascii="Times New Roman" w:hAnsi="Times New Roman"/>
                <w:b/>
                <w:bCs/>
                <w:sz w:val="24"/>
                <w:lang w:val="uk-UA" w:eastAsia="sr-Latn-CS"/>
              </w:rPr>
              <w:t>Напрям 3.С. Забезпечення якості соціально-гуманітарних послуг на рівні провідних європейських стандартів</w:t>
            </w:r>
          </w:p>
        </w:tc>
      </w:tr>
      <w:tr w:rsidR="00803C2B" w:rsidRPr="00C96928" w:rsidTr="00B95743">
        <w:trPr>
          <w:jc w:val="center"/>
        </w:trPr>
        <w:tc>
          <w:tcPr>
            <w:tcW w:w="602" w:type="dxa"/>
          </w:tcPr>
          <w:p w:rsidR="00803C2B" w:rsidRPr="00C96928" w:rsidRDefault="00803C2B" w:rsidP="006A5484">
            <w:pPr>
              <w:numPr>
                <w:ilvl w:val="0"/>
                <w:numId w:val="8"/>
              </w:numPr>
              <w:spacing w:line="223" w:lineRule="auto"/>
              <w:jc w:val="center"/>
              <w:rPr>
                <w:rFonts w:ascii="Times New Roman" w:hAnsi="Times New Roman"/>
                <w:sz w:val="24"/>
                <w:lang w:val="uk-UA"/>
              </w:rPr>
            </w:pPr>
          </w:p>
        </w:tc>
        <w:tc>
          <w:tcPr>
            <w:tcW w:w="6804" w:type="dxa"/>
            <w:shd w:val="clear" w:color="auto" w:fill="auto"/>
          </w:tcPr>
          <w:p w:rsidR="00803C2B" w:rsidRPr="00C96928" w:rsidRDefault="00803C2B" w:rsidP="0074607F">
            <w:pPr>
              <w:spacing w:line="223" w:lineRule="auto"/>
              <w:rPr>
                <w:rFonts w:ascii="Times New Roman" w:hAnsi="Times New Roman"/>
                <w:color w:val="000000"/>
                <w:sz w:val="24"/>
                <w:szCs w:val="26"/>
                <w:lang w:val="uk-UA" w:eastAsia="uk-UA"/>
              </w:rPr>
            </w:pPr>
            <w:r w:rsidRPr="00C96928">
              <w:rPr>
                <w:rFonts w:ascii="Times New Roman" w:hAnsi="Times New Roman"/>
                <w:color w:val="000000"/>
                <w:sz w:val="24"/>
                <w:szCs w:val="26"/>
                <w:lang w:val="uk-UA" w:eastAsia="uk-UA"/>
              </w:rPr>
              <w:t xml:space="preserve">Будівництво, реконструкція та капітальний ремонт медичних закладів </w:t>
            </w:r>
            <w:r w:rsidR="0074607F">
              <w:rPr>
                <w:rFonts w:ascii="Times New Roman" w:hAnsi="Times New Roman"/>
                <w:color w:val="000000"/>
                <w:sz w:val="24"/>
                <w:szCs w:val="26"/>
                <w:lang w:val="uk-UA" w:eastAsia="uk-UA"/>
              </w:rPr>
              <w:t>у</w:t>
            </w:r>
            <w:r w:rsidRPr="00C96928">
              <w:rPr>
                <w:rFonts w:ascii="Times New Roman" w:hAnsi="Times New Roman"/>
                <w:color w:val="000000"/>
                <w:sz w:val="24"/>
                <w:szCs w:val="26"/>
                <w:lang w:val="uk-UA" w:eastAsia="uk-UA"/>
              </w:rPr>
              <w:t xml:space="preserve"> територіальних громадах Дніпропетровської області</w:t>
            </w:r>
          </w:p>
        </w:tc>
        <w:tc>
          <w:tcPr>
            <w:tcW w:w="2488" w:type="dxa"/>
            <w:shd w:val="clear" w:color="auto" w:fill="auto"/>
          </w:tcPr>
          <w:p w:rsidR="00803C2B" w:rsidRPr="00C96928" w:rsidRDefault="00FE04BD" w:rsidP="00B95743">
            <w:pPr>
              <w:spacing w:line="223" w:lineRule="auto"/>
              <w:rPr>
                <w:rFonts w:ascii="Times New Roman" w:hAnsi="Times New Roman"/>
                <w:color w:val="000000"/>
                <w:sz w:val="24"/>
                <w:szCs w:val="26"/>
                <w:lang w:val="uk-UA" w:eastAsia="uk-UA"/>
              </w:rPr>
            </w:pPr>
            <w:r>
              <w:rPr>
                <w:rFonts w:ascii="Times New Roman" w:hAnsi="Times New Roman"/>
                <w:color w:val="000000"/>
                <w:sz w:val="24"/>
                <w:szCs w:val="26"/>
                <w:lang w:val="uk-UA" w:eastAsia="uk-UA"/>
              </w:rPr>
              <w:t>У</w:t>
            </w:r>
            <w:r w:rsidR="00803C2B" w:rsidRPr="00C96928">
              <w:rPr>
                <w:rFonts w:ascii="Times New Roman" w:hAnsi="Times New Roman"/>
                <w:color w:val="000000"/>
                <w:sz w:val="24"/>
                <w:szCs w:val="26"/>
                <w:lang w:val="uk-UA" w:eastAsia="uk-UA"/>
              </w:rPr>
              <w:t>ся область</w:t>
            </w:r>
          </w:p>
        </w:tc>
      </w:tr>
      <w:tr w:rsidR="00803C2B" w:rsidRPr="00C96928" w:rsidTr="00B95743">
        <w:trPr>
          <w:jc w:val="center"/>
        </w:trPr>
        <w:tc>
          <w:tcPr>
            <w:tcW w:w="602" w:type="dxa"/>
          </w:tcPr>
          <w:p w:rsidR="00803C2B" w:rsidRPr="00C96928" w:rsidRDefault="00803C2B" w:rsidP="006A5484">
            <w:pPr>
              <w:numPr>
                <w:ilvl w:val="0"/>
                <w:numId w:val="8"/>
              </w:numPr>
              <w:spacing w:line="223" w:lineRule="auto"/>
              <w:jc w:val="center"/>
              <w:rPr>
                <w:rFonts w:ascii="Times New Roman" w:hAnsi="Times New Roman"/>
                <w:sz w:val="24"/>
                <w:lang w:val="uk-UA"/>
              </w:rPr>
            </w:pPr>
          </w:p>
        </w:tc>
        <w:tc>
          <w:tcPr>
            <w:tcW w:w="6804" w:type="dxa"/>
            <w:shd w:val="clear" w:color="auto" w:fill="auto"/>
          </w:tcPr>
          <w:p w:rsidR="00803C2B" w:rsidRPr="00C96928" w:rsidRDefault="00803C2B" w:rsidP="00B95743">
            <w:pPr>
              <w:spacing w:line="223" w:lineRule="auto"/>
              <w:rPr>
                <w:rFonts w:ascii="Times New Roman" w:hAnsi="Times New Roman"/>
                <w:color w:val="000000"/>
                <w:sz w:val="24"/>
                <w:szCs w:val="26"/>
                <w:lang w:val="uk-UA" w:eastAsia="uk-UA"/>
              </w:rPr>
            </w:pPr>
            <w:r w:rsidRPr="00C96928">
              <w:rPr>
                <w:rFonts w:ascii="Times New Roman" w:hAnsi="Times New Roman"/>
                <w:color w:val="000000"/>
                <w:sz w:val="24"/>
                <w:szCs w:val="26"/>
                <w:lang w:val="uk-UA" w:eastAsia="uk-UA"/>
              </w:rPr>
              <w:t>Придбання медичного обладнання для сільських амбулаторій</w:t>
            </w:r>
          </w:p>
        </w:tc>
        <w:tc>
          <w:tcPr>
            <w:tcW w:w="2488" w:type="dxa"/>
            <w:shd w:val="clear" w:color="auto" w:fill="auto"/>
          </w:tcPr>
          <w:p w:rsidR="00803C2B" w:rsidRPr="00C96928" w:rsidRDefault="00FE04BD" w:rsidP="00B95743">
            <w:pPr>
              <w:spacing w:line="223" w:lineRule="auto"/>
              <w:rPr>
                <w:rFonts w:ascii="Times New Roman" w:hAnsi="Times New Roman"/>
                <w:color w:val="000000"/>
                <w:sz w:val="24"/>
                <w:szCs w:val="26"/>
                <w:lang w:val="uk-UA" w:eastAsia="uk-UA"/>
              </w:rPr>
            </w:pPr>
            <w:r>
              <w:rPr>
                <w:rFonts w:ascii="Times New Roman" w:hAnsi="Times New Roman"/>
                <w:color w:val="000000"/>
                <w:sz w:val="24"/>
                <w:szCs w:val="26"/>
                <w:lang w:val="uk-UA" w:eastAsia="uk-UA"/>
              </w:rPr>
              <w:t>У</w:t>
            </w:r>
            <w:r w:rsidR="00803C2B" w:rsidRPr="00C96928">
              <w:rPr>
                <w:rFonts w:ascii="Times New Roman" w:hAnsi="Times New Roman"/>
                <w:color w:val="000000"/>
                <w:sz w:val="24"/>
                <w:szCs w:val="26"/>
                <w:lang w:val="uk-UA" w:eastAsia="uk-UA"/>
              </w:rPr>
              <w:t>ся область</w:t>
            </w:r>
          </w:p>
        </w:tc>
      </w:tr>
      <w:tr w:rsidR="00803C2B" w:rsidRPr="00C96928" w:rsidTr="00B95743">
        <w:trPr>
          <w:jc w:val="center"/>
        </w:trPr>
        <w:tc>
          <w:tcPr>
            <w:tcW w:w="602" w:type="dxa"/>
          </w:tcPr>
          <w:p w:rsidR="00803C2B" w:rsidRPr="00C96928" w:rsidRDefault="00803C2B" w:rsidP="006A5484">
            <w:pPr>
              <w:numPr>
                <w:ilvl w:val="0"/>
                <w:numId w:val="8"/>
              </w:numPr>
              <w:spacing w:line="223" w:lineRule="auto"/>
              <w:jc w:val="center"/>
              <w:rPr>
                <w:rFonts w:ascii="Times New Roman" w:hAnsi="Times New Roman"/>
                <w:sz w:val="24"/>
                <w:lang w:val="uk-UA"/>
              </w:rPr>
            </w:pPr>
          </w:p>
        </w:tc>
        <w:tc>
          <w:tcPr>
            <w:tcW w:w="6804" w:type="dxa"/>
            <w:shd w:val="clear" w:color="auto" w:fill="auto"/>
          </w:tcPr>
          <w:p w:rsidR="00803C2B" w:rsidRDefault="00803C2B" w:rsidP="00A427A8">
            <w:pPr>
              <w:spacing w:line="223" w:lineRule="auto"/>
              <w:rPr>
                <w:rFonts w:ascii="Times New Roman" w:hAnsi="Times New Roman"/>
                <w:color w:val="000000"/>
                <w:sz w:val="24"/>
                <w:szCs w:val="26"/>
                <w:lang w:val="uk-UA" w:eastAsia="uk-UA"/>
              </w:rPr>
            </w:pPr>
            <w:r w:rsidRPr="00C96928">
              <w:rPr>
                <w:rFonts w:ascii="Times New Roman" w:hAnsi="Times New Roman"/>
                <w:color w:val="000000"/>
                <w:sz w:val="24"/>
                <w:szCs w:val="26"/>
                <w:lang w:val="uk-UA" w:eastAsia="uk-UA"/>
              </w:rPr>
              <w:t xml:space="preserve">Закупівля автомобілів </w:t>
            </w:r>
            <w:proofErr w:type="spellStart"/>
            <w:r w:rsidR="00A427A8">
              <w:rPr>
                <w:rFonts w:ascii="Times New Roman" w:hAnsi="Times New Roman"/>
                <w:color w:val="000000"/>
                <w:sz w:val="24"/>
                <w:szCs w:val="26"/>
                <w:lang w:val="uk-UA" w:eastAsia="uk-UA"/>
              </w:rPr>
              <w:t>„</w:t>
            </w:r>
            <w:r w:rsidRPr="00C96928">
              <w:rPr>
                <w:rFonts w:ascii="Times New Roman" w:hAnsi="Times New Roman"/>
                <w:color w:val="000000"/>
                <w:sz w:val="24"/>
                <w:szCs w:val="26"/>
                <w:lang w:val="uk-UA" w:eastAsia="uk-UA"/>
              </w:rPr>
              <w:t>швидкої</w:t>
            </w:r>
            <w:proofErr w:type="spellEnd"/>
            <w:r w:rsidRPr="00C96928">
              <w:rPr>
                <w:rFonts w:ascii="Times New Roman" w:hAnsi="Times New Roman"/>
                <w:color w:val="000000"/>
                <w:sz w:val="24"/>
                <w:szCs w:val="26"/>
                <w:lang w:val="uk-UA" w:eastAsia="uk-UA"/>
              </w:rPr>
              <w:t xml:space="preserve"> допомоги</w:t>
            </w:r>
            <w:r w:rsidR="00A427A8">
              <w:rPr>
                <w:rFonts w:ascii="Times New Roman" w:hAnsi="Times New Roman"/>
                <w:color w:val="000000"/>
                <w:sz w:val="24"/>
                <w:szCs w:val="26"/>
                <w:lang w:val="uk-UA" w:eastAsia="uk-UA"/>
              </w:rPr>
              <w:t>”</w:t>
            </w:r>
          </w:p>
          <w:p w:rsidR="00A427A8" w:rsidRPr="00C96928" w:rsidRDefault="00A427A8" w:rsidP="00A427A8">
            <w:pPr>
              <w:spacing w:line="223" w:lineRule="auto"/>
              <w:rPr>
                <w:rFonts w:ascii="Times New Roman" w:hAnsi="Times New Roman"/>
                <w:color w:val="000000"/>
                <w:sz w:val="24"/>
                <w:szCs w:val="26"/>
                <w:lang w:val="uk-UA" w:eastAsia="uk-UA"/>
              </w:rPr>
            </w:pPr>
          </w:p>
        </w:tc>
        <w:tc>
          <w:tcPr>
            <w:tcW w:w="2488" w:type="dxa"/>
            <w:shd w:val="clear" w:color="auto" w:fill="auto"/>
          </w:tcPr>
          <w:p w:rsidR="00803C2B" w:rsidRPr="00C96928" w:rsidRDefault="00FE04BD" w:rsidP="00B95743">
            <w:pPr>
              <w:spacing w:line="223" w:lineRule="auto"/>
              <w:rPr>
                <w:rFonts w:ascii="Times New Roman" w:hAnsi="Times New Roman"/>
                <w:color w:val="000000"/>
                <w:sz w:val="24"/>
                <w:szCs w:val="26"/>
                <w:lang w:val="uk-UA" w:eastAsia="uk-UA"/>
              </w:rPr>
            </w:pPr>
            <w:r>
              <w:rPr>
                <w:rFonts w:ascii="Times New Roman" w:hAnsi="Times New Roman"/>
                <w:color w:val="000000"/>
                <w:sz w:val="24"/>
                <w:szCs w:val="26"/>
                <w:lang w:val="uk-UA" w:eastAsia="uk-UA"/>
              </w:rPr>
              <w:t>У</w:t>
            </w:r>
            <w:r w:rsidR="00803C2B" w:rsidRPr="00C96928">
              <w:rPr>
                <w:rFonts w:ascii="Times New Roman" w:hAnsi="Times New Roman"/>
                <w:color w:val="000000"/>
                <w:sz w:val="24"/>
                <w:szCs w:val="26"/>
                <w:lang w:val="uk-UA" w:eastAsia="uk-UA"/>
              </w:rPr>
              <w:t>ся область</w:t>
            </w:r>
          </w:p>
        </w:tc>
      </w:tr>
      <w:tr w:rsidR="00803C2B" w:rsidRPr="00C96928" w:rsidTr="00B95743">
        <w:trPr>
          <w:jc w:val="center"/>
        </w:trPr>
        <w:tc>
          <w:tcPr>
            <w:tcW w:w="602" w:type="dxa"/>
            <w:shd w:val="clear" w:color="auto" w:fill="auto"/>
          </w:tcPr>
          <w:p w:rsidR="00803C2B" w:rsidRPr="00C96928" w:rsidRDefault="00803C2B" w:rsidP="006A5484">
            <w:pPr>
              <w:numPr>
                <w:ilvl w:val="0"/>
                <w:numId w:val="8"/>
              </w:numPr>
              <w:spacing w:line="223" w:lineRule="auto"/>
              <w:jc w:val="center"/>
              <w:rPr>
                <w:rFonts w:ascii="Times New Roman" w:hAnsi="Times New Roman"/>
                <w:sz w:val="24"/>
                <w:lang w:val="uk-UA"/>
              </w:rPr>
            </w:pPr>
          </w:p>
        </w:tc>
        <w:tc>
          <w:tcPr>
            <w:tcW w:w="6804" w:type="dxa"/>
            <w:shd w:val="clear" w:color="auto" w:fill="auto"/>
          </w:tcPr>
          <w:p w:rsidR="00803C2B" w:rsidRPr="00C96928" w:rsidRDefault="00803C2B" w:rsidP="0074607F">
            <w:pPr>
              <w:spacing w:line="223" w:lineRule="auto"/>
              <w:rPr>
                <w:rFonts w:ascii="Times New Roman" w:hAnsi="Times New Roman"/>
                <w:color w:val="000000"/>
                <w:sz w:val="24"/>
                <w:szCs w:val="26"/>
                <w:lang w:val="uk-UA" w:eastAsia="uk-UA"/>
              </w:rPr>
            </w:pPr>
            <w:r w:rsidRPr="00C96928">
              <w:rPr>
                <w:rFonts w:ascii="Times New Roman" w:hAnsi="Times New Roman"/>
                <w:color w:val="000000"/>
                <w:sz w:val="24"/>
                <w:szCs w:val="26"/>
                <w:lang w:val="uk-UA" w:eastAsia="uk-UA"/>
              </w:rPr>
              <w:t xml:space="preserve">Передача </w:t>
            </w:r>
            <w:r w:rsidR="0074607F">
              <w:rPr>
                <w:rFonts w:ascii="Times New Roman" w:hAnsi="Times New Roman"/>
                <w:color w:val="000000"/>
                <w:sz w:val="24"/>
                <w:szCs w:val="26"/>
                <w:lang w:val="uk-UA" w:eastAsia="uk-UA"/>
              </w:rPr>
              <w:t>у</w:t>
            </w:r>
            <w:r w:rsidRPr="00C96928">
              <w:rPr>
                <w:rFonts w:ascii="Times New Roman" w:hAnsi="Times New Roman"/>
                <w:color w:val="000000"/>
                <w:sz w:val="24"/>
                <w:szCs w:val="26"/>
                <w:lang w:val="uk-UA" w:eastAsia="uk-UA"/>
              </w:rPr>
              <w:t xml:space="preserve"> концесію незадіяних приміщень комунальних закладів охорони здоров’я</w:t>
            </w:r>
          </w:p>
        </w:tc>
        <w:tc>
          <w:tcPr>
            <w:tcW w:w="2488" w:type="dxa"/>
            <w:shd w:val="clear" w:color="auto" w:fill="auto"/>
          </w:tcPr>
          <w:p w:rsidR="00803C2B" w:rsidRPr="00C96928" w:rsidRDefault="00FE04BD" w:rsidP="00B95743">
            <w:pPr>
              <w:spacing w:line="223" w:lineRule="auto"/>
              <w:rPr>
                <w:rFonts w:ascii="Times New Roman" w:hAnsi="Times New Roman"/>
                <w:color w:val="000000"/>
                <w:sz w:val="24"/>
                <w:szCs w:val="26"/>
                <w:lang w:val="uk-UA" w:eastAsia="uk-UA"/>
              </w:rPr>
            </w:pPr>
            <w:r>
              <w:rPr>
                <w:rFonts w:ascii="Times New Roman" w:hAnsi="Times New Roman"/>
                <w:color w:val="000000"/>
                <w:sz w:val="24"/>
                <w:szCs w:val="26"/>
                <w:lang w:val="uk-UA" w:eastAsia="uk-UA"/>
              </w:rPr>
              <w:t>У</w:t>
            </w:r>
            <w:r w:rsidR="00803C2B" w:rsidRPr="00C96928">
              <w:rPr>
                <w:rFonts w:ascii="Times New Roman" w:hAnsi="Times New Roman"/>
                <w:color w:val="000000"/>
                <w:sz w:val="24"/>
                <w:szCs w:val="26"/>
                <w:lang w:val="uk-UA" w:eastAsia="uk-UA"/>
              </w:rPr>
              <w:t>ся область</w:t>
            </w:r>
          </w:p>
        </w:tc>
      </w:tr>
      <w:tr w:rsidR="00803C2B" w:rsidRPr="00C96928" w:rsidTr="00B95743">
        <w:trPr>
          <w:jc w:val="center"/>
        </w:trPr>
        <w:tc>
          <w:tcPr>
            <w:tcW w:w="602" w:type="dxa"/>
          </w:tcPr>
          <w:p w:rsidR="00803C2B" w:rsidRPr="00C96928" w:rsidRDefault="00803C2B" w:rsidP="006A5484">
            <w:pPr>
              <w:numPr>
                <w:ilvl w:val="0"/>
                <w:numId w:val="8"/>
              </w:numPr>
              <w:spacing w:line="223" w:lineRule="auto"/>
              <w:jc w:val="center"/>
              <w:rPr>
                <w:rFonts w:ascii="Times New Roman" w:hAnsi="Times New Roman"/>
                <w:sz w:val="24"/>
                <w:lang w:val="uk-UA"/>
              </w:rPr>
            </w:pPr>
          </w:p>
        </w:tc>
        <w:tc>
          <w:tcPr>
            <w:tcW w:w="6804" w:type="dxa"/>
            <w:shd w:val="clear" w:color="auto" w:fill="auto"/>
          </w:tcPr>
          <w:p w:rsidR="00803C2B" w:rsidRPr="00C96928" w:rsidRDefault="00803C2B" w:rsidP="00B95743">
            <w:pPr>
              <w:spacing w:line="223" w:lineRule="auto"/>
              <w:rPr>
                <w:rFonts w:ascii="Times New Roman" w:hAnsi="Times New Roman"/>
                <w:color w:val="000000"/>
                <w:sz w:val="24"/>
                <w:szCs w:val="26"/>
                <w:lang w:val="uk-UA" w:eastAsia="uk-UA"/>
              </w:rPr>
            </w:pPr>
            <w:r w:rsidRPr="00C96928">
              <w:rPr>
                <w:rFonts w:ascii="Times New Roman" w:hAnsi="Times New Roman"/>
                <w:color w:val="000000"/>
                <w:sz w:val="24"/>
                <w:szCs w:val="26"/>
                <w:lang w:val="uk-UA" w:eastAsia="uk-UA"/>
              </w:rPr>
              <w:t>Будівництво, реконструкція, ремонт закладів середньої освіти, у т.ч. у сільській місцевості Дніпропетровської області</w:t>
            </w:r>
          </w:p>
        </w:tc>
        <w:tc>
          <w:tcPr>
            <w:tcW w:w="2488" w:type="dxa"/>
            <w:shd w:val="clear" w:color="auto" w:fill="auto"/>
          </w:tcPr>
          <w:p w:rsidR="00803C2B" w:rsidRPr="00C96928" w:rsidRDefault="00FE04BD" w:rsidP="00B95743">
            <w:pPr>
              <w:spacing w:line="223" w:lineRule="auto"/>
              <w:rPr>
                <w:rFonts w:ascii="Times New Roman" w:hAnsi="Times New Roman"/>
                <w:color w:val="000000"/>
                <w:sz w:val="24"/>
                <w:szCs w:val="26"/>
                <w:lang w:val="uk-UA" w:eastAsia="uk-UA"/>
              </w:rPr>
            </w:pPr>
            <w:r>
              <w:rPr>
                <w:rFonts w:ascii="Times New Roman" w:hAnsi="Times New Roman"/>
                <w:color w:val="000000"/>
                <w:sz w:val="24"/>
                <w:szCs w:val="26"/>
                <w:lang w:val="uk-UA" w:eastAsia="uk-UA"/>
              </w:rPr>
              <w:t>У</w:t>
            </w:r>
            <w:r w:rsidR="00803C2B" w:rsidRPr="00C96928">
              <w:rPr>
                <w:rFonts w:ascii="Times New Roman" w:hAnsi="Times New Roman"/>
                <w:color w:val="000000"/>
                <w:sz w:val="24"/>
                <w:szCs w:val="26"/>
                <w:lang w:val="uk-UA" w:eastAsia="uk-UA"/>
              </w:rPr>
              <w:t>ся область</w:t>
            </w:r>
          </w:p>
        </w:tc>
      </w:tr>
      <w:tr w:rsidR="00803C2B" w:rsidRPr="00C96928" w:rsidTr="00B95743">
        <w:trPr>
          <w:jc w:val="center"/>
        </w:trPr>
        <w:tc>
          <w:tcPr>
            <w:tcW w:w="602" w:type="dxa"/>
          </w:tcPr>
          <w:p w:rsidR="00803C2B" w:rsidRPr="00C96928" w:rsidRDefault="00803C2B" w:rsidP="006A5484">
            <w:pPr>
              <w:numPr>
                <w:ilvl w:val="0"/>
                <w:numId w:val="8"/>
              </w:numPr>
              <w:spacing w:line="223" w:lineRule="auto"/>
              <w:jc w:val="center"/>
              <w:rPr>
                <w:rFonts w:ascii="Times New Roman" w:hAnsi="Times New Roman"/>
                <w:sz w:val="24"/>
                <w:lang w:val="uk-UA"/>
              </w:rPr>
            </w:pPr>
          </w:p>
        </w:tc>
        <w:tc>
          <w:tcPr>
            <w:tcW w:w="6804" w:type="dxa"/>
            <w:shd w:val="clear" w:color="auto" w:fill="auto"/>
          </w:tcPr>
          <w:p w:rsidR="00803C2B" w:rsidRPr="00C96928" w:rsidRDefault="00803C2B" w:rsidP="0074607F">
            <w:pPr>
              <w:spacing w:line="223" w:lineRule="auto"/>
              <w:rPr>
                <w:rFonts w:ascii="Times New Roman" w:hAnsi="Times New Roman"/>
                <w:color w:val="000000"/>
                <w:sz w:val="24"/>
                <w:szCs w:val="26"/>
                <w:lang w:val="uk-UA" w:eastAsia="uk-UA"/>
              </w:rPr>
            </w:pPr>
            <w:r w:rsidRPr="00C96928">
              <w:rPr>
                <w:rFonts w:ascii="Times New Roman" w:hAnsi="Times New Roman"/>
                <w:color w:val="000000"/>
                <w:sz w:val="24"/>
                <w:szCs w:val="26"/>
                <w:lang w:val="uk-UA" w:eastAsia="uk-UA"/>
              </w:rPr>
              <w:t xml:space="preserve">Придбання </w:t>
            </w:r>
            <w:proofErr w:type="spellStart"/>
            <w:r w:rsidR="0074607F">
              <w:rPr>
                <w:rFonts w:ascii="Times New Roman" w:hAnsi="Times New Roman"/>
                <w:color w:val="000000"/>
                <w:sz w:val="24"/>
                <w:szCs w:val="26"/>
                <w:lang w:val="uk-UA" w:eastAsia="uk-UA"/>
              </w:rPr>
              <w:t>„</w:t>
            </w:r>
            <w:r w:rsidRPr="00C96928">
              <w:rPr>
                <w:rFonts w:ascii="Times New Roman" w:hAnsi="Times New Roman"/>
                <w:color w:val="000000"/>
                <w:sz w:val="24"/>
                <w:szCs w:val="26"/>
                <w:lang w:val="uk-UA" w:eastAsia="uk-UA"/>
              </w:rPr>
              <w:t>шкільних</w:t>
            </w:r>
            <w:proofErr w:type="spellEnd"/>
            <w:r w:rsidR="0074607F">
              <w:rPr>
                <w:rFonts w:ascii="Times New Roman" w:hAnsi="Times New Roman"/>
                <w:color w:val="000000"/>
                <w:sz w:val="24"/>
                <w:szCs w:val="26"/>
                <w:lang w:val="uk-UA" w:eastAsia="uk-UA"/>
              </w:rPr>
              <w:t>”</w:t>
            </w:r>
            <w:r w:rsidRPr="00C96928">
              <w:rPr>
                <w:rFonts w:ascii="Times New Roman" w:hAnsi="Times New Roman"/>
                <w:color w:val="000000"/>
                <w:sz w:val="24"/>
                <w:szCs w:val="26"/>
                <w:lang w:val="uk-UA" w:eastAsia="uk-UA"/>
              </w:rPr>
              <w:t xml:space="preserve"> автобусів для перевезення дітей, які </w:t>
            </w:r>
            <w:r w:rsidR="0074607F">
              <w:rPr>
                <w:rFonts w:ascii="Times New Roman" w:hAnsi="Times New Roman"/>
                <w:color w:val="000000"/>
                <w:sz w:val="24"/>
                <w:szCs w:val="26"/>
                <w:lang w:val="uk-UA" w:eastAsia="uk-UA"/>
              </w:rPr>
              <w:t>мешкають</w:t>
            </w:r>
            <w:r w:rsidRPr="00C96928">
              <w:rPr>
                <w:rFonts w:ascii="Times New Roman" w:hAnsi="Times New Roman"/>
                <w:color w:val="000000"/>
                <w:sz w:val="24"/>
                <w:szCs w:val="26"/>
                <w:lang w:val="uk-UA" w:eastAsia="uk-UA"/>
              </w:rPr>
              <w:t xml:space="preserve"> у сільській місцевості</w:t>
            </w:r>
          </w:p>
        </w:tc>
        <w:tc>
          <w:tcPr>
            <w:tcW w:w="2488" w:type="dxa"/>
            <w:shd w:val="clear" w:color="auto" w:fill="auto"/>
          </w:tcPr>
          <w:p w:rsidR="00803C2B" w:rsidRPr="00C96928" w:rsidRDefault="00FE04BD" w:rsidP="00B95743">
            <w:pPr>
              <w:spacing w:line="223" w:lineRule="auto"/>
              <w:rPr>
                <w:rFonts w:ascii="Times New Roman" w:hAnsi="Times New Roman"/>
                <w:color w:val="000000"/>
                <w:sz w:val="24"/>
                <w:szCs w:val="26"/>
                <w:lang w:val="uk-UA" w:eastAsia="uk-UA"/>
              </w:rPr>
            </w:pPr>
            <w:r>
              <w:rPr>
                <w:rFonts w:ascii="Times New Roman" w:hAnsi="Times New Roman"/>
                <w:color w:val="000000"/>
                <w:sz w:val="24"/>
                <w:szCs w:val="26"/>
                <w:lang w:val="uk-UA" w:eastAsia="uk-UA"/>
              </w:rPr>
              <w:t>У</w:t>
            </w:r>
            <w:r w:rsidR="00803C2B" w:rsidRPr="00C96928">
              <w:rPr>
                <w:rFonts w:ascii="Times New Roman" w:hAnsi="Times New Roman"/>
                <w:color w:val="000000"/>
                <w:sz w:val="24"/>
                <w:szCs w:val="26"/>
                <w:lang w:val="uk-UA" w:eastAsia="uk-UA"/>
              </w:rPr>
              <w:t>ся область</w:t>
            </w:r>
          </w:p>
        </w:tc>
      </w:tr>
      <w:tr w:rsidR="00803C2B" w:rsidRPr="00C96928" w:rsidTr="00B95743">
        <w:trPr>
          <w:jc w:val="center"/>
        </w:trPr>
        <w:tc>
          <w:tcPr>
            <w:tcW w:w="602" w:type="dxa"/>
          </w:tcPr>
          <w:p w:rsidR="00803C2B" w:rsidRPr="00C96928" w:rsidRDefault="00803C2B" w:rsidP="006A5484">
            <w:pPr>
              <w:numPr>
                <w:ilvl w:val="0"/>
                <w:numId w:val="8"/>
              </w:numPr>
              <w:spacing w:line="223" w:lineRule="auto"/>
              <w:jc w:val="center"/>
              <w:rPr>
                <w:rFonts w:ascii="Times New Roman" w:hAnsi="Times New Roman"/>
                <w:sz w:val="24"/>
                <w:lang w:val="uk-UA"/>
              </w:rPr>
            </w:pPr>
          </w:p>
        </w:tc>
        <w:tc>
          <w:tcPr>
            <w:tcW w:w="6804" w:type="dxa"/>
            <w:shd w:val="clear" w:color="auto" w:fill="auto"/>
          </w:tcPr>
          <w:p w:rsidR="00803C2B" w:rsidRPr="00C96928" w:rsidRDefault="00803C2B" w:rsidP="0074607F">
            <w:pPr>
              <w:spacing w:line="223" w:lineRule="auto"/>
              <w:rPr>
                <w:rFonts w:ascii="Times New Roman" w:hAnsi="Times New Roman"/>
                <w:color w:val="000000"/>
                <w:sz w:val="24"/>
                <w:szCs w:val="26"/>
                <w:lang w:val="uk-UA" w:eastAsia="uk-UA"/>
              </w:rPr>
            </w:pPr>
            <w:r w:rsidRPr="00C96928">
              <w:rPr>
                <w:rFonts w:ascii="Times New Roman" w:hAnsi="Times New Roman"/>
                <w:color w:val="000000"/>
                <w:sz w:val="24"/>
                <w:szCs w:val="26"/>
                <w:lang w:val="uk-UA" w:eastAsia="uk-UA"/>
              </w:rPr>
              <w:t xml:space="preserve">Задоволення потреби у здобутті дошкільної освіти </w:t>
            </w:r>
            <w:r w:rsidR="0074607F">
              <w:rPr>
                <w:rFonts w:ascii="Times New Roman" w:hAnsi="Times New Roman"/>
                <w:color w:val="000000"/>
                <w:sz w:val="24"/>
                <w:szCs w:val="26"/>
                <w:lang w:val="uk-UA" w:eastAsia="uk-UA"/>
              </w:rPr>
              <w:t>у</w:t>
            </w:r>
            <w:r w:rsidRPr="00C96928">
              <w:rPr>
                <w:rFonts w:ascii="Times New Roman" w:hAnsi="Times New Roman"/>
                <w:color w:val="000000"/>
                <w:sz w:val="24"/>
                <w:szCs w:val="26"/>
                <w:lang w:val="uk-UA" w:eastAsia="uk-UA"/>
              </w:rPr>
              <w:t xml:space="preserve"> територіальних громадах Дніпропетровської області</w:t>
            </w:r>
          </w:p>
        </w:tc>
        <w:tc>
          <w:tcPr>
            <w:tcW w:w="2488" w:type="dxa"/>
            <w:shd w:val="clear" w:color="auto" w:fill="auto"/>
          </w:tcPr>
          <w:p w:rsidR="00803C2B" w:rsidRPr="00C96928" w:rsidRDefault="00FE04BD" w:rsidP="00B95743">
            <w:pPr>
              <w:spacing w:line="223" w:lineRule="auto"/>
              <w:rPr>
                <w:rFonts w:ascii="Times New Roman" w:hAnsi="Times New Roman"/>
                <w:color w:val="000000"/>
                <w:sz w:val="24"/>
                <w:szCs w:val="26"/>
                <w:lang w:val="uk-UA" w:eastAsia="uk-UA"/>
              </w:rPr>
            </w:pPr>
            <w:r>
              <w:rPr>
                <w:rFonts w:ascii="Times New Roman" w:hAnsi="Times New Roman"/>
                <w:color w:val="000000"/>
                <w:sz w:val="24"/>
                <w:szCs w:val="26"/>
                <w:lang w:val="uk-UA" w:eastAsia="uk-UA"/>
              </w:rPr>
              <w:t>У</w:t>
            </w:r>
            <w:r w:rsidR="00803C2B" w:rsidRPr="00C96928">
              <w:rPr>
                <w:rFonts w:ascii="Times New Roman" w:hAnsi="Times New Roman"/>
                <w:color w:val="000000"/>
                <w:sz w:val="24"/>
                <w:szCs w:val="26"/>
                <w:lang w:val="uk-UA" w:eastAsia="uk-UA"/>
              </w:rPr>
              <w:t>ся область</w:t>
            </w:r>
          </w:p>
        </w:tc>
      </w:tr>
      <w:tr w:rsidR="00803C2B" w:rsidRPr="00C96928" w:rsidTr="00B95743">
        <w:trPr>
          <w:jc w:val="center"/>
        </w:trPr>
        <w:tc>
          <w:tcPr>
            <w:tcW w:w="602" w:type="dxa"/>
          </w:tcPr>
          <w:p w:rsidR="00803C2B" w:rsidRPr="00C96928" w:rsidRDefault="00803C2B" w:rsidP="006A5484">
            <w:pPr>
              <w:numPr>
                <w:ilvl w:val="0"/>
                <w:numId w:val="8"/>
              </w:numPr>
              <w:spacing w:line="223" w:lineRule="auto"/>
              <w:jc w:val="center"/>
              <w:rPr>
                <w:rFonts w:ascii="Times New Roman" w:hAnsi="Times New Roman"/>
                <w:sz w:val="24"/>
                <w:lang w:val="uk-UA"/>
              </w:rPr>
            </w:pPr>
          </w:p>
        </w:tc>
        <w:tc>
          <w:tcPr>
            <w:tcW w:w="6804" w:type="dxa"/>
            <w:shd w:val="clear" w:color="auto" w:fill="auto"/>
          </w:tcPr>
          <w:p w:rsidR="00803C2B" w:rsidRPr="00C96928" w:rsidRDefault="00803C2B" w:rsidP="00B95743">
            <w:pPr>
              <w:spacing w:line="223" w:lineRule="auto"/>
              <w:rPr>
                <w:rFonts w:ascii="Times New Roman" w:hAnsi="Times New Roman"/>
                <w:color w:val="000000"/>
                <w:sz w:val="24"/>
                <w:szCs w:val="26"/>
                <w:lang w:val="uk-UA" w:eastAsia="uk-UA"/>
              </w:rPr>
            </w:pPr>
            <w:r w:rsidRPr="00C96928">
              <w:rPr>
                <w:rFonts w:ascii="Times New Roman" w:hAnsi="Times New Roman"/>
                <w:color w:val="000000"/>
                <w:sz w:val="24"/>
                <w:szCs w:val="26"/>
                <w:lang w:val="uk-UA" w:eastAsia="uk-UA"/>
              </w:rPr>
              <w:t>Забезпечення дітей та молоді дошкільного та шкільного віку якісними інклюзивними освітніми послугами</w:t>
            </w:r>
          </w:p>
        </w:tc>
        <w:tc>
          <w:tcPr>
            <w:tcW w:w="2488" w:type="dxa"/>
            <w:shd w:val="clear" w:color="auto" w:fill="auto"/>
          </w:tcPr>
          <w:p w:rsidR="00803C2B" w:rsidRPr="00C96928" w:rsidRDefault="00FE04BD" w:rsidP="00B95743">
            <w:pPr>
              <w:spacing w:line="223" w:lineRule="auto"/>
              <w:rPr>
                <w:rFonts w:ascii="Times New Roman" w:hAnsi="Times New Roman"/>
                <w:color w:val="000000"/>
                <w:sz w:val="24"/>
                <w:szCs w:val="26"/>
                <w:lang w:val="uk-UA" w:eastAsia="uk-UA"/>
              </w:rPr>
            </w:pPr>
            <w:r>
              <w:rPr>
                <w:rFonts w:ascii="Times New Roman" w:hAnsi="Times New Roman"/>
                <w:color w:val="000000"/>
                <w:sz w:val="24"/>
                <w:szCs w:val="26"/>
                <w:lang w:val="uk-UA" w:eastAsia="uk-UA"/>
              </w:rPr>
              <w:t>У</w:t>
            </w:r>
            <w:r w:rsidR="00803C2B" w:rsidRPr="00C96928">
              <w:rPr>
                <w:rFonts w:ascii="Times New Roman" w:hAnsi="Times New Roman"/>
                <w:color w:val="000000"/>
                <w:sz w:val="24"/>
                <w:szCs w:val="26"/>
                <w:lang w:val="uk-UA" w:eastAsia="uk-UA"/>
              </w:rPr>
              <w:t>ся область</w:t>
            </w:r>
          </w:p>
        </w:tc>
      </w:tr>
      <w:tr w:rsidR="00803C2B" w:rsidRPr="00C96928" w:rsidTr="0074607F">
        <w:trPr>
          <w:trHeight w:val="533"/>
          <w:jc w:val="center"/>
        </w:trPr>
        <w:tc>
          <w:tcPr>
            <w:tcW w:w="602" w:type="dxa"/>
          </w:tcPr>
          <w:p w:rsidR="00803C2B" w:rsidRPr="00C96928" w:rsidRDefault="00803C2B" w:rsidP="006A5484">
            <w:pPr>
              <w:numPr>
                <w:ilvl w:val="0"/>
                <w:numId w:val="8"/>
              </w:numPr>
              <w:spacing w:line="223" w:lineRule="auto"/>
              <w:jc w:val="center"/>
              <w:rPr>
                <w:rFonts w:ascii="Times New Roman" w:hAnsi="Times New Roman"/>
                <w:sz w:val="24"/>
                <w:lang w:val="uk-UA"/>
              </w:rPr>
            </w:pPr>
          </w:p>
        </w:tc>
        <w:tc>
          <w:tcPr>
            <w:tcW w:w="6804" w:type="dxa"/>
            <w:shd w:val="clear" w:color="auto" w:fill="auto"/>
          </w:tcPr>
          <w:p w:rsidR="00803C2B" w:rsidRPr="00C96928" w:rsidRDefault="00803C2B" w:rsidP="00B95743">
            <w:pPr>
              <w:spacing w:line="223" w:lineRule="auto"/>
              <w:rPr>
                <w:rFonts w:ascii="Times New Roman" w:hAnsi="Times New Roman"/>
                <w:color w:val="000000"/>
                <w:sz w:val="24"/>
                <w:szCs w:val="26"/>
                <w:lang w:val="uk-UA" w:eastAsia="uk-UA"/>
              </w:rPr>
            </w:pPr>
            <w:r w:rsidRPr="00C96928">
              <w:rPr>
                <w:rFonts w:ascii="Times New Roman" w:hAnsi="Times New Roman"/>
                <w:color w:val="000000"/>
                <w:sz w:val="24"/>
                <w:szCs w:val="26"/>
                <w:lang w:val="uk-UA" w:eastAsia="uk-UA"/>
              </w:rPr>
              <w:t>Будівництво, реконструкція та ремонт закладів соціального захисту у Дніпропетровської області</w:t>
            </w:r>
          </w:p>
        </w:tc>
        <w:tc>
          <w:tcPr>
            <w:tcW w:w="2488" w:type="dxa"/>
            <w:shd w:val="clear" w:color="auto" w:fill="auto"/>
          </w:tcPr>
          <w:p w:rsidR="00803C2B" w:rsidRPr="00C96928" w:rsidRDefault="00FE04BD" w:rsidP="00B95743">
            <w:pPr>
              <w:spacing w:line="223" w:lineRule="auto"/>
              <w:rPr>
                <w:rFonts w:ascii="Times New Roman" w:hAnsi="Times New Roman"/>
                <w:color w:val="000000"/>
                <w:sz w:val="24"/>
                <w:szCs w:val="26"/>
                <w:lang w:val="uk-UA" w:eastAsia="uk-UA"/>
              </w:rPr>
            </w:pPr>
            <w:r>
              <w:rPr>
                <w:rFonts w:ascii="Times New Roman" w:hAnsi="Times New Roman"/>
                <w:color w:val="000000"/>
                <w:sz w:val="24"/>
                <w:szCs w:val="26"/>
                <w:lang w:val="uk-UA" w:eastAsia="uk-UA"/>
              </w:rPr>
              <w:t>У</w:t>
            </w:r>
            <w:r w:rsidR="00803C2B" w:rsidRPr="00C96928">
              <w:rPr>
                <w:rFonts w:ascii="Times New Roman" w:hAnsi="Times New Roman"/>
                <w:color w:val="000000"/>
                <w:sz w:val="24"/>
                <w:szCs w:val="26"/>
                <w:lang w:val="uk-UA" w:eastAsia="uk-UA"/>
              </w:rPr>
              <w:t>ся область</w:t>
            </w:r>
          </w:p>
        </w:tc>
      </w:tr>
      <w:tr w:rsidR="00803C2B" w:rsidRPr="00C96928" w:rsidTr="00B95743">
        <w:trPr>
          <w:jc w:val="center"/>
        </w:trPr>
        <w:tc>
          <w:tcPr>
            <w:tcW w:w="602" w:type="dxa"/>
          </w:tcPr>
          <w:p w:rsidR="00803C2B" w:rsidRPr="00C96928" w:rsidRDefault="00803C2B" w:rsidP="00B95743">
            <w:pPr>
              <w:spacing w:line="223" w:lineRule="auto"/>
              <w:jc w:val="center"/>
              <w:rPr>
                <w:rFonts w:ascii="Times New Roman" w:hAnsi="Times New Roman"/>
                <w:sz w:val="24"/>
                <w:lang w:val="uk-UA"/>
              </w:rPr>
            </w:pPr>
          </w:p>
        </w:tc>
        <w:tc>
          <w:tcPr>
            <w:tcW w:w="9292" w:type="dxa"/>
            <w:gridSpan w:val="2"/>
            <w:shd w:val="clear" w:color="auto" w:fill="auto"/>
          </w:tcPr>
          <w:p w:rsidR="00A427A8" w:rsidRDefault="00803C2B" w:rsidP="00B95743">
            <w:pPr>
              <w:spacing w:line="223" w:lineRule="auto"/>
              <w:rPr>
                <w:rFonts w:ascii="Times New Roman" w:hAnsi="Times New Roman"/>
                <w:b/>
                <w:bCs/>
                <w:sz w:val="24"/>
                <w:lang w:val="uk-UA" w:eastAsia="sr-Latn-CS"/>
              </w:rPr>
            </w:pPr>
            <w:r w:rsidRPr="00C96928">
              <w:rPr>
                <w:rFonts w:ascii="Times New Roman" w:hAnsi="Times New Roman"/>
                <w:b/>
                <w:bCs/>
                <w:sz w:val="24"/>
                <w:lang w:val="uk-UA" w:eastAsia="sr-Latn-CS"/>
              </w:rPr>
              <w:t xml:space="preserve">Напрям 3.D. Ефективне публічне управління, розвиток е-демократії та </w:t>
            </w:r>
          </w:p>
          <w:p w:rsidR="00803C2B" w:rsidRPr="00C96928" w:rsidRDefault="00803C2B" w:rsidP="00B95743">
            <w:pPr>
              <w:spacing w:line="223" w:lineRule="auto"/>
              <w:rPr>
                <w:rFonts w:ascii="Times New Roman" w:hAnsi="Times New Roman"/>
                <w:sz w:val="24"/>
                <w:lang w:val="uk-UA"/>
              </w:rPr>
            </w:pPr>
            <w:r w:rsidRPr="00C96928">
              <w:rPr>
                <w:rFonts w:ascii="Times New Roman" w:hAnsi="Times New Roman"/>
                <w:b/>
                <w:bCs/>
                <w:sz w:val="24"/>
                <w:lang w:val="uk-UA" w:eastAsia="sr-Latn-CS"/>
              </w:rPr>
              <w:t>е-урядування</w:t>
            </w:r>
          </w:p>
        </w:tc>
      </w:tr>
      <w:tr w:rsidR="00803C2B" w:rsidRPr="00C96928" w:rsidTr="00B95743">
        <w:trPr>
          <w:jc w:val="center"/>
        </w:trPr>
        <w:tc>
          <w:tcPr>
            <w:tcW w:w="602" w:type="dxa"/>
          </w:tcPr>
          <w:p w:rsidR="00803C2B" w:rsidRPr="00C96928" w:rsidRDefault="00803C2B" w:rsidP="006A5484">
            <w:pPr>
              <w:numPr>
                <w:ilvl w:val="0"/>
                <w:numId w:val="8"/>
              </w:numPr>
              <w:spacing w:line="223" w:lineRule="auto"/>
              <w:jc w:val="center"/>
              <w:rPr>
                <w:rFonts w:ascii="Times New Roman" w:hAnsi="Times New Roman"/>
                <w:sz w:val="24"/>
                <w:lang w:val="uk-UA"/>
              </w:rPr>
            </w:pPr>
          </w:p>
        </w:tc>
        <w:tc>
          <w:tcPr>
            <w:tcW w:w="6804" w:type="dxa"/>
            <w:shd w:val="clear" w:color="auto" w:fill="auto"/>
          </w:tcPr>
          <w:p w:rsidR="00803C2B" w:rsidRPr="00C96928" w:rsidRDefault="00803C2B" w:rsidP="00B95743">
            <w:pPr>
              <w:spacing w:line="223" w:lineRule="auto"/>
              <w:rPr>
                <w:rFonts w:ascii="Times New Roman" w:hAnsi="Times New Roman"/>
                <w:color w:val="000000"/>
                <w:sz w:val="24"/>
                <w:szCs w:val="26"/>
                <w:lang w:val="uk-UA" w:eastAsia="uk-UA"/>
              </w:rPr>
            </w:pPr>
            <w:r w:rsidRPr="00C96928">
              <w:rPr>
                <w:rFonts w:ascii="Times New Roman" w:hAnsi="Times New Roman"/>
                <w:color w:val="000000"/>
                <w:sz w:val="24"/>
                <w:szCs w:val="26"/>
                <w:lang w:val="uk-UA" w:eastAsia="uk-UA"/>
              </w:rPr>
              <w:t>Побудова сучасної регіональної системи публічного управління</w:t>
            </w:r>
          </w:p>
        </w:tc>
        <w:tc>
          <w:tcPr>
            <w:tcW w:w="2488" w:type="dxa"/>
            <w:shd w:val="clear" w:color="auto" w:fill="auto"/>
          </w:tcPr>
          <w:p w:rsidR="00803C2B" w:rsidRPr="00C96928" w:rsidRDefault="00FE04BD" w:rsidP="00B95743">
            <w:pPr>
              <w:spacing w:line="223" w:lineRule="auto"/>
              <w:rPr>
                <w:rFonts w:ascii="Times New Roman" w:hAnsi="Times New Roman"/>
                <w:color w:val="000000"/>
                <w:sz w:val="24"/>
                <w:szCs w:val="26"/>
                <w:lang w:val="uk-UA" w:eastAsia="uk-UA"/>
              </w:rPr>
            </w:pPr>
            <w:r>
              <w:rPr>
                <w:rFonts w:ascii="Times New Roman" w:hAnsi="Times New Roman"/>
                <w:color w:val="000000"/>
                <w:sz w:val="24"/>
                <w:szCs w:val="26"/>
                <w:lang w:val="uk-UA" w:eastAsia="uk-UA"/>
              </w:rPr>
              <w:t>У</w:t>
            </w:r>
            <w:r w:rsidR="00803C2B" w:rsidRPr="00C96928">
              <w:rPr>
                <w:rFonts w:ascii="Times New Roman" w:hAnsi="Times New Roman"/>
                <w:color w:val="000000"/>
                <w:sz w:val="24"/>
                <w:szCs w:val="26"/>
                <w:lang w:val="uk-UA" w:eastAsia="uk-UA"/>
              </w:rPr>
              <w:t>ся область</w:t>
            </w:r>
          </w:p>
        </w:tc>
      </w:tr>
      <w:tr w:rsidR="00803C2B" w:rsidRPr="00C96928" w:rsidTr="00B95743">
        <w:trPr>
          <w:jc w:val="center"/>
        </w:trPr>
        <w:tc>
          <w:tcPr>
            <w:tcW w:w="602" w:type="dxa"/>
            <w:shd w:val="clear" w:color="auto" w:fill="auto"/>
          </w:tcPr>
          <w:p w:rsidR="00803C2B" w:rsidRPr="00C96928" w:rsidRDefault="00803C2B" w:rsidP="006A5484">
            <w:pPr>
              <w:numPr>
                <w:ilvl w:val="0"/>
                <w:numId w:val="8"/>
              </w:numPr>
              <w:spacing w:line="223" w:lineRule="auto"/>
              <w:jc w:val="center"/>
              <w:rPr>
                <w:rFonts w:ascii="Times New Roman" w:hAnsi="Times New Roman"/>
                <w:sz w:val="24"/>
                <w:lang w:val="uk-UA"/>
              </w:rPr>
            </w:pPr>
          </w:p>
        </w:tc>
        <w:tc>
          <w:tcPr>
            <w:tcW w:w="6804" w:type="dxa"/>
            <w:shd w:val="clear" w:color="auto" w:fill="auto"/>
          </w:tcPr>
          <w:p w:rsidR="00803C2B" w:rsidRPr="00C96928" w:rsidRDefault="00803C2B" w:rsidP="00B95743">
            <w:pPr>
              <w:spacing w:line="223" w:lineRule="auto"/>
              <w:rPr>
                <w:rFonts w:ascii="Times New Roman" w:hAnsi="Times New Roman"/>
                <w:sz w:val="24"/>
                <w:lang w:val="uk-UA"/>
              </w:rPr>
            </w:pPr>
            <w:r w:rsidRPr="00C96928">
              <w:rPr>
                <w:rFonts w:ascii="Times New Roman" w:hAnsi="Times New Roman"/>
                <w:sz w:val="24"/>
                <w:lang w:val="uk-UA"/>
              </w:rPr>
              <w:t xml:space="preserve">Реалізація </w:t>
            </w:r>
            <w:proofErr w:type="spellStart"/>
            <w:r w:rsidRPr="00C96928">
              <w:rPr>
                <w:rFonts w:ascii="Times New Roman" w:hAnsi="Times New Roman"/>
                <w:sz w:val="24"/>
                <w:lang w:val="uk-UA"/>
              </w:rPr>
              <w:t>проєктної</w:t>
            </w:r>
            <w:proofErr w:type="spellEnd"/>
            <w:r w:rsidRPr="00C96928">
              <w:rPr>
                <w:rFonts w:ascii="Times New Roman" w:hAnsi="Times New Roman"/>
                <w:sz w:val="24"/>
                <w:lang w:val="uk-UA"/>
              </w:rPr>
              <w:t xml:space="preserve"> моделі розвитку мережі центрів надання адміністративних послуг (</w:t>
            </w:r>
            <w:proofErr w:type="spellStart"/>
            <w:r w:rsidRPr="00C96928">
              <w:rPr>
                <w:rFonts w:ascii="Times New Roman" w:hAnsi="Times New Roman"/>
                <w:sz w:val="24"/>
                <w:lang w:val="uk-UA"/>
              </w:rPr>
              <w:t>ЦНАП</w:t>
            </w:r>
            <w:r w:rsidR="0074607F">
              <w:rPr>
                <w:rFonts w:ascii="Times New Roman" w:hAnsi="Times New Roman"/>
                <w:sz w:val="24"/>
                <w:lang w:val="uk-UA"/>
              </w:rPr>
              <w:t>ів</w:t>
            </w:r>
            <w:proofErr w:type="spellEnd"/>
            <w:r w:rsidRPr="00C96928">
              <w:rPr>
                <w:rFonts w:ascii="Times New Roman" w:hAnsi="Times New Roman"/>
                <w:sz w:val="24"/>
                <w:lang w:val="uk-UA"/>
              </w:rPr>
              <w:t>) Дніпропетровської області</w:t>
            </w:r>
          </w:p>
        </w:tc>
        <w:tc>
          <w:tcPr>
            <w:tcW w:w="2488" w:type="dxa"/>
            <w:shd w:val="clear" w:color="auto" w:fill="auto"/>
          </w:tcPr>
          <w:p w:rsidR="00803C2B" w:rsidRPr="00C96928" w:rsidRDefault="00FE04BD" w:rsidP="00B95743">
            <w:pPr>
              <w:spacing w:line="223" w:lineRule="auto"/>
              <w:rPr>
                <w:rFonts w:ascii="Times New Roman" w:hAnsi="Times New Roman"/>
                <w:color w:val="000000"/>
                <w:sz w:val="24"/>
                <w:szCs w:val="26"/>
                <w:lang w:val="uk-UA" w:eastAsia="uk-UA"/>
              </w:rPr>
            </w:pPr>
            <w:r>
              <w:rPr>
                <w:rFonts w:ascii="Times New Roman" w:hAnsi="Times New Roman"/>
                <w:color w:val="000000"/>
                <w:sz w:val="24"/>
                <w:szCs w:val="26"/>
                <w:lang w:val="uk-UA" w:eastAsia="uk-UA"/>
              </w:rPr>
              <w:t>У</w:t>
            </w:r>
            <w:r w:rsidR="00803C2B" w:rsidRPr="00C96928">
              <w:rPr>
                <w:rFonts w:ascii="Times New Roman" w:hAnsi="Times New Roman"/>
                <w:color w:val="000000"/>
                <w:sz w:val="24"/>
                <w:szCs w:val="26"/>
                <w:lang w:val="uk-UA" w:eastAsia="uk-UA"/>
              </w:rPr>
              <w:t>ся область</w:t>
            </w:r>
          </w:p>
        </w:tc>
      </w:tr>
      <w:tr w:rsidR="00803C2B" w:rsidRPr="00C96928" w:rsidTr="00B95743">
        <w:trPr>
          <w:jc w:val="center"/>
        </w:trPr>
        <w:tc>
          <w:tcPr>
            <w:tcW w:w="602" w:type="dxa"/>
            <w:shd w:val="clear" w:color="auto" w:fill="auto"/>
          </w:tcPr>
          <w:p w:rsidR="00803C2B" w:rsidRPr="00C96928" w:rsidRDefault="00803C2B" w:rsidP="006A5484">
            <w:pPr>
              <w:numPr>
                <w:ilvl w:val="0"/>
                <w:numId w:val="8"/>
              </w:numPr>
              <w:spacing w:line="223" w:lineRule="auto"/>
              <w:jc w:val="center"/>
              <w:rPr>
                <w:rFonts w:ascii="Times New Roman" w:hAnsi="Times New Roman"/>
                <w:sz w:val="24"/>
                <w:lang w:val="uk-UA"/>
              </w:rPr>
            </w:pPr>
          </w:p>
        </w:tc>
        <w:tc>
          <w:tcPr>
            <w:tcW w:w="6804" w:type="dxa"/>
            <w:shd w:val="clear" w:color="auto" w:fill="auto"/>
          </w:tcPr>
          <w:p w:rsidR="00803C2B" w:rsidRPr="00C96928" w:rsidRDefault="00803C2B" w:rsidP="0074607F">
            <w:pPr>
              <w:spacing w:line="223" w:lineRule="auto"/>
              <w:rPr>
                <w:rFonts w:ascii="Times New Roman" w:hAnsi="Times New Roman"/>
                <w:sz w:val="24"/>
                <w:lang w:val="uk-UA"/>
              </w:rPr>
            </w:pPr>
            <w:r w:rsidRPr="00C96928">
              <w:rPr>
                <w:rFonts w:ascii="Times New Roman" w:hAnsi="Times New Roman"/>
                <w:sz w:val="24"/>
                <w:lang w:val="uk-UA"/>
              </w:rPr>
              <w:t xml:space="preserve">Створення </w:t>
            </w:r>
            <w:proofErr w:type="spellStart"/>
            <w:r w:rsidRPr="00C96928">
              <w:rPr>
                <w:rFonts w:ascii="Times New Roman" w:hAnsi="Times New Roman"/>
                <w:sz w:val="24"/>
                <w:lang w:val="uk-UA"/>
              </w:rPr>
              <w:t>безбар’єрного</w:t>
            </w:r>
            <w:proofErr w:type="spellEnd"/>
            <w:r w:rsidRPr="00C96928">
              <w:rPr>
                <w:rFonts w:ascii="Times New Roman" w:hAnsi="Times New Roman"/>
                <w:sz w:val="24"/>
                <w:lang w:val="uk-UA"/>
              </w:rPr>
              <w:t xml:space="preserve"> середовища для осіб з інвалідністю та інших </w:t>
            </w:r>
            <w:proofErr w:type="spellStart"/>
            <w:r w:rsidRPr="00C96928">
              <w:rPr>
                <w:rFonts w:ascii="Times New Roman" w:hAnsi="Times New Roman"/>
                <w:sz w:val="24"/>
                <w:lang w:val="uk-UA"/>
              </w:rPr>
              <w:t>маломобільних</w:t>
            </w:r>
            <w:proofErr w:type="spellEnd"/>
            <w:r w:rsidRPr="00C96928">
              <w:rPr>
                <w:rFonts w:ascii="Times New Roman" w:hAnsi="Times New Roman"/>
                <w:sz w:val="24"/>
                <w:lang w:val="uk-UA"/>
              </w:rPr>
              <w:t xml:space="preserve"> груп населення </w:t>
            </w:r>
            <w:r w:rsidR="0074607F">
              <w:rPr>
                <w:rFonts w:ascii="Times New Roman" w:hAnsi="Times New Roman"/>
                <w:sz w:val="24"/>
                <w:lang w:val="uk-UA"/>
              </w:rPr>
              <w:t>у</w:t>
            </w:r>
            <w:r w:rsidRPr="00C96928">
              <w:rPr>
                <w:rFonts w:ascii="Times New Roman" w:hAnsi="Times New Roman"/>
                <w:sz w:val="24"/>
                <w:lang w:val="uk-UA"/>
              </w:rPr>
              <w:t xml:space="preserve"> </w:t>
            </w:r>
            <w:proofErr w:type="spellStart"/>
            <w:r w:rsidRPr="00C96928">
              <w:rPr>
                <w:rFonts w:ascii="Times New Roman" w:hAnsi="Times New Roman"/>
                <w:sz w:val="24"/>
                <w:lang w:val="uk-UA"/>
              </w:rPr>
              <w:t>ЦНАП</w:t>
            </w:r>
            <w:r w:rsidR="0074607F">
              <w:rPr>
                <w:rFonts w:ascii="Times New Roman" w:hAnsi="Times New Roman"/>
                <w:sz w:val="24"/>
                <w:lang w:val="uk-UA"/>
              </w:rPr>
              <w:t>ах</w:t>
            </w:r>
            <w:proofErr w:type="spellEnd"/>
            <w:r w:rsidRPr="00C96928">
              <w:rPr>
                <w:rFonts w:ascii="Times New Roman" w:hAnsi="Times New Roman"/>
                <w:sz w:val="24"/>
                <w:lang w:val="uk-UA"/>
              </w:rPr>
              <w:t xml:space="preserve"> регіону</w:t>
            </w:r>
          </w:p>
        </w:tc>
        <w:tc>
          <w:tcPr>
            <w:tcW w:w="2488" w:type="dxa"/>
            <w:shd w:val="clear" w:color="auto" w:fill="auto"/>
          </w:tcPr>
          <w:p w:rsidR="00803C2B" w:rsidRPr="00C96928" w:rsidRDefault="00FE04BD" w:rsidP="00B95743">
            <w:pPr>
              <w:spacing w:line="223" w:lineRule="auto"/>
              <w:rPr>
                <w:rFonts w:ascii="Times New Roman" w:hAnsi="Times New Roman"/>
                <w:color w:val="000000"/>
                <w:sz w:val="24"/>
                <w:szCs w:val="26"/>
                <w:lang w:val="uk-UA" w:eastAsia="uk-UA"/>
              </w:rPr>
            </w:pPr>
            <w:r>
              <w:rPr>
                <w:rFonts w:ascii="Times New Roman" w:hAnsi="Times New Roman"/>
                <w:color w:val="000000"/>
                <w:sz w:val="24"/>
                <w:szCs w:val="26"/>
                <w:lang w:val="uk-UA" w:eastAsia="uk-UA"/>
              </w:rPr>
              <w:t>У</w:t>
            </w:r>
            <w:r w:rsidR="00803C2B" w:rsidRPr="00C96928">
              <w:rPr>
                <w:rFonts w:ascii="Times New Roman" w:hAnsi="Times New Roman"/>
                <w:color w:val="000000"/>
                <w:sz w:val="24"/>
                <w:szCs w:val="26"/>
                <w:lang w:val="uk-UA" w:eastAsia="uk-UA"/>
              </w:rPr>
              <w:t>ся область</w:t>
            </w:r>
          </w:p>
        </w:tc>
      </w:tr>
      <w:tr w:rsidR="00803C2B" w:rsidRPr="00C96928" w:rsidTr="00B95743">
        <w:trPr>
          <w:jc w:val="center"/>
        </w:trPr>
        <w:tc>
          <w:tcPr>
            <w:tcW w:w="602" w:type="dxa"/>
            <w:shd w:val="clear" w:color="auto" w:fill="auto"/>
          </w:tcPr>
          <w:p w:rsidR="00803C2B" w:rsidRPr="00C96928" w:rsidRDefault="00803C2B" w:rsidP="006A5484">
            <w:pPr>
              <w:numPr>
                <w:ilvl w:val="0"/>
                <w:numId w:val="8"/>
              </w:numPr>
              <w:spacing w:line="223" w:lineRule="auto"/>
              <w:jc w:val="center"/>
              <w:rPr>
                <w:rFonts w:ascii="Times New Roman" w:hAnsi="Times New Roman"/>
                <w:sz w:val="24"/>
                <w:lang w:val="uk-UA"/>
              </w:rPr>
            </w:pPr>
          </w:p>
        </w:tc>
        <w:tc>
          <w:tcPr>
            <w:tcW w:w="6804" w:type="dxa"/>
            <w:shd w:val="clear" w:color="auto" w:fill="auto"/>
          </w:tcPr>
          <w:p w:rsidR="00803C2B" w:rsidRPr="00C96928" w:rsidRDefault="00803C2B" w:rsidP="00B95743">
            <w:pPr>
              <w:spacing w:line="223" w:lineRule="auto"/>
              <w:rPr>
                <w:rFonts w:ascii="Times New Roman" w:hAnsi="Times New Roman"/>
                <w:sz w:val="24"/>
                <w:lang w:val="uk-UA"/>
              </w:rPr>
            </w:pPr>
            <w:r w:rsidRPr="00C96928">
              <w:rPr>
                <w:rFonts w:ascii="Times New Roman" w:hAnsi="Times New Roman"/>
                <w:sz w:val="24"/>
                <w:lang w:val="uk-UA"/>
              </w:rPr>
              <w:t xml:space="preserve">Запровадження дієвих механізмів надання якісних та доступних адміністративних послуг мешканцям регіону  </w:t>
            </w:r>
          </w:p>
        </w:tc>
        <w:tc>
          <w:tcPr>
            <w:tcW w:w="2488" w:type="dxa"/>
            <w:shd w:val="clear" w:color="auto" w:fill="auto"/>
          </w:tcPr>
          <w:p w:rsidR="00803C2B" w:rsidRPr="00C96928" w:rsidRDefault="00FE04BD" w:rsidP="00B95743">
            <w:pPr>
              <w:spacing w:line="223" w:lineRule="auto"/>
              <w:rPr>
                <w:rFonts w:ascii="Times New Roman" w:hAnsi="Times New Roman"/>
                <w:color w:val="000000"/>
                <w:sz w:val="24"/>
                <w:szCs w:val="26"/>
                <w:lang w:val="uk-UA" w:eastAsia="uk-UA"/>
              </w:rPr>
            </w:pPr>
            <w:r>
              <w:rPr>
                <w:rFonts w:ascii="Times New Roman" w:hAnsi="Times New Roman"/>
                <w:color w:val="000000"/>
                <w:sz w:val="24"/>
                <w:szCs w:val="26"/>
                <w:lang w:val="uk-UA" w:eastAsia="uk-UA"/>
              </w:rPr>
              <w:t>У</w:t>
            </w:r>
            <w:r w:rsidR="00803C2B" w:rsidRPr="00C96928">
              <w:rPr>
                <w:rFonts w:ascii="Times New Roman" w:hAnsi="Times New Roman"/>
                <w:color w:val="000000"/>
                <w:sz w:val="24"/>
                <w:szCs w:val="26"/>
                <w:lang w:val="uk-UA" w:eastAsia="uk-UA"/>
              </w:rPr>
              <w:t>ся область</w:t>
            </w:r>
          </w:p>
        </w:tc>
      </w:tr>
      <w:tr w:rsidR="00803C2B" w:rsidRPr="00C96928" w:rsidTr="00B95743">
        <w:trPr>
          <w:jc w:val="center"/>
        </w:trPr>
        <w:tc>
          <w:tcPr>
            <w:tcW w:w="602" w:type="dxa"/>
            <w:shd w:val="clear" w:color="auto" w:fill="auto"/>
          </w:tcPr>
          <w:p w:rsidR="00803C2B" w:rsidRPr="00C96928" w:rsidRDefault="00803C2B" w:rsidP="006A5484">
            <w:pPr>
              <w:numPr>
                <w:ilvl w:val="0"/>
                <w:numId w:val="8"/>
              </w:numPr>
              <w:spacing w:line="223" w:lineRule="auto"/>
              <w:jc w:val="center"/>
              <w:rPr>
                <w:rFonts w:ascii="Times New Roman" w:hAnsi="Times New Roman"/>
                <w:sz w:val="24"/>
                <w:lang w:val="uk-UA"/>
              </w:rPr>
            </w:pPr>
          </w:p>
        </w:tc>
        <w:tc>
          <w:tcPr>
            <w:tcW w:w="6804" w:type="dxa"/>
            <w:shd w:val="clear" w:color="auto" w:fill="auto"/>
          </w:tcPr>
          <w:p w:rsidR="00803C2B" w:rsidRPr="00C96928" w:rsidRDefault="00803C2B" w:rsidP="00B95743">
            <w:pPr>
              <w:spacing w:line="223" w:lineRule="auto"/>
              <w:rPr>
                <w:rFonts w:ascii="Times New Roman" w:hAnsi="Times New Roman"/>
                <w:sz w:val="24"/>
                <w:lang w:val="uk-UA"/>
              </w:rPr>
            </w:pPr>
            <w:r w:rsidRPr="00C96928">
              <w:rPr>
                <w:rFonts w:ascii="Times New Roman" w:hAnsi="Times New Roman"/>
                <w:sz w:val="24"/>
                <w:lang w:val="uk-UA"/>
              </w:rPr>
              <w:t>Організація сервісного обслуговування кожного мешканця регіону, перехід до нової системи надання високоякісних, доступних, прозорих адміністративних послуг</w:t>
            </w:r>
          </w:p>
        </w:tc>
        <w:tc>
          <w:tcPr>
            <w:tcW w:w="2488" w:type="dxa"/>
            <w:shd w:val="clear" w:color="auto" w:fill="auto"/>
          </w:tcPr>
          <w:p w:rsidR="00803C2B" w:rsidRPr="00C96928" w:rsidRDefault="00FE04BD" w:rsidP="00B95743">
            <w:pPr>
              <w:spacing w:line="223" w:lineRule="auto"/>
              <w:rPr>
                <w:rFonts w:ascii="Times New Roman" w:hAnsi="Times New Roman"/>
                <w:color w:val="000000"/>
                <w:sz w:val="24"/>
                <w:szCs w:val="26"/>
                <w:lang w:val="uk-UA" w:eastAsia="uk-UA"/>
              </w:rPr>
            </w:pPr>
            <w:r>
              <w:rPr>
                <w:rFonts w:ascii="Times New Roman" w:hAnsi="Times New Roman"/>
                <w:color w:val="000000"/>
                <w:sz w:val="24"/>
                <w:szCs w:val="26"/>
                <w:lang w:val="uk-UA" w:eastAsia="uk-UA"/>
              </w:rPr>
              <w:t>У</w:t>
            </w:r>
            <w:r w:rsidR="00803C2B" w:rsidRPr="00C96928">
              <w:rPr>
                <w:rFonts w:ascii="Times New Roman" w:hAnsi="Times New Roman"/>
                <w:color w:val="000000"/>
                <w:sz w:val="24"/>
                <w:szCs w:val="26"/>
                <w:lang w:val="uk-UA" w:eastAsia="uk-UA"/>
              </w:rPr>
              <w:t>ся область</w:t>
            </w:r>
          </w:p>
        </w:tc>
      </w:tr>
    </w:tbl>
    <w:p w:rsidR="00803C2B" w:rsidRPr="0074607F" w:rsidRDefault="00803C2B" w:rsidP="00803C2B">
      <w:pPr>
        <w:spacing w:line="223" w:lineRule="auto"/>
        <w:ind w:firstLine="709"/>
        <w:jc w:val="both"/>
        <w:rPr>
          <w:rFonts w:ascii="Times New Roman" w:hAnsi="Times New Roman"/>
          <w:sz w:val="20"/>
          <w:szCs w:val="20"/>
          <w:lang w:val="uk-UA" w:eastAsia="uk-UA"/>
        </w:rPr>
      </w:pPr>
      <w:bookmarkStart w:id="38" w:name="_Toc408921413"/>
    </w:p>
    <w:p w:rsidR="00803C2B" w:rsidRPr="00C96928" w:rsidRDefault="00803C2B" w:rsidP="00803C2B">
      <w:pPr>
        <w:spacing w:line="223" w:lineRule="auto"/>
        <w:ind w:firstLine="709"/>
        <w:jc w:val="both"/>
        <w:rPr>
          <w:rFonts w:ascii="Times New Roman" w:hAnsi="Times New Roman"/>
          <w:b/>
          <w:sz w:val="28"/>
          <w:szCs w:val="22"/>
          <w:lang w:val="uk-UA" w:eastAsia="uk-UA"/>
        </w:rPr>
      </w:pPr>
      <w:r w:rsidRPr="00C96928">
        <w:rPr>
          <w:rFonts w:ascii="Times New Roman" w:hAnsi="Times New Roman"/>
          <w:b/>
          <w:sz w:val="28"/>
          <w:szCs w:val="22"/>
          <w:lang w:val="uk-UA" w:eastAsia="uk-UA"/>
        </w:rPr>
        <w:t xml:space="preserve">Напрям 3.А. Розвиток інфраструктури регіону, благоустрій територій </w:t>
      </w:r>
    </w:p>
    <w:p w:rsidR="00803C2B" w:rsidRPr="00C96928" w:rsidRDefault="00803C2B" w:rsidP="00803C2B">
      <w:pPr>
        <w:spacing w:line="223" w:lineRule="auto"/>
        <w:ind w:firstLine="709"/>
        <w:jc w:val="both"/>
        <w:rPr>
          <w:rFonts w:ascii="Times New Roman" w:hAnsi="Times New Roman"/>
          <w:sz w:val="28"/>
          <w:szCs w:val="22"/>
          <w:lang w:val="uk-UA" w:eastAsia="uk-UA"/>
        </w:rPr>
      </w:pPr>
      <w:bookmarkStart w:id="39" w:name="_Toc408921414"/>
      <w:bookmarkEnd w:id="38"/>
      <w:r w:rsidRPr="00C96928">
        <w:rPr>
          <w:rFonts w:ascii="Times New Roman" w:hAnsi="Times New Roman"/>
          <w:sz w:val="28"/>
          <w:szCs w:val="22"/>
          <w:lang w:val="uk-UA" w:eastAsia="uk-UA"/>
        </w:rPr>
        <w:t>Одним із завдань примноження людського капіталу є створення комфортних та безпечних умов життєдіяльності для кожного громадянина. На цей час за показниками рів</w:t>
      </w:r>
      <w:r w:rsidR="0074607F">
        <w:rPr>
          <w:rFonts w:ascii="Times New Roman" w:hAnsi="Times New Roman"/>
          <w:sz w:val="28"/>
          <w:szCs w:val="22"/>
          <w:lang w:val="uk-UA" w:eastAsia="uk-UA"/>
        </w:rPr>
        <w:t>е</w:t>
      </w:r>
      <w:r w:rsidRPr="00C96928">
        <w:rPr>
          <w:rFonts w:ascii="Times New Roman" w:hAnsi="Times New Roman"/>
          <w:sz w:val="28"/>
          <w:szCs w:val="22"/>
          <w:lang w:val="uk-UA" w:eastAsia="uk-UA"/>
        </w:rPr>
        <w:t>н</w:t>
      </w:r>
      <w:r w:rsidR="0074607F">
        <w:rPr>
          <w:rFonts w:ascii="Times New Roman" w:hAnsi="Times New Roman"/>
          <w:sz w:val="28"/>
          <w:szCs w:val="22"/>
          <w:lang w:val="uk-UA" w:eastAsia="uk-UA"/>
        </w:rPr>
        <w:t>ь</w:t>
      </w:r>
      <w:r w:rsidRPr="00C96928">
        <w:rPr>
          <w:rFonts w:ascii="Times New Roman" w:hAnsi="Times New Roman"/>
          <w:sz w:val="28"/>
          <w:szCs w:val="22"/>
          <w:lang w:val="uk-UA" w:eastAsia="uk-UA"/>
        </w:rPr>
        <w:t xml:space="preserve"> комфорту та безпеки мешкання у населених пунктах Дніпропетровської області значно нижчий, ніж середній по країні. </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Програми розвитку регіонів та населених пунктів області, програми господарського, соціального та культурного розвитку повинні узгоджуватися з містобудівною документацією відповідного рівня. </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Автомобільні дороги загального користування та штучні споруди на них </w:t>
      </w:r>
      <w:r w:rsidR="0074607F">
        <w:rPr>
          <w:rFonts w:ascii="Times New Roman" w:hAnsi="Times New Roman"/>
          <w:sz w:val="28"/>
          <w:szCs w:val="22"/>
          <w:lang w:val="uk-UA" w:eastAsia="uk-UA"/>
        </w:rPr>
        <w:t>перебувають</w:t>
      </w:r>
      <w:r w:rsidRPr="00C96928">
        <w:rPr>
          <w:rFonts w:ascii="Times New Roman" w:hAnsi="Times New Roman"/>
          <w:sz w:val="28"/>
          <w:szCs w:val="22"/>
          <w:lang w:val="uk-UA" w:eastAsia="uk-UA"/>
        </w:rPr>
        <w:t xml:space="preserve"> </w:t>
      </w:r>
      <w:r w:rsidR="0074607F">
        <w:rPr>
          <w:rFonts w:ascii="Times New Roman" w:hAnsi="Times New Roman"/>
          <w:sz w:val="28"/>
          <w:szCs w:val="22"/>
          <w:lang w:val="uk-UA" w:eastAsia="uk-UA"/>
        </w:rPr>
        <w:t>у</w:t>
      </w:r>
      <w:r w:rsidRPr="00C96928">
        <w:rPr>
          <w:rFonts w:ascii="Times New Roman" w:hAnsi="Times New Roman"/>
          <w:sz w:val="28"/>
          <w:szCs w:val="22"/>
          <w:lang w:val="uk-UA" w:eastAsia="uk-UA"/>
        </w:rPr>
        <w:t xml:space="preserve"> </w:t>
      </w:r>
      <w:r w:rsidR="0074607F">
        <w:rPr>
          <w:rFonts w:ascii="Times New Roman" w:hAnsi="Times New Roman"/>
          <w:sz w:val="28"/>
          <w:szCs w:val="22"/>
          <w:lang w:val="uk-UA" w:eastAsia="uk-UA"/>
        </w:rPr>
        <w:t>в</w:t>
      </w:r>
      <w:r w:rsidRPr="00C96928">
        <w:rPr>
          <w:rFonts w:ascii="Times New Roman" w:hAnsi="Times New Roman"/>
          <w:sz w:val="28"/>
          <w:szCs w:val="22"/>
          <w:lang w:val="uk-UA" w:eastAsia="uk-UA"/>
        </w:rPr>
        <w:t>край незадовільному транспортно-експлуатаційному стані. Це пов’язано</w:t>
      </w:r>
      <w:r w:rsidR="0074607F">
        <w:rPr>
          <w:rFonts w:ascii="Times New Roman" w:hAnsi="Times New Roman"/>
          <w:sz w:val="28"/>
          <w:szCs w:val="22"/>
          <w:lang w:val="uk-UA" w:eastAsia="uk-UA"/>
        </w:rPr>
        <w:t xml:space="preserve"> з</w:t>
      </w:r>
      <w:r w:rsidRPr="00C96928">
        <w:rPr>
          <w:rFonts w:ascii="Times New Roman" w:hAnsi="Times New Roman"/>
          <w:sz w:val="28"/>
          <w:szCs w:val="22"/>
          <w:lang w:val="uk-UA" w:eastAsia="uk-UA"/>
        </w:rPr>
        <w:t xml:space="preserve"> системним недофінансуванням дорожньої галузі, що призвело до знищення дорожнього покриття та виникнення </w:t>
      </w:r>
      <w:proofErr w:type="spellStart"/>
      <w:r w:rsidRPr="00C96928">
        <w:rPr>
          <w:rFonts w:ascii="Times New Roman" w:hAnsi="Times New Roman"/>
          <w:sz w:val="28"/>
          <w:szCs w:val="22"/>
          <w:lang w:val="uk-UA" w:eastAsia="uk-UA"/>
        </w:rPr>
        <w:t>ямковості</w:t>
      </w:r>
      <w:proofErr w:type="spellEnd"/>
      <w:r w:rsidRPr="00C96928">
        <w:rPr>
          <w:rFonts w:ascii="Times New Roman" w:hAnsi="Times New Roman"/>
          <w:sz w:val="28"/>
          <w:szCs w:val="22"/>
          <w:lang w:val="uk-UA" w:eastAsia="uk-UA"/>
        </w:rPr>
        <w:t xml:space="preserve">. Така ситуація сповільнює розвиток населених пунктів, призводить до зниження доступності та якості надання послуг населенню, створює негативну тенденцію у розвитку підприємництва, призводить до зниження безпеки руху, руйнування транспортних засобів та негативних транспортно-експлуатаційних показників. Незадовільний стан дорожнього покриття призводить до частих поломок транспорту, </w:t>
      </w:r>
      <w:r w:rsidR="0074607F">
        <w:rPr>
          <w:rFonts w:ascii="Times New Roman" w:hAnsi="Times New Roman"/>
          <w:sz w:val="28"/>
          <w:szCs w:val="22"/>
          <w:lang w:val="uk-UA" w:eastAsia="uk-UA"/>
        </w:rPr>
        <w:t>що</w:t>
      </w:r>
      <w:r w:rsidRPr="00C96928">
        <w:rPr>
          <w:rFonts w:ascii="Times New Roman" w:hAnsi="Times New Roman"/>
          <w:sz w:val="28"/>
          <w:szCs w:val="22"/>
          <w:lang w:val="uk-UA" w:eastAsia="uk-UA"/>
        </w:rPr>
        <w:t xml:space="preserve"> перевозить пасажирів</w:t>
      </w:r>
      <w:r w:rsidR="00351769">
        <w:rPr>
          <w:rFonts w:ascii="Times New Roman" w:hAnsi="Times New Roman"/>
          <w:sz w:val="28"/>
          <w:szCs w:val="22"/>
          <w:lang w:val="uk-UA" w:eastAsia="uk-UA"/>
        </w:rPr>
        <w:t>,</w:t>
      </w:r>
      <w:r w:rsidRPr="00C96928">
        <w:rPr>
          <w:rFonts w:ascii="Times New Roman" w:hAnsi="Times New Roman"/>
          <w:sz w:val="28"/>
          <w:szCs w:val="22"/>
          <w:lang w:val="uk-UA" w:eastAsia="uk-UA"/>
        </w:rPr>
        <w:t xml:space="preserve"> та створю</w:t>
      </w:r>
      <w:r w:rsidR="0074607F">
        <w:rPr>
          <w:rFonts w:ascii="Times New Roman" w:hAnsi="Times New Roman"/>
          <w:sz w:val="28"/>
          <w:szCs w:val="22"/>
          <w:lang w:val="uk-UA" w:eastAsia="uk-UA"/>
        </w:rPr>
        <w:t>є</w:t>
      </w:r>
      <w:r w:rsidRPr="00C96928">
        <w:rPr>
          <w:rFonts w:ascii="Times New Roman" w:hAnsi="Times New Roman"/>
          <w:sz w:val="28"/>
          <w:szCs w:val="22"/>
          <w:lang w:val="uk-UA" w:eastAsia="uk-UA"/>
        </w:rPr>
        <w:t xml:space="preserve"> аварійні ситуації на автошляхах. Для по</w:t>
      </w:r>
      <w:r w:rsidR="0074607F">
        <w:rPr>
          <w:rFonts w:ascii="Times New Roman" w:hAnsi="Times New Roman"/>
          <w:sz w:val="28"/>
          <w:szCs w:val="22"/>
          <w:lang w:val="uk-UA" w:eastAsia="uk-UA"/>
        </w:rPr>
        <w:t>ліпшення</w:t>
      </w:r>
      <w:r w:rsidRPr="00C96928">
        <w:rPr>
          <w:rFonts w:ascii="Times New Roman" w:hAnsi="Times New Roman"/>
          <w:sz w:val="28"/>
          <w:szCs w:val="22"/>
          <w:lang w:val="uk-UA" w:eastAsia="uk-UA"/>
        </w:rPr>
        <w:t xml:space="preserve"> експлуатаційних якостей та </w:t>
      </w:r>
      <w:r w:rsidR="0074607F">
        <w:rPr>
          <w:rFonts w:ascii="Times New Roman" w:hAnsi="Times New Roman"/>
          <w:sz w:val="28"/>
          <w:szCs w:val="22"/>
          <w:lang w:val="uk-UA" w:eastAsia="uk-UA"/>
        </w:rPr>
        <w:t>у</w:t>
      </w:r>
      <w:r w:rsidRPr="00C96928">
        <w:rPr>
          <w:rFonts w:ascii="Times New Roman" w:hAnsi="Times New Roman"/>
          <w:sz w:val="28"/>
          <w:szCs w:val="22"/>
          <w:lang w:val="uk-UA" w:eastAsia="uk-UA"/>
        </w:rPr>
        <w:t xml:space="preserve">безпечення руху автомобільні дороги місцевого значення області </w:t>
      </w:r>
      <w:r w:rsidRPr="00C96928">
        <w:rPr>
          <w:rFonts w:ascii="Times New Roman" w:hAnsi="Times New Roman"/>
          <w:sz w:val="28"/>
          <w:szCs w:val="22"/>
          <w:lang w:val="uk-UA" w:eastAsia="uk-UA"/>
        </w:rPr>
        <w:lastRenderedPageBreak/>
        <w:t xml:space="preserve">та штучні споруди на них потребують виконання робіт </w:t>
      </w:r>
      <w:r w:rsidR="0074607F">
        <w:rPr>
          <w:rFonts w:ascii="Times New Roman" w:hAnsi="Times New Roman"/>
          <w:sz w:val="28"/>
          <w:szCs w:val="22"/>
          <w:lang w:val="uk-UA" w:eastAsia="uk-UA"/>
        </w:rPr>
        <w:t>і</w:t>
      </w:r>
      <w:r w:rsidRPr="00C96928">
        <w:rPr>
          <w:rFonts w:ascii="Times New Roman" w:hAnsi="Times New Roman"/>
          <w:sz w:val="28"/>
          <w:szCs w:val="22"/>
          <w:lang w:val="uk-UA" w:eastAsia="uk-UA"/>
        </w:rPr>
        <w:t>з капітального та поточного ремонт</w:t>
      </w:r>
      <w:r w:rsidR="0074607F">
        <w:rPr>
          <w:rFonts w:ascii="Times New Roman" w:hAnsi="Times New Roman"/>
          <w:sz w:val="28"/>
          <w:szCs w:val="22"/>
          <w:lang w:val="uk-UA" w:eastAsia="uk-UA"/>
        </w:rPr>
        <w:t>ів</w:t>
      </w:r>
      <w:r w:rsidRPr="00C96928">
        <w:rPr>
          <w:rFonts w:ascii="Times New Roman" w:hAnsi="Times New Roman"/>
          <w:sz w:val="28"/>
          <w:szCs w:val="22"/>
          <w:lang w:val="uk-UA" w:eastAsia="uk-UA"/>
        </w:rPr>
        <w:t>, а також належного утримання.</w:t>
      </w:r>
    </w:p>
    <w:p w:rsidR="00803C2B" w:rsidRPr="00C96928" w:rsidRDefault="00803C2B" w:rsidP="00803C2B">
      <w:pPr>
        <w:spacing w:line="223" w:lineRule="auto"/>
        <w:ind w:firstLine="709"/>
        <w:jc w:val="both"/>
        <w:rPr>
          <w:rFonts w:ascii="Times New Roman" w:hAnsi="Times New Roman"/>
          <w:sz w:val="28"/>
          <w:szCs w:val="22"/>
          <w:lang w:val="uk-UA" w:eastAsia="uk-UA"/>
        </w:rPr>
      </w:pPr>
      <w:proofErr w:type="spellStart"/>
      <w:r w:rsidRPr="00C96928">
        <w:rPr>
          <w:rFonts w:ascii="Times New Roman" w:hAnsi="Times New Roman"/>
          <w:sz w:val="28"/>
          <w:szCs w:val="22"/>
          <w:lang w:val="uk-UA" w:eastAsia="uk-UA"/>
        </w:rPr>
        <w:t>Проєктами</w:t>
      </w:r>
      <w:proofErr w:type="spellEnd"/>
      <w:r w:rsidRPr="00C96928">
        <w:rPr>
          <w:rFonts w:ascii="Times New Roman" w:hAnsi="Times New Roman"/>
          <w:sz w:val="28"/>
          <w:szCs w:val="22"/>
          <w:lang w:val="uk-UA" w:eastAsia="uk-UA"/>
        </w:rPr>
        <w:t xml:space="preserve"> напряму передбачається:</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розвиток житлового будівництва;</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благоустрій населених пунктів (освітлення, дороги тощо);</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обладнання зон відпочинку (парків, скверів, зелених зон, пляжів тощо).</w:t>
      </w:r>
    </w:p>
    <w:p w:rsidR="00803C2B" w:rsidRPr="00C96928" w:rsidRDefault="00803C2B" w:rsidP="00803C2B">
      <w:pPr>
        <w:spacing w:line="223" w:lineRule="auto"/>
        <w:ind w:firstLine="709"/>
        <w:jc w:val="both"/>
        <w:rPr>
          <w:rFonts w:ascii="Times New Roman" w:hAnsi="Times New Roman"/>
          <w:sz w:val="28"/>
          <w:szCs w:val="22"/>
          <w:lang w:val="uk-UA" w:eastAsia="uk-UA"/>
        </w:rPr>
      </w:pPr>
    </w:p>
    <w:bookmarkEnd w:id="39"/>
    <w:p w:rsidR="00803C2B" w:rsidRDefault="00803C2B" w:rsidP="00803C2B">
      <w:pPr>
        <w:spacing w:line="223" w:lineRule="auto"/>
        <w:ind w:firstLine="709"/>
        <w:jc w:val="both"/>
        <w:rPr>
          <w:rFonts w:ascii="Times New Roman" w:hAnsi="Times New Roman"/>
          <w:b/>
          <w:bCs/>
          <w:sz w:val="28"/>
          <w:szCs w:val="28"/>
          <w:lang w:val="uk-UA" w:eastAsia="uk-UA"/>
        </w:rPr>
      </w:pPr>
      <w:r w:rsidRPr="00C96928">
        <w:rPr>
          <w:rFonts w:ascii="Times New Roman" w:hAnsi="Times New Roman"/>
          <w:b/>
          <w:bCs/>
          <w:sz w:val="28"/>
          <w:szCs w:val="28"/>
          <w:lang w:val="uk-UA" w:eastAsia="uk-UA"/>
        </w:rPr>
        <w:t>Напрям 3.В. Підвищення до європейського рівня умов проживання мешканців області</w:t>
      </w:r>
    </w:p>
    <w:p w:rsidR="00551D11" w:rsidRPr="00C96928" w:rsidRDefault="00551D11" w:rsidP="00803C2B">
      <w:pPr>
        <w:spacing w:line="223" w:lineRule="auto"/>
        <w:ind w:firstLine="709"/>
        <w:jc w:val="both"/>
        <w:rPr>
          <w:rFonts w:ascii="Times New Roman" w:hAnsi="Times New Roman"/>
          <w:b/>
          <w:bCs/>
          <w:sz w:val="28"/>
          <w:szCs w:val="28"/>
          <w:lang w:val="uk-UA" w:eastAsia="uk-UA"/>
        </w:rPr>
      </w:pP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Стан житлово-комунального господарства</w:t>
      </w:r>
      <w:r w:rsidR="00351769">
        <w:rPr>
          <w:rFonts w:ascii="Times New Roman" w:hAnsi="Times New Roman"/>
          <w:sz w:val="28"/>
          <w:szCs w:val="22"/>
          <w:lang w:val="uk-UA" w:eastAsia="uk-UA"/>
        </w:rPr>
        <w:t>,</w:t>
      </w:r>
      <w:r w:rsidRPr="00C96928">
        <w:rPr>
          <w:rFonts w:ascii="Times New Roman" w:hAnsi="Times New Roman"/>
          <w:sz w:val="28"/>
          <w:szCs w:val="22"/>
          <w:lang w:val="uk-UA" w:eastAsia="uk-UA"/>
        </w:rPr>
        <w:t xml:space="preserve"> як сектор</w:t>
      </w:r>
      <w:r w:rsidR="0074607F">
        <w:rPr>
          <w:rFonts w:ascii="Times New Roman" w:hAnsi="Times New Roman"/>
          <w:sz w:val="28"/>
          <w:szCs w:val="22"/>
          <w:lang w:val="uk-UA" w:eastAsia="uk-UA"/>
        </w:rPr>
        <w:t>у</w:t>
      </w:r>
      <w:r w:rsidRPr="00C96928">
        <w:rPr>
          <w:rFonts w:ascii="Times New Roman" w:hAnsi="Times New Roman"/>
          <w:sz w:val="28"/>
          <w:szCs w:val="22"/>
          <w:lang w:val="uk-UA" w:eastAsia="uk-UA"/>
        </w:rPr>
        <w:t xml:space="preserve"> економіки області</w:t>
      </w:r>
      <w:r w:rsidR="00351769">
        <w:rPr>
          <w:rFonts w:ascii="Times New Roman" w:hAnsi="Times New Roman"/>
          <w:sz w:val="28"/>
          <w:szCs w:val="22"/>
          <w:lang w:val="uk-UA" w:eastAsia="uk-UA"/>
        </w:rPr>
        <w:t>,</w:t>
      </w:r>
      <w:r w:rsidRPr="00C96928">
        <w:rPr>
          <w:rFonts w:ascii="Times New Roman" w:hAnsi="Times New Roman"/>
          <w:sz w:val="28"/>
          <w:szCs w:val="22"/>
          <w:lang w:val="uk-UA" w:eastAsia="uk-UA"/>
        </w:rPr>
        <w:t xml:space="preserve"> вкрай складний, що обумовлено </w:t>
      </w:r>
      <w:proofErr w:type="spellStart"/>
      <w:r w:rsidRPr="00C96928">
        <w:rPr>
          <w:rFonts w:ascii="Times New Roman" w:hAnsi="Times New Roman"/>
          <w:sz w:val="28"/>
          <w:szCs w:val="22"/>
          <w:lang w:val="uk-UA" w:eastAsia="uk-UA"/>
        </w:rPr>
        <w:t>дотаційністю</w:t>
      </w:r>
      <w:proofErr w:type="spellEnd"/>
      <w:r w:rsidRPr="00C96928">
        <w:rPr>
          <w:rFonts w:ascii="Times New Roman" w:hAnsi="Times New Roman"/>
          <w:sz w:val="28"/>
          <w:szCs w:val="22"/>
          <w:lang w:val="uk-UA" w:eastAsia="uk-UA"/>
        </w:rPr>
        <w:t xml:space="preserve">, високою </w:t>
      </w:r>
      <w:proofErr w:type="spellStart"/>
      <w:r w:rsidRPr="00C96928">
        <w:rPr>
          <w:rFonts w:ascii="Times New Roman" w:hAnsi="Times New Roman"/>
          <w:sz w:val="28"/>
          <w:szCs w:val="22"/>
          <w:lang w:val="uk-UA" w:eastAsia="uk-UA"/>
        </w:rPr>
        <w:t>витратністю</w:t>
      </w:r>
      <w:proofErr w:type="spellEnd"/>
      <w:r w:rsidRPr="00C96928">
        <w:rPr>
          <w:rFonts w:ascii="Times New Roman" w:hAnsi="Times New Roman"/>
          <w:sz w:val="28"/>
          <w:szCs w:val="22"/>
          <w:lang w:val="uk-UA" w:eastAsia="uk-UA"/>
        </w:rPr>
        <w:t xml:space="preserve"> утримання, відсутністю </w:t>
      </w:r>
      <w:proofErr w:type="spellStart"/>
      <w:r w:rsidR="00551D11">
        <w:rPr>
          <w:rFonts w:ascii="Times New Roman" w:hAnsi="Times New Roman"/>
          <w:sz w:val="28"/>
          <w:szCs w:val="22"/>
          <w:lang w:val="uk-UA" w:eastAsia="uk-UA"/>
        </w:rPr>
        <w:t>„</w:t>
      </w:r>
      <w:r w:rsidRPr="00C96928">
        <w:rPr>
          <w:rFonts w:ascii="Times New Roman" w:hAnsi="Times New Roman"/>
          <w:sz w:val="28"/>
          <w:szCs w:val="22"/>
          <w:lang w:val="uk-UA" w:eastAsia="uk-UA"/>
        </w:rPr>
        <w:t>здорової</w:t>
      </w:r>
      <w:proofErr w:type="spellEnd"/>
      <w:r w:rsidR="00551D11">
        <w:rPr>
          <w:rFonts w:ascii="Times New Roman" w:hAnsi="Times New Roman"/>
          <w:sz w:val="28"/>
          <w:szCs w:val="22"/>
          <w:lang w:val="uk-UA" w:eastAsia="uk-UA"/>
        </w:rPr>
        <w:t>”</w:t>
      </w:r>
      <w:r w:rsidRPr="00C96928">
        <w:rPr>
          <w:rFonts w:ascii="Times New Roman" w:hAnsi="Times New Roman"/>
          <w:sz w:val="28"/>
          <w:szCs w:val="22"/>
          <w:lang w:val="uk-UA" w:eastAsia="uk-UA"/>
        </w:rPr>
        <w:t xml:space="preserve"> конкуренції на ринку надання послуг у житлово-комунальній сфері, низьким рівнем технічного стану основних фондів, неприпустимо високими втратами енергії, тепла, води та інших ресурсів, недостатньою кількістю альтернативних служб, а також недосконалістю нормативно-правової бази. Існуючий рівень житлово-комунальн</w:t>
      </w:r>
      <w:r w:rsidR="00351769">
        <w:rPr>
          <w:rFonts w:ascii="Times New Roman" w:hAnsi="Times New Roman"/>
          <w:sz w:val="28"/>
          <w:szCs w:val="22"/>
          <w:lang w:val="uk-UA" w:eastAsia="uk-UA"/>
        </w:rPr>
        <w:t>их</w:t>
      </w:r>
      <w:r w:rsidRPr="00C96928">
        <w:rPr>
          <w:rFonts w:ascii="Times New Roman" w:hAnsi="Times New Roman"/>
          <w:sz w:val="28"/>
          <w:szCs w:val="22"/>
          <w:lang w:val="uk-UA" w:eastAsia="uk-UA"/>
        </w:rPr>
        <w:t xml:space="preserve"> послуг, сучасний стан підприємств </w:t>
      </w:r>
      <w:r w:rsidR="0074607F">
        <w:rPr>
          <w:rFonts w:ascii="Times New Roman" w:hAnsi="Times New Roman"/>
          <w:sz w:val="28"/>
          <w:szCs w:val="22"/>
          <w:lang w:val="uk-UA" w:eastAsia="uk-UA"/>
        </w:rPr>
        <w:t>та</w:t>
      </w:r>
      <w:r w:rsidRPr="00C96928">
        <w:rPr>
          <w:rFonts w:ascii="Times New Roman" w:hAnsi="Times New Roman"/>
          <w:sz w:val="28"/>
          <w:szCs w:val="22"/>
          <w:lang w:val="uk-UA" w:eastAsia="uk-UA"/>
        </w:rPr>
        <w:t xml:space="preserve"> організацій цього сектору економіки, комунальна інфраструктура </w:t>
      </w:r>
      <w:r w:rsidR="0074607F">
        <w:rPr>
          <w:rFonts w:ascii="Times New Roman" w:hAnsi="Times New Roman"/>
          <w:sz w:val="28"/>
          <w:szCs w:val="22"/>
          <w:lang w:val="uk-UA" w:eastAsia="uk-UA"/>
        </w:rPr>
        <w:t>перебуває</w:t>
      </w:r>
      <w:r w:rsidRPr="00C96928">
        <w:rPr>
          <w:rFonts w:ascii="Times New Roman" w:hAnsi="Times New Roman"/>
          <w:sz w:val="28"/>
          <w:szCs w:val="22"/>
          <w:lang w:val="uk-UA" w:eastAsia="uk-UA"/>
        </w:rPr>
        <w:t xml:space="preserve"> не просто у незадовільному, а навіть у катастрофічному стані, що призводить до невдоволення населення. </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Житлово-комунальна сфера терміново потребує реалізації дуже великого комплексу заходів, спрямованих на забезпечення належного рівня захисту та підтримки об</w:t>
      </w:r>
      <w:r w:rsidR="0074607F" w:rsidRPr="00360071">
        <w:rPr>
          <w:rFonts w:ascii="Times New Roman" w:hAnsi="Times New Roman"/>
          <w:sz w:val="28"/>
          <w:szCs w:val="22"/>
          <w:lang w:eastAsia="uk-UA"/>
        </w:rPr>
        <w:t>’</w:t>
      </w:r>
      <w:proofErr w:type="spellStart"/>
      <w:r w:rsidRPr="00C96928">
        <w:rPr>
          <w:rFonts w:ascii="Times New Roman" w:hAnsi="Times New Roman"/>
          <w:sz w:val="28"/>
          <w:szCs w:val="22"/>
          <w:lang w:val="uk-UA" w:eastAsia="uk-UA"/>
        </w:rPr>
        <w:t>єктів</w:t>
      </w:r>
      <w:proofErr w:type="spellEnd"/>
      <w:r w:rsidRPr="00C96928">
        <w:rPr>
          <w:rFonts w:ascii="Times New Roman" w:hAnsi="Times New Roman"/>
          <w:sz w:val="28"/>
          <w:szCs w:val="22"/>
          <w:lang w:val="uk-UA" w:eastAsia="uk-UA"/>
        </w:rPr>
        <w:t xml:space="preserve"> інфраструктури </w:t>
      </w:r>
      <w:r w:rsidR="00351769">
        <w:rPr>
          <w:rFonts w:ascii="Times New Roman" w:hAnsi="Times New Roman"/>
          <w:sz w:val="28"/>
          <w:szCs w:val="22"/>
          <w:lang w:val="uk-UA" w:eastAsia="uk-UA"/>
        </w:rPr>
        <w:t>й</w:t>
      </w:r>
      <w:r w:rsidRPr="00C96928">
        <w:rPr>
          <w:rFonts w:ascii="Times New Roman" w:hAnsi="Times New Roman"/>
          <w:sz w:val="28"/>
          <w:szCs w:val="22"/>
          <w:lang w:val="uk-UA" w:eastAsia="uk-UA"/>
        </w:rPr>
        <w:t xml:space="preserve"> надання якісних житлово-комунальних послуг</w:t>
      </w:r>
      <w:r w:rsidR="00351769">
        <w:rPr>
          <w:rFonts w:ascii="Times New Roman" w:hAnsi="Times New Roman"/>
          <w:sz w:val="28"/>
          <w:szCs w:val="22"/>
          <w:lang w:val="uk-UA" w:eastAsia="uk-UA"/>
        </w:rPr>
        <w:t>.</w:t>
      </w:r>
      <w:r w:rsidRPr="00C96928">
        <w:rPr>
          <w:rFonts w:ascii="Times New Roman" w:hAnsi="Times New Roman"/>
          <w:sz w:val="28"/>
          <w:szCs w:val="22"/>
          <w:lang w:val="uk-UA" w:eastAsia="uk-UA"/>
        </w:rPr>
        <w:t xml:space="preserve"> </w:t>
      </w:r>
      <w:r w:rsidR="00351769">
        <w:rPr>
          <w:rFonts w:ascii="Times New Roman" w:hAnsi="Times New Roman"/>
          <w:sz w:val="28"/>
          <w:szCs w:val="22"/>
          <w:lang w:val="uk-UA" w:eastAsia="uk-UA"/>
        </w:rPr>
        <w:t>Ц</w:t>
      </w:r>
      <w:r w:rsidRPr="00C96928">
        <w:rPr>
          <w:rFonts w:ascii="Times New Roman" w:hAnsi="Times New Roman"/>
          <w:sz w:val="28"/>
          <w:szCs w:val="22"/>
          <w:lang w:val="uk-UA" w:eastAsia="uk-UA"/>
        </w:rPr>
        <w:t>я проблема практично не має резервів часу для її вирішення</w:t>
      </w:r>
      <w:r w:rsidR="00351769">
        <w:rPr>
          <w:rFonts w:ascii="Times New Roman" w:hAnsi="Times New Roman"/>
          <w:sz w:val="28"/>
          <w:szCs w:val="22"/>
          <w:lang w:val="uk-UA" w:eastAsia="uk-UA"/>
        </w:rPr>
        <w:t>.</w:t>
      </w:r>
    </w:p>
    <w:p w:rsidR="00803C2B" w:rsidRPr="00C96928" w:rsidRDefault="00803C2B" w:rsidP="00803C2B">
      <w:pPr>
        <w:spacing w:line="223" w:lineRule="auto"/>
        <w:ind w:firstLine="709"/>
        <w:jc w:val="both"/>
        <w:rPr>
          <w:rFonts w:ascii="Times New Roman" w:hAnsi="Times New Roman"/>
          <w:sz w:val="28"/>
          <w:szCs w:val="22"/>
          <w:lang w:val="uk-UA" w:eastAsia="uk-UA"/>
        </w:rPr>
      </w:pPr>
      <w:proofErr w:type="spellStart"/>
      <w:r w:rsidRPr="00C96928">
        <w:rPr>
          <w:rFonts w:ascii="Times New Roman" w:hAnsi="Times New Roman"/>
          <w:sz w:val="28"/>
          <w:szCs w:val="22"/>
          <w:lang w:val="uk-UA" w:eastAsia="uk-UA"/>
        </w:rPr>
        <w:t>Проєктами</w:t>
      </w:r>
      <w:proofErr w:type="spellEnd"/>
      <w:r w:rsidRPr="00C96928">
        <w:rPr>
          <w:rFonts w:ascii="Times New Roman" w:hAnsi="Times New Roman"/>
          <w:sz w:val="28"/>
          <w:szCs w:val="22"/>
          <w:lang w:val="uk-UA" w:eastAsia="uk-UA"/>
        </w:rPr>
        <w:t xml:space="preserve"> напряму передбачається:</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по</w:t>
      </w:r>
      <w:r w:rsidR="00360071">
        <w:rPr>
          <w:rFonts w:ascii="Times New Roman" w:hAnsi="Times New Roman"/>
          <w:sz w:val="28"/>
          <w:szCs w:val="22"/>
          <w:lang w:val="uk-UA" w:eastAsia="uk-UA"/>
        </w:rPr>
        <w:t>ліпшення</w:t>
      </w:r>
      <w:r w:rsidRPr="00C96928">
        <w:rPr>
          <w:rFonts w:ascii="Times New Roman" w:hAnsi="Times New Roman"/>
          <w:sz w:val="28"/>
          <w:szCs w:val="22"/>
          <w:lang w:val="uk-UA" w:eastAsia="uk-UA"/>
        </w:rPr>
        <w:t xml:space="preserve"> комунального обслуговування населення;</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розвиток системи громадського транспорту;</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по</w:t>
      </w:r>
      <w:r w:rsidR="00360071">
        <w:rPr>
          <w:rFonts w:ascii="Times New Roman" w:hAnsi="Times New Roman"/>
          <w:sz w:val="28"/>
          <w:szCs w:val="22"/>
          <w:lang w:val="uk-UA" w:eastAsia="uk-UA"/>
        </w:rPr>
        <w:t>ліпшення</w:t>
      </w:r>
      <w:r w:rsidRPr="00C96928">
        <w:rPr>
          <w:rFonts w:ascii="Times New Roman" w:hAnsi="Times New Roman"/>
          <w:sz w:val="28"/>
          <w:szCs w:val="22"/>
          <w:lang w:val="uk-UA" w:eastAsia="uk-UA"/>
        </w:rPr>
        <w:t xml:space="preserve"> системи водопостачання та водовідведення;</w:t>
      </w:r>
    </w:p>
    <w:p w:rsidR="00803C2B" w:rsidRPr="00C96928" w:rsidRDefault="00360071" w:rsidP="00803C2B">
      <w:pPr>
        <w:spacing w:line="223" w:lineRule="auto"/>
        <w:ind w:firstLine="709"/>
        <w:jc w:val="both"/>
        <w:rPr>
          <w:rFonts w:ascii="Times New Roman" w:hAnsi="Times New Roman"/>
          <w:sz w:val="28"/>
          <w:szCs w:val="22"/>
          <w:lang w:val="uk-UA" w:eastAsia="uk-UA"/>
        </w:rPr>
      </w:pPr>
      <w:r>
        <w:rPr>
          <w:rFonts w:ascii="Times New Roman" w:hAnsi="Times New Roman"/>
          <w:sz w:val="28"/>
          <w:szCs w:val="22"/>
          <w:lang w:val="uk-UA" w:eastAsia="uk-UA"/>
        </w:rPr>
        <w:t>у</w:t>
      </w:r>
      <w:r w:rsidR="00803C2B" w:rsidRPr="00C96928">
        <w:rPr>
          <w:rFonts w:ascii="Times New Roman" w:hAnsi="Times New Roman"/>
          <w:sz w:val="28"/>
          <w:szCs w:val="22"/>
          <w:lang w:val="uk-UA" w:eastAsia="uk-UA"/>
        </w:rPr>
        <w:t>безпечення життєдіяльності та розвиток системи цивільного захисту населення.</w:t>
      </w:r>
    </w:p>
    <w:p w:rsidR="00803C2B" w:rsidRPr="00C96928" w:rsidRDefault="00803C2B" w:rsidP="00803C2B">
      <w:pPr>
        <w:spacing w:line="223" w:lineRule="auto"/>
        <w:ind w:firstLine="709"/>
        <w:jc w:val="both"/>
        <w:rPr>
          <w:rFonts w:ascii="Times New Roman" w:hAnsi="Times New Roman"/>
          <w:sz w:val="28"/>
          <w:szCs w:val="22"/>
          <w:lang w:val="uk-UA" w:eastAsia="uk-UA"/>
        </w:rPr>
      </w:pPr>
    </w:p>
    <w:p w:rsidR="00803C2B" w:rsidRPr="00C96928" w:rsidRDefault="00803C2B" w:rsidP="00803C2B">
      <w:pPr>
        <w:spacing w:line="223" w:lineRule="auto"/>
        <w:ind w:firstLine="709"/>
        <w:jc w:val="both"/>
        <w:rPr>
          <w:rFonts w:ascii="Times New Roman" w:hAnsi="Times New Roman"/>
          <w:b/>
          <w:bCs/>
          <w:sz w:val="28"/>
          <w:szCs w:val="28"/>
          <w:lang w:val="uk-UA" w:eastAsia="uk-UA"/>
        </w:rPr>
      </w:pPr>
      <w:r w:rsidRPr="00C96928">
        <w:rPr>
          <w:rFonts w:ascii="Times New Roman" w:hAnsi="Times New Roman"/>
          <w:b/>
          <w:bCs/>
          <w:sz w:val="28"/>
          <w:szCs w:val="28"/>
          <w:lang w:val="uk-UA" w:eastAsia="uk-UA"/>
        </w:rPr>
        <w:t>Напрям 3.С. Забезпечення якості соціально-гуманітарних послуг на рівні провідних європейських стандартів</w:t>
      </w:r>
    </w:p>
    <w:p w:rsidR="00551D11" w:rsidRDefault="00551D11" w:rsidP="00803C2B">
      <w:pPr>
        <w:spacing w:line="223" w:lineRule="auto"/>
        <w:ind w:firstLine="709"/>
        <w:jc w:val="both"/>
        <w:rPr>
          <w:rFonts w:ascii="Times New Roman" w:hAnsi="Times New Roman"/>
          <w:sz w:val="28"/>
          <w:szCs w:val="22"/>
          <w:lang w:val="uk-UA" w:eastAsia="uk-UA"/>
        </w:rPr>
      </w:pP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За оцінками експертів, подальша концентрація міського населення може спричинити загальне погіршення соціальної ситуації в області</w:t>
      </w:r>
      <w:r w:rsidR="00351769">
        <w:rPr>
          <w:rFonts w:ascii="Times New Roman" w:hAnsi="Times New Roman"/>
          <w:sz w:val="28"/>
          <w:szCs w:val="22"/>
          <w:lang w:val="uk-UA" w:eastAsia="uk-UA"/>
        </w:rPr>
        <w:t xml:space="preserve"> –</w:t>
      </w:r>
      <w:r w:rsidRPr="00C96928">
        <w:rPr>
          <w:rFonts w:ascii="Times New Roman" w:hAnsi="Times New Roman"/>
          <w:sz w:val="28"/>
          <w:szCs w:val="22"/>
          <w:lang w:val="uk-UA" w:eastAsia="uk-UA"/>
        </w:rPr>
        <w:t xml:space="preserve"> невиправдане підвищення вартості нерухомості у місцях концентрації населення, подальше погіршення стану соціальної інфраструктури сільських населених пунктів через скорочення власних ресурсів громад на утримання інфраструктури, погіршення стану здоров</w:t>
      </w:r>
      <w:r w:rsidR="00351769" w:rsidRPr="00351769">
        <w:rPr>
          <w:rFonts w:ascii="Times New Roman" w:hAnsi="Times New Roman"/>
          <w:sz w:val="28"/>
          <w:szCs w:val="22"/>
          <w:lang w:val="uk-UA" w:eastAsia="uk-UA"/>
        </w:rPr>
        <w:t>’</w:t>
      </w:r>
      <w:r w:rsidRPr="00C96928">
        <w:rPr>
          <w:rFonts w:ascii="Times New Roman" w:hAnsi="Times New Roman"/>
          <w:sz w:val="28"/>
          <w:szCs w:val="22"/>
          <w:lang w:val="uk-UA" w:eastAsia="uk-UA"/>
        </w:rPr>
        <w:t>я населення, що обумовлено складною екологічною та санітарно-епідеміологічною ситуацією як у промислових містах регіону, так і на сільських територіях.</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Ключовими проблемами охорони здоров’я населення є: недосконала організація системи надання медичної допомоги (проблеми впровадження </w:t>
      </w:r>
      <w:r w:rsidRPr="00C96928">
        <w:rPr>
          <w:rFonts w:ascii="Times New Roman" w:hAnsi="Times New Roman"/>
          <w:sz w:val="28"/>
          <w:szCs w:val="22"/>
          <w:lang w:val="uk-UA" w:eastAsia="uk-UA"/>
        </w:rPr>
        <w:lastRenderedPageBreak/>
        <w:t>реформи); брак сучасних медичних технологій, недостатнє володіння ними;  низький рівень інформованості як населення</w:t>
      </w:r>
      <w:r w:rsidR="00360071">
        <w:rPr>
          <w:rFonts w:ascii="Times New Roman" w:hAnsi="Times New Roman"/>
          <w:sz w:val="28"/>
          <w:szCs w:val="22"/>
          <w:lang w:val="uk-UA" w:eastAsia="uk-UA"/>
        </w:rPr>
        <w:t>,</w:t>
      </w:r>
      <w:r w:rsidRPr="00C96928">
        <w:rPr>
          <w:rFonts w:ascii="Times New Roman" w:hAnsi="Times New Roman"/>
          <w:sz w:val="28"/>
          <w:szCs w:val="22"/>
          <w:lang w:val="uk-UA" w:eastAsia="uk-UA"/>
        </w:rPr>
        <w:t xml:space="preserve"> так і медиків про сучасні медичні технології, засоби збереження здоров’я та активного дозвілля; недостатність фінансових</w:t>
      </w:r>
      <w:r w:rsidR="00360071">
        <w:rPr>
          <w:rFonts w:ascii="Times New Roman" w:hAnsi="Times New Roman"/>
          <w:sz w:val="28"/>
          <w:szCs w:val="22"/>
          <w:lang w:val="uk-UA" w:eastAsia="uk-UA"/>
        </w:rPr>
        <w:t>,</w:t>
      </w:r>
      <w:r w:rsidRPr="00C96928">
        <w:rPr>
          <w:rFonts w:ascii="Times New Roman" w:hAnsi="Times New Roman"/>
          <w:sz w:val="28"/>
          <w:szCs w:val="22"/>
          <w:lang w:val="uk-UA" w:eastAsia="uk-UA"/>
        </w:rPr>
        <w:t xml:space="preserve"> насамперед бюджетних, ресурсів для забезпечення ефективної діяльності системи охорони здоров’я.</w:t>
      </w:r>
    </w:p>
    <w:p w:rsidR="00803C2B" w:rsidRPr="00C96928" w:rsidRDefault="00360071" w:rsidP="00803C2B">
      <w:pPr>
        <w:spacing w:line="223" w:lineRule="auto"/>
        <w:ind w:firstLine="709"/>
        <w:jc w:val="both"/>
        <w:rPr>
          <w:rFonts w:ascii="Times New Roman" w:hAnsi="Times New Roman"/>
          <w:sz w:val="28"/>
          <w:szCs w:val="22"/>
          <w:lang w:val="uk-UA" w:eastAsia="uk-UA"/>
        </w:rPr>
      </w:pPr>
      <w:r>
        <w:rPr>
          <w:rFonts w:ascii="Times New Roman" w:hAnsi="Times New Roman"/>
          <w:sz w:val="28"/>
          <w:szCs w:val="22"/>
          <w:lang w:val="uk-UA" w:eastAsia="uk-UA"/>
        </w:rPr>
        <w:t>І</w:t>
      </w:r>
      <w:r w:rsidR="00803C2B" w:rsidRPr="00C96928">
        <w:rPr>
          <w:rFonts w:ascii="Times New Roman" w:hAnsi="Times New Roman"/>
          <w:sz w:val="28"/>
          <w:szCs w:val="22"/>
          <w:lang w:val="uk-UA" w:eastAsia="uk-UA"/>
        </w:rPr>
        <w:t>снують</w:t>
      </w:r>
      <w:r>
        <w:rPr>
          <w:rFonts w:ascii="Times New Roman" w:hAnsi="Times New Roman"/>
          <w:sz w:val="28"/>
          <w:szCs w:val="22"/>
          <w:lang w:val="uk-UA" w:eastAsia="uk-UA"/>
        </w:rPr>
        <w:t xml:space="preserve"> також</w:t>
      </w:r>
      <w:r w:rsidR="00803C2B" w:rsidRPr="00C96928">
        <w:rPr>
          <w:rFonts w:ascii="Times New Roman" w:hAnsi="Times New Roman"/>
          <w:sz w:val="28"/>
          <w:szCs w:val="22"/>
          <w:lang w:val="uk-UA" w:eastAsia="uk-UA"/>
        </w:rPr>
        <w:t xml:space="preserve"> проблеми і в інших сферах соціального розвитку </w:t>
      </w:r>
      <w:r w:rsidR="00551D11">
        <w:rPr>
          <w:rFonts w:ascii="Times New Roman" w:hAnsi="Times New Roman"/>
          <w:sz w:val="28"/>
          <w:szCs w:val="22"/>
          <w:lang w:val="uk-UA" w:eastAsia="uk-UA"/>
        </w:rPr>
        <w:t xml:space="preserve">  </w:t>
      </w:r>
      <w:r w:rsidR="00803C2B" w:rsidRPr="00C96928">
        <w:rPr>
          <w:rFonts w:ascii="Times New Roman" w:hAnsi="Times New Roman"/>
          <w:sz w:val="28"/>
          <w:szCs w:val="22"/>
          <w:lang w:val="uk-UA" w:eastAsia="uk-UA"/>
        </w:rPr>
        <w:t xml:space="preserve">громад – культурній, навчально-виховній тощо. Особливо це стосується сільських  громад, які мають значно менший бюджет для розвитку соціальної сфери. </w:t>
      </w:r>
      <w:r w:rsidR="00351769">
        <w:rPr>
          <w:rFonts w:ascii="Times New Roman" w:hAnsi="Times New Roman"/>
          <w:sz w:val="28"/>
          <w:szCs w:val="22"/>
          <w:lang w:val="uk-UA" w:eastAsia="uk-UA"/>
        </w:rPr>
        <w:t>С</w:t>
      </w:r>
      <w:r w:rsidR="00803C2B" w:rsidRPr="00C96928">
        <w:rPr>
          <w:rFonts w:ascii="Times New Roman" w:hAnsi="Times New Roman"/>
          <w:sz w:val="28"/>
          <w:szCs w:val="22"/>
          <w:lang w:val="uk-UA" w:eastAsia="uk-UA"/>
        </w:rPr>
        <w:t xml:space="preserve">истема закладів культури та дозвілля у сільських громадах – клуби, бібліотеки, дома культури </w:t>
      </w:r>
      <w:r>
        <w:rPr>
          <w:rFonts w:ascii="Times New Roman" w:hAnsi="Times New Roman"/>
          <w:sz w:val="28"/>
          <w:szCs w:val="22"/>
          <w:lang w:val="uk-UA" w:eastAsia="uk-UA"/>
        </w:rPr>
        <w:t>перебуває</w:t>
      </w:r>
      <w:r w:rsidR="00803C2B" w:rsidRPr="00C96928">
        <w:rPr>
          <w:rFonts w:ascii="Times New Roman" w:hAnsi="Times New Roman"/>
          <w:sz w:val="28"/>
          <w:szCs w:val="22"/>
          <w:lang w:val="uk-UA" w:eastAsia="uk-UA"/>
        </w:rPr>
        <w:t xml:space="preserve"> у переважній більшості у занедбаному стані.</w:t>
      </w:r>
    </w:p>
    <w:p w:rsidR="00803C2B" w:rsidRPr="00C96928" w:rsidRDefault="00803C2B" w:rsidP="00803C2B">
      <w:pPr>
        <w:spacing w:line="223" w:lineRule="auto"/>
        <w:ind w:firstLine="709"/>
        <w:jc w:val="both"/>
        <w:rPr>
          <w:rFonts w:ascii="Times New Roman" w:hAnsi="Times New Roman"/>
          <w:sz w:val="28"/>
          <w:szCs w:val="22"/>
          <w:lang w:val="uk-UA" w:eastAsia="uk-UA"/>
        </w:rPr>
      </w:pPr>
      <w:proofErr w:type="spellStart"/>
      <w:r w:rsidRPr="00C96928">
        <w:rPr>
          <w:rFonts w:ascii="Times New Roman" w:hAnsi="Times New Roman"/>
          <w:sz w:val="28"/>
          <w:szCs w:val="22"/>
          <w:lang w:val="uk-UA" w:eastAsia="uk-UA"/>
        </w:rPr>
        <w:t>Проєктами</w:t>
      </w:r>
      <w:proofErr w:type="spellEnd"/>
      <w:r w:rsidRPr="00C96928">
        <w:rPr>
          <w:rFonts w:ascii="Times New Roman" w:hAnsi="Times New Roman"/>
          <w:sz w:val="28"/>
          <w:szCs w:val="22"/>
          <w:lang w:val="uk-UA" w:eastAsia="uk-UA"/>
        </w:rPr>
        <w:t xml:space="preserve"> напряму передбачається:</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підвищення якості та доступності послуг у сфері охорони здоров’я;</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розвиток громад (навчально-виховна, культурна та інші сфери життєдіяльності громади), зокрема</w:t>
      </w:r>
      <w:r w:rsidR="00351769">
        <w:rPr>
          <w:rFonts w:ascii="Times New Roman" w:hAnsi="Times New Roman"/>
          <w:sz w:val="28"/>
          <w:szCs w:val="22"/>
          <w:lang w:val="uk-UA" w:eastAsia="uk-UA"/>
        </w:rPr>
        <w:t>,</w:t>
      </w:r>
      <w:r w:rsidRPr="00C96928">
        <w:rPr>
          <w:rFonts w:ascii="Times New Roman" w:hAnsi="Times New Roman"/>
          <w:sz w:val="28"/>
          <w:szCs w:val="22"/>
          <w:lang w:val="uk-UA" w:eastAsia="uk-UA"/>
        </w:rPr>
        <w:t xml:space="preserve"> на засадах партнерства бізнесу, влади та громадськості, міжмуніципального співробітництва.</w:t>
      </w:r>
    </w:p>
    <w:p w:rsidR="00803C2B" w:rsidRPr="00C96928" w:rsidRDefault="00803C2B" w:rsidP="00803C2B">
      <w:pPr>
        <w:spacing w:line="223" w:lineRule="auto"/>
        <w:ind w:firstLine="709"/>
        <w:jc w:val="both"/>
        <w:rPr>
          <w:rFonts w:ascii="Times New Roman" w:hAnsi="Times New Roman"/>
          <w:sz w:val="28"/>
          <w:szCs w:val="22"/>
          <w:lang w:val="uk-UA" w:eastAsia="uk-UA"/>
        </w:rPr>
      </w:pPr>
    </w:p>
    <w:p w:rsidR="00803C2B" w:rsidRPr="00C96928" w:rsidRDefault="00803C2B" w:rsidP="00803C2B">
      <w:pPr>
        <w:spacing w:line="223" w:lineRule="auto"/>
        <w:ind w:firstLine="709"/>
        <w:jc w:val="both"/>
        <w:rPr>
          <w:rFonts w:ascii="Times New Roman" w:hAnsi="Times New Roman"/>
          <w:b/>
          <w:bCs/>
          <w:sz w:val="28"/>
          <w:szCs w:val="28"/>
          <w:lang w:val="uk-UA" w:eastAsia="uk-UA"/>
        </w:rPr>
      </w:pPr>
      <w:r w:rsidRPr="00C96928">
        <w:rPr>
          <w:rFonts w:ascii="Times New Roman" w:hAnsi="Times New Roman"/>
          <w:b/>
          <w:bCs/>
          <w:sz w:val="28"/>
          <w:szCs w:val="28"/>
          <w:lang w:val="uk-UA" w:eastAsia="uk-UA"/>
        </w:rPr>
        <w:t>Напрям 3.D. Підвищення ефективності публічного управління, інформатизація суспільства та розвиток е-демократії</w:t>
      </w:r>
    </w:p>
    <w:p w:rsidR="00551D11" w:rsidRDefault="00551D11" w:rsidP="00803C2B">
      <w:pPr>
        <w:spacing w:line="223" w:lineRule="auto"/>
        <w:ind w:firstLine="709"/>
        <w:jc w:val="both"/>
        <w:rPr>
          <w:rFonts w:ascii="Times New Roman" w:hAnsi="Times New Roman"/>
          <w:sz w:val="28"/>
          <w:szCs w:val="22"/>
          <w:lang w:val="uk-UA" w:eastAsia="uk-UA"/>
        </w:rPr>
      </w:pP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Упровадження інструментів електронної демократії та електронного урядування, </w:t>
      </w:r>
      <w:proofErr w:type="spellStart"/>
      <w:r w:rsidRPr="00C96928">
        <w:rPr>
          <w:rFonts w:ascii="Times New Roman" w:hAnsi="Times New Roman"/>
          <w:sz w:val="28"/>
          <w:szCs w:val="22"/>
          <w:lang w:val="uk-UA" w:eastAsia="uk-UA"/>
        </w:rPr>
        <w:t>цифровізація</w:t>
      </w:r>
      <w:proofErr w:type="spellEnd"/>
      <w:r w:rsidRPr="00C96928">
        <w:rPr>
          <w:rFonts w:ascii="Times New Roman" w:hAnsi="Times New Roman"/>
          <w:sz w:val="28"/>
          <w:szCs w:val="22"/>
          <w:lang w:val="uk-UA" w:eastAsia="uk-UA"/>
        </w:rPr>
        <w:t>, забезпечення повного та зручного доступу до використання інформаційних технологій і сервісів на всіх територіях регіону, надання адміністративних та інших послуг в електронному вигляді розширює можливості розвитку суспільства, забезпечує участь мешканців громад у громадській і політичній діяльності.</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Такі властивості електронної демократії як </w:t>
      </w:r>
      <w:proofErr w:type="spellStart"/>
      <w:r w:rsidRPr="00C96928">
        <w:rPr>
          <w:rFonts w:ascii="Times New Roman" w:hAnsi="Times New Roman"/>
          <w:sz w:val="28"/>
          <w:szCs w:val="22"/>
          <w:lang w:val="uk-UA" w:eastAsia="uk-UA"/>
        </w:rPr>
        <w:t>інтерактивність</w:t>
      </w:r>
      <w:proofErr w:type="spellEnd"/>
      <w:r w:rsidRPr="00C96928">
        <w:rPr>
          <w:rFonts w:ascii="Times New Roman" w:hAnsi="Times New Roman"/>
          <w:sz w:val="28"/>
          <w:szCs w:val="22"/>
          <w:lang w:val="uk-UA" w:eastAsia="uk-UA"/>
        </w:rPr>
        <w:t xml:space="preserve">, швидкість передачі інформації, утворення мережевих спільнот можуть позитивно позначитися на розвитку та функціонуванні демократичної системи публічного управління </w:t>
      </w:r>
      <w:r w:rsidR="00360071">
        <w:rPr>
          <w:rFonts w:ascii="Times New Roman" w:hAnsi="Times New Roman"/>
          <w:sz w:val="28"/>
          <w:szCs w:val="22"/>
          <w:lang w:val="uk-UA" w:eastAsia="uk-UA"/>
        </w:rPr>
        <w:t>у</w:t>
      </w:r>
      <w:r w:rsidRPr="00C96928">
        <w:rPr>
          <w:rFonts w:ascii="Times New Roman" w:hAnsi="Times New Roman"/>
          <w:sz w:val="28"/>
          <w:szCs w:val="22"/>
          <w:lang w:val="uk-UA" w:eastAsia="uk-UA"/>
        </w:rPr>
        <w:t xml:space="preserve"> цілому.</w:t>
      </w:r>
    </w:p>
    <w:p w:rsidR="00803C2B" w:rsidRPr="00C96928" w:rsidRDefault="00803C2B" w:rsidP="00803C2B">
      <w:pPr>
        <w:spacing w:line="223" w:lineRule="auto"/>
        <w:ind w:firstLine="709"/>
        <w:jc w:val="both"/>
        <w:rPr>
          <w:rFonts w:ascii="Times New Roman" w:hAnsi="Times New Roman"/>
          <w:sz w:val="28"/>
          <w:szCs w:val="22"/>
          <w:lang w:val="uk-UA" w:eastAsia="uk-UA"/>
        </w:rPr>
      </w:pPr>
      <w:proofErr w:type="spellStart"/>
      <w:r w:rsidRPr="00C96928">
        <w:rPr>
          <w:rFonts w:ascii="Times New Roman" w:hAnsi="Times New Roman"/>
          <w:sz w:val="28"/>
          <w:szCs w:val="22"/>
          <w:lang w:val="uk-UA" w:eastAsia="uk-UA"/>
        </w:rPr>
        <w:t>Проєктами</w:t>
      </w:r>
      <w:proofErr w:type="spellEnd"/>
      <w:r w:rsidRPr="00C96928">
        <w:rPr>
          <w:rFonts w:ascii="Times New Roman" w:hAnsi="Times New Roman"/>
          <w:sz w:val="28"/>
          <w:szCs w:val="22"/>
          <w:lang w:val="uk-UA" w:eastAsia="uk-UA"/>
        </w:rPr>
        <w:t xml:space="preserve"> напряму передбачається:</w:t>
      </w:r>
    </w:p>
    <w:p w:rsidR="00803C2B" w:rsidRPr="00C96928" w:rsidRDefault="00803C2B" w:rsidP="00803C2B">
      <w:pPr>
        <w:spacing w:line="223" w:lineRule="auto"/>
        <w:ind w:firstLine="709"/>
        <w:jc w:val="both"/>
        <w:rPr>
          <w:rFonts w:ascii="Times New Roman" w:hAnsi="Times New Roman"/>
          <w:sz w:val="28"/>
          <w:szCs w:val="22"/>
          <w:lang w:val="uk-UA" w:eastAsia="uk-UA"/>
        </w:rPr>
      </w:pPr>
      <w:bookmarkStart w:id="40" w:name="_Toc408921417"/>
      <w:r w:rsidRPr="00C96928">
        <w:rPr>
          <w:rFonts w:ascii="Times New Roman" w:hAnsi="Times New Roman"/>
          <w:sz w:val="28"/>
          <w:szCs w:val="22"/>
          <w:lang w:val="uk-UA" w:eastAsia="uk-UA"/>
        </w:rPr>
        <w:t>розвиток електронного урядування та інформатизації суспільства;</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підвищення якості надання адміністративних послуг (е-послуг);</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розвиток системи соціальних комунікацій та зв’язків </w:t>
      </w:r>
      <w:r w:rsidR="00351769">
        <w:rPr>
          <w:rFonts w:ascii="Times New Roman" w:hAnsi="Times New Roman"/>
          <w:sz w:val="28"/>
          <w:szCs w:val="22"/>
          <w:lang w:val="uk-UA" w:eastAsia="uk-UA"/>
        </w:rPr>
        <w:t>і</w:t>
      </w:r>
      <w:r w:rsidRPr="00C96928">
        <w:rPr>
          <w:rFonts w:ascii="Times New Roman" w:hAnsi="Times New Roman"/>
          <w:sz w:val="28"/>
          <w:szCs w:val="22"/>
          <w:lang w:val="uk-UA" w:eastAsia="uk-UA"/>
        </w:rPr>
        <w:t>з громадськістю.</w:t>
      </w:r>
    </w:p>
    <w:p w:rsidR="00803C2B" w:rsidRPr="00C96928" w:rsidRDefault="00803C2B" w:rsidP="00803C2B">
      <w:pPr>
        <w:spacing w:line="223" w:lineRule="auto"/>
        <w:ind w:firstLine="709"/>
        <w:jc w:val="both"/>
        <w:rPr>
          <w:rFonts w:ascii="Times New Roman" w:hAnsi="Times New Roman"/>
          <w:sz w:val="28"/>
          <w:szCs w:val="22"/>
          <w:lang w:val="uk-UA" w:eastAsia="uk-UA"/>
        </w:rPr>
      </w:pPr>
    </w:p>
    <w:p w:rsidR="00803C2B" w:rsidRPr="00C96928" w:rsidRDefault="00803C2B" w:rsidP="00803C2B">
      <w:pPr>
        <w:keepNext/>
        <w:spacing w:line="223" w:lineRule="auto"/>
        <w:ind w:left="709"/>
        <w:outlineLvl w:val="2"/>
        <w:rPr>
          <w:rFonts w:ascii="Times New Roman" w:hAnsi="Times New Roman"/>
          <w:b/>
          <w:bCs/>
          <w:sz w:val="28"/>
          <w:szCs w:val="28"/>
          <w:lang w:val="uk-UA" w:eastAsia="uk-UA"/>
        </w:rPr>
      </w:pPr>
      <w:r w:rsidRPr="00C96928">
        <w:rPr>
          <w:rFonts w:ascii="Times New Roman" w:hAnsi="Times New Roman"/>
          <w:b/>
          <w:bCs/>
          <w:sz w:val="28"/>
          <w:szCs w:val="28"/>
          <w:lang w:val="uk-UA" w:eastAsia="uk-UA"/>
        </w:rPr>
        <w:t>Часові рамки й засоби реалізації</w:t>
      </w:r>
      <w:bookmarkEnd w:id="40"/>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Програма </w:t>
      </w:r>
      <w:proofErr w:type="spellStart"/>
      <w:r w:rsidR="00551D11">
        <w:rPr>
          <w:rFonts w:ascii="Times New Roman" w:hAnsi="Times New Roman"/>
          <w:sz w:val="28"/>
          <w:szCs w:val="22"/>
          <w:lang w:val="uk-UA" w:eastAsia="uk-UA"/>
        </w:rPr>
        <w:t>„</w:t>
      </w:r>
      <w:r w:rsidRPr="00C96928">
        <w:rPr>
          <w:rFonts w:ascii="Times New Roman" w:hAnsi="Times New Roman"/>
          <w:sz w:val="28"/>
          <w:szCs w:val="22"/>
          <w:lang w:val="uk-UA" w:eastAsia="uk-UA"/>
        </w:rPr>
        <w:t>Забезпечення</w:t>
      </w:r>
      <w:proofErr w:type="spellEnd"/>
      <w:r w:rsidRPr="00C96928">
        <w:rPr>
          <w:rFonts w:ascii="Times New Roman" w:hAnsi="Times New Roman"/>
          <w:sz w:val="28"/>
          <w:szCs w:val="22"/>
          <w:lang w:val="uk-UA" w:eastAsia="uk-UA"/>
        </w:rPr>
        <w:t xml:space="preserve"> якісних умов життя</w:t>
      </w:r>
      <w:r w:rsidR="00551D11">
        <w:rPr>
          <w:rFonts w:ascii="Times New Roman" w:hAnsi="Times New Roman"/>
          <w:sz w:val="28"/>
          <w:szCs w:val="22"/>
          <w:lang w:val="uk-UA" w:eastAsia="uk-UA"/>
        </w:rPr>
        <w:t>”</w:t>
      </w:r>
      <w:r w:rsidRPr="00C96928">
        <w:rPr>
          <w:rFonts w:ascii="Times New Roman" w:hAnsi="Times New Roman"/>
          <w:sz w:val="28"/>
          <w:szCs w:val="22"/>
          <w:lang w:val="uk-UA" w:eastAsia="uk-UA"/>
        </w:rPr>
        <w:t xml:space="preserve"> включає у себе чотири компоненти, що реалізуються через 4 напрями, які складаються з </w:t>
      </w:r>
      <w:r w:rsidR="00551D11">
        <w:rPr>
          <w:rFonts w:ascii="Times New Roman" w:hAnsi="Times New Roman"/>
          <w:sz w:val="28"/>
          <w:szCs w:val="22"/>
          <w:lang w:val="uk-UA" w:eastAsia="uk-UA"/>
        </w:rPr>
        <w:t xml:space="preserve">                        </w:t>
      </w:r>
      <w:r w:rsidRPr="00C96928">
        <w:rPr>
          <w:rFonts w:ascii="Times New Roman" w:hAnsi="Times New Roman"/>
          <w:sz w:val="28"/>
          <w:szCs w:val="22"/>
          <w:lang w:val="uk-UA" w:eastAsia="uk-UA"/>
        </w:rPr>
        <w:t xml:space="preserve">31 відповідного </w:t>
      </w:r>
      <w:proofErr w:type="spellStart"/>
      <w:r w:rsidRPr="00C96928">
        <w:rPr>
          <w:rFonts w:ascii="Times New Roman" w:hAnsi="Times New Roman"/>
          <w:sz w:val="28"/>
          <w:szCs w:val="22"/>
          <w:lang w:val="uk-UA" w:eastAsia="uk-UA"/>
        </w:rPr>
        <w:t>проєкту</w:t>
      </w:r>
      <w:proofErr w:type="spellEnd"/>
      <w:r w:rsidRPr="00C96928">
        <w:rPr>
          <w:rFonts w:ascii="Times New Roman" w:hAnsi="Times New Roman"/>
          <w:sz w:val="28"/>
          <w:szCs w:val="22"/>
          <w:lang w:val="uk-UA" w:eastAsia="uk-UA"/>
        </w:rPr>
        <w:t>. Кожен із напрямів стосується окремого аспекту, який має значення для по</w:t>
      </w:r>
      <w:r w:rsidR="00360071">
        <w:rPr>
          <w:rFonts w:ascii="Times New Roman" w:hAnsi="Times New Roman"/>
          <w:sz w:val="28"/>
          <w:szCs w:val="22"/>
          <w:lang w:val="uk-UA" w:eastAsia="uk-UA"/>
        </w:rPr>
        <w:t>ліпшення</w:t>
      </w:r>
      <w:r w:rsidRPr="00C96928">
        <w:rPr>
          <w:rFonts w:ascii="Times New Roman" w:hAnsi="Times New Roman"/>
          <w:sz w:val="28"/>
          <w:szCs w:val="22"/>
          <w:lang w:val="uk-UA" w:eastAsia="uk-UA"/>
        </w:rPr>
        <w:t xml:space="preserve"> якості проживання мешканців області. Програма реалізовуватиметься протягом 2021 – 2023 років.</w:t>
      </w:r>
      <w:bookmarkStart w:id="41" w:name="_Toc408921418"/>
    </w:p>
    <w:p w:rsidR="00803C2B" w:rsidRPr="00C96928" w:rsidRDefault="00803C2B" w:rsidP="00803C2B">
      <w:pPr>
        <w:spacing w:line="223" w:lineRule="auto"/>
        <w:ind w:firstLine="709"/>
        <w:jc w:val="both"/>
        <w:rPr>
          <w:rFonts w:ascii="Times New Roman" w:hAnsi="Times New Roman"/>
          <w:sz w:val="28"/>
          <w:szCs w:val="22"/>
          <w:lang w:val="uk-UA" w:eastAsia="uk-UA"/>
        </w:rPr>
      </w:pPr>
    </w:p>
    <w:p w:rsidR="00803C2B" w:rsidRPr="00C96928" w:rsidRDefault="00803C2B" w:rsidP="00803C2B">
      <w:pPr>
        <w:keepNext/>
        <w:spacing w:line="223" w:lineRule="auto"/>
        <w:ind w:left="709"/>
        <w:outlineLvl w:val="2"/>
        <w:rPr>
          <w:rFonts w:ascii="Times New Roman" w:hAnsi="Times New Roman"/>
          <w:b/>
          <w:bCs/>
          <w:sz w:val="28"/>
          <w:szCs w:val="28"/>
          <w:lang w:val="uk-UA" w:eastAsia="uk-UA"/>
        </w:rPr>
      </w:pPr>
      <w:r w:rsidRPr="00C96928">
        <w:rPr>
          <w:rFonts w:ascii="Times New Roman" w:hAnsi="Times New Roman"/>
          <w:b/>
          <w:bCs/>
          <w:sz w:val="28"/>
          <w:szCs w:val="28"/>
          <w:lang w:val="uk-UA" w:eastAsia="uk-UA"/>
        </w:rPr>
        <w:t>Очікувані результати і показники</w:t>
      </w:r>
      <w:bookmarkEnd w:id="41"/>
    </w:p>
    <w:p w:rsidR="00803C2B" w:rsidRPr="00C96928" w:rsidRDefault="00803C2B" w:rsidP="00803C2B">
      <w:pPr>
        <w:spacing w:line="223" w:lineRule="auto"/>
        <w:ind w:firstLine="709"/>
        <w:jc w:val="both"/>
        <w:rPr>
          <w:rFonts w:ascii="Times New Roman" w:hAnsi="Times New Roman"/>
          <w:sz w:val="28"/>
          <w:szCs w:val="22"/>
          <w:lang w:val="uk-UA" w:eastAsia="uk-UA"/>
        </w:rPr>
      </w:pPr>
      <w:bookmarkStart w:id="42" w:name="_Toc408921419"/>
      <w:r w:rsidRPr="00C96928">
        <w:rPr>
          <w:rFonts w:ascii="Times New Roman" w:hAnsi="Times New Roman"/>
          <w:sz w:val="28"/>
          <w:szCs w:val="22"/>
          <w:lang w:val="uk-UA" w:eastAsia="uk-UA"/>
        </w:rPr>
        <w:t>підвищення якості надання житлово-комунальних послуг;</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зручний та доступний громадський транспорт;</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lastRenderedPageBreak/>
        <w:t>забезпечення населення усього регіону якісними послугами водопостачання та водовідведення;</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підвищення безпеки життя та пересування;</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створення належної системи цивільного захисту </w:t>
      </w:r>
      <w:r w:rsidR="000A3AA8">
        <w:rPr>
          <w:rFonts w:ascii="Times New Roman" w:hAnsi="Times New Roman"/>
          <w:sz w:val="28"/>
          <w:szCs w:val="22"/>
          <w:lang w:val="uk-UA" w:eastAsia="uk-UA"/>
        </w:rPr>
        <w:t>у</w:t>
      </w:r>
      <w:r w:rsidRPr="00C96928">
        <w:rPr>
          <w:rFonts w:ascii="Times New Roman" w:hAnsi="Times New Roman"/>
          <w:sz w:val="28"/>
          <w:szCs w:val="22"/>
          <w:lang w:val="uk-UA" w:eastAsia="uk-UA"/>
        </w:rPr>
        <w:t xml:space="preserve"> громадах;</w:t>
      </w:r>
    </w:p>
    <w:p w:rsidR="00803C2B" w:rsidRPr="00C96928" w:rsidRDefault="00803C2B" w:rsidP="00803C2B">
      <w:pPr>
        <w:spacing w:line="223" w:lineRule="auto"/>
        <w:ind w:firstLine="709"/>
        <w:jc w:val="both"/>
        <w:rPr>
          <w:rFonts w:ascii="Times New Roman" w:hAnsi="Times New Roman"/>
          <w:sz w:val="28"/>
          <w:szCs w:val="22"/>
          <w:lang w:eastAsia="uk-UA"/>
        </w:rPr>
      </w:pPr>
      <w:r w:rsidRPr="00C96928">
        <w:rPr>
          <w:rFonts w:ascii="Times New Roman" w:hAnsi="Times New Roman"/>
          <w:sz w:val="28"/>
          <w:szCs w:val="22"/>
          <w:lang w:val="uk-UA" w:eastAsia="uk-UA"/>
        </w:rPr>
        <w:t xml:space="preserve">оптимізація мережі медичних закладів </w:t>
      </w:r>
      <w:r w:rsidR="000A3AA8">
        <w:rPr>
          <w:rFonts w:ascii="Times New Roman" w:hAnsi="Times New Roman"/>
          <w:sz w:val="28"/>
          <w:szCs w:val="22"/>
          <w:lang w:val="uk-UA" w:eastAsia="uk-UA"/>
        </w:rPr>
        <w:t>у</w:t>
      </w:r>
      <w:r w:rsidRPr="00C96928">
        <w:rPr>
          <w:rFonts w:ascii="Times New Roman" w:hAnsi="Times New Roman"/>
          <w:sz w:val="28"/>
          <w:szCs w:val="22"/>
          <w:lang w:val="uk-UA" w:eastAsia="uk-UA"/>
        </w:rPr>
        <w:t xml:space="preserve"> області за критеріями доступності медичних послуг для всіх верств населення;</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зручні та доступні для сімей </w:t>
      </w:r>
      <w:r w:rsidR="000A3AA8">
        <w:rPr>
          <w:rFonts w:ascii="Times New Roman" w:hAnsi="Times New Roman"/>
          <w:sz w:val="28"/>
          <w:szCs w:val="22"/>
          <w:lang w:val="uk-UA" w:eastAsia="uk-UA"/>
        </w:rPr>
        <w:t>з</w:t>
      </w:r>
      <w:r w:rsidRPr="00C96928">
        <w:rPr>
          <w:rFonts w:ascii="Times New Roman" w:hAnsi="Times New Roman"/>
          <w:sz w:val="28"/>
          <w:szCs w:val="22"/>
          <w:lang w:val="uk-UA" w:eastAsia="uk-UA"/>
        </w:rPr>
        <w:t xml:space="preserve"> дітьми послуги закладів</w:t>
      </w:r>
      <w:r w:rsidR="000A3AA8" w:rsidRPr="000A3AA8">
        <w:rPr>
          <w:rFonts w:ascii="Times New Roman" w:hAnsi="Times New Roman"/>
          <w:sz w:val="28"/>
          <w:szCs w:val="22"/>
          <w:lang w:val="uk-UA" w:eastAsia="uk-UA"/>
        </w:rPr>
        <w:t xml:space="preserve"> </w:t>
      </w:r>
      <w:r w:rsidR="000A3AA8" w:rsidRPr="00C96928">
        <w:rPr>
          <w:rFonts w:ascii="Times New Roman" w:hAnsi="Times New Roman"/>
          <w:sz w:val="28"/>
          <w:szCs w:val="22"/>
          <w:lang w:val="uk-UA" w:eastAsia="uk-UA"/>
        </w:rPr>
        <w:t>освіт</w:t>
      </w:r>
      <w:r w:rsidR="000A3AA8">
        <w:rPr>
          <w:rFonts w:ascii="Times New Roman" w:hAnsi="Times New Roman"/>
          <w:sz w:val="28"/>
          <w:szCs w:val="22"/>
          <w:lang w:val="uk-UA" w:eastAsia="uk-UA"/>
        </w:rPr>
        <w:t>и</w:t>
      </w:r>
      <w:r w:rsidRPr="00C96928">
        <w:rPr>
          <w:rFonts w:ascii="Times New Roman" w:hAnsi="Times New Roman"/>
          <w:sz w:val="28"/>
          <w:szCs w:val="22"/>
          <w:lang w:val="uk-UA" w:eastAsia="uk-UA"/>
        </w:rPr>
        <w:t>;</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реалізація спільних соціально-значущих </w:t>
      </w:r>
      <w:proofErr w:type="spellStart"/>
      <w:r w:rsidRPr="00C96928">
        <w:rPr>
          <w:rFonts w:ascii="Times New Roman" w:hAnsi="Times New Roman"/>
          <w:sz w:val="28"/>
          <w:szCs w:val="22"/>
          <w:lang w:val="uk-UA" w:eastAsia="uk-UA"/>
        </w:rPr>
        <w:t>проєктів</w:t>
      </w:r>
      <w:proofErr w:type="spellEnd"/>
      <w:r w:rsidRPr="00C96928">
        <w:rPr>
          <w:rFonts w:ascii="Times New Roman" w:hAnsi="Times New Roman"/>
          <w:sz w:val="28"/>
          <w:szCs w:val="22"/>
          <w:lang w:val="uk-UA" w:eastAsia="uk-UA"/>
        </w:rPr>
        <w:t xml:space="preserve"> </w:t>
      </w:r>
      <w:r w:rsidR="000A3AA8">
        <w:rPr>
          <w:rFonts w:ascii="Times New Roman" w:hAnsi="Times New Roman"/>
          <w:sz w:val="28"/>
          <w:szCs w:val="22"/>
          <w:lang w:val="uk-UA" w:eastAsia="uk-UA"/>
        </w:rPr>
        <w:t>і</w:t>
      </w:r>
      <w:r w:rsidRPr="00C96928">
        <w:rPr>
          <w:rFonts w:ascii="Times New Roman" w:hAnsi="Times New Roman"/>
          <w:sz w:val="28"/>
          <w:szCs w:val="22"/>
          <w:lang w:val="uk-UA" w:eastAsia="uk-UA"/>
        </w:rPr>
        <w:t xml:space="preserve">з </w:t>
      </w:r>
      <w:r w:rsidR="000A3AA8">
        <w:rPr>
          <w:rFonts w:ascii="Times New Roman" w:hAnsi="Times New Roman"/>
          <w:sz w:val="28"/>
          <w:szCs w:val="22"/>
          <w:lang w:val="uk-UA" w:eastAsia="uk-UA"/>
        </w:rPr>
        <w:t>відзначення</w:t>
      </w:r>
      <w:r w:rsidRPr="00C96928">
        <w:rPr>
          <w:rFonts w:ascii="Times New Roman" w:hAnsi="Times New Roman"/>
          <w:sz w:val="28"/>
          <w:szCs w:val="22"/>
          <w:lang w:val="uk-UA" w:eastAsia="uk-UA"/>
        </w:rPr>
        <w:t xml:space="preserve"> святкових подій, </w:t>
      </w:r>
      <w:r w:rsidR="000A3AA8">
        <w:rPr>
          <w:rFonts w:ascii="Times New Roman" w:hAnsi="Times New Roman"/>
          <w:sz w:val="28"/>
          <w:szCs w:val="22"/>
          <w:lang w:val="uk-UA" w:eastAsia="uk-UA"/>
        </w:rPr>
        <w:t xml:space="preserve">проведення </w:t>
      </w:r>
      <w:r w:rsidRPr="00C96928">
        <w:rPr>
          <w:rFonts w:ascii="Times New Roman" w:hAnsi="Times New Roman"/>
          <w:sz w:val="28"/>
          <w:szCs w:val="22"/>
          <w:lang w:val="uk-UA" w:eastAsia="uk-UA"/>
        </w:rPr>
        <w:t>інших культурно-масових заходів;</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створення </w:t>
      </w:r>
      <w:proofErr w:type="spellStart"/>
      <w:r w:rsidRPr="00C96928">
        <w:rPr>
          <w:rFonts w:ascii="Times New Roman" w:hAnsi="Times New Roman"/>
          <w:sz w:val="28"/>
          <w:szCs w:val="22"/>
          <w:lang w:val="uk-UA" w:eastAsia="uk-UA"/>
        </w:rPr>
        <w:t>ЦНАП</w:t>
      </w:r>
      <w:r w:rsidR="000A3AA8">
        <w:rPr>
          <w:rFonts w:ascii="Times New Roman" w:hAnsi="Times New Roman"/>
          <w:sz w:val="28"/>
          <w:szCs w:val="22"/>
          <w:lang w:val="uk-UA" w:eastAsia="uk-UA"/>
        </w:rPr>
        <w:t>ів</w:t>
      </w:r>
      <w:proofErr w:type="spellEnd"/>
      <w:r w:rsidRPr="00C96928">
        <w:rPr>
          <w:rFonts w:ascii="Times New Roman" w:hAnsi="Times New Roman"/>
          <w:sz w:val="28"/>
          <w:szCs w:val="22"/>
          <w:lang w:val="uk-UA" w:eastAsia="uk-UA"/>
        </w:rPr>
        <w:t xml:space="preserve"> </w:t>
      </w:r>
      <w:r w:rsidR="000A3AA8">
        <w:rPr>
          <w:rFonts w:ascii="Times New Roman" w:hAnsi="Times New Roman"/>
          <w:sz w:val="28"/>
          <w:szCs w:val="22"/>
          <w:lang w:val="uk-UA" w:eastAsia="uk-UA"/>
        </w:rPr>
        <w:t>у</w:t>
      </w:r>
      <w:r w:rsidRPr="00C96928">
        <w:rPr>
          <w:rFonts w:ascii="Times New Roman" w:hAnsi="Times New Roman"/>
          <w:sz w:val="28"/>
          <w:szCs w:val="22"/>
          <w:lang w:val="uk-UA" w:eastAsia="uk-UA"/>
        </w:rPr>
        <w:t xml:space="preserve"> </w:t>
      </w:r>
      <w:r w:rsidR="000A3AA8">
        <w:rPr>
          <w:rFonts w:ascii="Times New Roman" w:hAnsi="Times New Roman"/>
          <w:sz w:val="28"/>
          <w:szCs w:val="22"/>
          <w:lang w:val="uk-UA" w:eastAsia="uk-UA"/>
        </w:rPr>
        <w:t>в</w:t>
      </w:r>
      <w:r w:rsidRPr="00C96928">
        <w:rPr>
          <w:rFonts w:ascii="Times New Roman" w:hAnsi="Times New Roman"/>
          <w:sz w:val="28"/>
          <w:szCs w:val="22"/>
          <w:lang w:val="uk-UA" w:eastAsia="uk-UA"/>
        </w:rPr>
        <w:t xml:space="preserve">сіх районах області, спрощення процедур надання адміністративних послуг через </w:t>
      </w:r>
      <w:proofErr w:type="spellStart"/>
      <w:r w:rsidRPr="00C96928">
        <w:rPr>
          <w:rFonts w:ascii="Times New Roman" w:hAnsi="Times New Roman"/>
          <w:sz w:val="28"/>
          <w:szCs w:val="22"/>
          <w:lang w:val="uk-UA" w:eastAsia="uk-UA"/>
        </w:rPr>
        <w:t>інтернет-середовище</w:t>
      </w:r>
      <w:proofErr w:type="spellEnd"/>
      <w:r w:rsidRPr="00C96928">
        <w:rPr>
          <w:rFonts w:ascii="Times New Roman" w:hAnsi="Times New Roman"/>
          <w:sz w:val="28"/>
          <w:szCs w:val="22"/>
          <w:lang w:val="uk-UA" w:eastAsia="uk-UA"/>
        </w:rPr>
        <w:t>;</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забезпечення належним </w:t>
      </w:r>
      <w:proofErr w:type="spellStart"/>
      <w:r w:rsidRPr="00C96928">
        <w:rPr>
          <w:rFonts w:ascii="Times New Roman" w:hAnsi="Times New Roman"/>
          <w:sz w:val="28"/>
          <w:szCs w:val="22"/>
          <w:lang w:val="uk-UA" w:eastAsia="uk-UA"/>
        </w:rPr>
        <w:t>інтернет-зв</w:t>
      </w:r>
      <w:proofErr w:type="spellEnd"/>
      <w:r w:rsidR="000A3AA8" w:rsidRPr="000A3AA8">
        <w:rPr>
          <w:rFonts w:ascii="Times New Roman" w:hAnsi="Times New Roman"/>
          <w:sz w:val="28"/>
          <w:szCs w:val="22"/>
          <w:lang w:eastAsia="uk-UA"/>
        </w:rPr>
        <w:t>’</w:t>
      </w:r>
      <w:proofErr w:type="spellStart"/>
      <w:r w:rsidRPr="00C96928">
        <w:rPr>
          <w:rFonts w:ascii="Times New Roman" w:hAnsi="Times New Roman"/>
          <w:sz w:val="28"/>
          <w:szCs w:val="22"/>
          <w:lang w:val="uk-UA" w:eastAsia="uk-UA"/>
        </w:rPr>
        <w:t>язком</w:t>
      </w:r>
      <w:proofErr w:type="spellEnd"/>
      <w:r w:rsidRPr="00C96928">
        <w:rPr>
          <w:rFonts w:ascii="Times New Roman" w:hAnsi="Times New Roman"/>
          <w:sz w:val="28"/>
          <w:szCs w:val="22"/>
          <w:lang w:val="uk-UA" w:eastAsia="uk-UA"/>
        </w:rPr>
        <w:t xml:space="preserve"> та іншими засобами комунікації всіх верств населення та організацій.</w:t>
      </w:r>
    </w:p>
    <w:p w:rsidR="00803C2B" w:rsidRPr="00C96928" w:rsidRDefault="00803C2B" w:rsidP="00803C2B">
      <w:pPr>
        <w:spacing w:line="223" w:lineRule="auto"/>
        <w:rPr>
          <w:rFonts w:ascii="Times New Roman" w:hAnsi="Times New Roman"/>
          <w:lang w:val="uk-UA" w:eastAsia="uk-UA"/>
        </w:rPr>
      </w:pPr>
    </w:p>
    <w:p w:rsidR="00803C2B" w:rsidRDefault="00803C2B" w:rsidP="00551D11">
      <w:pPr>
        <w:keepNext/>
        <w:spacing w:line="223" w:lineRule="auto"/>
        <w:jc w:val="center"/>
        <w:outlineLvl w:val="2"/>
        <w:rPr>
          <w:rFonts w:ascii="Times New Roman" w:hAnsi="Times New Roman"/>
          <w:b/>
          <w:bCs/>
          <w:sz w:val="28"/>
          <w:szCs w:val="28"/>
          <w:lang w:val="uk-UA" w:eastAsia="uk-UA"/>
        </w:rPr>
      </w:pPr>
      <w:r w:rsidRPr="00C96928">
        <w:rPr>
          <w:rFonts w:ascii="Times New Roman" w:hAnsi="Times New Roman"/>
          <w:b/>
          <w:bCs/>
          <w:sz w:val="28"/>
          <w:szCs w:val="28"/>
          <w:lang w:val="uk-UA" w:eastAsia="uk-UA"/>
        </w:rPr>
        <w:t>Орієнтовний фінансовий план</w:t>
      </w:r>
    </w:p>
    <w:p w:rsidR="00551D11" w:rsidRPr="00C96928" w:rsidRDefault="00551D11" w:rsidP="00551D11">
      <w:pPr>
        <w:keepNext/>
        <w:spacing w:line="223" w:lineRule="auto"/>
        <w:jc w:val="center"/>
        <w:outlineLvl w:val="2"/>
        <w:rPr>
          <w:rFonts w:ascii="Times New Roman" w:hAnsi="Times New Roman"/>
          <w:b/>
          <w:bCs/>
          <w:sz w:val="28"/>
          <w:szCs w:val="28"/>
          <w:lang w:val="uk-UA" w:eastAsia="uk-UA"/>
        </w:rPr>
      </w:pPr>
    </w:p>
    <w:tbl>
      <w:tblPr>
        <w:tblW w:w="10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60"/>
        <w:gridCol w:w="5053"/>
        <w:gridCol w:w="1134"/>
        <w:gridCol w:w="1134"/>
        <w:gridCol w:w="1043"/>
        <w:gridCol w:w="1083"/>
      </w:tblGrid>
      <w:tr w:rsidR="00803C2B" w:rsidRPr="00551D11" w:rsidTr="00551D11">
        <w:trPr>
          <w:trHeight w:val="20"/>
          <w:tblHeader/>
          <w:jc w:val="center"/>
        </w:trPr>
        <w:tc>
          <w:tcPr>
            <w:tcW w:w="660" w:type="dxa"/>
            <w:vMerge w:val="restart"/>
            <w:shd w:val="clear" w:color="auto" w:fill="auto"/>
            <w:vAlign w:val="center"/>
          </w:tcPr>
          <w:p w:rsidR="00803C2B" w:rsidRPr="00551D11" w:rsidRDefault="00803C2B" w:rsidP="00551D11">
            <w:pPr>
              <w:spacing w:line="223" w:lineRule="auto"/>
              <w:jc w:val="center"/>
              <w:rPr>
                <w:rFonts w:ascii="Times New Roman" w:hAnsi="Times New Roman"/>
                <w:b/>
                <w:bCs/>
                <w:sz w:val="24"/>
                <w:szCs w:val="20"/>
                <w:lang w:val="uk-UA" w:eastAsia="sr-Latn-CS"/>
              </w:rPr>
            </w:pPr>
            <w:r w:rsidRPr="00551D11">
              <w:rPr>
                <w:rFonts w:ascii="Times New Roman" w:hAnsi="Times New Roman"/>
                <w:b/>
                <w:bCs/>
                <w:sz w:val="24"/>
                <w:szCs w:val="20"/>
                <w:lang w:val="uk-UA" w:eastAsia="sr-Latn-CS"/>
              </w:rPr>
              <w:t>№</w:t>
            </w:r>
          </w:p>
        </w:tc>
        <w:tc>
          <w:tcPr>
            <w:tcW w:w="5053" w:type="dxa"/>
            <w:vMerge w:val="restart"/>
            <w:shd w:val="clear" w:color="auto" w:fill="auto"/>
            <w:vAlign w:val="center"/>
          </w:tcPr>
          <w:p w:rsidR="00803C2B" w:rsidRPr="00551D11" w:rsidRDefault="00803C2B" w:rsidP="000A3AA8">
            <w:pPr>
              <w:spacing w:line="223" w:lineRule="auto"/>
              <w:jc w:val="center"/>
              <w:rPr>
                <w:rFonts w:ascii="Times New Roman" w:hAnsi="Times New Roman"/>
                <w:b/>
                <w:bCs/>
                <w:sz w:val="24"/>
                <w:szCs w:val="20"/>
                <w:lang w:val="uk-UA" w:eastAsia="sr-Latn-CS"/>
              </w:rPr>
            </w:pPr>
            <w:r w:rsidRPr="00551D11">
              <w:rPr>
                <w:rFonts w:ascii="Times New Roman" w:hAnsi="Times New Roman"/>
                <w:b/>
                <w:bCs/>
                <w:sz w:val="24"/>
                <w:szCs w:val="20"/>
                <w:lang w:val="uk-UA" w:eastAsia="sr-Latn-CS"/>
              </w:rPr>
              <w:t xml:space="preserve">Назви </w:t>
            </w:r>
            <w:proofErr w:type="spellStart"/>
            <w:r w:rsidRPr="00551D11">
              <w:rPr>
                <w:rFonts w:ascii="Times New Roman" w:hAnsi="Times New Roman"/>
                <w:b/>
                <w:bCs/>
                <w:sz w:val="24"/>
                <w:szCs w:val="20"/>
                <w:lang w:val="uk-UA" w:eastAsia="sr-Latn-CS"/>
              </w:rPr>
              <w:t>проєкт</w:t>
            </w:r>
            <w:r w:rsidR="000A3AA8">
              <w:rPr>
                <w:rFonts w:ascii="Times New Roman" w:hAnsi="Times New Roman"/>
                <w:b/>
                <w:bCs/>
                <w:sz w:val="24"/>
                <w:szCs w:val="20"/>
                <w:lang w:val="uk-UA" w:eastAsia="sr-Latn-CS"/>
              </w:rPr>
              <w:t>ів</w:t>
            </w:r>
            <w:proofErr w:type="spellEnd"/>
          </w:p>
        </w:tc>
        <w:tc>
          <w:tcPr>
            <w:tcW w:w="4394" w:type="dxa"/>
            <w:gridSpan w:val="4"/>
            <w:shd w:val="clear" w:color="auto" w:fill="auto"/>
            <w:vAlign w:val="center"/>
          </w:tcPr>
          <w:p w:rsidR="00803C2B" w:rsidRPr="00551D11" w:rsidRDefault="00803C2B" w:rsidP="00551D11">
            <w:pPr>
              <w:spacing w:line="223" w:lineRule="auto"/>
              <w:ind w:firstLine="709"/>
              <w:jc w:val="center"/>
              <w:rPr>
                <w:rFonts w:ascii="Times New Roman" w:hAnsi="Times New Roman"/>
                <w:b/>
                <w:bCs/>
                <w:sz w:val="24"/>
                <w:szCs w:val="20"/>
                <w:lang w:val="uk-UA" w:eastAsia="sr-Latn-CS"/>
              </w:rPr>
            </w:pPr>
            <w:r w:rsidRPr="00551D11">
              <w:rPr>
                <w:rFonts w:ascii="Times New Roman" w:hAnsi="Times New Roman"/>
                <w:b/>
                <w:bCs/>
                <w:sz w:val="24"/>
                <w:szCs w:val="20"/>
                <w:lang w:val="uk-UA" w:eastAsia="sr-Latn-CS"/>
              </w:rPr>
              <w:t xml:space="preserve">Вартість, тис. </w:t>
            </w:r>
            <w:proofErr w:type="spellStart"/>
            <w:r w:rsidRPr="00551D11">
              <w:rPr>
                <w:rFonts w:ascii="Times New Roman" w:hAnsi="Times New Roman"/>
                <w:b/>
                <w:bCs/>
                <w:sz w:val="24"/>
                <w:szCs w:val="20"/>
                <w:lang w:val="uk-UA" w:eastAsia="sr-Latn-CS"/>
              </w:rPr>
              <w:t>грн</w:t>
            </w:r>
            <w:proofErr w:type="spellEnd"/>
          </w:p>
        </w:tc>
      </w:tr>
      <w:tr w:rsidR="00803C2B" w:rsidRPr="00551D11" w:rsidTr="00551D11">
        <w:trPr>
          <w:trHeight w:val="20"/>
          <w:tblHeader/>
          <w:jc w:val="center"/>
        </w:trPr>
        <w:tc>
          <w:tcPr>
            <w:tcW w:w="660" w:type="dxa"/>
            <w:vMerge/>
            <w:tcBorders>
              <w:bottom w:val="single" w:sz="4" w:space="0" w:color="auto"/>
            </w:tcBorders>
            <w:shd w:val="clear" w:color="auto" w:fill="auto"/>
          </w:tcPr>
          <w:p w:rsidR="00803C2B" w:rsidRPr="00551D11" w:rsidRDefault="00803C2B" w:rsidP="00551D11">
            <w:pPr>
              <w:spacing w:line="223" w:lineRule="auto"/>
              <w:ind w:firstLine="709"/>
              <w:jc w:val="center"/>
              <w:rPr>
                <w:rFonts w:ascii="Times New Roman" w:hAnsi="Times New Roman"/>
                <w:b/>
                <w:bCs/>
                <w:sz w:val="24"/>
                <w:szCs w:val="20"/>
                <w:lang w:val="uk-UA" w:eastAsia="sr-Latn-CS"/>
              </w:rPr>
            </w:pPr>
          </w:p>
        </w:tc>
        <w:tc>
          <w:tcPr>
            <w:tcW w:w="5053" w:type="dxa"/>
            <w:vMerge/>
            <w:tcBorders>
              <w:bottom w:val="single" w:sz="4" w:space="0" w:color="auto"/>
            </w:tcBorders>
            <w:shd w:val="clear" w:color="auto" w:fill="auto"/>
            <w:vAlign w:val="center"/>
          </w:tcPr>
          <w:p w:rsidR="00803C2B" w:rsidRPr="00551D11" w:rsidRDefault="00803C2B" w:rsidP="00551D11">
            <w:pPr>
              <w:spacing w:line="223" w:lineRule="auto"/>
              <w:ind w:firstLine="709"/>
              <w:jc w:val="center"/>
              <w:rPr>
                <w:rFonts w:ascii="Times New Roman" w:hAnsi="Times New Roman"/>
                <w:b/>
                <w:bCs/>
                <w:sz w:val="24"/>
                <w:szCs w:val="20"/>
                <w:lang w:val="uk-UA" w:eastAsia="sr-Latn-CS"/>
              </w:rPr>
            </w:pPr>
          </w:p>
        </w:tc>
        <w:tc>
          <w:tcPr>
            <w:tcW w:w="1134" w:type="dxa"/>
            <w:tcBorders>
              <w:bottom w:val="single" w:sz="4" w:space="0" w:color="auto"/>
            </w:tcBorders>
            <w:shd w:val="clear" w:color="auto" w:fill="auto"/>
            <w:vAlign w:val="center"/>
          </w:tcPr>
          <w:p w:rsidR="00803C2B" w:rsidRPr="00551D11" w:rsidRDefault="00803C2B" w:rsidP="00FB0F47">
            <w:pPr>
              <w:spacing w:line="223" w:lineRule="auto"/>
              <w:jc w:val="center"/>
              <w:rPr>
                <w:rFonts w:ascii="Times New Roman" w:hAnsi="Times New Roman"/>
                <w:b/>
                <w:bCs/>
                <w:sz w:val="24"/>
                <w:szCs w:val="20"/>
                <w:lang w:val="uk-UA" w:eastAsia="sr-Latn-CS"/>
              </w:rPr>
            </w:pPr>
            <w:r w:rsidRPr="00551D11">
              <w:rPr>
                <w:rFonts w:ascii="Times New Roman" w:hAnsi="Times New Roman"/>
                <w:b/>
                <w:bCs/>
                <w:sz w:val="24"/>
                <w:szCs w:val="20"/>
                <w:lang w:val="uk-UA" w:eastAsia="sr-Latn-CS"/>
              </w:rPr>
              <w:t>2021</w:t>
            </w:r>
            <w:r w:rsidR="00FB0F47">
              <w:rPr>
                <w:rFonts w:ascii="Times New Roman" w:hAnsi="Times New Roman"/>
                <w:b/>
                <w:bCs/>
                <w:sz w:val="24"/>
                <w:szCs w:val="20"/>
                <w:lang w:val="uk-UA" w:eastAsia="sr-Latn-CS"/>
              </w:rPr>
              <w:t xml:space="preserve"> </w:t>
            </w:r>
            <w:r w:rsidRPr="00551D11">
              <w:rPr>
                <w:rFonts w:ascii="Times New Roman" w:hAnsi="Times New Roman"/>
                <w:b/>
                <w:bCs/>
                <w:sz w:val="24"/>
                <w:szCs w:val="20"/>
                <w:lang w:val="uk-UA" w:eastAsia="sr-Latn-CS"/>
              </w:rPr>
              <w:t>рік</w:t>
            </w:r>
          </w:p>
        </w:tc>
        <w:tc>
          <w:tcPr>
            <w:tcW w:w="1134" w:type="dxa"/>
            <w:tcBorders>
              <w:bottom w:val="single" w:sz="4" w:space="0" w:color="auto"/>
            </w:tcBorders>
            <w:shd w:val="clear" w:color="auto" w:fill="auto"/>
            <w:vAlign w:val="center"/>
          </w:tcPr>
          <w:p w:rsidR="00803C2B" w:rsidRPr="00551D11" w:rsidRDefault="00803C2B" w:rsidP="00551D11">
            <w:pPr>
              <w:spacing w:line="223" w:lineRule="auto"/>
              <w:jc w:val="center"/>
              <w:rPr>
                <w:rFonts w:ascii="Times New Roman" w:hAnsi="Times New Roman"/>
                <w:b/>
                <w:bCs/>
                <w:sz w:val="24"/>
                <w:szCs w:val="20"/>
                <w:lang w:val="uk-UA" w:eastAsia="sr-Latn-CS"/>
              </w:rPr>
            </w:pPr>
            <w:r w:rsidRPr="00551D11">
              <w:rPr>
                <w:rFonts w:ascii="Times New Roman" w:hAnsi="Times New Roman"/>
                <w:b/>
                <w:bCs/>
                <w:sz w:val="24"/>
                <w:szCs w:val="20"/>
                <w:lang w:val="uk-UA" w:eastAsia="sr-Latn-CS"/>
              </w:rPr>
              <w:t>2022</w:t>
            </w:r>
            <w:r w:rsidR="00FB0F47">
              <w:rPr>
                <w:rFonts w:ascii="Times New Roman" w:hAnsi="Times New Roman"/>
                <w:b/>
                <w:bCs/>
                <w:sz w:val="24"/>
                <w:szCs w:val="20"/>
                <w:lang w:val="uk-UA" w:eastAsia="sr-Latn-CS"/>
              </w:rPr>
              <w:t xml:space="preserve"> </w:t>
            </w:r>
            <w:r w:rsidRPr="00551D11">
              <w:rPr>
                <w:rFonts w:ascii="Times New Roman" w:hAnsi="Times New Roman"/>
                <w:b/>
                <w:bCs/>
                <w:sz w:val="24"/>
                <w:szCs w:val="20"/>
                <w:lang w:val="uk-UA" w:eastAsia="sr-Latn-CS"/>
              </w:rPr>
              <w:t>рік</w:t>
            </w:r>
          </w:p>
        </w:tc>
        <w:tc>
          <w:tcPr>
            <w:tcW w:w="1043" w:type="dxa"/>
            <w:tcBorders>
              <w:bottom w:val="single" w:sz="4" w:space="0" w:color="auto"/>
            </w:tcBorders>
            <w:shd w:val="clear" w:color="auto" w:fill="auto"/>
            <w:vAlign w:val="center"/>
          </w:tcPr>
          <w:p w:rsidR="00803C2B" w:rsidRPr="00551D11" w:rsidRDefault="00803C2B" w:rsidP="00551D11">
            <w:pPr>
              <w:spacing w:line="223" w:lineRule="auto"/>
              <w:jc w:val="center"/>
              <w:rPr>
                <w:rFonts w:ascii="Times New Roman" w:hAnsi="Times New Roman"/>
                <w:b/>
                <w:bCs/>
                <w:sz w:val="24"/>
                <w:szCs w:val="20"/>
                <w:lang w:val="uk-UA" w:eastAsia="sr-Latn-CS"/>
              </w:rPr>
            </w:pPr>
            <w:r w:rsidRPr="00551D11">
              <w:rPr>
                <w:rFonts w:ascii="Times New Roman" w:hAnsi="Times New Roman"/>
                <w:b/>
                <w:bCs/>
                <w:sz w:val="24"/>
                <w:szCs w:val="20"/>
                <w:lang w:val="uk-UA" w:eastAsia="sr-Latn-CS"/>
              </w:rPr>
              <w:t>2023 рік</w:t>
            </w:r>
          </w:p>
        </w:tc>
        <w:tc>
          <w:tcPr>
            <w:tcW w:w="1083" w:type="dxa"/>
            <w:tcBorders>
              <w:bottom w:val="single" w:sz="4" w:space="0" w:color="auto"/>
            </w:tcBorders>
            <w:shd w:val="clear" w:color="auto" w:fill="auto"/>
            <w:vAlign w:val="center"/>
          </w:tcPr>
          <w:p w:rsidR="00803C2B" w:rsidRPr="00551D11" w:rsidRDefault="00803C2B" w:rsidP="00551D11">
            <w:pPr>
              <w:spacing w:line="223" w:lineRule="auto"/>
              <w:jc w:val="center"/>
              <w:rPr>
                <w:rFonts w:ascii="Times New Roman" w:hAnsi="Times New Roman"/>
                <w:b/>
                <w:bCs/>
                <w:sz w:val="24"/>
                <w:szCs w:val="20"/>
                <w:lang w:val="uk-UA" w:eastAsia="sr-Latn-CS"/>
              </w:rPr>
            </w:pPr>
            <w:r w:rsidRPr="00551D11">
              <w:rPr>
                <w:rFonts w:ascii="Times New Roman" w:hAnsi="Times New Roman"/>
                <w:b/>
                <w:bCs/>
                <w:sz w:val="24"/>
                <w:szCs w:val="20"/>
                <w:lang w:val="uk-UA" w:eastAsia="sr-Latn-CS"/>
              </w:rPr>
              <w:t>Разом</w:t>
            </w:r>
          </w:p>
        </w:tc>
      </w:tr>
      <w:tr w:rsidR="00803C2B" w:rsidRPr="00551D11" w:rsidTr="00551D11">
        <w:trPr>
          <w:trHeight w:val="659"/>
          <w:jc w:val="center"/>
        </w:trPr>
        <w:tc>
          <w:tcPr>
            <w:tcW w:w="5713" w:type="dxa"/>
            <w:gridSpan w:val="2"/>
            <w:shd w:val="clear" w:color="auto" w:fill="auto"/>
            <w:vAlign w:val="center"/>
          </w:tcPr>
          <w:p w:rsidR="00803C2B" w:rsidRPr="00551D11" w:rsidRDefault="00803C2B" w:rsidP="00551D11">
            <w:pPr>
              <w:spacing w:line="223" w:lineRule="auto"/>
              <w:jc w:val="center"/>
              <w:rPr>
                <w:rFonts w:ascii="Times New Roman" w:hAnsi="Times New Roman"/>
                <w:sz w:val="24"/>
                <w:szCs w:val="20"/>
                <w:lang w:val="uk-UA" w:eastAsia="it-IT"/>
              </w:rPr>
            </w:pPr>
            <w:r w:rsidRPr="00551D11">
              <w:rPr>
                <w:rFonts w:ascii="Times New Roman" w:hAnsi="Times New Roman"/>
                <w:b/>
                <w:bCs/>
                <w:sz w:val="24"/>
                <w:lang w:val="uk-UA" w:eastAsia="sr-Latn-CS"/>
              </w:rPr>
              <w:t>Напрям 3.А. Розвиток інфраструктури регіону, благоустрій територій</w:t>
            </w:r>
          </w:p>
        </w:tc>
        <w:tc>
          <w:tcPr>
            <w:tcW w:w="1134" w:type="dxa"/>
            <w:shd w:val="clear" w:color="auto" w:fill="auto"/>
            <w:tcMar>
              <w:left w:w="28" w:type="dxa"/>
              <w:right w:w="28" w:type="dxa"/>
            </w:tcMar>
            <w:vAlign w:val="center"/>
          </w:tcPr>
          <w:p w:rsidR="00803C2B" w:rsidRPr="00551D11" w:rsidRDefault="00803C2B" w:rsidP="00551D11">
            <w:pPr>
              <w:jc w:val="center"/>
              <w:rPr>
                <w:rFonts w:ascii="Times New Roman" w:hAnsi="Times New Roman"/>
                <w:b/>
                <w:bCs/>
                <w:color w:val="000000"/>
                <w:sz w:val="20"/>
                <w:szCs w:val="20"/>
              </w:rPr>
            </w:pPr>
            <w:r w:rsidRPr="00551D11">
              <w:rPr>
                <w:rFonts w:ascii="Times New Roman" w:hAnsi="Times New Roman"/>
                <w:b/>
                <w:bCs/>
                <w:color w:val="000000"/>
                <w:sz w:val="20"/>
                <w:szCs w:val="20"/>
                <w:lang w:val="uk-UA"/>
              </w:rPr>
              <w:t>11 384 497,1</w:t>
            </w:r>
          </w:p>
        </w:tc>
        <w:tc>
          <w:tcPr>
            <w:tcW w:w="1134" w:type="dxa"/>
            <w:shd w:val="clear" w:color="auto" w:fill="auto"/>
            <w:tcMar>
              <w:left w:w="28" w:type="dxa"/>
              <w:right w:w="28" w:type="dxa"/>
            </w:tcMar>
            <w:vAlign w:val="center"/>
          </w:tcPr>
          <w:p w:rsidR="00803C2B" w:rsidRPr="00551D11" w:rsidRDefault="00803C2B" w:rsidP="00551D11">
            <w:pPr>
              <w:jc w:val="center"/>
              <w:rPr>
                <w:rFonts w:ascii="Times New Roman" w:hAnsi="Times New Roman"/>
                <w:b/>
                <w:bCs/>
                <w:color w:val="000000"/>
                <w:sz w:val="20"/>
                <w:szCs w:val="20"/>
              </w:rPr>
            </w:pPr>
            <w:r w:rsidRPr="00551D11">
              <w:rPr>
                <w:rFonts w:ascii="Times New Roman" w:hAnsi="Times New Roman"/>
                <w:b/>
                <w:bCs/>
                <w:color w:val="000000"/>
                <w:sz w:val="20"/>
                <w:szCs w:val="20"/>
                <w:lang w:val="uk-UA"/>
              </w:rPr>
              <w:t>11 391 605,5</w:t>
            </w:r>
          </w:p>
        </w:tc>
        <w:tc>
          <w:tcPr>
            <w:tcW w:w="1043" w:type="dxa"/>
            <w:shd w:val="clear" w:color="auto" w:fill="auto"/>
            <w:tcMar>
              <w:left w:w="28" w:type="dxa"/>
              <w:right w:w="28" w:type="dxa"/>
            </w:tcMar>
            <w:vAlign w:val="center"/>
          </w:tcPr>
          <w:p w:rsidR="00803C2B" w:rsidRPr="00551D11" w:rsidRDefault="00803C2B" w:rsidP="00551D11">
            <w:pPr>
              <w:spacing w:line="223" w:lineRule="auto"/>
              <w:jc w:val="center"/>
              <w:rPr>
                <w:rFonts w:ascii="Times New Roman" w:hAnsi="Times New Roman"/>
                <w:b/>
                <w:color w:val="000000"/>
                <w:spacing w:val="-6"/>
                <w:sz w:val="20"/>
                <w:szCs w:val="26"/>
                <w:lang w:val="uk-UA" w:eastAsia="uk-UA"/>
              </w:rPr>
            </w:pPr>
            <w:r w:rsidRPr="00551D11">
              <w:rPr>
                <w:rFonts w:ascii="Times New Roman" w:hAnsi="Times New Roman"/>
                <w:b/>
                <w:color w:val="000000"/>
                <w:spacing w:val="-6"/>
                <w:sz w:val="20"/>
                <w:szCs w:val="26"/>
                <w:lang w:val="uk-UA" w:eastAsia="uk-UA"/>
              </w:rPr>
              <w:t>5 503 081,3</w:t>
            </w:r>
          </w:p>
        </w:tc>
        <w:tc>
          <w:tcPr>
            <w:tcW w:w="1083" w:type="dxa"/>
            <w:shd w:val="clear" w:color="auto" w:fill="auto"/>
            <w:tcMar>
              <w:left w:w="28" w:type="dxa"/>
              <w:right w:w="28" w:type="dxa"/>
            </w:tcMar>
            <w:vAlign w:val="center"/>
          </w:tcPr>
          <w:p w:rsidR="00803C2B" w:rsidRPr="00551D11" w:rsidRDefault="00803C2B" w:rsidP="00551D11">
            <w:pPr>
              <w:spacing w:line="223" w:lineRule="auto"/>
              <w:jc w:val="center"/>
              <w:rPr>
                <w:rFonts w:ascii="Times New Roman" w:hAnsi="Times New Roman"/>
                <w:b/>
                <w:color w:val="000000"/>
                <w:spacing w:val="-6"/>
                <w:sz w:val="20"/>
                <w:szCs w:val="26"/>
                <w:lang w:val="uk-UA" w:eastAsia="uk-UA"/>
              </w:rPr>
            </w:pPr>
            <w:r w:rsidRPr="00551D11">
              <w:rPr>
                <w:rFonts w:ascii="Times New Roman" w:hAnsi="Times New Roman"/>
                <w:b/>
                <w:color w:val="000000"/>
                <w:spacing w:val="-6"/>
                <w:sz w:val="20"/>
                <w:szCs w:val="26"/>
                <w:lang w:val="uk-UA" w:eastAsia="uk-UA"/>
              </w:rPr>
              <w:t>28 279 183,9</w:t>
            </w:r>
          </w:p>
        </w:tc>
      </w:tr>
      <w:tr w:rsidR="00803C2B" w:rsidRPr="00551D11" w:rsidTr="00551D11">
        <w:trPr>
          <w:trHeight w:val="20"/>
          <w:jc w:val="center"/>
        </w:trPr>
        <w:tc>
          <w:tcPr>
            <w:tcW w:w="660" w:type="dxa"/>
            <w:shd w:val="clear" w:color="auto" w:fill="auto"/>
          </w:tcPr>
          <w:p w:rsidR="00803C2B" w:rsidRPr="00551D11" w:rsidRDefault="00803C2B" w:rsidP="006A5484">
            <w:pPr>
              <w:numPr>
                <w:ilvl w:val="0"/>
                <w:numId w:val="9"/>
              </w:numPr>
              <w:spacing w:line="223" w:lineRule="auto"/>
              <w:jc w:val="center"/>
              <w:rPr>
                <w:rFonts w:ascii="Times New Roman" w:hAnsi="Times New Roman"/>
                <w:sz w:val="24"/>
                <w:szCs w:val="20"/>
                <w:lang w:val="uk-UA" w:eastAsia="it-IT"/>
              </w:rPr>
            </w:pPr>
          </w:p>
        </w:tc>
        <w:tc>
          <w:tcPr>
            <w:tcW w:w="5053" w:type="dxa"/>
            <w:shd w:val="clear" w:color="auto" w:fill="auto"/>
          </w:tcPr>
          <w:p w:rsidR="00803C2B" w:rsidRPr="00551D11" w:rsidRDefault="00803C2B" w:rsidP="00551D11">
            <w:pPr>
              <w:spacing w:line="223" w:lineRule="auto"/>
              <w:rPr>
                <w:rFonts w:ascii="Times New Roman" w:hAnsi="Times New Roman"/>
                <w:color w:val="000000"/>
                <w:sz w:val="24"/>
                <w:szCs w:val="26"/>
                <w:lang w:val="uk-UA" w:eastAsia="uk-UA"/>
              </w:rPr>
            </w:pPr>
            <w:r w:rsidRPr="00551D11">
              <w:rPr>
                <w:rFonts w:ascii="Times New Roman" w:hAnsi="Times New Roman"/>
                <w:color w:val="000000"/>
                <w:sz w:val="24"/>
                <w:szCs w:val="26"/>
                <w:lang w:val="uk-UA" w:eastAsia="uk-UA"/>
              </w:rPr>
              <w:t>Житлове будівництво (придбання житла), у т.ч. у сільській місцевості Дніпропетровської області</w:t>
            </w:r>
          </w:p>
        </w:tc>
        <w:tc>
          <w:tcPr>
            <w:tcW w:w="1134"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z w:val="20"/>
                <w:szCs w:val="26"/>
                <w:lang w:val="uk-UA" w:eastAsia="uk-UA"/>
              </w:rPr>
            </w:pPr>
            <w:r w:rsidRPr="00551D11">
              <w:rPr>
                <w:rFonts w:ascii="Times New Roman" w:hAnsi="Times New Roman"/>
                <w:color w:val="000000"/>
                <w:sz w:val="20"/>
                <w:szCs w:val="26"/>
                <w:lang w:val="uk-UA" w:eastAsia="uk-UA"/>
              </w:rPr>
              <w:t>228 258,4</w:t>
            </w:r>
          </w:p>
        </w:tc>
        <w:tc>
          <w:tcPr>
            <w:tcW w:w="1134"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z w:val="20"/>
                <w:szCs w:val="26"/>
                <w:lang w:val="uk-UA" w:eastAsia="uk-UA"/>
              </w:rPr>
            </w:pPr>
            <w:r w:rsidRPr="00551D11">
              <w:rPr>
                <w:rFonts w:ascii="Times New Roman" w:hAnsi="Times New Roman"/>
                <w:color w:val="000000"/>
                <w:sz w:val="20"/>
                <w:szCs w:val="26"/>
                <w:lang w:val="uk-UA" w:eastAsia="uk-UA"/>
              </w:rPr>
              <w:t>249 253,8</w:t>
            </w:r>
          </w:p>
        </w:tc>
        <w:tc>
          <w:tcPr>
            <w:tcW w:w="1043"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z w:val="20"/>
                <w:szCs w:val="26"/>
                <w:lang w:val="uk-UA" w:eastAsia="uk-UA"/>
              </w:rPr>
            </w:pPr>
            <w:r w:rsidRPr="00551D11">
              <w:rPr>
                <w:rFonts w:ascii="Times New Roman" w:hAnsi="Times New Roman"/>
                <w:color w:val="000000"/>
                <w:sz w:val="20"/>
                <w:szCs w:val="26"/>
                <w:lang w:val="uk-UA" w:eastAsia="uk-UA"/>
              </w:rPr>
              <w:t>276 627,6</w:t>
            </w:r>
          </w:p>
        </w:tc>
        <w:tc>
          <w:tcPr>
            <w:tcW w:w="1083"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b/>
                <w:color w:val="000000"/>
                <w:spacing w:val="-6"/>
                <w:sz w:val="20"/>
                <w:szCs w:val="26"/>
                <w:lang w:val="uk-UA" w:eastAsia="uk-UA"/>
              </w:rPr>
            </w:pPr>
            <w:r w:rsidRPr="00551D11">
              <w:rPr>
                <w:rFonts w:ascii="Times New Roman" w:hAnsi="Times New Roman"/>
                <w:b/>
                <w:color w:val="000000"/>
                <w:spacing w:val="-6"/>
                <w:sz w:val="20"/>
                <w:szCs w:val="26"/>
                <w:lang w:val="uk-UA" w:eastAsia="uk-UA"/>
              </w:rPr>
              <w:t>754 139,8</w:t>
            </w:r>
          </w:p>
        </w:tc>
      </w:tr>
      <w:tr w:rsidR="00803C2B" w:rsidRPr="00551D11" w:rsidTr="00551D11">
        <w:trPr>
          <w:trHeight w:val="20"/>
          <w:jc w:val="center"/>
        </w:trPr>
        <w:tc>
          <w:tcPr>
            <w:tcW w:w="660" w:type="dxa"/>
            <w:shd w:val="clear" w:color="auto" w:fill="auto"/>
          </w:tcPr>
          <w:p w:rsidR="00803C2B" w:rsidRPr="00551D11" w:rsidRDefault="00803C2B" w:rsidP="006A5484">
            <w:pPr>
              <w:numPr>
                <w:ilvl w:val="0"/>
                <w:numId w:val="9"/>
              </w:numPr>
              <w:spacing w:line="223" w:lineRule="auto"/>
              <w:jc w:val="center"/>
              <w:rPr>
                <w:rFonts w:ascii="Times New Roman" w:hAnsi="Times New Roman"/>
                <w:sz w:val="24"/>
                <w:lang w:val="uk-UA"/>
              </w:rPr>
            </w:pPr>
          </w:p>
        </w:tc>
        <w:tc>
          <w:tcPr>
            <w:tcW w:w="5053" w:type="dxa"/>
            <w:shd w:val="clear" w:color="auto" w:fill="auto"/>
          </w:tcPr>
          <w:p w:rsidR="00803C2B" w:rsidRPr="00551D11" w:rsidRDefault="00803C2B" w:rsidP="00551D11">
            <w:pPr>
              <w:spacing w:line="223" w:lineRule="auto"/>
              <w:rPr>
                <w:rFonts w:ascii="Times New Roman" w:hAnsi="Times New Roman"/>
                <w:color w:val="000000"/>
                <w:sz w:val="24"/>
                <w:szCs w:val="26"/>
                <w:lang w:val="uk-UA" w:eastAsia="uk-UA"/>
              </w:rPr>
            </w:pPr>
            <w:r w:rsidRPr="00551D11">
              <w:rPr>
                <w:rFonts w:ascii="Times New Roman" w:hAnsi="Times New Roman"/>
                <w:color w:val="000000"/>
                <w:sz w:val="24"/>
                <w:szCs w:val="26"/>
                <w:lang w:val="uk-UA" w:eastAsia="uk-UA"/>
              </w:rPr>
              <w:t>Будівництво, реконструкція, ремонт та експлуатаційне утримання автомобільних доріг загального користування місцевого значення, вулиць і доріг комунальної власності у населених пунктах області</w:t>
            </w:r>
          </w:p>
        </w:tc>
        <w:tc>
          <w:tcPr>
            <w:tcW w:w="1134"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z w:val="20"/>
                <w:szCs w:val="26"/>
                <w:lang w:val="uk-UA" w:eastAsia="uk-UA"/>
              </w:rPr>
            </w:pPr>
            <w:r w:rsidRPr="00551D11">
              <w:rPr>
                <w:rFonts w:ascii="Times New Roman" w:hAnsi="Times New Roman"/>
                <w:color w:val="000000"/>
                <w:sz w:val="20"/>
                <w:szCs w:val="26"/>
                <w:lang w:val="uk-UA" w:eastAsia="uk-UA"/>
              </w:rPr>
              <w:t>3 000 000,0</w:t>
            </w:r>
          </w:p>
        </w:tc>
        <w:tc>
          <w:tcPr>
            <w:tcW w:w="1134"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z w:val="20"/>
                <w:szCs w:val="26"/>
                <w:lang w:val="uk-UA" w:eastAsia="uk-UA"/>
              </w:rPr>
            </w:pPr>
            <w:r w:rsidRPr="00551D11">
              <w:rPr>
                <w:rFonts w:ascii="Times New Roman" w:hAnsi="Times New Roman"/>
                <w:color w:val="000000"/>
                <w:sz w:val="20"/>
                <w:szCs w:val="26"/>
                <w:lang w:val="uk-UA" w:eastAsia="uk-UA"/>
              </w:rPr>
              <w:t>3 000 000,0</w:t>
            </w:r>
          </w:p>
        </w:tc>
        <w:tc>
          <w:tcPr>
            <w:tcW w:w="1043"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z w:val="20"/>
                <w:szCs w:val="26"/>
                <w:lang w:val="uk-UA" w:eastAsia="uk-UA"/>
              </w:rPr>
            </w:pPr>
            <w:r w:rsidRPr="00551D11">
              <w:rPr>
                <w:rFonts w:ascii="Times New Roman" w:hAnsi="Times New Roman"/>
                <w:color w:val="000000"/>
                <w:sz w:val="20"/>
                <w:szCs w:val="26"/>
                <w:lang w:val="uk-UA" w:eastAsia="uk-UA"/>
              </w:rPr>
              <w:t>3 000 000,0</w:t>
            </w:r>
          </w:p>
        </w:tc>
        <w:tc>
          <w:tcPr>
            <w:tcW w:w="1083"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b/>
                <w:color w:val="000000"/>
                <w:spacing w:val="-6"/>
                <w:sz w:val="20"/>
                <w:szCs w:val="26"/>
                <w:lang w:val="uk-UA" w:eastAsia="uk-UA"/>
              </w:rPr>
            </w:pPr>
            <w:r w:rsidRPr="00551D11">
              <w:rPr>
                <w:rFonts w:ascii="Times New Roman" w:hAnsi="Times New Roman"/>
                <w:b/>
                <w:color w:val="000000"/>
                <w:spacing w:val="-6"/>
                <w:sz w:val="20"/>
                <w:szCs w:val="26"/>
                <w:lang w:val="uk-UA" w:eastAsia="uk-UA"/>
              </w:rPr>
              <w:t>9 000 000,0</w:t>
            </w:r>
          </w:p>
        </w:tc>
      </w:tr>
      <w:tr w:rsidR="00803C2B" w:rsidRPr="00551D11" w:rsidTr="00551D11">
        <w:trPr>
          <w:trHeight w:val="20"/>
          <w:jc w:val="center"/>
        </w:trPr>
        <w:tc>
          <w:tcPr>
            <w:tcW w:w="660" w:type="dxa"/>
            <w:shd w:val="clear" w:color="auto" w:fill="auto"/>
          </w:tcPr>
          <w:p w:rsidR="00803C2B" w:rsidRPr="00551D11" w:rsidRDefault="00803C2B" w:rsidP="006A5484">
            <w:pPr>
              <w:numPr>
                <w:ilvl w:val="0"/>
                <w:numId w:val="9"/>
              </w:numPr>
              <w:spacing w:line="223" w:lineRule="auto"/>
              <w:jc w:val="center"/>
              <w:rPr>
                <w:rFonts w:ascii="Times New Roman" w:hAnsi="Times New Roman"/>
                <w:sz w:val="24"/>
                <w:lang w:val="uk-UA"/>
              </w:rPr>
            </w:pPr>
          </w:p>
        </w:tc>
        <w:tc>
          <w:tcPr>
            <w:tcW w:w="5053" w:type="dxa"/>
            <w:shd w:val="clear" w:color="auto" w:fill="auto"/>
          </w:tcPr>
          <w:p w:rsidR="00803C2B" w:rsidRPr="00551D11" w:rsidRDefault="00803C2B" w:rsidP="00551D11">
            <w:pPr>
              <w:spacing w:line="223" w:lineRule="auto"/>
              <w:rPr>
                <w:rFonts w:ascii="Times New Roman" w:hAnsi="Times New Roman"/>
                <w:color w:val="000000"/>
                <w:sz w:val="24"/>
                <w:szCs w:val="26"/>
                <w:lang w:val="uk-UA" w:eastAsia="uk-UA"/>
              </w:rPr>
            </w:pPr>
            <w:r w:rsidRPr="00551D11">
              <w:rPr>
                <w:rFonts w:ascii="Times New Roman" w:hAnsi="Times New Roman"/>
                <w:color w:val="000000"/>
                <w:sz w:val="24"/>
                <w:szCs w:val="26"/>
                <w:lang w:val="uk-UA" w:eastAsia="uk-UA"/>
              </w:rPr>
              <w:t>Будівництво, ремонт та реконструкція територіальних доріг загального користування</w:t>
            </w:r>
          </w:p>
        </w:tc>
        <w:tc>
          <w:tcPr>
            <w:tcW w:w="1134"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z w:val="20"/>
                <w:szCs w:val="26"/>
                <w:lang w:val="uk-UA" w:eastAsia="uk-UA"/>
              </w:rPr>
            </w:pPr>
            <w:r w:rsidRPr="00551D11">
              <w:rPr>
                <w:rFonts w:ascii="Times New Roman" w:hAnsi="Times New Roman"/>
                <w:color w:val="000000"/>
                <w:sz w:val="20"/>
                <w:szCs w:val="26"/>
                <w:lang w:val="uk-UA" w:eastAsia="uk-UA"/>
              </w:rPr>
              <w:t>700 000,0</w:t>
            </w:r>
          </w:p>
        </w:tc>
        <w:tc>
          <w:tcPr>
            <w:tcW w:w="1134"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z w:val="20"/>
                <w:szCs w:val="26"/>
                <w:lang w:val="uk-UA" w:eastAsia="uk-UA"/>
              </w:rPr>
            </w:pPr>
            <w:r w:rsidRPr="00551D11">
              <w:rPr>
                <w:rFonts w:ascii="Times New Roman" w:hAnsi="Times New Roman"/>
                <w:color w:val="000000"/>
                <w:sz w:val="20"/>
                <w:szCs w:val="26"/>
                <w:lang w:val="uk-UA" w:eastAsia="uk-UA"/>
              </w:rPr>
              <w:t>700 000,0</w:t>
            </w:r>
          </w:p>
        </w:tc>
        <w:tc>
          <w:tcPr>
            <w:tcW w:w="1043"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z w:val="20"/>
                <w:szCs w:val="26"/>
                <w:lang w:val="uk-UA" w:eastAsia="uk-UA"/>
              </w:rPr>
            </w:pPr>
            <w:r w:rsidRPr="00551D11">
              <w:rPr>
                <w:rFonts w:ascii="Times New Roman" w:hAnsi="Times New Roman"/>
                <w:color w:val="000000"/>
                <w:sz w:val="20"/>
                <w:szCs w:val="26"/>
                <w:lang w:val="uk-UA" w:eastAsia="uk-UA"/>
              </w:rPr>
              <w:t>700 000,0</w:t>
            </w:r>
          </w:p>
        </w:tc>
        <w:tc>
          <w:tcPr>
            <w:tcW w:w="1083"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b/>
                <w:color w:val="000000"/>
                <w:spacing w:val="-6"/>
                <w:sz w:val="20"/>
                <w:szCs w:val="26"/>
                <w:lang w:val="uk-UA" w:eastAsia="uk-UA"/>
              </w:rPr>
            </w:pPr>
            <w:r w:rsidRPr="00551D11">
              <w:rPr>
                <w:rFonts w:ascii="Times New Roman" w:hAnsi="Times New Roman"/>
                <w:b/>
                <w:color w:val="000000"/>
                <w:spacing w:val="-6"/>
                <w:sz w:val="20"/>
                <w:szCs w:val="26"/>
                <w:lang w:val="uk-UA" w:eastAsia="uk-UA"/>
              </w:rPr>
              <w:t>2 100 000,0</w:t>
            </w:r>
          </w:p>
        </w:tc>
      </w:tr>
      <w:tr w:rsidR="00803C2B" w:rsidRPr="00551D11" w:rsidTr="00551D11">
        <w:trPr>
          <w:trHeight w:val="20"/>
          <w:jc w:val="center"/>
        </w:trPr>
        <w:tc>
          <w:tcPr>
            <w:tcW w:w="660" w:type="dxa"/>
            <w:shd w:val="clear" w:color="auto" w:fill="auto"/>
          </w:tcPr>
          <w:p w:rsidR="00803C2B" w:rsidRPr="00551D11" w:rsidRDefault="00803C2B" w:rsidP="006A5484">
            <w:pPr>
              <w:numPr>
                <w:ilvl w:val="0"/>
                <w:numId w:val="9"/>
              </w:numPr>
              <w:spacing w:line="223" w:lineRule="auto"/>
              <w:jc w:val="center"/>
              <w:rPr>
                <w:rFonts w:ascii="Times New Roman" w:hAnsi="Times New Roman"/>
                <w:sz w:val="24"/>
                <w:lang w:val="uk-UA"/>
              </w:rPr>
            </w:pPr>
          </w:p>
        </w:tc>
        <w:tc>
          <w:tcPr>
            <w:tcW w:w="5053" w:type="dxa"/>
            <w:shd w:val="clear" w:color="auto" w:fill="auto"/>
          </w:tcPr>
          <w:p w:rsidR="00803C2B" w:rsidRPr="00551D11" w:rsidRDefault="00803C2B" w:rsidP="00551D11">
            <w:pPr>
              <w:spacing w:line="223" w:lineRule="auto"/>
              <w:rPr>
                <w:rFonts w:ascii="Times New Roman" w:hAnsi="Times New Roman"/>
                <w:color w:val="000000"/>
                <w:sz w:val="24"/>
                <w:szCs w:val="26"/>
                <w:lang w:val="uk-UA" w:eastAsia="uk-UA"/>
              </w:rPr>
            </w:pPr>
            <w:r w:rsidRPr="00551D11">
              <w:rPr>
                <w:rFonts w:ascii="Times New Roman" w:hAnsi="Times New Roman"/>
                <w:color w:val="000000"/>
                <w:sz w:val="24"/>
                <w:szCs w:val="26"/>
                <w:lang w:val="uk-UA" w:eastAsia="uk-UA"/>
              </w:rPr>
              <w:t>Будівництво, ремонт та реконструкція міжнародних, національних та регіональних доріг загального користування</w:t>
            </w:r>
          </w:p>
        </w:tc>
        <w:tc>
          <w:tcPr>
            <w:tcW w:w="1134"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z w:val="20"/>
                <w:szCs w:val="26"/>
                <w:lang w:val="uk-UA" w:eastAsia="uk-UA"/>
              </w:rPr>
            </w:pPr>
            <w:r w:rsidRPr="00551D11">
              <w:rPr>
                <w:rFonts w:ascii="Times New Roman" w:hAnsi="Times New Roman"/>
                <w:color w:val="000000"/>
                <w:sz w:val="20"/>
                <w:szCs w:val="26"/>
                <w:lang w:val="uk-UA" w:eastAsia="uk-UA"/>
              </w:rPr>
              <w:t>500 000,0</w:t>
            </w:r>
          </w:p>
        </w:tc>
        <w:tc>
          <w:tcPr>
            <w:tcW w:w="1134"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z w:val="20"/>
                <w:szCs w:val="26"/>
                <w:lang w:val="uk-UA" w:eastAsia="uk-UA"/>
              </w:rPr>
            </w:pPr>
            <w:r w:rsidRPr="00551D11">
              <w:rPr>
                <w:rFonts w:ascii="Times New Roman" w:hAnsi="Times New Roman"/>
                <w:color w:val="000000"/>
                <w:sz w:val="20"/>
                <w:szCs w:val="26"/>
                <w:lang w:val="uk-UA" w:eastAsia="uk-UA"/>
              </w:rPr>
              <w:t>500 000,0</w:t>
            </w:r>
          </w:p>
        </w:tc>
        <w:tc>
          <w:tcPr>
            <w:tcW w:w="1043"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z w:val="20"/>
                <w:szCs w:val="26"/>
                <w:lang w:val="uk-UA" w:eastAsia="uk-UA"/>
              </w:rPr>
            </w:pPr>
            <w:r w:rsidRPr="00551D11">
              <w:rPr>
                <w:rFonts w:ascii="Times New Roman" w:hAnsi="Times New Roman"/>
                <w:color w:val="000000"/>
                <w:sz w:val="20"/>
                <w:szCs w:val="26"/>
                <w:lang w:val="uk-UA" w:eastAsia="uk-UA"/>
              </w:rPr>
              <w:t>500 000,0</w:t>
            </w:r>
          </w:p>
        </w:tc>
        <w:tc>
          <w:tcPr>
            <w:tcW w:w="1083"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b/>
                <w:color w:val="000000"/>
                <w:spacing w:val="-6"/>
                <w:sz w:val="20"/>
                <w:szCs w:val="26"/>
                <w:lang w:val="uk-UA" w:eastAsia="uk-UA"/>
              </w:rPr>
            </w:pPr>
            <w:r w:rsidRPr="00551D11">
              <w:rPr>
                <w:rFonts w:ascii="Times New Roman" w:hAnsi="Times New Roman"/>
                <w:b/>
                <w:color w:val="000000"/>
                <w:spacing w:val="-6"/>
                <w:sz w:val="20"/>
                <w:szCs w:val="26"/>
                <w:lang w:val="uk-UA" w:eastAsia="uk-UA"/>
              </w:rPr>
              <w:t>1 500 000,0</w:t>
            </w:r>
          </w:p>
        </w:tc>
      </w:tr>
      <w:tr w:rsidR="00803C2B" w:rsidRPr="00551D11" w:rsidTr="00551D11">
        <w:trPr>
          <w:trHeight w:val="20"/>
          <w:jc w:val="center"/>
        </w:trPr>
        <w:tc>
          <w:tcPr>
            <w:tcW w:w="660" w:type="dxa"/>
            <w:shd w:val="clear" w:color="auto" w:fill="auto"/>
          </w:tcPr>
          <w:p w:rsidR="00803C2B" w:rsidRPr="00551D11" w:rsidRDefault="00803C2B" w:rsidP="006A5484">
            <w:pPr>
              <w:numPr>
                <w:ilvl w:val="0"/>
                <w:numId w:val="9"/>
              </w:numPr>
              <w:spacing w:line="223" w:lineRule="auto"/>
              <w:jc w:val="center"/>
              <w:rPr>
                <w:rFonts w:ascii="Times New Roman" w:hAnsi="Times New Roman"/>
                <w:sz w:val="24"/>
                <w:lang w:val="uk-UA"/>
              </w:rPr>
            </w:pPr>
          </w:p>
        </w:tc>
        <w:tc>
          <w:tcPr>
            <w:tcW w:w="5053" w:type="dxa"/>
            <w:shd w:val="clear" w:color="auto" w:fill="auto"/>
          </w:tcPr>
          <w:p w:rsidR="00803C2B" w:rsidRPr="00551D11" w:rsidRDefault="00803C2B" w:rsidP="000A3AA8">
            <w:pPr>
              <w:spacing w:line="223" w:lineRule="auto"/>
              <w:rPr>
                <w:rFonts w:ascii="Times New Roman" w:hAnsi="Times New Roman"/>
                <w:color w:val="000000"/>
                <w:sz w:val="24"/>
                <w:szCs w:val="26"/>
                <w:lang w:val="uk-UA" w:eastAsia="uk-UA"/>
              </w:rPr>
            </w:pPr>
            <w:r w:rsidRPr="00551D11">
              <w:rPr>
                <w:rFonts w:ascii="Times New Roman" w:hAnsi="Times New Roman"/>
                <w:color w:val="000000"/>
                <w:sz w:val="24"/>
                <w:szCs w:val="26"/>
                <w:lang w:val="uk-UA" w:eastAsia="uk-UA"/>
              </w:rPr>
              <w:t xml:space="preserve">Передача </w:t>
            </w:r>
            <w:r w:rsidR="000A3AA8">
              <w:rPr>
                <w:rFonts w:ascii="Times New Roman" w:hAnsi="Times New Roman"/>
                <w:color w:val="000000"/>
                <w:sz w:val="24"/>
                <w:szCs w:val="26"/>
                <w:lang w:val="uk-UA" w:eastAsia="uk-UA"/>
              </w:rPr>
              <w:t>у</w:t>
            </w:r>
            <w:r w:rsidRPr="00551D11">
              <w:rPr>
                <w:rFonts w:ascii="Times New Roman" w:hAnsi="Times New Roman"/>
                <w:color w:val="000000"/>
                <w:sz w:val="24"/>
                <w:szCs w:val="26"/>
                <w:lang w:val="uk-UA" w:eastAsia="uk-UA"/>
              </w:rPr>
              <w:t xml:space="preserve"> концесію автомобільних доріг загального користування</w:t>
            </w:r>
          </w:p>
        </w:tc>
        <w:tc>
          <w:tcPr>
            <w:tcW w:w="1134"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z w:val="20"/>
                <w:szCs w:val="26"/>
                <w:lang w:val="uk-UA" w:eastAsia="uk-UA"/>
              </w:rPr>
            </w:pPr>
            <w:r w:rsidRPr="00551D11">
              <w:rPr>
                <w:rFonts w:ascii="Times New Roman" w:hAnsi="Times New Roman"/>
                <w:color w:val="000000"/>
                <w:sz w:val="20"/>
                <w:szCs w:val="26"/>
                <w:lang w:val="uk-UA" w:eastAsia="uk-UA"/>
              </w:rPr>
              <w:t>1 000 000,0</w:t>
            </w:r>
          </w:p>
        </w:tc>
        <w:tc>
          <w:tcPr>
            <w:tcW w:w="1134"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z w:val="20"/>
                <w:szCs w:val="26"/>
                <w:lang w:val="uk-UA" w:eastAsia="uk-UA"/>
              </w:rPr>
            </w:pPr>
            <w:r w:rsidRPr="00551D11">
              <w:rPr>
                <w:rFonts w:ascii="Times New Roman" w:hAnsi="Times New Roman"/>
                <w:color w:val="000000"/>
                <w:sz w:val="20"/>
                <w:szCs w:val="26"/>
                <w:lang w:val="uk-UA" w:eastAsia="uk-UA"/>
              </w:rPr>
              <w:t>1 000 000,0</w:t>
            </w:r>
          </w:p>
        </w:tc>
        <w:tc>
          <w:tcPr>
            <w:tcW w:w="1043"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z w:val="20"/>
                <w:szCs w:val="26"/>
                <w:lang w:val="uk-UA" w:eastAsia="uk-UA"/>
              </w:rPr>
            </w:pPr>
            <w:r w:rsidRPr="00551D11">
              <w:rPr>
                <w:rFonts w:ascii="Times New Roman" w:hAnsi="Times New Roman"/>
                <w:color w:val="000000"/>
                <w:sz w:val="20"/>
                <w:szCs w:val="26"/>
                <w:lang w:val="uk-UA" w:eastAsia="uk-UA"/>
              </w:rPr>
              <w:t>1 000 000,0</w:t>
            </w:r>
          </w:p>
        </w:tc>
        <w:tc>
          <w:tcPr>
            <w:tcW w:w="1083"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b/>
                <w:color w:val="000000"/>
                <w:sz w:val="20"/>
                <w:szCs w:val="26"/>
                <w:lang w:val="uk-UA" w:eastAsia="uk-UA"/>
              </w:rPr>
            </w:pPr>
            <w:r w:rsidRPr="00551D11">
              <w:rPr>
                <w:rFonts w:ascii="Times New Roman" w:hAnsi="Times New Roman"/>
                <w:b/>
                <w:color w:val="000000"/>
                <w:sz w:val="20"/>
                <w:szCs w:val="26"/>
                <w:lang w:val="uk-UA" w:eastAsia="uk-UA"/>
              </w:rPr>
              <w:t>3 000 000,0</w:t>
            </w:r>
          </w:p>
        </w:tc>
      </w:tr>
      <w:tr w:rsidR="00803C2B" w:rsidRPr="00551D11" w:rsidTr="00551D11">
        <w:trPr>
          <w:trHeight w:val="20"/>
          <w:jc w:val="center"/>
        </w:trPr>
        <w:tc>
          <w:tcPr>
            <w:tcW w:w="660" w:type="dxa"/>
            <w:shd w:val="clear" w:color="auto" w:fill="auto"/>
          </w:tcPr>
          <w:p w:rsidR="00803C2B" w:rsidRPr="00551D11" w:rsidRDefault="00803C2B" w:rsidP="006A5484">
            <w:pPr>
              <w:numPr>
                <w:ilvl w:val="0"/>
                <w:numId w:val="9"/>
              </w:numPr>
              <w:spacing w:line="223" w:lineRule="auto"/>
              <w:jc w:val="center"/>
              <w:rPr>
                <w:rFonts w:ascii="Times New Roman" w:hAnsi="Times New Roman"/>
                <w:sz w:val="24"/>
                <w:lang w:val="uk-UA"/>
              </w:rPr>
            </w:pPr>
          </w:p>
        </w:tc>
        <w:tc>
          <w:tcPr>
            <w:tcW w:w="5053" w:type="dxa"/>
            <w:shd w:val="clear" w:color="auto" w:fill="auto"/>
          </w:tcPr>
          <w:p w:rsidR="00803C2B" w:rsidRPr="00551D11" w:rsidRDefault="00803C2B" w:rsidP="000A3AA8">
            <w:pPr>
              <w:spacing w:line="223" w:lineRule="auto"/>
              <w:rPr>
                <w:rFonts w:ascii="Times New Roman" w:hAnsi="Times New Roman"/>
                <w:sz w:val="24"/>
                <w:lang w:val="uk-UA"/>
              </w:rPr>
            </w:pPr>
            <w:r w:rsidRPr="00551D11">
              <w:rPr>
                <w:rFonts w:ascii="Times New Roman" w:hAnsi="Times New Roman"/>
                <w:sz w:val="24"/>
                <w:lang w:val="uk-UA"/>
              </w:rPr>
              <w:t xml:space="preserve">Будівництво нового аеродрому міжнародного аеропорту </w:t>
            </w:r>
            <w:r w:rsidR="000A3AA8">
              <w:rPr>
                <w:rFonts w:ascii="Times New Roman" w:hAnsi="Times New Roman"/>
                <w:sz w:val="24"/>
                <w:lang w:val="uk-UA"/>
              </w:rPr>
              <w:t>у</w:t>
            </w:r>
            <w:r w:rsidRPr="00551D11">
              <w:rPr>
                <w:rFonts w:ascii="Times New Roman" w:hAnsi="Times New Roman"/>
                <w:sz w:val="24"/>
                <w:lang w:val="uk-UA"/>
              </w:rPr>
              <w:t xml:space="preserve"> Дніпропетровській області</w:t>
            </w:r>
          </w:p>
        </w:tc>
        <w:tc>
          <w:tcPr>
            <w:tcW w:w="1134"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z w:val="20"/>
                <w:szCs w:val="26"/>
                <w:lang w:val="uk-UA" w:eastAsia="uk-UA"/>
              </w:rPr>
            </w:pPr>
            <w:r w:rsidRPr="00551D11">
              <w:rPr>
                <w:rFonts w:ascii="Times New Roman" w:hAnsi="Times New Roman"/>
                <w:color w:val="000000"/>
                <w:sz w:val="20"/>
                <w:szCs w:val="26"/>
                <w:lang w:val="uk-UA" w:eastAsia="uk-UA"/>
              </w:rPr>
              <w:t>2 430 000,0</w:t>
            </w:r>
          </w:p>
        </w:tc>
        <w:tc>
          <w:tcPr>
            <w:tcW w:w="1134"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z w:val="20"/>
                <w:szCs w:val="26"/>
                <w:lang w:val="uk-UA" w:eastAsia="uk-UA"/>
              </w:rPr>
            </w:pPr>
            <w:r w:rsidRPr="00551D11">
              <w:rPr>
                <w:rFonts w:ascii="Times New Roman" w:hAnsi="Times New Roman"/>
                <w:color w:val="000000"/>
                <w:sz w:val="20"/>
                <w:szCs w:val="26"/>
                <w:lang w:val="uk-UA" w:eastAsia="uk-UA"/>
              </w:rPr>
              <w:t>2 430 000,0</w:t>
            </w:r>
          </w:p>
        </w:tc>
        <w:tc>
          <w:tcPr>
            <w:tcW w:w="1043" w:type="dxa"/>
            <w:shd w:val="clear" w:color="auto" w:fill="auto"/>
            <w:tcMar>
              <w:left w:w="28" w:type="dxa"/>
              <w:right w:w="28" w:type="dxa"/>
            </w:tcMar>
          </w:tcPr>
          <w:p w:rsidR="00803C2B" w:rsidRPr="00551D11" w:rsidRDefault="00551D11" w:rsidP="00551D11">
            <w:pPr>
              <w:spacing w:line="223" w:lineRule="auto"/>
              <w:jc w:val="center"/>
              <w:rPr>
                <w:rFonts w:ascii="Times New Roman" w:hAnsi="Times New Roman"/>
                <w:color w:val="000000"/>
                <w:sz w:val="20"/>
                <w:szCs w:val="26"/>
                <w:lang w:val="uk-UA" w:eastAsia="uk-UA"/>
              </w:rPr>
            </w:pPr>
            <w:r>
              <w:rPr>
                <w:rFonts w:ascii="Times New Roman" w:hAnsi="Times New Roman"/>
                <w:color w:val="000000"/>
                <w:sz w:val="20"/>
                <w:szCs w:val="26"/>
                <w:lang w:val="uk-UA" w:eastAsia="uk-UA"/>
              </w:rPr>
              <w:t>–</w:t>
            </w:r>
          </w:p>
        </w:tc>
        <w:tc>
          <w:tcPr>
            <w:tcW w:w="1083"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b/>
                <w:color w:val="000000"/>
                <w:spacing w:val="-6"/>
                <w:sz w:val="20"/>
                <w:szCs w:val="26"/>
                <w:lang w:val="uk-UA" w:eastAsia="uk-UA"/>
              </w:rPr>
            </w:pPr>
            <w:r w:rsidRPr="00551D11">
              <w:rPr>
                <w:rFonts w:ascii="Times New Roman" w:hAnsi="Times New Roman"/>
                <w:b/>
                <w:color w:val="000000"/>
                <w:spacing w:val="-6"/>
                <w:sz w:val="20"/>
                <w:szCs w:val="26"/>
                <w:lang w:val="uk-UA" w:eastAsia="uk-UA"/>
              </w:rPr>
              <w:t>4 860 000,0</w:t>
            </w:r>
          </w:p>
        </w:tc>
      </w:tr>
      <w:tr w:rsidR="00803C2B" w:rsidRPr="00551D11" w:rsidTr="00551D11">
        <w:trPr>
          <w:trHeight w:val="20"/>
          <w:jc w:val="center"/>
        </w:trPr>
        <w:tc>
          <w:tcPr>
            <w:tcW w:w="660" w:type="dxa"/>
            <w:shd w:val="clear" w:color="auto" w:fill="auto"/>
          </w:tcPr>
          <w:p w:rsidR="00803C2B" w:rsidRPr="00551D11" w:rsidRDefault="00803C2B" w:rsidP="006A5484">
            <w:pPr>
              <w:numPr>
                <w:ilvl w:val="0"/>
                <w:numId w:val="9"/>
              </w:numPr>
              <w:spacing w:line="223" w:lineRule="auto"/>
              <w:jc w:val="center"/>
              <w:rPr>
                <w:rFonts w:ascii="Times New Roman" w:hAnsi="Times New Roman"/>
                <w:sz w:val="24"/>
                <w:lang w:val="uk-UA"/>
              </w:rPr>
            </w:pPr>
          </w:p>
        </w:tc>
        <w:tc>
          <w:tcPr>
            <w:tcW w:w="5053" w:type="dxa"/>
            <w:shd w:val="clear" w:color="auto" w:fill="auto"/>
          </w:tcPr>
          <w:p w:rsidR="00803C2B" w:rsidRPr="00551D11" w:rsidRDefault="00803C2B" w:rsidP="00551D11">
            <w:pPr>
              <w:spacing w:line="223" w:lineRule="auto"/>
              <w:rPr>
                <w:rFonts w:ascii="Times New Roman" w:hAnsi="Times New Roman"/>
                <w:sz w:val="24"/>
                <w:lang w:val="uk-UA"/>
              </w:rPr>
            </w:pPr>
            <w:r w:rsidRPr="00551D11">
              <w:rPr>
                <w:rFonts w:ascii="Times New Roman" w:hAnsi="Times New Roman"/>
                <w:sz w:val="24"/>
                <w:lang w:val="uk-UA"/>
              </w:rPr>
              <w:t>Будівництво авіаційно-вантажного терміналу (м.</w:t>
            </w:r>
            <w:r w:rsidR="000A3AA8">
              <w:rPr>
                <w:rFonts w:ascii="Times New Roman" w:hAnsi="Times New Roman"/>
                <w:sz w:val="24"/>
                <w:lang w:val="uk-UA"/>
              </w:rPr>
              <w:t xml:space="preserve"> </w:t>
            </w:r>
            <w:r w:rsidRPr="00551D11">
              <w:rPr>
                <w:rFonts w:ascii="Times New Roman" w:hAnsi="Times New Roman"/>
                <w:sz w:val="24"/>
                <w:lang w:val="uk-UA"/>
              </w:rPr>
              <w:t>Дніпро)</w:t>
            </w:r>
          </w:p>
        </w:tc>
        <w:tc>
          <w:tcPr>
            <w:tcW w:w="1134"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z w:val="20"/>
                <w:szCs w:val="26"/>
                <w:lang w:val="uk-UA" w:eastAsia="uk-UA"/>
              </w:rPr>
            </w:pPr>
            <w:r w:rsidRPr="00551D11">
              <w:rPr>
                <w:rFonts w:ascii="Times New Roman" w:hAnsi="Times New Roman"/>
                <w:color w:val="000000"/>
                <w:sz w:val="20"/>
                <w:szCs w:val="26"/>
                <w:lang w:val="uk-UA" w:eastAsia="uk-UA"/>
              </w:rPr>
              <w:t>205 000,0</w:t>
            </w:r>
          </w:p>
        </w:tc>
        <w:tc>
          <w:tcPr>
            <w:tcW w:w="1134"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z w:val="20"/>
                <w:szCs w:val="26"/>
                <w:lang w:val="uk-UA" w:eastAsia="uk-UA"/>
              </w:rPr>
            </w:pPr>
            <w:r w:rsidRPr="00551D11">
              <w:rPr>
                <w:rFonts w:ascii="Times New Roman" w:hAnsi="Times New Roman"/>
                <w:color w:val="000000"/>
                <w:sz w:val="20"/>
                <w:szCs w:val="26"/>
                <w:lang w:val="uk-UA" w:eastAsia="uk-UA"/>
              </w:rPr>
              <w:t>200 000,0</w:t>
            </w:r>
          </w:p>
        </w:tc>
        <w:tc>
          <w:tcPr>
            <w:tcW w:w="1043" w:type="dxa"/>
            <w:shd w:val="clear" w:color="auto" w:fill="auto"/>
            <w:tcMar>
              <w:left w:w="28" w:type="dxa"/>
              <w:right w:w="28" w:type="dxa"/>
            </w:tcMar>
          </w:tcPr>
          <w:p w:rsidR="00803C2B" w:rsidRPr="00551D11" w:rsidRDefault="00551D11" w:rsidP="00551D11">
            <w:pPr>
              <w:spacing w:line="223" w:lineRule="auto"/>
              <w:jc w:val="center"/>
              <w:rPr>
                <w:rFonts w:ascii="Times New Roman" w:hAnsi="Times New Roman"/>
                <w:color w:val="000000"/>
                <w:sz w:val="20"/>
                <w:szCs w:val="26"/>
                <w:lang w:val="uk-UA" w:eastAsia="uk-UA"/>
              </w:rPr>
            </w:pPr>
            <w:r>
              <w:rPr>
                <w:rFonts w:ascii="Times New Roman" w:hAnsi="Times New Roman"/>
                <w:color w:val="000000"/>
                <w:sz w:val="20"/>
                <w:szCs w:val="26"/>
                <w:lang w:val="uk-UA" w:eastAsia="uk-UA"/>
              </w:rPr>
              <w:t>–</w:t>
            </w:r>
          </w:p>
        </w:tc>
        <w:tc>
          <w:tcPr>
            <w:tcW w:w="1083"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b/>
                <w:color w:val="000000"/>
                <w:spacing w:val="-6"/>
                <w:sz w:val="20"/>
                <w:szCs w:val="26"/>
                <w:lang w:val="uk-UA" w:eastAsia="uk-UA"/>
              </w:rPr>
            </w:pPr>
            <w:r w:rsidRPr="00551D11">
              <w:rPr>
                <w:rFonts w:ascii="Times New Roman" w:hAnsi="Times New Roman"/>
                <w:b/>
                <w:color w:val="000000"/>
                <w:spacing w:val="-6"/>
                <w:sz w:val="20"/>
                <w:szCs w:val="26"/>
                <w:lang w:val="uk-UA" w:eastAsia="uk-UA"/>
              </w:rPr>
              <w:t>405 000,0</w:t>
            </w:r>
          </w:p>
        </w:tc>
      </w:tr>
      <w:tr w:rsidR="00803C2B" w:rsidRPr="00551D11" w:rsidTr="00551D11">
        <w:trPr>
          <w:trHeight w:val="20"/>
          <w:jc w:val="center"/>
        </w:trPr>
        <w:tc>
          <w:tcPr>
            <w:tcW w:w="660" w:type="dxa"/>
            <w:shd w:val="clear" w:color="auto" w:fill="auto"/>
          </w:tcPr>
          <w:p w:rsidR="00803C2B" w:rsidRPr="00551D11" w:rsidRDefault="00803C2B" w:rsidP="006A5484">
            <w:pPr>
              <w:numPr>
                <w:ilvl w:val="0"/>
                <w:numId w:val="9"/>
              </w:numPr>
              <w:spacing w:line="223" w:lineRule="auto"/>
              <w:jc w:val="center"/>
              <w:rPr>
                <w:rFonts w:ascii="Times New Roman" w:hAnsi="Times New Roman"/>
                <w:sz w:val="24"/>
                <w:lang w:val="uk-UA"/>
              </w:rPr>
            </w:pPr>
          </w:p>
        </w:tc>
        <w:tc>
          <w:tcPr>
            <w:tcW w:w="5053" w:type="dxa"/>
            <w:shd w:val="clear" w:color="auto" w:fill="auto"/>
          </w:tcPr>
          <w:p w:rsidR="00803C2B" w:rsidRPr="00551D11" w:rsidRDefault="00803C2B" w:rsidP="00351769">
            <w:pPr>
              <w:spacing w:line="223" w:lineRule="auto"/>
              <w:rPr>
                <w:rFonts w:ascii="Times New Roman" w:hAnsi="Times New Roman"/>
                <w:color w:val="000000"/>
                <w:sz w:val="24"/>
                <w:szCs w:val="26"/>
                <w:lang w:val="uk-UA" w:eastAsia="uk-UA"/>
              </w:rPr>
            </w:pPr>
            <w:r w:rsidRPr="00551D11">
              <w:rPr>
                <w:rFonts w:ascii="Times New Roman" w:hAnsi="Times New Roman"/>
                <w:color w:val="000000"/>
                <w:sz w:val="24"/>
                <w:szCs w:val="26"/>
                <w:lang w:val="uk-UA" w:eastAsia="uk-UA"/>
              </w:rPr>
              <w:t xml:space="preserve">Завершення будівництва метрополітену у </w:t>
            </w:r>
            <w:r w:rsidR="000A3AA8">
              <w:rPr>
                <w:rFonts w:ascii="Times New Roman" w:hAnsi="Times New Roman"/>
                <w:color w:val="000000"/>
                <w:sz w:val="24"/>
                <w:szCs w:val="26"/>
                <w:lang w:val="uk-UA" w:eastAsia="uk-UA"/>
              </w:rPr>
              <w:t xml:space="preserve">               </w:t>
            </w:r>
            <w:r w:rsidRPr="00551D11">
              <w:rPr>
                <w:rFonts w:ascii="Times New Roman" w:hAnsi="Times New Roman"/>
                <w:color w:val="000000"/>
                <w:sz w:val="24"/>
                <w:szCs w:val="26"/>
                <w:lang w:val="uk-UA" w:eastAsia="uk-UA"/>
              </w:rPr>
              <w:t>м.</w:t>
            </w:r>
            <w:r w:rsidR="000A3AA8">
              <w:rPr>
                <w:rFonts w:ascii="Times New Roman" w:hAnsi="Times New Roman"/>
                <w:color w:val="000000"/>
                <w:sz w:val="24"/>
                <w:szCs w:val="26"/>
                <w:lang w:val="uk-UA" w:eastAsia="uk-UA"/>
              </w:rPr>
              <w:t xml:space="preserve"> </w:t>
            </w:r>
            <w:r w:rsidRPr="00551D11">
              <w:rPr>
                <w:rFonts w:ascii="Times New Roman" w:hAnsi="Times New Roman"/>
                <w:color w:val="000000"/>
                <w:sz w:val="24"/>
                <w:szCs w:val="26"/>
                <w:lang w:val="uk-UA" w:eastAsia="uk-UA"/>
              </w:rPr>
              <w:t>Дніпр</w:t>
            </w:r>
            <w:r w:rsidR="00351769">
              <w:rPr>
                <w:rFonts w:ascii="Times New Roman" w:hAnsi="Times New Roman"/>
                <w:color w:val="000000"/>
                <w:sz w:val="24"/>
                <w:szCs w:val="26"/>
                <w:lang w:val="uk-UA" w:eastAsia="uk-UA"/>
              </w:rPr>
              <w:t>і</w:t>
            </w:r>
          </w:p>
        </w:tc>
        <w:tc>
          <w:tcPr>
            <w:tcW w:w="1134"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pacing w:val="-6"/>
                <w:sz w:val="20"/>
                <w:szCs w:val="26"/>
                <w:lang w:val="uk-UA" w:eastAsia="uk-UA"/>
              </w:rPr>
            </w:pPr>
            <w:r w:rsidRPr="00551D11">
              <w:rPr>
                <w:rFonts w:ascii="Times New Roman" w:hAnsi="Times New Roman"/>
                <w:color w:val="000000"/>
                <w:spacing w:val="-6"/>
                <w:sz w:val="20"/>
                <w:szCs w:val="26"/>
                <w:lang w:val="uk-UA" w:eastAsia="uk-UA"/>
              </w:rPr>
              <w:t>3 280 000,0</w:t>
            </w:r>
          </w:p>
        </w:tc>
        <w:tc>
          <w:tcPr>
            <w:tcW w:w="1134"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pacing w:val="-6"/>
                <w:sz w:val="20"/>
                <w:szCs w:val="26"/>
                <w:lang w:val="uk-UA" w:eastAsia="uk-UA"/>
              </w:rPr>
            </w:pPr>
            <w:r w:rsidRPr="00551D11">
              <w:rPr>
                <w:rFonts w:ascii="Times New Roman" w:hAnsi="Times New Roman"/>
                <w:color w:val="000000"/>
                <w:spacing w:val="-6"/>
                <w:sz w:val="20"/>
                <w:szCs w:val="26"/>
                <w:lang w:val="uk-UA" w:eastAsia="uk-UA"/>
              </w:rPr>
              <w:t>3 280 000,0</w:t>
            </w:r>
          </w:p>
        </w:tc>
        <w:tc>
          <w:tcPr>
            <w:tcW w:w="1043" w:type="dxa"/>
            <w:shd w:val="clear" w:color="auto" w:fill="auto"/>
            <w:tcMar>
              <w:left w:w="28" w:type="dxa"/>
              <w:right w:w="28" w:type="dxa"/>
            </w:tcMar>
          </w:tcPr>
          <w:p w:rsidR="00803C2B" w:rsidRPr="00551D11" w:rsidRDefault="00551D11" w:rsidP="00551D11">
            <w:pPr>
              <w:spacing w:line="223" w:lineRule="auto"/>
              <w:jc w:val="center"/>
              <w:rPr>
                <w:rFonts w:ascii="Times New Roman" w:hAnsi="Times New Roman"/>
                <w:color w:val="000000"/>
                <w:spacing w:val="-6"/>
                <w:sz w:val="20"/>
                <w:szCs w:val="26"/>
                <w:lang w:val="uk-UA" w:eastAsia="uk-UA"/>
              </w:rPr>
            </w:pPr>
            <w:r>
              <w:rPr>
                <w:rFonts w:ascii="Times New Roman" w:hAnsi="Times New Roman"/>
                <w:color w:val="000000"/>
                <w:spacing w:val="-6"/>
                <w:sz w:val="20"/>
                <w:szCs w:val="26"/>
                <w:lang w:val="uk-UA" w:eastAsia="uk-UA"/>
              </w:rPr>
              <w:t>–</w:t>
            </w:r>
          </w:p>
        </w:tc>
        <w:tc>
          <w:tcPr>
            <w:tcW w:w="1083"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b/>
                <w:color w:val="000000"/>
                <w:spacing w:val="-6"/>
                <w:sz w:val="20"/>
                <w:szCs w:val="26"/>
                <w:lang w:val="uk-UA" w:eastAsia="uk-UA"/>
              </w:rPr>
            </w:pPr>
            <w:r w:rsidRPr="00551D11">
              <w:rPr>
                <w:rFonts w:ascii="Times New Roman" w:hAnsi="Times New Roman"/>
                <w:b/>
                <w:color w:val="000000"/>
                <w:spacing w:val="-6"/>
                <w:sz w:val="20"/>
                <w:szCs w:val="26"/>
                <w:lang w:val="uk-UA" w:eastAsia="uk-UA"/>
              </w:rPr>
              <w:t>6 560 000,0</w:t>
            </w:r>
          </w:p>
        </w:tc>
      </w:tr>
      <w:tr w:rsidR="00803C2B" w:rsidRPr="00551D11" w:rsidTr="00551D11">
        <w:trPr>
          <w:trHeight w:val="903"/>
          <w:jc w:val="center"/>
        </w:trPr>
        <w:tc>
          <w:tcPr>
            <w:tcW w:w="660" w:type="dxa"/>
            <w:shd w:val="clear" w:color="auto" w:fill="auto"/>
          </w:tcPr>
          <w:p w:rsidR="00803C2B" w:rsidRPr="00551D11" w:rsidRDefault="00803C2B" w:rsidP="006A5484">
            <w:pPr>
              <w:numPr>
                <w:ilvl w:val="0"/>
                <w:numId w:val="9"/>
              </w:numPr>
              <w:spacing w:line="223" w:lineRule="auto"/>
              <w:jc w:val="center"/>
              <w:rPr>
                <w:rFonts w:ascii="Times New Roman" w:hAnsi="Times New Roman"/>
                <w:sz w:val="24"/>
                <w:lang w:val="uk-UA"/>
              </w:rPr>
            </w:pPr>
          </w:p>
        </w:tc>
        <w:tc>
          <w:tcPr>
            <w:tcW w:w="5053" w:type="dxa"/>
            <w:shd w:val="clear" w:color="auto" w:fill="auto"/>
          </w:tcPr>
          <w:p w:rsidR="00803C2B" w:rsidRPr="00551D11" w:rsidRDefault="00803C2B" w:rsidP="00551D11">
            <w:pPr>
              <w:spacing w:line="223" w:lineRule="auto"/>
              <w:rPr>
                <w:rFonts w:ascii="Times New Roman" w:hAnsi="Times New Roman"/>
                <w:color w:val="000000"/>
                <w:sz w:val="24"/>
                <w:szCs w:val="26"/>
                <w:lang w:val="uk-UA" w:eastAsia="uk-UA"/>
              </w:rPr>
            </w:pPr>
            <w:r w:rsidRPr="00551D11">
              <w:rPr>
                <w:rFonts w:ascii="Times New Roman" w:hAnsi="Times New Roman"/>
                <w:color w:val="000000"/>
                <w:sz w:val="24"/>
                <w:szCs w:val="26"/>
                <w:lang w:val="uk-UA" w:eastAsia="uk-UA"/>
              </w:rPr>
              <w:t>Реконструкція, капітальний ремонт мереж зовнішнього освітлення вулиць та доріг населених пунктів Дніпропетровської області</w:t>
            </w:r>
          </w:p>
        </w:tc>
        <w:tc>
          <w:tcPr>
            <w:tcW w:w="1134"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z w:val="20"/>
                <w:szCs w:val="26"/>
                <w:lang w:val="uk-UA" w:eastAsia="uk-UA"/>
              </w:rPr>
            </w:pPr>
            <w:r w:rsidRPr="00551D11">
              <w:rPr>
                <w:rFonts w:ascii="Times New Roman" w:hAnsi="Times New Roman"/>
                <w:color w:val="000000"/>
                <w:sz w:val="20"/>
                <w:szCs w:val="26"/>
                <w:lang w:val="uk-UA" w:eastAsia="uk-UA"/>
              </w:rPr>
              <w:t>41 238,7</w:t>
            </w:r>
          </w:p>
        </w:tc>
        <w:tc>
          <w:tcPr>
            <w:tcW w:w="1134"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z w:val="20"/>
                <w:szCs w:val="26"/>
                <w:lang w:val="uk-UA" w:eastAsia="uk-UA"/>
              </w:rPr>
            </w:pPr>
            <w:r w:rsidRPr="00551D11">
              <w:rPr>
                <w:rFonts w:ascii="Times New Roman" w:hAnsi="Times New Roman"/>
                <w:color w:val="000000"/>
                <w:sz w:val="20"/>
                <w:szCs w:val="26"/>
                <w:lang w:val="uk-UA" w:eastAsia="uk-UA"/>
              </w:rPr>
              <w:t>32 351,7</w:t>
            </w:r>
          </w:p>
        </w:tc>
        <w:tc>
          <w:tcPr>
            <w:tcW w:w="1043"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z w:val="20"/>
                <w:szCs w:val="26"/>
                <w:lang w:val="uk-UA" w:eastAsia="uk-UA"/>
              </w:rPr>
            </w:pPr>
            <w:r w:rsidRPr="00551D11">
              <w:rPr>
                <w:rFonts w:ascii="Times New Roman" w:hAnsi="Times New Roman"/>
                <w:color w:val="000000"/>
                <w:sz w:val="20"/>
                <w:szCs w:val="26"/>
                <w:lang w:val="uk-UA" w:eastAsia="uk-UA"/>
              </w:rPr>
              <w:t>26 453,7</w:t>
            </w:r>
          </w:p>
        </w:tc>
        <w:tc>
          <w:tcPr>
            <w:tcW w:w="1083"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b/>
                <w:color w:val="000000"/>
                <w:spacing w:val="-6"/>
                <w:sz w:val="20"/>
                <w:szCs w:val="26"/>
                <w:lang w:val="uk-UA" w:eastAsia="uk-UA"/>
              </w:rPr>
            </w:pPr>
            <w:r w:rsidRPr="00551D11">
              <w:rPr>
                <w:rFonts w:ascii="Times New Roman" w:hAnsi="Times New Roman"/>
                <w:b/>
                <w:color w:val="000000"/>
                <w:spacing w:val="-6"/>
                <w:sz w:val="20"/>
                <w:szCs w:val="26"/>
                <w:lang w:val="uk-UA" w:eastAsia="uk-UA"/>
              </w:rPr>
              <w:t>100 044,1</w:t>
            </w:r>
          </w:p>
        </w:tc>
      </w:tr>
      <w:tr w:rsidR="00803C2B" w:rsidRPr="00551D11" w:rsidTr="00551D11">
        <w:trPr>
          <w:trHeight w:val="20"/>
          <w:jc w:val="center"/>
        </w:trPr>
        <w:tc>
          <w:tcPr>
            <w:tcW w:w="5713" w:type="dxa"/>
            <w:gridSpan w:val="2"/>
            <w:shd w:val="clear" w:color="auto" w:fill="auto"/>
            <w:vAlign w:val="center"/>
          </w:tcPr>
          <w:p w:rsidR="00803C2B" w:rsidRPr="00551D11" w:rsidRDefault="00803C2B" w:rsidP="00551D11">
            <w:pPr>
              <w:spacing w:line="223" w:lineRule="auto"/>
              <w:jc w:val="center"/>
              <w:rPr>
                <w:rFonts w:ascii="Times New Roman" w:hAnsi="Times New Roman"/>
                <w:sz w:val="24"/>
                <w:szCs w:val="20"/>
                <w:lang w:val="uk-UA"/>
              </w:rPr>
            </w:pPr>
            <w:r w:rsidRPr="00551D11">
              <w:rPr>
                <w:rFonts w:ascii="Times New Roman" w:hAnsi="Times New Roman"/>
                <w:b/>
                <w:bCs/>
                <w:sz w:val="24"/>
                <w:lang w:val="uk-UA" w:eastAsia="sr-Latn-CS"/>
              </w:rPr>
              <w:t>Напрям 3.В. Підвищення до європейського рівня умов проживання мешканців області</w:t>
            </w:r>
          </w:p>
        </w:tc>
        <w:tc>
          <w:tcPr>
            <w:tcW w:w="1134" w:type="dxa"/>
            <w:shd w:val="clear" w:color="auto" w:fill="auto"/>
            <w:tcMar>
              <w:left w:w="28" w:type="dxa"/>
              <w:right w:w="28" w:type="dxa"/>
            </w:tcMar>
            <w:vAlign w:val="center"/>
          </w:tcPr>
          <w:p w:rsidR="00803C2B" w:rsidRPr="00551D11" w:rsidRDefault="00803C2B" w:rsidP="00551D11">
            <w:pPr>
              <w:jc w:val="center"/>
              <w:rPr>
                <w:rFonts w:ascii="Times New Roman" w:hAnsi="Times New Roman"/>
                <w:b/>
                <w:bCs/>
                <w:color w:val="000000"/>
                <w:sz w:val="20"/>
                <w:szCs w:val="20"/>
              </w:rPr>
            </w:pPr>
            <w:r w:rsidRPr="00551D11">
              <w:rPr>
                <w:rFonts w:ascii="Times New Roman" w:hAnsi="Times New Roman"/>
                <w:b/>
                <w:bCs/>
                <w:color w:val="000000"/>
                <w:sz w:val="20"/>
                <w:szCs w:val="20"/>
              </w:rPr>
              <w:t>2 289 278,9</w:t>
            </w:r>
          </w:p>
        </w:tc>
        <w:tc>
          <w:tcPr>
            <w:tcW w:w="1134" w:type="dxa"/>
            <w:shd w:val="clear" w:color="auto" w:fill="auto"/>
            <w:tcMar>
              <w:left w:w="28" w:type="dxa"/>
              <w:right w:w="28" w:type="dxa"/>
            </w:tcMar>
            <w:vAlign w:val="center"/>
          </w:tcPr>
          <w:p w:rsidR="00803C2B" w:rsidRPr="00551D11" w:rsidRDefault="00803C2B" w:rsidP="00551D11">
            <w:pPr>
              <w:jc w:val="center"/>
              <w:rPr>
                <w:rFonts w:ascii="Times New Roman" w:hAnsi="Times New Roman"/>
                <w:b/>
                <w:bCs/>
                <w:color w:val="000000"/>
                <w:sz w:val="20"/>
                <w:szCs w:val="20"/>
              </w:rPr>
            </w:pPr>
            <w:r w:rsidRPr="00551D11">
              <w:rPr>
                <w:rFonts w:ascii="Times New Roman" w:hAnsi="Times New Roman"/>
                <w:b/>
                <w:bCs/>
                <w:color w:val="000000"/>
                <w:sz w:val="20"/>
                <w:szCs w:val="20"/>
              </w:rPr>
              <w:t>1 284 637,5</w:t>
            </w:r>
          </w:p>
        </w:tc>
        <w:tc>
          <w:tcPr>
            <w:tcW w:w="1043" w:type="dxa"/>
            <w:shd w:val="clear" w:color="auto" w:fill="auto"/>
            <w:tcMar>
              <w:left w:w="28" w:type="dxa"/>
              <w:right w:w="28" w:type="dxa"/>
            </w:tcMar>
            <w:vAlign w:val="center"/>
          </w:tcPr>
          <w:p w:rsidR="00803C2B" w:rsidRPr="00551D11" w:rsidRDefault="00803C2B" w:rsidP="00551D11">
            <w:pPr>
              <w:jc w:val="center"/>
              <w:rPr>
                <w:rFonts w:ascii="Times New Roman" w:hAnsi="Times New Roman"/>
                <w:b/>
                <w:bCs/>
                <w:color w:val="000000"/>
                <w:sz w:val="20"/>
                <w:szCs w:val="20"/>
              </w:rPr>
            </w:pPr>
            <w:r w:rsidRPr="00551D11">
              <w:rPr>
                <w:rFonts w:ascii="Times New Roman" w:hAnsi="Times New Roman"/>
                <w:b/>
                <w:bCs/>
                <w:color w:val="000000"/>
                <w:sz w:val="20"/>
                <w:szCs w:val="20"/>
              </w:rPr>
              <w:t>1 324 664,1</w:t>
            </w:r>
          </w:p>
        </w:tc>
        <w:tc>
          <w:tcPr>
            <w:tcW w:w="1083" w:type="dxa"/>
            <w:shd w:val="clear" w:color="auto" w:fill="auto"/>
            <w:tcMar>
              <w:left w:w="28" w:type="dxa"/>
              <w:right w:w="28" w:type="dxa"/>
            </w:tcMar>
            <w:vAlign w:val="center"/>
          </w:tcPr>
          <w:p w:rsidR="00803C2B" w:rsidRPr="00551D11" w:rsidRDefault="00803C2B" w:rsidP="00551D11">
            <w:pPr>
              <w:jc w:val="center"/>
              <w:rPr>
                <w:rFonts w:ascii="Times New Roman" w:hAnsi="Times New Roman"/>
                <w:b/>
                <w:bCs/>
                <w:color w:val="000000"/>
                <w:sz w:val="20"/>
                <w:szCs w:val="20"/>
              </w:rPr>
            </w:pPr>
            <w:r w:rsidRPr="00551D11">
              <w:rPr>
                <w:rFonts w:ascii="Times New Roman" w:hAnsi="Times New Roman"/>
                <w:b/>
                <w:bCs/>
                <w:color w:val="000000"/>
                <w:sz w:val="20"/>
                <w:szCs w:val="20"/>
              </w:rPr>
              <w:t>4 898 580,5</w:t>
            </w:r>
          </w:p>
        </w:tc>
      </w:tr>
      <w:tr w:rsidR="00803C2B" w:rsidRPr="00551D11" w:rsidTr="00551D11">
        <w:trPr>
          <w:trHeight w:val="20"/>
          <w:jc w:val="center"/>
        </w:trPr>
        <w:tc>
          <w:tcPr>
            <w:tcW w:w="660" w:type="dxa"/>
            <w:shd w:val="clear" w:color="auto" w:fill="auto"/>
          </w:tcPr>
          <w:p w:rsidR="00803C2B" w:rsidRPr="00551D11" w:rsidRDefault="00803C2B" w:rsidP="006A5484">
            <w:pPr>
              <w:numPr>
                <w:ilvl w:val="0"/>
                <w:numId w:val="9"/>
              </w:numPr>
              <w:spacing w:line="223" w:lineRule="auto"/>
              <w:jc w:val="center"/>
              <w:rPr>
                <w:rFonts w:ascii="Times New Roman" w:hAnsi="Times New Roman"/>
                <w:sz w:val="24"/>
                <w:lang w:val="uk-UA"/>
              </w:rPr>
            </w:pPr>
          </w:p>
        </w:tc>
        <w:tc>
          <w:tcPr>
            <w:tcW w:w="5053" w:type="dxa"/>
            <w:shd w:val="clear" w:color="auto" w:fill="auto"/>
          </w:tcPr>
          <w:p w:rsidR="00803C2B" w:rsidRDefault="00803C2B" w:rsidP="00551D11">
            <w:pPr>
              <w:spacing w:line="223" w:lineRule="auto"/>
              <w:rPr>
                <w:rFonts w:ascii="Times New Roman" w:hAnsi="Times New Roman"/>
                <w:color w:val="000000"/>
                <w:sz w:val="24"/>
                <w:szCs w:val="26"/>
                <w:lang w:val="uk-UA" w:eastAsia="uk-UA"/>
              </w:rPr>
            </w:pPr>
            <w:r w:rsidRPr="00551D11">
              <w:rPr>
                <w:rFonts w:ascii="Times New Roman" w:hAnsi="Times New Roman"/>
                <w:color w:val="000000"/>
                <w:sz w:val="24"/>
                <w:szCs w:val="26"/>
                <w:lang w:val="uk-UA" w:eastAsia="uk-UA"/>
              </w:rPr>
              <w:t>Придбання сучасної спецтехніки для виконання робіт із санітарного очищення та благоустрою</w:t>
            </w:r>
          </w:p>
          <w:p w:rsidR="00551D11" w:rsidRPr="00551D11" w:rsidRDefault="00551D11" w:rsidP="00551D11">
            <w:pPr>
              <w:spacing w:line="223" w:lineRule="auto"/>
              <w:rPr>
                <w:rFonts w:ascii="Times New Roman" w:hAnsi="Times New Roman"/>
                <w:color w:val="000000"/>
                <w:sz w:val="24"/>
                <w:szCs w:val="26"/>
                <w:lang w:val="uk-UA" w:eastAsia="uk-UA"/>
              </w:rPr>
            </w:pPr>
          </w:p>
        </w:tc>
        <w:tc>
          <w:tcPr>
            <w:tcW w:w="1134"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pacing w:val="-6"/>
                <w:sz w:val="20"/>
                <w:szCs w:val="26"/>
                <w:lang w:val="uk-UA" w:eastAsia="uk-UA"/>
              </w:rPr>
            </w:pPr>
            <w:r w:rsidRPr="00551D11">
              <w:rPr>
                <w:rFonts w:ascii="Times New Roman" w:hAnsi="Times New Roman"/>
                <w:color w:val="000000"/>
                <w:spacing w:val="-6"/>
                <w:sz w:val="20"/>
                <w:szCs w:val="26"/>
                <w:lang w:val="uk-UA" w:eastAsia="uk-UA"/>
              </w:rPr>
              <w:t>170 000,0</w:t>
            </w:r>
          </w:p>
        </w:tc>
        <w:tc>
          <w:tcPr>
            <w:tcW w:w="1134"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pacing w:val="-6"/>
                <w:sz w:val="20"/>
                <w:szCs w:val="26"/>
                <w:lang w:val="uk-UA" w:eastAsia="uk-UA"/>
              </w:rPr>
            </w:pPr>
            <w:r w:rsidRPr="00551D11">
              <w:rPr>
                <w:rFonts w:ascii="Times New Roman" w:hAnsi="Times New Roman"/>
                <w:color w:val="000000"/>
                <w:spacing w:val="-6"/>
                <w:sz w:val="20"/>
                <w:szCs w:val="26"/>
                <w:lang w:val="uk-UA" w:eastAsia="uk-UA"/>
              </w:rPr>
              <w:t>205 000,0</w:t>
            </w:r>
          </w:p>
        </w:tc>
        <w:tc>
          <w:tcPr>
            <w:tcW w:w="1043"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pacing w:val="-6"/>
                <w:sz w:val="20"/>
                <w:szCs w:val="26"/>
                <w:lang w:val="uk-UA" w:eastAsia="uk-UA"/>
              </w:rPr>
            </w:pPr>
            <w:r w:rsidRPr="00551D11">
              <w:rPr>
                <w:rFonts w:ascii="Times New Roman" w:hAnsi="Times New Roman"/>
                <w:color w:val="000000"/>
                <w:spacing w:val="-6"/>
                <w:sz w:val="20"/>
                <w:szCs w:val="26"/>
                <w:lang w:val="uk-UA" w:eastAsia="uk-UA"/>
              </w:rPr>
              <w:t>250 000,0</w:t>
            </w:r>
          </w:p>
        </w:tc>
        <w:tc>
          <w:tcPr>
            <w:tcW w:w="1083"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b/>
                <w:color w:val="000000"/>
                <w:spacing w:val="-6"/>
                <w:sz w:val="20"/>
                <w:szCs w:val="26"/>
                <w:lang w:val="uk-UA" w:eastAsia="uk-UA"/>
              </w:rPr>
            </w:pPr>
            <w:r w:rsidRPr="00551D11">
              <w:rPr>
                <w:rFonts w:ascii="Times New Roman" w:hAnsi="Times New Roman"/>
                <w:b/>
                <w:color w:val="000000"/>
                <w:spacing w:val="-6"/>
                <w:sz w:val="20"/>
                <w:szCs w:val="26"/>
                <w:lang w:val="uk-UA" w:eastAsia="uk-UA"/>
              </w:rPr>
              <w:t>625 000,0</w:t>
            </w:r>
          </w:p>
        </w:tc>
      </w:tr>
      <w:tr w:rsidR="00803C2B" w:rsidRPr="00551D11" w:rsidTr="00551D11">
        <w:trPr>
          <w:trHeight w:val="20"/>
          <w:jc w:val="center"/>
        </w:trPr>
        <w:tc>
          <w:tcPr>
            <w:tcW w:w="660" w:type="dxa"/>
            <w:shd w:val="clear" w:color="auto" w:fill="auto"/>
          </w:tcPr>
          <w:p w:rsidR="00803C2B" w:rsidRPr="00551D11" w:rsidRDefault="00803C2B" w:rsidP="006A5484">
            <w:pPr>
              <w:numPr>
                <w:ilvl w:val="0"/>
                <w:numId w:val="9"/>
              </w:numPr>
              <w:spacing w:line="223" w:lineRule="auto"/>
              <w:jc w:val="center"/>
              <w:rPr>
                <w:rFonts w:ascii="Times New Roman" w:hAnsi="Times New Roman"/>
                <w:sz w:val="24"/>
                <w:lang w:val="uk-UA"/>
              </w:rPr>
            </w:pPr>
          </w:p>
        </w:tc>
        <w:tc>
          <w:tcPr>
            <w:tcW w:w="5053" w:type="dxa"/>
            <w:shd w:val="clear" w:color="auto" w:fill="auto"/>
          </w:tcPr>
          <w:p w:rsidR="00803C2B" w:rsidRPr="00551D11" w:rsidRDefault="00803C2B" w:rsidP="00551D11">
            <w:pPr>
              <w:spacing w:line="223" w:lineRule="auto"/>
              <w:rPr>
                <w:rFonts w:ascii="Times New Roman" w:hAnsi="Times New Roman"/>
                <w:color w:val="000000"/>
                <w:sz w:val="24"/>
                <w:szCs w:val="26"/>
                <w:lang w:val="uk-UA" w:eastAsia="uk-UA"/>
              </w:rPr>
            </w:pPr>
            <w:r w:rsidRPr="00551D11">
              <w:rPr>
                <w:rFonts w:ascii="Times New Roman" w:hAnsi="Times New Roman"/>
                <w:color w:val="000000"/>
                <w:sz w:val="24"/>
                <w:szCs w:val="26"/>
                <w:lang w:val="uk-UA" w:eastAsia="uk-UA"/>
              </w:rPr>
              <w:t>Будівництво, реконструкція та ремонт об’єктів житлово-комунального господарства у містах, районах та об’єднаних територіальних громадах Дніпропетровської області</w:t>
            </w:r>
          </w:p>
        </w:tc>
        <w:tc>
          <w:tcPr>
            <w:tcW w:w="1134"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pacing w:val="-6"/>
                <w:sz w:val="20"/>
                <w:szCs w:val="26"/>
                <w:lang w:val="uk-UA" w:eastAsia="uk-UA"/>
              </w:rPr>
            </w:pPr>
            <w:r w:rsidRPr="00551D11">
              <w:rPr>
                <w:rFonts w:ascii="Times New Roman" w:hAnsi="Times New Roman"/>
                <w:color w:val="000000"/>
                <w:spacing w:val="-6"/>
                <w:sz w:val="20"/>
                <w:szCs w:val="26"/>
                <w:lang w:val="uk-UA" w:eastAsia="uk-UA"/>
              </w:rPr>
              <w:t>1 383 296,9</w:t>
            </w:r>
          </w:p>
        </w:tc>
        <w:tc>
          <w:tcPr>
            <w:tcW w:w="1134"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pacing w:val="-6"/>
                <w:sz w:val="20"/>
                <w:szCs w:val="26"/>
                <w:lang w:val="uk-UA" w:eastAsia="uk-UA"/>
              </w:rPr>
            </w:pPr>
            <w:r w:rsidRPr="00551D11">
              <w:rPr>
                <w:rFonts w:ascii="Times New Roman" w:hAnsi="Times New Roman"/>
                <w:color w:val="000000"/>
                <w:spacing w:val="-6"/>
                <w:sz w:val="20"/>
                <w:szCs w:val="26"/>
                <w:lang w:val="uk-UA" w:eastAsia="uk-UA"/>
              </w:rPr>
              <w:t>350 912,8</w:t>
            </w:r>
          </w:p>
        </w:tc>
        <w:tc>
          <w:tcPr>
            <w:tcW w:w="1043"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pacing w:val="-6"/>
                <w:sz w:val="20"/>
                <w:szCs w:val="26"/>
                <w:lang w:val="uk-UA" w:eastAsia="uk-UA"/>
              </w:rPr>
            </w:pPr>
            <w:r w:rsidRPr="00551D11">
              <w:rPr>
                <w:rFonts w:ascii="Times New Roman" w:hAnsi="Times New Roman"/>
                <w:color w:val="000000"/>
                <w:spacing w:val="-6"/>
                <w:sz w:val="20"/>
                <w:szCs w:val="26"/>
                <w:lang w:val="uk-UA" w:eastAsia="uk-UA"/>
              </w:rPr>
              <w:t>326 368,9</w:t>
            </w:r>
          </w:p>
        </w:tc>
        <w:tc>
          <w:tcPr>
            <w:tcW w:w="1083"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b/>
                <w:color w:val="000000"/>
                <w:spacing w:val="-6"/>
                <w:sz w:val="20"/>
                <w:szCs w:val="26"/>
                <w:lang w:val="uk-UA" w:eastAsia="uk-UA"/>
              </w:rPr>
            </w:pPr>
            <w:r w:rsidRPr="00551D11">
              <w:rPr>
                <w:rFonts w:ascii="Times New Roman" w:hAnsi="Times New Roman"/>
                <w:b/>
                <w:color w:val="000000"/>
                <w:spacing w:val="-6"/>
                <w:sz w:val="20"/>
                <w:szCs w:val="26"/>
                <w:lang w:val="uk-UA" w:eastAsia="uk-UA"/>
              </w:rPr>
              <w:t>2 060 578,6</w:t>
            </w:r>
          </w:p>
        </w:tc>
      </w:tr>
      <w:tr w:rsidR="00803C2B" w:rsidRPr="00551D11" w:rsidTr="00551D11">
        <w:trPr>
          <w:trHeight w:val="20"/>
          <w:jc w:val="center"/>
        </w:trPr>
        <w:tc>
          <w:tcPr>
            <w:tcW w:w="660" w:type="dxa"/>
            <w:shd w:val="clear" w:color="auto" w:fill="auto"/>
          </w:tcPr>
          <w:p w:rsidR="00803C2B" w:rsidRPr="00551D11" w:rsidRDefault="00803C2B" w:rsidP="006A5484">
            <w:pPr>
              <w:numPr>
                <w:ilvl w:val="0"/>
                <w:numId w:val="9"/>
              </w:numPr>
              <w:spacing w:line="223" w:lineRule="auto"/>
              <w:jc w:val="center"/>
              <w:rPr>
                <w:rFonts w:ascii="Times New Roman" w:hAnsi="Times New Roman"/>
                <w:sz w:val="24"/>
                <w:lang w:val="uk-UA"/>
              </w:rPr>
            </w:pPr>
          </w:p>
        </w:tc>
        <w:tc>
          <w:tcPr>
            <w:tcW w:w="5053" w:type="dxa"/>
            <w:shd w:val="clear" w:color="auto" w:fill="auto"/>
          </w:tcPr>
          <w:p w:rsidR="00803C2B" w:rsidRPr="00551D11" w:rsidRDefault="00803C2B" w:rsidP="00945A09">
            <w:pPr>
              <w:spacing w:line="223" w:lineRule="auto"/>
              <w:rPr>
                <w:rFonts w:ascii="Times New Roman" w:hAnsi="Times New Roman"/>
                <w:color w:val="000000"/>
                <w:sz w:val="24"/>
                <w:szCs w:val="26"/>
                <w:lang w:val="uk-UA" w:eastAsia="uk-UA"/>
              </w:rPr>
            </w:pPr>
            <w:r w:rsidRPr="00551D11">
              <w:rPr>
                <w:rFonts w:ascii="Times New Roman" w:hAnsi="Times New Roman"/>
                <w:color w:val="000000"/>
                <w:sz w:val="24"/>
                <w:szCs w:val="26"/>
                <w:lang w:val="uk-UA" w:eastAsia="uk-UA"/>
              </w:rPr>
              <w:t>Будівництво, реконструкція водопровідних мереж та обладнання у населених пунктах Дніпропетровської області</w:t>
            </w:r>
          </w:p>
        </w:tc>
        <w:tc>
          <w:tcPr>
            <w:tcW w:w="1134"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pacing w:val="-6"/>
                <w:sz w:val="20"/>
                <w:szCs w:val="26"/>
                <w:lang w:val="uk-UA" w:eastAsia="uk-UA"/>
              </w:rPr>
            </w:pPr>
            <w:r w:rsidRPr="00551D11">
              <w:rPr>
                <w:rFonts w:ascii="Times New Roman" w:hAnsi="Times New Roman"/>
                <w:color w:val="000000"/>
                <w:spacing w:val="-6"/>
                <w:sz w:val="20"/>
                <w:szCs w:val="26"/>
                <w:lang w:val="uk-UA" w:eastAsia="uk-UA"/>
              </w:rPr>
              <w:t>302 308,6</w:t>
            </w:r>
          </w:p>
        </w:tc>
        <w:tc>
          <w:tcPr>
            <w:tcW w:w="1134"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pacing w:val="-6"/>
                <w:sz w:val="20"/>
                <w:szCs w:val="26"/>
                <w:lang w:val="uk-UA" w:eastAsia="uk-UA"/>
              </w:rPr>
            </w:pPr>
            <w:r w:rsidRPr="00551D11">
              <w:rPr>
                <w:rFonts w:ascii="Times New Roman" w:hAnsi="Times New Roman"/>
                <w:color w:val="000000"/>
                <w:spacing w:val="-6"/>
                <w:sz w:val="20"/>
                <w:szCs w:val="26"/>
                <w:lang w:val="uk-UA" w:eastAsia="uk-UA"/>
              </w:rPr>
              <w:t>298 244,0</w:t>
            </w:r>
          </w:p>
        </w:tc>
        <w:tc>
          <w:tcPr>
            <w:tcW w:w="1043"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pacing w:val="-6"/>
                <w:sz w:val="20"/>
                <w:szCs w:val="26"/>
                <w:lang w:val="uk-UA" w:eastAsia="uk-UA"/>
              </w:rPr>
            </w:pPr>
            <w:r w:rsidRPr="00551D11">
              <w:rPr>
                <w:rFonts w:ascii="Times New Roman" w:hAnsi="Times New Roman"/>
                <w:color w:val="000000"/>
                <w:spacing w:val="-6"/>
                <w:sz w:val="20"/>
                <w:szCs w:val="26"/>
                <w:lang w:val="uk-UA" w:eastAsia="uk-UA"/>
              </w:rPr>
              <w:t>314 140,0</w:t>
            </w:r>
          </w:p>
        </w:tc>
        <w:tc>
          <w:tcPr>
            <w:tcW w:w="1083"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b/>
                <w:color w:val="000000"/>
                <w:spacing w:val="-6"/>
                <w:sz w:val="20"/>
                <w:szCs w:val="26"/>
                <w:lang w:val="uk-UA" w:eastAsia="uk-UA"/>
              </w:rPr>
            </w:pPr>
            <w:r w:rsidRPr="00551D11">
              <w:rPr>
                <w:rFonts w:ascii="Times New Roman" w:hAnsi="Times New Roman"/>
                <w:b/>
                <w:color w:val="000000"/>
                <w:spacing w:val="-6"/>
                <w:sz w:val="20"/>
                <w:szCs w:val="26"/>
                <w:lang w:val="uk-UA" w:eastAsia="uk-UA"/>
              </w:rPr>
              <w:t>914 692,6</w:t>
            </w:r>
          </w:p>
        </w:tc>
      </w:tr>
      <w:tr w:rsidR="00803C2B" w:rsidRPr="00551D11" w:rsidTr="00551D11">
        <w:trPr>
          <w:trHeight w:val="20"/>
          <w:jc w:val="center"/>
        </w:trPr>
        <w:tc>
          <w:tcPr>
            <w:tcW w:w="660" w:type="dxa"/>
            <w:shd w:val="clear" w:color="auto" w:fill="auto"/>
          </w:tcPr>
          <w:p w:rsidR="00803C2B" w:rsidRPr="00551D11" w:rsidRDefault="00803C2B" w:rsidP="006A5484">
            <w:pPr>
              <w:numPr>
                <w:ilvl w:val="0"/>
                <w:numId w:val="9"/>
              </w:numPr>
              <w:spacing w:line="223" w:lineRule="auto"/>
              <w:jc w:val="center"/>
              <w:rPr>
                <w:rFonts w:ascii="Times New Roman" w:hAnsi="Times New Roman"/>
                <w:sz w:val="24"/>
                <w:lang w:val="uk-UA"/>
              </w:rPr>
            </w:pPr>
          </w:p>
        </w:tc>
        <w:tc>
          <w:tcPr>
            <w:tcW w:w="5053" w:type="dxa"/>
            <w:shd w:val="clear" w:color="auto" w:fill="auto"/>
          </w:tcPr>
          <w:p w:rsidR="00803C2B" w:rsidRPr="00551D11" w:rsidRDefault="00803C2B" w:rsidP="00551D11">
            <w:pPr>
              <w:spacing w:line="223" w:lineRule="auto"/>
              <w:rPr>
                <w:rFonts w:ascii="Times New Roman" w:hAnsi="Times New Roman"/>
                <w:color w:val="000000"/>
                <w:sz w:val="24"/>
                <w:szCs w:val="26"/>
                <w:lang w:val="uk-UA" w:eastAsia="uk-UA"/>
              </w:rPr>
            </w:pPr>
            <w:r w:rsidRPr="00551D11">
              <w:rPr>
                <w:rFonts w:ascii="Times New Roman" w:hAnsi="Times New Roman"/>
                <w:color w:val="000000"/>
                <w:sz w:val="24"/>
                <w:szCs w:val="26"/>
                <w:lang w:val="uk-UA" w:eastAsia="uk-UA"/>
              </w:rPr>
              <w:t>Будівництво, реконструкція мереж та обладнання системи водовідведення</w:t>
            </w:r>
          </w:p>
        </w:tc>
        <w:tc>
          <w:tcPr>
            <w:tcW w:w="1134"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pacing w:val="-6"/>
                <w:sz w:val="20"/>
                <w:szCs w:val="26"/>
                <w:lang w:val="uk-UA" w:eastAsia="uk-UA"/>
              </w:rPr>
            </w:pPr>
            <w:r w:rsidRPr="00551D11">
              <w:rPr>
                <w:rFonts w:ascii="Times New Roman" w:hAnsi="Times New Roman"/>
                <w:color w:val="000000"/>
                <w:spacing w:val="-6"/>
                <w:sz w:val="20"/>
                <w:szCs w:val="26"/>
                <w:lang w:val="uk-UA" w:eastAsia="uk-UA"/>
              </w:rPr>
              <w:t>50 577,2</w:t>
            </w:r>
          </w:p>
        </w:tc>
        <w:tc>
          <w:tcPr>
            <w:tcW w:w="1134"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pacing w:val="-6"/>
                <w:sz w:val="20"/>
                <w:szCs w:val="26"/>
                <w:lang w:val="uk-UA" w:eastAsia="uk-UA"/>
              </w:rPr>
            </w:pPr>
            <w:r w:rsidRPr="00551D11">
              <w:rPr>
                <w:rFonts w:ascii="Times New Roman" w:hAnsi="Times New Roman"/>
                <w:color w:val="000000"/>
                <w:spacing w:val="-6"/>
                <w:sz w:val="20"/>
                <w:szCs w:val="26"/>
                <w:lang w:val="uk-UA" w:eastAsia="uk-UA"/>
              </w:rPr>
              <w:t>49 561,0</w:t>
            </w:r>
          </w:p>
        </w:tc>
        <w:tc>
          <w:tcPr>
            <w:tcW w:w="1043"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pacing w:val="-6"/>
                <w:sz w:val="20"/>
                <w:szCs w:val="26"/>
                <w:lang w:val="uk-UA" w:eastAsia="uk-UA"/>
              </w:rPr>
            </w:pPr>
            <w:r w:rsidRPr="00551D11">
              <w:rPr>
                <w:rFonts w:ascii="Times New Roman" w:hAnsi="Times New Roman"/>
                <w:color w:val="000000"/>
                <w:spacing w:val="-6"/>
                <w:sz w:val="20"/>
                <w:szCs w:val="26"/>
                <w:lang w:val="uk-UA" w:eastAsia="uk-UA"/>
              </w:rPr>
              <w:t>53 535,0</w:t>
            </w:r>
          </w:p>
        </w:tc>
        <w:tc>
          <w:tcPr>
            <w:tcW w:w="1083"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b/>
                <w:color w:val="000000"/>
                <w:spacing w:val="-6"/>
                <w:sz w:val="20"/>
                <w:szCs w:val="26"/>
                <w:lang w:val="uk-UA" w:eastAsia="uk-UA"/>
              </w:rPr>
            </w:pPr>
            <w:r w:rsidRPr="00551D11">
              <w:rPr>
                <w:rFonts w:ascii="Times New Roman" w:hAnsi="Times New Roman"/>
                <w:b/>
                <w:color w:val="000000"/>
                <w:spacing w:val="-6"/>
                <w:sz w:val="20"/>
                <w:szCs w:val="26"/>
                <w:lang w:val="uk-UA" w:eastAsia="uk-UA"/>
              </w:rPr>
              <w:t>153 673,2</w:t>
            </w:r>
          </w:p>
        </w:tc>
      </w:tr>
      <w:tr w:rsidR="00803C2B" w:rsidRPr="00551D11" w:rsidTr="00551D11">
        <w:trPr>
          <w:trHeight w:val="20"/>
          <w:jc w:val="center"/>
        </w:trPr>
        <w:tc>
          <w:tcPr>
            <w:tcW w:w="660" w:type="dxa"/>
            <w:shd w:val="clear" w:color="auto" w:fill="auto"/>
          </w:tcPr>
          <w:p w:rsidR="00803C2B" w:rsidRPr="00551D11" w:rsidRDefault="00803C2B" w:rsidP="006A5484">
            <w:pPr>
              <w:numPr>
                <w:ilvl w:val="0"/>
                <w:numId w:val="9"/>
              </w:numPr>
              <w:spacing w:line="223" w:lineRule="auto"/>
              <w:jc w:val="center"/>
              <w:rPr>
                <w:rFonts w:ascii="Times New Roman" w:hAnsi="Times New Roman"/>
                <w:sz w:val="24"/>
                <w:lang w:val="uk-UA"/>
              </w:rPr>
            </w:pPr>
          </w:p>
        </w:tc>
        <w:tc>
          <w:tcPr>
            <w:tcW w:w="5053" w:type="dxa"/>
            <w:shd w:val="clear" w:color="auto" w:fill="auto"/>
          </w:tcPr>
          <w:p w:rsidR="00803C2B" w:rsidRPr="00551D11" w:rsidRDefault="00803C2B" w:rsidP="00945A09">
            <w:pPr>
              <w:spacing w:line="223" w:lineRule="auto"/>
              <w:rPr>
                <w:rFonts w:ascii="Times New Roman" w:hAnsi="Times New Roman"/>
                <w:color w:val="000000"/>
                <w:sz w:val="24"/>
                <w:szCs w:val="26"/>
                <w:lang w:val="uk-UA" w:eastAsia="uk-UA"/>
              </w:rPr>
            </w:pPr>
            <w:r w:rsidRPr="00551D11">
              <w:rPr>
                <w:rFonts w:ascii="Times New Roman" w:hAnsi="Times New Roman"/>
                <w:color w:val="000000"/>
                <w:sz w:val="24"/>
                <w:szCs w:val="26"/>
                <w:lang w:val="uk-UA" w:eastAsia="uk-UA"/>
              </w:rPr>
              <w:t xml:space="preserve">Передача </w:t>
            </w:r>
            <w:r w:rsidR="00945A09">
              <w:rPr>
                <w:rFonts w:ascii="Times New Roman" w:hAnsi="Times New Roman"/>
                <w:color w:val="000000"/>
                <w:sz w:val="24"/>
                <w:szCs w:val="26"/>
                <w:lang w:val="uk-UA" w:eastAsia="uk-UA"/>
              </w:rPr>
              <w:t>у</w:t>
            </w:r>
            <w:r w:rsidRPr="00551D11">
              <w:rPr>
                <w:rFonts w:ascii="Times New Roman" w:hAnsi="Times New Roman"/>
                <w:color w:val="000000"/>
                <w:sz w:val="24"/>
                <w:szCs w:val="26"/>
                <w:lang w:val="uk-UA" w:eastAsia="uk-UA"/>
              </w:rPr>
              <w:t xml:space="preserve"> концесію систем водопостачання та водовідведення</w:t>
            </w:r>
          </w:p>
        </w:tc>
        <w:tc>
          <w:tcPr>
            <w:tcW w:w="1134"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pacing w:val="-6"/>
                <w:sz w:val="20"/>
                <w:szCs w:val="26"/>
                <w:lang w:val="uk-UA" w:eastAsia="uk-UA"/>
              </w:rPr>
            </w:pPr>
            <w:r w:rsidRPr="00551D11">
              <w:rPr>
                <w:rFonts w:ascii="Times New Roman" w:hAnsi="Times New Roman"/>
                <w:color w:val="000000"/>
                <w:spacing w:val="-6"/>
                <w:sz w:val="20"/>
                <w:szCs w:val="26"/>
                <w:lang w:val="uk-UA" w:eastAsia="uk-UA"/>
              </w:rPr>
              <w:t>204 620,6</w:t>
            </w:r>
          </w:p>
        </w:tc>
        <w:tc>
          <w:tcPr>
            <w:tcW w:w="1134"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pacing w:val="-6"/>
                <w:sz w:val="20"/>
                <w:szCs w:val="26"/>
                <w:lang w:val="uk-UA" w:eastAsia="uk-UA"/>
              </w:rPr>
            </w:pPr>
            <w:r w:rsidRPr="00551D11">
              <w:rPr>
                <w:rFonts w:ascii="Times New Roman" w:hAnsi="Times New Roman"/>
                <w:color w:val="000000"/>
                <w:spacing w:val="-6"/>
                <w:sz w:val="20"/>
                <w:szCs w:val="26"/>
                <w:lang w:val="uk-UA" w:eastAsia="uk-UA"/>
              </w:rPr>
              <w:t>205 444,1</w:t>
            </w:r>
          </w:p>
        </w:tc>
        <w:tc>
          <w:tcPr>
            <w:tcW w:w="1043"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pacing w:val="-6"/>
                <w:sz w:val="20"/>
                <w:szCs w:val="26"/>
                <w:lang w:val="uk-UA" w:eastAsia="uk-UA"/>
              </w:rPr>
            </w:pPr>
            <w:r w:rsidRPr="00551D11">
              <w:rPr>
                <w:rFonts w:ascii="Times New Roman" w:hAnsi="Times New Roman"/>
                <w:color w:val="000000"/>
                <w:spacing w:val="-6"/>
                <w:sz w:val="20"/>
                <w:szCs w:val="26"/>
                <w:lang w:val="uk-UA" w:eastAsia="uk-UA"/>
              </w:rPr>
              <w:t>205 144,6</w:t>
            </w:r>
          </w:p>
        </w:tc>
        <w:tc>
          <w:tcPr>
            <w:tcW w:w="1083"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b/>
                <w:color w:val="000000"/>
                <w:spacing w:val="-6"/>
                <w:sz w:val="20"/>
                <w:szCs w:val="26"/>
                <w:lang w:val="uk-UA" w:eastAsia="uk-UA"/>
              </w:rPr>
            </w:pPr>
            <w:r w:rsidRPr="00551D11">
              <w:rPr>
                <w:rFonts w:ascii="Times New Roman" w:hAnsi="Times New Roman"/>
                <w:b/>
                <w:color w:val="000000"/>
                <w:spacing w:val="-6"/>
                <w:sz w:val="20"/>
                <w:szCs w:val="26"/>
                <w:lang w:val="uk-UA" w:eastAsia="uk-UA"/>
              </w:rPr>
              <w:t>615 209,3</w:t>
            </w:r>
          </w:p>
        </w:tc>
      </w:tr>
      <w:tr w:rsidR="00803C2B" w:rsidRPr="00551D11" w:rsidTr="00B95743">
        <w:trPr>
          <w:trHeight w:val="20"/>
          <w:jc w:val="center"/>
        </w:trPr>
        <w:tc>
          <w:tcPr>
            <w:tcW w:w="660" w:type="dxa"/>
            <w:shd w:val="clear" w:color="auto" w:fill="auto"/>
          </w:tcPr>
          <w:p w:rsidR="00803C2B" w:rsidRPr="00551D11" w:rsidRDefault="00803C2B" w:rsidP="006A5484">
            <w:pPr>
              <w:numPr>
                <w:ilvl w:val="0"/>
                <w:numId w:val="9"/>
              </w:numPr>
              <w:spacing w:line="223" w:lineRule="auto"/>
              <w:jc w:val="center"/>
              <w:rPr>
                <w:rFonts w:ascii="Times New Roman" w:hAnsi="Times New Roman"/>
                <w:sz w:val="24"/>
                <w:lang w:val="uk-UA"/>
              </w:rPr>
            </w:pPr>
          </w:p>
        </w:tc>
        <w:tc>
          <w:tcPr>
            <w:tcW w:w="5053" w:type="dxa"/>
            <w:shd w:val="clear" w:color="auto" w:fill="auto"/>
          </w:tcPr>
          <w:p w:rsidR="00803C2B" w:rsidRPr="00551D11" w:rsidRDefault="00803C2B" w:rsidP="00551D11">
            <w:pPr>
              <w:spacing w:line="223" w:lineRule="auto"/>
              <w:rPr>
                <w:rFonts w:ascii="Times New Roman" w:hAnsi="Times New Roman"/>
                <w:color w:val="000000"/>
                <w:sz w:val="24"/>
                <w:szCs w:val="26"/>
                <w:lang w:val="uk-UA" w:eastAsia="uk-UA"/>
              </w:rPr>
            </w:pPr>
            <w:r w:rsidRPr="00551D11">
              <w:rPr>
                <w:rFonts w:ascii="Times New Roman" w:hAnsi="Times New Roman"/>
                <w:color w:val="000000"/>
                <w:sz w:val="24"/>
                <w:szCs w:val="26"/>
                <w:lang w:val="uk-UA" w:eastAsia="uk-UA"/>
              </w:rPr>
              <w:t>Створення пожежно-рятувальних підрозділів (центрів безпеки)</w:t>
            </w:r>
          </w:p>
        </w:tc>
        <w:tc>
          <w:tcPr>
            <w:tcW w:w="1134"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pacing w:val="-6"/>
                <w:sz w:val="20"/>
                <w:szCs w:val="26"/>
                <w:lang w:val="uk-UA" w:eastAsia="uk-UA"/>
              </w:rPr>
            </w:pPr>
            <w:r w:rsidRPr="00551D11">
              <w:rPr>
                <w:rFonts w:ascii="Times New Roman" w:hAnsi="Times New Roman"/>
                <w:color w:val="000000"/>
                <w:spacing w:val="-6"/>
                <w:sz w:val="20"/>
                <w:szCs w:val="26"/>
                <w:lang w:val="uk-UA" w:eastAsia="uk-UA"/>
              </w:rPr>
              <w:t>153 400,0</w:t>
            </w:r>
          </w:p>
        </w:tc>
        <w:tc>
          <w:tcPr>
            <w:tcW w:w="1134"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pacing w:val="-6"/>
                <w:sz w:val="20"/>
                <w:szCs w:val="26"/>
                <w:lang w:val="uk-UA" w:eastAsia="uk-UA"/>
              </w:rPr>
            </w:pPr>
            <w:r w:rsidRPr="00551D11">
              <w:rPr>
                <w:rFonts w:ascii="Times New Roman" w:hAnsi="Times New Roman"/>
                <w:color w:val="000000"/>
                <w:spacing w:val="-6"/>
                <w:sz w:val="20"/>
                <w:szCs w:val="26"/>
                <w:lang w:val="uk-UA" w:eastAsia="uk-UA"/>
              </w:rPr>
              <w:t>153 400,0</w:t>
            </w:r>
          </w:p>
        </w:tc>
        <w:tc>
          <w:tcPr>
            <w:tcW w:w="1043"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pacing w:val="-6"/>
                <w:sz w:val="20"/>
                <w:szCs w:val="26"/>
                <w:lang w:val="uk-UA" w:eastAsia="uk-UA"/>
              </w:rPr>
            </w:pPr>
            <w:r w:rsidRPr="00551D11">
              <w:rPr>
                <w:rFonts w:ascii="Times New Roman" w:hAnsi="Times New Roman"/>
                <w:color w:val="000000"/>
                <w:spacing w:val="-6"/>
                <w:sz w:val="20"/>
                <w:szCs w:val="26"/>
                <w:lang w:val="uk-UA" w:eastAsia="uk-UA"/>
              </w:rPr>
              <w:t>153 400,0</w:t>
            </w:r>
          </w:p>
        </w:tc>
        <w:tc>
          <w:tcPr>
            <w:tcW w:w="1083" w:type="dxa"/>
            <w:shd w:val="clear" w:color="auto" w:fill="auto"/>
            <w:tcMar>
              <w:left w:w="28" w:type="dxa"/>
              <w:right w:w="28" w:type="dxa"/>
            </w:tcMar>
          </w:tcPr>
          <w:p w:rsidR="00803C2B" w:rsidRPr="00551D11" w:rsidRDefault="00803C2B" w:rsidP="00551D11">
            <w:pPr>
              <w:jc w:val="center"/>
              <w:rPr>
                <w:rFonts w:ascii="Times New Roman" w:hAnsi="Times New Roman"/>
                <w:b/>
                <w:color w:val="000000"/>
                <w:spacing w:val="-6"/>
                <w:sz w:val="20"/>
                <w:szCs w:val="26"/>
                <w:lang w:val="uk-UA" w:eastAsia="uk-UA"/>
              </w:rPr>
            </w:pPr>
            <w:r w:rsidRPr="00551D11">
              <w:rPr>
                <w:rFonts w:ascii="Times New Roman" w:hAnsi="Times New Roman"/>
                <w:b/>
                <w:color w:val="000000"/>
                <w:spacing w:val="-6"/>
                <w:sz w:val="20"/>
                <w:szCs w:val="26"/>
                <w:lang w:val="uk-UA" w:eastAsia="uk-UA"/>
              </w:rPr>
              <w:t>460 200,0</w:t>
            </w:r>
          </w:p>
        </w:tc>
      </w:tr>
      <w:tr w:rsidR="00803C2B" w:rsidRPr="00551D11" w:rsidTr="00B95743">
        <w:trPr>
          <w:trHeight w:val="20"/>
          <w:jc w:val="center"/>
        </w:trPr>
        <w:tc>
          <w:tcPr>
            <w:tcW w:w="660" w:type="dxa"/>
            <w:shd w:val="clear" w:color="auto" w:fill="auto"/>
          </w:tcPr>
          <w:p w:rsidR="00803C2B" w:rsidRPr="00551D11" w:rsidRDefault="00803C2B" w:rsidP="006A5484">
            <w:pPr>
              <w:numPr>
                <w:ilvl w:val="0"/>
                <w:numId w:val="9"/>
              </w:numPr>
              <w:spacing w:line="223" w:lineRule="auto"/>
              <w:jc w:val="center"/>
              <w:rPr>
                <w:rFonts w:ascii="Times New Roman" w:hAnsi="Times New Roman"/>
                <w:sz w:val="24"/>
                <w:lang w:val="uk-UA"/>
              </w:rPr>
            </w:pPr>
          </w:p>
        </w:tc>
        <w:tc>
          <w:tcPr>
            <w:tcW w:w="5053" w:type="dxa"/>
            <w:shd w:val="clear" w:color="auto" w:fill="auto"/>
          </w:tcPr>
          <w:p w:rsidR="00803C2B" w:rsidRPr="00551D11" w:rsidRDefault="00803C2B" w:rsidP="00551D11">
            <w:pPr>
              <w:spacing w:line="223" w:lineRule="auto"/>
              <w:rPr>
                <w:rFonts w:ascii="Times New Roman" w:hAnsi="Times New Roman"/>
                <w:color w:val="000000"/>
                <w:sz w:val="24"/>
                <w:szCs w:val="26"/>
                <w:lang w:val="uk-UA" w:eastAsia="uk-UA"/>
              </w:rPr>
            </w:pPr>
            <w:r w:rsidRPr="00551D11">
              <w:rPr>
                <w:rFonts w:ascii="Times New Roman" w:hAnsi="Times New Roman"/>
                <w:color w:val="000000"/>
                <w:sz w:val="24"/>
                <w:szCs w:val="26"/>
                <w:lang w:val="uk-UA" w:eastAsia="uk-UA"/>
              </w:rPr>
              <w:t>Створення системи екстреної допомоги населенню за єдиним телефонним номером 112</w:t>
            </w:r>
          </w:p>
        </w:tc>
        <w:tc>
          <w:tcPr>
            <w:tcW w:w="1134"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pacing w:val="-6"/>
                <w:sz w:val="20"/>
                <w:szCs w:val="26"/>
                <w:lang w:val="uk-UA" w:eastAsia="uk-UA"/>
              </w:rPr>
            </w:pPr>
            <w:r w:rsidRPr="00551D11">
              <w:rPr>
                <w:rFonts w:ascii="Times New Roman" w:hAnsi="Times New Roman"/>
                <w:color w:val="000000"/>
                <w:spacing w:val="-6"/>
                <w:sz w:val="20"/>
                <w:szCs w:val="26"/>
                <w:lang w:val="uk-UA" w:eastAsia="uk-UA"/>
              </w:rPr>
              <w:t>21 575,6</w:t>
            </w:r>
          </w:p>
        </w:tc>
        <w:tc>
          <w:tcPr>
            <w:tcW w:w="1134"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pacing w:val="-6"/>
                <w:sz w:val="20"/>
                <w:szCs w:val="26"/>
                <w:lang w:val="uk-UA" w:eastAsia="uk-UA"/>
              </w:rPr>
            </w:pPr>
            <w:r w:rsidRPr="00551D11">
              <w:rPr>
                <w:rFonts w:ascii="Times New Roman" w:hAnsi="Times New Roman"/>
                <w:color w:val="000000"/>
                <w:spacing w:val="-6"/>
                <w:sz w:val="20"/>
                <w:szCs w:val="26"/>
                <w:lang w:val="uk-UA" w:eastAsia="uk-UA"/>
              </w:rPr>
              <w:t>21 575,6</w:t>
            </w:r>
          </w:p>
        </w:tc>
        <w:tc>
          <w:tcPr>
            <w:tcW w:w="1043"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pacing w:val="-6"/>
                <w:sz w:val="20"/>
                <w:szCs w:val="26"/>
                <w:lang w:val="uk-UA" w:eastAsia="uk-UA"/>
              </w:rPr>
            </w:pPr>
            <w:r w:rsidRPr="00551D11">
              <w:rPr>
                <w:rFonts w:ascii="Times New Roman" w:hAnsi="Times New Roman"/>
                <w:color w:val="000000"/>
                <w:spacing w:val="-6"/>
                <w:sz w:val="20"/>
                <w:szCs w:val="26"/>
                <w:lang w:val="uk-UA" w:eastAsia="uk-UA"/>
              </w:rPr>
              <w:t>21 575,6</w:t>
            </w:r>
          </w:p>
        </w:tc>
        <w:tc>
          <w:tcPr>
            <w:tcW w:w="1083"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b/>
                <w:color w:val="000000"/>
                <w:spacing w:val="-6"/>
                <w:sz w:val="20"/>
                <w:szCs w:val="26"/>
                <w:lang w:val="uk-UA" w:eastAsia="uk-UA"/>
              </w:rPr>
            </w:pPr>
            <w:r w:rsidRPr="00551D11">
              <w:rPr>
                <w:rFonts w:ascii="Times New Roman" w:hAnsi="Times New Roman"/>
                <w:b/>
                <w:color w:val="000000"/>
                <w:spacing w:val="-6"/>
                <w:sz w:val="20"/>
                <w:szCs w:val="26"/>
                <w:lang w:val="uk-UA" w:eastAsia="uk-UA"/>
              </w:rPr>
              <w:t>64 726,8</w:t>
            </w:r>
          </w:p>
        </w:tc>
      </w:tr>
      <w:tr w:rsidR="00803C2B" w:rsidRPr="00551D11" w:rsidTr="00551D11">
        <w:trPr>
          <w:trHeight w:val="633"/>
          <w:jc w:val="center"/>
        </w:trPr>
        <w:tc>
          <w:tcPr>
            <w:tcW w:w="660" w:type="dxa"/>
            <w:shd w:val="clear" w:color="auto" w:fill="auto"/>
          </w:tcPr>
          <w:p w:rsidR="00803C2B" w:rsidRPr="00551D11" w:rsidRDefault="00803C2B" w:rsidP="006A5484">
            <w:pPr>
              <w:numPr>
                <w:ilvl w:val="0"/>
                <w:numId w:val="9"/>
              </w:numPr>
              <w:spacing w:line="223" w:lineRule="auto"/>
              <w:jc w:val="center"/>
              <w:rPr>
                <w:rFonts w:ascii="Times New Roman" w:hAnsi="Times New Roman"/>
                <w:sz w:val="24"/>
                <w:lang w:val="uk-UA"/>
              </w:rPr>
            </w:pPr>
          </w:p>
        </w:tc>
        <w:tc>
          <w:tcPr>
            <w:tcW w:w="5053" w:type="dxa"/>
            <w:shd w:val="clear" w:color="auto" w:fill="auto"/>
          </w:tcPr>
          <w:p w:rsidR="00803C2B" w:rsidRPr="00551D11" w:rsidRDefault="00803C2B" w:rsidP="00551D11">
            <w:pPr>
              <w:spacing w:line="223" w:lineRule="auto"/>
              <w:rPr>
                <w:rFonts w:ascii="Times New Roman" w:hAnsi="Times New Roman"/>
                <w:color w:val="000000"/>
                <w:sz w:val="24"/>
                <w:szCs w:val="26"/>
                <w:lang w:val="uk-UA" w:eastAsia="uk-UA"/>
              </w:rPr>
            </w:pPr>
            <w:r w:rsidRPr="00551D11">
              <w:rPr>
                <w:rFonts w:ascii="Times New Roman" w:hAnsi="Times New Roman"/>
                <w:color w:val="000000"/>
                <w:sz w:val="24"/>
                <w:szCs w:val="26"/>
                <w:lang w:val="uk-UA" w:eastAsia="uk-UA"/>
              </w:rPr>
              <w:t>Організація гуманітарного розмінування на території  області</w:t>
            </w:r>
          </w:p>
        </w:tc>
        <w:tc>
          <w:tcPr>
            <w:tcW w:w="1134"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pacing w:val="-6"/>
                <w:sz w:val="20"/>
                <w:szCs w:val="26"/>
                <w:lang w:val="uk-UA" w:eastAsia="uk-UA"/>
              </w:rPr>
            </w:pPr>
            <w:r w:rsidRPr="00551D11">
              <w:rPr>
                <w:rFonts w:ascii="Times New Roman" w:hAnsi="Times New Roman"/>
                <w:color w:val="000000"/>
                <w:spacing w:val="-6"/>
                <w:sz w:val="20"/>
                <w:szCs w:val="26"/>
                <w:lang w:val="uk-UA" w:eastAsia="uk-UA"/>
              </w:rPr>
              <w:t>3500,0</w:t>
            </w:r>
          </w:p>
        </w:tc>
        <w:tc>
          <w:tcPr>
            <w:tcW w:w="1134"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pacing w:val="-6"/>
                <w:sz w:val="20"/>
                <w:szCs w:val="26"/>
                <w:lang w:val="uk-UA" w:eastAsia="uk-UA"/>
              </w:rPr>
            </w:pPr>
            <w:r w:rsidRPr="00551D11">
              <w:rPr>
                <w:rFonts w:ascii="Times New Roman" w:hAnsi="Times New Roman"/>
                <w:color w:val="000000"/>
                <w:spacing w:val="-6"/>
                <w:sz w:val="20"/>
                <w:szCs w:val="26"/>
                <w:lang w:val="uk-UA" w:eastAsia="uk-UA"/>
              </w:rPr>
              <w:t>500,0</w:t>
            </w:r>
          </w:p>
        </w:tc>
        <w:tc>
          <w:tcPr>
            <w:tcW w:w="1043"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pacing w:val="-6"/>
                <w:sz w:val="20"/>
                <w:szCs w:val="26"/>
                <w:lang w:val="uk-UA" w:eastAsia="uk-UA"/>
              </w:rPr>
            </w:pPr>
            <w:r w:rsidRPr="00551D11">
              <w:rPr>
                <w:rFonts w:ascii="Times New Roman" w:hAnsi="Times New Roman"/>
                <w:color w:val="000000"/>
                <w:spacing w:val="-6"/>
                <w:sz w:val="20"/>
                <w:szCs w:val="26"/>
                <w:lang w:val="uk-UA" w:eastAsia="uk-UA"/>
              </w:rPr>
              <w:t>500,0</w:t>
            </w:r>
          </w:p>
        </w:tc>
        <w:tc>
          <w:tcPr>
            <w:tcW w:w="1083"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b/>
                <w:color w:val="000000"/>
                <w:spacing w:val="-6"/>
                <w:sz w:val="20"/>
                <w:szCs w:val="26"/>
                <w:lang w:val="uk-UA" w:eastAsia="uk-UA"/>
              </w:rPr>
            </w:pPr>
            <w:r w:rsidRPr="00551D11">
              <w:rPr>
                <w:rFonts w:ascii="Times New Roman" w:hAnsi="Times New Roman"/>
                <w:b/>
                <w:color w:val="000000"/>
                <w:spacing w:val="-6"/>
                <w:sz w:val="20"/>
                <w:szCs w:val="26"/>
                <w:lang w:val="uk-UA" w:eastAsia="uk-UA"/>
              </w:rPr>
              <w:t>4 500,0</w:t>
            </w:r>
          </w:p>
        </w:tc>
      </w:tr>
      <w:tr w:rsidR="00803C2B" w:rsidRPr="00551D11" w:rsidTr="00551D11">
        <w:trPr>
          <w:trHeight w:val="20"/>
          <w:jc w:val="center"/>
        </w:trPr>
        <w:tc>
          <w:tcPr>
            <w:tcW w:w="5713" w:type="dxa"/>
            <w:gridSpan w:val="2"/>
            <w:shd w:val="clear" w:color="auto" w:fill="auto"/>
            <w:vAlign w:val="center"/>
          </w:tcPr>
          <w:p w:rsidR="00803C2B" w:rsidRPr="00551D11" w:rsidRDefault="00803C2B" w:rsidP="00551D11">
            <w:pPr>
              <w:spacing w:line="223" w:lineRule="auto"/>
              <w:jc w:val="center"/>
              <w:rPr>
                <w:rFonts w:ascii="Times New Roman" w:hAnsi="Times New Roman"/>
                <w:b/>
                <w:bCs/>
                <w:sz w:val="24"/>
                <w:lang w:val="uk-UA" w:eastAsia="sr-Latn-CS"/>
              </w:rPr>
            </w:pPr>
            <w:r w:rsidRPr="00551D11">
              <w:rPr>
                <w:rFonts w:ascii="Times New Roman" w:hAnsi="Times New Roman"/>
                <w:b/>
                <w:bCs/>
                <w:sz w:val="24"/>
                <w:lang w:val="uk-UA" w:eastAsia="sr-Latn-CS"/>
              </w:rPr>
              <w:t>Напрям 3.С. Забезпечення якості соціально-гуманітарних послуг на рівні провідних європейських стандартів</w:t>
            </w:r>
          </w:p>
        </w:tc>
        <w:tc>
          <w:tcPr>
            <w:tcW w:w="1134" w:type="dxa"/>
            <w:shd w:val="clear" w:color="auto" w:fill="auto"/>
            <w:tcMar>
              <w:left w:w="28" w:type="dxa"/>
              <w:right w:w="28" w:type="dxa"/>
            </w:tcMar>
            <w:vAlign w:val="center"/>
          </w:tcPr>
          <w:p w:rsidR="00803C2B" w:rsidRPr="00551D11" w:rsidRDefault="00803C2B" w:rsidP="00551D11">
            <w:pPr>
              <w:jc w:val="center"/>
              <w:rPr>
                <w:rFonts w:ascii="Times New Roman" w:hAnsi="Times New Roman"/>
                <w:b/>
                <w:bCs/>
                <w:color w:val="000000"/>
                <w:sz w:val="20"/>
                <w:szCs w:val="20"/>
              </w:rPr>
            </w:pPr>
            <w:r w:rsidRPr="00551D11">
              <w:rPr>
                <w:rFonts w:ascii="Times New Roman" w:hAnsi="Times New Roman"/>
                <w:b/>
                <w:bCs/>
                <w:color w:val="000000"/>
                <w:sz w:val="20"/>
                <w:szCs w:val="20"/>
              </w:rPr>
              <w:t>4 654 482,6</w:t>
            </w:r>
          </w:p>
        </w:tc>
        <w:tc>
          <w:tcPr>
            <w:tcW w:w="1134" w:type="dxa"/>
            <w:shd w:val="clear" w:color="auto" w:fill="auto"/>
            <w:tcMar>
              <w:left w:w="28" w:type="dxa"/>
              <w:right w:w="28" w:type="dxa"/>
            </w:tcMar>
            <w:vAlign w:val="center"/>
          </w:tcPr>
          <w:p w:rsidR="00803C2B" w:rsidRPr="00551D11" w:rsidRDefault="00803C2B" w:rsidP="00551D11">
            <w:pPr>
              <w:jc w:val="center"/>
              <w:rPr>
                <w:rFonts w:ascii="Times New Roman" w:hAnsi="Times New Roman"/>
                <w:b/>
                <w:bCs/>
                <w:color w:val="000000"/>
                <w:sz w:val="20"/>
                <w:szCs w:val="20"/>
              </w:rPr>
            </w:pPr>
            <w:r w:rsidRPr="00551D11">
              <w:rPr>
                <w:rFonts w:ascii="Times New Roman" w:hAnsi="Times New Roman"/>
                <w:b/>
                <w:bCs/>
                <w:color w:val="000000"/>
                <w:sz w:val="20"/>
                <w:szCs w:val="20"/>
              </w:rPr>
              <w:t>2 626 079,2</w:t>
            </w:r>
          </w:p>
        </w:tc>
        <w:tc>
          <w:tcPr>
            <w:tcW w:w="1043" w:type="dxa"/>
            <w:shd w:val="clear" w:color="auto" w:fill="auto"/>
            <w:tcMar>
              <w:left w:w="28" w:type="dxa"/>
              <w:right w:w="28" w:type="dxa"/>
            </w:tcMar>
            <w:vAlign w:val="center"/>
          </w:tcPr>
          <w:p w:rsidR="00803C2B" w:rsidRPr="00551D11" w:rsidRDefault="00803C2B" w:rsidP="00551D11">
            <w:pPr>
              <w:jc w:val="center"/>
              <w:rPr>
                <w:rFonts w:ascii="Times New Roman" w:hAnsi="Times New Roman"/>
                <w:b/>
                <w:bCs/>
                <w:color w:val="000000"/>
                <w:sz w:val="20"/>
                <w:szCs w:val="20"/>
              </w:rPr>
            </w:pPr>
            <w:r w:rsidRPr="00551D11">
              <w:rPr>
                <w:rFonts w:ascii="Times New Roman" w:hAnsi="Times New Roman"/>
                <w:b/>
                <w:bCs/>
                <w:color w:val="000000"/>
                <w:sz w:val="20"/>
                <w:szCs w:val="20"/>
              </w:rPr>
              <w:t>2 016 801,7</w:t>
            </w:r>
          </w:p>
        </w:tc>
        <w:tc>
          <w:tcPr>
            <w:tcW w:w="1083" w:type="dxa"/>
            <w:shd w:val="clear" w:color="auto" w:fill="auto"/>
            <w:tcMar>
              <w:left w:w="28" w:type="dxa"/>
              <w:right w:w="28" w:type="dxa"/>
            </w:tcMar>
            <w:vAlign w:val="center"/>
          </w:tcPr>
          <w:p w:rsidR="00803C2B" w:rsidRPr="00551D11" w:rsidRDefault="00803C2B" w:rsidP="00551D11">
            <w:pPr>
              <w:jc w:val="center"/>
              <w:rPr>
                <w:rFonts w:ascii="Times New Roman" w:hAnsi="Times New Roman"/>
                <w:b/>
                <w:bCs/>
                <w:color w:val="000000"/>
                <w:sz w:val="20"/>
                <w:szCs w:val="20"/>
              </w:rPr>
            </w:pPr>
            <w:r w:rsidRPr="00551D11">
              <w:rPr>
                <w:rFonts w:ascii="Times New Roman" w:hAnsi="Times New Roman"/>
                <w:b/>
                <w:bCs/>
                <w:color w:val="000000"/>
                <w:sz w:val="20"/>
                <w:szCs w:val="20"/>
              </w:rPr>
              <w:t>9 297 363,5</w:t>
            </w:r>
          </w:p>
        </w:tc>
      </w:tr>
      <w:tr w:rsidR="00803C2B" w:rsidRPr="00551D11" w:rsidTr="00551D11">
        <w:trPr>
          <w:trHeight w:val="20"/>
          <w:jc w:val="center"/>
        </w:trPr>
        <w:tc>
          <w:tcPr>
            <w:tcW w:w="660" w:type="dxa"/>
            <w:shd w:val="clear" w:color="auto" w:fill="auto"/>
          </w:tcPr>
          <w:p w:rsidR="00803C2B" w:rsidRPr="00551D11" w:rsidRDefault="00803C2B" w:rsidP="006A5484">
            <w:pPr>
              <w:numPr>
                <w:ilvl w:val="0"/>
                <w:numId w:val="9"/>
              </w:numPr>
              <w:spacing w:line="223" w:lineRule="auto"/>
              <w:jc w:val="center"/>
              <w:rPr>
                <w:rFonts w:ascii="Times New Roman" w:hAnsi="Times New Roman"/>
                <w:sz w:val="24"/>
                <w:lang w:val="uk-UA"/>
              </w:rPr>
            </w:pPr>
          </w:p>
        </w:tc>
        <w:tc>
          <w:tcPr>
            <w:tcW w:w="5053" w:type="dxa"/>
            <w:shd w:val="clear" w:color="auto" w:fill="auto"/>
          </w:tcPr>
          <w:p w:rsidR="00803C2B" w:rsidRPr="00551D11" w:rsidRDefault="00803C2B" w:rsidP="00945A09">
            <w:pPr>
              <w:spacing w:line="223" w:lineRule="auto"/>
              <w:rPr>
                <w:rFonts w:ascii="Times New Roman" w:hAnsi="Times New Roman"/>
                <w:color w:val="000000"/>
                <w:sz w:val="24"/>
                <w:szCs w:val="26"/>
                <w:lang w:val="uk-UA" w:eastAsia="uk-UA"/>
              </w:rPr>
            </w:pPr>
            <w:r w:rsidRPr="00551D11">
              <w:rPr>
                <w:rFonts w:ascii="Times New Roman" w:hAnsi="Times New Roman"/>
                <w:color w:val="000000"/>
                <w:sz w:val="24"/>
                <w:szCs w:val="26"/>
                <w:lang w:val="uk-UA" w:eastAsia="uk-UA"/>
              </w:rPr>
              <w:t xml:space="preserve">Будівництво, реконструкція та капітальний ремонт медичних закладів </w:t>
            </w:r>
            <w:r w:rsidR="00945A09">
              <w:rPr>
                <w:rFonts w:ascii="Times New Roman" w:hAnsi="Times New Roman"/>
                <w:color w:val="000000"/>
                <w:sz w:val="24"/>
                <w:szCs w:val="26"/>
                <w:lang w:val="uk-UA" w:eastAsia="uk-UA"/>
              </w:rPr>
              <w:t>у</w:t>
            </w:r>
            <w:r w:rsidRPr="00551D11">
              <w:rPr>
                <w:rFonts w:ascii="Times New Roman" w:hAnsi="Times New Roman"/>
                <w:color w:val="000000"/>
                <w:sz w:val="24"/>
                <w:szCs w:val="26"/>
                <w:lang w:val="uk-UA" w:eastAsia="uk-UA"/>
              </w:rPr>
              <w:t xml:space="preserve"> територіальних громадах Дніпропетровської області</w:t>
            </w:r>
          </w:p>
        </w:tc>
        <w:tc>
          <w:tcPr>
            <w:tcW w:w="1134"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pacing w:val="-6"/>
                <w:sz w:val="20"/>
                <w:szCs w:val="26"/>
                <w:lang w:val="uk-UA" w:eastAsia="uk-UA"/>
              </w:rPr>
            </w:pPr>
            <w:r w:rsidRPr="00551D11">
              <w:rPr>
                <w:rFonts w:ascii="Times New Roman" w:hAnsi="Times New Roman"/>
                <w:color w:val="000000"/>
                <w:spacing w:val="-6"/>
                <w:sz w:val="20"/>
                <w:szCs w:val="26"/>
                <w:lang w:val="uk-UA" w:eastAsia="uk-UA"/>
              </w:rPr>
              <w:t>670 636,6</w:t>
            </w:r>
          </w:p>
        </w:tc>
        <w:tc>
          <w:tcPr>
            <w:tcW w:w="1134"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pacing w:val="-6"/>
                <w:sz w:val="20"/>
                <w:szCs w:val="26"/>
                <w:lang w:val="uk-UA" w:eastAsia="uk-UA"/>
              </w:rPr>
            </w:pPr>
            <w:r w:rsidRPr="00551D11">
              <w:rPr>
                <w:rFonts w:ascii="Times New Roman" w:hAnsi="Times New Roman"/>
                <w:color w:val="000000"/>
                <w:spacing w:val="-6"/>
                <w:sz w:val="20"/>
                <w:szCs w:val="26"/>
                <w:lang w:val="uk-UA" w:eastAsia="uk-UA"/>
              </w:rPr>
              <w:t>473 090,9</w:t>
            </w:r>
          </w:p>
        </w:tc>
        <w:tc>
          <w:tcPr>
            <w:tcW w:w="1043"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pacing w:val="-6"/>
                <w:sz w:val="20"/>
                <w:szCs w:val="26"/>
                <w:lang w:val="uk-UA" w:eastAsia="uk-UA"/>
              </w:rPr>
            </w:pPr>
            <w:r w:rsidRPr="00551D11">
              <w:rPr>
                <w:rFonts w:ascii="Times New Roman" w:hAnsi="Times New Roman"/>
                <w:color w:val="000000"/>
                <w:spacing w:val="-6"/>
                <w:sz w:val="20"/>
                <w:szCs w:val="26"/>
                <w:lang w:val="uk-UA" w:eastAsia="uk-UA"/>
              </w:rPr>
              <w:t>331 933,8</w:t>
            </w:r>
          </w:p>
        </w:tc>
        <w:tc>
          <w:tcPr>
            <w:tcW w:w="1083"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b/>
                <w:color w:val="000000"/>
                <w:spacing w:val="-6"/>
                <w:sz w:val="20"/>
                <w:szCs w:val="26"/>
                <w:lang w:val="uk-UA" w:eastAsia="uk-UA"/>
              </w:rPr>
            </w:pPr>
            <w:r w:rsidRPr="00551D11">
              <w:rPr>
                <w:rFonts w:ascii="Times New Roman" w:hAnsi="Times New Roman"/>
                <w:b/>
                <w:color w:val="000000"/>
                <w:spacing w:val="-6"/>
                <w:sz w:val="20"/>
                <w:szCs w:val="26"/>
                <w:lang w:val="uk-UA" w:eastAsia="uk-UA"/>
              </w:rPr>
              <w:t>1 475 661,3</w:t>
            </w:r>
          </w:p>
        </w:tc>
      </w:tr>
      <w:tr w:rsidR="00803C2B" w:rsidRPr="00551D11" w:rsidTr="00551D11">
        <w:trPr>
          <w:trHeight w:val="20"/>
          <w:jc w:val="center"/>
        </w:trPr>
        <w:tc>
          <w:tcPr>
            <w:tcW w:w="660" w:type="dxa"/>
            <w:shd w:val="clear" w:color="auto" w:fill="auto"/>
          </w:tcPr>
          <w:p w:rsidR="00803C2B" w:rsidRPr="00551D11" w:rsidRDefault="00803C2B" w:rsidP="006A5484">
            <w:pPr>
              <w:numPr>
                <w:ilvl w:val="0"/>
                <w:numId w:val="9"/>
              </w:numPr>
              <w:spacing w:line="223" w:lineRule="auto"/>
              <w:jc w:val="center"/>
              <w:rPr>
                <w:rFonts w:ascii="Times New Roman" w:hAnsi="Times New Roman"/>
                <w:sz w:val="24"/>
                <w:lang w:val="uk-UA"/>
              </w:rPr>
            </w:pPr>
          </w:p>
        </w:tc>
        <w:tc>
          <w:tcPr>
            <w:tcW w:w="5053" w:type="dxa"/>
            <w:shd w:val="clear" w:color="auto" w:fill="auto"/>
          </w:tcPr>
          <w:p w:rsidR="00803C2B" w:rsidRPr="00551D11" w:rsidRDefault="00803C2B" w:rsidP="00551D11">
            <w:pPr>
              <w:spacing w:line="223" w:lineRule="auto"/>
              <w:rPr>
                <w:rFonts w:ascii="Times New Roman" w:hAnsi="Times New Roman"/>
                <w:color w:val="000000"/>
                <w:sz w:val="24"/>
                <w:szCs w:val="26"/>
                <w:lang w:val="uk-UA" w:eastAsia="uk-UA"/>
              </w:rPr>
            </w:pPr>
            <w:r w:rsidRPr="00551D11">
              <w:rPr>
                <w:rFonts w:ascii="Times New Roman" w:hAnsi="Times New Roman"/>
                <w:color w:val="000000"/>
                <w:sz w:val="24"/>
                <w:szCs w:val="26"/>
                <w:lang w:val="uk-UA" w:eastAsia="uk-UA"/>
              </w:rPr>
              <w:t>Придбання медичного обладнання для сільських амбулаторій</w:t>
            </w:r>
          </w:p>
        </w:tc>
        <w:tc>
          <w:tcPr>
            <w:tcW w:w="1134"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pacing w:val="-6"/>
                <w:sz w:val="20"/>
                <w:szCs w:val="26"/>
                <w:lang w:val="uk-UA" w:eastAsia="uk-UA"/>
              </w:rPr>
            </w:pPr>
            <w:r w:rsidRPr="00551D11">
              <w:rPr>
                <w:rFonts w:ascii="Times New Roman" w:hAnsi="Times New Roman"/>
                <w:color w:val="000000"/>
                <w:spacing w:val="-6"/>
                <w:sz w:val="20"/>
                <w:szCs w:val="26"/>
                <w:lang w:val="uk-UA" w:eastAsia="uk-UA"/>
              </w:rPr>
              <w:t>101 154,4</w:t>
            </w:r>
          </w:p>
        </w:tc>
        <w:tc>
          <w:tcPr>
            <w:tcW w:w="1134"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pacing w:val="-6"/>
                <w:sz w:val="20"/>
                <w:szCs w:val="26"/>
                <w:lang w:val="uk-UA" w:eastAsia="uk-UA"/>
              </w:rPr>
            </w:pPr>
            <w:r w:rsidRPr="00551D11">
              <w:rPr>
                <w:rFonts w:ascii="Times New Roman" w:hAnsi="Times New Roman"/>
                <w:color w:val="000000"/>
                <w:spacing w:val="-6"/>
                <w:sz w:val="20"/>
                <w:szCs w:val="26"/>
                <w:lang w:val="uk-UA" w:eastAsia="uk-UA"/>
              </w:rPr>
              <w:t>99 122,0</w:t>
            </w:r>
          </w:p>
        </w:tc>
        <w:tc>
          <w:tcPr>
            <w:tcW w:w="1043"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pacing w:val="-6"/>
                <w:sz w:val="20"/>
                <w:szCs w:val="26"/>
                <w:lang w:val="uk-UA" w:eastAsia="uk-UA"/>
              </w:rPr>
            </w:pPr>
            <w:r w:rsidRPr="00551D11">
              <w:rPr>
                <w:rFonts w:ascii="Times New Roman" w:hAnsi="Times New Roman"/>
                <w:color w:val="000000"/>
                <w:spacing w:val="-6"/>
                <w:sz w:val="20"/>
                <w:szCs w:val="26"/>
                <w:lang w:val="uk-UA" w:eastAsia="uk-UA"/>
              </w:rPr>
              <w:t>107 070,0</w:t>
            </w:r>
          </w:p>
        </w:tc>
        <w:tc>
          <w:tcPr>
            <w:tcW w:w="1083"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b/>
                <w:color w:val="000000"/>
                <w:spacing w:val="-6"/>
                <w:sz w:val="20"/>
                <w:szCs w:val="26"/>
                <w:lang w:val="uk-UA" w:eastAsia="uk-UA"/>
              </w:rPr>
            </w:pPr>
            <w:r w:rsidRPr="00551D11">
              <w:rPr>
                <w:rFonts w:ascii="Times New Roman" w:hAnsi="Times New Roman"/>
                <w:b/>
                <w:color w:val="000000"/>
                <w:spacing w:val="-6"/>
                <w:sz w:val="20"/>
                <w:szCs w:val="26"/>
                <w:lang w:val="uk-UA" w:eastAsia="uk-UA"/>
              </w:rPr>
              <w:t>307 346,4</w:t>
            </w:r>
          </w:p>
        </w:tc>
      </w:tr>
      <w:tr w:rsidR="00803C2B" w:rsidRPr="00551D11" w:rsidTr="00551D11">
        <w:trPr>
          <w:trHeight w:val="303"/>
          <w:jc w:val="center"/>
        </w:trPr>
        <w:tc>
          <w:tcPr>
            <w:tcW w:w="660" w:type="dxa"/>
            <w:shd w:val="clear" w:color="auto" w:fill="auto"/>
          </w:tcPr>
          <w:p w:rsidR="00803C2B" w:rsidRPr="00551D11" w:rsidRDefault="00803C2B" w:rsidP="006A5484">
            <w:pPr>
              <w:numPr>
                <w:ilvl w:val="0"/>
                <w:numId w:val="9"/>
              </w:numPr>
              <w:spacing w:line="223" w:lineRule="auto"/>
              <w:jc w:val="center"/>
              <w:rPr>
                <w:rFonts w:ascii="Times New Roman" w:hAnsi="Times New Roman"/>
                <w:sz w:val="24"/>
                <w:lang w:val="uk-UA"/>
              </w:rPr>
            </w:pPr>
          </w:p>
        </w:tc>
        <w:tc>
          <w:tcPr>
            <w:tcW w:w="5053" w:type="dxa"/>
            <w:shd w:val="clear" w:color="auto" w:fill="auto"/>
          </w:tcPr>
          <w:p w:rsidR="00803C2B" w:rsidRPr="00551D11" w:rsidRDefault="00803C2B" w:rsidP="00551D11">
            <w:pPr>
              <w:spacing w:line="223" w:lineRule="auto"/>
              <w:rPr>
                <w:rFonts w:ascii="Times New Roman" w:hAnsi="Times New Roman"/>
                <w:color w:val="000000"/>
                <w:sz w:val="24"/>
                <w:szCs w:val="26"/>
                <w:lang w:val="uk-UA" w:eastAsia="uk-UA"/>
              </w:rPr>
            </w:pPr>
            <w:r w:rsidRPr="00551D11">
              <w:rPr>
                <w:rFonts w:ascii="Times New Roman" w:hAnsi="Times New Roman"/>
                <w:color w:val="000000"/>
                <w:sz w:val="24"/>
                <w:szCs w:val="26"/>
                <w:lang w:val="uk-UA" w:eastAsia="uk-UA"/>
              </w:rPr>
              <w:t xml:space="preserve">Закупівля автомобілів </w:t>
            </w:r>
            <w:proofErr w:type="spellStart"/>
            <w:r w:rsidR="00551D11">
              <w:rPr>
                <w:rFonts w:ascii="Times New Roman" w:hAnsi="Times New Roman"/>
                <w:color w:val="000000"/>
                <w:sz w:val="24"/>
                <w:szCs w:val="26"/>
                <w:lang w:val="uk-UA" w:eastAsia="uk-UA"/>
              </w:rPr>
              <w:t>„</w:t>
            </w:r>
            <w:r w:rsidRPr="00551D11">
              <w:rPr>
                <w:rFonts w:ascii="Times New Roman" w:hAnsi="Times New Roman"/>
                <w:color w:val="000000"/>
                <w:sz w:val="24"/>
                <w:szCs w:val="26"/>
                <w:lang w:val="uk-UA" w:eastAsia="uk-UA"/>
              </w:rPr>
              <w:t>швидкої</w:t>
            </w:r>
            <w:proofErr w:type="spellEnd"/>
            <w:r w:rsidRPr="00551D11">
              <w:rPr>
                <w:rFonts w:ascii="Times New Roman" w:hAnsi="Times New Roman"/>
                <w:color w:val="000000"/>
                <w:sz w:val="24"/>
                <w:szCs w:val="26"/>
                <w:lang w:val="uk-UA" w:eastAsia="uk-UA"/>
              </w:rPr>
              <w:t xml:space="preserve"> допомоги</w:t>
            </w:r>
            <w:r w:rsidR="00551D11">
              <w:rPr>
                <w:rFonts w:ascii="Times New Roman" w:hAnsi="Times New Roman"/>
                <w:color w:val="000000"/>
                <w:sz w:val="24"/>
                <w:szCs w:val="26"/>
                <w:lang w:val="uk-UA" w:eastAsia="uk-UA"/>
              </w:rPr>
              <w:t>”</w:t>
            </w:r>
          </w:p>
        </w:tc>
        <w:tc>
          <w:tcPr>
            <w:tcW w:w="1134"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pacing w:val="-6"/>
                <w:sz w:val="20"/>
                <w:szCs w:val="26"/>
                <w:lang w:val="uk-UA" w:eastAsia="uk-UA"/>
              </w:rPr>
            </w:pPr>
            <w:r w:rsidRPr="00551D11">
              <w:rPr>
                <w:rFonts w:ascii="Times New Roman" w:hAnsi="Times New Roman"/>
                <w:color w:val="000000"/>
                <w:spacing w:val="-6"/>
                <w:sz w:val="20"/>
                <w:szCs w:val="26"/>
                <w:lang w:val="uk-UA" w:eastAsia="uk-UA"/>
              </w:rPr>
              <w:t>99 750,0</w:t>
            </w:r>
          </w:p>
        </w:tc>
        <w:tc>
          <w:tcPr>
            <w:tcW w:w="1134"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pacing w:val="-6"/>
                <w:sz w:val="20"/>
                <w:szCs w:val="26"/>
                <w:lang w:val="uk-UA" w:eastAsia="uk-UA"/>
              </w:rPr>
            </w:pPr>
            <w:r w:rsidRPr="00551D11">
              <w:rPr>
                <w:rFonts w:ascii="Times New Roman" w:hAnsi="Times New Roman"/>
                <w:color w:val="000000"/>
                <w:spacing w:val="-6"/>
                <w:sz w:val="20"/>
                <w:szCs w:val="26"/>
                <w:lang w:val="uk-UA" w:eastAsia="uk-UA"/>
              </w:rPr>
              <w:t>99 750,0</w:t>
            </w:r>
          </w:p>
        </w:tc>
        <w:tc>
          <w:tcPr>
            <w:tcW w:w="1043"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pacing w:val="-6"/>
                <w:sz w:val="20"/>
                <w:szCs w:val="26"/>
                <w:lang w:val="uk-UA" w:eastAsia="uk-UA"/>
              </w:rPr>
            </w:pPr>
            <w:r w:rsidRPr="00551D11">
              <w:rPr>
                <w:rFonts w:ascii="Times New Roman" w:hAnsi="Times New Roman"/>
                <w:color w:val="000000"/>
                <w:spacing w:val="-6"/>
                <w:sz w:val="20"/>
                <w:szCs w:val="26"/>
                <w:lang w:val="uk-UA" w:eastAsia="uk-UA"/>
              </w:rPr>
              <w:t>99 750,0</w:t>
            </w:r>
          </w:p>
        </w:tc>
        <w:tc>
          <w:tcPr>
            <w:tcW w:w="1083"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b/>
                <w:color w:val="000000"/>
                <w:spacing w:val="-6"/>
                <w:sz w:val="20"/>
                <w:szCs w:val="26"/>
                <w:lang w:val="uk-UA" w:eastAsia="uk-UA"/>
              </w:rPr>
            </w:pPr>
            <w:r w:rsidRPr="00551D11">
              <w:rPr>
                <w:rFonts w:ascii="Times New Roman" w:hAnsi="Times New Roman"/>
                <w:b/>
                <w:color w:val="000000"/>
                <w:spacing w:val="-6"/>
                <w:sz w:val="20"/>
                <w:szCs w:val="26"/>
                <w:lang w:val="uk-UA" w:eastAsia="uk-UA"/>
              </w:rPr>
              <w:t>299 250,0</w:t>
            </w:r>
          </w:p>
        </w:tc>
      </w:tr>
      <w:tr w:rsidR="00803C2B" w:rsidRPr="00551D11" w:rsidTr="00B95743">
        <w:trPr>
          <w:trHeight w:val="20"/>
          <w:jc w:val="center"/>
        </w:trPr>
        <w:tc>
          <w:tcPr>
            <w:tcW w:w="660" w:type="dxa"/>
            <w:shd w:val="clear" w:color="auto" w:fill="auto"/>
          </w:tcPr>
          <w:p w:rsidR="00803C2B" w:rsidRPr="00551D11" w:rsidRDefault="00803C2B" w:rsidP="006A5484">
            <w:pPr>
              <w:numPr>
                <w:ilvl w:val="0"/>
                <w:numId w:val="9"/>
              </w:numPr>
              <w:spacing w:line="223" w:lineRule="auto"/>
              <w:jc w:val="center"/>
              <w:rPr>
                <w:rFonts w:ascii="Times New Roman" w:hAnsi="Times New Roman"/>
                <w:sz w:val="24"/>
                <w:lang w:val="uk-UA"/>
              </w:rPr>
            </w:pPr>
          </w:p>
        </w:tc>
        <w:tc>
          <w:tcPr>
            <w:tcW w:w="5053" w:type="dxa"/>
            <w:shd w:val="clear" w:color="auto" w:fill="auto"/>
          </w:tcPr>
          <w:p w:rsidR="00803C2B" w:rsidRPr="00551D11" w:rsidRDefault="00803C2B" w:rsidP="00945A09">
            <w:pPr>
              <w:spacing w:line="223" w:lineRule="auto"/>
              <w:rPr>
                <w:rFonts w:ascii="Times New Roman" w:hAnsi="Times New Roman"/>
                <w:color w:val="000000"/>
                <w:sz w:val="24"/>
                <w:szCs w:val="26"/>
                <w:lang w:val="uk-UA" w:eastAsia="uk-UA"/>
              </w:rPr>
            </w:pPr>
            <w:r w:rsidRPr="00551D11">
              <w:rPr>
                <w:rFonts w:ascii="Times New Roman" w:hAnsi="Times New Roman"/>
                <w:color w:val="000000"/>
                <w:sz w:val="24"/>
                <w:szCs w:val="26"/>
                <w:lang w:val="uk-UA" w:eastAsia="uk-UA"/>
              </w:rPr>
              <w:t xml:space="preserve">Передача </w:t>
            </w:r>
            <w:r w:rsidR="00945A09">
              <w:rPr>
                <w:rFonts w:ascii="Times New Roman" w:hAnsi="Times New Roman"/>
                <w:color w:val="000000"/>
                <w:sz w:val="24"/>
                <w:szCs w:val="26"/>
                <w:lang w:val="uk-UA" w:eastAsia="uk-UA"/>
              </w:rPr>
              <w:t>у</w:t>
            </w:r>
            <w:r w:rsidRPr="00551D11">
              <w:rPr>
                <w:rFonts w:ascii="Times New Roman" w:hAnsi="Times New Roman"/>
                <w:color w:val="000000"/>
                <w:sz w:val="24"/>
                <w:szCs w:val="26"/>
                <w:lang w:val="uk-UA" w:eastAsia="uk-UA"/>
              </w:rPr>
              <w:t xml:space="preserve"> концесію незадіяних приміщень комунальних закладів охорони здоров’я</w:t>
            </w:r>
          </w:p>
        </w:tc>
        <w:tc>
          <w:tcPr>
            <w:tcW w:w="1134"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pacing w:val="-6"/>
                <w:sz w:val="20"/>
                <w:szCs w:val="26"/>
                <w:lang w:val="uk-UA" w:eastAsia="uk-UA"/>
              </w:rPr>
            </w:pPr>
            <w:r w:rsidRPr="00551D11">
              <w:rPr>
                <w:rFonts w:ascii="Times New Roman" w:hAnsi="Times New Roman"/>
                <w:color w:val="000000"/>
                <w:spacing w:val="-6"/>
                <w:sz w:val="20"/>
                <w:szCs w:val="26"/>
                <w:lang w:val="uk-UA" w:eastAsia="uk-UA"/>
              </w:rPr>
              <w:t>204 633,6</w:t>
            </w:r>
          </w:p>
        </w:tc>
        <w:tc>
          <w:tcPr>
            <w:tcW w:w="1134"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pacing w:val="-6"/>
                <w:sz w:val="20"/>
                <w:szCs w:val="26"/>
                <w:lang w:val="uk-UA" w:eastAsia="uk-UA"/>
              </w:rPr>
            </w:pPr>
            <w:r w:rsidRPr="00551D11">
              <w:rPr>
                <w:rFonts w:ascii="Times New Roman" w:hAnsi="Times New Roman"/>
                <w:color w:val="000000"/>
                <w:spacing w:val="-6"/>
                <w:sz w:val="20"/>
                <w:szCs w:val="26"/>
                <w:lang w:val="uk-UA" w:eastAsia="uk-UA"/>
              </w:rPr>
              <w:t>205 460,6</w:t>
            </w:r>
          </w:p>
        </w:tc>
        <w:tc>
          <w:tcPr>
            <w:tcW w:w="1043"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pacing w:val="-6"/>
                <w:sz w:val="20"/>
                <w:szCs w:val="26"/>
                <w:lang w:val="uk-UA" w:eastAsia="uk-UA"/>
              </w:rPr>
            </w:pPr>
            <w:r w:rsidRPr="00551D11">
              <w:rPr>
                <w:rFonts w:ascii="Times New Roman" w:hAnsi="Times New Roman"/>
                <w:color w:val="000000"/>
                <w:spacing w:val="-6"/>
                <w:sz w:val="20"/>
                <w:szCs w:val="26"/>
                <w:lang w:val="uk-UA" w:eastAsia="uk-UA"/>
              </w:rPr>
              <w:t>205 223,2</w:t>
            </w:r>
          </w:p>
        </w:tc>
        <w:tc>
          <w:tcPr>
            <w:tcW w:w="1083"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b/>
                <w:color w:val="000000"/>
                <w:spacing w:val="-6"/>
                <w:sz w:val="20"/>
                <w:szCs w:val="26"/>
                <w:lang w:val="uk-UA" w:eastAsia="uk-UA"/>
              </w:rPr>
            </w:pPr>
            <w:r w:rsidRPr="00551D11">
              <w:rPr>
                <w:rFonts w:ascii="Times New Roman" w:hAnsi="Times New Roman"/>
                <w:b/>
                <w:color w:val="000000"/>
                <w:spacing w:val="-6"/>
                <w:sz w:val="20"/>
                <w:szCs w:val="26"/>
                <w:lang w:val="uk-UA" w:eastAsia="uk-UA"/>
              </w:rPr>
              <w:t>615 317,4</w:t>
            </w:r>
          </w:p>
        </w:tc>
      </w:tr>
      <w:tr w:rsidR="00803C2B" w:rsidRPr="00551D11" w:rsidTr="00551D11">
        <w:trPr>
          <w:trHeight w:val="20"/>
          <w:jc w:val="center"/>
        </w:trPr>
        <w:tc>
          <w:tcPr>
            <w:tcW w:w="660" w:type="dxa"/>
            <w:shd w:val="clear" w:color="auto" w:fill="auto"/>
          </w:tcPr>
          <w:p w:rsidR="00803C2B" w:rsidRPr="00551D11" w:rsidRDefault="00803C2B" w:rsidP="006A5484">
            <w:pPr>
              <w:numPr>
                <w:ilvl w:val="0"/>
                <w:numId w:val="9"/>
              </w:numPr>
              <w:spacing w:line="223" w:lineRule="auto"/>
              <w:jc w:val="center"/>
              <w:rPr>
                <w:rFonts w:ascii="Times New Roman" w:hAnsi="Times New Roman"/>
                <w:sz w:val="24"/>
                <w:lang w:val="uk-UA"/>
              </w:rPr>
            </w:pPr>
          </w:p>
        </w:tc>
        <w:tc>
          <w:tcPr>
            <w:tcW w:w="5053" w:type="dxa"/>
            <w:shd w:val="clear" w:color="auto" w:fill="auto"/>
          </w:tcPr>
          <w:p w:rsidR="00803C2B" w:rsidRPr="00551D11" w:rsidRDefault="00803C2B" w:rsidP="00551D11">
            <w:pPr>
              <w:spacing w:line="223" w:lineRule="auto"/>
              <w:rPr>
                <w:rFonts w:ascii="Times New Roman" w:hAnsi="Times New Roman"/>
                <w:color w:val="000000"/>
                <w:sz w:val="24"/>
                <w:szCs w:val="26"/>
                <w:lang w:val="uk-UA" w:eastAsia="uk-UA"/>
              </w:rPr>
            </w:pPr>
            <w:r w:rsidRPr="00551D11">
              <w:rPr>
                <w:rFonts w:ascii="Times New Roman" w:hAnsi="Times New Roman"/>
                <w:color w:val="000000"/>
                <w:sz w:val="24"/>
                <w:szCs w:val="26"/>
                <w:lang w:val="uk-UA" w:eastAsia="uk-UA"/>
              </w:rPr>
              <w:t>Будівництво, реконструкція, ремонт закладів середньої освіти, у т.ч. у сільській місцевості Дніпропетровської області</w:t>
            </w:r>
          </w:p>
        </w:tc>
        <w:tc>
          <w:tcPr>
            <w:tcW w:w="1134"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pacing w:val="-6"/>
                <w:sz w:val="20"/>
                <w:szCs w:val="26"/>
                <w:lang w:val="uk-UA" w:eastAsia="uk-UA"/>
              </w:rPr>
            </w:pPr>
            <w:r w:rsidRPr="00551D11">
              <w:rPr>
                <w:rFonts w:ascii="Times New Roman" w:hAnsi="Times New Roman"/>
                <w:color w:val="000000"/>
                <w:spacing w:val="-6"/>
                <w:sz w:val="20"/>
                <w:szCs w:val="26"/>
                <w:lang w:val="uk-UA" w:eastAsia="uk-UA"/>
              </w:rPr>
              <w:t>2 273 164,6</w:t>
            </w:r>
          </w:p>
        </w:tc>
        <w:tc>
          <w:tcPr>
            <w:tcW w:w="1134"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pacing w:val="-6"/>
                <w:sz w:val="20"/>
                <w:szCs w:val="26"/>
                <w:lang w:val="uk-UA" w:eastAsia="uk-UA"/>
              </w:rPr>
            </w:pPr>
            <w:r w:rsidRPr="00551D11">
              <w:rPr>
                <w:rFonts w:ascii="Times New Roman" w:hAnsi="Times New Roman"/>
                <w:color w:val="000000"/>
                <w:spacing w:val="-6"/>
                <w:sz w:val="20"/>
                <w:szCs w:val="26"/>
                <w:lang w:val="uk-UA" w:eastAsia="uk-UA"/>
              </w:rPr>
              <w:t>925 213,4</w:t>
            </w:r>
          </w:p>
        </w:tc>
        <w:tc>
          <w:tcPr>
            <w:tcW w:w="1043"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pacing w:val="-6"/>
                <w:sz w:val="20"/>
                <w:szCs w:val="26"/>
                <w:lang w:val="uk-UA" w:eastAsia="uk-UA"/>
              </w:rPr>
            </w:pPr>
            <w:r w:rsidRPr="00551D11">
              <w:rPr>
                <w:rFonts w:ascii="Times New Roman" w:hAnsi="Times New Roman"/>
                <w:color w:val="000000"/>
                <w:spacing w:val="-6"/>
                <w:sz w:val="20"/>
                <w:szCs w:val="26"/>
                <w:lang w:val="uk-UA" w:eastAsia="uk-UA"/>
              </w:rPr>
              <w:t>586 748,1</w:t>
            </w:r>
          </w:p>
        </w:tc>
        <w:tc>
          <w:tcPr>
            <w:tcW w:w="1083"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b/>
                <w:color w:val="000000"/>
                <w:spacing w:val="-6"/>
                <w:sz w:val="20"/>
                <w:szCs w:val="26"/>
                <w:lang w:val="uk-UA" w:eastAsia="uk-UA"/>
              </w:rPr>
            </w:pPr>
            <w:r w:rsidRPr="00551D11">
              <w:rPr>
                <w:rFonts w:ascii="Times New Roman" w:hAnsi="Times New Roman"/>
                <w:b/>
                <w:color w:val="000000"/>
                <w:spacing w:val="-6"/>
                <w:sz w:val="20"/>
                <w:szCs w:val="26"/>
                <w:lang w:val="uk-UA" w:eastAsia="uk-UA"/>
              </w:rPr>
              <w:t>3 785 126,1</w:t>
            </w:r>
          </w:p>
        </w:tc>
      </w:tr>
      <w:tr w:rsidR="00803C2B" w:rsidRPr="00551D11" w:rsidTr="00551D11">
        <w:trPr>
          <w:trHeight w:val="20"/>
          <w:jc w:val="center"/>
        </w:trPr>
        <w:tc>
          <w:tcPr>
            <w:tcW w:w="660" w:type="dxa"/>
            <w:shd w:val="clear" w:color="auto" w:fill="auto"/>
          </w:tcPr>
          <w:p w:rsidR="00803C2B" w:rsidRPr="00551D11" w:rsidRDefault="00803C2B" w:rsidP="006A5484">
            <w:pPr>
              <w:numPr>
                <w:ilvl w:val="0"/>
                <w:numId w:val="9"/>
              </w:numPr>
              <w:spacing w:line="223" w:lineRule="auto"/>
              <w:jc w:val="center"/>
              <w:rPr>
                <w:rFonts w:ascii="Times New Roman" w:hAnsi="Times New Roman"/>
                <w:sz w:val="24"/>
                <w:lang w:val="uk-UA"/>
              </w:rPr>
            </w:pPr>
          </w:p>
        </w:tc>
        <w:tc>
          <w:tcPr>
            <w:tcW w:w="5053" w:type="dxa"/>
            <w:shd w:val="clear" w:color="auto" w:fill="auto"/>
          </w:tcPr>
          <w:p w:rsidR="00803C2B" w:rsidRPr="00551D11" w:rsidRDefault="00803C2B" w:rsidP="00945A09">
            <w:pPr>
              <w:spacing w:line="223" w:lineRule="auto"/>
              <w:rPr>
                <w:rFonts w:ascii="Times New Roman" w:hAnsi="Times New Roman"/>
                <w:color w:val="000000"/>
                <w:sz w:val="24"/>
                <w:szCs w:val="26"/>
                <w:lang w:val="uk-UA" w:eastAsia="uk-UA"/>
              </w:rPr>
            </w:pPr>
            <w:r w:rsidRPr="00551D11">
              <w:rPr>
                <w:rFonts w:ascii="Times New Roman" w:hAnsi="Times New Roman"/>
                <w:color w:val="000000"/>
                <w:sz w:val="24"/>
                <w:szCs w:val="26"/>
                <w:lang w:val="uk-UA" w:eastAsia="uk-UA"/>
              </w:rPr>
              <w:t xml:space="preserve">Придбання </w:t>
            </w:r>
            <w:proofErr w:type="spellStart"/>
            <w:r w:rsidR="00945A09">
              <w:rPr>
                <w:rFonts w:ascii="Times New Roman" w:hAnsi="Times New Roman"/>
                <w:color w:val="000000"/>
                <w:sz w:val="24"/>
                <w:szCs w:val="26"/>
                <w:lang w:val="uk-UA" w:eastAsia="uk-UA"/>
              </w:rPr>
              <w:t>„</w:t>
            </w:r>
            <w:r w:rsidRPr="00551D11">
              <w:rPr>
                <w:rFonts w:ascii="Times New Roman" w:hAnsi="Times New Roman"/>
                <w:color w:val="000000"/>
                <w:sz w:val="24"/>
                <w:szCs w:val="26"/>
                <w:lang w:val="uk-UA" w:eastAsia="uk-UA"/>
              </w:rPr>
              <w:t>шкільних</w:t>
            </w:r>
            <w:proofErr w:type="spellEnd"/>
            <w:r w:rsidR="00945A09">
              <w:rPr>
                <w:rFonts w:ascii="Times New Roman" w:hAnsi="Times New Roman"/>
                <w:color w:val="000000"/>
                <w:sz w:val="24"/>
                <w:szCs w:val="26"/>
                <w:lang w:val="uk-UA" w:eastAsia="uk-UA"/>
              </w:rPr>
              <w:t>”</w:t>
            </w:r>
            <w:r w:rsidRPr="00551D11">
              <w:rPr>
                <w:rFonts w:ascii="Times New Roman" w:hAnsi="Times New Roman"/>
                <w:color w:val="000000"/>
                <w:sz w:val="24"/>
                <w:szCs w:val="26"/>
                <w:lang w:val="uk-UA" w:eastAsia="uk-UA"/>
              </w:rPr>
              <w:t xml:space="preserve"> автобусів для перевезення дітей, які проживають у сільській місцевості</w:t>
            </w:r>
          </w:p>
        </w:tc>
        <w:tc>
          <w:tcPr>
            <w:tcW w:w="1134"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pacing w:val="-6"/>
                <w:sz w:val="20"/>
                <w:szCs w:val="26"/>
                <w:lang w:val="uk-UA" w:eastAsia="uk-UA"/>
              </w:rPr>
            </w:pPr>
            <w:r w:rsidRPr="00551D11">
              <w:rPr>
                <w:rFonts w:ascii="Times New Roman" w:hAnsi="Times New Roman"/>
                <w:color w:val="000000"/>
                <w:spacing w:val="-6"/>
                <w:sz w:val="20"/>
                <w:szCs w:val="26"/>
                <w:lang w:val="uk-UA" w:eastAsia="uk-UA"/>
              </w:rPr>
              <w:t>90 000,0</w:t>
            </w:r>
          </w:p>
        </w:tc>
        <w:tc>
          <w:tcPr>
            <w:tcW w:w="1134"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pacing w:val="-6"/>
                <w:sz w:val="20"/>
                <w:szCs w:val="26"/>
                <w:lang w:val="uk-UA" w:eastAsia="uk-UA"/>
              </w:rPr>
            </w:pPr>
            <w:r w:rsidRPr="00551D11">
              <w:rPr>
                <w:rFonts w:ascii="Times New Roman" w:hAnsi="Times New Roman"/>
                <w:color w:val="000000"/>
                <w:spacing w:val="-6"/>
                <w:sz w:val="20"/>
                <w:szCs w:val="26"/>
                <w:lang w:val="uk-UA" w:eastAsia="uk-UA"/>
              </w:rPr>
              <w:t>90 000,0</w:t>
            </w:r>
          </w:p>
        </w:tc>
        <w:tc>
          <w:tcPr>
            <w:tcW w:w="1043"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pacing w:val="-6"/>
                <w:sz w:val="20"/>
                <w:szCs w:val="26"/>
                <w:lang w:val="uk-UA" w:eastAsia="uk-UA"/>
              </w:rPr>
            </w:pPr>
            <w:r w:rsidRPr="00551D11">
              <w:rPr>
                <w:rFonts w:ascii="Times New Roman" w:hAnsi="Times New Roman"/>
                <w:color w:val="000000"/>
                <w:spacing w:val="-6"/>
                <w:sz w:val="20"/>
                <w:szCs w:val="26"/>
                <w:lang w:val="uk-UA" w:eastAsia="uk-UA"/>
              </w:rPr>
              <w:t>90 000,0</w:t>
            </w:r>
          </w:p>
        </w:tc>
        <w:tc>
          <w:tcPr>
            <w:tcW w:w="1083"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b/>
                <w:color w:val="000000"/>
                <w:spacing w:val="-6"/>
                <w:sz w:val="20"/>
                <w:szCs w:val="26"/>
                <w:lang w:val="uk-UA" w:eastAsia="uk-UA"/>
              </w:rPr>
            </w:pPr>
            <w:r w:rsidRPr="00551D11">
              <w:rPr>
                <w:rFonts w:ascii="Times New Roman" w:hAnsi="Times New Roman"/>
                <w:b/>
                <w:color w:val="000000"/>
                <w:spacing w:val="-6"/>
                <w:sz w:val="20"/>
                <w:szCs w:val="26"/>
                <w:lang w:val="uk-UA" w:eastAsia="uk-UA"/>
              </w:rPr>
              <w:t>270 000,0</w:t>
            </w:r>
          </w:p>
        </w:tc>
      </w:tr>
      <w:tr w:rsidR="00803C2B" w:rsidRPr="00551D11" w:rsidTr="00551D11">
        <w:trPr>
          <w:trHeight w:val="20"/>
          <w:jc w:val="center"/>
        </w:trPr>
        <w:tc>
          <w:tcPr>
            <w:tcW w:w="660" w:type="dxa"/>
            <w:shd w:val="clear" w:color="auto" w:fill="auto"/>
          </w:tcPr>
          <w:p w:rsidR="00803C2B" w:rsidRPr="00551D11" w:rsidRDefault="00803C2B" w:rsidP="006A5484">
            <w:pPr>
              <w:numPr>
                <w:ilvl w:val="0"/>
                <w:numId w:val="9"/>
              </w:numPr>
              <w:spacing w:line="223" w:lineRule="auto"/>
              <w:jc w:val="center"/>
              <w:rPr>
                <w:rFonts w:ascii="Times New Roman" w:hAnsi="Times New Roman"/>
                <w:sz w:val="24"/>
                <w:lang w:val="uk-UA"/>
              </w:rPr>
            </w:pPr>
          </w:p>
        </w:tc>
        <w:tc>
          <w:tcPr>
            <w:tcW w:w="5053" w:type="dxa"/>
            <w:shd w:val="clear" w:color="auto" w:fill="auto"/>
          </w:tcPr>
          <w:p w:rsidR="00803C2B" w:rsidRPr="00551D11" w:rsidRDefault="00803C2B" w:rsidP="00945A09">
            <w:pPr>
              <w:spacing w:line="223" w:lineRule="auto"/>
              <w:rPr>
                <w:rFonts w:ascii="Times New Roman" w:hAnsi="Times New Roman"/>
                <w:color w:val="000000"/>
                <w:sz w:val="24"/>
                <w:szCs w:val="26"/>
                <w:lang w:val="uk-UA" w:eastAsia="uk-UA"/>
              </w:rPr>
            </w:pPr>
            <w:r w:rsidRPr="00551D11">
              <w:rPr>
                <w:rFonts w:ascii="Times New Roman" w:hAnsi="Times New Roman"/>
                <w:color w:val="000000"/>
                <w:sz w:val="24"/>
                <w:szCs w:val="26"/>
                <w:lang w:val="uk-UA" w:eastAsia="uk-UA"/>
              </w:rPr>
              <w:t xml:space="preserve">Задоволення потреби у здобутті дошкільної освіти </w:t>
            </w:r>
            <w:r w:rsidR="00945A09">
              <w:rPr>
                <w:rFonts w:ascii="Times New Roman" w:hAnsi="Times New Roman"/>
                <w:color w:val="000000"/>
                <w:sz w:val="24"/>
                <w:szCs w:val="26"/>
                <w:lang w:val="uk-UA" w:eastAsia="uk-UA"/>
              </w:rPr>
              <w:t>у</w:t>
            </w:r>
            <w:r w:rsidRPr="00551D11">
              <w:rPr>
                <w:rFonts w:ascii="Times New Roman" w:hAnsi="Times New Roman"/>
                <w:color w:val="000000"/>
                <w:sz w:val="24"/>
                <w:szCs w:val="26"/>
                <w:lang w:val="uk-UA" w:eastAsia="uk-UA"/>
              </w:rPr>
              <w:t xml:space="preserve"> територіальних громадах Дніпропетровської області</w:t>
            </w:r>
          </w:p>
        </w:tc>
        <w:tc>
          <w:tcPr>
            <w:tcW w:w="1134"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pacing w:val="-6"/>
                <w:sz w:val="20"/>
                <w:szCs w:val="26"/>
                <w:lang w:val="uk-UA" w:eastAsia="uk-UA"/>
              </w:rPr>
            </w:pPr>
            <w:r w:rsidRPr="00551D11">
              <w:rPr>
                <w:rFonts w:ascii="Times New Roman" w:hAnsi="Times New Roman"/>
                <w:color w:val="000000"/>
                <w:spacing w:val="-6"/>
                <w:sz w:val="20"/>
                <w:szCs w:val="26"/>
                <w:lang w:val="uk-UA" w:eastAsia="uk-UA"/>
              </w:rPr>
              <w:t>757 721,5</w:t>
            </w:r>
          </w:p>
        </w:tc>
        <w:tc>
          <w:tcPr>
            <w:tcW w:w="1134"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pacing w:val="-6"/>
                <w:sz w:val="20"/>
                <w:szCs w:val="26"/>
                <w:lang w:val="uk-UA" w:eastAsia="uk-UA"/>
              </w:rPr>
            </w:pPr>
            <w:r w:rsidRPr="00551D11">
              <w:rPr>
                <w:rFonts w:ascii="Times New Roman" w:hAnsi="Times New Roman"/>
                <w:color w:val="000000"/>
                <w:spacing w:val="-6"/>
                <w:sz w:val="20"/>
                <w:szCs w:val="26"/>
                <w:lang w:val="uk-UA" w:eastAsia="uk-UA"/>
              </w:rPr>
              <w:t>308 404,5</w:t>
            </w:r>
          </w:p>
        </w:tc>
        <w:tc>
          <w:tcPr>
            <w:tcW w:w="1043"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pacing w:val="-6"/>
                <w:sz w:val="20"/>
                <w:szCs w:val="26"/>
                <w:lang w:val="uk-UA" w:eastAsia="uk-UA"/>
              </w:rPr>
            </w:pPr>
            <w:r w:rsidRPr="00551D11">
              <w:rPr>
                <w:rFonts w:ascii="Times New Roman" w:hAnsi="Times New Roman"/>
                <w:color w:val="000000"/>
                <w:spacing w:val="-6"/>
                <w:sz w:val="20"/>
                <w:szCs w:val="26"/>
                <w:lang w:val="uk-UA" w:eastAsia="uk-UA"/>
              </w:rPr>
              <w:t>195 582,7</w:t>
            </w:r>
          </w:p>
        </w:tc>
        <w:tc>
          <w:tcPr>
            <w:tcW w:w="1083"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b/>
                <w:color w:val="000000"/>
                <w:spacing w:val="-6"/>
                <w:sz w:val="20"/>
                <w:szCs w:val="26"/>
                <w:lang w:val="uk-UA" w:eastAsia="uk-UA"/>
              </w:rPr>
            </w:pPr>
            <w:r w:rsidRPr="00551D11">
              <w:rPr>
                <w:rFonts w:ascii="Times New Roman" w:hAnsi="Times New Roman"/>
                <w:b/>
                <w:color w:val="000000"/>
                <w:spacing w:val="-6"/>
                <w:sz w:val="20"/>
                <w:szCs w:val="26"/>
                <w:lang w:val="uk-UA" w:eastAsia="uk-UA"/>
              </w:rPr>
              <w:t>1 261 708,7</w:t>
            </w:r>
          </w:p>
        </w:tc>
      </w:tr>
      <w:tr w:rsidR="00803C2B" w:rsidRPr="00551D11" w:rsidTr="00551D11">
        <w:trPr>
          <w:trHeight w:val="20"/>
          <w:jc w:val="center"/>
        </w:trPr>
        <w:tc>
          <w:tcPr>
            <w:tcW w:w="660" w:type="dxa"/>
            <w:shd w:val="clear" w:color="auto" w:fill="auto"/>
          </w:tcPr>
          <w:p w:rsidR="00803C2B" w:rsidRPr="00551D11" w:rsidRDefault="00803C2B" w:rsidP="006A5484">
            <w:pPr>
              <w:numPr>
                <w:ilvl w:val="0"/>
                <w:numId w:val="9"/>
              </w:numPr>
              <w:spacing w:line="223" w:lineRule="auto"/>
              <w:jc w:val="center"/>
              <w:rPr>
                <w:rFonts w:ascii="Times New Roman" w:hAnsi="Times New Roman"/>
                <w:sz w:val="24"/>
                <w:lang w:val="uk-UA"/>
              </w:rPr>
            </w:pPr>
          </w:p>
        </w:tc>
        <w:tc>
          <w:tcPr>
            <w:tcW w:w="5053" w:type="dxa"/>
            <w:shd w:val="clear" w:color="auto" w:fill="auto"/>
          </w:tcPr>
          <w:p w:rsidR="00803C2B" w:rsidRPr="00551D11" w:rsidRDefault="00803C2B" w:rsidP="00551D11">
            <w:pPr>
              <w:spacing w:line="223" w:lineRule="auto"/>
              <w:rPr>
                <w:rFonts w:ascii="Times New Roman" w:hAnsi="Times New Roman"/>
                <w:color w:val="000000"/>
                <w:sz w:val="24"/>
                <w:szCs w:val="26"/>
                <w:lang w:val="uk-UA" w:eastAsia="uk-UA"/>
              </w:rPr>
            </w:pPr>
            <w:r w:rsidRPr="00551D11">
              <w:rPr>
                <w:rFonts w:ascii="Times New Roman" w:hAnsi="Times New Roman"/>
                <w:color w:val="000000"/>
                <w:sz w:val="24"/>
                <w:szCs w:val="26"/>
                <w:lang w:val="uk-UA" w:eastAsia="uk-UA"/>
              </w:rPr>
              <w:t>Забезпечення дітей та молоді дошкільного та шкільного віку якісними інклюзивними освітніми послугами</w:t>
            </w:r>
          </w:p>
        </w:tc>
        <w:tc>
          <w:tcPr>
            <w:tcW w:w="1134"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pacing w:val="-6"/>
                <w:sz w:val="20"/>
                <w:szCs w:val="26"/>
                <w:lang w:val="uk-UA" w:eastAsia="uk-UA"/>
              </w:rPr>
            </w:pPr>
            <w:r w:rsidRPr="00551D11">
              <w:rPr>
                <w:rFonts w:ascii="Times New Roman" w:hAnsi="Times New Roman"/>
                <w:color w:val="000000"/>
                <w:spacing w:val="-6"/>
                <w:sz w:val="20"/>
                <w:szCs w:val="26"/>
                <w:lang w:val="uk-UA" w:eastAsia="uk-UA"/>
              </w:rPr>
              <w:t>74 125,0</w:t>
            </w:r>
          </w:p>
        </w:tc>
        <w:tc>
          <w:tcPr>
            <w:tcW w:w="1134"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pacing w:val="-6"/>
                <w:sz w:val="20"/>
                <w:szCs w:val="26"/>
                <w:lang w:val="uk-UA" w:eastAsia="uk-UA"/>
              </w:rPr>
            </w:pPr>
            <w:r w:rsidRPr="00551D11">
              <w:rPr>
                <w:rFonts w:ascii="Times New Roman" w:hAnsi="Times New Roman"/>
                <w:color w:val="000000"/>
                <w:spacing w:val="-6"/>
                <w:sz w:val="20"/>
                <w:szCs w:val="26"/>
                <w:lang w:val="uk-UA" w:eastAsia="uk-UA"/>
              </w:rPr>
              <w:t>74 125,0</w:t>
            </w:r>
          </w:p>
        </w:tc>
        <w:tc>
          <w:tcPr>
            <w:tcW w:w="1043"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pacing w:val="-6"/>
                <w:sz w:val="20"/>
                <w:szCs w:val="26"/>
                <w:lang w:val="uk-UA" w:eastAsia="uk-UA"/>
              </w:rPr>
            </w:pPr>
            <w:r w:rsidRPr="00551D11">
              <w:rPr>
                <w:rFonts w:ascii="Times New Roman" w:hAnsi="Times New Roman"/>
                <w:color w:val="000000"/>
                <w:spacing w:val="-6"/>
                <w:sz w:val="20"/>
                <w:szCs w:val="26"/>
                <w:lang w:val="uk-UA" w:eastAsia="uk-UA"/>
              </w:rPr>
              <w:t>74 125,0</w:t>
            </w:r>
          </w:p>
        </w:tc>
        <w:tc>
          <w:tcPr>
            <w:tcW w:w="1083"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pacing w:val="-6"/>
                <w:sz w:val="20"/>
                <w:szCs w:val="26"/>
                <w:lang w:val="uk-UA" w:eastAsia="uk-UA"/>
              </w:rPr>
            </w:pPr>
            <w:r w:rsidRPr="00551D11">
              <w:rPr>
                <w:rFonts w:ascii="Times New Roman" w:hAnsi="Times New Roman"/>
                <w:color w:val="000000"/>
                <w:spacing w:val="-6"/>
                <w:sz w:val="20"/>
                <w:szCs w:val="26"/>
                <w:lang w:val="uk-UA" w:eastAsia="uk-UA"/>
              </w:rPr>
              <w:t>222 375,0</w:t>
            </w:r>
          </w:p>
        </w:tc>
      </w:tr>
      <w:tr w:rsidR="00803C2B" w:rsidRPr="00551D11" w:rsidTr="00551D11">
        <w:trPr>
          <w:trHeight w:val="615"/>
          <w:jc w:val="center"/>
        </w:trPr>
        <w:tc>
          <w:tcPr>
            <w:tcW w:w="660" w:type="dxa"/>
            <w:shd w:val="clear" w:color="auto" w:fill="auto"/>
          </w:tcPr>
          <w:p w:rsidR="00803C2B" w:rsidRPr="00551D11" w:rsidRDefault="00803C2B" w:rsidP="006A5484">
            <w:pPr>
              <w:numPr>
                <w:ilvl w:val="0"/>
                <w:numId w:val="9"/>
              </w:numPr>
              <w:spacing w:line="223" w:lineRule="auto"/>
              <w:jc w:val="center"/>
              <w:rPr>
                <w:rFonts w:ascii="Times New Roman" w:hAnsi="Times New Roman"/>
                <w:sz w:val="24"/>
                <w:lang w:val="uk-UA"/>
              </w:rPr>
            </w:pPr>
          </w:p>
        </w:tc>
        <w:tc>
          <w:tcPr>
            <w:tcW w:w="5053" w:type="dxa"/>
            <w:shd w:val="clear" w:color="auto" w:fill="auto"/>
          </w:tcPr>
          <w:p w:rsidR="00803C2B" w:rsidRPr="00551D11" w:rsidRDefault="00803C2B" w:rsidP="00945A09">
            <w:pPr>
              <w:spacing w:line="223" w:lineRule="auto"/>
              <w:rPr>
                <w:rFonts w:ascii="Times New Roman" w:hAnsi="Times New Roman"/>
                <w:color w:val="000000"/>
                <w:sz w:val="24"/>
                <w:szCs w:val="26"/>
                <w:lang w:val="uk-UA" w:eastAsia="uk-UA"/>
              </w:rPr>
            </w:pPr>
            <w:r w:rsidRPr="00551D11">
              <w:rPr>
                <w:rFonts w:ascii="Times New Roman" w:hAnsi="Times New Roman"/>
                <w:color w:val="000000"/>
                <w:sz w:val="24"/>
                <w:szCs w:val="26"/>
                <w:lang w:val="uk-UA" w:eastAsia="uk-UA"/>
              </w:rPr>
              <w:t xml:space="preserve">Будівництво, реконструкція та ремонт закладів соціального захисту </w:t>
            </w:r>
            <w:r w:rsidR="00945A09">
              <w:rPr>
                <w:rFonts w:ascii="Times New Roman" w:hAnsi="Times New Roman"/>
                <w:color w:val="000000"/>
                <w:sz w:val="24"/>
                <w:szCs w:val="26"/>
                <w:lang w:val="uk-UA" w:eastAsia="uk-UA"/>
              </w:rPr>
              <w:t>в</w:t>
            </w:r>
            <w:r w:rsidRPr="00551D11">
              <w:rPr>
                <w:rFonts w:ascii="Times New Roman" w:hAnsi="Times New Roman"/>
                <w:color w:val="000000"/>
                <w:sz w:val="24"/>
                <w:szCs w:val="26"/>
                <w:lang w:val="uk-UA" w:eastAsia="uk-UA"/>
              </w:rPr>
              <w:t xml:space="preserve"> області</w:t>
            </w:r>
          </w:p>
        </w:tc>
        <w:tc>
          <w:tcPr>
            <w:tcW w:w="1134"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pacing w:val="-6"/>
                <w:sz w:val="20"/>
                <w:szCs w:val="26"/>
                <w:lang w:val="uk-UA" w:eastAsia="uk-UA"/>
              </w:rPr>
            </w:pPr>
            <w:r w:rsidRPr="00551D11">
              <w:rPr>
                <w:rFonts w:ascii="Times New Roman" w:hAnsi="Times New Roman"/>
                <w:color w:val="000000"/>
                <w:spacing w:val="-6"/>
                <w:sz w:val="20"/>
                <w:szCs w:val="26"/>
                <w:lang w:val="uk-UA" w:eastAsia="uk-UA"/>
              </w:rPr>
              <w:t>383 296,9</w:t>
            </w:r>
          </w:p>
        </w:tc>
        <w:tc>
          <w:tcPr>
            <w:tcW w:w="1134"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pacing w:val="-6"/>
                <w:sz w:val="20"/>
                <w:szCs w:val="26"/>
                <w:lang w:val="uk-UA" w:eastAsia="uk-UA"/>
              </w:rPr>
            </w:pPr>
            <w:r w:rsidRPr="00551D11">
              <w:rPr>
                <w:rFonts w:ascii="Times New Roman" w:hAnsi="Times New Roman"/>
                <w:color w:val="000000"/>
                <w:spacing w:val="-6"/>
                <w:sz w:val="20"/>
                <w:szCs w:val="26"/>
                <w:lang w:val="uk-UA" w:eastAsia="uk-UA"/>
              </w:rPr>
              <w:t>350 912,8</w:t>
            </w:r>
          </w:p>
        </w:tc>
        <w:tc>
          <w:tcPr>
            <w:tcW w:w="1043"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pacing w:val="-6"/>
                <w:sz w:val="20"/>
                <w:szCs w:val="26"/>
                <w:lang w:val="uk-UA" w:eastAsia="uk-UA"/>
              </w:rPr>
            </w:pPr>
            <w:r w:rsidRPr="00551D11">
              <w:rPr>
                <w:rFonts w:ascii="Times New Roman" w:hAnsi="Times New Roman"/>
                <w:color w:val="000000"/>
                <w:spacing w:val="-6"/>
                <w:sz w:val="20"/>
                <w:szCs w:val="26"/>
                <w:lang w:val="uk-UA" w:eastAsia="uk-UA"/>
              </w:rPr>
              <w:t>326 368,9</w:t>
            </w:r>
          </w:p>
        </w:tc>
        <w:tc>
          <w:tcPr>
            <w:tcW w:w="1083"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b/>
                <w:color w:val="000000"/>
                <w:spacing w:val="-6"/>
                <w:sz w:val="20"/>
                <w:szCs w:val="26"/>
                <w:lang w:val="uk-UA" w:eastAsia="uk-UA"/>
              </w:rPr>
            </w:pPr>
            <w:r w:rsidRPr="00551D11">
              <w:rPr>
                <w:rFonts w:ascii="Times New Roman" w:hAnsi="Times New Roman"/>
                <w:b/>
                <w:color w:val="000000"/>
                <w:spacing w:val="-6"/>
                <w:sz w:val="20"/>
                <w:szCs w:val="26"/>
                <w:lang w:val="uk-UA" w:eastAsia="uk-UA"/>
              </w:rPr>
              <w:t>1 060 578,6</w:t>
            </w:r>
          </w:p>
        </w:tc>
      </w:tr>
      <w:tr w:rsidR="00803C2B" w:rsidRPr="00551D11" w:rsidTr="00551D11">
        <w:trPr>
          <w:trHeight w:val="836"/>
          <w:jc w:val="center"/>
        </w:trPr>
        <w:tc>
          <w:tcPr>
            <w:tcW w:w="5713" w:type="dxa"/>
            <w:gridSpan w:val="2"/>
            <w:shd w:val="clear" w:color="auto" w:fill="auto"/>
            <w:vAlign w:val="center"/>
          </w:tcPr>
          <w:p w:rsidR="00803C2B" w:rsidRPr="00551D11" w:rsidRDefault="00803C2B" w:rsidP="00551D11">
            <w:pPr>
              <w:spacing w:line="223" w:lineRule="auto"/>
              <w:jc w:val="center"/>
              <w:rPr>
                <w:rFonts w:ascii="Times New Roman" w:hAnsi="Times New Roman"/>
                <w:sz w:val="24"/>
                <w:szCs w:val="20"/>
                <w:lang w:val="uk-UA"/>
              </w:rPr>
            </w:pPr>
            <w:r w:rsidRPr="00551D11">
              <w:rPr>
                <w:rFonts w:ascii="Times New Roman" w:hAnsi="Times New Roman"/>
                <w:b/>
                <w:bCs/>
                <w:sz w:val="24"/>
                <w:lang w:val="uk-UA" w:eastAsia="sr-Latn-CS"/>
              </w:rPr>
              <w:t>Напрям 3.D. Підвищення ефективності публічного управління, інформатизація суспільства та розвиток е-демократії</w:t>
            </w:r>
          </w:p>
        </w:tc>
        <w:tc>
          <w:tcPr>
            <w:tcW w:w="1134" w:type="dxa"/>
            <w:shd w:val="clear" w:color="auto" w:fill="auto"/>
            <w:tcMar>
              <w:left w:w="28" w:type="dxa"/>
              <w:right w:w="28" w:type="dxa"/>
            </w:tcMar>
            <w:vAlign w:val="center"/>
          </w:tcPr>
          <w:p w:rsidR="00803C2B" w:rsidRPr="00551D11" w:rsidRDefault="00803C2B" w:rsidP="00551D11">
            <w:pPr>
              <w:jc w:val="center"/>
              <w:rPr>
                <w:rFonts w:ascii="Times New Roman" w:hAnsi="Times New Roman"/>
                <w:b/>
                <w:bCs/>
                <w:color w:val="000000"/>
                <w:sz w:val="20"/>
                <w:szCs w:val="20"/>
              </w:rPr>
            </w:pPr>
            <w:r w:rsidRPr="00551D11">
              <w:rPr>
                <w:rFonts w:ascii="Times New Roman" w:hAnsi="Times New Roman"/>
                <w:b/>
                <w:bCs/>
                <w:color w:val="000000"/>
                <w:sz w:val="20"/>
                <w:szCs w:val="20"/>
              </w:rPr>
              <w:t>150 200,0</w:t>
            </w:r>
          </w:p>
        </w:tc>
        <w:tc>
          <w:tcPr>
            <w:tcW w:w="1134" w:type="dxa"/>
            <w:shd w:val="clear" w:color="auto" w:fill="auto"/>
            <w:tcMar>
              <w:left w:w="28" w:type="dxa"/>
              <w:right w:w="28" w:type="dxa"/>
            </w:tcMar>
            <w:vAlign w:val="center"/>
          </w:tcPr>
          <w:p w:rsidR="00803C2B" w:rsidRPr="00551D11" w:rsidRDefault="00803C2B" w:rsidP="00551D11">
            <w:pPr>
              <w:jc w:val="center"/>
              <w:rPr>
                <w:rFonts w:ascii="Times New Roman" w:hAnsi="Times New Roman"/>
                <w:b/>
                <w:bCs/>
                <w:color w:val="000000"/>
                <w:sz w:val="20"/>
                <w:szCs w:val="20"/>
              </w:rPr>
            </w:pPr>
            <w:r w:rsidRPr="00551D11">
              <w:rPr>
                <w:rFonts w:ascii="Times New Roman" w:hAnsi="Times New Roman"/>
                <w:b/>
                <w:bCs/>
                <w:color w:val="000000"/>
                <w:sz w:val="20"/>
                <w:szCs w:val="20"/>
              </w:rPr>
              <w:t>171 900,0</w:t>
            </w:r>
          </w:p>
        </w:tc>
        <w:tc>
          <w:tcPr>
            <w:tcW w:w="1043" w:type="dxa"/>
            <w:shd w:val="clear" w:color="auto" w:fill="auto"/>
            <w:tcMar>
              <w:left w:w="28" w:type="dxa"/>
              <w:right w:w="28" w:type="dxa"/>
            </w:tcMar>
            <w:vAlign w:val="center"/>
          </w:tcPr>
          <w:p w:rsidR="00803C2B" w:rsidRPr="00551D11" w:rsidRDefault="00803C2B" w:rsidP="00551D11">
            <w:pPr>
              <w:jc w:val="center"/>
              <w:rPr>
                <w:rFonts w:ascii="Times New Roman" w:hAnsi="Times New Roman"/>
                <w:b/>
                <w:bCs/>
                <w:color w:val="000000"/>
                <w:sz w:val="20"/>
                <w:szCs w:val="20"/>
              </w:rPr>
            </w:pPr>
            <w:r w:rsidRPr="00551D11">
              <w:rPr>
                <w:rFonts w:ascii="Times New Roman" w:hAnsi="Times New Roman"/>
                <w:b/>
                <w:bCs/>
                <w:color w:val="000000"/>
                <w:sz w:val="20"/>
                <w:szCs w:val="20"/>
              </w:rPr>
              <w:t>201 900,0</w:t>
            </w:r>
          </w:p>
        </w:tc>
        <w:tc>
          <w:tcPr>
            <w:tcW w:w="1083" w:type="dxa"/>
            <w:shd w:val="clear" w:color="auto" w:fill="auto"/>
            <w:tcMar>
              <w:left w:w="28" w:type="dxa"/>
              <w:right w:w="28" w:type="dxa"/>
            </w:tcMar>
            <w:vAlign w:val="center"/>
          </w:tcPr>
          <w:p w:rsidR="00803C2B" w:rsidRPr="00551D11" w:rsidRDefault="00803C2B" w:rsidP="00551D11">
            <w:pPr>
              <w:jc w:val="center"/>
              <w:rPr>
                <w:rFonts w:ascii="Times New Roman" w:hAnsi="Times New Roman"/>
                <w:b/>
                <w:bCs/>
                <w:color w:val="000000"/>
                <w:sz w:val="20"/>
                <w:szCs w:val="20"/>
              </w:rPr>
            </w:pPr>
            <w:r w:rsidRPr="00551D11">
              <w:rPr>
                <w:rFonts w:ascii="Times New Roman" w:hAnsi="Times New Roman"/>
                <w:b/>
                <w:bCs/>
                <w:color w:val="000000"/>
                <w:sz w:val="20"/>
                <w:szCs w:val="20"/>
              </w:rPr>
              <w:t>524 000,0</w:t>
            </w:r>
          </w:p>
        </w:tc>
      </w:tr>
      <w:tr w:rsidR="00803C2B" w:rsidRPr="00551D11" w:rsidTr="00B95743">
        <w:trPr>
          <w:trHeight w:val="20"/>
          <w:jc w:val="center"/>
        </w:trPr>
        <w:tc>
          <w:tcPr>
            <w:tcW w:w="660" w:type="dxa"/>
            <w:shd w:val="clear" w:color="auto" w:fill="auto"/>
          </w:tcPr>
          <w:p w:rsidR="00803C2B" w:rsidRPr="00551D11" w:rsidRDefault="00803C2B" w:rsidP="006A5484">
            <w:pPr>
              <w:numPr>
                <w:ilvl w:val="0"/>
                <w:numId w:val="9"/>
              </w:numPr>
              <w:spacing w:line="223" w:lineRule="auto"/>
              <w:jc w:val="center"/>
              <w:rPr>
                <w:rFonts w:ascii="Times New Roman" w:hAnsi="Times New Roman"/>
                <w:sz w:val="24"/>
                <w:lang w:val="uk-UA"/>
              </w:rPr>
            </w:pPr>
          </w:p>
        </w:tc>
        <w:tc>
          <w:tcPr>
            <w:tcW w:w="5053" w:type="dxa"/>
            <w:shd w:val="clear" w:color="auto" w:fill="auto"/>
          </w:tcPr>
          <w:p w:rsidR="00803C2B" w:rsidRPr="00551D11" w:rsidRDefault="00803C2B" w:rsidP="00551D11">
            <w:pPr>
              <w:spacing w:line="223" w:lineRule="auto"/>
              <w:rPr>
                <w:rFonts w:ascii="Times New Roman" w:hAnsi="Times New Roman"/>
                <w:color w:val="000000"/>
                <w:sz w:val="24"/>
                <w:szCs w:val="26"/>
                <w:lang w:val="uk-UA" w:eastAsia="uk-UA"/>
              </w:rPr>
            </w:pPr>
            <w:r w:rsidRPr="00551D11">
              <w:rPr>
                <w:rFonts w:ascii="Times New Roman" w:hAnsi="Times New Roman"/>
                <w:color w:val="000000"/>
                <w:sz w:val="24"/>
                <w:szCs w:val="26"/>
                <w:lang w:val="uk-UA" w:eastAsia="uk-UA"/>
              </w:rPr>
              <w:t>Побудова сучасної регіональної системи публічного управління</w:t>
            </w:r>
          </w:p>
        </w:tc>
        <w:tc>
          <w:tcPr>
            <w:tcW w:w="1134"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pacing w:val="-6"/>
                <w:sz w:val="20"/>
                <w:szCs w:val="26"/>
                <w:lang w:val="uk-UA" w:eastAsia="uk-UA"/>
              </w:rPr>
            </w:pPr>
            <w:r w:rsidRPr="00551D11">
              <w:rPr>
                <w:rFonts w:ascii="Times New Roman" w:hAnsi="Times New Roman"/>
                <w:color w:val="000000"/>
                <w:spacing w:val="-6"/>
                <w:sz w:val="20"/>
                <w:szCs w:val="26"/>
                <w:lang w:val="uk-UA" w:eastAsia="uk-UA"/>
              </w:rPr>
              <w:t>117 700,0</w:t>
            </w:r>
          </w:p>
        </w:tc>
        <w:tc>
          <w:tcPr>
            <w:tcW w:w="1134"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pacing w:val="-6"/>
                <w:sz w:val="20"/>
                <w:szCs w:val="26"/>
                <w:lang w:val="uk-UA" w:eastAsia="uk-UA"/>
              </w:rPr>
            </w:pPr>
            <w:r w:rsidRPr="00551D11">
              <w:rPr>
                <w:rFonts w:ascii="Times New Roman" w:hAnsi="Times New Roman"/>
                <w:color w:val="000000"/>
                <w:spacing w:val="-6"/>
                <w:sz w:val="20"/>
                <w:szCs w:val="26"/>
                <w:lang w:val="uk-UA" w:eastAsia="uk-UA"/>
              </w:rPr>
              <w:t>123 700,0</w:t>
            </w:r>
          </w:p>
        </w:tc>
        <w:tc>
          <w:tcPr>
            <w:tcW w:w="1043"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pacing w:val="-6"/>
                <w:sz w:val="20"/>
                <w:szCs w:val="26"/>
                <w:lang w:val="uk-UA" w:eastAsia="uk-UA"/>
              </w:rPr>
            </w:pPr>
            <w:r w:rsidRPr="00551D11">
              <w:rPr>
                <w:rFonts w:ascii="Times New Roman" w:hAnsi="Times New Roman"/>
                <w:color w:val="000000"/>
                <w:spacing w:val="-6"/>
                <w:sz w:val="20"/>
                <w:szCs w:val="26"/>
                <w:lang w:val="uk-UA" w:eastAsia="uk-UA"/>
              </w:rPr>
              <w:t>123 700,0</w:t>
            </w:r>
          </w:p>
        </w:tc>
        <w:tc>
          <w:tcPr>
            <w:tcW w:w="1083"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b/>
                <w:color w:val="000000"/>
                <w:spacing w:val="-6"/>
                <w:sz w:val="20"/>
                <w:szCs w:val="26"/>
                <w:lang w:val="uk-UA" w:eastAsia="uk-UA"/>
              </w:rPr>
            </w:pPr>
            <w:r w:rsidRPr="00551D11">
              <w:rPr>
                <w:rFonts w:ascii="Times New Roman" w:hAnsi="Times New Roman"/>
                <w:b/>
                <w:color w:val="000000"/>
                <w:spacing w:val="-6"/>
                <w:sz w:val="20"/>
                <w:szCs w:val="26"/>
                <w:lang w:val="uk-UA" w:eastAsia="uk-UA"/>
              </w:rPr>
              <w:t>365 100,0</w:t>
            </w:r>
          </w:p>
        </w:tc>
      </w:tr>
      <w:tr w:rsidR="00803C2B" w:rsidRPr="00551D11" w:rsidTr="00551D11">
        <w:trPr>
          <w:trHeight w:val="20"/>
          <w:jc w:val="center"/>
        </w:trPr>
        <w:tc>
          <w:tcPr>
            <w:tcW w:w="660" w:type="dxa"/>
            <w:shd w:val="clear" w:color="auto" w:fill="auto"/>
          </w:tcPr>
          <w:p w:rsidR="00803C2B" w:rsidRPr="00551D11" w:rsidRDefault="00803C2B" w:rsidP="006A5484">
            <w:pPr>
              <w:numPr>
                <w:ilvl w:val="0"/>
                <w:numId w:val="9"/>
              </w:numPr>
              <w:spacing w:line="223" w:lineRule="auto"/>
              <w:jc w:val="center"/>
              <w:rPr>
                <w:rFonts w:ascii="Times New Roman" w:hAnsi="Times New Roman"/>
                <w:sz w:val="24"/>
                <w:lang w:val="uk-UA"/>
              </w:rPr>
            </w:pPr>
          </w:p>
        </w:tc>
        <w:tc>
          <w:tcPr>
            <w:tcW w:w="5053" w:type="dxa"/>
            <w:shd w:val="clear" w:color="auto" w:fill="auto"/>
          </w:tcPr>
          <w:p w:rsidR="00803C2B" w:rsidRPr="00551D11" w:rsidRDefault="00803C2B" w:rsidP="00551D11">
            <w:pPr>
              <w:spacing w:line="223" w:lineRule="auto"/>
              <w:rPr>
                <w:rFonts w:ascii="Times New Roman" w:hAnsi="Times New Roman"/>
                <w:sz w:val="24"/>
                <w:lang w:val="uk-UA"/>
              </w:rPr>
            </w:pPr>
            <w:r w:rsidRPr="00551D11">
              <w:rPr>
                <w:rFonts w:ascii="Times New Roman" w:hAnsi="Times New Roman"/>
                <w:sz w:val="24"/>
                <w:lang w:val="uk-UA"/>
              </w:rPr>
              <w:t xml:space="preserve">Реалізація </w:t>
            </w:r>
            <w:proofErr w:type="spellStart"/>
            <w:r w:rsidRPr="00551D11">
              <w:rPr>
                <w:rFonts w:ascii="Times New Roman" w:hAnsi="Times New Roman"/>
                <w:sz w:val="24"/>
                <w:lang w:val="uk-UA"/>
              </w:rPr>
              <w:t>проєктної</w:t>
            </w:r>
            <w:proofErr w:type="spellEnd"/>
            <w:r w:rsidRPr="00551D11">
              <w:rPr>
                <w:rFonts w:ascii="Times New Roman" w:hAnsi="Times New Roman"/>
                <w:sz w:val="24"/>
                <w:lang w:val="uk-UA"/>
              </w:rPr>
              <w:t xml:space="preserve"> моделі розвитку мережі центрів надання адміністративних послуг (</w:t>
            </w:r>
            <w:proofErr w:type="spellStart"/>
            <w:r w:rsidRPr="00551D11">
              <w:rPr>
                <w:rFonts w:ascii="Times New Roman" w:hAnsi="Times New Roman"/>
                <w:sz w:val="24"/>
                <w:lang w:val="uk-UA"/>
              </w:rPr>
              <w:t>ЦНАП</w:t>
            </w:r>
            <w:r w:rsidR="00945A09">
              <w:rPr>
                <w:rFonts w:ascii="Times New Roman" w:hAnsi="Times New Roman"/>
                <w:sz w:val="24"/>
                <w:lang w:val="uk-UA"/>
              </w:rPr>
              <w:t>ів</w:t>
            </w:r>
            <w:proofErr w:type="spellEnd"/>
            <w:r w:rsidRPr="00551D11">
              <w:rPr>
                <w:rFonts w:ascii="Times New Roman" w:hAnsi="Times New Roman"/>
                <w:sz w:val="24"/>
                <w:lang w:val="uk-UA"/>
              </w:rPr>
              <w:t>) Дніпропетровської області</w:t>
            </w:r>
          </w:p>
        </w:tc>
        <w:tc>
          <w:tcPr>
            <w:tcW w:w="1134"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pacing w:val="-6"/>
                <w:sz w:val="20"/>
                <w:szCs w:val="26"/>
                <w:lang w:val="uk-UA" w:eastAsia="uk-UA"/>
              </w:rPr>
            </w:pPr>
            <w:r w:rsidRPr="00551D11">
              <w:rPr>
                <w:rFonts w:ascii="Times New Roman" w:hAnsi="Times New Roman"/>
                <w:color w:val="000000"/>
                <w:spacing w:val="-6"/>
                <w:sz w:val="20"/>
                <w:szCs w:val="26"/>
                <w:lang w:val="uk-UA" w:eastAsia="uk-UA"/>
              </w:rPr>
              <w:t>25 000,0</w:t>
            </w:r>
          </w:p>
        </w:tc>
        <w:tc>
          <w:tcPr>
            <w:tcW w:w="1134"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pacing w:val="-6"/>
                <w:sz w:val="20"/>
                <w:szCs w:val="26"/>
                <w:lang w:val="uk-UA" w:eastAsia="uk-UA"/>
              </w:rPr>
            </w:pPr>
            <w:r w:rsidRPr="00551D11">
              <w:rPr>
                <w:rFonts w:ascii="Times New Roman" w:hAnsi="Times New Roman"/>
                <w:color w:val="000000"/>
                <w:spacing w:val="-6"/>
                <w:sz w:val="20"/>
                <w:szCs w:val="26"/>
                <w:lang w:val="uk-UA" w:eastAsia="uk-UA"/>
              </w:rPr>
              <w:t>40 000,0</w:t>
            </w:r>
          </w:p>
        </w:tc>
        <w:tc>
          <w:tcPr>
            <w:tcW w:w="1043"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pacing w:val="-6"/>
                <w:sz w:val="20"/>
                <w:szCs w:val="26"/>
                <w:lang w:val="uk-UA" w:eastAsia="uk-UA"/>
              </w:rPr>
            </w:pPr>
            <w:r w:rsidRPr="00551D11">
              <w:rPr>
                <w:rFonts w:ascii="Times New Roman" w:hAnsi="Times New Roman"/>
                <w:color w:val="000000"/>
                <w:spacing w:val="-6"/>
                <w:sz w:val="20"/>
                <w:szCs w:val="26"/>
                <w:lang w:val="uk-UA" w:eastAsia="uk-UA"/>
              </w:rPr>
              <w:t>65 000,0</w:t>
            </w:r>
          </w:p>
        </w:tc>
        <w:tc>
          <w:tcPr>
            <w:tcW w:w="1083"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b/>
                <w:color w:val="000000"/>
                <w:spacing w:val="-6"/>
                <w:sz w:val="20"/>
                <w:szCs w:val="26"/>
                <w:lang w:val="uk-UA" w:eastAsia="uk-UA"/>
              </w:rPr>
            </w:pPr>
            <w:r w:rsidRPr="00551D11">
              <w:rPr>
                <w:rFonts w:ascii="Times New Roman" w:hAnsi="Times New Roman"/>
                <w:b/>
                <w:color w:val="000000"/>
                <w:spacing w:val="-6"/>
                <w:sz w:val="20"/>
                <w:szCs w:val="26"/>
                <w:lang w:val="uk-UA" w:eastAsia="uk-UA"/>
              </w:rPr>
              <w:t>130 000,0</w:t>
            </w:r>
          </w:p>
        </w:tc>
      </w:tr>
      <w:tr w:rsidR="00803C2B" w:rsidRPr="00551D11" w:rsidTr="00551D11">
        <w:trPr>
          <w:trHeight w:val="20"/>
          <w:jc w:val="center"/>
        </w:trPr>
        <w:tc>
          <w:tcPr>
            <w:tcW w:w="660" w:type="dxa"/>
            <w:shd w:val="clear" w:color="auto" w:fill="auto"/>
          </w:tcPr>
          <w:p w:rsidR="00803C2B" w:rsidRPr="00551D11" w:rsidRDefault="00803C2B" w:rsidP="006A5484">
            <w:pPr>
              <w:numPr>
                <w:ilvl w:val="0"/>
                <w:numId w:val="9"/>
              </w:numPr>
              <w:spacing w:line="223" w:lineRule="auto"/>
              <w:jc w:val="center"/>
              <w:rPr>
                <w:rFonts w:ascii="Times New Roman" w:hAnsi="Times New Roman"/>
                <w:sz w:val="24"/>
                <w:lang w:val="uk-UA"/>
              </w:rPr>
            </w:pPr>
          </w:p>
        </w:tc>
        <w:tc>
          <w:tcPr>
            <w:tcW w:w="5053" w:type="dxa"/>
            <w:shd w:val="clear" w:color="auto" w:fill="auto"/>
          </w:tcPr>
          <w:p w:rsidR="00803C2B" w:rsidRPr="00551D11" w:rsidRDefault="00803C2B" w:rsidP="002877AB">
            <w:pPr>
              <w:spacing w:line="223" w:lineRule="auto"/>
              <w:rPr>
                <w:rFonts w:ascii="Times New Roman" w:hAnsi="Times New Roman"/>
                <w:sz w:val="24"/>
                <w:lang w:val="uk-UA"/>
              </w:rPr>
            </w:pPr>
            <w:r w:rsidRPr="00551D11">
              <w:rPr>
                <w:rFonts w:ascii="Times New Roman" w:hAnsi="Times New Roman"/>
                <w:sz w:val="24"/>
                <w:lang w:val="uk-UA"/>
              </w:rPr>
              <w:t xml:space="preserve">Створення </w:t>
            </w:r>
            <w:proofErr w:type="spellStart"/>
            <w:r w:rsidRPr="00551D11">
              <w:rPr>
                <w:rFonts w:ascii="Times New Roman" w:hAnsi="Times New Roman"/>
                <w:sz w:val="24"/>
                <w:lang w:val="uk-UA"/>
              </w:rPr>
              <w:t>безбар’єрного</w:t>
            </w:r>
            <w:proofErr w:type="spellEnd"/>
            <w:r w:rsidRPr="00551D11">
              <w:rPr>
                <w:rFonts w:ascii="Times New Roman" w:hAnsi="Times New Roman"/>
                <w:sz w:val="24"/>
                <w:lang w:val="uk-UA"/>
              </w:rPr>
              <w:t xml:space="preserve"> середовища для осіб з інвалідністю та інших </w:t>
            </w:r>
            <w:proofErr w:type="spellStart"/>
            <w:r w:rsidRPr="00551D11">
              <w:rPr>
                <w:rFonts w:ascii="Times New Roman" w:hAnsi="Times New Roman"/>
                <w:sz w:val="24"/>
                <w:lang w:val="uk-UA"/>
              </w:rPr>
              <w:t>маломобільних</w:t>
            </w:r>
            <w:proofErr w:type="spellEnd"/>
            <w:r w:rsidRPr="00551D11">
              <w:rPr>
                <w:rFonts w:ascii="Times New Roman" w:hAnsi="Times New Roman"/>
                <w:sz w:val="24"/>
                <w:lang w:val="uk-UA"/>
              </w:rPr>
              <w:t xml:space="preserve"> груп населення </w:t>
            </w:r>
            <w:r w:rsidR="002877AB">
              <w:rPr>
                <w:rFonts w:ascii="Times New Roman" w:hAnsi="Times New Roman"/>
                <w:sz w:val="24"/>
                <w:lang w:val="uk-UA"/>
              </w:rPr>
              <w:t>у</w:t>
            </w:r>
            <w:r w:rsidRPr="00551D11">
              <w:rPr>
                <w:rFonts w:ascii="Times New Roman" w:hAnsi="Times New Roman"/>
                <w:sz w:val="24"/>
                <w:lang w:val="uk-UA"/>
              </w:rPr>
              <w:t xml:space="preserve"> </w:t>
            </w:r>
            <w:proofErr w:type="spellStart"/>
            <w:r w:rsidRPr="00551D11">
              <w:rPr>
                <w:rFonts w:ascii="Times New Roman" w:hAnsi="Times New Roman"/>
                <w:sz w:val="24"/>
                <w:lang w:val="uk-UA"/>
              </w:rPr>
              <w:t>ЦНАП</w:t>
            </w:r>
            <w:r w:rsidR="002877AB">
              <w:rPr>
                <w:rFonts w:ascii="Times New Roman" w:hAnsi="Times New Roman"/>
                <w:sz w:val="24"/>
                <w:lang w:val="uk-UA"/>
              </w:rPr>
              <w:t>ах</w:t>
            </w:r>
            <w:proofErr w:type="spellEnd"/>
            <w:r w:rsidRPr="00551D11">
              <w:rPr>
                <w:rFonts w:ascii="Times New Roman" w:hAnsi="Times New Roman"/>
                <w:sz w:val="24"/>
                <w:lang w:val="uk-UA"/>
              </w:rPr>
              <w:t xml:space="preserve"> регіону</w:t>
            </w:r>
          </w:p>
        </w:tc>
        <w:tc>
          <w:tcPr>
            <w:tcW w:w="1134"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pacing w:val="-6"/>
                <w:sz w:val="20"/>
                <w:szCs w:val="26"/>
                <w:lang w:val="uk-UA" w:eastAsia="uk-UA"/>
              </w:rPr>
            </w:pPr>
            <w:r w:rsidRPr="00551D11">
              <w:rPr>
                <w:rFonts w:ascii="Times New Roman" w:hAnsi="Times New Roman"/>
                <w:color w:val="000000"/>
                <w:spacing w:val="-6"/>
                <w:sz w:val="20"/>
                <w:szCs w:val="26"/>
                <w:lang w:val="uk-UA" w:eastAsia="uk-UA"/>
              </w:rPr>
              <w:t>2 000,0</w:t>
            </w:r>
          </w:p>
        </w:tc>
        <w:tc>
          <w:tcPr>
            <w:tcW w:w="1134"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pacing w:val="-6"/>
                <w:sz w:val="20"/>
                <w:szCs w:val="26"/>
                <w:lang w:val="uk-UA" w:eastAsia="uk-UA"/>
              </w:rPr>
            </w:pPr>
            <w:r w:rsidRPr="00551D11">
              <w:rPr>
                <w:rFonts w:ascii="Times New Roman" w:hAnsi="Times New Roman"/>
                <w:color w:val="000000"/>
                <w:spacing w:val="-6"/>
                <w:sz w:val="20"/>
                <w:szCs w:val="26"/>
                <w:lang w:val="uk-UA" w:eastAsia="uk-UA"/>
              </w:rPr>
              <w:t>3 000,0</w:t>
            </w:r>
          </w:p>
        </w:tc>
        <w:tc>
          <w:tcPr>
            <w:tcW w:w="1043"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pacing w:val="-6"/>
                <w:sz w:val="20"/>
                <w:szCs w:val="26"/>
                <w:lang w:val="uk-UA" w:eastAsia="uk-UA"/>
              </w:rPr>
            </w:pPr>
            <w:r w:rsidRPr="00551D11">
              <w:rPr>
                <w:rFonts w:ascii="Times New Roman" w:hAnsi="Times New Roman"/>
                <w:color w:val="000000"/>
                <w:spacing w:val="-6"/>
                <w:sz w:val="20"/>
                <w:szCs w:val="26"/>
                <w:lang w:val="uk-UA" w:eastAsia="uk-UA"/>
              </w:rPr>
              <w:t>3 000,0</w:t>
            </w:r>
          </w:p>
        </w:tc>
        <w:tc>
          <w:tcPr>
            <w:tcW w:w="1083"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b/>
                <w:color w:val="000000"/>
                <w:spacing w:val="-6"/>
                <w:sz w:val="20"/>
                <w:szCs w:val="26"/>
                <w:lang w:val="uk-UA" w:eastAsia="uk-UA"/>
              </w:rPr>
            </w:pPr>
            <w:r w:rsidRPr="00551D11">
              <w:rPr>
                <w:rFonts w:ascii="Times New Roman" w:hAnsi="Times New Roman"/>
                <w:b/>
                <w:color w:val="000000"/>
                <w:spacing w:val="-6"/>
                <w:sz w:val="20"/>
                <w:szCs w:val="26"/>
                <w:lang w:val="uk-UA" w:eastAsia="uk-UA"/>
              </w:rPr>
              <w:t>8 000,0</w:t>
            </w:r>
          </w:p>
        </w:tc>
      </w:tr>
      <w:tr w:rsidR="00803C2B" w:rsidRPr="00551D11" w:rsidTr="00551D11">
        <w:trPr>
          <w:trHeight w:val="20"/>
          <w:jc w:val="center"/>
        </w:trPr>
        <w:tc>
          <w:tcPr>
            <w:tcW w:w="660" w:type="dxa"/>
            <w:shd w:val="clear" w:color="auto" w:fill="auto"/>
          </w:tcPr>
          <w:p w:rsidR="00803C2B" w:rsidRPr="00551D11" w:rsidRDefault="00803C2B" w:rsidP="006A5484">
            <w:pPr>
              <w:numPr>
                <w:ilvl w:val="0"/>
                <w:numId w:val="9"/>
              </w:numPr>
              <w:spacing w:line="223" w:lineRule="auto"/>
              <w:jc w:val="center"/>
              <w:rPr>
                <w:rFonts w:ascii="Times New Roman" w:hAnsi="Times New Roman"/>
                <w:sz w:val="24"/>
                <w:lang w:val="uk-UA"/>
              </w:rPr>
            </w:pPr>
          </w:p>
        </w:tc>
        <w:tc>
          <w:tcPr>
            <w:tcW w:w="5053" w:type="dxa"/>
            <w:shd w:val="clear" w:color="auto" w:fill="auto"/>
          </w:tcPr>
          <w:p w:rsidR="00803C2B" w:rsidRPr="00551D11" w:rsidRDefault="00803C2B" w:rsidP="00551D11">
            <w:pPr>
              <w:spacing w:line="223" w:lineRule="auto"/>
              <w:rPr>
                <w:rFonts w:ascii="Times New Roman" w:hAnsi="Times New Roman"/>
                <w:sz w:val="24"/>
                <w:lang w:val="uk-UA"/>
              </w:rPr>
            </w:pPr>
            <w:r w:rsidRPr="00551D11">
              <w:rPr>
                <w:rFonts w:ascii="Times New Roman" w:hAnsi="Times New Roman"/>
                <w:sz w:val="24"/>
                <w:lang w:val="uk-UA"/>
              </w:rPr>
              <w:t xml:space="preserve">Запровадження дієвих механізмів надання якісних та доступних адміністративних послуг мешканцям регіону  </w:t>
            </w:r>
          </w:p>
        </w:tc>
        <w:tc>
          <w:tcPr>
            <w:tcW w:w="1134"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pacing w:val="-6"/>
                <w:sz w:val="20"/>
                <w:szCs w:val="26"/>
                <w:lang w:val="uk-UA" w:eastAsia="uk-UA"/>
              </w:rPr>
            </w:pPr>
            <w:r w:rsidRPr="00551D11">
              <w:rPr>
                <w:rFonts w:ascii="Times New Roman" w:hAnsi="Times New Roman"/>
                <w:color w:val="000000"/>
                <w:spacing w:val="-6"/>
                <w:sz w:val="20"/>
                <w:szCs w:val="26"/>
                <w:lang w:val="uk-UA" w:eastAsia="uk-UA"/>
              </w:rPr>
              <w:t>5 000,0</w:t>
            </w:r>
          </w:p>
        </w:tc>
        <w:tc>
          <w:tcPr>
            <w:tcW w:w="1134"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pacing w:val="-6"/>
                <w:sz w:val="20"/>
                <w:szCs w:val="26"/>
                <w:lang w:val="uk-UA" w:eastAsia="uk-UA"/>
              </w:rPr>
            </w:pPr>
            <w:r w:rsidRPr="00551D11">
              <w:rPr>
                <w:rFonts w:ascii="Times New Roman" w:hAnsi="Times New Roman"/>
                <w:color w:val="000000"/>
                <w:spacing w:val="-6"/>
                <w:sz w:val="20"/>
                <w:szCs w:val="26"/>
                <w:lang w:val="uk-UA" w:eastAsia="uk-UA"/>
              </w:rPr>
              <w:t>5 000,0</w:t>
            </w:r>
          </w:p>
        </w:tc>
        <w:tc>
          <w:tcPr>
            <w:tcW w:w="1043"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pacing w:val="-6"/>
                <w:sz w:val="20"/>
                <w:szCs w:val="26"/>
                <w:lang w:val="uk-UA" w:eastAsia="uk-UA"/>
              </w:rPr>
            </w:pPr>
            <w:r w:rsidRPr="00551D11">
              <w:rPr>
                <w:rFonts w:ascii="Times New Roman" w:hAnsi="Times New Roman"/>
                <w:color w:val="000000"/>
                <w:spacing w:val="-6"/>
                <w:sz w:val="20"/>
                <w:szCs w:val="26"/>
                <w:lang w:val="uk-UA" w:eastAsia="uk-UA"/>
              </w:rPr>
              <w:t>10 000,0</w:t>
            </w:r>
          </w:p>
        </w:tc>
        <w:tc>
          <w:tcPr>
            <w:tcW w:w="1083"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b/>
                <w:color w:val="000000"/>
                <w:spacing w:val="-6"/>
                <w:sz w:val="20"/>
                <w:szCs w:val="26"/>
                <w:lang w:val="uk-UA" w:eastAsia="uk-UA"/>
              </w:rPr>
            </w:pPr>
            <w:r w:rsidRPr="00551D11">
              <w:rPr>
                <w:rFonts w:ascii="Times New Roman" w:hAnsi="Times New Roman"/>
                <w:b/>
                <w:color w:val="000000"/>
                <w:spacing w:val="-6"/>
                <w:sz w:val="20"/>
                <w:szCs w:val="26"/>
                <w:lang w:val="uk-UA" w:eastAsia="uk-UA"/>
              </w:rPr>
              <w:t>20 000,0</w:t>
            </w:r>
          </w:p>
        </w:tc>
      </w:tr>
      <w:tr w:rsidR="00803C2B" w:rsidRPr="00551D11" w:rsidTr="00551D11">
        <w:trPr>
          <w:trHeight w:val="20"/>
          <w:jc w:val="center"/>
        </w:trPr>
        <w:tc>
          <w:tcPr>
            <w:tcW w:w="660" w:type="dxa"/>
            <w:shd w:val="clear" w:color="auto" w:fill="auto"/>
          </w:tcPr>
          <w:p w:rsidR="00803C2B" w:rsidRPr="00551D11" w:rsidRDefault="00803C2B" w:rsidP="006A5484">
            <w:pPr>
              <w:numPr>
                <w:ilvl w:val="0"/>
                <w:numId w:val="9"/>
              </w:numPr>
              <w:spacing w:line="223" w:lineRule="auto"/>
              <w:jc w:val="center"/>
              <w:rPr>
                <w:rFonts w:ascii="Times New Roman" w:hAnsi="Times New Roman"/>
                <w:sz w:val="24"/>
                <w:lang w:val="uk-UA"/>
              </w:rPr>
            </w:pPr>
          </w:p>
        </w:tc>
        <w:tc>
          <w:tcPr>
            <w:tcW w:w="5053" w:type="dxa"/>
            <w:shd w:val="clear" w:color="auto" w:fill="auto"/>
          </w:tcPr>
          <w:p w:rsidR="00803C2B" w:rsidRPr="00551D11" w:rsidRDefault="00803C2B" w:rsidP="00551D11">
            <w:pPr>
              <w:spacing w:line="223" w:lineRule="auto"/>
              <w:rPr>
                <w:rFonts w:ascii="Times New Roman" w:hAnsi="Times New Roman"/>
                <w:sz w:val="24"/>
                <w:lang w:val="uk-UA"/>
              </w:rPr>
            </w:pPr>
            <w:r w:rsidRPr="00551D11">
              <w:rPr>
                <w:rFonts w:ascii="Times New Roman" w:hAnsi="Times New Roman"/>
                <w:sz w:val="24"/>
                <w:lang w:val="uk-UA"/>
              </w:rPr>
              <w:t>Організація сервісного обслуговування кожного мешканця регіону, перехід до нової системи надання високоякісних, доступних, прозорих адміністративних послуг</w:t>
            </w:r>
          </w:p>
        </w:tc>
        <w:tc>
          <w:tcPr>
            <w:tcW w:w="1134"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pacing w:val="-6"/>
                <w:sz w:val="20"/>
                <w:szCs w:val="26"/>
                <w:lang w:val="uk-UA" w:eastAsia="uk-UA"/>
              </w:rPr>
            </w:pPr>
            <w:r w:rsidRPr="00551D11">
              <w:rPr>
                <w:rFonts w:ascii="Times New Roman" w:hAnsi="Times New Roman"/>
                <w:color w:val="000000"/>
                <w:spacing w:val="-6"/>
                <w:sz w:val="20"/>
                <w:szCs w:val="26"/>
                <w:lang w:val="uk-UA" w:eastAsia="uk-UA"/>
              </w:rPr>
              <w:t>500,0</w:t>
            </w:r>
          </w:p>
        </w:tc>
        <w:tc>
          <w:tcPr>
            <w:tcW w:w="1134"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pacing w:val="-6"/>
                <w:sz w:val="20"/>
                <w:szCs w:val="26"/>
                <w:lang w:val="uk-UA" w:eastAsia="uk-UA"/>
              </w:rPr>
            </w:pPr>
            <w:r w:rsidRPr="00551D11">
              <w:rPr>
                <w:rFonts w:ascii="Times New Roman" w:hAnsi="Times New Roman"/>
                <w:color w:val="000000"/>
                <w:spacing w:val="-6"/>
                <w:sz w:val="20"/>
                <w:szCs w:val="26"/>
                <w:lang w:val="uk-UA" w:eastAsia="uk-UA"/>
              </w:rPr>
              <w:t>200,0</w:t>
            </w:r>
          </w:p>
        </w:tc>
        <w:tc>
          <w:tcPr>
            <w:tcW w:w="1043"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color w:val="000000"/>
                <w:spacing w:val="-6"/>
                <w:sz w:val="20"/>
                <w:szCs w:val="26"/>
                <w:lang w:val="uk-UA" w:eastAsia="uk-UA"/>
              </w:rPr>
            </w:pPr>
            <w:r w:rsidRPr="00551D11">
              <w:rPr>
                <w:rFonts w:ascii="Times New Roman" w:hAnsi="Times New Roman"/>
                <w:color w:val="000000"/>
                <w:spacing w:val="-6"/>
                <w:sz w:val="20"/>
                <w:szCs w:val="26"/>
                <w:lang w:val="uk-UA" w:eastAsia="uk-UA"/>
              </w:rPr>
              <w:t>200,0</w:t>
            </w:r>
          </w:p>
        </w:tc>
        <w:tc>
          <w:tcPr>
            <w:tcW w:w="1083" w:type="dxa"/>
            <w:shd w:val="clear" w:color="auto" w:fill="auto"/>
            <w:tcMar>
              <w:left w:w="28" w:type="dxa"/>
              <w:right w:w="28" w:type="dxa"/>
            </w:tcMar>
          </w:tcPr>
          <w:p w:rsidR="00803C2B" w:rsidRPr="00551D11" w:rsidRDefault="00803C2B" w:rsidP="00551D11">
            <w:pPr>
              <w:spacing w:line="223" w:lineRule="auto"/>
              <w:jc w:val="center"/>
              <w:rPr>
                <w:rFonts w:ascii="Times New Roman" w:hAnsi="Times New Roman"/>
                <w:b/>
                <w:color w:val="000000"/>
                <w:spacing w:val="-6"/>
                <w:sz w:val="20"/>
                <w:szCs w:val="26"/>
                <w:lang w:val="uk-UA" w:eastAsia="uk-UA"/>
              </w:rPr>
            </w:pPr>
            <w:r w:rsidRPr="00551D11">
              <w:rPr>
                <w:rFonts w:ascii="Times New Roman" w:hAnsi="Times New Roman"/>
                <w:b/>
                <w:color w:val="000000"/>
                <w:spacing w:val="-6"/>
                <w:sz w:val="20"/>
                <w:szCs w:val="26"/>
                <w:lang w:val="uk-UA" w:eastAsia="uk-UA"/>
              </w:rPr>
              <w:t>900,0</w:t>
            </w:r>
          </w:p>
        </w:tc>
      </w:tr>
      <w:tr w:rsidR="00803C2B" w:rsidRPr="00551D11" w:rsidTr="00551D11">
        <w:trPr>
          <w:trHeight w:val="373"/>
          <w:jc w:val="center"/>
        </w:trPr>
        <w:tc>
          <w:tcPr>
            <w:tcW w:w="5713" w:type="dxa"/>
            <w:gridSpan w:val="2"/>
            <w:shd w:val="clear" w:color="auto" w:fill="auto"/>
            <w:vAlign w:val="center"/>
          </w:tcPr>
          <w:p w:rsidR="00803C2B" w:rsidRPr="00551D11" w:rsidRDefault="00803C2B" w:rsidP="00551D11">
            <w:pPr>
              <w:spacing w:line="223" w:lineRule="auto"/>
              <w:jc w:val="center"/>
              <w:rPr>
                <w:rFonts w:ascii="Times New Roman" w:hAnsi="Times New Roman"/>
                <w:sz w:val="24"/>
                <w:lang w:val="uk-UA"/>
              </w:rPr>
            </w:pPr>
            <w:r w:rsidRPr="00551D11">
              <w:rPr>
                <w:rFonts w:ascii="Times New Roman" w:hAnsi="Times New Roman"/>
                <w:b/>
                <w:bCs/>
                <w:sz w:val="24"/>
                <w:szCs w:val="20"/>
                <w:lang w:val="uk-UA" w:eastAsia="sr-Latn-CS"/>
              </w:rPr>
              <w:t xml:space="preserve">Усього (31 </w:t>
            </w:r>
            <w:proofErr w:type="spellStart"/>
            <w:r w:rsidRPr="00551D11">
              <w:rPr>
                <w:rFonts w:ascii="Times New Roman" w:hAnsi="Times New Roman"/>
                <w:b/>
                <w:bCs/>
                <w:sz w:val="24"/>
                <w:szCs w:val="20"/>
                <w:lang w:val="uk-UA" w:eastAsia="sr-Latn-CS"/>
              </w:rPr>
              <w:t>проєкт</w:t>
            </w:r>
            <w:proofErr w:type="spellEnd"/>
            <w:r w:rsidRPr="00551D11">
              <w:rPr>
                <w:rFonts w:ascii="Times New Roman" w:hAnsi="Times New Roman"/>
                <w:b/>
                <w:bCs/>
                <w:sz w:val="24"/>
                <w:szCs w:val="20"/>
                <w:lang w:val="uk-UA" w:eastAsia="sr-Latn-CS"/>
              </w:rPr>
              <w:t>)</w:t>
            </w:r>
          </w:p>
        </w:tc>
        <w:tc>
          <w:tcPr>
            <w:tcW w:w="1134" w:type="dxa"/>
            <w:shd w:val="clear" w:color="auto" w:fill="auto"/>
            <w:tcMar>
              <w:left w:w="28" w:type="dxa"/>
              <w:right w:w="28" w:type="dxa"/>
            </w:tcMar>
            <w:vAlign w:val="center"/>
          </w:tcPr>
          <w:p w:rsidR="00803C2B" w:rsidRPr="00551D11" w:rsidRDefault="00803C2B" w:rsidP="00551D11">
            <w:pPr>
              <w:jc w:val="center"/>
              <w:rPr>
                <w:rFonts w:ascii="Times New Roman" w:hAnsi="Times New Roman"/>
                <w:b/>
                <w:bCs/>
                <w:color w:val="000000"/>
                <w:sz w:val="20"/>
                <w:szCs w:val="20"/>
              </w:rPr>
            </w:pPr>
            <w:r w:rsidRPr="00551D11">
              <w:rPr>
                <w:rFonts w:ascii="Times New Roman" w:hAnsi="Times New Roman"/>
                <w:b/>
                <w:bCs/>
                <w:color w:val="000000"/>
                <w:sz w:val="20"/>
                <w:szCs w:val="20"/>
                <w:lang w:val="uk-UA"/>
              </w:rPr>
              <w:t>18 478 458,6</w:t>
            </w:r>
          </w:p>
        </w:tc>
        <w:tc>
          <w:tcPr>
            <w:tcW w:w="1134" w:type="dxa"/>
            <w:shd w:val="clear" w:color="auto" w:fill="auto"/>
            <w:tcMar>
              <w:left w:w="28" w:type="dxa"/>
              <w:right w:w="28" w:type="dxa"/>
            </w:tcMar>
            <w:vAlign w:val="center"/>
          </w:tcPr>
          <w:p w:rsidR="00803C2B" w:rsidRPr="00551D11" w:rsidRDefault="00803C2B" w:rsidP="00551D11">
            <w:pPr>
              <w:jc w:val="center"/>
              <w:rPr>
                <w:rFonts w:ascii="Times New Roman" w:hAnsi="Times New Roman"/>
                <w:b/>
                <w:bCs/>
                <w:color w:val="000000"/>
                <w:sz w:val="20"/>
                <w:szCs w:val="20"/>
              </w:rPr>
            </w:pPr>
            <w:r w:rsidRPr="00551D11">
              <w:rPr>
                <w:rFonts w:ascii="Times New Roman" w:hAnsi="Times New Roman"/>
                <w:b/>
                <w:bCs/>
                <w:color w:val="000000"/>
                <w:sz w:val="20"/>
                <w:szCs w:val="20"/>
                <w:lang w:val="uk-UA"/>
              </w:rPr>
              <w:t>15 474 222,2</w:t>
            </w:r>
          </w:p>
        </w:tc>
        <w:tc>
          <w:tcPr>
            <w:tcW w:w="1043" w:type="dxa"/>
            <w:shd w:val="clear" w:color="auto" w:fill="auto"/>
            <w:tcMar>
              <w:left w:w="28" w:type="dxa"/>
              <w:right w:w="28" w:type="dxa"/>
            </w:tcMar>
            <w:vAlign w:val="center"/>
          </w:tcPr>
          <w:p w:rsidR="00803C2B" w:rsidRPr="00551D11" w:rsidRDefault="00803C2B" w:rsidP="00551D11">
            <w:pPr>
              <w:spacing w:line="223" w:lineRule="auto"/>
              <w:jc w:val="center"/>
              <w:rPr>
                <w:rFonts w:ascii="Times New Roman" w:hAnsi="Times New Roman"/>
                <w:b/>
                <w:color w:val="000000"/>
                <w:spacing w:val="-6"/>
                <w:sz w:val="20"/>
                <w:szCs w:val="26"/>
                <w:lang w:val="uk-UA" w:eastAsia="uk-UA"/>
              </w:rPr>
            </w:pPr>
            <w:r w:rsidRPr="00551D11">
              <w:rPr>
                <w:rFonts w:ascii="Times New Roman" w:hAnsi="Times New Roman"/>
                <w:b/>
                <w:color w:val="000000"/>
                <w:spacing w:val="-6"/>
                <w:sz w:val="20"/>
                <w:szCs w:val="26"/>
                <w:lang w:val="uk-UA" w:eastAsia="uk-UA"/>
              </w:rPr>
              <w:t>9 046 447,1</w:t>
            </w:r>
          </w:p>
        </w:tc>
        <w:tc>
          <w:tcPr>
            <w:tcW w:w="1083" w:type="dxa"/>
            <w:shd w:val="clear" w:color="auto" w:fill="auto"/>
            <w:tcMar>
              <w:left w:w="28" w:type="dxa"/>
              <w:right w:w="28" w:type="dxa"/>
            </w:tcMar>
            <w:vAlign w:val="center"/>
          </w:tcPr>
          <w:p w:rsidR="00803C2B" w:rsidRPr="00551D11" w:rsidRDefault="00803C2B" w:rsidP="00551D11">
            <w:pPr>
              <w:spacing w:line="223" w:lineRule="auto"/>
              <w:jc w:val="center"/>
              <w:rPr>
                <w:rFonts w:ascii="Times New Roman" w:hAnsi="Times New Roman"/>
                <w:b/>
                <w:color w:val="000000"/>
                <w:spacing w:val="-6"/>
                <w:sz w:val="20"/>
                <w:szCs w:val="26"/>
                <w:lang w:val="uk-UA" w:eastAsia="uk-UA"/>
              </w:rPr>
            </w:pPr>
            <w:r w:rsidRPr="00551D11">
              <w:rPr>
                <w:rFonts w:ascii="Times New Roman" w:hAnsi="Times New Roman"/>
                <w:b/>
                <w:color w:val="000000"/>
                <w:spacing w:val="-6"/>
                <w:sz w:val="20"/>
                <w:szCs w:val="26"/>
                <w:lang w:val="uk-UA" w:eastAsia="uk-UA"/>
              </w:rPr>
              <w:t>42 999 127,9</w:t>
            </w:r>
          </w:p>
        </w:tc>
      </w:tr>
    </w:tbl>
    <w:p w:rsidR="00803C2B" w:rsidRDefault="00803C2B" w:rsidP="00803C2B">
      <w:pPr>
        <w:spacing w:line="223" w:lineRule="auto"/>
        <w:rPr>
          <w:rFonts w:ascii="Times New Roman" w:hAnsi="Times New Roman"/>
          <w:lang w:val="uk-UA" w:eastAsia="uk-UA"/>
        </w:rPr>
      </w:pPr>
    </w:p>
    <w:p w:rsidR="00803C2B" w:rsidRPr="00C96928" w:rsidRDefault="00803C2B" w:rsidP="00803C2B">
      <w:pPr>
        <w:keepNext/>
        <w:spacing w:line="223" w:lineRule="auto"/>
        <w:ind w:left="709"/>
        <w:outlineLvl w:val="2"/>
        <w:rPr>
          <w:rFonts w:ascii="Times New Roman" w:hAnsi="Times New Roman"/>
          <w:b/>
          <w:bCs/>
          <w:sz w:val="28"/>
          <w:szCs w:val="28"/>
          <w:lang w:val="uk-UA" w:eastAsia="uk-UA"/>
        </w:rPr>
      </w:pPr>
      <w:bookmarkStart w:id="43" w:name="_Toc408921420"/>
      <w:bookmarkEnd w:id="42"/>
      <w:r w:rsidRPr="00C96928">
        <w:rPr>
          <w:rFonts w:ascii="Times New Roman" w:hAnsi="Times New Roman"/>
          <w:b/>
          <w:bCs/>
          <w:sz w:val="28"/>
          <w:szCs w:val="28"/>
          <w:lang w:val="uk-UA" w:eastAsia="uk-UA"/>
        </w:rPr>
        <w:t>Припущення та ризики</w:t>
      </w:r>
      <w:bookmarkEnd w:id="43"/>
    </w:p>
    <w:p w:rsidR="00803C2B" w:rsidRPr="00C96928" w:rsidRDefault="00803C2B" w:rsidP="00803C2B">
      <w:pPr>
        <w:spacing w:line="223" w:lineRule="auto"/>
        <w:ind w:firstLine="709"/>
        <w:jc w:val="both"/>
        <w:rPr>
          <w:rFonts w:ascii="Times New Roman" w:hAnsi="Times New Roman"/>
          <w:sz w:val="28"/>
          <w:szCs w:val="22"/>
          <w:lang w:val="uk-UA" w:eastAsia="uk-UA"/>
        </w:rPr>
      </w:pPr>
      <w:bookmarkStart w:id="44" w:name="_Toc408921421"/>
      <w:r w:rsidRPr="00C96928">
        <w:rPr>
          <w:rFonts w:ascii="Times New Roman" w:hAnsi="Times New Roman"/>
          <w:sz w:val="28"/>
          <w:szCs w:val="22"/>
          <w:lang w:val="uk-UA" w:eastAsia="uk-UA"/>
        </w:rPr>
        <w:t xml:space="preserve">Ключовою передумовою, що має значення для впровадження </w:t>
      </w:r>
      <w:r w:rsidR="002877AB">
        <w:rPr>
          <w:rFonts w:ascii="Times New Roman" w:hAnsi="Times New Roman"/>
          <w:sz w:val="28"/>
          <w:szCs w:val="22"/>
          <w:lang w:val="uk-UA" w:eastAsia="uk-UA"/>
        </w:rPr>
        <w:t>п</w:t>
      </w:r>
      <w:r w:rsidRPr="00C96928">
        <w:rPr>
          <w:rFonts w:ascii="Times New Roman" w:hAnsi="Times New Roman"/>
          <w:sz w:val="28"/>
          <w:szCs w:val="22"/>
          <w:lang w:val="uk-UA" w:eastAsia="uk-UA"/>
        </w:rPr>
        <w:t xml:space="preserve">рограми, є доступність фінансування для реалізації включених </w:t>
      </w:r>
      <w:proofErr w:type="spellStart"/>
      <w:r w:rsidRPr="00C96928">
        <w:rPr>
          <w:rFonts w:ascii="Times New Roman" w:hAnsi="Times New Roman"/>
          <w:sz w:val="28"/>
          <w:szCs w:val="22"/>
          <w:lang w:val="uk-UA" w:eastAsia="uk-UA"/>
        </w:rPr>
        <w:t>проєктів</w:t>
      </w:r>
      <w:proofErr w:type="spellEnd"/>
      <w:r w:rsidRPr="00C96928">
        <w:rPr>
          <w:rFonts w:ascii="Times New Roman" w:hAnsi="Times New Roman"/>
          <w:sz w:val="28"/>
          <w:szCs w:val="22"/>
          <w:lang w:val="uk-UA" w:eastAsia="uk-UA"/>
        </w:rPr>
        <w:t xml:space="preserve"> регіонального розвитку. Фінансування повинно бути забезпечене об’єднанням державних, грантових та приватних коштів. </w:t>
      </w:r>
      <w:r w:rsidR="002877AB">
        <w:rPr>
          <w:rFonts w:ascii="Times New Roman" w:hAnsi="Times New Roman"/>
          <w:sz w:val="28"/>
          <w:szCs w:val="22"/>
          <w:lang w:val="uk-UA" w:eastAsia="uk-UA"/>
        </w:rPr>
        <w:t>О</w:t>
      </w:r>
      <w:r w:rsidRPr="00C96928">
        <w:rPr>
          <w:rFonts w:ascii="Times New Roman" w:hAnsi="Times New Roman"/>
          <w:sz w:val="28"/>
          <w:szCs w:val="22"/>
          <w:lang w:val="uk-UA" w:eastAsia="uk-UA"/>
        </w:rPr>
        <w:t>днією з умов є</w:t>
      </w:r>
      <w:r w:rsidR="002877AB">
        <w:rPr>
          <w:rFonts w:ascii="Times New Roman" w:hAnsi="Times New Roman"/>
          <w:sz w:val="28"/>
          <w:szCs w:val="22"/>
          <w:lang w:val="uk-UA" w:eastAsia="uk-UA"/>
        </w:rPr>
        <w:t xml:space="preserve"> також</w:t>
      </w:r>
      <w:r w:rsidRPr="00C96928">
        <w:rPr>
          <w:rFonts w:ascii="Times New Roman" w:hAnsi="Times New Roman"/>
          <w:sz w:val="28"/>
          <w:szCs w:val="22"/>
          <w:lang w:val="uk-UA" w:eastAsia="uk-UA"/>
        </w:rPr>
        <w:t xml:space="preserve"> технічна спроможність та достатність виконавського потенціалу для впровадження </w:t>
      </w:r>
      <w:proofErr w:type="spellStart"/>
      <w:r w:rsidRPr="00C96928">
        <w:rPr>
          <w:rFonts w:ascii="Times New Roman" w:hAnsi="Times New Roman"/>
          <w:sz w:val="28"/>
          <w:szCs w:val="22"/>
          <w:lang w:val="uk-UA" w:eastAsia="uk-UA"/>
        </w:rPr>
        <w:t>проєктів</w:t>
      </w:r>
      <w:proofErr w:type="spellEnd"/>
      <w:r w:rsidRPr="00C96928">
        <w:rPr>
          <w:rFonts w:ascii="Times New Roman" w:hAnsi="Times New Roman"/>
          <w:sz w:val="28"/>
          <w:szCs w:val="22"/>
          <w:lang w:val="uk-UA" w:eastAsia="uk-UA"/>
        </w:rPr>
        <w:t>.</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Підвищення рівня інформованості та зусилля з нарощування потенціалу можуть допомогти створити широке коло за</w:t>
      </w:r>
      <w:r w:rsidR="002877AB">
        <w:rPr>
          <w:rFonts w:ascii="Times New Roman" w:hAnsi="Times New Roman"/>
          <w:sz w:val="28"/>
          <w:szCs w:val="22"/>
          <w:lang w:val="uk-UA" w:eastAsia="uk-UA"/>
        </w:rPr>
        <w:t>інтересованих</w:t>
      </w:r>
      <w:r w:rsidRPr="00C96928">
        <w:rPr>
          <w:rFonts w:ascii="Times New Roman" w:hAnsi="Times New Roman"/>
          <w:sz w:val="28"/>
          <w:szCs w:val="22"/>
          <w:lang w:val="uk-UA" w:eastAsia="uk-UA"/>
        </w:rPr>
        <w:t xml:space="preserve"> сторін</w:t>
      </w:r>
      <w:r w:rsidR="00351769">
        <w:rPr>
          <w:rFonts w:ascii="Times New Roman" w:hAnsi="Times New Roman"/>
          <w:sz w:val="28"/>
          <w:szCs w:val="22"/>
          <w:lang w:val="uk-UA" w:eastAsia="uk-UA"/>
        </w:rPr>
        <w:t xml:space="preserve"> для</w:t>
      </w:r>
      <w:r w:rsidRPr="00C96928">
        <w:rPr>
          <w:rFonts w:ascii="Times New Roman" w:hAnsi="Times New Roman"/>
          <w:sz w:val="28"/>
          <w:szCs w:val="22"/>
          <w:lang w:val="uk-UA" w:eastAsia="uk-UA"/>
        </w:rPr>
        <w:t xml:space="preserve"> забезпеч</w:t>
      </w:r>
      <w:r w:rsidR="00351769">
        <w:rPr>
          <w:rFonts w:ascii="Times New Roman" w:hAnsi="Times New Roman"/>
          <w:sz w:val="28"/>
          <w:szCs w:val="22"/>
          <w:lang w:val="uk-UA" w:eastAsia="uk-UA"/>
        </w:rPr>
        <w:t>ення</w:t>
      </w:r>
      <w:r w:rsidRPr="00C96928">
        <w:rPr>
          <w:rFonts w:ascii="Times New Roman" w:hAnsi="Times New Roman"/>
          <w:sz w:val="28"/>
          <w:szCs w:val="22"/>
          <w:lang w:val="uk-UA" w:eastAsia="uk-UA"/>
        </w:rPr>
        <w:t xml:space="preserve"> стовідсотков</w:t>
      </w:r>
      <w:r w:rsidR="00351769">
        <w:rPr>
          <w:rFonts w:ascii="Times New Roman" w:hAnsi="Times New Roman"/>
          <w:sz w:val="28"/>
          <w:szCs w:val="22"/>
          <w:lang w:val="uk-UA" w:eastAsia="uk-UA"/>
        </w:rPr>
        <w:t>ої</w:t>
      </w:r>
      <w:r w:rsidRPr="00C96928">
        <w:rPr>
          <w:rFonts w:ascii="Times New Roman" w:hAnsi="Times New Roman"/>
          <w:sz w:val="28"/>
          <w:szCs w:val="22"/>
          <w:lang w:val="uk-UA" w:eastAsia="uk-UA"/>
        </w:rPr>
        <w:t xml:space="preserve"> реалізаці</w:t>
      </w:r>
      <w:r w:rsidR="00351769">
        <w:rPr>
          <w:rFonts w:ascii="Times New Roman" w:hAnsi="Times New Roman"/>
          <w:sz w:val="28"/>
          <w:szCs w:val="22"/>
          <w:lang w:val="uk-UA" w:eastAsia="uk-UA"/>
        </w:rPr>
        <w:t>ї</w:t>
      </w:r>
      <w:r w:rsidRPr="00C96928">
        <w:rPr>
          <w:rFonts w:ascii="Times New Roman" w:hAnsi="Times New Roman"/>
          <w:sz w:val="28"/>
          <w:szCs w:val="22"/>
          <w:lang w:val="uk-UA" w:eastAsia="uk-UA"/>
        </w:rPr>
        <w:t xml:space="preserve"> </w:t>
      </w:r>
      <w:proofErr w:type="spellStart"/>
      <w:r w:rsidRPr="00C96928">
        <w:rPr>
          <w:rFonts w:ascii="Times New Roman" w:hAnsi="Times New Roman"/>
          <w:sz w:val="28"/>
          <w:szCs w:val="22"/>
          <w:lang w:val="uk-UA" w:eastAsia="uk-UA"/>
        </w:rPr>
        <w:t>проєктів</w:t>
      </w:r>
      <w:proofErr w:type="spellEnd"/>
      <w:r w:rsidRPr="00C96928">
        <w:rPr>
          <w:rFonts w:ascii="Times New Roman" w:hAnsi="Times New Roman"/>
          <w:sz w:val="28"/>
          <w:szCs w:val="22"/>
          <w:lang w:val="uk-UA" w:eastAsia="uk-UA"/>
        </w:rPr>
        <w:t xml:space="preserve"> </w:t>
      </w:r>
      <w:r w:rsidR="002877AB">
        <w:rPr>
          <w:rFonts w:ascii="Times New Roman" w:hAnsi="Times New Roman"/>
          <w:sz w:val="28"/>
          <w:szCs w:val="22"/>
          <w:lang w:val="uk-UA" w:eastAsia="uk-UA"/>
        </w:rPr>
        <w:t>п</w:t>
      </w:r>
      <w:r w:rsidRPr="00C96928">
        <w:rPr>
          <w:rFonts w:ascii="Times New Roman" w:hAnsi="Times New Roman"/>
          <w:sz w:val="28"/>
          <w:szCs w:val="22"/>
          <w:lang w:val="uk-UA" w:eastAsia="uk-UA"/>
        </w:rPr>
        <w:t>рограми.</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Основними ризиками </w:t>
      </w:r>
      <w:r w:rsidR="002877AB">
        <w:rPr>
          <w:rFonts w:ascii="Times New Roman" w:hAnsi="Times New Roman"/>
          <w:sz w:val="28"/>
          <w:szCs w:val="22"/>
          <w:lang w:val="uk-UA" w:eastAsia="uk-UA"/>
        </w:rPr>
        <w:t>п</w:t>
      </w:r>
      <w:r w:rsidRPr="00C96928">
        <w:rPr>
          <w:rFonts w:ascii="Times New Roman" w:hAnsi="Times New Roman"/>
          <w:sz w:val="28"/>
          <w:szCs w:val="22"/>
          <w:lang w:val="uk-UA" w:eastAsia="uk-UA"/>
        </w:rPr>
        <w:t>рограми є:</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невиконання суб’єктами регіонального розвитку спроможності </w:t>
      </w:r>
      <w:proofErr w:type="spellStart"/>
      <w:r w:rsidRPr="00C96928">
        <w:rPr>
          <w:rFonts w:ascii="Times New Roman" w:hAnsi="Times New Roman"/>
          <w:sz w:val="28"/>
          <w:szCs w:val="22"/>
          <w:lang w:val="uk-UA" w:eastAsia="uk-UA"/>
        </w:rPr>
        <w:t>співфінансування</w:t>
      </w:r>
      <w:proofErr w:type="spellEnd"/>
      <w:r w:rsidRPr="00C96928">
        <w:rPr>
          <w:rFonts w:ascii="Times New Roman" w:hAnsi="Times New Roman"/>
          <w:sz w:val="28"/>
          <w:szCs w:val="22"/>
          <w:lang w:val="uk-UA" w:eastAsia="uk-UA"/>
        </w:rPr>
        <w:t xml:space="preserve"> реалізації інвестиційних </w:t>
      </w:r>
      <w:proofErr w:type="spellStart"/>
      <w:r w:rsidRPr="00C96928">
        <w:rPr>
          <w:rFonts w:ascii="Times New Roman" w:hAnsi="Times New Roman"/>
          <w:sz w:val="28"/>
          <w:szCs w:val="22"/>
          <w:lang w:val="uk-UA" w:eastAsia="uk-UA"/>
        </w:rPr>
        <w:t>проєктів</w:t>
      </w:r>
      <w:proofErr w:type="spellEnd"/>
      <w:r w:rsidRPr="00C96928">
        <w:rPr>
          <w:rFonts w:ascii="Times New Roman" w:hAnsi="Times New Roman"/>
          <w:sz w:val="28"/>
          <w:szCs w:val="22"/>
          <w:lang w:val="uk-UA" w:eastAsia="uk-UA"/>
        </w:rPr>
        <w:t xml:space="preserve"> </w:t>
      </w:r>
      <w:r w:rsidR="002877AB">
        <w:rPr>
          <w:rFonts w:ascii="Times New Roman" w:hAnsi="Times New Roman"/>
          <w:sz w:val="28"/>
          <w:szCs w:val="22"/>
          <w:lang w:val="uk-UA" w:eastAsia="uk-UA"/>
        </w:rPr>
        <w:t>у</w:t>
      </w:r>
      <w:r w:rsidRPr="00C96928">
        <w:rPr>
          <w:rFonts w:ascii="Times New Roman" w:hAnsi="Times New Roman"/>
          <w:sz w:val="28"/>
          <w:szCs w:val="22"/>
          <w:lang w:val="uk-UA" w:eastAsia="uk-UA"/>
        </w:rPr>
        <w:t xml:space="preserve"> обсягах, що передбачаються з місцевих бюджетів розвитку, партнерських коштів та інших не заборонених законодавством джерел;</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недостатність практичного досвіду щодо розроб</w:t>
      </w:r>
      <w:r w:rsidR="002877AB">
        <w:rPr>
          <w:rFonts w:ascii="Times New Roman" w:hAnsi="Times New Roman"/>
          <w:sz w:val="28"/>
          <w:szCs w:val="22"/>
          <w:lang w:val="uk-UA" w:eastAsia="uk-UA"/>
        </w:rPr>
        <w:t>лення</w:t>
      </w:r>
      <w:r w:rsidRPr="00C96928">
        <w:rPr>
          <w:rFonts w:ascii="Times New Roman" w:hAnsi="Times New Roman"/>
          <w:sz w:val="28"/>
          <w:szCs w:val="22"/>
          <w:lang w:val="uk-UA" w:eastAsia="uk-UA"/>
        </w:rPr>
        <w:t xml:space="preserve">, підготовки технічної документації, практичної реалізації, фінансового супроводу інвестиційних </w:t>
      </w:r>
      <w:proofErr w:type="spellStart"/>
      <w:r w:rsidRPr="00C96928">
        <w:rPr>
          <w:rFonts w:ascii="Times New Roman" w:hAnsi="Times New Roman"/>
          <w:sz w:val="28"/>
          <w:szCs w:val="22"/>
          <w:lang w:val="uk-UA" w:eastAsia="uk-UA"/>
        </w:rPr>
        <w:t>проєктів</w:t>
      </w:r>
      <w:proofErr w:type="spellEnd"/>
      <w:r w:rsidRPr="00C96928">
        <w:rPr>
          <w:rFonts w:ascii="Times New Roman" w:hAnsi="Times New Roman"/>
          <w:sz w:val="28"/>
          <w:szCs w:val="22"/>
          <w:lang w:val="uk-UA" w:eastAsia="uk-UA"/>
        </w:rPr>
        <w:t xml:space="preserve"> окремими суб’єктами регіонального розвитку;</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неможливість </w:t>
      </w:r>
      <w:r w:rsidR="002877AB">
        <w:rPr>
          <w:rFonts w:ascii="Times New Roman" w:hAnsi="Times New Roman"/>
          <w:sz w:val="28"/>
          <w:szCs w:val="22"/>
          <w:lang w:val="uk-UA" w:eastAsia="uk-UA"/>
        </w:rPr>
        <w:t>у</w:t>
      </w:r>
      <w:r w:rsidRPr="00C96928">
        <w:rPr>
          <w:rFonts w:ascii="Times New Roman" w:hAnsi="Times New Roman"/>
          <w:sz w:val="28"/>
          <w:szCs w:val="22"/>
          <w:lang w:val="uk-UA" w:eastAsia="uk-UA"/>
        </w:rPr>
        <w:t>становлення необхідних партнерських відносин;</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відсутність альтернативних джерел фінансування </w:t>
      </w:r>
      <w:proofErr w:type="spellStart"/>
      <w:r w:rsidRPr="00C96928">
        <w:rPr>
          <w:rFonts w:ascii="Times New Roman" w:hAnsi="Times New Roman"/>
          <w:sz w:val="28"/>
          <w:szCs w:val="22"/>
          <w:lang w:val="uk-UA" w:eastAsia="uk-UA"/>
        </w:rPr>
        <w:t>проєктів</w:t>
      </w:r>
      <w:proofErr w:type="spellEnd"/>
      <w:r w:rsidRPr="00C96928">
        <w:rPr>
          <w:rFonts w:ascii="Times New Roman" w:hAnsi="Times New Roman"/>
          <w:sz w:val="28"/>
          <w:szCs w:val="22"/>
          <w:lang w:val="uk-UA" w:eastAsia="uk-UA"/>
        </w:rPr>
        <w:t>.</w:t>
      </w:r>
    </w:p>
    <w:p w:rsidR="00803C2B" w:rsidRPr="00C96928" w:rsidRDefault="00803C2B" w:rsidP="00803C2B">
      <w:pPr>
        <w:spacing w:line="223" w:lineRule="auto"/>
        <w:ind w:firstLine="709"/>
        <w:jc w:val="both"/>
        <w:rPr>
          <w:rFonts w:ascii="Times New Roman" w:hAnsi="Times New Roman"/>
          <w:sz w:val="28"/>
          <w:szCs w:val="22"/>
          <w:lang w:val="uk-UA" w:eastAsia="uk-UA"/>
        </w:rPr>
      </w:pPr>
    </w:p>
    <w:p w:rsidR="00803C2B" w:rsidRPr="00C96928" w:rsidRDefault="00803C2B" w:rsidP="00803C2B">
      <w:pPr>
        <w:spacing w:line="223" w:lineRule="auto"/>
        <w:ind w:firstLine="709"/>
        <w:rPr>
          <w:rFonts w:ascii="Times New Roman" w:hAnsi="Times New Roman"/>
          <w:b/>
          <w:bCs/>
          <w:sz w:val="28"/>
          <w:szCs w:val="28"/>
          <w:lang w:val="uk-UA" w:eastAsia="x-none"/>
        </w:rPr>
      </w:pPr>
      <w:r w:rsidRPr="00C96928">
        <w:rPr>
          <w:rFonts w:ascii="Times New Roman" w:hAnsi="Times New Roman"/>
          <w:b/>
          <w:bCs/>
          <w:sz w:val="28"/>
          <w:szCs w:val="28"/>
          <w:lang w:val="uk-UA" w:eastAsia="x-none"/>
        </w:rPr>
        <w:t>2.4. Програма 4. РОЗВИТОК ЛЮДСЬКОГО ПОТЕНЦІАЛУ</w:t>
      </w:r>
    </w:p>
    <w:p w:rsidR="00E741BF" w:rsidRDefault="00E741BF" w:rsidP="00803C2B">
      <w:pPr>
        <w:spacing w:line="223" w:lineRule="auto"/>
        <w:ind w:firstLine="709"/>
        <w:jc w:val="both"/>
        <w:rPr>
          <w:rFonts w:ascii="Times New Roman" w:hAnsi="Times New Roman"/>
          <w:sz w:val="28"/>
          <w:szCs w:val="22"/>
          <w:lang w:val="uk-UA" w:eastAsia="uk-UA"/>
        </w:rPr>
      </w:pPr>
    </w:p>
    <w:p w:rsidR="00803C2B" w:rsidRPr="00C96928" w:rsidRDefault="00803C2B" w:rsidP="00E741BF">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Дніпропетровська область належить до найбільш урбанізованих областей України та регіонів Європи. Процеси урбанізації на території області розвивалися нерівномірно, відповідно до формування промислових центрів. Ці процеси мають різні наслідки для окремих територій області. Крім територій з високою, вище, ніж у середньому в Україні, щільністю населення, утворилися зони з низьким рівнем концентрації людських ресурсів та ресурсів соціального забезпечення. Населення Дніпропетровської області поступово скорочується. </w:t>
      </w:r>
    </w:p>
    <w:p w:rsidR="00803C2B" w:rsidRPr="00C96928" w:rsidRDefault="00803C2B" w:rsidP="00E741BF">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Низька урбанізація та щільність населення, передусім периферійних районів, концентрація його в урбанізованих центрах, за умов відсутності </w:t>
      </w:r>
      <w:r w:rsidRPr="00C96928">
        <w:rPr>
          <w:rFonts w:ascii="Times New Roman" w:hAnsi="Times New Roman"/>
          <w:sz w:val="28"/>
          <w:szCs w:val="22"/>
          <w:lang w:val="uk-UA" w:eastAsia="uk-UA"/>
        </w:rPr>
        <w:lastRenderedPageBreak/>
        <w:t>достатньої кількості робочих місць, дисбаланс між попитом та пропозицією на ринку праці створює проблеми для регіонального розвитку.</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У рамках програми термін </w:t>
      </w:r>
      <w:proofErr w:type="spellStart"/>
      <w:r w:rsidR="00351769">
        <w:rPr>
          <w:rFonts w:ascii="Times New Roman" w:hAnsi="Times New Roman"/>
          <w:sz w:val="28"/>
          <w:szCs w:val="22"/>
          <w:lang w:val="uk-UA" w:eastAsia="uk-UA"/>
        </w:rPr>
        <w:t>„</w:t>
      </w:r>
      <w:r w:rsidRPr="00C96928">
        <w:rPr>
          <w:rFonts w:ascii="Times New Roman" w:hAnsi="Times New Roman"/>
          <w:sz w:val="28"/>
          <w:szCs w:val="22"/>
          <w:lang w:val="uk-UA" w:eastAsia="uk-UA"/>
        </w:rPr>
        <w:t>людський</w:t>
      </w:r>
      <w:proofErr w:type="spellEnd"/>
      <w:r w:rsidRPr="00C96928">
        <w:rPr>
          <w:rFonts w:ascii="Times New Roman" w:hAnsi="Times New Roman"/>
          <w:sz w:val="28"/>
          <w:szCs w:val="22"/>
          <w:lang w:val="uk-UA" w:eastAsia="uk-UA"/>
        </w:rPr>
        <w:t xml:space="preserve"> потенціал</w:t>
      </w:r>
      <w:r w:rsidR="00351769">
        <w:rPr>
          <w:rFonts w:ascii="Times New Roman" w:hAnsi="Times New Roman"/>
          <w:sz w:val="28"/>
          <w:szCs w:val="22"/>
          <w:lang w:val="uk-UA" w:eastAsia="uk-UA"/>
        </w:rPr>
        <w:t>”</w:t>
      </w:r>
      <w:r w:rsidRPr="00C96928">
        <w:rPr>
          <w:rFonts w:ascii="Times New Roman" w:hAnsi="Times New Roman"/>
          <w:sz w:val="28"/>
          <w:szCs w:val="22"/>
          <w:lang w:val="uk-UA" w:eastAsia="uk-UA"/>
        </w:rPr>
        <w:t xml:space="preserve"> розглядається як сукупність освітніх, культурних, ціннісних та мотиваційних характеристик, що мають безпосередній вплив на продуктивність праці й підвищення якості життя окремих індивідів та територіальних громад.</w:t>
      </w:r>
      <w:bookmarkStart w:id="45" w:name="_Toc408921423"/>
    </w:p>
    <w:p w:rsidR="00803C2B" w:rsidRPr="00C96928" w:rsidRDefault="00803C2B" w:rsidP="00803C2B">
      <w:pPr>
        <w:spacing w:line="223" w:lineRule="auto"/>
        <w:ind w:firstLine="709"/>
        <w:jc w:val="both"/>
        <w:rPr>
          <w:rFonts w:ascii="Times New Roman" w:hAnsi="Times New Roman"/>
          <w:sz w:val="28"/>
          <w:szCs w:val="22"/>
          <w:lang w:val="uk-UA" w:eastAsia="uk-UA"/>
        </w:rPr>
      </w:pPr>
    </w:p>
    <w:p w:rsidR="00803C2B" w:rsidRPr="00C96928" w:rsidRDefault="00803C2B" w:rsidP="00803C2B">
      <w:pPr>
        <w:keepNext/>
        <w:spacing w:line="223" w:lineRule="auto"/>
        <w:ind w:left="709"/>
        <w:outlineLvl w:val="2"/>
        <w:rPr>
          <w:rFonts w:ascii="Times New Roman" w:hAnsi="Times New Roman"/>
          <w:b/>
          <w:bCs/>
          <w:sz w:val="28"/>
          <w:szCs w:val="28"/>
          <w:lang w:val="uk-UA" w:eastAsia="uk-UA"/>
        </w:rPr>
      </w:pPr>
      <w:r w:rsidRPr="00C96928">
        <w:rPr>
          <w:rFonts w:ascii="Times New Roman" w:hAnsi="Times New Roman"/>
          <w:b/>
          <w:bCs/>
          <w:sz w:val="28"/>
          <w:szCs w:val="28"/>
          <w:lang w:val="uk-UA" w:eastAsia="uk-UA"/>
        </w:rPr>
        <w:t>Стан та проблеми</w:t>
      </w:r>
      <w:bookmarkEnd w:id="45"/>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Особливості економіки області, потреби місцевого ринку праці вимагають реорганізації та розвитку системи професійно-технічної освіти, коледжів для підготовки кваліфікованих спеціалістів, затребуваних на місцевому ринку праці, у тому числі у перспективі до 2027 року.</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Сучасні принципи оцінки інвестиційної привабливості території включають також оцінку підготовки робочої сили, а також можливостей отримання освітніх послуг. З метою створення рівних умов для отримання якісного навчання передбачається сформувати та розвивати освітні округи з урахуванням структури населення області.</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Дніпропетровська область є однією з найбільш населених українських областей з дуже високою щільністю населення. Проте демографічна ситуація в області </w:t>
      </w:r>
      <w:r w:rsidR="00351769" w:rsidRPr="00C96928">
        <w:rPr>
          <w:rFonts w:ascii="Times New Roman" w:hAnsi="Times New Roman"/>
          <w:sz w:val="28"/>
          <w:szCs w:val="22"/>
          <w:lang w:val="uk-UA" w:eastAsia="uk-UA"/>
        </w:rPr>
        <w:t xml:space="preserve">є </w:t>
      </w:r>
      <w:r w:rsidRPr="00C96928">
        <w:rPr>
          <w:rFonts w:ascii="Times New Roman" w:hAnsi="Times New Roman"/>
          <w:sz w:val="28"/>
          <w:szCs w:val="22"/>
          <w:lang w:val="uk-UA" w:eastAsia="uk-UA"/>
        </w:rPr>
        <w:t xml:space="preserve">не кращою від середньої в Україні </w:t>
      </w:r>
      <w:r w:rsidR="00351769">
        <w:rPr>
          <w:rFonts w:ascii="Times New Roman" w:hAnsi="Times New Roman"/>
          <w:sz w:val="28"/>
          <w:szCs w:val="22"/>
          <w:lang w:val="uk-UA" w:eastAsia="uk-UA"/>
        </w:rPr>
        <w:t>й</w:t>
      </w:r>
      <w:r w:rsidRPr="00C96928">
        <w:rPr>
          <w:rFonts w:ascii="Times New Roman" w:hAnsi="Times New Roman"/>
          <w:sz w:val="28"/>
          <w:szCs w:val="22"/>
          <w:lang w:val="uk-UA" w:eastAsia="uk-UA"/>
        </w:rPr>
        <w:t xml:space="preserve"> тенденція до її поліпшення чітко ще не проявилася. Розміщення населення у межах території області є досить нерівномірним, що викликано наявністю великих міст, де мешкає більшість населення, і </w:t>
      </w:r>
      <w:proofErr w:type="spellStart"/>
      <w:r w:rsidRPr="00C96928">
        <w:rPr>
          <w:rFonts w:ascii="Times New Roman" w:hAnsi="Times New Roman"/>
          <w:sz w:val="28"/>
          <w:szCs w:val="22"/>
          <w:lang w:val="uk-UA" w:eastAsia="uk-UA"/>
        </w:rPr>
        <w:t>слабозаселеними</w:t>
      </w:r>
      <w:proofErr w:type="spellEnd"/>
      <w:r w:rsidRPr="00C96928">
        <w:rPr>
          <w:rFonts w:ascii="Times New Roman" w:hAnsi="Times New Roman"/>
          <w:sz w:val="28"/>
          <w:szCs w:val="22"/>
          <w:lang w:val="uk-UA" w:eastAsia="uk-UA"/>
        </w:rPr>
        <w:t xml:space="preserve"> периферійними районами з низьким рівнем урбанізації.</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Програма 4. </w:t>
      </w:r>
      <w:proofErr w:type="spellStart"/>
      <w:r w:rsidR="00E741BF">
        <w:rPr>
          <w:rFonts w:ascii="Times New Roman" w:hAnsi="Times New Roman"/>
          <w:sz w:val="28"/>
          <w:szCs w:val="22"/>
          <w:lang w:val="uk-UA" w:eastAsia="uk-UA"/>
        </w:rPr>
        <w:t>„</w:t>
      </w:r>
      <w:r w:rsidRPr="00C96928">
        <w:rPr>
          <w:rFonts w:ascii="Times New Roman" w:hAnsi="Times New Roman"/>
          <w:sz w:val="28"/>
          <w:szCs w:val="22"/>
          <w:lang w:val="uk-UA" w:eastAsia="uk-UA"/>
        </w:rPr>
        <w:t>Розвиток</w:t>
      </w:r>
      <w:proofErr w:type="spellEnd"/>
      <w:r w:rsidRPr="00C96928">
        <w:rPr>
          <w:rFonts w:ascii="Times New Roman" w:hAnsi="Times New Roman"/>
          <w:sz w:val="28"/>
          <w:szCs w:val="22"/>
          <w:lang w:val="uk-UA" w:eastAsia="uk-UA"/>
        </w:rPr>
        <w:t xml:space="preserve"> людського потенціалу</w:t>
      </w:r>
      <w:r w:rsidR="00E741BF">
        <w:rPr>
          <w:rFonts w:ascii="Times New Roman" w:hAnsi="Times New Roman"/>
          <w:sz w:val="28"/>
          <w:szCs w:val="22"/>
          <w:lang w:val="uk-UA" w:eastAsia="uk-UA"/>
        </w:rPr>
        <w:t>”</w:t>
      </w:r>
      <w:r w:rsidRPr="00C96928">
        <w:rPr>
          <w:rFonts w:ascii="Times New Roman" w:hAnsi="Times New Roman"/>
          <w:sz w:val="28"/>
          <w:szCs w:val="22"/>
          <w:lang w:val="uk-UA" w:eastAsia="uk-UA"/>
        </w:rPr>
        <w:t xml:space="preserve"> спрямована на стабілізацію демографічної ситуації, скорочення негативних міграційних процесів, розвиток трудових ресурсів, створення умов для поліпшення якості життя.</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Упровадження програми може здійснюватися</w:t>
      </w:r>
      <w:r w:rsidR="002877AB">
        <w:rPr>
          <w:rFonts w:ascii="Times New Roman" w:hAnsi="Times New Roman"/>
          <w:sz w:val="28"/>
          <w:szCs w:val="22"/>
          <w:lang w:val="uk-UA" w:eastAsia="uk-UA"/>
        </w:rPr>
        <w:t>,</w:t>
      </w:r>
      <w:r w:rsidRPr="00C96928">
        <w:rPr>
          <w:rFonts w:ascii="Times New Roman" w:hAnsi="Times New Roman"/>
          <w:sz w:val="28"/>
          <w:szCs w:val="22"/>
          <w:lang w:val="uk-UA" w:eastAsia="uk-UA"/>
        </w:rPr>
        <w:t xml:space="preserve"> у тому числі</w:t>
      </w:r>
      <w:r w:rsidR="002877AB">
        <w:rPr>
          <w:rFonts w:ascii="Times New Roman" w:hAnsi="Times New Roman"/>
          <w:sz w:val="28"/>
          <w:szCs w:val="22"/>
          <w:lang w:val="uk-UA" w:eastAsia="uk-UA"/>
        </w:rPr>
        <w:t>,</w:t>
      </w:r>
      <w:r w:rsidRPr="00C96928">
        <w:rPr>
          <w:rFonts w:ascii="Times New Roman" w:hAnsi="Times New Roman"/>
          <w:sz w:val="28"/>
          <w:szCs w:val="22"/>
          <w:lang w:val="uk-UA" w:eastAsia="uk-UA"/>
        </w:rPr>
        <w:t xml:space="preserve"> через коригування діючих регіональних цільових програм:</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Програми сприяння громадянській активності у розвитку територій;</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Регіональної цільової соціальної програми </w:t>
      </w:r>
      <w:proofErr w:type="spellStart"/>
      <w:r w:rsidR="00E741BF">
        <w:rPr>
          <w:rFonts w:ascii="Times New Roman" w:hAnsi="Times New Roman"/>
          <w:sz w:val="28"/>
          <w:szCs w:val="22"/>
          <w:lang w:val="uk-UA" w:eastAsia="uk-UA"/>
        </w:rPr>
        <w:t>„</w:t>
      </w:r>
      <w:r w:rsidRPr="00C96928">
        <w:rPr>
          <w:rFonts w:ascii="Times New Roman" w:hAnsi="Times New Roman"/>
          <w:sz w:val="28"/>
          <w:szCs w:val="22"/>
          <w:lang w:val="uk-UA" w:eastAsia="uk-UA"/>
        </w:rPr>
        <w:t>Молодь</w:t>
      </w:r>
      <w:proofErr w:type="spellEnd"/>
      <w:r w:rsidRPr="00C96928">
        <w:rPr>
          <w:rFonts w:ascii="Times New Roman" w:hAnsi="Times New Roman"/>
          <w:sz w:val="28"/>
          <w:szCs w:val="22"/>
          <w:lang w:val="uk-UA" w:eastAsia="uk-UA"/>
        </w:rPr>
        <w:t xml:space="preserve"> Дніпропетровщини</w:t>
      </w:r>
      <w:r w:rsidR="00E741BF">
        <w:rPr>
          <w:rFonts w:ascii="Times New Roman" w:hAnsi="Times New Roman"/>
          <w:sz w:val="28"/>
          <w:szCs w:val="22"/>
          <w:lang w:val="uk-UA" w:eastAsia="uk-UA"/>
        </w:rPr>
        <w:t>”</w:t>
      </w:r>
      <w:r w:rsidRPr="00C96928">
        <w:rPr>
          <w:rFonts w:ascii="Times New Roman" w:hAnsi="Times New Roman"/>
          <w:sz w:val="28"/>
          <w:szCs w:val="22"/>
          <w:lang w:val="uk-UA" w:eastAsia="uk-UA"/>
        </w:rPr>
        <w:t>;</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Цільової соціальної комплексної програми розвитку фізичної культури і спорту в Дніпропетровській області;</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Регіональної цільової соціальної програми </w:t>
      </w:r>
      <w:proofErr w:type="spellStart"/>
      <w:r w:rsidR="00E741BF">
        <w:rPr>
          <w:rFonts w:ascii="Times New Roman" w:hAnsi="Times New Roman"/>
          <w:sz w:val="28"/>
          <w:szCs w:val="22"/>
          <w:lang w:val="uk-UA" w:eastAsia="uk-UA"/>
        </w:rPr>
        <w:t>„</w:t>
      </w:r>
      <w:r w:rsidRPr="00C96928">
        <w:rPr>
          <w:rFonts w:ascii="Times New Roman" w:hAnsi="Times New Roman"/>
          <w:sz w:val="28"/>
          <w:szCs w:val="22"/>
          <w:lang w:val="uk-UA" w:eastAsia="uk-UA"/>
        </w:rPr>
        <w:t>Освіта</w:t>
      </w:r>
      <w:proofErr w:type="spellEnd"/>
      <w:r w:rsidRPr="00C96928">
        <w:rPr>
          <w:rFonts w:ascii="Times New Roman" w:hAnsi="Times New Roman"/>
          <w:sz w:val="28"/>
          <w:szCs w:val="22"/>
          <w:lang w:val="uk-UA" w:eastAsia="uk-UA"/>
        </w:rPr>
        <w:t xml:space="preserve"> Дніпропетровщини</w:t>
      </w:r>
      <w:r w:rsidR="00E741BF">
        <w:rPr>
          <w:rFonts w:ascii="Times New Roman" w:hAnsi="Times New Roman"/>
          <w:sz w:val="28"/>
          <w:szCs w:val="22"/>
          <w:lang w:val="uk-UA" w:eastAsia="uk-UA"/>
        </w:rPr>
        <w:t>”</w:t>
      </w:r>
      <w:r w:rsidRPr="00C96928">
        <w:rPr>
          <w:rFonts w:ascii="Times New Roman" w:hAnsi="Times New Roman"/>
          <w:sz w:val="28"/>
          <w:szCs w:val="22"/>
          <w:lang w:val="uk-UA" w:eastAsia="uk-UA"/>
        </w:rPr>
        <w:t>;</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Програми розвитку сімейної та гендерної політики у Дніпропетровській області тощо.</w:t>
      </w:r>
      <w:bookmarkStart w:id="46" w:name="_Toc408921424"/>
    </w:p>
    <w:p w:rsidR="00803C2B" w:rsidRPr="00C96928" w:rsidRDefault="00803C2B" w:rsidP="00803C2B">
      <w:pPr>
        <w:spacing w:line="223" w:lineRule="auto"/>
        <w:ind w:firstLine="709"/>
        <w:jc w:val="both"/>
        <w:rPr>
          <w:rFonts w:ascii="Times New Roman" w:hAnsi="Times New Roman"/>
          <w:sz w:val="28"/>
          <w:szCs w:val="22"/>
          <w:lang w:val="uk-UA" w:eastAsia="uk-UA"/>
        </w:rPr>
      </w:pPr>
    </w:p>
    <w:p w:rsidR="00803C2B" w:rsidRPr="00C96928" w:rsidRDefault="00803C2B" w:rsidP="00803C2B">
      <w:pPr>
        <w:keepNext/>
        <w:spacing w:line="223" w:lineRule="auto"/>
        <w:ind w:left="709"/>
        <w:outlineLvl w:val="2"/>
        <w:rPr>
          <w:rFonts w:ascii="Times New Roman" w:hAnsi="Times New Roman"/>
          <w:b/>
          <w:bCs/>
          <w:sz w:val="28"/>
          <w:szCs w:val="28"/>
          <w:lang w:val="uk-UA" w:eastAsia="uk-UA"/>
        </w:rPr>
      </w:pPr>
      <w:r w:rsidRPr="00C96928">
        <w:rPr>
          <w:rFonts w:ascii="Times New Roman" w:hAnsi="Times New Roman"/>
          <w:b/>
          <w:bCs/>
          <w:sz w:val="28"/>
          <w:szCs w:val="28"/>
          <w:lang w:val="uk-UA" w:eastAsia="uk-UA"/>
        </w:rPr>
        <w:t>Структура програми</w:t>
      </w:r>
      <w:bookmarkEnd w:id="46"/>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Програма 4 </w:t>
      </w:r>
      <w:proofErr w:type="spellStart"/>
      <w:r w:rsidR="00E741BF">
        <w:rPr>
          <w:rFonts w:ascii="Times New Roman" w:hAnsi="Times New Roman"/>
          <w:sz w:val="28"/>
          <w:szCs w:val="22"/>
          <w:lang w:val="uk-UA" w:eastAsia="uk-UA"/>
        </w:rPr>
        <w:t>„</w:t>
      </w:r>
      <w:r w:rsidRPr="00C96928">
        <w:rPr>
          <w:rFonts w:ascii="Times New Roman" w:hAnsi="Times New Roman"/>
          <w:sz w:val="28"/>
          <w:szCs w:val="22"/>
          <w:lang w:val="uk-UA" w:eastAsia="uk-UA"/>
        </w:rPr>
        <w:t>Розвиток</w:t>
      </w:r>
      <w:proofErr w:type="spellEnd"/>
      <w:r w:rsidRPr="00C96928">
        <w:rPr>
          <w:rFonts w:ascii="Times New Roman" w:hAnsi="Times New Roman"/>
          <w:sz w:val="28"/>
          <w:szCs w:val="22"/>
          <w:lang w:val="uk-UA" w:eastAsia="uk-UA"/>
        </w:rPr>
        <w:t xml:space="preserve"> людського потенціалу</w:t>
      </w:r>
      <w:r w:rsidR="00E741BF">
        <w:rPr>
          <w:rFonts w:ascii="Times New Roman" w:hAnsi="Times New Roman"/>
          <w:sz w:val="28"/>
          <w:szCs w:val="22"/>
          <w:lang w:val="uk-UA" w:eastAsia="uk-UA"/>
        </w:rPr>
        <w:t>”</w:t>
      </w:r>
      <w:r w:rsidRPr="00C96928">
        <w:rPr>
          <w:rFonts w:ascii="Times New Roman" w:hAnsi="Times New Roman"/>
          <w:sz w:val="28"/>
          <w:szCs w:val="22"/>
          <w:lang w:val="uk-UA" w:eastAsia="uk-UA"/>
        </w:rPr>
        <w:t xml:space="preserve"> складається з трьох напрямів, до яких включено 13 </w:t>
      </w:r>
      <w:proofErr w:type="spellStart"/>
      <w:r w:rsidRPr="00C96928">
        <w:rPr>
          <w:rFonts w:ascii="Times New Roman" w:hAnsi="Times New Roman"/>
          <w:sz w:val="28"/>
          <w:szCs w:val="22"/>
          <w:lang w:val="uk-UA" w:eastAsia="uk-UA"/>
        </w:rPr>
        <w:t>проєктів</w:t>
      </w:r>
      <w:proofErr w:type="spellEnd"/>
      <w:r w:rsidRPr="00C96928">
        <w:rPr>
          <w:rFonts w:ascii="Times New Roman" w:hAnsi="Times New Roman"/>
          <w:sz w:val="28"/>
          <w:szCs w:val="22"/>
          <w:lang w:val="uk-UA" w:eastAsia="uk-UA"/>
        </w:rPr>
        <w:t>, спрямованих на:</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створення умов для збалансування регіонального ринку робочої сили та поліпшення умов для зайнятості населення, забезпечення відповідності попиту роботодавців та пропозиції робочої сили, створення умов для </w:t>
      </w:r>
      <w:r w:rsidRPr="00C96928">
        <w:rPr>
          <w:rFonts w:ascii="Times New Roman" w:hAnsi="Times New Roman"/>
          <w:sz w:val="28"/>
          <w:szCs w:val="22"/>
          <w:lang w:val="uk-UA" w:eastAsia="uk-UA"/>
        </w:rPr>
        <w:lastRenderedPageBreak/>
        <w:t>впровадження практики забезпечення інформування населення області про потреби ринку праці;</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поліпшення можливостей доступу до якісної середньої освіти, включаючи можливості формування суспільно-важливих ціннісних орієнтирів, розвитку лідерських якостей;</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перехід до формування навчальних програм закладів освіти відповідно до потреб ринку праці, запитів роботодавців;</w:t>
      </w:r>
    </w:p>
    <w:p w:rsidR="00803C2B"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створення умов для підтримки громадських ініціатив, поліпшення доступу населення до суспільно-важливої інформації.</w:t>
      </w:r>
    </w:p>
    <w:p w:rsidR="00803C2B" w:rsidRPr="00C96928" w:rsidRDefault="00803C2B" w:rsidP="00803C2B">
      <w:pPr>
        <w:spacing w:line="223" w:lineRule="auto"/>
        <w:ind w:firstLine="709"/>
        <w:jc w:val="both"/>
        <w:rPr>
          <w:rFonts w:ascii="Times New Roman" w:hAnsi="Times New Roman"/>
          <w:sz w:val="28"/>
          <w:szCs w:val="22"/>
          <w:lang w:val="uk-UA" w:eastAsia="uk-UA"/>
        </w:rPr>
      </w:pPr>
    </w:p>
    <w:tbl>
      <w:tblPr>
        <w:tblW w:w="9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02"/>
        <w:gridCol w:w="6804"/>
        <w:gridCol w:w="2488"/>
      </w:tblGrid>
      <w:tr w:rsidR="00803C2B" w:rsidRPr="00C96928" w:rsidTr="00B95743">
        <w:trPr>
          <w:tblHeader/>
          <w:jc w:val="center"/>
        </w:trPr>
        <w:tc>
          <w:tcPr>
            <w:tcW w:w="602" w:type="dxa"/>
            <w:vAlign w:val="center"/>
          </w:tcPr>
          <w:p w:rsidR="00803C2B" w:rsidRPr="00C96928" w:rsidRDefault="00803C2B" w:rsidP="00B95743">
            <w:pPr>
              <w:spacing w:line="223" w:lineRule="auto"/>
              <w:jc w:val="center"/>
              <w:rPr>
                <w:rFonts w:ascii="Times New Roman" w:hAnsi="Times New Roman"/>
                <w:b/>
                <w:sz w:val="24"/>
                <w:lang w:val="uk-UA"/>
              </w:rPr>
            </w:pPr>
            <w:r w:rsidRPr="00C96928">
              <w:rPr>
                <w:rFonts w:ascii="Times New Roman" w:hAnsi="Times New Roman"/>
                <w:b/>
                <w:sz w:val="24"/>
                <w:lang w:val="uk-UA"/>
              </w:rPr>
              <w:t>№</w:t>
            </w:r>
          </w:p>
        </w:tc>
        <w:tc>
          <w:tcPr>
            <w:tcW w:w="6804" w:type="dxa"/>
            <w:shd w:val="clear" w:color="auto" w:fill="auto"/>
            <w:vAlign w:val="center"/>
          </w:tcPr>
          <w:p w:rsidR="00803C2B" w:rsidRPr="00C96928" w:rsidRDefault="00803C2B" w:rsidP="00B95743">
            <w:pPr>
              <w:spacing w:line="223" w:lineRule="auto"/>
              <w:jc w:val="center"/>
              <w:rPr>
                <w:rFonts w:ascii="Times New Roman" w:hAnsi="Times New Roman"/>
                <w:b/>
                <w:bCs/>
                <w:sz w:val="24"/>
                <w:lang w:val="uk-UA" w:eastAsia="sr-Latn-CS"/>
              </w:rPr>
            </w:pPr>
            <w:proofErr w:type="spellStart"/>
            <w:r w:rsidRPr="00C96928">
              <w:rPr>
                <w:rFonts w:ascii="Times New Roman" w:hAnsi="Times New Roman"/>
                <w:b/>
                <w:bCs/>
                <w:sz w:val="24"/>
                <w:lang w:val="uk-UA" w:eastAsia="sr-Latn-CS"/>
              </w:rPr>
              <w:t>Проєкти</w:t>
            </w:r>
            <w:proofErr w:type="spellEnd"/>
          </w:p>
        </w:tc>
        <w:tc>
          <w:tcPr>
            <w:tcW w:w="2488" w:type="dxa"/>
            <w:shd w:val="clear" w:color="auto" w:fill="auto"/>
            <w:vAlign w:val="center"/>
          </w:tcPr>
          <w:p w:rsidR="00803C2B" w:rsidRPr="00C96928" w:rsidRDefault="00803C2B" w:rsidP="00B95743">
            <w:pPr>
              <w:spacing w:line="223" w:lineRule="auto"/>
              <w:jc w:val="center"/>
              <w:rPr>
                <w:rFonts w:ascii="Times New Roman" w:hAnsi="Times New Roman"/>
                <w:b/>
                <w:bCs/>
                <w:sz w:val="24"/>
                <w:lang w:val="uk-UA" w:eastAsia="sr-Latn-CS"/>
              </w:rPr>
            </w:pPr>
            <w:r w:rsidRPr="00C96928">
              <w:rPr>
                <w:rFonts w:ascii="Times New Roman" w:hAnsi="Times New Roman"/>
                <w:b/>
                <w:bCs/>
                <w:sz w:val="24"/>
                <w:lang w:val="uk-UA" w:eastAsia="sr-Latn-CS"/>
              </w:rPr>
              <w:t xml:space="preserve">Територія, на яку </w:t>
            </w:r>
            <w:proofErr w:type="spellStart"/>
            <w:r w:rsidRPr="00C96928">
              <w:rPr>
                <w:rFonts w:ascii="Times New Roman" w:hAnsi="Times New Roman"/>
                <w:b/>
                <w:bCs/>
                <w:sz w:val="24"/>
                <w:lang w:val="uk-UA" w:eastAsia="sr-Latn-CS"/>
              </w:rPr>
              <w:t>проєкт</w:t>
            </w:r>
            <w:proofErr w:type="spellEnd"/>
            <w:r w:rsidRPr="00C96928">
              <w:rPr>
                <w:rFonts w:ascii="Times New Roman" w:hAnsi="Times New Roman"/>
                <w:b/>
                <w:bCs/>
                <w:sz w:val="24"/>
                <w:lang w:val="uk-UA" w:eastAsia="sr-Latn-CS"/>
              </w:rPr>
              <w:t xml:space="preserve"> матиме вплив</w:t>
            </w:r>
          </w:p>
        </w:tc>
      </w:tr>
      <w:tr w:rsidR="00803C2B" w:rsidRPr="00C96928" w:rsidTr="00B221CC">
        <w:trPr>
          <w:trHeight w:val="297"/>
          <w:jc w:val="center"/>
        </w:trPr>
        <w:tc>
          <w:tcPr>
            <w:tcW w:w="602" w:type="dxa"/>
            <w:vAlign w:val="center"/>
          </w:tcPr>
          <w:p w:rsidR="00803C2B" w:rsidRPr="00C96928" w:rsidRDefault="00803C2B" w:rsidP="00B221CC">
            <w:pPr>
              <w:spacing w:line="223" w:lineRule="auto"/>
              <w:rPr>
                <w:rFonts w:ascii="Times New Roman" w:hAnsi="Times New Roman"/>
                <w:sz w:val="24"/>
                <w:lang w:val="uk-UA"/>
              </w:rPr>
            </w:pPr>
          </w:p>
        </w:tc>
        <w:tc>
          <w:tcPr>
            <w:tcW w:w="9292" w:type="dxa"/>
            <w:gridSpan w:val="2"/>
            <w:shd w:val="clear" w:color="auto" w:fill="auto"/>
            <w:vAlign w:val="center"/>
          </w:tcPr>
          <w:p w:rsidR="00803C2B" w:rsidRPr="00C96928" w:rsidRDefault="00803C2B" w:rsidP="00B221CC">
            <w:pPr>
              <w:spacing w:line="223" w:lineRule="auto"/>
              <w:rPr>
                <w:rFonts w:ascii="Times New Roman" w:hAnsi="Times New Roman"/>
                <w:sz w:val="24"/>
                <w:lang w:val="uk-UA"/>
              </w:rPr>
            </w:pPr>
            <w:r w:rsidRPr="00C96928">
              <w:rPr>
                <w:rFonts w:ascii="Times New Roman" w:hAnsi="Times New Roman"/>
                <w:b/>
                <w:bCs/>
                <w:sz w:val="24"/>
                <w:lang w:val="uk-UA" w:eastAsia="sr-Latn-CS"/>
              </w:rPr>
              <w:t xml:space="preserve">Напрям 4.А. Формування </w:t>
            </w:r>
            <w:proofErr w:type="spellStart"/>
            <w:r w:rsidRPr="00C96928">
              <w:rPr>
                <w:rFonts w:ascii="Times New Roman" w:hAnsi="Times New Roman"/>
                <w:b/>
                <w:bCs/>
                <w:sz w:val="24"/>
                <w:lang w:val="uk-UA" w:eastAsia="sr-Latn-CS"/>
              </w:rPr>
              <w:t>конкуренто-спроможного</w:t>
            </w:r>
            <w:proofErr w:type="spellEnd"/>
            <w:r w:rsidRPr="00C96928">
              <w:rPr>
                <w:rFonts w:ascii="Times New Roman" w:hAnsi="Times New Roman"/>
                <w:b/>
                <w:bCs/>
                <w:sz w:val="24"/>
                <w:lang w:val="uk-UA" w:eastAsia="sr-Latn-CS"/>
              </w:rPr>
              <w:t xml:space="preserve"> інтелектуального капіталу</w:t>
            </w:r>
          </w:p>
        </w:tc>
      </w:tr>
      <w:tr w:rsidR="00803C2B" w:rsidRPr="00C96928" w:rsidTr="00B95743">
        <w:trPr>
          <w:jc w:val="center"/>
        </w:trPr>
        <w:tc>
          <w:tcPr>
            <w:tcW w:w="602" w:type="dxa"/>
          </w:tcPr>
          <w:p w:rsidR="00803C2B" w:rsidRPr="00C96928" w:rsidRDefault="00803C2B" w:rsidP="006A5484">
            <w:pPr>
              <w:numPr>
                <w:ilvl w:val="0"/>
                <w:numId w:val="10"/>
              </w:numPr>
              <w:spacing w:line="223" w:lineRule="auto"/>
              <w:jc w:val="center"/>
              <w:rPr>
                <w:rFonts w:ascii="Times New Roman" w:hAnsi="Times New Roman"/>
                <w:sz w:val="24"/>
                <w:lang w:val="uk-UA"/>
              </w:rPr>
            </w:pPr>
          </w:p>
        </w:tc>
        <w:tc>
          <w:tcPr>
            <w:tcW w:w="6804" w:type="dxa"/>
            <w:shd w:val="clear" w:color="auto" w:fill="auto"/>
          </w:tcPr>
          <w:p w:rsidR="00803C2B" w:rsidRPr="00C96928" w:rsidRDefault="00803C2B" w:rsidP="002877AB">
            <w:pPr>
              <w:spacing w:line="223" w:lineRule="auto"/>
              <w:rPr>
                <w:rFonts w:ascii="Times New Roman" w:hAnsi="Times New Roman"/>
                <w:sz w:val="24"/>
                <w:szCs w:val="20"/>
                <w:lang w:val="uk-UA"/>
              </w:rPr>
            </w:pPr>
            <w:proofErr w:type="spellStart"/>
            <w:r w:rsidRPr="00C96928">
              <w:rPr>
                <w:rFonts w:ascii="Times New Roman" w:hAnsi="Times New Roman"/>
                <w:sz w:val="24"/>
                <w:szCs w:val="20"/>
                <w:lang w:val="uk-UA"/>
              </w:rPr>
              <w:t>Проєкт</w:t>
            </w:r>
            <w:proofErr w:type="spellEnd"/>
            <w:r w:rsidRPr="00C96928">
              <w:rPr>
                <w:rFonts w:ascii="Times New Roman" w:hAnsi="Times New Roman"/>
                <w:sz w:val="24"/>
                <w:szCs w:val="20"/>
                <w:lang w:val="uk-UA"/>
              </w:rPr>
              <w:t xml:space="preserve"> </w:t>
            </w:r>
            <w:r w:rsidR="002877AB">
              <w:rPr>
                <w:rFonts w:ascii="Times New Roman" w:hAnsi="Times New Roman"/>
                <w:sz w:val="24"/>
                <w:szCs w:val="20"/>
                <w:lang w:val="uk-UA"/>
              </w:rPr>
              <w:t>„</w:t>
            </w:r>
            <w:r w:rsidRPr="00C96928">
              <w:rPr>
                <w:rFonts w:ascii="Times New Roman" w:hAnsi="Times New Roman"/>
                <w:sz w:val="24"/>
                <w:szCs w:val="20"/>
                <w:lang w:val="uk-UA"/>
              </w:rPr>
              <w:t>ЕХАМ Дніпро</w:t>
            </w:r>
            <w:r w:rsidR="002877AB">
              <w:rPr>
                <w:rFonts w:ascii="Times New Roman" w:hAnsi="Times New Roman"/>
                <w:sz w:val="24"/>
                <w:szCs w:val="20"/>
                <w:lang w:val="uk-UA"/>
              </w:rPr>
              <w:t>”</w:t>
            </w:r>
            <w:r w:rsidRPr="00C96928">
              <w:rPr>
                <w:rFonts w:ascii="Times New Roman" w:hAnsi="Times New Roman"/>
                <w:sz w:val="24"/>
                <w:szCs w:val="20"/>
                <w:lang w:val="uk-UA"/>
              </w:rPr>
              <w:t xml:space="preserve"> – зовнішнє управління підготовки професійних кадрів на підприємствах”</w:t>
            </w:r>
          </w:p>
        </w:tc>
        <w:tc>
          <w:tcPr>
            <w:tcW w:w="2488" w:type="dxa"/>
            <w:shd w:val="clear" w:color="auto" w:fill="auto"/>
          </w:tcPr>
          <w:p w:rsidR="00803C2B" w:rsidRPr="00C96928" w:rsidRDefault="002877AB" w:rsidP="00B95743">
            <w:pPr>
              <w:spacing w:line="223" w:lineRule="auto"/>
              <w:rPr>
                <w:rFonts w:ascii="Times New Roman" w:hAnsi="Times New Roman"/>
                <w:color w:val="000000"/>
                <w:sz w:val="24"/>
                <w:szCs w:val="26"/>
                <w:lang w:val="uk-UA" w:eastAsia="uk-UA"/>
              </w:rPr>
            </w:pPr>
            <w:r>
              <w:rPr>
                <w:rFonts w:ascii="Times New Roman" w:hAnsi="Times New Roman"/>
                <w:color w:val="000000"/>
                <w:sz w:val="24"/>
                <w:szCs w:val="26"/>
                <w:lang w:val="uk-UA" w:eastAsia="uk-UA"/>
              </w:rPr>
              <w:t>У</w:t>
            </w:r>
            <w:r w:rsidR="00803C2B" w:rsidRPr="00C96928">
              <w:rPr>
                <w:rFonts w:ascii="Times New Roman" w:hAnsi="Times New Roman"/>
                <w:color w:val="000000"/>
                <w:sz w:val="24"/>
                <w:szCs w:val="26"/>
                <w:lang w:val="uk-UA" w:eastAsia="uk-UA"/>
              </w:rPr>
              <w:t>ся область</w:t>
            </w:r>
          </w:p>
        </w:tc>
      </w:tr>
      <w:tr w:rsidR="00803C2B" w:rsidRPr="00C96928" w:rsidTr="00B95743">
        <w:trPr>
          <w:jc w:val="center"/>
        </w:trPr>
        <w:tc>
          <w:tcPr>
            <w:tcW w:w="602" w:type="dxa"/>
          </w:tcPr>
          <w:p w:rsidR="00803C2B" w:rsidRPr="00C96928" w:rsidRDefault="00803C2B" w:rsidP="006A5484">
            <w:pPr>
              <w:numPr>
                <w:ilvl w:val="0"/>
                <w:numId w:val="10"/>
              </w:numPr>
              <w:spacing w:line="223" w:lineRule="auto"/>
              <w:jc w:val="center"/>
              <w:rPr>
                <w:rFonts w:ascii="Times New Roman" w:hAnsi="Times New Roman"/>
                <w:sz w:val="24"/>
                <w:lang w:val="uk-UA"/>
              </w:rPr>
            </w:pPr>
          </w:p>
        </w:tc>
        <w:tc>
          <w:tcPr>
            <w:tcW w:w="6804" w:type="dxa"/>
            <w:shd w:val="clear" w:color="auto" w:fill="auto"/>
          </w:tcPr>
          <w:p w:rsidR="00803C2B" w:rsidRPr="00C96928" w:rsidRDefault="00803C2B" w:rsidP="002877AB">
            <w:pPr>
              <w:spacing w:line="223" w:lineRule="auto"/>
              <w:rPr>
                <w:rFonts w:ascii="Times New Roman" w:hAnsi="Times New Roman"/>
                <w:color w:val="000000"/>
                <w:sz w:val="24"/>
                <w:szCs w:val="26"/>
                <w:lang w:val="uk-UA" w:eastAsia="uk-UA"/>
              </w:rPr>
            </w:pPr>
            <w:proofErr w:type="spellStart"/>
            <w:r w:rsidRPr="00C96928">
              <w:rPr>
                <w:rFonts w:ascii="Times New Roman" w:hAnsi="Times New Roman"/>
                <w:color w:val="000000"/>
                <w:sz w:val="24"/>
                <w:szCs w:val="26"/>
                <w:lang w:val="uk-UA" w:eastAsia="uk-UA"/>
              </w:rPr>
              <w:t>Проєкт</w:t>
            </w:r>
            <w:proofErr w:type="spellEnd"/>
            <w:r w:rsidRPr="00C96928">
              <w:rPr>
                <w:rFonts w:ascii="Times New Roman" w:hAnsi="Times New Roman"/>
                <w:color w:val="000000"/>
                <w:sz w:val="24"/>
                <w:szCs w:val="26"/>
                <w:lang w:val="uk-UA" w:eastAsia="uk-UA"/>
              </w:rPr>
              <w:t xml:space="preserve"> </w:t>
            </w:r>
            <w:proofErr w:type="spellStart"/>
            <w:r w:rsidR="002877AB">
              <w:rPr>
                <w:rFonts w:ascii="Times New Roman" w:hAnsi="Times New Roman"/>
                <w:color w:val="000000"/>
                <w:sz w:val="24"/>
                <w:szCs w:val="26"/>
                <w:lang w:val="uk-UA" w:eastAsia="uk-UA"/>
              </w:rPr>
              <w:t>„</w:t>
            </w:r>
            <w:r w:rsidRPr="00C96928">
              <w:rPr>
                <w:rFonts w:ascii="Times New Roman" w:hAnsi="Times New Roman"/>
                <w:color w:val="000000"/>
                <w:sz w:val="24"/>
                <w:szCs w:val="26"/>
                <w:lang w:val="uk-UA" w:eastAsia="uk-UA"/>
              </w:rPr>
              <w:t>Дуальна</w:t>
            </w:r>
            <w:proofErr w:type="spellEnd"/>
            <w:r w:rsidRPr="00C96928">
              <w:rPr>
                <w:rFonts w:ascii="Times New Roman" w:hAnsi="Times New Roman"/>
                <w:color w:val="000000"/>
                <w:sz w:val="24"/>
                <w:szCs w:val="26"/>
                <w:lang w:val="uk-UA" w:eastAsia="uk-UA"/>
              </w:rPr>
              <w:t xml:space="preserve"> освіта в дії</w:t>
            </w:r>
            <w:r w:rsidR="002877AB">
              <w:rPr>
                <w:rFonts w:ascii="Times New Roman" w:hAnsi="Times New Roman"/>
                <w:color w:val="000000"/>
                <w:sz w:val="24"/>
                <w:szCs w:val="26"/>
                <w:lang w:val="uk-UA" w:eastAsia="uk-UA"/>
              </w:rPr>
              <w:t>”</w:t>
            </w:r>
          </w:p>
        </w:tc>
        <w:tc>
          <w:tcPr>
            <w:tcW w:w="2488" w:type="dxa"/>
            <w:shd w:val="clear" w:color="auto" w:fill="auto"/>
          </w:tcPr>
          <w:p w:rsidR="00803C2B" w:rsidRPr="00C96928" w:rsidRDefault="00803C2B" w:rsidP="00B95743">
            <w:pPr>
              <w:spacing w:line="223" w:lineRule="auto"/>
              <w:rPr>
                <w:rFonts w:ascii="Times New Roman" w:hAnsi="Times New Roman"/>
                <w:color w:val="000000"/>
                <w:sz w:val="24"/>
                <w:szCs w:val="26"/>
                <w:lang w:val="uk-UA" w:eastAsia="uk-UA"/>
              </w:rPr>
            </w:pPr>
            <w:r w:rsidRPr="00C96928">
              <w:rPr>
                <w:rFonts w:ascii="Times New Roman" w:hAnsi="Times New Roman"/>
                <w:color w:val="000000"/>
                <w:sz w:val="24"/>
                <w:szCs w:val="26"/>
                <w:lang w:val="uk-UA" w:eastAsia="uk-UA"/>
              </w:rPr>
              <w:t xml:space="preserve">Криворізький, </w:t>
            </w:r>
            <w:proofErr w:type="spellStart"/>
            <w:r w:rsidRPr="00C96928">
              <w:rPr>
                <w:rFonts w:ascii="Times New Roman" w:hAnsi="Times New Roman"/>
                <w:color w:val="000000"/>
                <w:sz w:val="24"/>
                <w:szCs w:val="26"/>
                <w:lang w:val="uk-UA" w:eastAsia="uk-UA"/>
              </w:rPr>
              <w:t>Широківський</w:t>
            </w:r>
            <w:proofErr w:type="spellEnd"/>
            <w:r w:rsidRPr="00C96928">
              <w:rPr>
                <w:rFonts w:ascii="Times New Roman" w:hAnsi="Times New Roman"/>
                <w:color w:val="000000"/>
                <w:sz w:val="24"/>
                <w:szCs w:val="26"/>
                <w:lang w:val="uk-UA" w:eastAsia="uk-UA"/>
              </w:rPr>
              <w:t xml:space="preserve"> райони</w:t>
            </w:r>
          </w:p>
        </w:tc>
      </w:tr>
      <w:tr w:rsidR="00803C2B" w:rsidRPr="00C96928" w:rsidTr="00B95743">
        <w:trPr>
          <w:jc w:val="center"/>
        </w:trPr>
        <w:tc>
          <w:tcPr>
            <w:tcW w:w="602" w:type="dxa"/>
          </w:tcPr>
          <w:p w:rsidR="00803C2B" w:rsidRPr="00C96928" w:rsidRDefault="00803C2B" w:rsidP="006A5484">
            <w:pPr>
              <w:numPr>
                <w:ilvl w:val="0"/>
                <w:numId w:val="10"/>
              </w:numPr>
              <w:spacing w:line="223" w:lineRule="auto"/>
              <w:jc w:val="center"/>
              <w:rPr>
                <w:rFonts w:ascii="Times New Roman" w:hAnsi="Times New Roman"/>
                <w:sz w:val="24"/>
                <w:lang w:val="uk-UA"/>
              </w:rPr>
            </w:pPr>
          </w:p>
        </w:tc>
        <w:tc>
          <w:tcPr>
            <w:tcW w:w="6804" w:type="dxa"/>
            <w:shd w:val="clear" w:color="auto" w:fill="auto"/>
          </w:tcPr>
          <w:p w:rsidR="00803C2B" w:rsidRPr="00C96928" w:rsidRDefault="00803C2B" w:rsidP="00B95743">
            <w:pPr>
              <w:spacing w:line="223" w:lineRule="auto"/>
              <w:rPr>
                <w:rFonts w:ascii="Times New Roman" w:hAnsi="Times New Roman"/>
                <w:color w:val="000000"/>
                <w:sz w:val="24"/>
                <w:szCs w:val="26"/>
                <w:lang w:val="uk-UA" w:eastAsia="uk-UA"/>
              </w:rPr>
            </w:pPr>
            <w:r w:rsidRPr="00C96928">
              <w:rPr>
                <w:rFonts w:ascii="Times New Roman" w:hAnsi="Times New Roman"/>
                <w:color w:val="000000"/>
                <w:sz w:val="24"/>
                <w:szCs w:val="26"/>
                <w:lang w:val="uk-UA" w:eastAsia="uk-UA"/>
              </w:rPr>
              <w:t xml:space="preserve">Підтримка </w:t>
            </w:r>
            <w:proofErr w:type="spellStart"/>
            <w:r w:rsidRPr="00C96928">
              <w:rPr>
                <w:rFonts w:ascii="Times New Roman" w:hAnsi="Times New Roman"/>
                <w:color w:val="000000"/>
                <w:sz w:val="24"/>
                <w:szCs w:val="26"/>
                <w:lang w:val="uk-UA" w:eastAsia="uk-UA"/>
              </w:rPr>
              <w:t>самозайнятості</w:t>
            </w:r>
            <w:proofErr w:type="spellEnd"/>
            <w:r w:rsidRPr="00C96928">
              <w:rPr>
                <w:rFonts w:ascii="Times New Roman" w:hAnsi="Times New Roman"/>
                <w:color w:val="000000"/>
                <w:sz w:val="24"/>
                <w:szCs w:val="26"/>
                <w:lang w:val="uk-UA" w:eastAsia="uk-UA"/>
              </w:rPr>
              <w:t xml:space="preserve"> населення на селі, сприяння створенню малих підприємств у сільській місцевості</w:t>
            </w:r>
          </w:p>
        </w:tc>
        <w:tc>
          <w:tcPr>
            <w:tcW w:w="2488" w:type="dxa"/>
            <w:shd w:val="clear" w:color="auto" w:fill="auto"/>
          </w:tcPr>
          <w:p w:rsidR="00803C2B" w:rsidRPr="00C96928" w:rsidRDefault="002877AB" w:rsidP="00B95743">
            <w:pPr>
              <w:spacing w:line="223" w:lineRule="auto"/>
              <w:rPr>
                <w:rFonts w:ascii="Times New Roman" w:hAnsi="Times New Roman"/>
                <w:color w:val="000000"/>
                <w:sz w:val="24"/>
                <w:szCs w:val="26"/>
                <w:lang w:val="uk-UA" w:eastAsia="uk-UA"/>
              </w:rPr>
            </w:pPr>
            <w:r>
              <w:rPr>
                <w:rFonts w:ascii="Times New Roman" w:hAnsi="Times New Roman"/>
                <w:color w:val="000000"/>
                <w:sz w:val="24"/>
                <w:szCs w:val="26"/>
                <w:lang w:val="uk-UA" w:eastAsia="uk-UA"/>
              </w:rPr>
              <w:t>У</w:t>
            </w:r>
            <w:r w:rsidR="00803C2B" w:rsidRPr="00C96928">
              <w:rPr>
                <w:rFonts w:ascii="Times New Roman" w:hAnsi="Times New Roman"/>
                <w:color w:val="000000"/>
                <w:sz w:val="24"/>
                <w:szCs w:val="26"/>
                <w:lang w:val="uk-UA" w:eastAsia="uk-UA"/>
              </w:rPr>
              <w:t>ся область</w:t>
            </w:r>
          </w:p>
        </w:tc>
      </w:tr>
      <w:tr w:rsidR="00803C2B" w:rsidRPr="00C96928" w:rsidTr="00B95743">
        <w:trPr>
          <w:jc w:val="center"/>
        </w:trPr>
        <w:tc>
          <w:tcPr>
            <w:tcW w:w="602" w:type="dxa"/>
          </w:tcPr>
          <w:p w:rsidR="00803C2B" w:rsidRPr="00C96928" w:rsidRDefault="00803C2B" w:rsidP="006A5484">
            <w:pPr>
              <w:numPr>
                <w:ilvl w:val="0"/>
                <w:numId w:val="10"/>
              </w:numPr>
              <w:spacing w:line="223" w:lineRule="auto"/>
              <w:jc w:val="center"/>
              <w:rPr>
                <w:rFonts w:ascii="Times New Roman" w:hAnsi="Times New Roman"/>
                <w:sz w:val="24"/>
                <w:lang w:val="uk-UA"/>
              </w:rPr>
            </w:pPr>
          </w:p>
        </w:tc>
        <w:tc>
          <w:tcPr>
            <w:tcW w:w="6804" w:type="dxa"/>
            <w:shd w:val="clear" w:color="auto" w:fill="auto"/>
          </w:tcPr>
          <w:p w:rsidR="00803C2B" w:rsidRPr="00C96928" w:rsidRDefault="00803C2B" w:rsidP="00B95743">
            <w:pPr>
              <w:spacing w:line="223" w:lineRule="auto"/>
              <w:rPr>
                <w:rFonts w:ascii="Times New Roman" w:hAnsi="Times New Roman"/>
                <w:sz w:val="24"/>
                <w:lang w:val="uk-UA"/>
              </w:rPr>
            </w:pPr>
            <w:r w:rsidRPr="00C96928">
              <w:rPr>
                <w:rFonts w:ascii="Times New Roman" w:hAnsi="Times New Roman"/>
                <w:sz w:val="24"/>
                <w:lang w:val="uk-UA"/>
              </w:rPr>
              <w:t>Створення та підтримка сімейних молочних ферм на території області</w:t>
            </w:r>
          </w:p>
        </w:tc>
        <w:tc>
          <w:tcPr>
            <w:tcW w:w="2488" w:type="dxa"/>
            <w:shd w:val="clear" w:color="auto" w:fill="auto"/>
          </w:tcPr>
          <w:p w:rsidR="00803C2B" w:rsidRPr="00C96928" w:rsidRDefault="002877AB" w:rsidP="00B95743">
            <w:pPr>
              <w:spacing w:line="223" w:lineRule="auto"/>
              <w:rPr>
                <w:rFonts w:ascii="Times New Roman" w:hAnsi="Times New Roman"/>
                <w:color w:val="000000"/>
                <w:sz w:val="24"/>
                <w:szCs w:val="26"/>
                <w:lang w:val="uk-UA" w:eastAsia="uk-UA"/>
              </w:rPr>
            </w:pPr>
            <w:r>
              <w:rPr>
                <w:rFonts w:ascii="Times New Roman" w:hAnsi="Times New Roman"/>
                <w:color w:val="000000"/>
                <w:sz w:val="24"/>
                <w:szCs w:val="26"/>
                <w:lang w:val="uk-UA" w:eastAsia="uk-UA"/>
              </w:rPr>
              <w:t>У</w:t>
            </w:r>
            <w:r w:rsidR="00803C2B" w:rsidRPr="00C96928">
              <w:rPr>
                <w:rFonts w:ascii="Times New Roman" w:hAnsi="Times New Roman"/>
                <w:color w:val="000000"/>
                <w:sz w:val="24"/>
                <w:szCs w:val="26"/>
                <w:lang w:val="uk-UA" w:eastAsia="uk-UA"/>
              </w:rPr>
              <w:t>ся область</w:t>
            </w:r>
          </w:p>
        </w:tc>
      </w:tr>
      <w:tr w:rsidR="00803C2B" w:rsidRPr="00C96928" w:rsidTr="00B95743">
        <w:trPr>
          <w:jc w:val="center"/>
        </w:trPr>
        <w:tc>
          <w:tcPr>
            <w:tcW w:w="602" w:type="dxa"/>
          </w:tcPr>
          <w:p w:rsidR="00803C2B" w:rsidRPr="00C96928" w:rsidRDefault="00803C2B" w:rsidP="006A5484">
            <w:pPr>
              <w:numPr>
                <w:ilvl w:val="0"/>
                <w:numId w:val="10"/>
              </w:numPr>
              <w:spacing w:line="223" w:lineRule="auto"/>
              <w:jc w:val="center"/>
              <w:rPr>
                <w:rFonts w:ascii="Times New Roman" w:hAnsi="Times New Roman"/>
                <w:sz w:val="24"/>
                <w:lang w:val="uk-UA"/>
              </w:rPr>
            </w:pPr>
          </w:p>
        </w:tc>
        <w:tc>
          <w:tcPr>
            <w:tcW w:w="6804" w:type="dxa"/>
            <w:shd w:val="clear" w:color="auto" w:fill="auto"/>
          </w:tcPr>
          <w:p w:rsidR="00803C2B" w:rsidRPr="00C96928" w:rsidRDefault="00803C2B" w:rsidP="00B95743">
            <w:pPr>
              <w:spacing w:line="223" w:lineRule="auto"/>
              <w:rPr>
                <w:rFonts w:ascii="Times New Roman" w:hAnsi="Times New Roman"/>
                <w:color w:val="000000"/>
                <w:sz w:val="24"/>
                <w:szCs w:val="26"/>
                <w:lang w:val="uk-UA" w:eastAsia="uk-UA"/>
              </w:rPr>
            </w:pPr>
            <w:r w:rsidRPr="00C96928">
              <w:rPr>
                <w:rFonts w:ascii="Times New Roman" w:hAnsi="Times New Roman"/>
                <w:color w:val="000000"/>
                <w:sz w:val="24"/>
                <w:szCs w:val="26"/>
                <w:lang w:val="uk-UA" w:eastAsia="uk-UA"/>
              </w:rPr>
              <w:t>Поліпшення благоустрою території громад шляхом самоорганізації мешканців</w:t>
            </w:r>
          </w:p>
        </w:tc>
        <w:tc>
          <w:tcPr>
            <w:tcW w:w="2488" w:type="dxa"/>
            <w:shd w:val="clear" w:color="auto" w:fill="auto"/>
          </w:tcPr>
          <w:p w:rsidR="00803C2B" w:rsidRPr="00C96928" w:rsidRDefault="002877AB" w:rsidP="00B95743">
            <w:pPr>
              <w:spacing w:line="223" w:lineRule="auto"/>
              <w:rPr>
                <w:rFonts w:ascii="Times New Roman" w:hAnsi="Times New Roman"/>
                <w:color w:val="000000"/>
                <w:sz w:val="24"/>
                <w:szCs w:val="26"/>
                <w:lang w:val="uk-UA" w:eastAsia="uk-UA"/>
              </w:rPr>
            </w:pPr>
            <w:r>
              <w:rPr>
                <w:rFonts w:ascii="Times New Roman" w:hAnsi="Times New Roman"/>
                <w:color w:val="000000"/>
                <w:sz w:val="24"/>
                <w:szCs w:val="26"/>
                <w:lang w:val="uk-UA" w:eastAsia="uk-UA"/>
              </w:rPr>
              <w:t>У</w:t>
            </w:r>
            <w:r w:rsidR="00803C2B" w:rsidRPr="00C96928">
              <w:rPr>
                <w:rFonts w:ascii="Times New Roman" w:hAnsi="Times New Roman"/>
                <w:color w:val="000000"/>
                <w:sz w:val="24"/>
                <w:szCs w:val="26"/>
                <w:lang w:val="uk-UA" w:eastAsia="uk-UA"/>
              </w:rPr>
              <w:t>ся область</w:t>
            </w:r>
          </w:p>
        </w:tc>
      </w:tr>
      <w:tr w:rsidR="00803C2B" w:rsidRPr="00C96928" w:rsidTr="00B221CC">
        <w:trPr>
          <w:trHeight w:val="353"/>
          <w:jc w:val="center"/>
        </w:trPr>
        <w:tc>
          <w:tcPr>
            <w:tcW w:w="602" w:type="dxa"/>
            <w:vAlign w:val="center"/>
          </w:tcPr>
          <w:p w:rsidR="00803C2B" w:rsidRPr="00C96928" w:rsidRDefault="00803C2B" w:rsidP="00B221CC">
            <w:pPr>
              <w:spacing w:line="223" w:lineRule="auto"/>
              <w:rPr>
                <w:rFonts w:ascii="Times New Roman" w:hAnsi="Times New Roman"/>
                <w:sz w:val="24"/>
                <w:lang w:val="uk-UA"/>
              </w:rPr>
            </w:pPr>
          </w:p>
        </w:tc>
        <w:tc>
          <w:tcPr>
            <w:tcW w:w="9292" w:type="dxa"/>
            <w:gridSpan w:val="2"/>
            <w:shd w:val="clear" w:color="auto" w:fill="auto"/>
            <w:vAlign w:val="center"/>
          </w:tcPr>
          <w:p w:rsidR="00803C2B" w:rsidRPr="00C96928" w:rsidRDefault="00803C2B" w:rsidP="00B221CC">
            <w:pPr>
              <w:spacing w:line="223" w:lineRule="auto"/>
              <w:rPr>
                <w:rFonts w:ascii="Times New Roman" w:hAnsi="Times New Roman"/>
                <w:sz w:val="24"/>
                <w:lang w:val="uk-UA" w:eastAsia="it-IT"/>
              </w:rPr>
            </w:pPr>
            <w:r w:rsidRPr="00C96928">
              <w:rPr>
                <w:rFonts w:ascii="Times New Roman" w:hAnsi="Times New Roman"/>
                <w:b/>
                <w:bCs/>
                <w:sz w:val="24"/>
                <w:lang w:val="uk-UA" w:eastAsia="sr-Latn-CS"/>
              </w:rPr>
              <w:t>Напрям 4.В. Здоровий та культурний розвиток населення</w:t>
            </w:r>
          </w:p>
        </w:tc>
      </w:tr>
      <w:tr w:rsidR="00803C2B" w:rsidRPr="00C96928" w:rsidTr="00B95743">
        <w:trPr>
          <w:jc w:val="center"/>
        </w:trPr>
        <w:tc>
          <w:tcPr>
            <w:tcW w:w="602" w:type="dxa"/>
          </w:tcPr>
          <w:p w:rsidR="00803C2B" w:rsidRPr="00C96928" w:rsidRDefault="00803C2B" w:rsidP="006A5484">
            <w:pPr>
              <w:numPr>
                <w:ilvl w:val="0"/>
                <w:numId w:val="10"/>
              </w:numPr>
              <w:spacing w:line="223" w:lineRule="auto"/>
              <w:jc w:val="center"/>
              <w:rPr>
                <w:rFonts w:ascii="Times New Roman" w:hAnsi="Times New Roman"/>
                <w:sz w:val="24"/>
                <w:lang w:val="uk-UA"/>
              </w:rPr>
            </w:pPr>
          </w:p>
        </w:tc>
        <w:tc>
          <w:tcPr>
            <w:tcW w:w="6804" w:type="dxa"/>
            <w:shd w:val="clear" w:color="auto" w:fill="auto"/>
          </w:tcPr>
          <w:p w:rsidR="00803C2B" w:rsidRPr="00C96928" w:rsidRDefault="00803C2B" w:rsidP="00B95743">
            <w:pPr>
              <w:spacing w:line="223" w:lineRule="auto"/>
              <w:rPr>
                <w:rFonts w:ascii="Times New Roman" w:hAnsi="Times New Roman"/>
                <w:color w:val="000000"/>
                <w:sz w:val="24"/>
                <w:szCs w:val="26"/>
                <w:lang w:val="uk-UA" w:eastAsia="uk-UA"/>
              </w:rPr>
            </w:pPr>
            <w:r w:rsidRPr="00C96928">
              <w:rPr>
                <w:rFonts w:ascii="Times New Roman" w:hAnsi="Times New Roman"/>
                <w:color w:val="000000"/>
                <w:sz w:val="24"/>
                <w:szCs w:val="26"/>
                <w:lang w:val="uk-UA" w:eastAsia="uk-UA"/>
              </w:rPr>
              <w:t>Проведення культурно-мистецьких заходів: концертів, фестивалів, вистав театрів, виставок, майстер-класів, семінарів для всебічного розвитку творчих здібностей</w:t>
            </w:r>
          </w:p>
        </w:tc>
        <w:tc>
          <w:tcPr>
            <w:tcW w:w="2488" w:type="dxa"/>
            <w:shd w:val="clear" w:color="auto" w:fill="auto"/>
          </w:tcPr>
          <w:p w:rsidR="00803C2B" w:rsidRPr="00C96928" w:rsidRDefault="002877AB" w:rsidP="00B95743">
            <w:pPr>
              <w:spacing w:line="223" w:lineRule="auto"/>
              <w:rPr>
                <w:rFonts w:ascii="Times New Roman" w:hAnsi="Times New Roman"/>
                <w:color w:val="000000"/>
                <w:sz w:val="24"/>
                <w:szCs w:val="26"/>
                <w:lang w:val="uk-UA" w:eastAsia="uk-UA"/>
              </w:rPr>
            </w:pPr>
            <w:r>
              <w:rPr>
                <w:rFonts w:ascii="Times New Roman" w:hAnsi="Times New Roman"/>
                <w:color w:val="000000"/>
                <w:sz w:val="24"/>
                <w:szCs w:val="26"/>
                <w:lang w:val="uk-UA" w:eastAsia="uk-UA"/>
              </w:rPr>
              <w:t>У</w:t>
            </w:r>
            <w:r w:rsidR="00803C2B" w:rsidRPr="00C96928">
              <w:rPr>
                <w:rFonts w:ascii="Times New Roman" w:hAnsi="Times New Roman"/>
                <w:color w:val="000000"/>
                <w:sz w:val="24"/>
                <w:szCs w:val="26"/>
                <w:lang w:val="uk-UA" w:eastAsia="uk-UA"/>
              </w:rPr>
              <w:t>ся область</w:t>
            </w:r>
          </w:p>
        </w:tc>
      </w:tr>
      <w:tr w:rsidR="00803C2B" w:rsidRPr="00C96928" w:rsidTr="00B95743">
        <w:trPr>
          <w:jc w:val="center"/>
        </w:trPr>
        <w:tc>
          <w:tcPr>
            <w:tcW w:w="602" w:type="dxa"/>
          </w:tcPr>
          <w:p w:rsidR="00803C2B" w:rsidRPr="00C96928" w:rsidRDefault="00803C2B" w:rsidP="006A5484">
            <w:pPr>
              <w:numPr>
                <w:ilvl w:val="0"/>
                <w:numId w:val="10"/>
              </w:numPr>
              <w:spacing w:line="223" w:lineRule="auto"/>
              <w:jc w:val="center"/>
              <w:rPr>
                <w:rFonts w:ascii="Times New Roman" w:hAnsi="Times New Roman"/>
                <w:sz w:val="24"/>
                <w:lang w:val="uk-UA"/>
              </w:rPr>
            </w:pPr>
          </w:p>
        </w:tc>
        <w:tc>
          <w:tcPr>
            <w:tcW w:w="6804" w:type="dxa"/>
            <w:shd w:val="clear" w:color="auto" w:fill="auto"/>
          </w:tcPr>
          <w:p w:rsidR="00803C2B" w:rsidRPr="00C96928" w:rsidRDefault="00803C2B" w:rsidP="008C2E11">
            <w:pPr>
              <w:spacing w:line="223" w:lineRule="auto"/>
              <w:rPr>
                <w:rFonts w:ascii="Times New Roman" w:hAnsi="Times New Roman"/>
                <w:sz w:val="24"/>
                <w:szCs w:val="20"/>
                <w:lang w:val="uk-UA"/>
              </w:rPr>
            </w:pPr>
            <w:r w:rsidRPr="00C96928">
              <w:rPr>
                <w:rFonts w:ascii="Times New Roman" w:hAnsi="Times New Roman"/>
                <w:color w:val="000000"/>
                <w:sz w:val="24"/>
                <w:szCs w:val="26"/>
                <w:lang w:val="uk-UA" w:eastAsia="uk-UA"/>
              </w:rPr>
              <w:t xml:space="preserve">Реставрація, реконструкція та капітальні ремонти закладів культури </w:t>
            </w:r>
            <w:r w:rsidR="008C2E11">
              <w:rPr>
                <w:rFonts w:ascii="Times New Roman" w:hAnsi="Times New Roman"/>
                <w:color w:val="000000"/>
                <w:sz w:val="24"/>
                <w:szCs w:val="26"/>
                <w:lang w:val="uk-UA" w:eastAsia="uk-UA"/>
              </w:rPr>
              <w:t>у</w:t>
            </w:r>
            <w:r w:rsidRPr="00C96928">
              <w:rPr>
                <w:rFonts w:ascii="Times New Roman" w:hAnsi="Times New Roman"/>
                <w:color w:val="000000"/>
                <w:sz w:val="24"/>
                <w:szCs w:val="26"/>
                <w:lang w:val="uk-UA" w:eastAsia="uk-UA"/>
              </w:rPr>
              <w:t xml:space="preserve"> територіальних громадах Дніпропетровської області</w:t>
            </w:r>
          </w:p>
        </w:tc>
        <w:tc>
          <w:tcPr>
            <w:tcW w:w="2488" w:type="dxa"/>
            <w:shd w:val="clear" w:color="auto" w:fill="auto"/>
          </w:tcPr>
          <w:p w:rsidR="00803C2B" w:rsidRPr="00C96928" w:rsidRDefault="002877AB" w:rsidP="00B95743">
            <w:pPr>
              <w:spacing w:line="223" w:lineRule="auto"/>
              <w:rPr>
                <w:rFonts w:ascii="Times New Roman" w:hAnsi="Times New Roman"/>
                <w:color w:val="000000"/>
                <w:sz w:val="24"/>
                <w:szCs w:val="26"/>
                <w:lang w:val="uk-UA" w:eastAsia="uk-UA"/>
              </w:rPr>
            </w:pPr>
            <w:r>
              <w:rPr>
                <w:rFonts w:ascii="Times New Roman" w:hAnsi="Times New Roman"/>
                <w:color w:val="000000"/>
                <w:sz w:val="24"/>
                <w:szCs w:val="26"/>
                <w:lang w:val="uk-UA" w:eastAsia="uk-UA"/>
              </w:rPr>
              <w:t>У</w:t>
            </w:r>
            <w:r w:rsidR="00803C2B" w:rsidRPr="00C96928">
              <w:rPr>
                <w:rFonts w:ascii="Times New Roman" w:hAnsi="Times New Roman"/>
                <w:color w:val="000000"/>
                <w:sz w:val="24"/>
                <w:szCs w:val="26"/>
                <w:lang w:val="uk-UA" w:eastAsia="uk-UA"/>
              </w:rPr>
              <w:t>ся область</w:t>
            </w:r>
          </w:p>
        </w:tc>
      </w:tr>
      <w:tr w:rsidR="00803444" w:rsidRPr="00803444" w:rsidTr="00B95743">
        <w:trPr>
          <w:jc w:val="center"/>
        </w:trPr>
        <w:tc>
          <w:tcPr>
            <w:tcW w:w="602" w:type="dxa"/>
          </w:tcPr>
          <w:p w:rsidR="00803C2B" w:rsidRPr="00803444" w:rsidRDefault="00803C2B" w:rsidP="006A5484">
            <w:pPr>
              <w:numPr>
                <w:ilvl w:val="0"/>
                <w:numId w:val="10"/>
              </w:numPr>
              <w:spacing w:line="223" w:lineRule="auto"/>
              <w:jc w:val="center"/>
              <w:rPr>
                <w:rFonts w:ascii="Times New Roman" w:hAnsi="Times New Roman"/>
                <w:sz w:val="24"/>
                <w:lang w:val="uk-UA"/>
              </w:rPr>
            </w:pPr>
          </w:p>
        </w:tc>
        <w:tc>
          <w:tcPr>
            <w:tcW w:w="6804" w:type="dxa"/>
            <w:shd w:val="clear" w:color="auto" w:fill="auto"/>
          </w:tcPr>
          <w:p w:rsidR="00803C2B" w:rsidRPr="00803444" w:rsidRDefault="008C2E11" w:rsidP="00B221CC">
            <w:pPr>
              <w:spacing w:line="223" w:lineRule="auto"/>
              <w:rPr>
                <w:rFonts w:ascii="Times New Roman" w:hAnsi="Times New Roman"/>
                <w:sz w:val="26"/>
                <w:szCs w:val="26"/>
                <w:lang w:val="uk-UA" w:eastAsia="uk-UA"/>
              </w:rPr>
            </w:pPr>
            <w:r w:rsidRPr="00803444">
              <w:rPr>
                <w:rFonts w:ascii="Times New Roman" w:hAnsi="Times New Roman"/>
                <w:sz w:val="24"/>
                <w:szCs w:val="20"/>
                <w:lang w:val="uk-UA"/>
              </w:rPr>
              <w:t xml:space="preserve">Створення виставкового, концертного та спортивного центру </w:t>
            </w:r>
            <w:proofErr w:type="spellStart"/>
            <w:r w:rsidRPr="00803444">
              <w:rPr>
                <w:rFonts w:ascii="Times New Roman" w:hAnsi="Times New Roman"/>
                <w:sz w:val="24"/>
                <w:szCs w:val="20"/>
                <w:lang w:val="uk-UA"/>
              </w:rPr>
              <w:t>„Метеор</w:t>
            </w:r>
            <w:proofErr w:type="spellEnd"/>
            <w:r w:rsidRPr="00803444">
              <w:rPr>
                <w:rFonts w:ascii="Times New Roman" w:hAnsi="Times New Roman"/>
                <w:sz w:val="24"/>
                <w:szCs w:val="20"/>
                <w:lang w:val="uk-UA"/>
              </w:rPr>
              <w:t>”</w:t>
            </w:r>
          </w:p>
        </w:tc>
        <w:tc>
          <w:tcPr>
            <w:tcW w:w="2488" w:type="dxa"/>
            <w:shd w:val="clear" w:color="auto" w:fill="auto"/>
          </w:tcPr>
          <w:p w:rsidR="00803C2B" w:rsidRPr="00803444" w:rsidRDefault="00803C2B" w:rsidP="00B95743">
            <w:pPr>
              <w:spacing w:line="223" w:lineRule="auto"/>
              <w:rPr>
                <w:rFonts w:ascii="Times New Roman" w:hAnsi="Times New Roman"/>
                <w:sz w:val="24"/>
                <w:szCs w:val="26"/>
                <w:lang w:val="uk-UA" w:eastAsia="uk-UA"/>
              </w:rPr>
            </w:pPr>
            <w:r w:rsidRPr="00803444">
              <w:rPr>
                <w:rFonts w:ascii="Times New Roman" w:hAnsi="Times New Roman"/>
                <w:sz w:val="24"/>
                <w:szCs w:val="26"/>
                <w:lang w:val="uk-UA" w:eastAsia="uk-UA"/>
              </w:rPr>
              <w:t>м. Дніпро</w:t>
            </w:r>
          </w:p>
        </w:tc>
      </w:tr>
      <w:tr w:rsidR="00803C2B" w:rsidRPr="00C96928" w:rsidTr="00B95743">
        <w:trPr>
          <w:jc w:val="center"/>
        </w:trPr>
        <w:tc>
          <w:tcPr>
            <w:tcW w:w="602" w:type="dxa"/>
          </w:tcPr>
          <w:p w:rsidR="00803C2B" w:rsidRPr="00C96928" w:rsidRDefault="00803C2B" w:rsidP="006A5484">
            <w:pPr>
              <w:numPr>
                <w:ilvl w:val="0"/>
                <w:numId w:val="10"/>
              </w:numPr>
              <w:spacing w:line="223" w:lineRule="auto"/>
              <w:jc w:val="center"/>
              <w:rPr>
                <w:rFonts w:ascii="Times New Roman" w:hAnsi="Times New Roman"/>
                <w:sz w:val="24"/>
                <w:lang w:val="uk-UA"/>
              </w:rPr>
            </w:pPr>
          </w:p>
        </w:tc>
        <w:tc>
          <w:tcPr>
            <w:tcW w:w="6804" w:type="dxa"/>
            <w:shd w:val="clear" w:color="auto" w:fill="auto"/>
          </w:tcPr>
          <w:p w:rsidR="00803C2B" w:rsidRPr="00C96928" w:rsidRDefault="00803C2B" w:rsidP="008C2E11">
            <w:pPr>
              <w:spacing w:line="223" w:lineRule="auto"/>
              <w:rPr>
                <w:rFonts w:ascii="Times New Roman" w:hAnsi="Times New Roman"/>
                <w:sz w:val="24"/>
                <w:szCs w:val="20"/>
                <w:lang w:val="uk-UA"/>
              </w:rPr>
            </w:pPr>
            <w:r w:rsidRPr="00C96928">
              <w:rPr>
                <w:rFonts w:ascii="Times New Roman" w:hAnsi="Times New Roman"/>
                <w:sz w:val="24"/>
                <w:szCs w:val="20"/>
                <w:lang w:val="uk-UA"/>
              </w:rPr>
              <w:t>Будівництво</w:t>
            </w:r>
            <w:r w:rsidR="008C2E11">
              <w:rPr>
                <w:rFonts w:ascii="Times New Roman" w:hAnsi="Times New Roman"/>
                <w:sz w:val="24"/>
                <w:szCs w:val="20"/>
                <w:lang w:val="uk-UA"/>
              </w:rPr>
              <w:t>,</w:t>
            </w:r>
            <w:r w:rsidRPr="00C96928">
              <w:rPr>
                <w:rFonts w:ascii="Times New Roman" w:hAnsi="Times New Roman"/>
                <w:sz w:val="24"/>
                <w:szCs w:val="20"/>
                <w:lang w:val="uk-UA"/>
              </w:rPr>
              <w:t xml:space="preserve"> реконструкція та ремонт спортивних об’єктів </w:t>
            </w:r>
            <w:r w:rsidR="008C2E11">
              <w:rPr>
                <w:rFonts w:ascii="Times New Roman" w:hAnsi="Times New Roman"/>
                <w:sz w:val="24"/>
                <w:szCs w:val="20"/>
                <w:lang w:val="uk-UA"/>
              </w:rPr>
              <w:t>у</w:t>
            </w:r>
            <w:r w:rsidRPr="00C96928">
              <w:rPr>
                <w:rFonts w:ascii="Times New Roman" w:hAnsi="Times New Roman"/>
                <w:sz w:val="24"/>
                <w:szCs w:val="20"/>
                <w:lang w:val="uk-UA"/>
              </w:rPr>
              <w:t xml:space="preserve"> територіальних громадах Дніпропетровської області</w:t>
            </w:r>
          </w:p>
        </w:tc>
        <w:tc>
          <w:tcPr>
            <w:tcW w:w="2488" w:type="dxa"/>
            <w:shd w:val="clear" w:color="auto" w:fill="auto"/>
          </w:tcPr>
          <w:p w:rsidR="00803C2B" w:rsidRPr="00C96928" w:rsidRDefault="002877AB" w:rsidP="00B95743">
            <w:pPr>
              <w:spacing w:line="223" w:lineRule="auto"/>
              <w:rPr>
                <w:rFonts w:ascii="Times New Roman" w:hAnsi="Times New Roman"/>
                <w:color w:val="000000"/>
                <w:sz w:val="24"/>
                <w:szCs w:val="26"/>
                <w:lang w:val="uk-UA" w:eastAsia="uk-UA"/>
              </w:rPr>
            </w:pPr>
            <w:r>
              <w:rPr>
                <w:rFonts w:ascii="Times New Roman" w:hAnsi="Times New Roman"/>
                <w:color w:val="000000"/>
                <w:sz w:val="24"/>
                <w:szCs w:val="26"/>
                <w:lang w:val="uk-UA" w:eastAsia="uk-UA"/>
              </w:rPr>
              <w:t>У</w:t>
            </w:r>
            <w:r w:rsidR="00803C2B" w:rsidRPr="00C96928">
              <w:rPr>
                <w:rFonts w:ascii="Times New Roman" w:hAnsi="Times New Roman"/>
                <w:color w:val="000000"/>
                <w:sz w:val="24"/>
                <w:szCs w:val="26"/>
                <w:lang w:val="uk-UA" w:eastAsia="uk-UA"/>
              </w:rPr>
              <w:t>ся область</w:t>
            </w:r>
          </w:p>
        </w:tc>
      </w:tr>
      <w:tr w:rsidR="00803C2B" w:rsidRPr="00C96928" w:rsidTr="00B95743">
        <w:trPr>
          <w:jc w:val="center"/>
        </w:trPr>
        <w:tc>
          <w:tcPr>
            <w:tcW w:w="602" w:type="dxa"/>
          </w:tcPr>
          <w:p w:rsidR="00803C2B" w:rsidRPr="00C96928" w:rsidRDefault="00803C2B" w:rsidP="006A5484">
            <w:pPr>
              <w:numPr>
                <w:ilvl w:val="0"/>
                <w:numId w:val="10"/>
              </w:numPr>
              <w:spacing w:line="223" w:lineRule="auto"/>
              <w:jc w:val="center"/>
              <w:rPr>
                <w:rFonts w:ascii="Times New Roman" w:hAnsi="Times New Roman"/>
                <w:sz w:val="24"/>
                <w:lang w:val="uk-UA"/>
              </w:rPr>
            </w:pPr>
          </w:p>
        </w:tc>
        <w:tc>
          <w:tcPr>
            <w:tcW w:w="6804" w:type="dxa"/>
            <w:shd w:val="clear" w:color="auto" w:fill="auto"/>
          </w:tcPr>
          <w:p w:rsidR="00803C2B" w:rsidRPr="00C96928" w:rsidRDefault="00803C2B" w:rsidP="008C2E11">
            <w:pPr>
              <w:spacing w:line="223" w:lineRule="auto"/>
              <w:rPr>
                <w:rFonts w:ascii="Times New Roman" w:hAnsi="Times New Roman"/>
                <w:sz w:val="24"/>
                <w:szCs w:val="20"/>
                <w:lang w:val="uk-UA"/>
              </w:rPr>
            </w:pPr>
            <w:r w:rsidRPr="00C96928">
              <w:rPr>
                <w:rFonts w:ascii="Times New Roman" w:hAnsi="Times New Roman"/>
                <w:sz w:val="24"/>
                <w:szCs w:val="20"/>
                <w:lang w:val="uk-UA"/>
              </w:rPr>
              <w:t xml:space="preserve">Реконструкція гідротехнічних споруд веслувального каналу та воднолижного стадіону бази олімпійської підготовки КП </w:t>
            </w:r>
            <w:proofErr w:type="spellStart"/>
            <w:r w:rsidR="00B221CC">
              <w:rPr>
                <w:rFonts w:ascii="Times New Roman" w:hAnsi="Times New Roman"/>
                <w:sz w:val="24"/>
                <w:szCs w:val="20"/>
                <w:lang w:val="uk-UA"/>
              </w:rPr>
              <w:t>„</w:t>
            </w:r>
            <w:r w:rsidRPr="00C96928">
              <w:rPr>
                <w:rFonts w:ascii="Times New Roman" w:hAnsi="Times New Roman"/>
                <w:sz w:val="24"/>
                <w:szCs w:val="20"/>
                <w:lang w:val="uk-UA"/>
              </w:rPr>
              <w:t>Водно-спортивний</w:t>
            </w:r>
            <w:proofErr w:type="spellEnd"/>
            <w:r w:rsidRPr="00C96928">
              <w:rPr>
                <w:rFonts w:ascii="Times New Roman" w:hAnsi="Times New Roman"/>
                <w:sz w:val="24"/>
                <w:szCs w:val="20"/>
                <w:lang w:val="uk-UA"/>
              </w:rPr>
              <w:t xml:space="preserve"> комбінат</w:t>
            </w:r>
            <w:r w:rsidR="00B221CC">
              <w:rPr>
                <w:rFonts w:ascii="Times New Roman" w:hAnsi="Times New Roman"/>
                <w:sz w:val="24"/>
                <w:szCs w:val="20"/>
                <w:lang w:val="uk-UA"/>
              </w:rPr>
              <w:t>”</w:t>
            </w:r>
            <w:r w:rsidRPr="00C96928">
              <w:rPr>
                <w:rFonts w:ascii="Times New Roman" w:hAnsi="Times New Roman"/>
                <w:sz w:val="24"/>
                <w:szCs w:val="20"/>
                <w:lang w:val="uk-UA"/>
              </w:rPr>
              <w:t xml:space="preserve"> у м. Дніпр</w:t>
            </w:r>
            <w:r w:rsidR="008C2E11">
              <w:rPr>
                <w:rFonts w:ascii="Times New Roman" w:hAnsi="Times New Roman"/>
                <w:sz w:val="24"/>
                <w:szCs w:val="20"/>
                <w:lang w:val="uk-UA"/>
              </w:rPr>
              <w:t>і</w:t>
            </w:r>
          </w:p>
        </w:tc>
        <w:tc>
          <w:tcPr>
            <w:tcW w:w="2488" w:type="dxa"/>
            <w:shd w:val="clear" w:color="auto" w:fill="auto"/>
          </w:tcPr>
          <w:p w:rsidR="00803C2B" w:rsidRPr="00C96928" w:rsidRDefault="00803C2B" w:rsidP="00B95743">
            <w:pPr>
              <w:spacing w:line="223" w:lineRule="auto"/>
              <w:rPr>
                <w:rFonts w:ascii="Times New Roman" w:hAnsi="Times New Roman"/>
                <w:color w:val="000000"/>
                <w:sz w:val="24"/>
                <w:szCs w:val="26"/>
                <w:lang w:val="uk-UA" w:eastAsia="uk-UA"/>
              </w:rPr>
            </w:pPr>
            <w:r w:rsidRPr="00C96928">
              <w:rPr>
                <w:rFonts w:ascii="Times New Roman" w:hAnsi="Times New Roman"/>
                <w:color w:val="000000"/>
                <w:sz w:val="24"/>
                <w:szCs w:val="26"/>
                <w:lang w:val="uk-UA" w:eastAsia="uk-UA"/>
              </w:rPr>
              <w:t>м. Дніпро</w:t>
            </w:r>
          </w:p>
        </w:tc>
      </w:tr>
      <w:tr w:rsidR="00803C2B" w:rsidRPr="00C96928" w:rsidTr="00B95743">
        <w:trPr>
          <w:jc w:val="center"/>
        </w:trPr>
        <w:tc>
          <w:tcPr>
            <w:tcW w:w="602" w:type="dxa"/>
          </w:tcPr>
          <w:p w:rsidR="00803C2B" w:rsidRPr="00C96928" w:rsidRDefault="00803C2B" w:rsidP="006A5484">
            <w:pPr>
              <w:numPr>
                <w:ilvl w:val="0"/>
                <w:numId w:val="10"/>
              </w:numPr>
              <w:spacing w:line="223" w:lineRule="auto"/>
              <w:jc w:val="center"/>
              <w:rPr>
                <w:rFonts w:ascii="Times New Roman" w:hAnsi="Times New Roman"/>
                <w:sz w:val="24"/>
                <w:lang w:val="uk-UA"/>
              </w:rPr>
            </w:pPr>
          </w:p>
        </w:tc>
        <w:tc>
          <w:tcPr>
            <w:tcW w:w="6804" w:type="dxa"/>
            <w:shd w:val="clear" w:color="auto" w:fill="auto"/>
          </w:tcPr>
          <w:p w:rsidR="00803C2B" w:rsidRPr="00C96928" w:rsidRDefault="00803C2B" w:rsidP="00B221CC">
            <w:pPr>
              <w:spacing w:line="223" w:lineRule="auto"/>
              <w:rPr>
                <w:rFonts w:ascii="Times New Roman" w:hAnsi="Times New Roman"/>
                <w:sz w:val="24"/>
                <w:szCs w:val="20"/>
                <w:lang w:val="uk-UA"/>
              </w:rPr>
            </w:pPr>
            <w:r w:rsidRPr="00C96928">
              <w:rPr>
                <w:rFonts w:ascii="Times New Roman" w:hAnsi="Times New Roman"/>
                <w:sz w:val="24"/>
                <w:szCs w:val="20"/>
                <w:lang w:val="uk-UA"/>
              </w:rPr>
              <w:t xml:space="preserve">Створення місцевих центрів фізичного здоров’я населення </w:t>
            </w:r>
            <w:proofErr w:type="spellStart"/>
            <w:r w:rsidR="00B221CC">
              <w:rPr>
                <w:rFonts w:ascii="Times New Roman" w:hAnsi="Times New Roman"/>
                <w:sz w:val="24"/>
                <w:szCs w:val="20"/>
                <w:lang w:val="uk-UA"/>
              </w:rPr>
              <w:t>„</w:t>
            </w:r>
            <w:r w:rsidRPr="00C96928">
              <w:rPr>
                <w:rFonts w:ascii="Times New Roman" w:hAnsi="Times New Roman"/>
                <w:sz w:val="24"/>
                <w:szCs w:val="20"/>
                <w:lang w:val="uk-UA"/>
              </w:rPr>
              <w:t>Спорт</w:t>
            </w:r>
            <w:proofErr w:type="spellEnd"/>
            <w:r w:rsidRPr="00C96928">
              <w:rPr>
                <w:rFonts w:ascii="Times New Roman" w:hAnsi="Times New Roman"/>
                <w:sz w:val="24"/>
                <w:szCs w:val="20"/>
                <w:lang w:val="uk-UA"/>
              </w:rPr>
              <w:t xml:space="preserve"> для всіх</w:t>
            </w:r>
            <w:r w:rsidR="00B221CC">
              <w:rPr>
                <w:rFonts w:ascii="Times New Roman" w:hAnsi="Times New Roman"/>
                <w:sz w:val="24"/>
                <w:szCs w:val="20"/>
                <w:lang w:val="uk-UA"/>
              </w:rPr>
              <w:t>”</w:t>
            </w:r>
          </w:p>
        </w:tc>
        <w:tc>
          <w:tcPr>
            <w:tcW w:w="2488" w:type="dxa"/>
            <w:shd w:val="clear" w:color="auto" w:fill="auto"/>
          </w:tcPr>
          <w:p w:rsidR="00803C2B" w:rsidRPr="00C96928" w:rsidRDefault="002877AB" w:rsidP="00B95743">
            <w:pPr>
              <w:spacing w:line="223" w:lineRule="auto"/>
              <w:rPr>
                <w:rFonts w:ascii="Times New Roman" w:hAnsi="Times New Roman"/>
                <w:sz w:val="24"/>
                <w:szCs w:val="20"/>
                <w:lang w:val="uk-UA"/>
              </w:rPr>
            </w:pPr>
            <w:r>
              <w:rPr>
                <w:rFonts w:ascii="Times New Roman" w:hAnsi="Times New Roman"/>
                <w:sz w:val="24"/>
                <w:szCs w:val="20"/>
                <w:lang w:val="uk-UA"/>
              </w:rPr>
              <w:t>У</w:t>
            </w:r>
            <w:r w:rsidR="00803C2B" w:rsidRPr="00C96928">
              <w:rPr>
                <w:rFonts w:ascii="Times New Roman" w:hAnsi="Times New Roman"/>
                <w:sz w:val="24"/>
                <w:szCs w:val="20"/>
                <w:lang w:val="uk-UA"/>
              </w:rPr>
              <w:t>ся область</w:t>
            </w:r>
          </w:p>
        </w:tc>
      </w:tr>
      <w:tr w:rsidR="00803C2B" w:rsidRPr="00C96928" w:rsidTr="00B95743">
        <w:trPr>
          <w:jc w:val="center"/>
        </w:trPr>
        <w:tc>
          <w:tcPr>
            <w:tcW w:w="602" w:type="dxa"/>
          </w:tcPr>
          <w:p w:rsidR="00803C2B" w:rsidRPr="00C96928" w:rsidRDefault="00803C2B" w:rsidP="006A5484">
            <w:pPr>
              <w:numPr>
                <w:ilvl w:val="0"/>
                <w:numId w:val="10"/>
              </w:numPr>
              <w:spacing w:line="223" w:lineRule="auto"/>
              <w:jc w:val="center"/>
              <w:rPr>
                <w:rFonts w:ascii="Times New Roman" w:hAnsi="Times New Roman"/>
                <w:sz w:val="24"/>
                <w:lang w:val="uk-UA"/>
              </w:rPr>
            </w:pPr>
          </w:p>
        </w:tc>
        <w:tc>
          <w:tcPr>
            <w:tcW w:w="6804" w:type="dxa"/>
            <w:shd w:val="clear" w:color="auto" w:fill="auto"/>
          </w:tcPr>
          <w:p w:rsidR="00803C2B" w:rsidRPr="00C96928" w:rsidRDefault="00803C2B" w:rsidP="00B95743">
            <w:pPr>
              <w:spacing w:line="223" w:lineRule="auto"/>
              <w:rPr>
                <w:rFonts w:ascii="Times New Roman" w:hAnsi="Times New Roman"/>
                <w:sz w:val="24"/>
                <w:szCs w:val="20"/>
                <w:lang w:val="uk-UA"/>
              </w:rPr>
            </w:pPr>
            <w:r w:rsidRPr="00C96928">
              <w:rPr>
                <w:rFonts w:ascii="Times New Roman" w:hAnsi="Times New Roman"/>
                <w:sz w:val="24"/>
                <w:szCs w:val="20"/>
                <w:lang w:val="uk-UA"/>
              </w:rPr>
              <w:t xml:space="preserve">Створення молодіжних центрів (просторів, </w:t>
            </w:r>
            <w:proofErr w:type="spellStart"/>
            <w:r w:rsidRPr="00C96928">
              <w:rPr>
                <w:rFonts w:ascii="Times New Roman" w:hAnsi="Times New Roman"/>
                <w:sz w:val="24"/>
                <w:szCs w:val="20"/>
                <w:lang w:val="uk-UA"/>
              </w:rPr>
              <w:t>ХАБів</w:t>
            </w:r>
            <w:proofErr w:type="spellEnd"/>
            <w:r w:rsidRPr="00C96928">
              <w:rPr>
                <w:rFonts w:ascii="Times New Roman" w:hAnsi="Times New Roman"/>
                <w:sz w:val="24"/>
                <w:szCs w:val="20"/>
                <w:lang w:val="uk-UA"/>
              </w:rPr>
              <w:t>)</w:t>
            </w:r>
          </w:p>
        </w:tc>
        <w:tc>
          <w:tcPr>
            <w:tcW w:w="2488" w:type="dxa"/>
            <w:shd w:val="clear" w:color="auto" w:fill="auto"/>
          </w:tcPr>
          <w:p w:rsidR="00803C2B" w:rsidRPr="00C96928" w:rsidRDefault="002877AB" w:rsidP="00B95743">
            <w:pPr>
              <w:spacing w:line="223" w:lineRule="auto"/>
              <w:rPr>
                <w:rFonts w:ascii="Times New Roman" w:hAnsi="Times New Roman"/>
                <w:sz w:val="24"/>
                <w:szCs w:val="20"/>
                <w:lang w:val="uk-UA"/>
              </w:rPr>
            </w:pPr>
            <w:r>
              <w:rPr>
                <w:rFonts w:ascii="Times New Roman" w:hAnsi="Times New Roman"/>
                <w:sz w:val="24"/>
                <w:szCs w:val="20"/>
                <w:lang w:val="uk-UA"/>
              </w:rPr>
              <w:t>У</w:t>
            </w:r>
            <w:r w:rsidR="00803C2B" w:rsidRPr="00C96928">
              <w:rPr>
                <w:rFonts w:ascii="Times New Roman" w:hAnsi="Times New Roman"/>
                <w:sz w:val="24"/>
                <w:szCs w:val="20"/>
                <w:lang w:val="uk-UA"/>
              </w:rPr>
              <w:t>ся область</w:t>
            </w:r>
          </w:p>
        </w:tc>
      </w:tr>
      <w:tr w:rsidR="00803C2B" w:rsidRPr="00C96928" w:rsidTr="00B221CC">
        <w:trPr>
          <w:trHeight w:val="297"/>
          <w:jc w:val="center"/>
        </w:trPr>
        <w:tc>
          <w:tcPr>
            <w:tcW w:w="602" w:type="dxa"/>
          </w:tcPr>
          <w:p w:rsidR="00803C2B" w:rsidRPr="00C96928" w:rsidRDefault="00803C2B" w:rsidP="006A5484">
            <w:pPr>
              <w:numPr>
                <w:ilvl w:val="0"/>
                <w:numId w:val="10"/>
              </w:numPr>
              <w:spacing w:line="223" w:lineRule="auto"/>
              <w:jc w:val="center"/>
              <w:rPr>
                <w:rFonts w:ascii="Times New Roman" w:hAnsi="Times New Roman"/>
                <w:sz w:val="24"/>
                <w:lang w:val="uk-UA"/>
              </w:rPr>
            </w:pPr>
          </w:p>
        </w:tc>
        <w:tc>
          <w:tcPr>
            <w:tcW w:w="6804" w:type="dxa"/>
            <w:shd w:val="clear" w:color="auto" w:fill="auto"/>
          </w:tcPr>
          <w:p w:rsidR="00803C2B" w:rsidRPr="00C96928" w:rsidRDefault="00803C2B" w:rsidP="00B221CC">
            <w:pPr>
              <w:spacing w:line="223" w:lineRule="auto"/>
              <w:rPr>
                <w:rFonts w:ascii="Times New Roman" w:hAnsi="Times New Roman"/>
                <w:sz w:val="24"/>
                <w:szCs w:val="20"/>
                <w:lang w:val="uk-UA"/>
              </w:rPr>
            </w:pPr>
            <w:proofErr w:type="spellStart"/>
            <w:r w:rsidRPr="00C96928">
              <w:rPr>
                <w:rFonts w:ascii="Times New Roman" w:hAnsi="Times New Roman"/>
                <w:sz w:val="24"/>
                <w:szCs w:val="20"/>
                <w:lang w:val="uk-UA"/>
              </w:rPr>
              <w:t>Проєкт</w:t>
            </w:r>
            <w:proofErr w:type="spellEnd"/>
            <w:r w:rsidRPr="00C96928">
              <w:rPr>
                <w:rFonts w:ascii="Times New Roman" w:hAnsi="Times New Roman"/>
                <w:sz w:val="24"/>
                <w:szCs w:val="20"/>
                <w:lang w:val="uk-UA"/>
              </w:rPr>
              <w:t xml:space="preserve"> </w:t>
            </w:r>
            <w:proofErr w:type="spellStart"/>
            <w:r w:rsidR="00B221CC">
              <w:rPr>
                <w:rFonts w:ascii="Times New Roman" w:hAnsi="Times New Roman"/>
                <w:sz w:val="24"/>
                <w:szCs w:val="20"/>
                <w:lang w:val="uk-UA"/>
              </w:rPr>
              <w:t>„</w:t>
            </w:r>
            <w:r w:rsidRPr="00C96928">
              <w:rPr>
                <w:rFonts w:ascii="Times New Roman" w:hAnsi="Times New Roman"/>
                <w:sz w:val="24"/>
                <w:szCs w:val="20"/>
                <w:lang w:val="uk-UA"/>
              </w:rPr>
              <w:t>Молодіжна</w:t>
            </w:r>
            <w:proofErr w:type="spellEnd"/>
            <w:r w:rsidRPr="00C96928">
              <w:rPr>
                <w:rFonts w:ascii="Times New Roman" w:hAnsi="Times New Roman"/>
                <w:sz w:val="24"/>
                <w:szCs w:val="20"/>
                <w:lang w:val="uk-UA"/>
              </w:rPr>
              <w:t xml:space="preserve"> робота в ОТГ</w:t>
            </w:r>
            <w:r w:rsidR="00B221CC">
              <w:rPr>
                <w:rFonts w:ascii="Times New Roman" w:hAnsi="Times New Roman"/>
                <w:sz w:val="24"/>
                <w:szCs w:val="20"/>
                <w:lang w:val="uk-UA"/>
              </w:rPr>
              <w:t>”</w:t>
            </w:r>
          </w:p>
        </w:tc>
        <w:tc>
          <w:tcPr>
            <w:tcW w:w="2488" w:type="dxa"/>
            <w:shd w:val="clear" w:color="auto" w:fill="auto"/>
          </w:tcPr>
          <w:p w:rsidR="00803C2B" w:rsidRPr="00C96928" w:rsidRDefault="002877AB" w:rsidP="00B95743">
            <w:pPr>
              <w:spacing w:line="223" w:lineRule="auto"/>
              <w:rPr>
                <w:rFonts w:ascii="Times New Roman" w:hAnsi="Times New Roman"/>
                <w:sz w:val="24"/>
                <w:szCs w:val="20"/>
                <w:lang w:val="uk-UA"/>
              </w:rPr>
            </w:pPr>
            <w:r>
              <w:rPr>
                <w:rFonts w:ascii="Times New Roman" w:hAnsi="Times New Roman"/>
                <w:sz w:val="24"/>
                <w:szCs w:val="20"/>
                <w:lang w:val="uk-UA"/>
              </w:rPr>
              <w:t>У</w:t>
            </w:r>
            <w:r w:rsidR="00803C2B" w:rsidRPr="00C96928">
              <w:rPr>
                <w:rFonts w:ascii="Times New Roman" w:hAnsi="Times New Roman"/>
                <w:sz w:val="24"/>
                <w:szCs w:val="20"/>
                <w:lang w:val="uk-UA"/>
              </w:rPr>
              <w:t>ся область</w:t>
            </w:r>
          </w:p>
        </w:tc>
      </w:tr>
    </w:tbl>
    <w:p w:rsidR="00803C2B" w:rsidRPr="00C96928" w:rsidRDefault="00803C2B" w:rsidP="00803C2B">
      <w:pPr>
        <w:spacing w:line="223" w:lineRule="auto"/>
        <w:jc w:val="both"/>
        <w:rPr>
          <w:rFonts w:ascii="Times New Roman" w:hAnsi="Times New Roman"/>
          <w:sz w:val="28"/>
          <w:szCs w:val="22"/>
          <w:lang w:val="uk-UA" w:eastAsia="uk-UA"/>
        </w:rPr>
      </w:pPr>
    </w:p>
    <w:p w:rsidR="00803C2B" w:rsidRPr="00C96928" w:rsidRDefault="00803C2B" w:rsidP="00803C2B">
      <w:pPr>
        <w:spacing w:line="223" w:lineRule="auto"/>
        <w:ind w:firstLine="709"/>
        <w:jc w:val="both"/>
        <w:rPr>
          <w:rFonts w:ascii="Times New Roman" w:hAnsi="Times New Roman"/>
          <w:b/>
          <w:bCs/>
          <w:sz w:val="28"/>
          <w:szCs w:val="28"/>
          <w:lang w:val="uk-UA" w:eastAsia="uk-UA"/>
        </w:rPr>
      </w:pPr>
      <w:r w:rsidRPr="00C96928">
        <w:rPr>
          <w:rFonts w:ascii="Times New Roman" w:hAnsi="Times New Roman"/>
          <w:b/>
          <w:bCs/>
          <w:sz w:val="28"/>
          <w:szCs w:val="28"/>
          <w:lang w:val="uk-UA" w:eastAsia="uk-UA"/>
        </w:rPr>
        <w:t xml:space="preserve">Напрям 4.А. Формування конкурентоспроможного </w:t>
      </w:r>
      <w:proofErr w:type="spellStart"/>
      <w:r w:rsidRPr="00C96928">
        <w:rPr>
          <w:rFonts w:ascii="Times New Roman" w:hAnsi="Times New Roman"/>
          <w:b/>
          <w:bCs/>
          <w:sz w:val="28"/>
          <w:szCs w:val="28"/>
          <w:lang w:val="uk-UA" w:eastAsia="uk-UA"/>
        </w:rPr>
        <w:t>інтелектуаль</w:t>
      </w:r>
      <w:r w:rsidR="00B221CC">
        <w:rPr>
          <w:rFonts w:ascii="Times New Roman" w:hAnsi="Times New Roman"/>
          <w:b/>
          <w:bCs/>
          <w:sz w:val="28"/>
          <w:szCs w:val="28"/>
          <w:lang w:val="uk-UA" w:eastAsia="uk-UA"/>
        </w:rPr>
        <w:t>-</w:t>
      </w:r>
      <w:r w:rsidRPr="00C96928">
        <w:rPr>
          <w:rFonts w:ascii="Times New Roman" w:hAnsi="Times New Roman"/>
          <w:b/>
          <w:bCs/>
          <w:sz w:val="28"/>
          <w:szCs w:val="28"/>
          <w:lang w:val="uk-UA" w:eastAsia="uk-UA"/>
        </w:rPr>
        <w:t>ного</w:t>
      </w:r>
      <w:proofErr w:type="spellEnd"/>
      <w:r w:rsidRPr="00C96928">
        <w:rPr>
          <w:rFonts w:ascii="Times New Roman" w:hAnsi="Times New Roman"/>
          <w:b/>
          <w:bCs/>
          <w:sz w:val="28"/>
          <w:szCs w:val="28"/>
          <w:lang w:val="uk-UA" w:eastAsia="uk-UA"/>
        </w:rPr>
        <w:t xml:space="preserve"> капіталу</w:t>
      </w:r>
    </w:p>
    <w:p w:rsidR="00B221CC" w:rsidRDefault="00B221CC" w:rsidP="00803C2B">
      <w:pPr>
        <w:spacing w:line="223" w:lineRule="auto"/>
        <w:ind w:firstLine="709"/>
        <w:jc w:val="both"/>
        <w:rPr>
          <w:rFonts w:ascii="Times New Roman" w:hAnsi="Times New Roman"/>
          <w:sz w:val="28"/>
          <w:szCs w:val="22"/>
          <w:lang w:val="uk-UA" w:eastAsia="uk-UA"/>
        </w:rPr>
      </w:pP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Внаслідок демографічних коливань останніх років система освіти, у першу чергу вищої, переживає період гострого дефіциту осіб</w:t>
      </w:r>
      <w:r w:rsidR="00351769">
        <w:rPr>
          <w:rFonts w:ascii="Times New Roman" w:hAnsi="Times New Roman"/>
          <w:sz w:val="28"/>
          <w:szCs w:val="22"/>
          <w:lang w:val="uk-UA" w:eastAsia="uk-UA"/>
        </w:rPr>
        <w:t>,</w:t>
      </w:r>
      <w:r w:rsidRPr="00C96928">
        <w:rPr>
          <w:rFonts w:ascii="Times New Roman" w:hAnsi="Times New Roman"/>
          <w:sz w:val="28"/>
          <w:szCs w:val="22"/>
          <w:lang w:val="uk-UA" w:eastAsia="uk-UA"/>
        </w:rPr>
        <w:t xml:space="preserve"> що </w:t>
      </w:r>
      <w:r w:rsidR="00B221CC">
        <w:rPr>
          <w:rFonts w:ascii="Times New Roman" w:hAnsi="Times New Roman"/>
          <w:sz w:val="28"/>
          <w:szCs w:val="22"/>
          <w:lang w:val="uk-UA" w:eastAsia="uk-UA"/>
        </w:rPr>
        <w:t xml:space="preserve">              </w:t>
      </w:r>
      <w:r w:rsidRPr="00C96928">
        <w:rPr>
          <w:rFonts w:ascii="Times New Roman" w:hAnsi="Times New Roman"/>
          <w:sz w:val="28"/>
          <w:szCs w:val="22"/>
          <w:lang w:val="uk-UA" w:eastAsia="uk-UA"/>
        </w:rPr>
        <w:t>навчаються</w:t>
      </w:r>
      <w:r w:rsidR="00351769">
        <w:rPr>
          <w:rFonts w:ascii="Times New Roman" w:hAnsi="Times New Roman"/>
          <w:sz w:val="28"/>
          <w:szCs w:val="22"/>
          <w:lang w:val="uk-UA" w:eastAsia="uk-UA"/>
        </w:rPr>
        <w:t>,</w:t>
      </w:r>
      <w:r w:rsidRPr="00C96928">
        <w:rPr>
          <w:rFonts w:ascii="Times New Roman" w:hAnsi="Times New Roman"/>
          <w:sz w:val="28"/>
          <w:szCs w:val="22"/>
          <w:lang w:val="uk-UA" w:eastAsia="uk-UA"/>
        </w:rPr>
        <w:t xml:space="preserve"> – школярів, студентів, слухачів, магістрантів та аспірантів тощо. Разом з тим розвиток світового ринку навчальних послуг демонструє </w:t>
      </w:r>
      <w:r w:rsidRPr="00C96928">
        <w:rPr>
          <w:rFonts w:ascii="Times New Roman" w:hAnsi="Times New Roman"/>
          <w:sz w:val="28"/>
          <w:szCs w:val="22"/>
          <w:lang w:val="uk-UA" w:eastAsia="uk-UA"/>
        </w:rPr>
        <w:lastRenderedPageBreak/>
        <w:t xml:space="preserve">тенденції до зростання потреб. Захист системи освіти як економічної галузі та одного з основних інструментів розвитку людського капіталу, її подальший розвиток, інтеграція у Європейський освітній простір, системна робота з промоції освітнього простору Дніпропетровщини зможуть забезпечити не тільки зменшення виїзду молоді на навчання за кордон, але й </w:t>
      </w:r>
      <w:r w:rsidR="00351769" w:rsidRPr="00C96928">
        <w:rPr>
          <w:rFonts w:ascii="Times New Roman" w:hAnsi="Times New Roman"/>
          <w:sz w:val="28"/>
          <w:szCs w:val="22"/>
          <w:lang w:val="uk-UA" w:eastAsia="uk-UA"/>
        </w:rPr>
        <w:t xml:space="preserve">її </w:t>
      </w:r>
      <w:r w:rsidRPr="00C96928">
        <w:rPr>
          <w:rFonts w:ascii="Times New Roman" w:hAnsi="Times New Roman"/>
          <w:sz w:val="28"/>
          <w:szCs w:val="22"/>
          <w:lang w:val="uk-UA" w:eastAsia="uk-UA"/>
        </w:rPr>
        <w:t>приплив на територію області.</w:t>
      </w:r>
    </w:p>
    <w:p w:rsidR="00803C2B" w:rsidRPr="00C96928" w:rsidRDefault="00803C2B" w:rsidP="00CC52DC">
      <w:pPr>
        <w:spacing w:line="235"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Упровадження </w:t>
      </w:r>
      <w:proofErr w:type="spellStart"/>
      <w:r w:rsidRPr="00C96928">
        <w:rPr>
          <w:rFonts w:ascii="Times New Roman" w:hAnsi="Times New Roman"/>
          <w:sz w:val="28"/>
          <w:szCs w:val="22"/>
          <w:lang w:val="uk-UA" w:eastAsia="uk-UA"/>
        </w:rPr>
        <w:t>проєктів</w:t>
      </w:r>
      <w:proofErr w:type="spellEnd"/>
      <w:r w:rsidRPr="00C96928">
        <w:rPr>
          <w:rFonts w:ascii="Times New Roman" w:hAnsi="Times New Roman"/>
          <w:sz w:val="28"/>
          <w:szCs w:val="22"/>
          <w:lang w:val="uk-UA" w:eastAsia="uk-UA"/>
        </w:rPr>
        <w:t xml:space="preserve"> напряму передбачає:</w:t>
      </w:r>
    </w:p>
    <w:p w:rsidR="00803C2B" w:rsidRPr="00C96928" w:rsidRDefault="00803C2B" w:rsidP="00CC52DC">
      <w:pPr>
        <w:spacing w:line="235"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розвиток сучасної високоякісної системи освіти, у тому числі професійної, вищої освіти та науки;</w:t>
      </w:r>
    </w:p>
    <w:p w:rsidR="00803C2B" w:rsidRPr="00C96928" w:rsidRDefault="00803C2B" w:rsidP="00CC52DC">
      <w:pPr>
        <w:spacing w:line="235"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поліпшення системи професійної орієнтації шкільної молоді з </w:t>
      </w:r>
      <w:r w:rsidR="008C2E11">
        <w:rPr>
          <w:rFonts w:ascii="Times New Roman" w:hAnsi="Times New Roman"/>
          <w:sz w:val="28"/>
          <w:szCs w:val="22"/>
          <w:lang w:val="uk-UA" w:eastAsia="uk-UA"/>
        </w:rPr>
        <w:t>у</w:t>
      </w:r>
      <w:r w:rsidRPr="00C96928">
        <w:rPr>
          <w:rFonts w:ascii="Times New Roman" w:hAnsi="Times New Roman"/>
          <w:sz w:val="28"/>
          <w:szCs w:val="22"/>
          <w:lang w:val="uk-UA" w:eastAsia="uk-UA"/>
        </w:rPr>
        <w:t>рахуванням ґендерних підходів.</w:t>
      </w:r>
    </w:p>
    <w:p w:rsidR="00803C2B" w:rsidRPr="00C96928" w:rsidRDefault="00803C2B" w:rsidP="00CC52DC">
      <w:pPr>
        <w:spacing w:line="235"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розвиток кадрового потенціалу;</w:t>
      </w:r>
    </w:p>
    <w:p w:rsidR="00803C2B" w:rsidRPr="00C96928" w:rsidRDefault="00803C2B" w:rsidP="00CC52DC">
      <w:pPr>
        <w:spacing w:line="235"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підвищення громадської активності мешканців.</w:t>
      </w:r>
    </w:p>
    <w:p w:rsidR="00803C2B" w:rsidRPr="00C96928" w:rsidRDefault="00803C2B" w:rsidP="00CC52DC">
      <w:pPr>
        <w:spacing w:line="235"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Процеси в економіці області у перспективі суттєво вплинуть на структуру ринку праці, якість зайнятості, потреби роботодавців. Реалізація </w:t>
      </w:r>
      <w:proofErr w:type="spellStart"/>
      <w:r w:rsidRPr="00C96928">
        <w:rPr>
          <w:rFonts w:ascii="Times New Roman" w:hAnsi="Times New Roman"/>
          <w:sz w:val="28"/>
          <w:szCs w:val="22"/>
          <w:lang w:val="uk-UA" w:eastAsia="uk-UA"/>
        </w:rPr>
        <w:t>проєктів</w:t>
      </w:r>
      <w:proofErr w:type="spellEnd"/>
      <w:r w:rsidRPr="00C96928">
        <w:rPr>
          <w:rFonts w:ascii="Times New Roman" w:hAnsi="Times New Roman"/>
          <w:sz w:val="28"/>
          <w:szCs w:val="22"/>
          <w:lang w:val="uk-UA" w:eastAsia="uk-UA"/>
        </w:rPr>
        <w:t xml:space="preserve"> напряму забезпечуватиме умови для ефективної зайнятості відповідно до отриманої освіти, свідомий вибір майбутнього місця навчання та умов для якісного працевлаштування, створить передумови для підвищення рівня конкурентоспроможності Дніпропетровської області.</w:t>
      </w:r>
    </w:p>
    <w:p w:rsidR="00803C2B" w:rsidRPr="00C96928" w:rsidRDefault="00803C2B" w:rsidP="00CC52DC">
      <w:pPr>
        <w:spacing w:line="235" w:lineRule="auto"/>
        <w:rPr>
          <w:rFonts w:ascii="Times New Roman" w:hAnsi="Times New Roman"/>
          <w:lang w:val="uk-UA" w:eastAsia="uk-UA"/>
        </w:rPr>
      </w:pPr>
      <w:bookmarkStart w:id="47" w:name="_Toc408921426"/>
    </w:p>
    <w:bookmarkEnd w:id="47"/>
    <w:p w:rsidR="00803C2B" w:rsidRPr="00C96928" w:rsidRDefault="00803C2B" w:rsidP="00CC52DC">
      <w:pPr>
        <w:spacing w:line="235" w:lineRule="auto"/>
        <w:ind w:firstLine="709"/>
        <w:jc w:val="both"/>
        <w:rPr>
          <w:rFonts w:ascii="Times New Roman" w:hAnsi="Times New Roman"/>
          <w:b/>
          <w:bCs/>
          <w:sz w:val="28"/>
          <w:szCs w:val="28"/>
          <w:lang w:val="uk-UA" w:eastAsia="uk-UA"/>
        </w:rPr>
      </w:pPr>
      <w:r w:rsidRPr="00C96928">
        <w:rPr>
          <w:rFonts w:ascii="Times New Roman" w:hAnsi="Times New Roman"/>
          <w:b/>
          <w:bCs/>
          <w:sz w:val="28"/>
          <w:szCs w:val="28"/>
          <w:lang w:val="uk-UA" w:eastAsia="uk-UA"/>
        </w:rPr>
        <w:t>Напрям 4.В. Здоровий та культурний розвиток населення</w:t>
      </w:r>
    </w:p>
    <w:p w:rsidR="00B221CC" w:rsidRDefault="00B221CC" w:rsidP="00CC52DC">
      <w:pPr>
        <w:spacing w:line="235" w:lineRule="auto"/>
        <w:ind w:firstLine="709"/>
        <w:jc w:val="both"/>
        <w:rPr>
          <w:rFonts w:ascii="Times New Roman" w:hAnsi="Times New Roman"/>
          <w:sz w:val="28"/>
          <w:szCs w:val="22"/>
          <w:lang w:val="uk-UA" w:eastAsia="uk-UA"/>
        </w:rPr>
      </w:pPr>
      <w:bookmarkStart w:id="48" w:name="_Toc408921427"/>
    </w:p>
    <w:p w:rsidR="00803C2B" w:rsidRPr="00C96928" w:rsidRDefault="00803C2B" w:rsidP="00CC52DC">
      <w:pPr>
        <w:spacing w:line="235"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Для забезпечення успішності реалізації </w:t>
      </w:r>
      <w:r w:rsidR="008C2E11">
        <w:rPr>
          <w:rFonts w:ascii="Times New Roman" w:hAnsi="Times New Roman"/>
          <w:sz w:val="28"/>
          <w:szCs w:val="22"/>
          <w:lang w:val="uk-UA" w:eastAsia="uk-UA"/>
        </w:rPr>
        <w:t>цього</w:t>
      </w:r>
      <w:r w:rsidRPr="00C96928">
        <w:rPr>
          <w:rFonts w:ascii="Times New Roman" w:hAnsi="Times New Roman"/>
          <w:sz w:val="28"/>
          <w:szCs w:val="22"/>
          <w:lang w:val="uk-UA" w:eastAsia="uk-UA"/>
        </w:rPr>
        <w:t xml:space="preserve"> напряму пропонуються такі завдання:</w:t>
      </w:r>
    </w:p>
    <w:p w:rsidR="00803C2B" w:rsidRPr="00C96928" w:rsidRDefault="00803C2B" w:rsidP="00CC52DC">
      <w:pPr>
        <w:spacing w:line="235"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розвиток культури та збереження об</w:t>
      </w:r>
      <w:r w:rsidR="008C2E11" w:rsidRPr="008C2E11">
        <w:rPr>
          <w:rFonts w:ascii="Times New Roman" w:hAnsi="Times New Roman"/>
          <w:sz w:val="28"/>
          <w:szCs w:val="22"/>
          <w:lang w:eastAsia="uk-UA"/>
        </w:rPr>
        <w:t>’</w:t>
      </w:r>
      <w:proofErr w:type="spellStart"/>
      <w:r w:rsidRPr="00C96928">
        <w:rPr>
          <w:rFonts w:ascii="Times New Roman" w:hAnsi="Times New Roman"/>
          <w:sz w:val="28"/>
          <w:szCs w:val="22"/>
          <w:lang w:val="uk-UA" w:eastAsia="uk-UA"/>
        </w:rPr>
        <w:t>єктів</w:t>
      </w:r>
      <w:proofErr w:type="spellEnd"/>
      <w:r w:rsidRPr="00C96928">
        <w:rPr>
          <w:rFonts w:ascii="Times New Roman" w:hAnsi="Times New Roman"/>
          <w:sz w:val="28"/>
          <w:szCs w:val="22"/>
          <w:lang w:val="uk-UA" w:eastAsia="uk-UA"/>
        </w:rPr>
        <w:t xml:space="preserve"> культурної спадщини;</w:t>
      </w:r>
    </w:p>
    <w:p w:rsidR="00803C2B" w:rsidRPr="00C96928" w:rsidRDefault="00803C2B" w:rsidP="00CC52DC">
      <w:pPr>
        <w:spacing w:line="235"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розвиток фізичної культури  та спорту, дозвілля;</w:t>
      </w:r>
    </w:p>
    <w:p w:rsidR="00803C2B" w:rsidRPr="00C96928" w:rsidRDefault="00803C2B" w:rsidP="00CC52DC">
      <w:pPr>
        <w:spacing w:line="235"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підвищення ефективності реалізації державної молодіжної та сімейної політики.</w:t>
      </w:r>
    </w:p>
    <w:p w:rsidR="00803C2B" w:rsidRPr="00C96928" w:rsidRDefault="00803C2B" w:rsidP="00CC52DC">
      <w:pPr>
        <w:spacing w:line="235" w:lineRule="auto"/>
        <w:ind w:firstLine="709"/>
        <w:jc w:val="both"/>
        <w:rPr>
          <w:rFonts w:ascii="Times New Roman" w:hAnsi="Times New Roman"/>
          <w:sz w:val="28"/>
          <w:szCs w:val="22"/>
          <w:lang w:val="uk-UA" w:eastAsia="uk-UA"/>
        </w:rPr>
      </w:pPr>
    </w:p>
    <w:bookmarkEnd w:id="48"/>
    <w:p w:rsidR="00803C2B" w:rsidRPr="00C96928" w:rsidRDefault="00803C2B" w:rsidP="00CC52DC">
      <w:pPr>
        <w:spacing w:line="235" w:lineRule="auto"/>
        <w:ind w:firstLine="709"/>
        <w:jc w:val="both"/>
        <w:rPr>
          <w:rFonts w:ascii="Times New Roman" w:hAnsi="Times New Roman"/>
          <w:lang w:val="uk-UA" w:eastAsia="uk-UA"/>
        </w:rPr>
      </w:pPr>
      <w:r w:rsidRPr="00C96928">
        <w:rPr>
          <w:rFonts w:ascii="Times New Roman" w:hAnsi="Times New Roman"/>
          <w:b/>
          <w:bCs/>
          <w:sz w:val="28"/>
          <w:szCs w:val="26"/>
          <w:lang w:val="uk-UA" w:eastAsia="uk-UA"/>
        </w:rPr>
        <w:t>Напрям 4.С. Підвищення громадської активності, розвиток самоврядування та демократії</w:t>
      </w:r>
    </w:p>
    <w:p w:rsidR="00CC52DC" w:rsidRDefault="00CC52DC" w:rsidP="00CC52DC">
      <w:pPr>
        <w:spacing w:line="235" w:lineRule="auto"/>
        <w:ind w:firstLine="709"/>
        <w:jc w:val="both"/>
        <w:rPr>
          <w:rFonts w:ascii="Times New Roman" w:hAnsi="Times New Roman"/>
          <w:sz w:val="28"/>
          <w:szCs w:val="22"/>
          <w:lang w:val="uk-UA" w:eastAsia="uk-UA"/>
        </w:rPr>
      </w:pPr>
    </w:p>
    <w:p w:rsidR="00803C2B" w:rsidRPr="00C96928" w:rsidRDefault="00803C2B" w:rsidP="00CC52DC">
      <w:pPr>
        <w:spacing w:line="235"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Органи місцевого самоврядування віддалених населених пунктів у умовах обмеженості ресурсів не </w:t>
      </w:r>
      <w:r w:rsidR="00351769">
        <w:rPr>
          <w:rFonts w:ascii="Times New Roman" w:hAnsi="Times New Roman"/>
          <w:sz w:val="28"/>
          <w:szCs w:val="22"/>
          <w:lang w:val="uk-UA" w:eastAsia="uk-UA"/>
        </w:rPr>
        <w:t>в</w:t>
      </w:r>
      <w:r w:rsidRPr="00C96928">
        <w:rPr>
          <w:rFonts w:ascii="Times New Roman" w:hAnsi="Times New Roman"/>
          <w:sz w:val="28"/>
          <w:szCs w:val="22"/>
          <w:lang w:val="uk-UA" w:eastAsia="uk-UA"/>
        </w:rPr>
        <w:t xml:space="preserve"> змозі забезпечити доступ громадян до публічної інформації, адміністративних послуг, забезпечити гідний рівень благоустрою.</w:t>
      </w:r>
    </w:p>
    <w:p w:rsidR="00803C2B" w:rsidRPr="00C96928" w:rsidRDefault="00803C2B" w:rsidP="00CC52DC">
      <w:pPr>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Місцеве лідерство, організація населення для реалізації </w:t>
      </w:r>
      <w:proofErr w:type="spellStart"/>
      <w:r w:rsidRPr="00C96928">
        <w:rPr>
          <w:rFonts w:ascii="Times New Roman" w:hAnsi="Times New Roman"/>
          <w:sz w:val="28"/>
          <w:szCs w:val="22"/>
          <w:lang w:val="uk-UA" w:eastAsia="uk-UA"/>
        </w:rPr>
        <w:t>проєктів</w:t>
      </w:r>
      <w:proofErr w:type="spellEnd"/>
      <w:r w:rsidRPr="00C96928">
        <w:rPr>
          <w:rFonts w:ascii="Times New Roman" w:hAnsi="Times New Roman"/>
          <w:sz w:val="28"/>
          <w:szCs w:val="22"/>
          <w:lang w:val="uk-UA" w:eastAsia="uk-UA"/>
        </w:rPr>
        <w:t>, спрямованих на поліпшення умов проживання та послуг, є результативними методами концентрації як людських, так і фінансових ресурсів для досягнення максимального результату.</w:t>
      </w:r>
    </w:p>
    <w:p w:rsidR="00803C2B" w:rsidRPr="00C96928" w:rsidRDefault="00803C2B" w:rsidP="00CC52DC">
      <w:pPr>
        <w:ind w:firstLine="709"/>
        <w:jc w:val="both"/>
        <w:rPr>
          <w:rFonts w:ascii="Times New Roman" w:hAnsi="Times New Roman"/>
          <w:spacing w:val="-6"/>
          <w:sz w:val="28"/>
          <w:szCs w:val="22"/>
          <w:lang w:val="uk-UA" w:eastAsia="uk-UA"/>
        </w:rPr>
      </w:pPr>
      <w:proofErr w:type="spellStart"/>
      <w:r w:rsidRPr="00C96928">
        <w:rPr>
          <w:rFonts w:ascii="Times New Roman" w:hAnsi="Times New Roman"/>
          <w:spacing w:val="-6"/>
          <w:sz w:val="28"/>
          <w:szCs w:val="22"/>
          <w:lang w:val="uk-UA" w:eastAsia="uk-UA"/>
        </w:rPr>
        <w:t>Проєкти</w:t>
      </w:r>
      <w:proofErr w:type="spellEnd"/>
      <w:r w:rsidRPr="00C96928">
        <w:rPr>
          <w:rFonts w:ascii="Times New Roman" w:hAnsi="Times New Roman"/>
          <w:spacing w:val="-6"/>
          <w:sz w:val="28"/>
          <w:szCs w:val="22"/>
          <w:lang w:val="uk-UA" w:eastAsia="uk-UA"/>
        </w:rPr>
        <w:t xml:space="preserve"> напряму спрямовані на досягнення позитивних змін у таких сферах:</w:t>
      </w:r>
    </w:p>
    <w:p w:rsidR="00803C2B" w:rsidRPr="00C96928" w:rsidRDefault="00803C2B" w:rsidP="00CC52DC">
      <w:pPr>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формування в учнівської молоді лідерських навичок та ціннісної орієнтації, необхідних для адекватного реагування на виклики сучасності;</w:t>
      </w:r>
    </w:p>
    <w:p w:rsidR="00803C2B" w:rsidRPr="00C96928" w:rsidRDefault="00803C2B" w:rsidP="00CC52DC">
      <w:pPr>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lastRenderedPageBreak/>
        <w:t xml:space="preserve">розвиток лідерських навичок у жінок з метою більш широкої </w:t>
      </w:r>
      <w:r w:rsidR="00351769" w:rsidRPr="00C96928">
        <w:rPr>
          <w:rFonts w:ascii="Times New Roman" w:hAnsi="Times New Roman"/>
          <w:sz w:val="28"/>
          <w:szCs w:val="22"/>
          <w:lang w:val="uk-UA" w:eastAsia="uk-UA"/>
        </w:rPr>
        <w:t xml:space="preserve">їх </w:t>
      </w:r>
      <w:r w:rsidRPr="00C96928">
        <w:rPr>
          <w:rFonts w:ascii="Times New Roman" w:hAnsi="Times New Roman"/>
          <w:sz w:val="28"/>
          <w:szCs w:val="22"/>
          <w:lang w:val="uk-UA" w:eastAsia="uk-UA"/>
        </w:rPr>
        <w:t xml:space="preserve">участі в </w:t>
      </w:r>
      <w:r w:rsidR="00CC52DC">
        <w:rPr>
          <w:rFonts w:ascii="Times New Roman" w:hAnsi="Times New Roman"/>
          <w:sz w:val="28"/>
          <w:szCs w:val="22"/>
          <w:lang w:val="uk-UA" w:eastAsia="uk-UA"/>
        </w:rPr>
        <w:t>органах самоорганізації населення (</w:t>
      </w:r>
      <w:r w:rsidRPr="00C96928">
        <w:rPr>
          <w:rFonts w:ascii="Times New Roman" w:hAnsi="Times New Roman"/>
          <w:sz w:val="28"/>
          <w:szCs w:val="22"/>
          <w:lang w:val="uk-UA" w:eastAsia="uk-UA"/>
        </w:rPr>
        <w:t>ОСН</w:t>
      </w:r>
      <w:r w:rsidR="00CC52DC">
        <w:rPr>
          <w:rFonts w:ascii="Times New Roman" w:hAnsi="Times New Roman"/>
          <w:sz w:val="28"/>
          <w:szCs w:val="22"/>
          <w:lang w:val="uk-UA" w:eastAsia="uk-UA"/>
        </w:rPr>
        <w:t>)</w:t>
      </w:r>
      <w:r w:rsidRPr="00C96928">
        <w:rPr>
          <w:rFonts w:ascii="Times New Roman" w:hAnsi="Times New Roman"/>
          <w:sz w:val="28"/>
          <w:szCs w:val="22"/>
          <w:lang w:val="uk-UA" w:eastAsia="uk-UA"/>
        </w:rPr>
        <w:t xml:space="preserve"> та загалом у місцевому самоврядуванні;</w:t>
      </w:r>
    </w:p>
    <w:p w:rsidR="00803C2B" w:rsidRPr="00C96928" w:rsidRDefault="00803C2B" w:rsidP="00CC52DC">
      <w:pPr>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поліпшення доступу населення сільської місцевості до публічної інформації.</w:t>
      </w:r>
    </w:p>
    <w:p w:rsidR="00803C2B" w:rsidRPr="00C96928" w:rsidRDefault="00803C2B" w:rsidP="00CC52DC">
      <w:pPr>
        <w:ind w:firstLine="709"/>
        <w:jc w:val="both"/>
        <w:rPr>
          <w:rFonts w:ascii="Times New Roman" w:hAnsi="Times New Roman"/>
          <w:bCs/>
          <w:sz w:val="28"/>
          <w:szCs w:val="22"/>
          <w:lang w:val="uk-UA" w:eastAsia="uk-UA"/>
        </w:rPr>
      </w:pPr>
      <w:r w:rsidRPr="00C96928">
        <w:rPr>
          <w:rFonts w:ascii="Times New Roman" w:hAnsi="Times New Roman"/>
          <w:sz w:val="28"/>
          <w:szCs w:val="22"/>
          <w:lang w:val="uk-UA" w:eastAsia="uk-UA"/>
        </w:rPr>
        <w:t xml:space="preserve">Позитивний результат можна отримати лише через залучення громадян до спільної діяльності. Основними інструментами підвищення соціальної активності населення, у тому числі молоді, є участь у реалізації </w:t>
      </w:r>
      <w:proofErr w:type="spellStart"/>
      <w:r w:rsidRPr="00C96928">
        <w:rPr>
          <w:rFonts w:ascii="Times New Roman" w:hAnsi="Times New Roman"/>
          <w:sz w:val="28"/>
          <w:szCs w:val="22"/>
          <w:lang w:val="uk-UA" w:eastAsia="uk-UA"/>
        </w:rPr>
        <w:t>проєктів</w:t>
      </w:r>
      <w:proofErr w:type="spellEnd"/>
      <w:r w:rsidRPr="00C96928">
        <w:rPr>
          <w:rFonts w:ascii="Times New Roman" w:hAnsi="Times New Roman"/>
          <w:sz w:val="28"/>
          <w:szCs w:val="22"/>
          <w:lang w:val="uk-UA" w:eastAsia="uk-UA"/>
        </w:rPr>
        <w:t>, важливих для мешканців населеного пункту. Незважаючи на наявні традиції співпраці та взаємодії, досвід співпраці є незначним.</w:t>
      </w:r>
    </w:p>
    <w:p w:rsidR="00803C2B" w:rsidRPr="00C96928" w:rsidRDefault="00803C2B" w:rsidP="00CC52DC">
      <w:pPr>
        <w:jc w:val="both"/>
        <w:rPr>
          <w:rFonts w:ascii="Times New Roman" w:hAnsi="Times New Roman"/>
          <w:lang w:val="uk-UA" w:eastAsia="uk-UA"/>
        </w:rPr>
      </w:pPr>
      <w:bookmarkStart w:id="49" w:name="_Toc408921428"/>
    </w:p>
    <w:p w:rsidR="00803C2B" w:rsidRPr="00C96928" w:rsidRDefault="00803C2B" w:rsidP="00CC52DC">
      <w:pPr>
        <w:keepNext/>
        <w:ind w:left="709"/>
        <w:jc w:val="both"/>
        <w:outlineLvl w:val="2"/>
        <w:rPr>
          <w:rFonts w:ascii="Times New Roman" w:hAnsi="Times New Roman"/>
          <w:b/>
          <w:bCs/>
          <w:sz w:val="28"/>
          <w:szCs w:val="28"/>
          <w:lang w:val="uk-UA" w:eastAsia="uk-UA"/>
        </w:rPr>
      </w:pPr>
      <w:r w:rsidRPr="00C96928">
        <w:rPr>
          <w:rFonts w:ascii="Times New Roman" w:hAnsi="Times New Roman"/>
          <w:b/>
          <w:bCs/>
          <w:sz w:val="28"/>
          <w:szCs w:val="28"/>
          <w:lang w:val="uk-UA" w:eastAsia="uk-UA"/>
        </w:rPr>
        <w:t>Часові рамки й засоби реалізації</w:t>
      </w:r>
      <w:bookmarkEnd w:id="49"/>
    </w:p>
    <w:p w:rsidR="00CC52DC" w:rsidRDefault="00CC52DC" w:rsidP="00CC52DC">
      <w:pPr>
        <w:ind w:firstLine="709"/>
        <w:jc w:val="both"/>
        <w:rPr>
          <w:rFonts w:ascii="Times New Roman" w:hAnsi="Times New Roman"/>
          <w:sz w:val="28"/>
          <w:szCs w:val="22"/>
          <w:lang w:val="uk-UA" w:eastAsia="uk-UA"/>
        </w:rPr>
      </w:pPr>
    </w:p>
    <w:p w:rsidR="00803C2B" w:rsidRPr="00C96928" w:rsidRDefault="00803C2B" w:rsidP="00CC52DC">
      <w:pPr>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Програма реалізовуватиметься протягом 2021 – 2023 років. Частина </w:t>
      </w:r>
      <w:proofErr w:type="spellStart"/>
      <w:r w:rsidRPr="00C96928">
        <w:rPr>
          <w:rFonts w:ascii="Times New Roman" w:hAnsi="Times New Roman"/>
          <w:sz w:val="28"/>
          <w:szCs w:val="22"/>
          <w:lang w:val="uk-UA" w:eastAsia="uk-UA"/>
        </w:rPr>
        <w:t>проєктів</w:t>
      </w:r>
      <w:proofErr w:type="spellEnd"/>
      <w:r w:rsidRPr="00C96928">
        <w:rPr>
          <w:rFonts w:ascii="Times New Roman" w:hAnsi="Times New Roman"/>
          <w:sz w:val="28"/>
          <w:szCs w:val="22"/>
          <w:lang w:val="uk-UA" w:eastAsia="uk-UA"/>
        </w:rPr>
        <w:t xml:space="preserve"> має циклічний характер, зокрема підтримка органів місцевого самоврядування на конкурсних засадах. Решта розраховані на тривалий термін виконання – до двох років.</w:t>
      </w:r>
    </w:p>
    <w:p w:rsidR="00803C2B" w:rsidRPr="00C96928" w:rsidRDefault="00803C2B" w:rsidP="00CC52DC">
      <w:pPr>
        <w:ind w:firstLine="709"/>
        <w:jc w:val="both"/>
        <w:rPr>
          <w:rFonts w:ascii="Times New Roman" w:hAnsi="Times New Roman"/>
          <w:bCs/>
          <w:sz w:val="28"/>
          <w:szCs w:val="22"/>
          <w:lang w:val="uk-UA" w:eastAsia="uk-UA"/>
        </w:rPr>
      </w:pPr>
      <w:r w:rsidRPr="00C96928">
        <w:rPr>
          <w:rFonts w:ascii="Times New Roman" w:hAnsi="Times New Roman"/>
          <w:sz w:val="28"/>
          <w:szCs w:val="22"/>
          <w:lang w:val="uk-UA" w:eastAsia="uk-UA"/>
        </w:rPr>
        <w:t xml:space="preserve">Засоби реалізації </w:t>
      </w:r>
      <w:proofErr w:type="spellStart"/>
      <w:r w:rsidRPr="00C96928">
        <w:rPr>
          <w:rFonts w:ascii="Times New Roman" w:hAnsi="Times New Roman"/>
          <w:sz w:val="28"/>
          <w:szCs w:val="22"/>
          <w:lang w:val="uk-UA" w:eastAsia="uk-UA"/>
        </w:rPr>
        <w:t>проєктів</w:t>
      </w:r>
      <w:proofErr w:type="spellEnd"/>
      <w:r w:rsidRPr="00C96928">
        <w:rPr>
          <w:rFonts w:ascii="Times New Roman" w:hAnsi="Times New Roman"/>
          <w:sz w:val="28"/>
          <w:szCs w:val="22"/>
          <w:lang w:val="uk-UA" w:eastAsia="uk-UA"/>
        </w:rPr>
        <w:t xml:space="preserve"> залежатимуть від тематики, спрямування та змісту </w:t>
      </w:r>
      <w:proofErr w:type="spellStart"/>
      <w:r w:rsidRPr="00C96928">
        <w:rPr>
          <w:rFonts w:ascii="Times New Roman" w:hAnsi="Times New Roman"/>
          <w:sz w:val="28"/>
          <w:szCs w:val="22"/>
          <w:lang w:val="uk-UA" w:eastAsia="uk-UA"/>
        </w:rPr>
        <w:t>проєкту</w:t>
      </w:r>
      <w:proofErr w:type="spellEnd"/>
      <w:r w:rsidRPr="00C96928">
        <w:rPr>
          <w:rFonts w:ascii="Times New Roman" w:hAnsi="Times New Roman"/>
          <w:sz w:val="28"/>
          <w:szCs w:val="22"/>
          <w:lang w:val="uk-UA" w:eastAsia="uk-UA"/>
        </w:rPr>
        <w:t xml:space="preserve">. До таких засобів належать: </w:t>
      </w:r>
      <w:r w:rsidRPr="00C96928">
        <w:rPr>
          <w:rFonts w:ascii="Times New Roman" w:hAnsi="Times New Roman"/>
          <w:bCs/>
          <w:sz w:val="28"/>
          <w:szCs w:val="22"/>
          <w:lang w:val="uk-UA" w:eastAsia="uk-UA"/>
        </w:rPr>
        <w:t xml:space="preserve">зміна управлінських інституцій, упровадження практики міжмуніципальної та міжвідомчої співпраці, об’єднання ресурсів, конкурси – для підтримки територіальних громад, виконання пілотних </w:t>
      </w:r>
      <w:proofErr w:type="spellStart"/>
      <w:r w:rsidRPr="00C96928">
        <w:rPr>
          <w:rFonts w:ascii="Times New Roman" w:hAnsi="Times New Roman"/>
          <w:bCs/>
          <w:sz w:val="28"/>
          <w:szCs w:val="22"/>
          <w:lang w:val="uk-UA" w:eastAsia="uk-UA"/>
        </w:rPr>
        <w:t>проєктів</w:t>
      </w:r>
      <w:proofErr w:type="spellEnd"/>
      <w:r w:rsidRPr="00C96928">
        <w:rPr>
          <w:rFonts w:ascii="Times New Roman" w:hAnsi="Times New Roman"/>
          <w:bCs/>
          <w:sz w:val="28"/>
          <w:szCs w:val="22"/>
          <w:lang w:val="uk-UA" w:eastAsia="uk-UA"/>
        </w:rPr>
        <w:t xml:space="preserve"> для окремих територіальних громад, облаштування віртуальних просторів для консультування та навчання.</w:t>
      </w:r>
    </w:p>
    <w:p w:rsidR="00803C2B" w:rsidRPr="00C96928" w:rsidRDefault="00803C2B" w:rsidP="00CC52DC">
      <w:pPr>
        <w:keepNext/>
        <w:ind w:firstLine="709"/>
        <w:jc w:val="both"/>
        <w:outlineLvl w:val="2"/>
        <w:rPr>
          <w:rFonts w:ascii="Times New Roman" w:hAnsi="Times New Roman"/>
          <w:b/>
          <w:bCs/>
          <w:sz w:val="24"/>
          <w:szCs w:val="26"/>
          <w:lang w:val="uk-UA" w:eastAsia="uk-UA"/>
        </w:rPr>
      </w:pPr>
      <w:bookmarkStart w:id="50" w:name="_Toc408921429"/>
    </w:p>
    <w:p w:rsidR="00803C2B" w:rsidRPr="00C96928" w:rsidRDefault="00803C2B" w:rsidP="00CC52DC">
      <w:pPr>
        <w:keepNext/>
        <w:ind w:left="709"/>
        <w:jc w:val="both"/>
        <w:outlineLvl w:val="2"/>
        <w:rPr>
          <w:rFonts w:ascii="Times New Roman" w:hAnsi="Times New Roman"/>
          <w:b/>
          <w:bCs/>
          <w:sz w:val="28"/>
          <w:szCs w:val="28"/>
          <w:lang w:val="uk-UA" w:eastAsia="uk-UA"/>
        </w:rPr>
      </w:pPr>
      <w:r w:rsidRPr="00C96928">
        <w:rPr>
          <w:rFonts w:ascii="Times New Roman" w:hAnsi="Times New Roman"/>
          <w:b/>
          <w:bCs/>
          <w:sz w:val="28"/>
          <w:szCs w:val="28"/>
          <w:lang w:val="uk-UA" w:eastAsia="uk-UA"/>
        </w:rPr>
        <w:t>Очікувані результати та показники досягнення цілей</w:t>
      </w:r>
      <w:bookmarkEnd w:id="50"/>
    </w:p>
    <w:p w:rsidR="00CC52DC" w:rsidRDefault="00CC52DC" w:rsidP="00CC52DC">
      <w:pPr>
        <w:ind w:firstLine="709"/>
        <w:jc w:val="both"/>
        <w:rPr>
          <w:rFonts w:ascii="Times New Roman" w:hAnsi="Times New Roman"/>
          <w:bCs/>
          <w:sz w:val="28"/>
          <w:szCs w:val="22"/>
          <w:lang w:val="uk-UA" w:eastAsia="uk-UA"/>
        </w:rPr>
      </w:pPr>
    </w:p>
    <w:p w:rsidR="00803C2B" w:rsidRPr="00C96928" w:rsidRDefault="00803C2B" w:rsidP="00CC52DC">
      <w:pPr>
        <w:ind w:firstLine="709"/>
        <w:jc w:val="both"/>
        <w:rPr>
          <w:rFonts w:ascii="Times New Roman" w:hAnsi="Times New Roman"/>
          <w:bCs/>
          <w:sz w:val="28"/>
          <w:szCs w:val="22"/>
          <w:lang w:val="uk-UA" w:eastAsia="uk-UA"/>
        </w:rPr>
      </w:pPr>
      <w:r w:rsidRPr="00C96928">
        <w:rPr>
          <w:rFonts w:ascii="Times New Roman" w:hAnsi="Times New Roman"/>
          <w:bCs/>
          <w:sz w:val="28"/>
          <w:szCs w:val="22"/>
          <w:lang w:val="uk-UA" w:eastAsia="uk-UA"/>
        </w:rPr>
        <w:t>У ході реалізації програми передбачається досягнення таких результатів:</w:t>
      </w:r>
    </w:p>
    <w:p w:rsidR="00803C2B" w:rsidRPr="00C96928" w:rsidRDefault="00803C2B" w:rsidP="00CC52DC">
      <w:pPr>
        <w:ind w:firstLine="709"/>
        <w:jc w:val="both"/>
        <w:rPr>
          <w:rFonts w:ascii="Times New Roman" w:hAnsi="Times New Roman"/>
          <w:bCs/>
          <w:sz w:val="28"/>
          <w:szCs w:val="22"/>
          <w:lang w:val="uk-UA" w:eastAsia="uk-UA"/>
        </w:rPr>
      </w:pPr>
      <w:r w:rsidRPr="00C96928">
        <w:rPr>
          <w:rFonts w:ascii="Times New Roman" w:hAnsi="Times New Roman"/>
          <w:bCs/>
          <w:sz w:val="28"/>
          <w:szCs w:val="22"/>
          <w:lang w:val="uk-UA" w:eastAsia="uk-UA"/>
        </w:rPr>
        <w:t>підвищення активності, свідомості та відповідальності молоді;</w:t>
      </w:r>
    </w:p>
    <w:p w:rsidR="00803C2B" w:rsidRPr="00C96928" w:rsidRDefault="00803C2B" w:rsidP="00CC52DC">
      <w:pPr>
        <w:ind w:firstLine="709"/>
        <w:jc w:val="both"/>
        <w:rPr>
          <w:rFonts w:ascii="Times New Roman" w:hAnsi="Times New Roman"/>
          <w:bCs/>
          <w:sz w:val="28"/>
          <w:szCs w:val="22"/>
          <w:lang w:val="uk-UA" w:eastAsia="uk-UA"/>
        </w:rPr>
      </w:pPr>
      <w:r w:rsidRPr="00C96928">
        <w:rPr>
          <w:rFonts w:ascii="Times New Roman" w:hAnsi="Times New Roman"/>
          <w:bCs/>
          <w:sz w:val="28"/>
          <w:szCs w:val="22"/>
          <w:lang w:val="uk-UA" w:eastAsia="uk-UA"/>
        </w:rPr>
        <w:t xml:space="preserve">забезпечення представникам органів місцевого самоврядування </w:t>
      </w:r>
      <w:r w:rsidR="00F05A47" w:rsidRPr="00C96928">
        <w:rPr>
          <w:rFonts w:ascii="Times New Roman" w:hAnsi="Times New Roman"/>
          <w:bCs/>
          <w:sz w:val="28"/>
          <w:szCs w:val="22"/>
          <w:lang w:val="uk-UA" w:eastAsia="uk-UA"/>
        </w:rPr>
        <w:t xml:space="preserve">постійного доступу </w:t>
      </w:r>
      <w:r w:rsidRPr="00C96928">
        <w:rPr>
          <w:rFonts w:ascii="Times New Roman" w:hAnsi="Times New Roman"/>
          <w:bCs/>
          <w:sz w:val="28"/>
          <w:szCs w:val="22"/>
          <w:lang w:val="uk-UA" w:eastAsia="uk-UA"/>
        </w:rPr>
        <w:t>до інформаційних та консультаційних ресурсів;</w:t>
      </w:r>
    </w:p>
    <w:p w:rsidR="00803C2B" w:rsidRPr="00C96928" w:rsidRDefault="00803C2B" w:rsidP="00CC52DC">
      <w:pPr>
        <w:ind w:firstLine="709"/>
        <w:jc w:val="both"/>
        <w:rPr>
          <w:rFonts w:ascii="Times New Roman" w:hAnsi="Times New Roman"/>
          <w:bCs/>
          <w:sz w:val="28"/>
          <w:szCs w:val="22"/>
          <w:lang w:val="uk-UA" w:eastAsia="uk-UA"/>
        </w:rPr>
      </w:pPr>
      <w:r w:rsidRPr="00C96928">
        <w:rPr>
          <w:rFonts w:ascii="Times New Roman" w:hAnsi="Times New Roman"/>
          <w:bCs/>
          <w:sz w:val="28"/>
          <w:szCs w:val="22"/>
          <w:lang w:val="uk-UA" w:eastAsia="uk-UA"/>
        </w:rPr>
        <w:t>по</w:t>
      </w:r>
      <w:r w:rsidR="00F05A47">
        <w:rPr>
          <w:rFonts w:ascii="Times New Roman" w:hAnsi="Times New Roman"/>
          <w:bCs/>
          <w:sz w:val="28"/>
          <w:szCs w:val="22"/>
          <w:lang w:val="uk-UA" w:eastAsia="uk-UA"/>
        </w:rPr>
        <w:t>ліпшення</w:t>
      </w:r>
      <w:r w:rsidRPr="00C96928">
        <w:rPr>
          <w:rFonts w:ascii="Times New Roman" w:hAnsi="Times New Roman"/>
          <w:bCs/>
          <w:sz w:val="28"/>
          <w:szCs w:val="22"/>
          <w:lang w:val="uk-UA" w:eastAsia="uk-UA"/>
        </w:rPr>
        <w:t xml:space="preserve"> культурного рівня населення;</w:t>
      </w:r>
    </w:p>
    <w:p w:rsidR="00803C2B" w:rsidRPr="00C96928" w:rsidRDefault="00803C2B" w:rsidP="00CC52DC">
      <w:pPr>
        <w:ind w:firstLine="709"/>
        <w:jc w:val="both"/>
        <w:rPr>
          <w:rFonts w:ascii="Times New Roman" w:hAnsi="Times New Roman"/>
          <w:bCs/>
          <w:sz w:val="28"/>
          <w:szCs w:val="22"/>
          <w:lang w:val="uk-UA" w:eastAsia="uk-UA"/>
        </w:rPr>
      </w:pPr>
      <w:r w:rsidRPr="00C96928">
        <w:rPr>
          <w:rFonts w:ascii="Times New Roman" w:hAnsi="Times New Roman"/>
          <w:bCs/>
          <w:sz w:val="28"/>
          <w:szCs w:val="22"/>
          <w:lang w:val="uk-UA" w:eastAsia="uk-UA"/>
        </w:rPr>
        <w:t>створення органів самоорганізації населення в усіх населених пунктах області;</w:t>
      </w:r>
    </w:p>
    <w:p w:rsidR="00803C2B" w:rsidRPr="00C96928" w:rsidRDefault="00803C2B" w:rsidP="00CC52DC">
      <w:pPr>
        <w:ind w:firstLine="709"/>
        <w:jc w:val="both"/>
        <w:rPr>
          <w:rFonts w:ascii="Times New Roman" w:hAnsi="Times New Roman"/>
          <w:bCs/>
          <w:sz w:val="28"/>
          <w:szCs w:val="22"/>
          <w:lang w:val="uk-UA" w:eastAsia="uk-UA"/>
        </w:rPr>
      </w:pPr>
      <w:r w:rsidRPr="00C96928">
        <w:rPr>
          <w:rFonts w:ascii="Times New Roman" w:hAnsi="Times New Roman"/>
          <w:bCs/>
          <w:sz w:val="28"/>
          <w:szCs w:val="22"/>
          <w:lang w:val="uk-UA" w:eastAsia="uk-UA"/>
        </w:rPr>
        <w:t>реалізація громадських к</w:t>
      </w:r>
      <w:r w:rsidR="00F05A47">
        <w:rPr>
          <w:rFonts w:ascii="Times New Roman" w:hAnsi="Times New Roman"/>
          <w:bCs/>
          <w:sz w:val="28"/>
          <w:szCs w:val="22"/>
          <w:lang w:val="uk-UA" w:eastAsia="uk-UA"/>
        </w:rPr>
        <w:t>а</w:t>
      </w:r>
      <w:r w:rsidRPr="00C96928">
        <w:rPr>
          <w:rFonts w:ascii="Times New Roman" w:hAnsi="Times New Roman"/>
          <w:bCs/>
          <w:sz w:val="28"/>
          <w:szCs w:val="22"/>
          <w:lang w:val="uk-UA" w:eastAsia="uk-UA"/>
        </w:rPr>
        <w:t>мпаній щодо по</w:t>
      </w:r>
      <w:r w:rsidR="00F05A47">
        <w:rPr>
          <w:rFonts w:ascii="Times New Roman" w:hAnsi="Times New Roman"/>
          <w:bCs/>
          <w:sz w:val="28"/>
          <w:szCs w:val="22"/>
          <w:lang w:val="uk-UA" w:eastAsia="uk-UA"/>
        </w:rPr>
        <w:t>ліпшення</w:t>
      </w:r>
      <w:r w:rsidRPr="00C96928">
        <w:rPr>
          <w:rFonts w:ascii="Times New Roman" w:hAnsi="Times New Roman"/>
          <w:bCs/>
          <w:sz w:val="28"/>
          <w:szCs w:val="22"/>
          <w:lang w:val="uk-UA" w:eastAsia="uk-UA"/>
        </w:rPr>
        <w:t xml:space="preserve"> благоустрою населених пунктів;</w:t>
      </w:r>
    </w:p>
    <w:p w:rsidR="00803C2B" w:rsidRPr="00C96928" w:rsidRDefault="00803C2B" w:rsidP="00CC52DC">
      <w:pPr>
        <w:ind w:firstLine="709"/>
        <w:jc w:val="both"/>
        <w:rPr>
          <w:rFonts w:ascii="Times New Roman" w:hAnsi="Times New Roman"/>
          <w:bCs/>
          <w:sz w:val="28"/>
          <w:szCs w:val="22"/>
          <w:lang w:val="uk-UA" w:eastAsia="uk-UA"/>
        </w:rPr>
      </w:pPr>
      <w:r w:rsidRPr="00C96928">
        <w:rPr>
          <w:rFonts w:ascii="Times New Roman" w:hAnsi="Times New Roman"/>
          <w:bCs/>
          <w:sz w:val="28"/>
          <w:szCs w:val="22"/>
          <w:lang w:val="uk-UA" w:eastAsia="uk-UA"/>
        </w:rPr>
        <w:t>забезпечен</w:t>
      </w:r>
      <w:r w:rsidR="00F05A47">
        <w:rPr>
          <w:rFonts w:ascii="Times New Roman" w:hAnsi="Times New Roman"/>
          <w:bCs/>
          <w:sz w:val="28"/>
          <w:szCs w:val="22"/>
          <w:lang w:val="uk-UA" w:eastAsia="uk-UA"/>
        </w:rPr>
        <w:t>ня</w:t>
      </w:r>
      <w:r w:rsidRPr="00C96928">
        <w:rPr>
          <w:rFonts w:ascii="Times New Roman" w:hAnsi="Times New Roman"/>
          <w:bCs/>
          <w:sz w:val="28"/>
          <w:szCs w:val="22"/>
          <w:lang w:val="uk-UA" w:eastAsia="uk-UA"/>
        </w:rPr>
        <w:t xml:space="preserve"> збереження культурної спадщини та традицій Дніпропетровщини;</w:t>
      </w:r>
    </w:p>
    <w:p w:rsidR="00803C2B" w:rsidRDefault="00803C2B" w:rsidP="00CC52DC">
      <w:pPr>
        <w:ind w:firstLine="709"/>
        <w:jc w:val="both"/>
        <w:rPr>
          <w:rFonts w:ascii="Times New Roman" w:hAnsi="Times New Roman"/>
          <w:bCs/>
          <w:sz w:val="28"/>
          <w:szCs w:val="22"/>
          <w:lang w:val="uk-UA" w:eastAsia="uk-UA"/>
        </w:rPr>
      </w:pPr>
      <w:r w:rsidRPr="00C96928">
        <w:rPr>
          <w:rFonts w:ascii="Times New Roman" w:hAnsi="Times New Roman"/>
          <w:bCs/>
          <w:sz w:val="28"/>
          <w:szCs w:val="22"/>
          <w:lang w:val="uk-UA" w:eastAsia="uk-UA"/>
        </w:rPr>
        <w:t>підвищення рівня забезпеченості кадрами закладів освіти та охорони здоров’я.</w:t>
      </w:r>
      <w:bookmarkStart w:id="51" w:name="_Toc408921430"/>
    </w:p>
    <w:p w:rsidR="00CC52DC" w:rsidRDefault="00CC52DC" w:rsidP="00803C2B">
      <w:pPr>
        <w:spacing w:line="223" w:lineRule="auto"/>
        <w:ind w:firstLine="709"/>
        <w:jc w:val="both"/>
        <w:rPr>
          <w:rFonts w:ascii="Times New Roman" w:hAnsi="Times New Roman"/>
          <w:bCs/>
          <w:sz w:val="28"/>
          <w:szCs w:val="22"/>
          <w:lang w:val="uk-UA" w:eastAsia="uk-UA"/>
        </w:rPr>
      </w:pPr>
    </w:p>
    <w:p w:rsidR="00CC52DC" w:rsidRPr="00C96928" w:rsidRDefault="00CC52DC" w:rsidP="00803C2B">
      <w:pPr>
        <w:spacing w:line="223" w:lineRule="auto"/>
        <w:ind w:firstLine="709"/>
        <w:jc w:val="both"/>
        <w:rPr>
          <w:rFonts w:ascii="Times New Roman" w:hAnsi="Times New Roman"/>
          <w:bCs/>
          <w:sz w:val="28"/>
          <w:szCs w:val="22"/>
          <w:lang w:val="uk-UA" w:eastAsia="uk-UA"/>
        </w:rPr>
      </w:pPr>
    </w:p>
    <w:p w:rsidR="00803C2B" w:rsidRDefault="00803C2B" w:rsidP="00CC52DC">
      <w:pPr>
        <w:keepNext/>
        <w:spacing w:line="223" w:lineRule="auto"/>
        <w:jc w:val="center"/>
        <w:outlineLvl w:val="2"/>
        <w:rPr>
          <w:rFonts w:ascii="Times New Roman" w:hAnsi="Times New Roman"/>
          <w:b/>
          <w:bCs/>
          <w:sz w:val="28"/>
          <w:szCs w:val="28"/>
          <w:lang w:val="uk-UA" w:eastAsia="uk-UA"/>
        </w:rPr>
      </w:pPr>
      <w:bookmarkStart w:id="52" w:name="_Toc408921431"/>
      <w:bookmarkEnd w:id="51"/>
      <w:r w:rsidRPr="00C96928">
        <w:rPr>
          <w:rFonts w:ascii="Times New Roman" w:hAnsi="Times New Roman"/>
          <w:b/>
          <w:bCs/>
          <w:sz w:val="28"/>
          <w:szCs w:val="28"/>
          <w:lang w:val="uk-UA" w:eastAsia="uk-UA"/>
        </w:rPr>
        <w:lastRenderedPageBreak/>
        <w:t>Орієнтовний фінансовий план</w:t>
      </w:r>
    </w:p>
    <w:p w:rsidR="00CC52DC" w:rsidRPr="00CC52DC" w:rsidRDefault="00CC52DC" w:rsidP="00803C2B">
      <w:pPr>
        <w:keepNext/>
        <w:spacing w:line="223" w:lineRule="auto"/>
        <w:ind w:firstLine="709"/>
        <w:outlineLvl w:val="2"/>
        <w:rPr>
          <w:rFonts w:ascii="Times New Roman" w:hAnsi="Times New Roman"/>
          <w:b/>
          <w:bCs/>
          <w:sz w:val="16"/>
          <w:szCs w:val="16"/>
          <w:lang w:val="uk-UA" w:eastAsia="uk-UA"/>
        </w:rPr>
      </w:pPr>
    </w:p>
    <w:tbl>
      <w:tblPr>
        <w:tblW w:w="10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60"/>
        <w:gridCol w:w="5053"/>
        <w:gridCol w:w="1134"/>
        <w:gridCol w:w="1134"/>
        <w:gridCol w:w="1043"/>
        <w:gridCol w:w="1083"/>
      </w:tblGrid>
      <w:tr w:rsidR="00803C2B" w:rsidRPr="00C96928" w:rsidTr="00CC52DC">
        <w:trPr>
          <w:trHeight w:val="20"/>
          <w:tblHeader/>
          <w:jc w:val="center"/>
        </w:trPr>
        <w:tc>
          <w:tcPr>
            <w:tcW w:w="660" w:type="dxa"/>
            <w:vMerge w:val="restart"/>
            <w:shd w:val="clear" w:color="auto" w:fill="auto"/>
            <w:vAlign w:val="center"/>
          </w:tcPr>
          <w:p w:rsidR="00803C2B" w:rsidRPr="00C96928" w:rsidRDefault="00803C2B" w:rsidP="00B95743">
            <w:pPr>
              <w:spacing w:line="223" w:lineRule="auto"/>
              <w:jc w:val="center"/>
              <w:rPr>
                <w:rFonts w:ascii="Times New Roman" w:hAnsi="Times New Roman"/>
                <w:b/>
                <w:bCs/>
                <w:sz w:val="24"/>
                <w:szCs w:val="20"/>
                <w:lang w:val="uk-UA" w:eastAsia="sr-Latn-CS"/>
              </w:rPr>
            </w:pPr>
            <w:r w:rsidRPr="00C96928">
              <w:rPr>
                <w:rFonts w:ascii="Times New Roman" w:hAnsi="Times New Roman"/>
                <w:b/>
                <w:bCs/>
                <w:sz w:val="24"/>
                <w:szCs w:val="20"/>
                <w:lang w:val="uk-UA" w:eastAsia="sr-Latn-CS"/>
              </w:rPr>
              <w:t>№</w:t>
            </w:r>
          </w:p>
        </w:tc>
        <w:tc>
          <w:tcPr>
            <w:tcW w:w="5053" w:type="dxa"/>
            <w:vMerge w:val="restart"/>
            <w:shd w:val="clear" w:color="auto" w:fill="auto"/>
            <w:vAlign w:val="center"/>
          </w:tcPr>
          <w:p w:rsidR="00803C2B" w:rsidRPr="00C96928" w:rsidRDefault="00803C2B" w:rsidP="00F05A47">
            <w:pPr>
              <w:spacing w:line="223" w:lineRule="auto"/>
              <w:jc w:val="center"/>
              <w:rPr>
                <w:rFonts w:ascii="Times New Roman" w:hAnsi="Times New Roman"/>
                <w:b/>
                <w:bCs/>
                <w:sz w:val="24"/>
                <w:szCs w:val="20"/>
                <w:lang w:val="uk-UA" w:eastAsia="sr-Latn-CS"/>
              </w:rPr>
            </w:pPr>
            <w:r w:rsidRPr="00C96928">
              <w:rPr>
                <w:rFonts w:ascii="Times New Roman" w:hAnsi="Times New Roman"/>
                <w:b/>
                <w:bCs/>
                <w:sz w:val="24"/>
                <w:szCs w:val="20"/>
                <w:lang w:val="uk-UA" w:eastAsia="sr-Latn-CS"/>
              </w:rPr>
              <w:t xml:space="preserve">Назви </w:t>
            </w:r>
            <w:proofErr w:type="spellStart"/>
            <w:r w:rsidRPr="00C96928">
              <w:rPr>
                <w:rFonts w:ascii="Times New Roman" w:hAnsi="Times New Roman"/>
                <w:b/>
                <w:bCs/>
                <w:sz w:val="24"/>
                <w:szCs w:val="20"/>
                <w:lang w:val="uk-UA" w:eastAsia="sr-Latn-CS"/>
              </w:rPr>
              <w:t>проєкт</w:t>
            </w:r>
            <w:r w:rsidR="00F05A47">
              <w:rPr>
                <w:rFonts w:ascii="Times New Roman" w:hAnsi="Times New Roman"/>
                <w:b/>
                <w:bCs/>
                <w:sz w:val="24"/>
                <w:szCs w:val="20"/>
                <w:lang w:val="uk-UA" w:eastAsia="sr-Latn-CS"/>
              </w:rPr>
              <w:t>ів</w:t>
            </w:r>
            <w:proofErr w:type="spellEnd"/>
          </w:p>
        </w:tc>
        <w:tc>
          <w:tcPr>
            <w:tcW w:w="4394" w:type="dxa"/>
            <w:gridSpan w:val="4"/>
            <w:shd w:val="clear" w:color="auto" w:fill="auto"/>
            <w:vAlign w:val="center"/>
          </w:tcPr>
          <w:p w:rsidR="00803C2B" w:rsidRPr="00C96928" w:rsidRDefault="00803C2B" w:rsidP="00B95743">
            <w:pPr>
              <w:spacing w:line="223" w:lineRule="auto"/>
              <w:ind w:firstLine="709"/>
              <w:jc w:val="center"/>
              <w:rPr>
                <w:rFonts w:ascii="Times New Roman" w:hAnsi="Times New Roman"/>
                <w:b/>
                <w:bCs/>
                <w:sz w:val="24"/>
                <w:szCs w:val="20"/>
                <w:lang w:val="uk-UA" w:eastAsia="sr-Latn-CS"/>
              </w:rPr>
            </w:pPr>
            <w:r w:rsidRPr="00C96928">
              <w:rPr>
                <w:rFonts w:ascii="Times New Roman" w:hAnsi="Times New Roman"/>
                <w:b/>
                <w:bCs/>
                <w:sz w:val="24"/>
                <w:szCs w:val="20"/>
                <w:lang w:val="uk-UA" w:eastAsia="sr-Latn-CS"/>
              </w:rPr>
              <w:t xml:space="preserve">Вартість, тис. </w:t>
            </w:r>
            <w:proofErr w:type="spellStart"/>
            <w:r w:rsidRPr="00C96928">
              <w:rPr>
                <w:rFonts w:ascii="Times New Roman" w:hAnsi="Times New Roman"/>
                <w:b/>
                <w:bCs/>
                <w:sz w:val="24"/>
                <w:szCs w:val="20"/>
                <w:lang w:val="uk-UA" w:eastAsia="sr-Latn-CS"/>
              </w:rPr>
              <w:t>грн</w:t>
            </w:r>
            <w:proofErr w:type="spellEnd"/>
          </w:p>
        </w:tc>
      </w:tr>
      <w:tr w:rsidR="00803C2B" w:rsidRPr="00C96928" w:rsidTr="00CC52DC">
        <w:trPr>
          <w:trHeight w:val="20"/>
          <w:tblHeader/>
          <w:jc w:val="center"/>
        </w:trPr>
        <w:tc>
          <w:tcPr>
            <w:tcW w:w="660" w:type="dxa"/>
            <w:vMerge/>
            <w:tcBorders>
              <w:bottom w:val="single" w:sz="4" w:space="0" w:color="auto"/>
            </w:tcBorders>
            <w:shd w:val="clear" w:color="auto" w:fill="auto"/>
          </w:tcPr>
          <w:p w:rsidR="00803C2B" w:rsidRPr="00C96928" w:rsidRDefault="00803C2B" w:rsidP="00B95743">
            <w:pPr>
              <w:spacing w:line="223" w:lineRule="auto"/>
              <w:ind w:firstLine="709"/>
              <w:jc w:val="center"/>
              <w:rPr>
                <w:rFonts w:ascii="Times New Roman" w:hAnsi="Times New Roman"/>
                <w:b/>
                <w:bCs/>
                <w:sz w:val="24"/>
                <w:szCs w:val="20"/>
                <w:lang w:val="uk-UA" w:eastAsia="sr-Latn-CS"/>
              </w:rPr>
            </w:pPr>
          </w:p>
        </w:tc>
        <w:tc>
          <w:tcPr>
            <w:tcW w:w="5053" w:type="dxa"/>
            <w:vMerge/>
            <w:tcBorders>
              <w:bottom w:val="single" w:sz="4" w:space="0" w:color="auto"/>
            </w:tcBorders>
            <w:shd w:val="clear" w:color="auto" w:fill="auto"/>
            <w:vAlign w:val="center"/>
          </w:tcPr>
          <w:p w:rsidR="00803C2B" w:rsidRPr="00C96928" w:rsidRDefault="00803C2B" w:rsidP="00B95743">
            <w:pPr>
              <w:spacing w:line="223" w:lineRule="auto"/>
              <w:ind w:firstLine="709"/>
              <w:jc w:val="center"/>
              <w:rPr>
                <w:rFonts w:ascii="Times New Roman" w:hAnsi="Times New Roman"/>
                <w:b/>
                <w:bCs/>
                <w:sz w:val="24"/>
                <w:szCs w:val="20"/>
                <w:lang w:val="uk-UA" w:eastAsia="sr-Latn-CS"/>
              </w:rPr>
            </w:pPr>
          </w:p>
        </w:tc>
        <w:tc>
          <w:tcPr>
            <w:tcW w:w="1134" w:type="dxa"/>
            <w:tcBorders>
              <w:bottom w:val="single" w:sz="4" w:space="0" w:color="auto"/>
            </w:tcBorders>
            <w:shd w:val="clear" w:color="auto" w:fill="auto"/>
            <w:vAlign w:val="center"/>
          </w:tcPr>
          <w:p w:rsidR="00803C2B" w:rsidRPr="00C96928" w:rsidRDefault="00803C2B" w:rsidP="00B95743">
            <w:pPr>
              <w:spacing w:line="223" w:lineRule="auto"/>
              <w:jc w:val="center"/>
              <w:rPr>
                <w:rFonts w:ascii="Times New Roman" w:hAnsi="Times New Roman"/>
                <w:b/>
                <w:bCs/>
                <w:sz w:val="24"/>
                <w:szCs w:val="20"/>
                <w:lang w:val="uk-UA" w:eastAsia="sr-Latn-CS"/>
              </w:rPr>
            </w:pPr>
            <w:r w:rsidRPr="00C96928">
              <w:rPr>
                <w:rFonts w:ascii="Times New Roman" w:hAnsi="Times New Roman"/>
                <w:b/>
                <w:bCs/>
                <w:sz w:val="24"/>
                <w:szCs w:val="20"/>
                <w:lang w:val="uk-UA" w:eastAsia="sr-Latn-CS"/>
              </w:rPr>
              <w:t>2021</w:t>
            </w:r>
            <w:r w:rsidR="00F05A47">
              <w:rPr>
                <w:rFonts w:ascii="Times New Roman" w:hAnsi="Times New Roman"/>
                <w:b/>
                <w:bCs/>
                <w:sz w:val="24"/>
                <w:szCs w:val="20"/>
                <w:lang w:val="uk-UA" w:eastAsia="sr-Latn-CS"/>
              </w:rPr>
              <w:t xml:space="preserve"> </w:t>
            </w:r>
            <w:r w:rsidRPr="00C96928">
              <w:rPr>
                <w:rFonts w:ascii="Times New Roman" w:hAnsi="Times New Roman"/>
                <w:b/>
                <w:bCs/>
                <w:sz w:val="24"/>
                <w:szCs w:val="20"/>
                <w:lang w:val="uk-UA" w:eastAsia="sr-Latn-CS"/>
              </w:rPr>
              <w:t>рік</w:t>
            </w:r>
          </w:p>
        </w:tc>
        <w:tc>
          <w:tcPr>
            <w:tcW w:w="1134" w:type="dxa"/>
            <w:tcBorders>
              <w:bottom w:val="single" w:sz="4" w:space="0" w:color="auto"/>
            </w:tcBorders>
            <w:shd w:val="clear" w:color="auto" w:fill="auto"/>
            <w:vAlign w:val="center"/>
          </w:tcPr>
          <w:p w:rsidR="00803C2B" w:rsidRPr="00C96928" w:rsidRDefault="00803C2B" w:rsidP="00B95743">
            <w:pPr>
              <w:spacing w:line="223" w:lineRule="auto"/>
              <w:jc w:val="center"/>
              <w:rPr>
                <w:rFonts w:ascii="Times New Roman" w:hAnsi="Times New Roman"/>
                <w:b/>
                <w:bCs/>
                <w:sz w:val="24"/>
                <w:szCs w:val="20"/>
                <w:lang w:val="uk-UA" w:eastAsia="sr-Latn-CS"/>
              </w:rPr>
            </w:pPr>
            <w:r w:rsidRPr="00C96928">
              <w:rPr>
                <w:rFonts w:ascii="Times New Roman" w:hAnsi="Times New Roman"/>
                <w:b/>
                <w:bCs/>
                <w:sz w:val="24"/>
                <w:szCs w:val="20"/>
                <w:lang w:val="uk-UA" w:eastAsia="sr-Latn-CS"/>
              </w:rPr>
              <w:t>2022</w:t>
            </w:r>
            <w:r w:rsidR="00F05A47">
              <w:rPr>
                <w:rFonts w:ascii="Times New Roman" w:hAnsi="Times New Roman"/>
                <w:b/>
                <w:bCs/>
                <w:sz w:val="24"/>
                <w:szCs w:val="20"/>
                <w:lang w:val="uk-UA" w:eastAsia="sr-Latn-CS"/>
              </w:rPr>
              <w:t xml:space="preserve"> </w:t>
            </w:r>
            <w:r w:rsidRPr="00C96928">
              <w:rPr>
                <w:rFonts w:ascii="Times New Roman" w:hAnsi="Times New Roman"/>
                <w:b/>
                <w:bCs/>
                <w:sz w:val="24"/>
                <w:szCs w:val="20"/>
                <w:lang w:val="uk-UA" w:eastAsia="sr-Latn-CS"/>
              </w:rPr>
              <w:t>рік</w:t>
            </w:r>
          </w:p>
        </w:tc>
        <w:tc>
          <w:tcPr>
            <w:tcW w:w="1043" w:type="dxa"/>
            <w:tcBorders>
              <w:bottom w:val="single" w:sz="4" w:space="0" w:color="auto"/>
            </w:tcBorders>
            <w:shd w:val="clear" w:color="auto" w:fill="auto"/>
            <w:vAlign w:val="center"/>
          </w:tcPr>
          <w:p w:rsidR="00803C2B" w:rsidRPr="00C96928" w:rsidRDefault="00803C2B" w:rsidP="00B95743">
            <w:pPr>
              <w:spacing w:line="223" w:lineRule="auto"/>
              <w:jc w:val="center"/>
              <w:rPr>
                <w:rFonts w:ascii="Times New Roman" w:hAnsi="Times New Roman"/>
                <w:b/>
                <w:bCs/>
                <w:sz w:val="24"/>
                <w:szCs w:val="20"/>
                <w:lang w:val="uk-UA" w:eastAsia="sr-Latn-CS"/>
              </w:rPr>
            </w:pPr>
            <w:r w:rsidRPr="00C96928">
              <w:rPr>
                <w:rFonts w:ascii="Times New Roman" w:hAnsi="Times New Roman"/>
                <w:b/>
                <w:bCs/>
                <w:sz w:val="24"/>
                <w:szCs w:val="20"/>
                <w:lang w:val="uk-UA" w:eastAsia="sr-Latn-CS"/>
              </w:rPr>
              <w:t>2023 рік</w:t>
            </w:r>
          </w:p>
        </w:tc>
        <w:tc>
          <w:tcPr>
            <w:tcW w:w="1083" w:type="dxa"/>
            <w:tcBorders>
              <w:bottom w:val="single" w:sz="4" w:space="0" w:color="auto"/>
            </w:tcBorders>
            <w:shd w:val="clear" w:color="auto" w:fill="auto"/>
            <w:vAlign w:val="center"/>
          </w:tcPr>
          <w:p w:rsidR="00803C2B" w:rsidRPr="00C96928" w:rsidRDefault="00803C2B" w:rsidP="00B95743">
            <w:pPr>
              <w:spacing w:line="223" w:lineRule="auto"/>
              <w:jc w:val="center"/>
              <w:rPr>
                <w:rFonts w:ascii="Times New Roman" w:hAnsi="Times New Roman"/>
                <w:b/>
                <w:bCs/>
                <w:sz w:val="24"/>
                <w:szCs w:val="20"/>
                <w:lang w:val="uk-UA" w:eastAsia="sr-Latn-CS"/>
              </w:rPr>
            </w:pPr>
            <w:r w:rsidRPr="00C96928">
              <w:rPr>
                <w:rFonts w:ascii="Times New Roman" w:hAnsi="Times New Roman"/>
                <w:b/>
                <w:bCs/>
                <w:sz w:val="24"/>
                <w:szCs w:val="20"/>
                <w:lang w:val="uk-UA" w:eastAsia="sr-Latn-CS"/>
              </w:rPr>
              <w:t>Разом</w:t>
            </w:r>
          </w:p>
        </w:tc>
      </w:tr>
      <w:tr w:rsidR="00803C2B" w:rsidRPr="00C96928" w:rsidTr="00CC52DC">
        <w:trPr>
          <w:trHeight w:val="20"/>
          <w:jc w:val="center"/>
        </w:trPr>
        <w:tc>
          <w:tcPr>
            <w:tcW w:w="5713" w:type="dxa"/>
            <w:gridSpan w:val="2"/>
            <w:shd w:val="clear" w:color="auto" w:fill="auto"/>
            <w:vAlign w:val="center"/>
          </w:tcPr>
          <w:p w:rsidR="00803C2B" w:rsidRPr="00C96928" w:rsidRDefault="00803C2B" w:rsidP="00CC52DC">
            <w:pPr>
              <w:spacing w:line="223" w:lineRule="auto"/>
              <w:jc w:val="center"/>
              <w:rPr>
                <w:rFonts w:ascii="Times New Roman" w:hAnsi="Times New Roman"/>
                <w:sz w:val="24"/>
                <w:szCs w:val="20"/>
                <w:lang w:val="uk-UA" w:eastAsia="it-IT"/>
              </w:rPr>
            </w:pPr>
            <w:r w:rsidRPr="00C96928">
              <w:rPr>
                <w:rFonts w:ascii="Times New Roman" w:hAnsi="Times New Roman"/>
                <w:b/>
                <w:bCs/>
                <w:sz w:val="24"/>
                <w:lang w:val="uk-UA" w:eastAsia="sr-Latn-CS"/>
              </w:rPr>
              <w:t>Напрям 4.А. Формування конкурентоспроможного інтелектуального капіталу</w:t>
            </w:r>
          </w:p>
        </w:tc>
        <w:tc>
          <w:tcPr>
            <w:tcW w:w="1134" w:type="dxa"/>
            <w:shd w:val="clear" w:color="auto" w:fill="auto"/>
            <w:tcMar>
              <w:left w:w="28" w:type="dxa"/>
              <w:right w:w="28" w:type="dxa"/>
            </w:tcMar>
            <w:vAlign w:val="center"/>
          </w:tcPr>
          <w:p w:rsidR="00803C2B" w:rsidRPr="00C96928" w:rsidRDefault="00803C2B" w:rsidP="00CC52DC">
            <w:pPr>
              <w:jc w:val="center"/>
              <w:rPr>
                <w:rFonts w:ascii="Times New Roman" w:hAnsi="Times New Roman"/>
                <w:b/>
                <w:bCs/>
                <w:color w:val="000000"/>
                <w:sz w:val="20"/>
                <w:szCs w:val="20"/>
              </w:rPr>
            </w:pPr>
            <w:r w:rsidRPr="00C96928">
              <w:rPr>
                <w:rFonts w:ascii="Times New Roman" w:hAnsi="Times New Roman"/>
                <w:b/>
                <w:bCs/>
                <w:color w:val="000000"/>
                <w:sz w:val="20"/>
                <w:szCs w:val="20"/>
              </w:rPr>
              <w:t>14 116,5</w:t>
            </w:r>
          </w:p>
        </w:tc>
        <w:tc>
          <w:tcPr>
            <w:tcW w:w="1134" w:type="dxa"/>
            <w:shd w:val="clear" w:color="auto" w:fill="auto"/>
            <w:tcMar>
              <w:left w:w="28" w:type="dxa"/>
              <w:right w:w="28" w:type="dxa"/>
            </w:tcMar>
            <w:vAlign w:val="center"/>
          </w:tcPr>
          <w:p w:rsidR="00803C2B" w:rsidRPr="00C96928" w:rsidRDefault="00803C2B" w:rsidP="00CC52DC">
            <w:pPr>
              <w:jc w:val="center"/>
              <w:rPr>
                <w:rFonts w:ascii="Times New Roman" w:hAnsi="Times New Roman"/>
                <w:b/>
                <w:bCs/>
                <w:color w:val="000000"/>
                <w:sz w:val="20"/>
                <w:szCs w:val="20"/>
              </w:rPr>
            </w:pPr>
            <w:r w:rsidRPr="00C96928">
              <w:rPr>
                <w:rFonts w:ascii="Times New Roman" w:hAnsi="Times New Roman"/>
                <w:b/>
                <w:bCs/>
                <w:color w:val="000000"/>
                <w:sz w:val="20"/>
                <w:szCs w:val="20"/>
              </w:rPr>
              <w:t>16 178,6</w:t>
            </w:r>
          </w:p>
        </w:tc>
        <w:tc>
          <w:tcPr>
            <w:tcW w:w="1043" w:type="dxa"/>
            <w:shd w:val="clear" w:color="auto" w:fill="auto"/>
            <w:tcMar>
              <w:left w:w="28" w:type="dxa"/>
              <w:right w:w="28" w:type="dxa"/>
            </w:tcMar>
            <w:vAlign w:val="center"/>
          </w:tcPr>
          <w:p w:rsidR="00803C2B" w:rsidRPr="00C96928" w:rsidRDefault="00803C2B" w:rsidP="00CC52DC">
            <w:pPr>
              <w:jc w:val="center"/>
              <w:rPr>
                <w:rFonts w:ascii="Times New Roman" w:hAnsi="Times New Roman"/>
                <w:b/>
                <w:bCs/>
                <w:color w:val="000000"/>
                <w:sz w:val="20"/>
                <w:szCs w:val="20"/>
              </w:rPr>
            </w:pPr>
            <w:r w:rsidRPr="00C96928">
              <w:rPr>
                <w:rFonts w:ascii="Times New Roman" w:hAnsi="Times New Roman"/>
                <w:b/>
                <w:bCs/>
                <w:color w:val="000000"/>
                <w:sz w:val="20"/>
                <w:szCs w:val="20"/>
              </w:rPr>
              <w:t>16 415,1</w:t>
            </w:r>
          </w:p>
        </w:tc>
        <w:tc>
          <w:tcPr>
            <w:tcW w:w="1083" w:type="dxa"/>
            <w:shd w:val="clear" w:color="auto" w:fill="auto"/>
            <w:tcMar>
              <w:left w:w="28" w:type="dxa"/>
              <w:right w:w="28" w:type="dxa"/>
            </w:tcMar>
            <w:vAlign w:val="center"/>
          </w:tcPr>
          <w:p w:rsidR="00803C2B" w:rsidRPr="00C96928" w:rsidRDefault="00803C2B" w:rsidP="00CC52DC">
            <w:pPr>
              <w:jc w:val="center"/>
              <w:rPr>
                <w:rFonts w:ascii="Times New Roman" w:hAnsi="Times New Roman"/>
                <w:b/>
                <w:bCs/>
                <w:color w:val="000000"/>
                <w:sz w:val="20"/>
                <w:szCs w:val="20"/>
              </w:rPr>
            </w:pPr>
            <w:r w:rsidRPr="00C96928">
              <w:rPr>
                <w:rFonts w:ascii="Times New Roman" w:hAnsi="Times New Roman"/>
                <w:b/>
                <w:bCs/>
                <w:color w:val="000000"/>
                <w:sz w:val="20"/>
                <w:szCs w:val="20"/>
              </w:rPr>
              <w:t>46 710,2</w:t>
            </w:r>
          </w:p>
        </w:tc>
      </w:tr>
      <w:tr w:rsidR="00803C2B" w:rsidRPr="00C96928" w:rsidTr="00CC52DC">
        <w:trPr>
          <w:trHeight w:val="20"/>
          <w:jc w:val="center"/>
        </w:trPr>
        <w:tc>
          <w:tcPr>
            <w:tcW w:w="660" w:type="dxa"/>
            <w:shd w:val="clear" w:color="auto" w:fill="auto"/>
          </w:tcPr>
          <w:p w:rsidR="00803C2B" w:rsidRPr="00C96928" w:rsidRDefault="00803C2B" w:rsidP="006A5484">
            <w:pPr>
              <w:numPr>
                <w:ilvl w:val="0"/>
                <w:numId w:val="11"/>
              </w:numPr>
              <w:spacing w:line="223" w:lineRule="auto"/>
              <w:jc w:val="center"/>
              <w:rPr>
                <w:rFonts w:ascii="Times New Roman" w:hAnsi="Times New Roman"/>
                <w:sz w:val="24"/>
                <w:szCs w:val="20"/>
                <w:lang w:val="uk-UA" w:eastAsia="it-IT"/>
              </w:rPr>
            </w:pPr>
          </w:p>
        </w:tc>
        <w:tc>
          <w:tcPr>
            <w:tcW w:w="5053" w:type="dxa"/>
            <w:shd w:val="clear" w:color="auto" w:fill="auto"/>
          </w:tcPr>
          <w:p w:rsidR="00803C2B" w:rsidRPr="00C96928" w:rsidRDefault="00803C2B" w:rsidP="00CC52DC">
            <w:pPr>
              <w:spacing w:line="223" w:lineRule="auto"/>
              <w:rPr>
                <w:rFonts w:ascii="Times New Roman" w:hAnsi="Times New Roman"/>
                <w:color w:val="000000"/>
                <w:sz w:val="24"/>
                <w:szCs w:val="26"/>
                <w:lang w:val="uk-UA" w:eastAsia="uk-UA"/>
              </w:rPr>
            </w:pPr>
            <w:proofErr w:type="spellStart"/>
            <w:r w:rsidRPr="00C96928">
              <w:rPr>
                <w:rFonts w:ascii="Times New Roman" w:hAnsi="Times New Roman"/>
                <w:color w:val="000000"/>
                <w:sz w:val="24"/>
                <w:szCs w:val="26"/>
                <w:lang w:val="uk-UA" w:eastAsia="uk-UA"/>
              </w:rPr>
              <w:t>Проєкт</w:t>
            </w:r>
            <w:proofErr w:type="spellEnd"/>
            <w:r w:rsidRPr="00C96928">
              <w:rPr>
                <w:rFonts w:ascii="Times New Roman" w:hAnsi="Times New Roman"/>
                <w:color w:val="000000"/>
                <w:sz w:val="24"/>
                <w:szCs w:val="26"/>
                <w:lang w:val="uk-UA" w:eastAsia="uk-UA"/>
              </w:rPr>
              <w:t xml:space="preserve"> </w:t>
            </w:r>
            <w:r w:rsidR="00CC52DC">
              <w:rPr>
                <w:rFonts w:ascii="Times New Roman" w:hAnsi="Times New Roman"/>
                <w:color w:val="000000"/>
                <w:sz w:val="24"/>
                <w:szCs w:val="26"/>
                <w:lang w:val="uk-UA" w:eastAsia="uk-UA"/>
              </w:rPr>
              <w:t>„</w:t>
            </w:r>
            <w:r w:rsidRPr="00C96928">
              <w:rPr>
                <w:rFonts w:ascii="Times New Roman" w:hAnsi="Times New Roman"/>
                <w:color w:val="000000"/>
                <w:sz w:val="24"/>
                <w:szCs w:val="26"/>
                <w:lang w:val="uk-UA" w:eastAsia="uk-UA"/>
              </w:rPr>
              <w:t>ЕХАМ Дніпро</w:t>
            </w:r>
            <w:r w:rsidR="00CC52DC">
              <w:rPr>
                <w:rFonts w:ascii="Times New Roman" w:hAnsi="Times New Roman"/>
                <w:color w:val="000000"/>
                <w:sz w:val="24"/>
                <w:szCs w:val="26"/>
                <w:lang w:val="uk-UA" w:eastAsia="uk-UA"/>
              </w:rPr>
              <w:t>”</w:t>
            </w:r>
            <w:r w:rsidRPr="00C96928">
              <w:rPr>
                <w:rFonts w:ascii="Times New Roman" w:hAnsi="Times New Roman"/>
                <w:color w:val="000000"/>
                <w:sz w:val="24"/>
                <w:szCs w:val="26"/>
                <w:lang w:val="uk-UA" w:eastAsia="uk-UA"/>
              </w:rPr>
              <w:t xml:space="preserve"> – зовнішнє управління підготовки професійних кадрів на підприємствах”</w:t>
            </w:r>
          </w:p>
        </w:tc>
        <w:tc>
          <w:tcPr>
            <w:tcW w:w="1134" w:type="dxa"/>
            <w:shd w:val="clear" w:color="auto" w:fill="auto"/>
            <w:tcMar>
              <w:left w:w="28" w:type="dxa"/>
              <w:right w:w="28" w:type="dxa"/>
            </w:tcMar>
          </w:tcPr>
          <w:p w:rsidR="00803C2B" w:rsidRPr="00C96928" w:rsidRDefault="00803C2B" w:rsidP="00B95743">
            <w:pPr>
              <w:spacing w:line="223" w:lineRule="auto"/>
              <w:jc w:val="center"/>
              <w:rPr>
                <w:rFonts w:ascii="Times New Roman" w:hAnsi="Times New Roman"/>
                <w:color w:val="000000"/>
                <w:spacing w:val="-6"/>
                <w:sz w:val="20"/>
                <w:szCs w:val="26"/>
                <w:lang w:val="uk-UA" w:eastAsia="uk-UA"/>
              </w:rPr>
            </w:pPr>
            <w:r w:rsidRPr="00C96928">
              <w:rPr>
                <w:rFonts w:ascii="Times New Roman" w:hAnsi="Times New Roman"/>
                <w:color w:val="000000"/>
                <w:spacing w:val="-6"/>
                <w:sz w:val="20"/>
                <w:szCs w:val="26"/>
                <w:lang w:val="uk-UA" w:eastAsia="uk-UA"/>
              </w:rPr>
              <w:t>3 330,4</w:t>
            </w:r>
          </w:p>
        </w:tc>
        <w:tc>
          <w:tcPr>
            <w:tcW w:w="1134" w:type="dxa"/>
            <w:shd w:val="clear" w:color="auto" w:fill="auto"/>
            <w:tcMar>
              <w:left w:w="28" w:type="dxa"/>
              <w:right w:w="28" w:type="dxa"/>
            </w:tcMar>
          </w:tcPr>
          <w:p w:rsidR="00803C2B" w:rsidRPr="00C96928" w:rsidRDefault="00803C2B" w:rsidP="00B95743">
            <w:pPr>
              <w:spacing w:line="223" w:lineRule="auto"/>
              <w:jc w:val="center"/>
              <w:rPr>
                <w:rFonts w:ascii="Times New Roman" w:hAnsi="Times New Roman"/>
                <w:color w:val="000000"/>
                <w:spacing w:val="-6"/>
                <w:sz w:val="20"/>
                <w:szCs w:val="26"/>
                <w:lang w:val="uk-UA" w:eastAsia="uk-UA"/>
              </w:rPr>
            </w:pPr>
            <w:r w:rsidRPr="00C96928">
              <w:rPr>
                <w:rFonts w:ascii="Times New Roman" w:hAnsi="Times New Roman"/>
                <w:color w:val="000000"/>
                <w:spacing w:val="-6"/>
                <w:sz w:val="20"/>
                <w:szCs w:val="26"/>
                <w:lang w:val="uk-UA" w:eastAsia="uk-UA"/>
              </w:rPr>
              <w:t>3 141,4</w:t>
            </w:r>
          </w:p>
        </w:tc>
        <w:tc>
          <w:tcPr>
            <w:tcW w:w="1043" w:type="dxa"/>
            <w:shd w:val="clear" w:color="auto" w:fill="auto"/>
            <w:tcMar>
              <w:left w:w="28" w:type="dxa"/>
              <w:right w:w="28" w:type="dxa"/>
            </w:tcMar>
          </w:tcPr>
          <w:p w:rsidR="00803C2B" w:rsidRPr="00C96928" w:rsidRDefault="00803C2B" w:rsidP="00B95743">
            <w:pPr>
              <w:spacing w:line="223" w:lineRule="auto"/>
              <w:jc w:val="center"/>
              <w:rPr>
                <w:rFonts w:ascii="Times New Roman" w:hAnsi="Times New Roman"/>
                <w:color w:val="000000"/>
                <w:spacing w:val="-6"/>
                <w:sz w:val="20"/>
                <w:szCs w:val="26"/>
                <w:lang w:val="uk-UA" w:eastAsia="uk-UA"/>
              </w:rPr>
            </w:pPr>
            <w:r w:rsidRPr="00C96928">
              <w:rPr>
                <w:rFonts w:ascii="Times New Roman" w:hAnsi="Times New Roman"/>
                <w:color w:val="000000"/>
                <w:spacing w:val="-6"/>
                <w:sz w:val="20"/>
                <w:szCs w:val="26"/>
                <w:lang w:val="uk-UA" w:eastAsia="uk-UA"/>
              </w:rPr>
              <w:t>4 901,5</w:t>
            </w:r>
          </w:p>
        </w:tc>
        <w:tc>
          <w:tcPr>
            <w:tcW w:w="1083" w:type="dxa"/>
            <w:shd w:val="clear" w:color="auto" w:fill="auto"/>
            <w:tcMar>
              <w:left w:w="28" w:type="dxa"/>
              <w:right w:w="28" w:type="dxa"/>
            </w:tcMar>
          </w:tcPr>
          <w:p w:rsidR="00803C2B" w:rsidRPr="00C96928" w:rsidRDefault="00803C2B" w:rsidP="00B95743">
            <w:pPr>
              <w:spacing w:line="223" w:lineRule="auto"/>
              <w:jc w:val="center"/>
              <w:rPr>
                <w:rFonts w:ascii="Times New Roman" w:hAnsi="Times New Roman"/>
                <w:b/>
                <w:color w:val="000000"/>
                <w:spacing w:val="-6"/>
                <w:sz w:val="20"/>
                <w:szCs w:val="26"/>
                <w:lang w:val="uk-UA" w:eastAsia="uk-UA"/>
              </w:rPr>
            </w:pPr>
            <w:r w:rsidRPr="00C96928">
              <w:rPr>
                <w:rFonts w:ascii="Times New Roman" w:hAnsi="Times New Roman"/>
                <w:b/>
                <w:color w:val="000000"/>
                <w:spacing w:val="-6"/>
                <w:sz w:val="20"/>
                <w:szCs w:val="26"/>
                <w:lang w:val="uk-UA" w:eastAsia="uk-UA"/>
              </w:rPr>
              <w:t>11 373,3</w:t>
            </w:r>
          </w:p>
        </w:tc>
      </w:tr>
      <w:tr w:rsidR="00803C2B" w:rsidRPr="00C96928" w:rsidTr="00CC52DC">
        <w:trPr>
          <w:trHeight w:val="381"/>
          <w:jc w:val="center"/>
        </w:trPr>
        <w:tc>
          <w:tcPr>
            <w:tcW w:w="660" w:type="dxa"/>
            <w:shd w:val="clear" w:color="auto" w:fill="auto"/>
          </w:tcPr>
          <w:p w:rsidR="00803C2B" w:rsidRPr="00C96928" w:rsidRDefault="00803C2B" w:rsidP="006A5484">
            <w:pPr>
              <w:numPr>
                <w:ilvl w:val="0"/>
                <w:numId w:val="11"/>
              </w:numPr>
              <w:spacing w:line="223" w:lineRule="auto"/>
              <w:jc w:val="center"/>
              <w:rPr>
                <w:rFonts w:ascii="Times New Roman" w:hAnsi="Times New Roman"/>
                <w:sz w:val="24"/>
                <w:szCs w:val="20"/>
                <w:lang w:val="uk-UA" w:eastAsia="it-IT"/>
              </w:rPr>
            </w:pPr>
          </w:p>
        </w:tc>
        <w:tc>
          <w:tcPr>
            <w:tcW w:w="5053" w:type="dxa"/>
            <w:shd w:val="clear" w:color="auto" w:fill="auto"/>
          </w:tcPr>
          <w:p w:rsidR="00803C2B" w:rsidRPr="00C96928" w:rsidRDefault="00803C2B" w:rsidP="00CC52DC">
            <w:pPr>
              <w:spacing w:line="223" w:lineRule="auto"/>
              <w:rPr>
                <w:rFonts w:ascii="Times New Roman" w:hAnsi="Times New Roman"/>
                <w:color w:val="000000"/>
                <w:sz w:val="24"/>
                <w:szCs w:val="26"/>
                <w:lang w:val="uk-UA" w:eastAsia="uk-UA"/>
              </w:rPr>
            </w:pPr>
            <w:proofErr w:type="spellStart"/>
            <w:r w:rsidRPr="00C96928">
              <w:rPr>
                <w:rFonts w:ascii="Times New Roman" w:hAnsi="Times New Roman"/>
                <w:color w:val="000000"/>
                <w:sz w:val="24"/>
                <w:szCs w:val="26"/>
                <w:lang w:val="uk-UA" w:eastAsia="uk-UA"/>
              </w:rPr>
              <w:t>Проєкт</w:t>
            </w:r>
            <w:proofErr w:type="spellEnd"/>
            <w:r w:rsidRPr="00C96928">
              <w:rPr>
                <w:rFonts w:ascii="Times New Roman" w:hAnsi="Times New Roman"/>
                <w:color w:val="000000"/>
                <w:sz w:val="24"/>
                <w:szCs w:val="26"/>
                <w:lang w:val="uk-UA" w:eastAsia="uk-UA"/>
              </w:rPr>
              <w:t xml:space="preserve"> </w:t>
            </w:r>
            <w:proofErr w:type="spellStart"/>
            <w:r w:rsidR="00CC52DC">
              <w:rPr>
                <w:rFonts w:ascii="Times New Roman" w:hAnsi="Times New Roman"/>
                <w:color w:val="000000"/>
                <w:sz w:val="24"/>
                <w:szCs w:val="26"/>
                <w:lang w:val="uk-UA" w:eastAsia="uk-UA"/>
              </w:rPr>
              <w:t>„</w:t>
            </w:r>
            <w:r w:rsidRPr="00C96928">
              <w:rPr>
                <w:rFonts w:ascii="Times New Roman" w:hAnsi="Times New Roman"/>
                <w:color w:val="000000"/>
                <w:sz w:val="24"/>
                <w:szCs w:val="26"/>
                <w:lang w:val="uk-UA" w:eastAsia="uk-UA"/>
              </w:rPr>
              <w:t>Дуальна</w:t>
            </w:r>
            <w:proofErr w:type="spellEnd"/>
            <w:r w:rsidRPr="00C96928">
              <w:rPr>
                <w:rFonts w:ascii="Times New Roman" w:hAnsi="Times New Roman"/>
                <w:color w:val="000000"/>
                <w:sz w:val="24"/>
                <w:szCs w:val="26"/>
                <w:lang w:val="uk-UA" w:eastAsia="uk-UA"/>
              </w:rPr>
              <w:t xml:space="preserve"> освіта в дії</w:t>
            </w:r>
            <w:r w:rsidR="00CC52DC">
              <w:rPr>
                <w:rFonts w:ascii="Times New Roman" w:hAnsi="Times New Roman"/>
                <w:color w:val="000000"/>
                <w:sz w:val="24"/>
                <w:szCs w:val="26"/>
                <w:lang w:val="uk-UA" w:eastAsia="uk-UA"/>
              </w:rPr>
              <w:t>”</w:t>
            </w:r>
          </w:p>
        </w:tc>
        <w:tc>
          <w:tcPr>
            <w:tcW w:w="1134" w:type="dxa"/>
            <w:shd w:val="clear" w:color="auto" w:fill="auto"/>
            <w:tcMar>
              <w:left w:w="28" w:type="dxa"/>
              <w:right w:w="28" w:type="dxa"/>
            </w:tcMar>
          </w:tcPr>
          <w:p w:rsidR="00803C2B" w:rsidRPr="00C96928" w:rsidRDefault="00803C2B" w:rsidP="00B95743">
            <w:pPr>
              <w:spacing w:line="223" w:lineRule="auto"/>
              <w:jc w:val="center"/>
              <w:rPr>
                <w:rFonts w:ascii="Times New Roman" w:hAnsi="Times New Roman"/>
                <w:color w:val="000000"/>
                <w:spacing w:val="-6"/>
                <w:sz w:val="20"/>
                <w:szCs w:val="26"/>
                <w:lang w:val="uk-UA" w:eastAsia="uk-UA"/>
              </w:rPr>
            </w:pPr>
            <w:r w:rsidRPr="00C96928">
              <w:rPr>
                <w:rFonts w:ascii="Times New Roman" w:hAnsi="Times New Roman"/>
                <w:color w:val="000000"/>
                <w:spacing w:val="-6"/>
                <w:sz w:val="20"/>
                <w:szCs w:val="26"/>
                <w:lang w:val="uk-UA" w:eastAsia="uk-UA"/>
              </w:rPr>
              <w:t>1 377,0</w:t>
            </w:r>
          </w:p>
        </w:tc>
        <w:tc>
          <w:tcPr>
            <w:tcW w:w="1134" w:type="dxa"/>
            <w:shd w:val="clear" w:color="auto" w:fill="auto"/>
            <w:tcMar>
              <w:left w:w="28" w:type="dxa"/>
              <w:right w:w="28" w:type="dxa"/>
            </w:tcMar>
          </w:tcPr>
          <w:p w:rsidR="00803C2B" w:rsidRPr="00C96928" w:rsidRDefault="00803C2B" w:rsidP="00B95743">
            <w:pPr>
              <w:spacing w:line="223" w:lineRule="auto"/>
              <w:jc w:val="center"/>
              <w:rPr>
                <w:rFonts w:ascii="Times New Roman" w:hAnsi="Times New Roman"/>
                <w:color w:val="000000"/>
                <w:spacing w:val="-6"/>
                <w:sz w:val="20"/>
                <w:szCs w:val="26"/>
                <w:lang w:val="uk-UA" w:eastAsia="uk-UA"/>
              </w:rPr>
            </w:pPr>
            <w:r w:rsidRPr="00C96928">
              <w:rPr>
                <w:rFonts w:ascii="Times New Roman" w:hAnsi="Times New Roman"/>
                <w:color w:val="000000"/>
                <w:spacing w:val="-6"/>
                <w:sz w:val="20"/>
                <w:szCs w:val="26"/>
                <w:lang w:val="uk-UA" w:eastAsia="uk-UA"/>
              </w:rPr>
              <w:t>2 025,0</w:t>
            </w:r>
          </w:p>
        </w:tc>
        <w:tc>
          <w:tcPr>
            <w:tcW w:w="1043" w:type="dxa"/>
            <w:shd w:val="clear" w:color="auto" w:fill="auto"/>
            <w:tcMar>
              <w:left w:w="28" w:type="dxa"/>
              <w:right w:w="28" w:type="dxa"/>
            </w:tcMar>
          </w:tcPr>
          <w:p w:rsidR="00803C2B" w:rsidRPr="00C96928" w:rsidRDefault="00803C2B" w:rsidP="00B95743">
            <w:pPr>
              <w:spacing w:line="223" w:lineRule="auto"/>
              <w:jc w:val="center"/>
              <w:rPr>
                <w:rFonts w:ascii="Times New Roman" w:hAnsi="Times New Roman"/>
                <w:color w:val="000000"/>
                <w:spacing w:val="-6"/>
                <w:sz w:val="20"/>
                <w:szCs w:val="26"/>
                <w:lang w:val="uk-UA" w:eastAsia="uk-UA"/>
              </w:rPr>
            </w:pPr>
            <w:r w:rsidRPr="00C96928">
              <w:rPr>
                <w:rFonts w:ascii="Times New Roman" w:hAnsi="Times New Roman"/>
                <w:color w:val="000000"/>
                <w:spacing w:val="-6"/>
                <w:sz w:val="20"/>
                <w:szCs w:val="26"/>
                <w:lang w:val="uk-UA" w:eastAsia="uk-UA"/>
              </w:rPr>
              <w:t>3 040,2</w:t>
            </w:r>
          </w:p>
        </w:tc>
        <w:tc>
          <w:tcPr>
            <w:tcW w:w="1083" w:type="dxa"/>
            <w:shd w:val="clear" w:color="auto" w:fill="auto"/>
            <w:tcMar>
              <w:left w:w="28" w:type="dxa"/>
              <w:right w:w="28" w:type="dxa"/>
            </w:tcMar>
          </w:tcPr>
          <w:p w:rsidR="00803C2B" w:rsidRPr="00C96928" w:rsidRDefault="00803C2B" w:rsidP="00B95743">
            <w:pPr>
              <w:spacing w:line="223" w:lineRule="auto"/>
              <w:jc w:val="center"/>
              <w:rPr>
                <w:rFonts w:ascii="Times New Roman" w:hAnsi="Times New Roman"/>
                <w:b/>
                <w:color w:val="000000"/>
                <w:spacing w:val="-6"/>
                <w:sz w:val="20"/>
                <w:szCs w:val="26"/>
                <w:lang w:val="uk-UA" w:eastAsia="uk-UA"/>
              </w:rPr>
            </w:pPr>
            <w:r w:rsidRPr="00C96928">
              <w:rPr>
                <w:rFonts w:ascii="Times New Roman" w:hAnsi="Times New Roman"/>
                <w:b/>
                <w:color w:val="000000"/>
                <w:spacing w:val="-6"/>
                <w:sz w:val="20"/>
                <w:szCs w:val="26"/>
                <w:lang w:val="uk-UA" w:eastAsia="uk-UA"/>
              </w:rPr>
              <w:t>6 442,2</w:t>
            </w:r>
          </w:p>
        </w:tc>
      </w:tr>
      <w:tr w:rsidR="00803C2B" w:rsidRPr="00C96928" w:rsidTr="00CC52DC">
        <w:trPr>
          <w:trHeight w:val="20"/>
          <w:jc w:val="center"/>
        </w:trPr>
        <w:tc>
          <w:tcPr>
            <w:tcW w:w="660" w:type="dxa"/>
            <w:shd w:val="clear" w:color="auto" w:fill="auto"/>
          </w:tcPr>
          <w:p w:rsidR="00803C2B" w:rsidRPr="00C96928" w:rsidRDefault="00803C2B" w:rsidP="006A5484">
            <w:pPr>
              <w:numPr>
                <w:ilvl w:val="0"/>
                <w:numId w:val="11"/>
              </w:numPr>
              <w:spacing w:line="223" w:lineRule="auto"/>
              <w:jc w:val="center"/>
              <w:rPr>
                <w:rFonts w:ascii="Times New Roman" w:hAnsi="Times New Roman"/>
                <w:sz w:val="24"/>
                <w:lang w:val="uk-UA"/>
              </w:rPr>
            </w:pPr>
          </w:p>
        </w:tc>
        <w:tc>
          <w:tcPr>
            <w:tcW w:w="5053" w:type="dxa"/>
            <w:shd w:val="clear" w:color="auto" w:fill="auto"/>
          </w:tcPr>
          <w:p w:rsidR="00803C2B" w:rsidRPr="00C96928" w:rsidRDefault="00803C2B" w:rsidP="00B95743">
            <w:pPr>
              <w:spacing w:line="223" w:lineRule="auto"/>
              <w:rPr>
                <w:rFonts w:ascii="Times New Roman" w:hAnsi="Times New Roman"/>
                <w:color w:val="000000"/>
                <w:sz w:val="24"/>
                <w:szCs w:val="26"/>
                <w:lang w:val="uk-UA" w:eastAsia="uk-UA"/>
              </w:rPr>
            </w:pPr>
            <w:r w:rsidRPr="00C96928">
              <w:rPr>
                <w:rFonts w:ascii="Times New Roman" w:hAnsi="Times New Roman"/>
                <w:color w:val="000000"/>
                <w:sz w:val="24"/>
                <w:szCs w:val="26"/>
                <w:lang w:val="uk-UA" w:eastAsia="uk-UA"/>
              </w:rPr>
              <w:t xml:space="preserve">Підтримка </w:t>
            </w:r>
            <w:proofErr w:type="spellStart"/>
            <w:r w:rsidRPr="00C96928">
              <w:rPr>
                <w:rFonts w:ascii="Times New Roman" w:hAnsi="Times New Roman"/>
                <w:color w:val="000000"/>
                <w:sz w:val="24"/>
                <w:szCs w:val="26"/>
                <w:lang w:val="uk-UA" w:eastAsia="uk-UA"/>
              </w:rPr>
              <w:t>самозайнятості</w:t>
            </w:r>
            <w:proofErr w:type="spellEnd"/>
            <w:r w:rsidRPr="00C96928">
              <w:rPr>
                <w:rFonts w:ascii="Times New Roman" w:hAnsi="Times New Roman"/>
                <w:color w:val="000000"/>
                <w:sz w:val="24"/>
                <w:szCs w:val="26"/>
                <w:lang w:val="uk-UA" w:eastAsia="uk-UA"/>
              </w:rPr>
              <w:t xml:space="preserve"> населення на селі, сприяння створенню малих підприємств у сільській місцевості</w:t>
            </w:r>
          </w:p>
        </w:tc>
        <w:tc>
          <w:tcPr>
            <w:tcW w:w="1134" w:type="dxa"/>
            <w:shd w:val="clear" w:color="auto" w:fill="auto"/>
            <w:tcMar>
              <w:left w:w="28" w:type="dxa"/>
              <w:right w:w="28" w:type="dxa"/>
            </w:tcMar>
          </w:tcPr>
          <w:p w:rsidR="00803C2B" w:rsidRPr="00C96928" w:rsidRDefault="00803C2B" w:rsidP="00B95743">
            <w:pPr>
              <w:spacing w:line="223" w:lineRule="auto"/>
              <w:jc w:val="center"/>
              <w:rPr>
                <w:rFonts w:ascii="Times New Roman" w:hAnsi="Times New Roman"/>
                <w:color w:val="000000"/>
                <w:spacing w:val="-6"/>
                <w:sz w:val="20"/>
                <w:szCs w:val="26"/>
                <w:lang w:val="uk-UA" w:eastAsia="uk-UA"/>
              </w:rPr>
            </w:pPr>
            <w:r w:rsidRPr="00C96928">
              <w:rPr>
                <w:rFonts w:ascii="Times New Roman" w:hAnsi="Times New Roman"/>
                <w:color w:val="000000"/>
                <w:spacing w:val="-6"/>
                <w:sz w:val="20"/>
                <w:szCs w:val="26"/>
                <w:lang w:val="uk-UA" w:eastAsia="uk-UA"/>
              </w:rPr>
              <w:t>652,1</w:t>
            </w:r>
          </w:p>
        </w:tc>
        <w:tc>
          <w:tcPr>
            <w:tcW w:w="1134" w:type="dxa"/>
            <w:shd w:val="clear" w:color="auto" w:fill="auto"/>
            <w:tcMar>
              <w:left w:w="28" w:type="dxa"/>
              <w:right w:w="28" w:type="dxa"/>
            </w:tcMar>
          </w:tcPr>
          <w:p w:rsidR="00803C2B" w:rsidRPr="00C96928" w:rsidRDefault="00803C2B" w:rsidP="00B95743">
            <w:pPr>
              <w:spacing w:line="223" w:lineRule="auto"/>
              <w:jc w:val="center"/>
              <w:rPr>
                <w:rFonts w:ascii="Times New Roman" w:hAnsi="Times New Roman"/>
                <w:color w:val="000000"/>
                <w:spacing w:val="-6"/>
                <w:sz w:val="20"/>
                <w:szCs w:val="26"/>
                <w:lang w:val="uk-UA" w:eastAsia="uk-UA"/>
              </w:rPr>
            </w:pPr>
            <w:r w:rsidRPr="00C96928">
              <w:rPr>
                <w:rFonts w:ascii="Times New Roman" w:hAnsi="Times New Roman"/>
                <w:color w:val="000000"/>
                <w:spacing w:val="-6"/>
                <w:sz w:val="20"/>
                <w:szCs w:val="26"/>
                <w:lang w:val="uk-UA" w:eastAsia="uk-UA"/>
              </w:rPr>
              <w:t>816,9</w:t>
            </w:r>
          </w:p>
        </w:tc>
        <w:tc>
          <w:tcPr>
            <w:tcW w:w="1043" w:type="dxa"/>
            <w:shd w:val="clear" w:color="auto" w:fill="auto"/>
            <w:tcMar>
              <w:left w:w="28" w:type="dxa"/>
              <w:right w:w="28" w:type="dxa"/>
            </w:tcMar>
          </w:tcPr>
          <w:p w:rsidR="00803C2B" w:rsidRPr="00C96928" w:rsidRDefault="00803C2B" w:rsidP="00B95743">
            <w:pPr>
              <w:spacing w:line="223" w:lineRule="auto"/>
              <w:jc w:val="center"/>
              <w:rPr>
                <w:rFonts w:ascii="Times New Roman" w:hAnsi="Times New Roman"/>
                <w:color w:val="000000"/>
                <w:spacing w:val="-6"/>
                <w:sz w:val="20"/>
                <w:szCs w:val="26"/>
                <w:lang w:val="uk-UA" w:eastAsia="uk-UA"/>
              </w:rPr>
            </w:pPr>
            <w:r w:rsidRPr="00C96928">
              <w:rPr>
                <w:rFonts w:ascii="Times New Roman" w:hAnsi="Times New Roman"/>
                <w:color w:val="000000"/>
                <w:spacing w:val="-6"/>
                <w:sz w:val="20"/>
                <w:szCs w:val="26"/>
                <w:lang w:val="uk-UA" w:eastAsia="uk-UA"/>
              </w:rPr>
              <w:t>1 113,3</w:t>
            </w:r>
          </w:p>
        </w:tc>
        <w:tc>
          <w:tcPr>
            <w:tcW w:w="1083" w:type="dxa"/>
            <w:shd w:val="clear" w:color="auto" w:fill="auto"/>
            <w:tcMar>
              <w:left w:w="28" w:type="dxa"/>
              <w:right w:w="28" w:type="dxa"/>
            </w:tcMar>
          </w:tcPr>
          <w:p w:rsidR="00803C2B" w:rsidRPr="00C96928" w:rsidRDefault="00803C2B" w:rsidP="00B95743">
            <w:pPr>
              <w:spacing w:line="223" w:lineRule="auto"/>
              <w:jc w:val="center"/>
              <w:rPr>
                <w:rFonts w:ascii="Times New Roman" w:hAnsi="Times New Roman"/>
                <w:b/>
                <w:color w:val="000000"/>
                <w:spacing w:val="-6"/>
                <w:sz w:val="20"/>
                <w:szCs w:val="26"/>
                <w:lang w:val="uk-UA" w:eastAsia="uk-UA"/>
              </w:rPr>
            </w:pPr>
            <w:r w:rsidRPr="00C96928">
              <w:rPr>
                <w:rFonts w:ascii="Times New Roman" w:hAnsi="Times New Roman"/>
                <w:b/>
                <w:color w:val="000000"/>
                <w:spacing w:val="-6"/>
                <w:sz w:val="20"/>
                <w:szCs w:val="26"/>
                <w:lang w:val="uk-UA" w:eastAsia="uk-UA"/>
              </w:rPr>
              <w:t>2 582,3</w:t>
            </w:r>
          </w:p>
        </w:tc>
      </w:tr>
      <w:tr w:rsidR="00803C2B" w:rsidRPr="00C96928" w:rsidTr="00CC52DC">
        <w:trPr>
          <w:trHeight w:val="20"/>
          <w:jc w:val="center"/>
        </w:trPr>
        <w:tc>
          <w:tcPr>
            <w:tcW w:w="660" w:type="dxa"/>
            <w:shd w:val="clear" w:color="auto" w:fill="auto"/>
          </w:tcPr>
          <w:p w:rsidR="00803C2B" w:rsidRPr="00C96928" w:rsidRDefault="00803C2B" w:rsidP="006A5484">
            <w:pPr>
              <w:numPr>
                <w:ilvl w:val="0"/>
                <w:numId w:val="11"/>
              </w:numPr>
              <w:spacing w:line="223" w:lineRule="auto"/>
              <w:jc w:val="center"/>
              <w:rPr>
                <w:rFonts w:ascii="Times New Roman" w:hAnsi="Times New Roman"/>
                <w:sz w:val="24"/>
                <w:lang w:val="uk-UA"/>
              </w:rPr>
            </w:pPr>
          </w:p>
        </w:tc>
        <w:tc>
          <w:tcPr>
            <w:tcW w:w="5053" w:type="dxa"/>
            <w:shd w:val="clear" w:color="auto" w:fill="auto"/>
          </w:tcPr>
          <w:p w:rsidR="00803C2B" w:rsidRPr="00C96928" w:rsidRDefault="00803C2B" w:rsidP="00B95743">
            <w:pPr>
              <w:spacing w:line="223" w:lineRule="auto"/>
              <w:rPr>
                <w:rFonts w:ascii="Times New Roman" w:hAnsi="Times New Roman"/>
                <w:color w:val="000000"/>
                <w:sz w:val="24"/>
                <w:szCs w:val="26"/>
                <w:lang w:val="uk-UA" w:eastAsia="uk-UA"/>
              </w:rPr>
            </w:pPr>
            <w:r w:rsidRPr="00C96928">
              <w:rPr>
                <w:rFonts w:ascii="Times New Roman" w:hAnsi="Times New Roman"/>
                <w:color w:val="000000"/>
                <w:sz w:val="24"/>
                <w:szCs w:val="26"/>
                <w:lang w:val="uk-UA" w:eastAsia="uk-UA"/>
              </w:rPr>
              <w:t>Створення та підтримка сімейних молочних ферм на території області</w:t>
            </w:r>
          </w:p>
        </w:tc>
        <w:tc>
          <w:tcPr>
            <w:tcW w:w="1134" w:type="dxa"/>
            <w:shd w:val="clear" w:color="auto" w:fill="auto"/>
            <w:tcMar>
              <w:left w:w="28" w:type="dxa"/>
              <w:right w:w="28" w:type="dxa"/>
            </w:tcMar>
          </w:tcPr>
          <w:p w:rsidR="00803C2B" w:rsidRPr="00C96928" w:rsidRDefault="00803C2B" w:rsidP="00B95743">
            <w:pPr>
              <w:spacing w:line="223" w:lineRule="auto"/>
              <w:jc w:val="center"/>
              <w:rPr>
                <w:rFonts w:ascii="Times New Roman" w:hAnsi="Times New Roman"/>
                <w:color w:val="000000"/>
                <w:spacing w:val="-6"/>
                <w:sz w:val="20"/>
                <w:szCs w:val="26"/>
                <w:lang w:val="uk-UA" w:eastAsia="uk-UA"/>
              </w:rPr>
            </w:pPr>
            <w:r w:rsidRPr="00C96928">
              <w:rPr>
                <w:rFonts w:ascii="Times New Roman" w:hAnsi="Times New Roman"/>
                <w:color w:val="000000"/>
                <w:spacing w:val="-6"/>
                <w:sz w:val="20"/>
                <w:szCs w:val="26"/>
                <w:lang w:val="uk-UA" w:eastAsia="uk-UA"/>
              </w:rPr>
              <w:t>5 582,0</w:t>
            </w:r>
          </w:p>
        </w:tc>
        <w:tc>
          <w:tcPr>
            <w:tcW w:w="1134" w:type="dxa"/>
            <w:shd w:val="clear" w:color="auto" w:fill="auto"/>
            <w:tcMar>
              <w:left w:w="28" w:type="dxa"/>
              <w:right w:w="28" w:type="dxa"/>
            </w:tcMar>
          </w:tcPr>
          <w:p w:rsidR="00803C2B" w:rsidRPr="00C96928" w:rsidRDefault="00803C2B" w:rsidP="00B95743">
            <w:pPr>
              <w:spacing w:line="223" w:lineRule="auto"/>
              <w:jc w:val="center"/>
              <w:rPr>
                <w:rFonts w:ascii="Times New Roman" w:hAnsi="Times New Roman"/>
                <w:color w:val="000000"/>
                <w:spacing w:val="-6"/>
                <w:sz w:val="20"/>
                <w:szCs w:val="26"/>
                <w:lang w:val="uk-UA" w:eastAsia="uk-UA"/>
              </w:rPr>
            </w:pPr>
            <w:r w:rsidRPr="00C96928">
              <w:rPr>
                <w:rFonts w:ascii="Times New Roman" w:hAnsi="Times New Roman"/>
                <w:color w:val="000000"/>
                <w:spacing w:val="-6"/>
                <w:sz w:val="20"/>
                <w:szCs w:val="26"/>
                <w:lang w:val="uk-UA" w:eastAsia="uk-UA"/>
              </w:rPr>
              <w:t>5 776,0</w:t>
            </w:r>
          </w:p>
        </w:tc>
        <w:tc>
          <w:tcPr>
            <w:tcW w:w="1043" w:type="dxa"/>
            <w:shd w:val="clear" w:color="auto" w:fill="auto"/>
            <w:tcMar>
              <w:left w:w="28" w:type="dxa"/>
              <w:right w:w="28" w:type="dxa"/>
            </w:tcMar>
          </w:tcPr>
          <w:p w:rsidR="00803C2B" w:rsidRPr="00C96928" w:rsidRDefault="00803C2B" w:rsidP="00B95743">
            <w:pPr>
              <w:spacing w:line="223" w:lineRule="auto"/>
              <w:jc w:val="center"/>
              <w:rPr>
                <w:rFonts w:ascii="Times New Roman" w:hAnsi="Times New Roman"/>
                <w:color w:val="000000"/>
                <w:spacing w:val="-6"/>
                <w:sz w:val="20"/>
                <w:szCs w:val="26"/>
                <w:lang w:val="uk-UA" w:eastAsia="uk-UA"/>
              </w:rPr>
            </w:pPr>
            <w:r w:rsidRPr="00C96928">
              <w:rPr>
                <w:rFonts w:ascii="Times New Roman" w:hAnsi="Times New Roman"/>
                <w:color w:val="000000"/>
                <w:spacing w:val="-6"/>
                <w:sz w:val="20"/>
                <w:szCs w:val="26"/>
                <w:lang w:val="uk-UA" w:eastAsia="uk-UA"/>
              </w:rPr>
              <w:t>1 567,0</w:t>
            </w:r>
          </w:p>
        </w:tc>
        <w:tc>
          <w:tcPr>
            <w:tcW w:w="1083" w:type="dxa"/>
            <w:shd w:val="clear" w:color="auto" w:fill="auto"/>
            <w:tcMar>
              <w:left w:w="28" w:type="dxa"/>
              <w:right w:w="28" w:type="dxa"/>
            </w:tcMar>
          </w:tcPr>
          <w:p w:rsidR="00803C2B" w:rsidRPr="00C96928" w:rsidRDefault="00803C2B" w:rsidP="00B95743">
            <w:pPr>
              <w:spacing w:line="223" w:lineRule="auto"/>
              <w:jc w:val="center"/>
              <w:rPr>
                <w:rFonts w:ascii="Times New Roman" w:hAnsi="Times New Roman"/>
                <w:b/>
                <w:color w:val="000000"/>
                <w:spacing w:val="-6"/>
                <w:sz w:val="20"/>
                <w:szCs w:val="26"/>
                <w:lang w:val="uk-UA" w:eastAsia="uk-UA"/>
              </w:rPr>
            </w:pPr>
            <w:r w:rsidRPr="00C96928">
              <w:rPr>
                <w:rFonts w:ascii="Times New Roman" w:hAnsi="Times New Roman"/>
                <w:b/>
                <w:color w:val="000000"/>
                <w:spacing w:val="-6"/>
                <w:sz w:val="20"/>
                <w:szCs w:val="26"/>
                <w:lang w:val="uk-UA" w:eastAsia="uk-UA"/>
              </w:rPr>
              <w:t>12 925,0</w:t>
            </w:r>
          </w:p>
        </w:tc>
      </w:tr>
      <w:tr w:rsidR="00803C2B" w:rsidRPr="00C96928" w:rsidTr="00CC52DC">
        <w:trPr>
          <w:trHeight w:val="659"/>
          <w:jc w:val="center"/>
        </w:trPr>
        <w:tc>
          <w:tcPr>
            <w:tcW w:w="660" w:type="dxa"/>
            <w:shd w:val="clear" w:color="auto" w:fill="auto"/>
          </w:tcPr>
          <w:p w:rsidR="00803C2B" w:rsidRPr="00C96928" w:rsidRDefault="00803C2B" w:rsidP="006A5484">
            <w:pPr>
              <w:numPr>
                <w:ilvl w:val="0"/>
                <w:numId w:val="11"/>
              </w:numPr>
              <w:spacing w:line="223" w:lineRule="auto"/>
              <w:jc w:val="center"/>
              <w:rPr>
                <w:rFonts w:ascii="Times New Roman" w:hAnsi="Times New Roman"/>
                <w:sz w:val="24"/>
                <w:lang w:val="uk-UA"/>
              </w:rPr>
            </w:pPr>
          </w:p>
        </w:tc>
        <w:tc>
          <w:tcPr>
            <w:tcW w:w="5053" w:type="dxa"/>
            <w:shd w:val="clear" w:color="auto" w:fill="auto"/>
          </w:tcPr>
          <w:p w:rsidR="00803C2B" w:rsidRPr="00C96928" w:rsidRDefault="00803C2B" w:rsidP="00B95743">
            <w:pPr>
              <w:spacing w:line="223" w:lineRule="auto"/>
              <w:rPr>
                <w:rFonts w:ascii="Times New Roman" w:hAnsi="Times New Roman"/>
                <w:color w:val="000000"/>
                <w:sz w:val="24"/>
                <w:szCs w:val="26"/>
                <w:lang w:val="uk-UA" w:eastAsia="uk-UA"/>
              </w:rPr>
            </w:pPr>
            <w:r w:rsidRPr="00C96928">
              <w:rPr>
                <w:rFonts w:ascii="Times New Roman" w:hAnsi="Times New Roman"/>
                <w:color w:val="000000"/>
                <w:sz w:val="24"/>
                <w:szCs w:val="26"/>
                <w:lang w:val="uk-UA" w:eastAsia="uk-UA"/>
              </w:rPr>
              <w:t>Поліпшення благоустрою території громад шляхом самоорганізації мешканців</w:t>
            </w:r>
          </w:p>
        </w:tc>
        <w:tc>
          <w:tcPr>
            <w:tcW w:w="1134" w:type="dxa"/>
            <w:shd w:val="clear" w:color="auto" w:fill="auto"/>
            <w:tcMar>
              <w:left w:w="28" w:type="dxa"/>
              <w:right w:w="28" w:type="dxa"/>
            </w:tcMar>
          </w:tcPr>
          <w:p w:rsidR="00803C2B" w:rsidRPr="00C96928" w:rsidRDefault="00803C2B" w:rsidP="00B95743">
            <w:pPr>
              <w:spacing w:line="223" w:lineRule="auto"/>
              <w:jc w:val="center"/>
              <w:rPr>
                <w:rFonts w:ascii="Times New Roman" w:hAnsi="Times New Roman"/>
                <w:color w:val="000000"/>
                <w:spacing w:val="-6"/>
                <w:sz w:val="20"/>
                <w:szCs w:val="26"/>
                <w:lang w:val="uk-UA" w:eastAsia="uk-UA"/>
              </w:rPr>
            </w:pPr>
            <w:r w:rsidRPr="00C96928">
              <w:rPr>
                <w:rFonts w:ascii="Times New Roman" w:hAnsi="Times New Roman"/>
                <w:color w:val="000000"/>
                <w:spacing w:val="-6"/>
                <w:sz w:val="20"/>
                <w:szCs w:val="26"/>
                <w:lang w:val="uk-UA" w:eastAsia="uk-UA"/>
              </w:rPr>
              <w:t>3 175,0</w:t>
            </w:r>
          </w:p>
        </w:tc>
        <w:tc>
          <w:tcPr>
            <w:tcW w:w="1134" w:type="dxa"/>
            <w:shd w:val="clear" w:color="auto" w:fill="auto"/>
            <w:tcMar>
              <w:left w:w="28" w:type="dxa"/>
              <w:right w:w="28" w:type="dxa"/>
            </w:tcMar>
          </w:tcPr>
          <w:p w:rsidR="00803C2B" w:rsidRPr="00C96928" w:rsidRDefault="00803C2B" w:rsidP="00B95743">
            <w:pPr>
              <w:spacing w:line="223" w:lineRule="auto"/>
              <w:jc w:val="center"/>
              <w:rPr>
                <w:rFonts w:ascii="Times New Roman" w:hAnsi="Times New Roman"/>
                <w:color w:val="000000"/>
                <w:spacing w:val="-6"/>
                <w:sz w:val="20"/>
                <w:szCs w:val="26"/>
                <w:lang w:val="uk-UA" w:eastAsia="uk-UA"/>
              </w:rPr>
            </w:pPr>
            <w:r w:rsidRPr="00C96928">
              <w:rPr>
                <w:rFonts w:ascii="Times New Roman" w:hAnsi="Times New Roman"/>
                <w:color w:val="000000"/>
                <w:spacing w:val="-6"/>
                <w:sz w:val="20"/>
                <w:szCs w:val="26"/>
                <w:lang w:val="uk-UA" w:eastAsia="uk-UA"/>
              </w:rPr>
              <w:t>4 419,3</w:t>
            </w:r>
          </w:p>
        </w:tc>
        <w:tc>
          <w:tcPr>
            <w:tcW w:w="1043" w:type="dxa"/>
            <w:shd w:val="clear" w:color="auto" w:fill="auto"/>
            <w:tcMar>
              <w:left w:w="28" w:type="dxa"/>
              <w:right w:w="28" w:type="dxa"/>
            </w:tcMar>
          </w:tcPr>
          <w:p w:rsidR="00803C2B" w:rsidRPr="00C96928" w:rsidRDefault="00803C2B" w:rsidP="00B95743">
            <w:pPr>
              <w:spacing w:line="223" w:lineRule="auto"/>
              <w:jc w:val="center"/>
              <w:rPr>
                <w:rFonts w:ascii="Times New Roman" w:hAnsi="Times New Roman"/>
                <w:color w:val="000000"/>
                <w:spacing w:val="-6"/>
                <w:sz w:val="20"/>
                <w:szCs w:val="26"/>
                <w:lang w:val="uk-UA" w:eastAsia="uk-UA"/>
              </w:rPr>
            </w:pPr>
            <w:r w:rsidRPr="00C96928">
              <w:rPr>
                <w:rFonts w:ascii="Times New Roman" w:hAnsi="Times New Roman"/>
                <w:color w:val="000000"/>
                <w:spacing w:val="-6"/>
                <w:sz w:val="20"/>
                <w:szCs w:val="26"/>
                <w:lang w:val="uk-UA" w:eastAsia="uk-UA"/>
              </w:rPr>
              <w:t>5 793,1</w:t>
            </w:r>
          </w:p>
        </w:tc>
        <w:tc>
          <w:tcPr>
            <w:tcW w:w="1083" w:type="dxa"/>
            <w:shd w:val="clear" w:color="auto" w:fill="auto"/>
            <w:tcMar>
              <w:left w:w="28" w:type="dxa"/>
              <w:right w:w="28" w:type="dxa"/>
            </w:tcMar>
          </w:tcPr>
          <w:p w:rsidR="00803C2B" w:rsidRPr="00C96928" w:rsidRDefault="00803C2B" w:rsidP="00B95743">
            <w:pPr>
              <w:spacing w:line="223" w:lineRule="auto"/>
              <w:jc w:val="center"/>
              <w:rPr>
                <w:rFonts w:ascii="Times New Roman" w:hAnsi="Times New Roman"/>
                <w:b/>
                <w:color w:val="000000"/>
                <w:spacing w:val="-6"/>
                <w:sz w:val="20"/>
                <w:szCs w:val="26"/>
                <w:lang w:val="uk-UA" w:eastAsia="uk-UA"/>
              </w:rPr>
            </w:pPr>
            <w:r w:rsidRPr="00C96928">
              <w:rPr>
                <w:rFonts w:ascii="Times New Roman" w:hAnsi="Times New Roman"/>
                <w:b/>
                <w:color w:val="000000"/>
                <w:spacing w:val="-6"/>
                <w:sz w:val="20"/>
                <w:szCs w:val="26"/>
                <w:lang w:val="uk-UA" w:eastAsia="uk-UA"/>
              </w:rPr>
              <w:t>13 387,4</w:t>
            </w:r>
          </w:p>
        </w:tc>
      </w:tr>
      <w:tr w:rsidR="00803C2B" w:rsidRPr="00C96928" w:rsidTr="00CC52DC">
        <w:trPr>
          <w:trHeight w:val="20"/>
          <w:jc w:val="center"/>
        </w:trPr>
        <w:tc>
          <w:tcPr>
            <w:tcW w:w="5713" w:type="dxa"/>
            <w:gridSpan w:val="2"/>
            <w:shd w:val="clear" w:color="auto" w:fill="auto"/>
            <w:vAlign w:val="center"/>
          </w:tcPr>
          <w:p w:rsidR="00803C2B" w:rsidRPr="00C96928" w:rsidRDefault="00803C2B" w:rsidP="00CC52DC">
            <w:pPr>
              <w:spacing w:line="223" w:lineRule="auto"/>
              <w:jc w:val="center"/>
              <w:rPr>
                <w:rFonts w:ascii="Times New Roman" w:hAnsi="Times New Roman"/>
                <w:sz w:val="24"/>
                <w:szCs w:val="20"/>
                <w:lang w:val="uk-UA"/>
              </w:rPr>
            </w:pPr>
            <w:r w:rsidRPr="00C96928">
              <w:rPr>
                <w:rFonts w:ascii="Times New Roman" w:hAnsi="Times New Roman"/>
                <w:b/>
                <w:bCs/>
                <w:sz w:val="24"/>
                <w:lang w:val="uk-UA" w:eastAsia="sr-Latn-CS"/>
              </w:rPr>
              <w:t>Напрям 4.В. Забезпечення умов для здорового та культурного розвитку населення</w:t>
            </w:r>
          </w:p>
        </w:tc>
        <w:tc>
          <w:tcPr>
            <w:tcW w:w="1134" w:type="dxa"/>
            <w:shd w:val="clear" w:color="auto" w:fill="auto"/>
            <w:tcMar>
              <w:left w:w="28" w:type="dxa"/>
              <w:right w:w="28" w:type="dxa"/>
            </w:tcMar>
            <w:vAlign w:val="center"/>
          </w:tcPr>
          <w:p w:rsidR="00803C2B" w:rsidRPr="00C96928" w:rsidRDefault="00803C2B" w:rsidP="00CC52DC">
            <w:pPr>
              <w:jc w:val="center"/>
              <w:rPr>
                <w:rFonts w:ascii="Times New Roman" w:hAnsi="Times New Roman"/>
                <w:b/>
                <w:bCs/>
                <w:color w:val="000000"/>
                <w:sz w:val="20"/>
                <w:szCs w:val="20"/>
              </w:rPr>
            </w:pPr>
            <w:r w:rsidRPr="00C96928">
              <w:rPr>
                <w:rFonts w:ascii="Times New Roman" w:hAnsi="Times New Roman"/>
                <w:b/>
                <w:bCs/>
                <w:color w:val="000000"/>
                <w:sz w:val="20"/>
                <w:szCs w:val="20"/>
              </w:rPr>
              <w:t>1 046 739,6</w:t>
            </w:r>
          </w:p>
        </w:tc>
        <w:tc>
          <w:tcPr>
            <w:tcW w:w="1134" w:type="dxa"/>
            <w:shd w:val="clear" w:color="auto" w:fill="auto"/>
            <w:tcMar>
              <w:left w:w="28" w:type="dxa"/>
              <w:right w:w="28" w:type="dxa"/>
            </w:tcMar>
            <w:vAlign w:val="center"/>
          </w:tcPr>
          <w:p w:rsidR="00803C2B" w:rsidRPr="00C96928" w:rsidRDefault="00803C2B" w:rsidP="00CC52DC">
            <w:pPr>
              <w:jc w:val="center"/>
              <w:rPr>
                <w:rFonts w:ascii="Times New Roman" w:hAnsi="Times New Roman"/>
                <w:b/>
                <w:bCs/>
                <w:color w:val="000000"/>
                <w:sz w:val="20"/>
                <w:szCs w:val="20"/>
              </w:rPr>
            </w:pPr>
            <w:r w:rsidRPr="00C96928">
              <w:rPr>
                <w:rFonts w:ascii="Times New Roman" w:hAnsi="Times New Roman"/>
                <w:b/>
                <w:bCs/>
                <w:color w:val="000000"/>
                <w:sz w:val="20"/>
                <w:szCs w:val="20"/>
              </w:rPr>
              <w:t>917 194,1</w:t>
            </w:r>
          </w:p>
        </w:tc>
        <w:tc>
          <w:tcPr>
            <w:tcW w:w="1043" w:type="dxa"/>
            <w:shd w:val="clear" w:color="auto" w:fill="auto"/>
            <w:tcMar>
              <w:left w:w="28" w:type="dxa"/>
              <w:right w:w="28" w:type="dxa"/>
            </w:tcMar>
            <w:vAlign w:val="center"/>
          </w:tcPr>
          <w:p w:rsidR="00803C2B" w:rsidRPr="00C96928" w:rsidRDefault="00803C2B" w:rsidP="00CC52DC">
            <w:pPr>
              <w:jc w:val="center"/>
              <w:rPr>
                <w:rFonts w:ascii="Times New Roman" w:hAnsi="Times New Roman"/>
                <w:b/>
                <w:bCs/>
                <w:color w:val="000000"/>
                <w:sz w:val="20"/>
                <w:szCs w:val="20"/>
              </w:rPr>
            </w:pPr>
            <w:r w:rsidRPr="00C96928">
              <w:rPr>
                <w:rFonts w:ascii="Times New Roman" w:hAnsi="Times New Roman"/>
                <w:b/>
                <w:bCs/>
                <w:color w:val="000000"/>
                <w:sz w:val="20"/>
                <w:szCs w:val="20"/>
              </w:rPr>
              <w:t>908 535,9</w:t>
            </w:r>
          </w:p>
        </w:tc>
        <w:tc>
          <w:tcPr>
            <w:tcW w:w="1083" w:type="dxa"/>
            <w:shd w:val="clear" w:color="auto" w:fill="auto"/>
            <w:tcMar>
              <w:left w:w="28" w:type="dxa"/>
              <w:right w:w="28" w:type="dxa"/>
            </w:tcMar>
            <w:vAlign w:val="center"/>
          </w:tcPr>
          <w:p w:rsidR="00803C2B" w:rsidRPr="00C96928" w:rsidRDefault="00803C2B" w:rsidP="00CC52DC">
            <w:pPr>
              <w:jc w:val="center"/>
              <w:rPr>
                <w:rFonts w:ascii="Times New Roman" w:hAnsi="Times New Roman"/>
                <w:b/>
                <w:bCs/>
                <w:color w:val="000000"/>
                <w:sz w:val="20"/>
                <w:szCs w:val="20"/>
              </w:rPr>
            </w:pPr>
            <w:r w:rsidRPr="00C96928">
              <w:rPr>
                <w:rFonts w:ascii="Times New Roman" w:hAnsi="Times New Roman"/>
                <w:b/>
                <w:bCs/>
                <w:color w:val="000000"/>
                <w:sz w:val="20"/>
                <w:szCs w:val="20"/>
              </w:rPr>
              <w:t>2 872 469,5</w:t>
            </w:r>
          </w:p>
        </w:tc>
      </w:tr>
      <w:tr w:rsidR="00803C2B" w:rsidRPr="00C96928" w:rsidTr="00CC52DC">
        <w:trPr>
          <w:trHeight w:val="20"/>
          <w:jc w:val="center"/>
        </w:trPr>
        <w:tc>
          <w:tcPr>
            <w:tcW w:w="660" w:type="dxa"/>
            <w:shd w:val="clear" w:color="auto" w:fill="auto"/>
          </w:tcPr>
          <w:p w:rsidR="00803C2B" w:rsidRPr="00C96928" w:rsidRDefault="00803C2B" w:rsidP="006A5484">
            <w:pPr>
              <w:numPr>
                <w:ilvl w:val="0"/>
                <w:numId w:val="11"/>
              </w:numPr>
              <w:spacing w:line="223" w:lineRule="auto"/>
              <w:jc w:val="center"/>
              <w:rPr>
                <w:rFonts w:ascii="Times New Roman" w:hAnsi="Times New Roman"/>
                <w:sz w:val="24"/>
                <w:lang w:val="uk-UA"/>
              </w:rPr>
            </w:pPr>
          </w:p>
        </w:tc>
        <w:tc>
          <w:tcPr>
            <w:tcW w:w="5053" w:type="dxa"/>
            <w:shd w:val="clear" w:color="auto" w:fill="auto"/>
          </w:tcPr>
          <w:p w:rsidR="00803C2B" w:rsidRPr="00C96928" w:rsidRDefault="00803C2B" w:rsidP="00B95743">
            <w:pPr>
              <w:spacing w:line="223" w:lineRule="auto"/>
              <w:rPr>
                <w:rFonts w:ascii="Times New Roman" w:hAnsi="Times New Roman"/>
                <w:color w:val="000000"/>
                <w:sz w:val="24"/>
                <w:szCs w:val="26"/>
                <w:lang w:val="uk-UA" w:eastAsia="uk-UA"/>
              </w:rPr>
            </w:pPr>
            <w:r w:rsidRPr="00C96928">
              <w:rPr>
                <w:rFonts w:ascii="Times New Roman" w:hAnsi="Times New Roman"/>
                <w:color w:val="000000"/>
                <w:sz w:val="24"/>
                <w:szCs w:val="26"/>
                <w:lang w:val="uk-UA" w:eastAsia="uk-UA"/>
              </w:rPr>
              <w:t>Проведення культурно-мистецьких заходів: концертів, фестивалів, вистав театрів, виставок, майстер-класів, семінарів для всебічного розвитку творчих здібностей</w:t>
            </w:r>
          </w:p>
        </w:tc>
        <w:tc>
          <w:tcPr>
            <w:tcW w:w="1134" w:type="dxa"/>
            <w:shd w:val="clear" w:color="auto" w:fill="auto"/>
            <w:tcMar>
              <w:left w:w="28" w:type="dxa"/>
              <w:right w:w="28" w:type="dxa"/>
            </w:tcMar>
          </w:tcPr>
          <w:p w:rsidR="00803C2B" w:rsidRPr="00C96928" w:rsidRDefault="00803C2B" w:rsidP="00B95743">
            <w:pPr>
              <w:spacing w:line="223" w:lineRule="auto"/>
              <w:jc w:val="center"/>
              <w:rPr>
                <w:rFonts w:ascii="Times New Roman" w:hAnsi="Times New Roman"/>
                <w:color w:val="000000"/>
                <w:spacing w:val="-6"/>
                <w:sz w:val="20"/>
                <w:szCs w:val="26"/>
                <w:lang w:val="uk-UA" w:eastAsia="uk-UA"/>
              </w:rPr>
            </w:pPr>
            <w:r w:rsidRPr="00C96928">
              <w:rPr>
                <w:rFonts w:ascii="Times New Roman" w:hAnsi="Times New Roman"/>
                <w:color w:val="000000"/>
                <w:spacing w:val="-6"/>
                <w:sz w:val="20"/>
                <w:szCs w:val="26"/>
                <w:lang w:val="uk-UA" w:eastAsia="uk-UA"/>
              </w:rPr>
              <w:t>4 434,8</w:t>
            </w:r>
          </w:p>
        </w:tc>
        <w:tc>
          <w:tcPr>
            <w:tcW w:w="1134" w:type="dxa"/>
            <w:shd w:val="clear" w:color="auto" w:fill="auto"/>
            <w:tcMar>
              <w:left w:w="28" w:type="dxa"/>
              <w:right w:w="28" w:type="dxa"/>
            </w:tcMar>
          </w:tcPr>
          <w:p w:rsidR="00803C2B" w:rsidRPr="00C96928" w:rsidRDefault="00803C2B" w:rsidP="00B95743">
            <w:pPr>
              <w:spacing w:line="223" w:lineRule="auto"/>
              <w:jc w:val="center"/>
              <w:rPr>
                <w:rFonts w:ascii="Times New Roman" w:hAnsi="Times New Roman"/>
                <w:color w:val="000000"/>
                <w:spacing w:val="-6"/>
                <w:sz w:val="20"/>
                <w:szCs w:val="26"/>
                <w:lang w:val="uk-UA" w:eastAsia="uk-UA"/>
              </w:rPr>
            </w:pPr>
            <w:r w:rsidRPr="00C96928">
              <w:rPr>
                <w:rFonts w:ascii="Times New Roman" w:hAnsi="Times New Roman"/>
                <w:color w:val="000000"/>
                <w:spacing w:val="-6"/>
                <w:sz w:val="20"/>
                <w:szCs w:val="26"/>
                <w:lang w:val="uk-UA" w:eastAsia="uk-UA"/>
              </w:rPr>
              <w:t>5 861,0</w:t>
            </w:r>
          </w:p>
        </w:tc>
        <w:tc>
          <w:tcPr>
            <w:tcW w:w="1043" w:type="dxa"/>
            <w:shd w:val="clear" w:color="auto" w:fill="auto"/>
            <w:tcMar>
              <w:left w:w="28" w:type="dxa"/>
              <w:right w:w="28" w:type="dxa"/>
            </w:tcMar>
          </w:tcPr>
          <w:p w:rsidR="00803C2B" w:rsidRPr="00C96928" w:rsidRDefault="00803C2B" w:rsidP="00B95743">
            <w:pPr>
              <w:spacing w:line="223" w:lineRule="auto"/>
              <w:jc w:val="center"/>
              <w:rPr>
                <w:rFonts w:ascii="Times New Roman" w:hAnsi="Times New Roman"/>
                <w:color w:val="000000"/>
                <w:spacing w:val="-6"/>
                <w:sz w:val="20"/>
                <w:szCs w:val="26"/>
                <w:lang w:val="uk-UA" w:eastAsia="uk-UA"/>
              </w:rPr>
            </w:pPr>
            <w:r w:rsidRPr="00C96928">
              <w:rPr>
                <w:rFonts w:ascii="Times New Roman" w:hAnsi="Times New Roman"/>
                <w:color w:val="000000"/>
                <w:spacing w:val="-6"/>
                <w:sz w:val="20"/>
                <w:szCs w:val="26"/>
                <w:lang w:val="uk-UA" w:eastAsia="uk-UA"/>
              </w:rPr>
              <w:t>25 082,5</w:t>
            </w:r>
          </w:p>
        </w:tc>
        <w:tc>
          <w:tcPr>
            <w:tcW w:w="1083" w:type="dxa"/>
            <w:shd w:val="clear" w:color="auto" w:fill="auto"/>
            <w:tcMar>
              <w:left w:w="28" w:type="dxa"/>
              <w:right w:w="28" w:type="dxa"/>
            </w:tcMar>
          </w:tcPr>
          <w:p w:rsidR="00803C2B" w:rsidRPr="00C96928" w:rsidRDefault="00803C2B" w:rsidP="00B95743">
            <w:pPr>
              <w:spacing w:line="223" w:lineRule="auto"/>
              <w:jc w:val="center"/>
              <w:rPr>
                <w:rFonts w:ascii="Times New Roman" w:hAnsi="Times New Roman"/>
                <w:b/>
                <w:color w:val="000000"/>
                <w:spacing w:val="-6"/>
                <w:sz w:val="20"/>
                <w:szCs w:val="26"/>
                <w:lang w:val="uk-UA" w:eastAsia="uk-UA"/>
              </w:rPr>
            </w:pPr>
            <w:r w:rsidRPr="00C96928">
              <w:rPr>
                <w:rFonts w:ascii="Times New Roman" w:hAnsi="Times New Roman"/>
                <w:b/>
                <w:color w:val="000000"/>
                <w:spacing w:val="-6"/>
                <w:sz w:val="20"/>
                <w:szCs w:val="26"/>
                <w:lang w:val="uk-UA" w:eastAsia="uk-UA"/>
              </w:rPr>
              <w:t>35 378,2</w:t>
            </w:r>
          </w:p>
        </w:tc>
      </w:tr>
      <w:tr w:rsidR="00803C2B" w:rsidRPr="00C96928" w:rsidTr="00CC52DC">
        <w:trPr>
          <w:trHeight w:val="20"/>
          <w:jc w:val="center"/>
        </w:trPr>
        <w:tc>
          <w:tcPr>
            <w:tcW w:w="660" w:type="dxa"/>
            <w:shd w:val="clear" w:color="auto" w:fill="auto"/>
          </w:tcPr>
          <w:p w:rsidR="00803C2B" w:rsidRPr="00C96928" w:rsidRDefault="00803C2B" w:rsidP="006A5484">
            <w:pPr>
              <w:numPr>
                <w:ilvl w:val="0"/>
                <w:numId w:val="11"/>
              </w:numPr>
              <w:spacing w:line="223" w:lineRule="auto"/>
              <w:jc w:val="center"/>
              <w:rPr>
                <w:rFonts w:ascii="Times New Roman" w:hAnsi="Times New Roman"/>
                <w:sz w:val="24"/>
                <w:lang w:val="uk-UA"/>
              </w:rPr>
            </w:pPr>
          </w:p>
        </w:tc>
        <w:tc>
          <w:tcPr>
            <w:tcW w:w="5053" w:type="dxa"/>
            <w:shd w:val="clear" w:color="auto" w:fill="auto"/>
          </w:tcPr>
          <w:p w:rsidR="00803C2B" w:rsidRPr="00C96928" w:rsidRDefault="00803C2B" w:rsidP="00F05A47">
            <w:pPr>
              <w:spacing w:line="223" w:lineRule="auto"/>
              <w:rPr>
                <w:rFonts w:ascii="Times New Roman" w:hAnsi="Times New Roman"/>
                <w:color w:val="000000"/>
                <w:sz w:val="24"/>
                <w:szCs w:val="26"/>
                <w:lang w:val="uk-UA" w:eastAsia="uk-UA"/>
              </w:rPr>
            </w:pPr>
            <w:r w:rsidRPr="00C96928">
              <w:rPr>
                <w:rFonts w:ascii="Times New Roman" w:hAnsi="Times New Roman"/>
                <w:color w:val="000000"/>
                <w:sz w:val="24"/>
                <w:szCs w:val="26"/>
                <w:lang w:val="uk-UA" w:eastAsia="uk-UA"/>
              </w:rPr>
              <w:t xml:space="preserve">Реставрація, реконструкція та капітальні ремонти закладів культури </w:t>
            </w:r>
            <w:r w:rsidR="00F05A47">
              <w:rPr>
                <w:rFonts w:ascii="Times New Roman" w:hAnsi="Times New Roman"/>
                <w:color w:val="000000"/>
                <w:sz w:val="24"/>
                <w:szCs w:val="26"/>
                <w:lang w:val="uk-UA" w:eastAsia="uk-UA"/>
              </w:rPr>
              <w:t>у</w:t>
            </w:r>
            <w:r w:rsidRPr="00C96928">
              <w:rPr>
                <w:rFonts w:ascii="Times New Roman" w:hAnsi="Times New Roman"/>
                <w:color w:val="000000"/>
                <w:sz w:val="24"/>
                <w:szCs w:val="26"/>
                <w:lang w:val="uk-UA" w:eastAsia="uk-UA"/>
              </w:rPr>
              <w:t xml:space="preserve"> територіальних громадах Дніпропетровської області</w:t>
            </w:r>
          </w:p>
        </w:tc>
        <w:tc>
          <w:tcPr>
            <w:tcW w:w="1134" w:type="dxa"/>
            <w:shd w:val="clear" w:color="auto" w:fill="auto"/>
            <w:tcMar>
              <w:left w:w="28" w:type="dxa"/>
              <w:right w:w="28" w:type="dxa"/>
            </w:tcMar>
          </w:tcPr>
          <w:p w:rsidR="00803C2B" w:rsidRPr="00C96928" w:rsidRDefault="00803C2B" w:rsidP="00B95743">
            <w:pPr>
              <w:spacing w:line="223" w:lineRule="auto"/>
              <w:jc w:val="center"/>
              <w:rPr>
                <w:rFonts w:ascii="Times New Roman" w:hAnsi="Times New Roman"/>
                <w:color w:val="000000"/>
                <w:spacing w:val="-6"/>
                <w:sz w:val="20"/>
                <w:szCs w:val="26"/>
                <w:lang w:val="uk-UA" w:eastAsia="uk-UA"/>
              </w:rPr>
            </w:pPr>
            <w:r w:rsidRPr="00C96928">
              <w:rPr>
                <w:rFonts w:ascii="Times New Roman" w:hAnsi="Times New Roman"/>
                <w:color w:val="000000"/>
                <w:spacing w:val="-6"/>
                <w:sz w:val="20"/>
                <w:szCs w:val="26"/>
                <w:lang w:val="uk-UA" w:eastAsia="uk-UA"/>
              </w:rPr>
              <w:t>166 913,4</w:t>
            </w:r>
          </w:p>
        </w:tc>
        <w:tc>
          <w:tcPr>
            <w:tcW w:w="1134" w:type="dxa"/>
            <w:shd w:val="clear" w:color="auto" w:fill="auto"/>
            <w:tcMar>
              <w:left w:w="28" w:type="dxa"/>
              <w:right w:w="28" w:type="dxa"/>
            </w:tcMar>
          </w:tcPr>
          <w:p w:rsidR="00803C2B" w:rsidRPr="00C96928" w:rsidRDefault="00803C2B" w:rsidP="00B95743">
            <w:pPr>
              <w:spacing w:line="223" w:lineRule="auto"/>
              <w:jc w:val="center"/>
              <w:rPr>
                <w:rFonts w:ascii="Times New Roman" w:hAnsi="Times New Roman"/>
                <w:color w:val="000000"/>
                <w:spacing w:val="-6"/>
                <w:sz w:val="20"/>
                <w:szCs w:val="26"/>
                <w:lang w:val="uk-UA" w:eastAsia="uk-UA"/>
              </w:rPr>
            </w:pPr>
            <w:r w:rsidRPr="00C96928">
              <w:rPr>
                <w:rFonts w:ascii="Times New Roman" w:hAnsi="Times New Roman"/>
                <w:color w:val="000000"/>
                <w:spacing w:val="-6"/>
                <w:sz w:val="20"/>
                <w:szCs w:val="26"/>
                <w:lang w:val="uk-UA" w:eastAsia="uk-UA"/>
              </w:rPr>
              <w:t>96 210,7</w:t>
            </w:r>
          </w:p>
        </w:tc>
        <w:tc>
          <w:tcPr>
            <w:tcW w:w="1043" w:type="dxa"/>
            <w:shd w:val="clear" w:color="auto" w:fill="auto"/>
            <w:tcMar>
              <w:left w:w="28" w:type="dxa"/>
              <w:right w:w="28" w:type="dxa"/>
            </w:tcMar>
          </w:tcPr>
          <w:p w:rsidR="00803C2B" w:rsidRPr="00C96928" w:rsidRDefault="00803C2B" w:rsidP="00B95743">
            <w:pPr>
              <w:spacing w:line="223" w:lineRule="auto"/>
              <w:jc w:val="center"/>
              <w:rPr>
                <w:rFonts w:ascii="Times New Roman" w:hAnsi="Times New Roman"/>
                <w:color w:val="000000"/>
                <w:spacing w:val="-6"/>
                <w:sz w:val="20"/>
                <w:szCs w:val="26"/>
                <w:lang w:val="uk-UA" w:eastAsia="uk-UA"/>
              </w:rPr>
            </w:pPr>
            <w:r w:rsidRPr="00C96928">
              <w:rPr>
                <w:rFonts w:ascii="Times New Roman" w:hAnsi="Times New Roman"/>
                <w:color w:val="000000"/>
                <w:spacing w:val="-6"/>
                <w:sz w:val="20"/>
                <w:szCs w:val="26"/>
                <w:lang w:val="uk-UA" w:eastAsia="uk-UA"/>
              </w:rPr>
              <w:t>70 296,9</w:t>
            </w:r>
          </w:p>
        </w:tc>
        <w:tc>
          <w:tcPr>
            <w:tcW w:w="1083" w:type="dxa"/>
            <w:shd w:val="clear" w:color="auto" w:fill="auto"/>
            <w:tcMar>
              <w:left w:w="28" w:type="dxa"/>
              <w:right w:w="28" w:type="dxa"/>
            </w:tcMar>
          </w:tcPr>
          <w:p w:rsidR="00803C2B" w:rsidRPr="00C96928" w:rsidRDefault="00803C2B" w:rsidP="00B95743">
            <w:pPr>
              <w:spacing w:line="223" w:lineRule="auto"/>
              <w:jc w:val="center"/>
              <w:rPr>
                <w:rFonts w:ascii="Times New Roman" w:hAnsi="Times New Roman"/>
                <w:b/>
                <w:color w:val="000000"/>
                <w:spacing w:val="-6"/>
                <w:sz w:val="20"/>
                <w:szCs w:val="26"/>
                <w:lang w:val="uk-UA" w:eastAsia="uk-UA"/>
              </w:rPr>
            </w:pPr>
            <w:r w:rsidRPr="00C96928">
              <w:rPr>
                <w:rFonts w:ascii="Times New Roman" w:hAnsi="Times New Roman"/>
                <w:b/>
                <w:color w:val="000000"/>
                <w:spacing w:val="-6"/>
                <w:sz w:val="20"/>
                <w:szCs w:val="26"/>
                <w:lang w:val="uk-UA" w:eastAsia="uk-UA"/>
              </w:rPr>
              <w:t>333 421,0</w:t>
            </w:r>
          </w:p>
        </w:tc>
      </w:tr>
      <w:tr w:rsidR="00803C2B" w:rsidRPr="00C96928" w:rsidTr="00CC52DC">
        <w:trPr>
          <w:trHeight w:val="20"/>
          <w:jc w:val="center"/>
        </w:trPr>
        <w:tc>
          <w:tcPr>
            <w:tcW w:w="660" w:type="dxa"/>
            <w:shd w:val="clear" w:color="auto" w:fill="auto"/>
          </w:tcPr>
          <w:p w:rsidR="00803C2B" w:rsidRPr="00C96928" w:rsidRDefault="00803C2B" w:rsidP="006A5484">
            <w:pPr>
              <w:numPr>
                <w:ilvl w:val="0"/>
                <w:numId w:val="11"/>
              </w:numPr>
              <w:spacing w:line="223" w:lineRule="auto"/>
              <w:jc w:val="center"/>
              <w:rPr>
                <w:rFonts w:ascii="Times New Roman" w:hAnsi="Times New Roman"/>
                <w:sz w:val="24"/>
                <w:lang w:val="uk-UA"/>
              </w:rPr>
            </w:pPr>
          </w:p>
        </w:tc>
        <w:tc>
          <w:tcPr>
            <w:tcW w:w="5053" w:type="dxa"/>
            <w:shd w:val="clear" w:color="auto" w:fill="auto"/>
          </w:tcPr>
          <w:p w:rsidR="00803C2B" w:rsidRPr="00C96928" w:rsidRDefault="00F05A47" w:rsidP="00CC52DC">
            <w:pPr>
              <w:spacing w:line="223" w:lineRule="auto"/>
              <w:rPr>
                <w:rFonts w:ascii="Times New Roman" w:hAnsi="Times New Roman"/>
                <w:sz w:val="24"/>
                <w:szCs w:val="20"/>
                <w:lang w:val="uk-UA"/>
              </w:rPr>
            </w:pPr>
            <w:r w:rsidRPr="000B62C7">
              <w:rPr>
                <w:rFonts w:ascii="Times New Roman" w:hAnsi="Times New Roman"/>
                <w:color w:val="333333"/>
                <w:sz w:val="24"/>
                <w:lang w:val="uk-UA"/>
              </w:rPr>
              <w:t>Створення виставкового, кон</w:t>
            </w:r>
            <w:r>
              <w:rPr>
                <w:rFonts w:ascii="Times New Roman" w:hAnsi="Times New Roman"/>
                <w:color w:val="333333"/>
                <w:sz w:val="24"/>
                <w:lang w:val="uk-UA"/>
              </w:rPr>
              <w:t xml:space="preserve">цертного та спортивного центру </w:t>
            </w:r>
            <w:proofErr w:type="spellStart"/>
            <w:r>
              <w:rPr>
                <w:rFonts w:ascii="Times New Roman" w:hAnsi="Times New Roman"/>
                <w:color w:val="333333"/>
                <w:sz w:val="24"/>
                <w:lang w:val="uk-UA"/>
              </w:rPr>
              <w:t>„</w:t>
            </w:r>
            <w:r w:rsidRPr="000B62C7">
              <w:rPr>
                <w:rFonts w:ascii="Times New Roman" w:hAnsi="Times New Roman"/>
                <w:color w:val="333333"/>
                <w:sz w:val="24"/>
                <w:lang w:val="uk-UA"/>
              </w:rPr>
              <w:t>Метеор</w:t>
            </w:r>
            <w:proofErr w:type="spellEnd"/>
            <w:r>
              <w:rPr>
                <w:rFonts w:ascii="Times New Roman" w:hAnsi="Times New Roman"/>
                <w:color w:val="333333"/>
                <w:sz w:val="24"/>
                <w:lang w:val="uk-UA"/>
              </w:rPr>
              <w:t>”</w:t>
            </w:r>
          </w:p>
        </w:tc>
        <w:tc>
          <w:tcPr>
            <w:tcW w:w="1134" w:type="dxa"/>
            <w:shd w:val="clear" w:color="auto" w:fill="auto"/>
            <w:tcMar>
              <w:left w:w="28" w:type="dxa"/>
              <w:right w:w="28" w:type="dxa"/>
            </w:tcMar>
          </w:tcPr>
          <w:p w:rsidR="00803C2B" w:rsidRPr="00C96928" w:rsidRDefault="00803C2B" w:rsidP="00B95743">
            <w:pPr>
              <w:tabs>
                <w:tab w:val="left" w:pos="363"/>
              </w:tabs>
              <w:spacing w:line="223" w:lineRule="auto"/>
              <w:ind w:left="-57" w:right="-57"/>
              <w:jc w:val="center"/>
              <w:rPr>
                <w:rFonts w:ascii="Times New Roman" w:hAnsi="Times New Roman"/>
                <w:sz w:val="20"/>
                <w:szCs w:val="22"/>
                <w:lang w:val="uk-UA"/>
              </w:rPr>
            </w:pPr>
            <w:r w:rsidRPr="00C96928">
              <w:rPr>
                <w:rFonts w:ascii="Times New Roman" w:hAnsi="Times New Roman"/>
                <w:sz w:val="20"/>
                <w:szCs w:val="22"/>
                <w:lang w:val="uk-UA"/>
              </w:rPr>
              <w:t>600 000,0</w:t>
            </w:r>
          </w:p>
        </w:tc>
        <w:tc>
          <w:tcPr>
            <w:tcW w:w="1134" w:type="dxa"/>
            <w:shd w:val="clear" w:color="auto" w:fill="auto"/>
            <w:tcMar>
              <w:left w:w="28" w:type="dxa"/>
              <w:right w:w="28" w:type="dxa"/>
            </w:tcMar>
          </w:tcPr>
          <w:p w:rsidR="00803C2B" w:rsidRPr="00C96928" w:rsidRDefault="00803C2B" w:rsidP="00B95743">
            <w:pPr>
              <w:tabs>
                <w:tab w:val="left" w:pos="363"/>
              </w:tabs>
              <w:spacing w:line="223" w:lineRule="auto"/>
              <w:ind w:left="-57" w:right="-57"/>
              <w:jc w:val="center"/>
              <w:rPr>
                <w:rFonts w:ascii="Times New Roman" w:hAnsi="Times New Roman"/>
                <w:sz w:val="20"/>
                <w:szCs w:val="22"/>
                <w:lang w:val="uk-UA"/>
              </w:rPr>
            </w:pPr>
            <w:r w:rsidRPr="00C96928">
              <w:rPr>
                <w:rFonts w:ascii="Times New Roman" w:hAnsi="Times New Roman"/>
                <w:sz w:val="20"/>
                <w:szCs w:val="22"/>
                <w:lang w:val="uk-UA"/>
              </w:rPr>
              <w:t>500 000,0</w:t>
            </w:r>
          </w:p>
        </w:tc>
        <w:tc>
          <w:tcPr>
            <w:tcW w:w="1043" w:type="dxa"/>
            <w:shd w:val="clear" w:color="auto" w:fill="auto"/>
            <w:tcMar>
              <w:left w:w="28" w:type="dxa"/>
              <w:right w:w="28" w:type="dxa"/>
            </w:tcMar>
          </w:tcPr>
          <w:p w:rsidR="00803C2B" w:rsidRPr="00C96928" w:rsidRDefault="00803C2B" w:rsidP="00B95743">
            <w:pPr>
              <w:tabs>
                <w:tab w:val="left" w:pos="363"/>
              </w:tabs>
              <w:spacing w:line="223" w:lineRule="auto"/>
              <w:ind w:left="-57" w:right="-57"/>
              <w:jc w:val="center"/>
              <w:rPr>
                <w:rFonts w:ascii="Times New Roman" w:hAnsi="Times New Roman"/>
                <w:sz w:val="20"/>
                <w:szCs w:val="22"/>
                <w:lang w:val="uk-UA"/>
              </w:rPr>
            </w:pPr>
            <w:r w:rsidRPr="00C96928">
              <w:rPr>
                <w:rFonts w:ascii="Times New Roman" w:hAnsi="Times New Roman"/>
                <w:sz w:val="20"/>
                <w:szCs w:val="22"/>
                <w:lang w:val="uk-UA"/>
              </w:rPr>
              <w:t>500 000,0</w:t>
            </w:r>
          </w:p>
        </w:tc>
        <w:tc>
          <w:tcPr>
            <w:tcW w:w="1083" w:type="dxa"/>
            <w:shd w:val="clear" w:color="auto" w:fill="auto"/>
            <w:tcMar>
              <w:left w:w="28" w:type="dxa"/>
              <w:right w:w="28" w:type="dxa"/>
            </w:tcMar>
          </w:tcPr>
          <w:p w:rsidR="00803C2B" w:rsidRPr="00C96928" w:rsidRDefault="00803C2B" w:rsidP="00B95743">
            <w:pPr>
              <w:tabs>
                <w:tab w:val="left" w:pos="363"/>
              </w:tabs>
              <w:spacing w:line="223" w:lineRule="auto"/>
              <w:ind w:left="-57" w:right="-57"/>
              <w:jc w:val="center"/>
              <w:rPr>
                <w:rFonts w:ascii="Times New Roman" w:hAnsi="Times New Roman"/>
                <w:b/>
                <w:sz w:val="20"/>
                <w:szCs w:val="22"/>
                <w:lang w:val="uk-UA"/>
              </w:rPr>
            </w:pPr>
            <w:r w:rsidRPr="00C96928">
              <w:rPr>
                <w:rFonts w:ascii="Times New Roman" w:hAnsi="Times New Roman"/>
                <w:b/>
                <w:sz w:val="20"/>
                <w:szCs w:val="22"/>
                <w:lang w:val="uk-UA"/>
              </w:rPr>
              <w:t>1 600 000,0</w:t>
            </w:r>
          </w:p>
        </w:tc>
      </w:tr>
      <w:tr w:rsidR="00803C2B" w:rsidRPr="00C96928" w:rsidTr="00CC52DC">
        <w:trPr>
          <w:trHeight w:val="20"/>
          <w:jc w:val="center"/>
        </w:trPr>
        <w:tc>
          <w:tcPr>
            <w:tcW w:w="660" w:type="dxa"/>
            <w:shd w:val="clear" w:color="auto" w:fill="auto"/>
          </w:tcPr>
          <w:p w:rsidR="00803C2B" w:rsidRPr="00C96928" w:rsidRDefault="00803C2B" w:rsidP="006A5484">
            <w:pPr>
              <w:numPr>
                <w:ilvl w:val="0"/>
                <w:numId w:val="11"/>
              </w:numPr>
              <w:spacing w:line="223" w:lineRule="auto"/>
              <w:jc w:val="center"/>
              <w:rPr>
                <w:rFonts w:ascii="Times New Roman" w:hAnsi="Times New Roman"/>
                <w:sz w:val="24"/>
                <w:lang w:val="uk-UA"/>
              </w:rPr>
            </w:pPr>
          </w:p>
        </w:tc>
        <w:tc>
          <w:tcPr>
            <w:tcW w:w="5053" w:type="dxa"/>
            <w:shd w:val="clear" w:color="auto" w:fill="auto"/>
          </w:tcPr>
          <w:p w:rsidR="00803C2B" w:rsidRPr="00C96928" w:rsidRDefault="00803C2B" w:rsidP="00F05A47">
            <w:pPr>
              <w:spacing w:line="223" w:lineRule="auto"/>
              <w:rPr>
                <w:rFonts w:ascii="Times New Roman" w:hAnsi="Times New Roman"/>
                <w:sz w:val="24"/>
                <w:szCs w:val="20"/>
                <w:lang w:val="uk-UA"/>
              </w:rPr>
            </w:pPr>
            <w:r w:rsidRPr="00C96928">
              <w:rPr>
                <w:rFonts w:ascii="Times New Roman" w:hAnsi="Times New Roman"/>
                <w:sz w:val="24"/>
                <w:szCs w:val="20"/>
                <w:lang w:val="uk-UA"/>
              </w:rPr>
              <w:t xml:space="preserve">Реконструкція гідротехнічних споруд веслувального каналу та воднолижного стадіону бази олімпійської підготовки КП </w:t>
            </w:r>
            <w:proofErr w:type="spellStart"/>
            <w:r w:rsidR="00CC52DC">
              <w:rPr>
                <w:rFonts w:ascii="Times New Roman" w:hAnsi="Times New Roman"/>
                <w:sz w:val="24"/>
                <w:szCs w:val="20"/>
                <w:lang w:val="uk-UA"/>
              </w:rPr>
              <w:t>„</w:t>
            </w:r>
            <w:r w:rsidRPr="00C96928">
              <w:rPr>
                <w:rFonts w:ascii="Times New Roman" w:hAnsi="Times New Roman"/>
                <w:sz w:val="24"/>
                <w:szCs w:val="20"/>
                <w:lang w:val="uk-UA"/>
              </w:rPr>
              <w:t>Водно-спортивний</w:t>
            </w:r>
            <w:proofErr w:type="spellEnd"/>
            <w:r w:rsidRPr="00C96928">
              <w:rPr>
                <w:rFonts w:ascii="Times New Roman" w:hAnsi="Times New Roman"/>
                <w:sz w:val="24"/>
                <w:szCs w:val="20"/>
                <w:lang w:val="uk-UA"/>
              </w:rPr>
              <w:t xml:space="preserve"> комбінат</w:t>
            </w:r>
            <w:r w:rsidR="00CC52DC">
              <w:rPr>
                <w:rFonts w:ascii="Times New Roman" w:hAnsi="Times New Roman"/>
                <w:sz w:val="24"/>
                <w:szCs w:val="20"/>
                <w:lang w:val="uk-UA"/>
              </w:rPr>
              <w:t>”</w:t>
            </w:r>
            <w:r w:rsidRPr="00C96928">
              <w:rPr>
                <w:rFonts w:ascii="Times New Roman" w:hAnsi="Times New Roman"/>
                <w:sz w:val="24"/>
                <w:szCs w:val="20"/>
                <w:lang w:val="uk-UA"/>
              </w:rPr>
              <w:t xml:space="preserve"> у м. Дніпр</w:t>
            </w:r>
            <w:r w:rsidR="00F05A47">
              <w:rPr>
                <w:rFonts w:ascii="Times New Roman" w:hAnsi="Times New Roman"/>
                <w:sz w:val="24"/>
                <w:szCs w:val="20"/>
                <w:lang w:val="uk-UA"/>
              </w:rPr>
              <w:t>і</w:t>
            </w:r>
          </w:p>
        </w:tc>
        <w:tc>
          <w:tcPr>
            <w:tcW w:w="1134" w:type="dxa"/>
            <w:shd w:val="clear" w:color="auto" w:fill="auto"/>
            <w:tcMar>
              <w:left w:w="28" w:type="dxa"/>
              <w:right w:w="28" w:type="dxa"/>
            </w:tcMar>
          </w:tcPr>
          <w:p w:rsidR="00803C2B" w:rsidRPr="00C96928" w:rsidRDefault="00803C2B" w:rsidP="00B95743">
            <w:pPr>
              <w:tabs>
                <w:tab w:val="left" w:pos="363"/>
              </w:tabs>
              <w:spacing w:line="223" w:lineRule="auto"/>
              <w:ind w:left="-57" w:right="-57"/>
              <w:jc w:val="center"/>
              <w:rPr>
                <w:rFonts w:ascii="Times New Roman" w:hAnsi="Times New Roman"/>
                <w:sz w:val="20"/>
                <w:szCs w:val="22"/>
                <w:lang w:val="uk-UA"/>
              </w:rPr>
            </w:pPr>
            <w:r w:rsidRPr="00C96928">
              <w:rPr>
                <w:rFonts w:ascii="Times New Roman" w:hAnsi="Times New Roman"/>
                <w:sz w:val="20"/>
                <w:szCs w:val="22"/>
                <w:lang w:val="uk-UA"/>
              </w:rPr>
              <w:t>65 149,4</w:t>
            </w:r>
          </w:p>
        </w:tc>
        <w:tc>
          <w:tcPr>
            <w:tcW w:w="1134" w:type="dxa"/>
            <w:shd w:val="clear" w:color="auto" w:fill="auto"/>
            <w:tcMar>
              <w:left w:w="28" w:type="dxa"/>
              <w:right w:w="28" w:type="dxa"/>
            </w:tcMar>
          </w:tcPr>
          <w:p w:rsidR="00803C2B" w:rsidRPr="00C96928" w:rsidRDefault="00803C2B" w:rsidP="00B95743">
            <w:pPr>
              <w:tabs>
                <w:tab w:val="left" w:pos="363"/>
              </w:tabs>
              <w:spacing w:line="223" w:lineRule="auto"/>
              <w:ind w:left="-57" w:right="-57"/>
              <w:jc w:val="center"/>
              <w:rPr>
                <w:rFonts w:ascii="Times New Roman" w:hAnsi="Times New Roman"/>
                <w:sz w:val="20"/>
                <w:szCs w:val="22"/>
                <w:lang w:val="uk-UA"/>
              </w:rPr>
            </w:pPr>
            <w:r w:rsidRPr="00C96928">
              <w:rPr>
                <w:rFonts w:ascii="Times New Roman" w:hAnsi="Times New Roman"/>
                <w:sz w:val="20"/>
                <w:szCs w:val="22"/>
                <w:lang w:val="uk-UA"/>
              </w:rPr>
              <w:t>200 000,0</w:t>
            </w:r>
          </w:p>
        </w:tc>
        <w:tc>
          <w:tcPr>
            <w:tcW w:w="1043" w:type="dxa"/>
            <w:shd w:val="clear" w:color="auto" w:fill="auto"/>
            <w:tcMar>
              <w:left w:w="28" w:type="dxa"/>
              <w:right w:w="28" w:type="dxa"/>
            </w:tcMar>
          </w:tcPr>
          <w:p w:rsidR="00803C2B" w:rsidRPr="00C96928" w:rsidRDefault="00803C2B" w:rsidP="00B95743">
            <w:pPr>
              <w:tabs>
                <w:tab w:val="left" w:pos="363"/>
              </w:tabs>
              <w:spacing w:line="223" w:lineRule="auto"/>
              <w:ind w:left="-57" w:right="-57"/>
              <w:jc w:val="center"/>
              <w:rPr>
                <w:rFonts w:ascii="Times New Roman" w:hAnsi="Times New Roman"/>
                <w:sz w:val="20"/>
                <w:szCs w:val="22"/>
                <w:lang w:val="uk-UA"/>
              </w:rPr>
            </w:pPr>
            <w:r w:rsidRPr="00C96928">
              <w:rPr>
                <w:rFonts w:ascii="Times New Roman" w:hAnsi="Times New Roman"/>
                <w:sz w:val="20"/>
                <w:szCs w:val="22"/>
                <w:lang w:val="uk-UA"/>
              </w:rPr>
              <w:t>200 000,0</w:t>
            </w:r>
          </w:p>
        </w:tc>
        <w:tc>
          <w:tcPr>
            <w:tcW w:w="1083" w:type="dxa"/>
            <w:shd w:val="clear" w:color="auto" w:fill="auto"/>
            <w:tcMar>
              <w:left w:w="28" w:type="dxa"/>
              <w:right w:w="28" w:type="dxa"/>
            </w:tcMar>
          </w:tcPr>
          <w:p w:rsidR="00803C2B" w:rsidRPr="00C96928" w:rsidRDefault="00803C2B" w:rsidP="00B95743">
            <w:pPr>
              <w:tabs>
                <w:tab w:val="left" w:pos="363"/>
              </w:tabs>
              <w:spacing w:line="223" w:lineRule="auto"/>
              <w:ind w:left="-57" w:right="-57"/>
              <w:jc w:val="center"/>
              <w:rPr>
                <w:rFonts w:ascii="Times New Roman" w:hAnsi="Times New Roman"/>
                <w:b/>
                <w:sz w:val="20"/>
                <w:szCs w:val="22"/>
                <w:lang w:val="uk-UA"/>
              </w:rPr>
            </w:pPr>
            <w:r w:rsidRPr="00C96928">
              <w:rPr>
                <w:rFonts w:ascii="Times New Roman" w:hAnsi="Times New Roman"/>
                <w:b/>
                <w:sz w:val="20"/>
                <w:szCs w:val="22"/>
                <w:lang w:val="uk-UA"/>
              </w:rPr>
              <w:t>465 149,4</w:t>
            </w:r>
          </w:p>
        </w:tc>
      </w:tr>
      <w:tr w:rsidR="00803C2B" w:rsidRPr="00C96928" w:rsidTr="00CC52DC">
        <w:trPr>
          <w:trHeight w:val="20"/>
          <w:jc w:val="center"/>
        </w:trPr>
        <w:tc>
          <w:tcPr>
            <w:tcW w:w="660" w:type="dxa"/>
            <w:shd w:val="clear" w:color="auto" w:fill="auto"/>
          </w:tcPr>
          <w:p w:rsidR="00803C2B" w:rsidRPr="00C96928" w:rsidRDefault="00803C2B" w:rsidP="006A5484">
            <w:pPr>
              <w:numPr>
                <w:ilvl w:val="0"/>
                <w:numId w:val="11"/>
              </w:numPr>
              <w:spacing w:line="223" w:lineRule="auto"/>
              <w:jc w:val="center"/>
              <w:rPr>
                <w:rFonts w:ascii="Times New Roman" w:hAnsi="Times New Roman"/>
                <w:sz w:val="24"/>
                <w:lang w:val="uk-UA"/>
              </w:rPr>
            </w:pPr>
          </w:p>
        </w:tc>
        <w:tc>
          <w:tcPr>
            <w:tcW w:w="5053" w:type="dxa"/>
            <w:shd w:val="clear" w:color="auto" w:fill="auto"/>
          </w:tcPr>
          <w:p w:rsidR="00803C2B" w:rsidRPr="00C96928" w:rsidRDefault="00803C2B" w:rsidP="00CC52DC">
            <w:pPr>
              <w:spacing w:line="223" w:lineRule="auto"/>
              <w:rPr>
                <w:rFonts w:ascii="Times New Roman" w:hAnsi="Times New Roman"/>
                <w:sz w:val="24"/>
                <w:szCs w:val="20"/>
                <w:lang w:val="uk-UA"/>
              </w:rPr>
            </w:pPr>
            <w:r w:rsidRPr="00C96928">
              <w:rPr>
                <w:rFonts w:ascii="Times New Roman" w:hAnsi="Times New Roman"/>
                <w:sz w:val="24"/>
                <w:szCs w:val="20"/>
                <w:lang w:val="uk-UA"/>
              </w:rPr>
              <w:t xml:space="preserve">Створення місцевих центрів фізичного здоров’я населення </w:t>
            </w:r>
            <w:proofErr w:type="spellStart"/>
            <w:r w:rsidR="00CC52DC">
              <w:rPr>
                <w:rFonts w:ascii="Times New Roman" w:hAnsi="Times New Roman"/>
                <w:sz w:val="24"/>
                <w:szCs w:val="20"/>
                <w:lang w:val="uk-UA"/>
              </w:rPr>
              <w:t>„</w:t>
            </w:r>
            <w:r w:rsidRPr="00C96928">
              <w:rPr>
                <w:rFonts w:ascii="Times New Roman" w:hAnsi="Times New Roman"/>
                <w:sz w:val="24"/>
                <w:szCs w:val="20"/>
                <w:lang w:val="uk-UA"/>
              </w:rPr>
              <w:t>Спорт</w:t>
            </w:r>
            <w:proofErr w:type="spellEnd"/>
            <w:r w:rsidRPr="00C96928">
              <w:rPr>
                <w:rFonts w:ascii="Times New Roman" w:hAnsi="Times New Roman"/>
                <w:sz w:val="24"/>
                <w:szCs w:val="20"/>
                <w:lang w:val="uk-UA"/>
              </w:rPr>
              <w:t xml:space="preserve"> для всіх</w:t>
            </w:r>
            <w:r w:rsidR="00CC52DC">
              <w:rPr>
                <w:rFonts w:ascii="Times New Roman" w:hAnsi="Times New Roman"/>
                <w:sz w:val="24"/>
                <w:szCs w:val="20"/>
                <w:lang w:val="uk-UA"/>
              </w:rPr>
              <w:t>”</w:t>
            </w:r>
          </w:p>
        </w:tc>
        <w:tc>
          <w:tcPr>
            <w:tcW w:w="1134" w:type="dxa"/>
            <w:shd w:val="clear" w:color="auto" w:fill="auto"/>
            <w:tcMar>
              <w:left w:w="28" w:type="dxa"/>
              <w:right w:w="28" w:type="dxa"/>
            </w:tcMar>
          </w:tcPr>
          <w:p w:rsidR="00803C2B" w:rsidRPr="00C96928" w:rsidRDefault="00803C2B" w:rsidP="00B95743">
            <w:pPr>
              <w:tabs>
                <w:tab w:val="left" w:pos="363"/>
              </w:tabs>
              <w:spacing w:line="223" w:lineRule="auto"/>
              <w:ind w:left="-57" w:right="-57"/>
              <w:jc w:val="center"/>
              <w:rPr>
                <w:rFonts w:ascii="Times New Roman" w:hAnsi="Times New Roman"/>
                <w:sz w:val="20"/>
                <w:szCs w:val="22"/>
                <w:lang w:val="uk-UA"/>
              </w:rPr>
            </w:pPr>
            <w:r w:rsidRPr="00C96928">
              <w:rPr>
                <w:rFonts w:ascii="Times New Roman" w:hAnsi="Times New Roman"/>
                <w:sz w:val="20"/>
                <w:szCs w:val="22"/>
                <w:lang w:val="uk-UA"/>
              </w:rPr>
              <w:t>27 000,0</w:t>
            </w:r>
          </w:p>
        </w:tc>
        <w:tc>
          <w:tcPr>
            <w:tcW w:w="1134" w:type="dxa"/>
            <w:shd w:val="clear" w:color="auto" w:fill="auto"/>
            <w:tcMar>
              <w:left w:w="28" w:type="dxa"/>
              <w:right w:w="28" w:type="dxa"/>
            </w:tcMar>
          </w:tcPr>
          <w:p w:rsidR="00803C2B" w:rsidRPr="00C96928" w:rsidRDefault="00803C2B" w:rsidP="00B95743">
            <w:pPr>
              <w:tabs>
                <w:tab w:val="left" w:pos="363"/>
              </w:tabs>
              <w:spacing w:line="223" w:lineRule="auto"/>
              <w:ind w:left="-57" w:right="-57"/>
              <w:jc w:val="center"/>
              <w:rPr>
                <w:rFonts w:ascii="Times New Roman" w:hAnsi="Times New Roman"/>
                <w:sz w:val="20"/>
                <w:szCs w:val="22"/>
                <w:lang w:val="uk-UA"/>
              </w:rPr>
            </w:pPr>
            <w:r w:rsidRPr="00C96928">
              <w:rPr>
                <w:rFonts w:ascii="Times New Roman" w:hAnsi="Times New Roman"/>
                <w:sz w:val="20"/>
                <w:szCs w:val="22"/>
                <w:lang w:val="uk-UA"/>
              </w:rPr>
              <w:t>28 000,0</w:t>
            </w:r>
          </w:p>
        </w:tc>
        <w:tc>
          <w:tcPr>
            <w:tcW w:w="1043" w:type="dxa"/>
            <w:shd w:val="clear" w:color="auto" w:fill="auto"/>
            <w:tcMar>
              <w:left w:w="28" w:type="dxa"/>
              <w:right w:w="28" w:type="dxa"/>
            </w:tcMar>
          </w:tcPr>
          <w:p w:rsidR="00803C2B" w:rsidRPr="00C96928" w:rsidRDefault="00803C2B" w:rsidP="00B95743">
            <w:pPr>
              <w:tabs>
                <w:tab w:val="left" w:pos="363"/>
              </w:tabs>
              <w:spacing w:line="223" w:lineRule="auto"/>
              <w:ind w:left="-57" w:right="-57"/>
              <w:jc w:val="center"/>
              <w:rPr>
                <w:rFonts w:ascii="Times New Roman" w:hAnsi="Times New Roman"/>
                <w:sz w:val="20"/>
                <w:szCs w:val="22"/>
                <w:lang w:val="uk-UA"/>
              </w:rPr>
            </w:pPr>
            <w:r w:rsidRPr="00C96928">
              <w:rPr>
                <w:rFonts w:ascii="Times New Roman" w:hAnsi="Times New Roman"/>
                <w:sz w:val="20"/>
                <w:szCs w:val="22"/>
                <w:lang w:val="uk-UA"/>
              </w:rPr>
              <w:t>29 000,0</w:t>
            </w:r>
          </w:p>
        </w:tc>
        <w:tc>
          <w:tcPr>
            <w:tcW w:w="1083" w:type="dxa"/>
            <w:shd w:val="clear" w:color="auto" w:fill="auto"/>
            <w:tcMar>
              <w:left w:w="28" w:type="dxa"/>
              <w:right w:w="28" w:type="dxa"/>
            </w:tcMar>
          </w:tcPr>
          <w:p w:rsidR="00803C2B" w:rsidRPr="00C96928" w:rsidRDefault="00803C2B" w:rsidP="00B95743">
            <w:pPr>
              <w:tabs>
                <w:tab w:val="left" w:pos="363"/>
              </w:tabs>
              <w:spacing w:line="223" w:lineRule="auto"/>
              <w:ind w:left="-57" w:right="-57"/>
              <w:jc w:val="center"/>
              <w:rPr>
                <w:rFonts w:ascii="Times New Roman" w:hAnsi="Times New Roman"/>
                <w:b/>
                <w:sz w:val="20"/>
                <w:szCs w:val="22"/>
                <w:lang w:val="uk-UA"/>
              </w:rPr>
            </w:pPr>
            <w:r w:rsidRPr="00C96928">
              <w:rPr>
                <w:rFonts w:ascii="Times New Roman" w:hAnsi="Times New Roman"/>
                <w:b/>
                <w:sz w:val="20"/>
                <w:szCs w:val="22"/>
                <w:lang w:val="uk-UA"/>
              </w:rPr>
              <w:t>84 000,0</w:t>
            </w:r>
          </w:p>
        </w:tc>
      </w:tr>
      <w:tr w:rsidR="00803C2B" w:rsidRPr="00C96928" w:rsidTr="00CC52DC">
        <w:trPr>
          <w:trHeight w:val="20"/>
          <w:jc w:val="center"/>
        </w:trPr>
        <w:tc>
          <w:tcPr>
            <w:tcW w:w="660" w:type="dxa"/>
            <w:shd w:val="clear" w:color="auto" w:fill="auto"/>
          </w:tcPr>
          <w:p w:rsidR="00803C2B" w:rsidRPr="00C96928" w:rsidRDefault="00803C2B" w:rsidP="006A5484">
            <w:pPr>
              <w:numPr>
                <w:ilvl w:val="0"/>
                <w:numId w:val="11"/>
              </w:numPr>
              <w:spacing w:line="223" w:lineRule="auto"/>
              <w:jc w:val="center"/>
              <w:rPr>
                <w:rFonts w:ascii="Times New Roman" w:hAnsi="Times New Roman"/>
                <w:sz w:val="24"/>
                <w:lang w:val="uk-UA"/>
              </w:rPr>
            </w:pPr>
          </w:p>
        </w:tc>
        <w:tc>
          <w:tcPr>
            <w:tcW w:w="5053" w:type="dxa"/>
            <w:shd w:val="clear" w:color="auto" w:fill="auto"/>
          </w:tcPr>
          <w:p w:rsidR="00803C2B" w:rsidRPr="00C96928" w:rsidRDefault="00803C2B" w:rsidP="00F05A47">
            <w:pPr>
              <w:spacing w:line="223" w:lineRule="auto"/>
              <w:rPr>
                <w:rFonts w:ascii="Times New Roman" w:hAnsi="Times New Roman"/>
                <w:sz w:val="24"/>
                <w:szCs w:val="20"/>
                <w:lang w:val="uk-UA"/>
              </w:rPr>
            </w:pPr>
            <w:r w:rsidRPr="00C96928">
              <w:rPr>
                <w:rFonts w:ascii="Times New Roman" w:hAnsi="Times New Roman"/>
                <w:sz w:val="24"/>
                <w:szCs w:val="20"/>
                <w:lang w:val="uk-UA"/>
              </w:rPr>
              <w:t>Будівництво</w:t>
            </w:r>
            <w:r w:rsidR="00F05A47">
              <w:rPr>
                <w:rFonts w:ascii="Times New Roman" w:hAnsi="Times New Roman"/>
                <w:sz w:val="24"/>
                <w:szCs w:val="20"/>
                <w:lang w:val="uk-UA"/>
              </w:rPr>
              <w:t>,</w:t>
            </w:r>
            <w:r w:rsidRPr="00C96928">
              <w:rPr>
                <w:rFonts w:ascii="Times New Roman" w:hAnsi="Times New Roman"/>
                <w:sz w:val="24"/>
                <w:szCs w:val="20"/>
                <w:lang w:val="uk-UA"/>
              </w:rPr>
              <w:t xml:space="preserve"> реконструкція та ремонт спортивних об’єктів </w:t>
            </w:r>
            <w:r w:rsidR="00F05A47">
              <w:rPr>
                <w:rFonts w:ascii="Times New Roman" w:hAnsi="Times New Roman"/>
                <w:sz w:val="24"/>
                <w:szCs w:val="20"/>
                <w:lang w:val="uk-UA"/>
              </w:rPr>
              <w:t>у</w:t>
            </w:r>
            <w:r w:rsidRPr="00C96928">
              <w:rPr>
                <w:rFonts w:ascii="Times New Roman" w:hAnsi="Times New Roman"/>
                <w:sz w:val="24"/>
                <w:szCs w:val="20"/>
                <w:lang w:val="uk-UA"/>
              </w:rPr>
              <w:t xml:space="preserve"> територіальних громадах Дніпропетровської області</w:t>
            </w:r>
          </w:p>
        </w:tc>
        <w:tc>
          <w:tcPr>
            <w:tcW w:w="1134" w:type="dxa"/>
            <w:shd w:val="clear" w:color="auto" w:fill="auto"/>
            <w:tcMar>
              <w:left w:w="28" w:type="dxa"/>
              <w:right w:w="28" w:type="dxa"/>
            </w:tcMar>
          </w:tcPr>
          <w:p w:rsidR="00803C2B" w:rsidRPr="00C96928" w:rsidRDefault="00803C2B" w:rsidP="00B95743">
            <w:pPr>
              <w:tabs>
                <w:tab w:val="left" w:pos="363"/>
              </w:tabs>
              <w:spacing w:line="223" w:lineRule="auto"/>
              <w:ind w:left="-57" w:right="-57"/>
              <w:jc w:val="center"/>
              <w:rPr>
                <w:rFonts w:ascii="Times New Roman" w:hAnsi="Times New Roman"/>
                <w:sz w:val="20"/>
                <w:szCs w:val="22"/>
                <w:lang w:val="uk-UA"/>
              </w:rPr>
            </w:pPr>
            <w:r w:rsidRPr="00C96928">
              <w:rPr>
                <w:rFonts w:ascii="Times New Roman" w:hAnsi="Times New Roman"/>
                <w:sz w:val="20"/>
                <w:szCs w:val="22"/>
                <w:lang w:val="uk-UA"/>
              </w:rPr>
              <w:t>177 762,0</w:t>
            </w:r>
          </w:p>
        </w:tc>
        <w:tc>
          <w:tcPr>
            <w:tcW w:w="1134" w:type="dxa"/>
            <w:shd w:val="clear" w:color="auto" w:fill="auto"/>
            <w:tcMar>
              <w:left w:w="28" w:type="dxa"/>
              <w:right w:w="28" w:type="dxa"/>
            </w:tcMar>
          </w:tcPr>
          <w:p w:rsidR="00803C2B" w:rsidRPr="00C96928" w:rsidRDefault="00803C2B" w:rsidP="00B95743">
            <w:pPr>
              <w:tabs>
                <w:tab w:val="left" w:pos="363"/>
              </w:tabs>
              <w:spacing w:line="223" w:lineRule="auto"/>
              <w:ind w:left="-57" w:right="-57"/>
              <w:jc w:val="center"/>
              <w:rPr>
                <w:rFonts w:ascii="Times New Roman" w:hAnsi="Times New Roman"/>
                <w:sz w:val="20"/>
                <w:szCs w:val="22"/>
                <w:lang w:val="uk-UA"/>
              </w:rPr>
            </w:pPr>
            <w:r w:rsidRPr="00C96928">
              <w:rPr>
                <w:rFonts w:ascii="Times New Roman" w:hAnsi="Times New Roman"/>
                <w:sz w:val="20"/>
                <w:szCs w:val="22"/>
                <w:lang w:val="uk-UA"/>
              </w:rPr>
              <w:t>76 587,4</w:t>
            </w:r>
          </w:p>
        </w:tc>
        <w:tc>
          <w:tcPr>
            <w:tcW w:w="1043" w:type="dxa"/>
            <w:shd w:val="clear" w:color="auto" w:fill="auto"/>
            <w:tcMar>
              <w:left w:w="28" w:type="dxa"/>
              <w:right w:w="28" w:type="dxa"/>
            </w:tcMar>
          </w:tcPr>
          <w:p w:rsidR="00803C2B" w:rsidRPr="00C96928" w:rsidRDefault="00803C2B" w:rsidP="00B95743">
            <w:pPr>
              <w:tabs>
                <w:tab w:val="left" w:pos="363"/>
              </w:tabs>
              <w:spacing w:line="223" w:lineRule="auto"/>
              <w:ind w:left="-57" w:right="-57"/>
              <w:jc w:val="center"/>
              <w:rPr>
                <w:rFonts w:ascii="Times New Roman" w:hAnsi="Times New Roman"/>
                <w:sz w:val="20"/>
                <w:szCs w:val="22"/>
                <w:lang w:val="uk-UA"/>
              </w:rPr>
            </w:pPr>
            <w:r w:rsidRPr="00C96928">
              <w:rPr>
                <w:rFonts w:ascii="Times New Roman" w:hAnsi="Times New Roman"/>
                <w:sz w:val="20"/>
                <w:szCs w:val="22"/>
                <w:lang w:val="uk-UA"/>
              </w:rPr>
              <w:t>72 566,5</w:t>
            </w:r>
          </w:p>
        </w:tc>
        <w:tc>
          <w:tcPr>
            <w:tcW w:w="1083" w:type="dxa"/>
            <w:shd w:val="clear" w:color="auto" w:fill="auto"/>
            <w:tcMar>
              <w:left w:w="28" w:type="dxa"/>
              <w:right w:w="28" w:type="dxa"/>
            </w:tcMar>
          </w:tcPr>
          <w:p w:rsidR="00803C2B" w:rsidRPr="00C96928" w:rsidRDefault="00803C2B" w:rsidP="00B95743">
            <w:pPr>
              <w:jc w:val="center"/>
              <w:rPr>
                <w:rFonts w:ascii="Times New Roman" w:hAnsi="Times New Roman"/>
                <w:b/>
                <w:sz w:val="20"/>
                <w:szCs w:val="22"/>
                <w:lang w:val="uk-UA"/>
              </w:rPr>
            </w:pPr>
            <w:r w:rsidRPr="00C96928">
              <w:rPr>
                <w:rFonts w:ascii="Times New Roman" w:hAnsi="Times New Roman"/>
                <w:b/>
                <w:sz w:val="20"/>
                <w:szCs w:val="22"/>
                <w:lang w:val="uk-UA"/>
              </w:rPr>
              <w:t>326 915,9</w:t>
            </w:r>
          </w:p>
        </w:tc>
      </w:tr>
      <w:tr w:rsidR="00803C2B" w:rsidRPr="00C96928" w:rsidTr="00CC52DC">
        <w:trPr>
          <w:trHeight w:val="20"/>
          <w:jc w:val="center"/>
        </w:trPr>
        <w:tc>
          <w:tcPr>
            <w:tcW w:w="660" w:type="dxa"/>
            <w:shd w:val="clear" w:color="auto" w:fill="auto"/>
          </w:tcPr>
          <w:p w:rsidR="00803C2B" w:rsidRPr="00C96928" w:rsidRDefault="00803C2B" w:rsidP="006A5484">
            <w:pPr>
              <w:numPr>
                <w:ilvl w:val="0"/>
                <w:numId w:val="11"/>
              </w:numPr>
              <w:spacing w:line="223" w:lineRule="auto"/>
              <w:jc w:val="center"/>
              <w:rPr>
                <w:rFonts w:ascii="Times New Roman" w:hAnsi="Times New Roman"/>
                <w:sz w:val="24"/>
                <w:lang w:val="uk-UA"/>
              </w:rPr>
            </w:pPr>
          </w:p>
        </w:tc>
        <w:tc>
          <w:tcPr>
            <w:tcW w:w="5053" w:type="dxa"/>
            <w:shd w:val="clear" w:color="auto" w:fill="auto"/>
          </w:tcPr>
          <w:p w:rsidR="00803C2B" w:rsidRPr="00C96928" w:rsidRDefault="00803C2B" w:rsidP="00B95743">
            <w:pPr>
              <w:spacing w:line="223" w:lineRule="auto"/>
              <w:rPr>
                <w:rFonts w:ascii="Times New Roman" w:hAnsi="Times New Roman"/>
                <w:sz w:val="24"/>
                <w:szCs w:val="20"/>
                <w:lang w:val="uk-UA"/>
              </w:rPr>
            </w:pPr>
            <w:r w:rsidRPr="00C96928">
              <w:rPr>
                <w:rFonts w:ascii="Times New Roman" w:hAnsi="Times New Roman"/>
                <w:sz w:val="24"/>
                <w:szCs w:val="20"/>
                <w:lang w:val="uk-UA"/>
              </w:rPr>
              <w:t xml:space="preserve">Створення молодіжних центрів (просторів, </w:t>
            </w:r>
            <w:proofErr w:type="spellStart"/>
            <w:r w:rsidRPr="00C96928">
              <w:rPr>
                <w:rFonts w:ascii="Times New Roman" w:hAnsi="Times New Roman"/>
                <w:sz w:val="24"/>
                <w:szCs w:val="20"/>
                <w:lang w:val="uk-UA"/>
              </w:rPr>
              <w:t>ХАБів</w:t>
            </w:r>
            <w:proofErr w:type="spellEnd"/>
            <w:r w:rsidRPr="00C96928">
              <w:rPr>
                <w:rFonts w:ascii="Times New Roman" w:hAnsi="Times New Roman"/>
                <w:sz w:val="24"/>
                <w:szCs w:val="20"/>
                <w:lang w:val="uk-UA"/>
              </w:rPr>
              <w:t>)</w:t>
            </w:r>
          </w:p>
        </w:tc>
        <w:tc>
          <w:tcPr>
            <w:tcW w:w="1134" w:type="dxa"/>
            <w:shd w:val="clear" w:color="auto" w:fill="auto"/>
            <w:tcMar>
              <w:left w:w="28" w:type="dxa"/>
              <w:right w:w="28" w:type="dxa"/>
            </w:tcMar>
          </w:tcPr>
          <w:p w:rsidR="00803C2B" w:rsidRPr="00C96928" w:rsidRDefault="00803C2B" w:rsidP="00B95743">
            <w:pPr>
              <w:tabs>
                <w:tab w:val="left" w:pos="363"/>
              </w:tabs>
              <w:spacing w:line="223" w:lineRule="auto"/>
              <w:ind w:left="-57" w:right="-57"/>
              <w:jc w:val="center"/>
              <w:rPr>
                <w:rFonts w:ascii="Times New Roman" w:hAnsi="Times New Roman"/>
                <w:sz w:val="20"/>
                <w:szCs w:val="22"/>
                <w:lang w:val="uk-UA"/>
              </w:rPr>
            </w:pPr>
            <w:r w:rsidRPr="00C96928">
              <w:rPr>
                <w:rFonts w:ascii="Times New Roman" w:hAnsi="Times New Roman"/>
                <w:sz w:val="20"/>
                <w:szCs w:val="22"/>
                <w:lang w:val="uk-UA"/>
              </w:rPr>
              <w:t>5 000,0</w:t>
            </w:r>
          </w:p>
        </w:tc>
        <w:tc>
          <w:tcPr>
            <w:tcW w:w="1134" w:type="dxa"/>
            <w:shd w:val="clear" w:color="auto" w:fill="auto"/>
            <w:tcMar>
              <w:left w:w="28" w:type="dxa"/>
              <w:right w:w="28" w:type="dxa"/>
            </w:tcMar>
          </w:tcPr>
          <w:p w:rsidR="00803C2B" w:rsidRPr="00C96928" w:rsidRDefault="00803C2B" w:rsidP="00B95743">
            <w:pPr>
              <w:tabs>
                <w:tab w:val="left" w:pos="363"/>
              </w:tabs>
              <w:spacing w:line="223" w:lineRule="auto"/>
              <w:ind w:left="-57" w:right="-57"/>
              <w:jc w:val="center"/>
              <w:rPr>
                <w:rFonts w:ascii="Times New Roman" w:hAnsi="Times New Roman"/>
                <w:sz w:val="20"/>
                <w:szCs w:val="22"/>
                <w:lang w:val="uk-UA"/>
              </w:rPr>
            </w:pPr>
            <w:r w:rsidRPr="00C96928">
              <w:rPr>
                <w:rFonts w:ascii="Times New Roman" w:hAnsi="Times New Roman"/>
                <w:sz w:val="20"/>
                <w:szCs w:val="22"/>
                <w:lang w:val="uk-UA"/>
              </w:rPr>
              <w:t>10 000,0</w:t>
            </w:r>
          </w:p>
        </w:tc>
        <w:tc>
          <w:tcPr>
            <w:tcW w:w="1043" w:type="dxa"/>
            <w:shd w:val="clear" w:color="auto" w:fill="auto"/>
            <w:tcMar>
              <w:left w:w="28" w:type="dxa"/>
              <w:right w:w="28" w:type="dxa"/>
            </w:tcMar>
          </w:tcPr>
          <w:p w:rsidR="00803C2B" w:rsidRPr="00C96928" w:rsidRDefault="00803C2B" w:rsidP="00B95743">
            <w:pPr>
              <w:tabs>
                <w:tab w:val="left" w:pos="363"/>
              </w:tabs>
              <w:spacing w:line="223" w:lineRule="auto"/>
              <w:ind w:left="-57" w:right="-57"/>
              <w:jc w:val="center"/>
              <w:rPr>
                <w:rFonts w:ascii="Times New Roman" w:hAnsi="Times New Roman"/>
                <w:sz w:val="20"/>
                <w:szCs w:val="22"/>
                <w:lang w:val="uk-UA"/>
              </w:rPr>
            </w:pPr>
            <w:r w:rsidRPr="00C96928">
              <w:rPr>
                <w:rFonts w:ascii="Times New Roman" w:hAnsi="Times New Roman"/>
                <w:sz w:val="20"/>
                <w:szCs w:val="22"/>
                <w:lang w:val="uk-UA"/>
              </w:rPr>
              <w:t>11 000,0</w:t>
            </w:r>
          </w:p>
        </w:tc>
        <w:tc>
          <w:tcPr>
            <w:tcW w:w="1083" w:type="dxa"/>
            <w:shd w:val="clear" w:color="auto" w:fill="auto"/>
            <w:tcMar>
              <w:left w:w="28" w:type="dxa"/>
              <w:right w:w="28" w:type="dxa"/>
            </w:tcMar>
          </w:tcPr>
          <w:p w:rsidR="00803C2B" w:rsidRPr="00C96928" w:rsidRDefault="00803C2B" w:rsidP="00B95743">
            <w:pPr>
              <w:jc w:val="center"/>
              <w:rPr>
                <w:rFonts w:ascii="Times New Roman" w:hAnsi="Times New Roman"/>
                <w:b/>
                <w:sz w:val="20"/>
                <w:szCs w:val="22"/>
                <w:lang w:val="uk-UA"/>
              </w:rPr>
            </w:pPr>
            <w:r w:rsidRPr="00C96928">
              <w:rPr>
                <w:rFonts w:ascii="Times New Roman" w:hAnsi="Times New Roman"/>
                <w:b/>
                <w:sz w:val="20"/>
                <w:szCs w:val="22"/>
                <w:lang w:val="uk-UA"/>
              </w:rPr>
              <w:t>26 000,0</w:t>
            </w:r>
          </w:p>
        </w:tc>
      </w:tr>
      <w:tr w:rsidR="00803C2B" w:rsidRPr="00C96928" w:rsidTr="00CC52DC">
        <w:trPr>
          <w:trHeight w:val="20"/>
          <w:jc w:val="center"/>
        </w:trPr>
        <w:tc>
          <w:tcPr>
            <w:tcW w:w="660" w:type="dxa"/>
            <w:shd w:val="clear" w:color="auto" w:fill="auto"/>
          </w:tcPr>
          <w:p w:rsidR="00803C2B" w:rsidRPr="00C96928" w:rsidRDefault="00803C2B" w:rsidP="006A5484">
            <w:pPr>
              <w:numPr>
                <w:ilvl w:val="0"/>
                <w:numId w:val="11"/>
              </w:numPr>
              <w:spacing w:line="223" w:lineRule="auto"/>
              <w:jc w:val="center"/>
              <w:rPr>
                <w:rFonts w:ascii="Times New Roman" w:hAnsi="Times New Roman"/>
                <w:sz w:val="24"/>
                <w:lang w:val="uk-UA"/>
              </w:rPr>
            </w:pPr>
          </w:p>
        </w:tc>
        <w:tc>
          <w:tcPr>
            <w:tcW w:w="5053" w:type="dxa"/>
            <w:shd w:val="clear" w:color="auto" w:fill="auto"/>
          </w:tcPr>
          <w:p w:rsidR="00803C2B" w:rsidRPr="00C96928" w:rsidRDefault="00803C2B" w:rsidP="00CC52DC">
            <w:pPr>
              <w:spacing w:line="223" w:lineRule="auto"/>
              <w:rPr>
                <w:rFonts w:ascii="Times New Roman" w:hAnsi="Times New Roman"/>
                <w:sz w:val="24"/>
                <w:szCs w:val="20"/>
                <w:lang w:val="uk-UA"/>
              </w:rPr>
            </w:pPr>
            <w:proofErr w:type="spellStart"/>
            <w:r w:rsidRPr="00C96928">
              <w:rPr>
                <w:rFonts w:ascii="Times New Roman" w:hAnsi="Times New Roman"/>
                <w:sz w:val="24"/>
                <w:szCs w:val="20"/>
                <w:lang w:val="uk-UA"/>
              </w:rPr>
              <w:t>Проєкт</w:t>
            </w:r>
            <w:proofErr w:type="spellEnd"/>
            <w:r w:rsidRPr="00C96928">
              <w:rPr>
                <w:rFonts w:ascii="Times New Roman" w:hAnsi="Times New Roman"/>
                <w:sz w:val="24"/>
                <w:szCs w:val="20"/>
                <w:lang w:val="uk-UA"/>
              </w:rPr>
              <w:t xml:space="preserve"> </w:t>
            </w:r>
            <w:proofErr w:type="spellStart"/>
            <w:r w:rsidR="00CC52DC">
              <w:rPr>
                <w:rFonts w:ascii="Times New Roman" w:hAnsi="Times New Roman"/>
                <w:sz w:val="24"/>
                <w:szCs w:val="20"/>
                <w:lang w:val="uk-UA"/>
              </w:rPr>
              <w:t>„</w:t>
            </w:r>
            <w:r w:rsidRPr="00C96928">
              <w:rPr>
                <w:rFonts w:ascii="Times New Roman" w:hAnsi="Times New Roman"/>
                <w:sz w:val="24"/>
                <w:szCs w:val="20"/>
                <w:lang w:val="uk-UA"/>
              </w:rPr>
              <w:t>Молодіжна</w:t>
            </w:r>
            <w:proofErr w:type="spellEnd"/>
            <w:r w:rsidRPr="00C96928">
              <w:rPr>
                <w:rFonts w:ascii="Times New Roman" w:hAnsi="Times New Roman"/>
                <w:sz w:val="24"/>
                <w:szCs w:val="20"/>
                <w:lang w:val="uk-UA"/>
              </w:rPr>
              <w:t xml:space="preserve"> робота в ОТГ</w:t>
            </w:r>
            <w:r w:rsidR="00CC52DC">
              <w:rPr>
                <w:rFonts w:ascii="Times New Roman" w:hAnsi="Times New Roman"/>
                <w:sz w:val="24"/>
                <w:szCs w:val="20"/>
                <w:lang w:val="uk-UA"/>
              </w:rPr>
              <w:t>”</w:t>
            </w:r>
          </w:p>
        </w:tc>
        <w:tc>
          <w:tcPr>
            <w:tcW w:w="1134" w:type="dxa"/>
            <w:shd w:val="clear" w:color="auto" w:fill="auto"/>
            <w:tcMar>
              <w:left w:w="28" w:type="dxa"/>
              <w:right w:w="28" w:type="dxa"/>
            </w:tcMar>
          </w:tcPr>
          <w:p w:rsidR="00803C2B" w:rsidRPr="00C96928" w:rsidRDefault="00803C2B" w:rsidP="00B95743">
            <w:pPr>
              <w:tabs>
                <w:tab w:val="left" w:pos="363"/>
              </w:tabs>
              <w:spacing w:line="223" w:lineRule="auto"/>
              <w:ind w:left="-57" w:right="-57"/>
              <w:jc w:val="center"/>
              <w:rPr>
                <w:rFonts w:ascii="Times New Roman" w:hAnsi="Times New Roman"/>
                <w:sz w:val="20"/>
                <w:szCs w:val="22"/>
                <w:lang w:val="uk-UA"/>
              </w:rPr>
            </w:pPr>
            <w:r w:rsidRPr="00C96928">
              <w:rPr>
                <w:rFonts w:ascii="Times New Roman" w:hAnsi="Times New Roman"/>
                <w:sz w:val="20"/>
                <w:szCs w:val="22"/>
                <w:lang w:val="uk-UA"/>
              </w:rPr>
              <w:t>480,0</w:t>
            </w:r>
          </w:p>
        </w:tc>
        <w:tc>
          <w:tcPr>
            <w:tcW w:w="1134" w:type="dxa"/>
            <w:shd w:val="clear" w:color="auto" w:fill="auto"/>
            <w:tcMar>
              <w:left w:w="28" w:type="dxa"/>
              <w:right w:w="28" w:type="dxa"/>
            </w:tcMar>
          </w:tcPr>
          <w:p w:rsidR="00803C2B" w:rsidRPr="00C96928" w:rsidRDefault="00803C2B" w:rsidP="00B95743">
            <w:pPr>
              <w:tabs>
                <w:tab w:val="left" w:pos="363"/>
              </w:tabs>
              <w:spacing w:line="223" w:lineRule="auto"/>
              <w:ind w:left="-57" w:right="-57"/>
              <w:jc w:val="center"/>
              <w:rPr>
                <w:rFonts w:ascii="Times New Roman" w:hAnsi="Times New Roman"/>
                <w:sz w:val="20"/>
                <w:szCs w:val="22"/>
                <w:lang w:val="uk-UA"/>
              </w:rPr>
            </w:pPr>
            <w:r w:rsidRPr="00C96928">
              <w:rPr>
                <w:rFonts w:ascii="Times New Roman" w:hAnsi="Times New Roman"/>
                <w:sz w:val="20"/>
                <w:szCs w:val="22"/>
                <w:lang w:val="uk-UA"/>
              </w:rPr>
              <w:t>535,0</w:t>
            </w:r>
          </w:p>
        </w:tc>
        <w:tc>
          <w:tcPr>
            <w:tcW w:w="1043" w:type="dxa"/>
            <w:shd w:val="clear" w:color="auto" w:fill="auto"/>
            <w:tcMar>
              <w:left w:w="28" w:type="dxa"/>
              <w:right w:w="28" w:type="dxa"/>
            </w:tcMar>
          </w:tcPr>
          <w:p w:rsidR="00803C2B" w:rsidRPr="00C96928" w:rsidRDefault="00803C2B" w:rsidP="00B95743">
            <w:pPr>
              <w:tabs>
                <w:tab w:val="left" w:pos="363"/>
              </w:tabs>
              <w:spacing w:line="223" w:lineRule="auto"/>
              <w:ind w:left="-57" w:right="-57"/>
              <w:jc w:val="center"/>
              <w:rPr>
                <w:rFonts w:ascii="Times New Roman" w:hAnsi="Times New Roman"/>
                <w:sz w:val="20"/>
                <w:szCs w:val="22"/>
                <w:lang w:val="uk-UA"/>
              </w:rPr>
            </w:pPr>
            <w:r w:rsidRPr="00C96928">
              <w:rPr>
                <w:rFonts w:ascii="Times New Roman" w:hAnsi="Times New Roman"/>
                <w:sz w:val="20"/>
                <w:szCs w:val="22"/>
                <w:lang w:val="uk-UA"/>
              </w:rPr>
              <w:t>590,0</w:t>
            </w:r>
          </w:p>
        </w:tc>
        <w:tc>
          <w:tcPr>
            <w:tcW w:w="1083" w:type="dxa"/>
            <w:shd w:val="clear" w:color="auto" w:fill="auto"/>
            <w:tcMar>
              <w:left w:w="28" w:type="dxa"/>
              <w:right w:w="28" w:type="dxa"/>
            </w:tcMar>
          </w:tcPr>
          <w:p w:rsidR="00803C2B" w:rsidRPr="00C96928" w:rsidRDefault="00803C2B" w:rsidP="00B95743">
            <w:pPr>
              <w:tabs>
                <w:tab w:val="left" w:pos="363"/>
              </w:tabs>
              <w:spacing w:line="223" w:lineRule="auto"/>
              <w:ind w:left="-57" w:right="-57"/>
              <w:jc w:val="center"/>
              <w:rPr>
                <w:rFonts w:ascii="Times New Roman" w:hAnsi="Times New Roman"/>
                <w:b/>
                <w:sz w:val="20"/>
                <w:szCs w:val="22"/>
                <w:lang w:val="uk-UA"/>
              </w:rPr>
            </w:pPr>
            <w:r w:rsidRPr="00C96928">
              <w:rPr>
                <w:rFonts w:ascii="Times New Roman" w:hAnsi="Times New Roman"/>
                <w:b/>
                <w:sz w:val="20"/>
                <w:szCs w:val="22"/>
                <w:lang w:val="uk-UA"/>
              </w:rPr>
              <w:t>1 605,0</w:t>
            </w:r>
          </w:p>
        </w:tc>
      </w:tr>
      <w:tr w:rsidR="00803C2B" w:rsidRPr="00C96928" w:rsidTr="00CC52DC">
        <w:trPr>
          <w:trHeight w:val="386"/>
          <w:jc w:val="center"/>
        </w:trPr>
        <w:tc>
          <w:tcPr>
            <w:tcW w:w="5713" w:type="dxa"/>
            <w:gridSpan w:val="2"/>
            <w:shd w:val="clear" w:color="auto" w:fill="auto"/>
            <w:vAlign w:val="center"/>
          </w:tcPr>
          <w:p w:rsidR="00803C2B" w:rsidRPr="00C96928" w:rsidRDefault="00803C2B" w:rsidP="00CC52DC">
            <w:pPr>
              <w:spacing w:line="223" w:lineRule="auto"/>
              <w:jc w:val="center"/>
              <w:rPr>
                <w:rFonts w:ascii="Times New Roman" w:hAnsi="Times New Roman"/>
                <w:sz w:val="24"/>
                <w:lang w:val="uk-UA"/>
              </w:rPr>
            </w:pPr>
            <w:r w:rsidRPr="00C96928">
              <w:rPr>
                <w:rFonts w:ascii="Times New Roman" w:hAnsi="Times New Roman"/>
                <w:b/>
                <w:bCs/>
                <w:sz w:val="24"/>
                <w:szCs w:val="20"/>
                <w:lang w:val="uk-UA" w:eastAsia="sr-Latn-CS"/>
              </w:rPr>
              <w:t>Усього (</w:t>
            </w:r>
            <w:r w:rsidRPr="00C96928">
              <w:rPr>
                <w:rFonts w:ascii="Times New Roman" w:hAnsi="Times New Roman"/>
                <w:b/>
                <w:bCs/>
                <w:sz w:val="24"/>
                <w:szCs w:val="20"/>
                <w:lang w:val="en-US" w:eastAsia="sr-Latn-CS"/>
              </w:rPr>
              <w:t>13</w:t>
            </w:r>
            <w:r w:rsidRPr="00C96928">
              <w:rPr>
                <w:rFonts w:ascii="Times New Roman" w:hAnsi="Times New Roman"/>
                <w:b/>
                <w:bCs/>
                <w:sz w:val="24"/>
                <w:szCs w:val="20"/>
                <w:lang w:val="uk-UA" w:eastAsia="sr-Latn-CS"/>
              </w:rPr>
              <w:t xml:space="preserve"> </w:t>
            </w:r>
            <w:proofErr w:type="spellStart"/>
            <w:r w:rsidRPr="00C96928">
              <w:rPr>
                <w:rFonts w:ascii="Times New Roman" w:hAnsi="Times New Roman"/>
                <w:b/>
                <w:bCs/>
                <w:sz w:val="24"/>
                <w:szCs w:val="20"/>
                <w:lang w:val="uk-UA" w:eastAsia="sr-Latn-CS"/>
              </w:rPr>
              <w:t>проєктів</w:t>
            </w:r>
            <w:proofErr w:type="spellEnd"/>
            <w:r w:rsidRPr="00C96928">
              <w:rPr>
                <w:rFonts w:ascii="Times New Roman" w:hAnsi="Times New Roman"/>
                <w:b/>
                <w:bCs/>
                <w:sz w:val="24"/>
                <w:szCs w:val="20"/>
                <w:lang w:val="uk-UA" w:eastAsia="sr-Latn-CS"/>
              </w:rPr>
              <w:t>)</w:t>
            </w:r>
          </w:p>
        </w:tc>
        <w:tc>
          <w:tcPr>
            <w:tcW w:w="1134" w:type="dxa"/>
            <w:shd w:val="clear" w:color="auto" w:fill="auto"/>
            <w:tcMar>
              <w:left w:w="28" w:type="dxa"/>
              <w:right w:w="28" w:type="dxa"/>
            </w:tcMar>
            <w:vAlign w:val="center"/>
          </w:tcPr>
          <w:p w:rsidR="00803C2B" w:rsidRPr="00C96928" w:rsidRDefault="00803C2B" w:rsidP="00CC52DC">
            <w:pPr>
              <w:jc w:val="center"/>
              <w:rPr>
                <w:rFonts w:ascii="Times New Roman" w:hAnsi="Times New Roman"/>
                <w:b/>
                <w:bCs/>
                <w:color w:val="000000"/>
                <w:sz w:val="20"/>
                <w:szCs w:val="20"/>
              </w:rPr>
            </w:pPr>
            <w:r w:rsidRPr="00C96928">
              <w:rPr>
                <w:rFonts w:ascii="Times New Roman" w:hAnsi="Times New Roman"/>
                <w:b/>
                <w:bCs/>
                <w:color w:val="000000"/>
                <w:sz w:val="20"/>
                <w:szCs w:val="20"/>
              </w:rPr>
              <w:t>1 060 856,1</w:t>
            </w:r>
          </w:p>
        </w:tc>
        <w:tc>
          <w:tcPr>
            <w:tcW w:w="1134" w:type="dxa"/>
            <w:shd w:val="clear" w:color="auto" w:fill="auto"/>
            <w:tcMar>
              <w:left w:w="28" w:type="dxa"/>
              <w:right w:w="28" w:type="dxa"/>
            </w:tcMar>
            <w:vAlign w:val="center"/>
          </w:tcPr>
          <w:p w:rsidR="00803C2B" w:rsidRPr="00C96928" w:rsidRDefault="00803C2B" w:rsidP="00CC52DC">
            <w:pPr>
              <w:jc w:val="center"/>
              <w:rPr>
                <w:rFonts w:ascii="Times New Roman" w:hAnsi="Times New Roman"/>
                <w:b/>
                <w:bCs/>
                <w:color w:val="000000"/>
                <w:sz w:val="20"/>
                <w:szCs w:val="20"/>
              </w:rPr>
            </w:pPr>
            <w:r w:rsidRPr="00C96928">
              <w:rPr>
                <w:rFonts w:ascii="Times New Roman" w:hAnsi="Times New Roman"/>
                <w:b/>
                <w:bCs/>
                <w:color w:val="000000"/>
                <w:sz w:val="20"/>
                <w:szCs w:val="20"/>
              </w:rPr>
              <w:t>933 372,7</w:t>
            </w:r>
          </w:p>
        </w:tc>
        <w:tc>
          <w:tcPr>
            <w:tcW w:w="1043" w:type="dxa"/>
            <w:shd w:val="clear" w:color="auto" w:fill="auto"/>
            <w:tcMar>
              <w:left w:w="28" w:type="dxa"/>
              <w:right w:w="28" w:type="dxa"/>
            </w:tcMar>
            <w:vAlign w:val="center"/>
          </w:tcPr>
          <w:p w:rsidR="00803C2B" w:rsidRPr="00C96928" w:rsidRDefault="00803C2B" w:rsidP="00CC52DC">
            <w:pPr>
              <w:jc w:val="center"/>
              <w:rPr>
                <w:rFonts w:ascii="Times New Roman" w:hAnsi="Times New Roman"/>
                <w:b/>
                <w:bCs/>
                <w:color w:val="000000"/>
                <w:sz w:val="20"/>
                <w:szCs w:val="20"/>
              </w:rPr>
            </w:pPr>
            <w:r w:rsidRPr="00C96928">
              <w:rPr>
                <w:rFonts w:ascii="Times New Roman" w:hAnsi="Times New Roman"/>
                <w:b/>
                <w:bCs/>
                <w:color w:val="000000"/>
                <w:sz w:val="20"/>
                <w:szCs w:val="20"/>
              </w:rPr>
              <w:t>924 951,0</w:t>
            </w:r>
          </w:p>
        </w:tc>
        <w:tc>
          <w:tcPr>
            <w:tcW w:w="1083" w:type="dxa"/>
            <w:shd w:val="clear" w:color="auto" w:fill="auto"/>
            <w:tcMar>
              <w:left w:w="28" w:type="dxa"/>
              <w:right w:w="28" w:type="dxa"/>
            </w:tcMar>
            <w:vAlign w:val="center"/>
          </w:tcPr>
          <w:p w:rsidR="00803C2B" w:rsidRPr="00C96928" w:rsidRDefault="00803C2B" w:rsidP="00CC52DC">
            <w:pPr>
              <w:jc w:val="center"/>
              <w:rPr>
                <w:rFonts w:ascii="Times New Roman" w:hAnsi="Times New Roman"/>
                <w:b/>
                <w:bCs/>
                <w:color w:val="000000"/>
                <w:sz w:val="20"/>
                <w:szCs w:val="20"/>
              </w:rPr>
            </w:pPr>
            <w:r w:rsidRPr="00C96928">
              <w:rPr>
                <w:rFonts w:ascii="Times New Roman" w:hAnsi="Times New Roman"/>
                <w:b/>
                <w:bCs/>
                <w:color w:val="000000"/>
                <w:sz w:val="20"/>
                <w:szCs w:val="20"/>
              </w:rPr>
              <w:t>2 919 179,7</w:t>
            </w:r>
          </w:p>
        </w:tc>
      </w:tr>
    </w:tbl>
    <w:p w:rsidR="00803C2B" w:rsidRPr="00C96928" w:rsidRDefault="00803C2B" w:rsidP="00803C2B">
      <w:pPr>
        <w:rPr>
          <w:rFonts w:ascii="Times New Roman" w:hAnsi="Times New Roman"/>
          <w:lang w:val="uk-UA" w:eastAsia="uk-UA"/>
        </w:rPr>
      </w:pPr>
    </w:p>
    <w:p w:rsidR="00803C2B" w:rsidRPr="00C96928" w:rsidRDefault="00803C2B" w:rsidP="00803C2B">
      <w:pPr>
        <w:keepNext/>
        <w:spacing w:line="223" w:lineRule="auto"/>
        <w:ind w:left="709"/>
        <w:jc w:val="both"/>
        <w:outlineLvl w:val="2"/>
        <w:rPr>
          <w:rFonts w:ascii="Times New Roman" w:hAnsi="Times New Roman"/>
          <w:b/>
          <w:bCs/>
          <w:sz w:val="28"/>
          <w:szCs w:val="28"/>
          <w:lang w:val="uk-UA" w:eastAsia="uk-UA"/>
        </w:rPr>
      </w:pPr>
      <w:r w:rsidRPr="00C96928">
        <w:rPr>
          <w:rFonts w:ascii="Times New Roman" w:hAnsi="Times New Roman"/>
          <w:b/>
          <w:bCs/>
          <w:sz w:val="28"/>
          <w:szCs w:val="28"/>
          <w:lang w:val="uk-UA" w:eastAsia="uk-UA"/>
        </w:rPr>
        <w:t>Припущення та ризики</w:t>
      </w:r>
      <w:bookmarkEnd w:id="52"/>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Загальні припущення, що мають значення для впровадження            програми – доступність фінансування для реалізації </w:t>
      </w:r>
      <w:proofErr w:type="spellStart"/>
      <w:r w:rsidRPr="00C96928">
        <w:rPr>
          <w:rFonts w:ascii="Times New Roman" w:hAnsi="Times New Roman"/>
          <w:sz w:val="28"/>
          <w:szCs w:val="22"/>
          <w:lang w:val="uk-UA" w:eastAsia="uk-UA"/>
        </w:rPr>
        <w:t>проєктів</w:t>
      </w:r>
      <w:proofErr w:type="spellEnd"/>
      <w:r w:rsidRPr="00C96928">
        <w:rPr>
          <w:rFonts w:ascii="Times New Roman" w:hAnsi="Times New Roman"/>
          <w:sz w:val="28"/>
          <w:szCs w:val="22"/>
          <w:lang w:val="uk-UA" w:eastAsia="uk-UA"/>
        </w:rPr>
        <w:t xml:space="preserve"> Плану реалізації Стратегії. Фінансування повинно бути забезпечене об’єднанням державних, комунальних та приватних коштів.</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Перспективне впровадження Закону України про міжмуніципальне співробітництво є важливим </w:t>
      </w:r>
      <w:proofErr w:type="spellStart"/>
      <w:r w:rsidRPr="00C96928">
        <w:rPr>
          <w:rFonts w:ascii="Times New Roman" w:hAnsi="Times New Roman"/>
          <w:sz w:val="28"/>
          <w:szCs w:val="22"/>
          <w:lang w:val="uk-UA" w:eastAsia="uk-UA"/>
        </w:rPr>
        <w:t>спонукаючим</w:t>
      </w:r>
      <w:proofErr w:type="spellEnd"/>
      <w:r w:rsidRPr="00C96928">
        <w:rPr>
          <w:rFonts w:ascii="Times New Roman" w:hAnsi="Times New Roman"/>
          <w:sz w:val="28"/>
          <w:szCs w:val="22"/>
          <w:lang w:val="uk-UA" w:eastAsia="uk-UA"/>
        </w:rPr>
        <w:t xml:space="preserve"> фактором для просування практики реалізації спільних для органів місцевого самоврядування </w:t>
      </w:r>
      <w:proofErr w:type="spellStart"/>
      <w:r w:rsidRPr="00C96928">
        <w:rPr>
          <w:rFonts w:ascii="Times New Roman" w:hAnsi="Times New Roman"/>
          <w:sz w:val="28"/>
          <w:szCs w:val="22"/>
          <w:lang w:val="uk-UA" w:eastAsia="uk-UA"/>
        </w:rPr>
        <w:t>проєктів</w:t>
      </w:r>
      <w:proofErr w:type="spellEnd"/>
      <w:r w:rsidRPr="00C96928">
        <w:rPr>
          <w:rFonts w:ascii="Times New Roman" w:hAnsi="Times New Roman"/>
          <w:sz w:val="28"/>
          <w:szCs w:val="22"/>
          <w:lang w:val="uk-UA" w:eastAsia="uk-UA"/>
        </w:rPr>
        <w:t>.</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lastRenderedPageBreak/>
        <w:t xml:space="preserve">Реалізація у Дніпропетровській області міжнародних </w:t>
      </w:r>
      <w:proofErr w:type="spellStart"/>
      <w:r w:rsidRPr="00C96928">
        <w:rPr>
          <w:rFonts w:ascii="Times New Roman" w:hAnsi="Times New Roman"/>
          <w:sz w:val="28"/>
          <w:szCs w:val="22"/>
          <w:lang w:val="uk-UA" w:eastAsia="uk-UA"/>
        </w:rPr>
        <w:t>проєктів</w:t>
      </w:r>
      <w:proofErr w:type="spellEnd"/>
      <w:r w:rsidRPr="00C96928">
        <w:rPr>
          <w:rFonts w:ascii="Times New Roman" w:hAnsi="Times New Roman"/>
          <w:sz w:val="28"/>
          <w:szCs w:val="22"/>
          <w:lang w:val="uk-UA" w:eastAsia="uk-UA"/>
        </w:rPr>
        <w:t xml:space="preserve"> з упровадження практики місцевого економічного розвитку сприятиме досягненню позитивних результатів.</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Наступне припущення – технічна спроможність та достатність виконавчого потенціалу для впровадження </w:t>
      </w:r>
      <w:proofErr w:type="spellStart"/>
      <w:r w:rsidRPr="00C96928">
        <w:rPr>
          <w:rFonts w:ascii="Times New Roman" w:hAnsi="Times New Roman"/>
          <w:sz w:val="28"/>
          <w:szCs w:val="22"/>
          <w:lang w:val="uk-UA" w:eastAsia="uk-UA"/>
        </w:rPr>
        <w:t>проєктів</w:t>
      </w:r>
      <w:proofErr w:type="spellEnd"/>
      <w:r w:rsidRPr="00C96928">
        <w:rPr>
          <w:rFonts w:ascii="Times New Roman" w:hAnsi="Times New Roman"/>
          <w:sz w:val="28"/>
          <w:szCs w:val="22"/>
          <w:lang w:val="uk-UA" w:eastAsia="uk-UA"/>
        </w:rPr>
        <w:t>.</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Підвищення рівня інформованості та зусилля з нарощування потенціалу можуть допомогти створити критичну масу заінтересованих сторін</w:t>
      </w:r>
      <w:r w:rsidR="00351769">
        <w:rPr>
          <w:rFonts w:ascii="Times New Roman" w:hAnsi="Times New Roman"/>
          <w:sz w:val="28"/>
          <w:szCs w:val="22"/>
          <w:lang w:val="uk-UA" w:eastAsia="uk-UA"/>
        </w:rPr>
        <w:t xml:space="preserve"> для</w:t>
      </w:r>
      <w:r w:rsidRPr="00C96928">
        <w:rPr>
          <w:rFonts w:ascii="Times New Roman" w:hAnsi="Times New Roman"/>
          <w:sz w:val="28"/>
          <w:szCs w:val="22"/>
          <w:lang w:val="uk-UA" w:eastAsia="uk-UA"/>
        </w:rPr>
        <w:t xml:space="preserve"> поліпш</w:t>
      </w:r>
      <w:r w:rsidR="00351769">
        <w:rPr>
          <w:rFonts w:ascii="Times New Roman" w:hAnsi="Times New Roman"/>
          <w:sz w:val="28"/>
          <w:szCs w:val="22"/>
          <w:lang w:val="uk-UA" w:eastAsia="uk-UA"/>
        </w:rPr>
        <w:t>ення</w:t>
      </w:r>
      <w:r w:rsidRPr="00C96928">
        <w:rPr>
          <w:rFonts w:ascii="Times New Roman" w:hAnsi="Times New Roman"/>
          <w:sz w:val="28"/>
          <w:szCs w:val="22"/>
          <w:lang w:val="uk-UA" w:eastAsia="uk-UA"/>
        </w:rPr>
        <w:t xml:space="preserve"> людськ</w:t>
      </w:r>
      <w:r w:rsidR="00351769">
        <w:rPr>
          <w:rFonts w:ascii="Times New Roman" w:hAnsi="Times New Roman"/>
          <w:sz w:val="28"/>
          <w:szCs w:val="22"/>
          <w:lang w:val="uk-UA" w:eastAsia="uk-UA"/>
        </w:rPr>
        <w:t>ого</w:t>
      </w:r>
      <w:r w:rsidRPr="00C96928">
        <w:rPr>
          <w:rFonts w:ascii="Times New Roman" w:hAnsi="Times New Roman"/>
          <w:sz w:val="28"/>
          <w:szCs w:val="22"/>
          <w:lang w:val="uk-UA" w:eastAsia="uk-UA"/>
        </w:rPr>
        <w:t xml:space="preserve"> капітал</w:t>
      </w:r>
      <w:r w:rsidR="00351769">
        <w:rPr>
          <w:rFonts w:ascii="Times New Roman" w:hAnsi="Times New Roman"/>
          <w:sz w:val="28"/>
          <w:szCs w:val="22"/>
          <w:lang w:val="uk-UA" w:eastAsia="uk-UA"/>
        </w:rPr>
        <w:t>у</w:t>
      </w:r>
      <w:r w:rsidRPr="00C96928">
        <w:rPr>
          <w:rFonts w:ascii="Times New Roman" w:hAnsi="Times New Roman"/>
          <w:sz w:val="28"/>
          <w:szCs w:val="22"/>
          <w:lang w:val="uk-UA" w:eastAsia="uk-UA"/>
        </w:rPr>
        <w:t xml:space="preserve"> області. </w:t>
      </w:r>
      <w:r w:rsidR="00151BE8">
        <w:rPr>
          <w:rFonts w:ascii="Times New Roman" w:hAnsi="Times New Roman"/>
          <w:sz w:val="28"/>
          <w:szCs w:val="22"/>
          <w:lang w:val="uk-UA" w:eastAsia="uk-UA"/>
        </w:rPr>
        <w:t>Проте</w:t>
      </w:r>
      <w:r w:rsidRPr="00C96928">
        <w:rPr>
          <w:rFonts w:ascii="Times New Roman" w:hAnsi="Times New Roman"/>
          <w:sz w:val="28"/>
          <w:szCs w:val="22"/>
          <w:lang w:val="uk-UA" w:eastAsia="uk-UA"/>
        </w:rPr>
        <w:t xml:space="preserve"> відчутні зміни можуть бути досягнуті лише у довгостроковій перспективі у поєднанні зі зміною політики України щодо процесів децентралізації та збільшення можливостей органів місцевого самоврядування.</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Основні ризики у реалізації програми:</w:t>
      </w:r>
    </w:p>
    <w:p w:rsidR="00803C2B" w:rsidRPr="00C96928" w:rsidRDefault="00803C2B" w:rsidP="00803C2B">
      <w:pPr>
        <w:spacing w:line="223" w:lineRule="auto"/>
        <w:ind w:firstLine="709"/>
        <w:jc w:val="both"/>
        <w:rPr>
          <w:rFonts w:ascii="Times New Roman" w:hAnsi="Times New Roman"/>
          <w:bCs/>
          <w:sz w:val="28"/>
          <w:szCs w:val="22"/>
          <w:lang w:val="uk-UA" w:eastAsia="uk-UA"/>
        </w:rPr>
      </w:pPr>
      <w:r w:rsidRPr="00C96928">
        <w:rPr>
          <w:rFonts w:ascii="Times New Roman" w:hAnsi="Times New Roman"/>
          <w:bCs/>
          <w:sz w:val="28"/>
          <w:szCs w:val="22"/>
          <w:lang w:val="uk-UA" w:eastAsia="uk-UA"/>
        </w:rPr>
        <w:t>неготовність роботодавців прогнозувати кадрові потреби, у т.ч. на тривалу перспективу;</w:t>
      </w:r>
    </w:p>
    <w:p w:rsidR="00803C2B" w:rsidRPr="00C96928" w:rsidRDefault="00803C2B" w:rsidP="00803C2B">
      <w:pPr>
        <w:spacing w:line="223" w:lineRule="auto"/>
        <w:ind w:firstLine="709"/>
        <w:jc w:val="both"/>
        <w:rPr>
          <w:rFonts w:ascii="Times New Roman" w:hAnsi="Times New Roman"/>
          <w:bCs/>
          <w:sz w:val="28"/>
          <w:szCs w:val="22"/>
          <w:lang w:val="uk-UA" w:eastAsia="uk-UA"/>
        </w:rPr>
      </w:pPr>
      <w:r w:rsidRPr="00C96928">
        <w:rPr>
          <w:rFonts w:ascii="Times New Roman" w:hAnsi="Times New Roman"/>
          <w:bCs/>
          <w:sz w:val="28"/>
          <w:szCs w:val="22"/>
          <w:lang w:val="uk-UA" w:eastAsia="uk-UA"/>
        </w:rPr>
        <w:t xml:space="preserve">відсутність альтернативних джерел фінансування </w:t>
      </w:r>
      <w:proofErr w:type="spellStart"/>
      <w:r w:rsidRPr="00C96928">
        <w:rPr>
          <w:rFonts w:ascii="Times New Roman" w:hAnsi="Times New Roman"/>
          <w:bCs/>
          <w:sz w:val="28"/>
          <w:szCs w:val="22"/>
          <w:lang w:val="uk-UA" w:eastAsia="uk-UA"/>
        </w:rPr>
        <w:t>проєктів</w:t>
      </w:r>
      <w:proofErr w:type="spellEnd"/>
      <w:r w:rsidRPr="00C96928">
        <w:rPr>
          <w:rFonts w:ascii="Times New Roman" w:hAnsi="Times New Roman"/>
          <w:bCs/>
          <w:sz w:val="28"/>
          <w:szCs w:val="22"/>
          <w:lang w:val="uk-UA" w:eastAsia="uk-UA"/>
        </w:rPr>
        <w:t>;</w:t>
      </w:r>
    </w:p>
    <w:p w:rsidR="00803C2B" w:rsidRPr="00C96928" w:rsidRDefault="00803C2B" w:rsidP="00803C2B">
      <w:pPr>
        <w:spacing w:line="223" w:lineRule="auto"/>
        <w:ind w:firstLine="709"/>
        <w:jc w:val="both"/>
        <w:rPr>
          <w:rFonts w:ascii="Times New Roman" w:hAnsi="Times New Roman"/>
          <w:bCs/>
          <w:sz w:val="28"/>
          <w:szCs w:val="22"/>
          <w:lang w:val="uk-UA" w:eastAsia="uk-UA"/>
        </w:rPr>
      </w:pPr>
      <w:r w:rsidRPr="00C96928">
        <w:rPr>
          <w:rFonts w:ascii="Times New Roman" w:hAnsi="Times New Roman"/>
          <w:bCs/>
          <w:sz w:val="28"/>
          <w:szCs w:val="22"/>
          <w:lang w:val="uk-UA" w:eastAsia="uk-UA"/>
        </w:rPr>
        <w:t xml:space="preserve">стійкість ґендерних стереотипів </w:t>
      </w:r>
      <w:r w:rsidR="00CC70C8">
        <w:rPr>
          <w:rFonts w:ascii="Times New Roman" w:hAnsi="Times New Roman"/>
          <w:bCs/>
          <w:sz w:val="28"/>
          <w:szCs w:val="22"/>
          <w:lang w:val="uk-UA" w:eastAsia="uk-UA"/>
        </w:rPr>
        <w:t>стосовно</w:t>
      </w:r>
      <w:r w:rsidRPr="00C96928">
        <w:rPr>
          <w:rFonts w:ascii="Times New Roman" w:hAnsi="Times New Roman"/>
          <w:bCs/>
          <w:sz w:val="28"/>
          <w:szCs w:val="22"/>
          <w:lang w:val="uk-UA" w:eastAsia="uk-UA"/>
        </w:rPr>
        <w:t xml:space="preserve"> ролей жінок/чоловіків у суспільстві, відповідності тих чи інших професій певній статі;</w:t>
      </w:r>
    </w:p>
    <w:p w:rsidR="00803C2B" w:rsidRPr="00C96928" w:rsidRDefault="00803C2B" w:rsidP="00803C2B">
      <w:pPr>
        <w:spacing w:line="223" w:lineRule="auto"/>
        <w:ind w:firstLine="709"/>
        <w:jc w:val="both"/>
        <w:rPr>
          <w:rFonts w:ascii="Times New Roman" w:hAnsi="Times New Roman"/>
          <w:bCs/>
          <w:sz w:val="28"/>
          <w:szCs w:val="22"/>
          <w:lang w:val="uk-UA" w:eastAsia="uk-UA"/>
        </w:rPr>
      </w:pPr>
      <w:r w:rsidRPr="00C96928">
        <w:rPr>
          <w:rFonts w:ascii="Times New Roman" w:hAnsi="Times New Roman"/>
          <w:bCs/>
          <w:sz w:val="28"/>
          <w:szCs w:val="22"/>
          <w:lang w:val="uk-UA" w:eastAsia="uk-UA"/>
        </w:rPr>
        <w:t xml:space="preserve">незначний обсяг практики реалізації </w:t>
      </w:r>
      <w:proofErr w:type="spellStart"/>
      <w:r w:rsidRPr="00C96928">
        <w:rPr>
          <w:rFonts w:ascii="Times New Roman" w:hAnsi="Times New Roman"/>
          <w:bCs/>
          <w:sz w:val="28"/>
          <w:szCs w:val="22"/>
          <w:lang w:val="uk-UA" w:eastAsia="uk-UA"/>
        </w:rPr>
        <w:t>проєктів</w:t>
      </w:r>
      <w:proofErr w:type="spellEnd"/>
      <w:r w:rsidRPr="00C96928">
        <w:rPr>
          <w:rFonts w:ascii="Times New Roman" w:hAnsi="Times New Roman"/>
          <w:bCs/>
          <w:sz w:val="28"/>
          <w:szCs w:val="22"/>
          <w:lang w:val="uk-UA" w:eastAsia="uk-UA"/>
        </w:rPr>
        <w:t xml:space="preserve"> співпраці органів місцевого самоврядування;</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неможливість установлення необхідних партнерських відносин та отримання критичної маси заінтересованих сторін на територіях, готових підтримати реалізацію конкретних </w:t>
      </w:r>
      <w:proofErr w:type="spellStart"/>
      <w:r w:rsidRPr="00C96928">
        <w:rPr>
          <w:rFonts w:ascii="Times New Roman" w:hAnsi="Times New Roman"/>
          <w:sz w:val="28"/>
          <w:szCs w:val="22"/>
          <w:lang w:val="uk-UA" w:eastAsia="uk-UA"/>
        </w:rPr>
        <w:t>проєктів</w:t>
      </w:r>
      <w:proofErr w:type="spellEnd"/>
      <w:r w:rsidRPr="00C96928">
        <w:rPr>
          <w:rFonts w:ascii="Times New Roman" w:hAnsi="Times New Roman"/>
          <w:sz w:val="28"/>
          <w:szCs w:val="22"/>
          <w:lang w:val="uk-UA" w:eastAsia="uk-UA"/>
        </w:rPr>
        <w:t xml:space="preserve"> та програми у цілому;</w:t>
      </w:r>
    </w:p>
    <w:p w:rsidR="00803C2B" w:rsidRPr="00C96928" w:rsidRDefault="00803C2B" w:rsidP="00803C2B">
      <w:pPr>
        <w:spacing w:line="223" w:lineRule="auto"/>
        <w:ind w:firstLine="709"/>
        <w:jc w:val="both"/>
        <w:rPr>
          <w:rFonts w:ascii="Times New Roman" w:hAnsi="Times New Roman"/>
          <w:sz w:val="28"/>
          <w:lang w:val="uk-UA" w:eastAsia="uk-UA"/>
        </w:rPr>
      </w:pPr>
      <w:r w:rsidRPr="00C96928">
        <w:rPr>
          <w:rFonts w:ascii="Times New Roman" w:hAnsi="Times New Roman"/>
          <w:sz w:val="28"/>
          <w:szCs w:val="22"/>
          <w:lang w:val="uk-UA" w:eastAsia="uk-UA"/>
        </w:rPr>
        <w:t xml:space="preserve">відсутність місцевих знань та управлінської спроможності для реалізації </w:t>
      </w:r>
      <w:proofErr w:type="spellStart"/>
      <w:r w:rsidRPr="00C96928">
        <w:rPr>
          <w:rFonts w:ascii="Times New Roman" w:hAnsi="Times New Roman"/>
          <w:sz w:val="28"/>
          <w:szCs w:val="22"/>
          <w:lang w:val="uk-UA" w:eastAsia="uk-UA"/>
        </w:rPr>
        <w:t>проєктів</w:t>
      </w:r>
      <w:proofErr w:type="spellEnd"/>
      <w:r w:rsidRPr="00C96928">
        <w:rPr>
          <w:rFonts w:ascii="Times New Roman" w:hAnsi="Times New Roman"/>
          <w:sz w:val="28"/>
          <w:szCs w:val="22"/>
          <w:lang w:val="uk-UA" w:eastAsia="uk-UA"/>
        </w:rPr>
        <w:t xml:space="preserve"> і відсутність успіхів у мобілізації необхідних ресурсів (коштів)</w:t>
      </w:r>
      <w:r w:rsidRPr="00C96928">
        <w:rPr>
          <w:rFonts w:ascii="Times New Roman" w:hAnsi="Times New Roman"/>
          <w:sz w:val="28"/>
          <w:lang w:val="uk-UA" w:eastAsia="uk-UA"/>
        </w:rPr>
        <w:t>.</w:t>
      </w:r>
      <w:bookmarkStart w:id="53" w:name="_Toc408921432"/>
    </w:p>
    <w:p w:rsidR="00803C2B" w:rsidRPr="00C96928" w:rsidRDefault="00803C2B" w:rsidP="00803C2B">
      <w:pPr>
        <w:spacing w:line="223" w:lineRule="auto"/>
        <w:ind w:firstLine="709"/>
        <w:jc w:val="both"/>
        <w:rPr>
          <w:rFonts w:ascii="Times New Roman" w:hAnsi="Times New Roman"/>
          <w:sz w:val="24"/>
          <w:lang w:val="uk-UA" w:eastAsia="uk-UA"/>
        </w:rPr>
      </w:pPr>
    </w:p>
    <w:p w:rsidR="00803C2B" w:rsidRPr="00C96928" w:rsidRDefault="00803C2B" w:rsidP="00803C2B">
      <w:pPr>
        <w:keepNext/>
        <w:spacing w:line="223" w:lineRule="auto"/>
        <w:ind w:left="709"/>
        <w:jc w:val="both"/>
        <w:outlineLvl w:val="2"/>
        <w:rPr>
          <w:rFonts w:ascii="Times New Roman" w:hAnsi="Times New Roman"/>
          <w:b/>
          <w:bCs/>
          <w:sz w:val="28"/>
          <w:szCs w:val="28"/>
          <w:lang w:val="uk-UA" w:eastAsia="uk-UA"/>
        </w:rPr>
      </w:pPr>
      <w:r w:rsidRPr="00C96928">
        <w:rPr>
          <w:rFonts w:ascii="Times New Roman" w:hAnsi="Times New Roman"/>
          <w:b/>
          <w:bCs/>
          <w:sz w:val="28"/>
          <w:szCs w:val="28"/>
          <w:lang w:val="uk-UA" w:eastAsia="uk-UA"/>
        </w:rPr>
        <w:t>Рекомендації</w:t>
      </w:r>
      <w:bookmarkEnd w:id="53"/>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Загальний принцип – імплементація </w:t>
      </w:r>
      <w:proofErr w:type="spellStart"/>
      <w:r w:rsidRPr="00C96928">
        <w:rPr>
          <w:rFonts w:ascii="Times New Roman" w:hAnsi="Times New Roman"/>
          <w:sz w:val="28"/>
          <w:szCs w:val="22"/>
          <w:lang w:val="uk-UA" w:eastAsia="uk-UA"/>
        </w:rPr>
        <w:t>проєктів</w:t>
      </w:r>
      <w:proofErr w:type="spellEnd"/>
      <w:r w:rsidRPr="00C96928">
        <w:rPr>
          <w:rFonts w:ascii="Times New Roman" w:hAnsi="Times New Roman"/>
          <w:sz w:val="28"/>
          <w:szCs w:val="22"/>
          <w:lang w:val="uk-UA" w:eastAsia="uk-UA"/>
        </w:rPr>
        <w:t xml:space="preserve"> у систему планування розвитку Дніпропетровської області й забезпечення моніторингу та кореляції </w:t>
      </w:r>
      <w:proofErr w:type="spellStart"/>
      <w:r w:rsidRPr="00C96928">
        <w:rPr>
          <w:rFonts w:ascii="Times New Roman" w:hAnsi="Times New Roman"/>
          <w:sz w:val="28"/>
          <w:szCs w:val="22"/>
          <w:lang w:val="uk-UA" w:eastAsia="uk-UA"/>
        </w:rPr>
        <w:t>проєктів</w:t>
      </w:r>
      <w:proofErr w:type="spellEnd"/>
      <w:r w:rsidRPr="00C96928">
        <w:rPr>
          <w:rFonts w:ascii="Times New Roman" w:hAnsi="Times New Roman"/>
          <w:sz w:val="28"/>
          <w:szCs w:val="22"/>
          <w:lang w:val="uk-UA" w:eastAsia="uk-UA"/>
        </w:rPr>
        <w:t xml:space="preserve"> у разі потреби. У системі планування області відсутні програми, спрямовані на забезпечення розвитку територіальних громад.</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На основі викладених у цьому документі </w:t>
      </w:r>
      <w:proofErr w:type="spellStart"/>
      <w:r w:rsidRPr="00C96928">
        <w:rPr>
          <w:rFonts w:ascii="Times New Roman" w:hAnsi="Times New Roman"/>
          <w:sz w:val="28"/>
          <w:szCs w:val="22"/>
          <w:lang w:val="uk-UA" w:eastAsia="uk-UA"/>
        </w:rPr>
        <w:t>проєктних</w:t>
      </w:r>
      <w:proofErr w:type="spellEnd"/>
      <w:r w:rsidRPr="00C96928">
        <w:rPr>
          <w:rFonts w:ascii="Times New Roman" w:hAnsi="Times New Roman"/>
          <w:sz w:val="28"/>
          <w:szCs w:val="22"/>
          <w:lang w:val="uk-UA" w:eastAsia="uk-UA"/>
        </w:rPr>
        <w:t xml:space="preserve"> ідей слід: </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розробити </w:t>
      </w:r>
      <w:proofErr w:type="spellStart"/>
      <w:r w:rsidRPr="00C96928">
        <w:rPr>
          <w:rFonts w:ascii="Times New Roman" w:hAnsi="Times New Roman"/>
          <w:sz w:val="28"/>
          <w:szCs w:val="22"/>
          <w:lang w:val="uk-UA" w:eastAsia="uk-UA"/>
        </w:rPr>
        <w:t>проєкти</w:t>
      </w:r>
      <w:proofErr w:type="spellEnd"/>
      <w:r w:rsidRPr="00C96928">
        <w:rPr>
          <w:rFonts w:ascii="Times New Roman" w:hAnsi="Times New Roman"/>
          <w:sz w:val="28"/>
          <w:szCs w:val="22"/>
          <w:lang w:val="uk-UA" w:eastAsia="uk-UA"/>
        </w:rPr>
        <w:t xml:space="preserve"> для подання до Державного фонду регіонального розвитку, </w:t>
      </w:r>
      <w:proofErr w:type="spellStart"/>
      <w:r w:rsidRPr="00C96928">
        <w:rPr>
          <w:rFonts w:ascii="Times New Roman" w:hAnsi="Times New Roman"/>
          <w:sz w:val="28"/>
          <w:szCs w:val="22"/>
          <w:lang w:val="uk-UA" w:eastAsia="uk-UA"/>
        </w:rPr>
        <w:t>проєктів</w:t>
      </w:r>
      <w:proofErr w:type="spellEnd"/>
      <w:r w:rsidRPr="00C96928">
        <w:rPr>
          <w:rFonts w:ascii="Times New Roman" w:hAnsi="Times New Roman"/>
          <w:sz w:val="28"/>
          <w:szCs w:val="22"/>
          <w:lang w:val="uk-UA" w:eastAsia="uk-UA"/>
        </w:rPr>
        <w:t xml:space="preserve"> і програм міжнародної технічної допомоги;</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забезпечити вивчення та використання міжнародної практики, наприклад, із реорганізації закладів професійно-технічної освіти, організації шкільних округів або реалізації </w:t>
      </w:r>
      <w:proofErr w:type="spellStart"/>
      <w:r w:rsidRPr="00C96928">
        <w:rPr>
          <w:rFonts w:ascii="Times New Roman" w:hAnsi="Times New Roman"/>
          <w:sz w:val="28"/>
          <w:szCs w:val="22"/>
          <w:lang w:val="uk-UA" w:eastAsia="uk-UA"/>
        </w:rPr>
        <w:t>проєктів</w:t>
      </w:r>
      <w:proofErr w:type="spellEnd"/>
      <w:r w:rsidRPr="00C96928">
        <w:rPr>
          <w:rFonts w:ascii="Times New Roman" w:hAnsi="Times New Roman"/>
          <w:sz w:val="28"/>
          <w:szCs w:val="22"/>
          <w:lang w:val="uk-UA" w:eastAsia="uk-UA"/>
        </w:rPr>
        <w:t xml:space="preserve"> у рамках спільної діяльності ОМС (досвід інших регіонів і країн може прискорити реалізацію </w:t>
      </w:r>
      <w:proofErr w:type="spellStart"/>
      <w:r w:rsidRPr="00C96928">
        <w:rPr>
          <w:rFonts w:ascii="Times New Roman" w:hAnsi="Times New Roman"/>
          <w:sz w:val="28"/>
          <w:szCs w:val="22"/>
          <w:lang w:val="uk-UA" w:eastAsia="uk-UA"/>
        </w:rPr>
        <w:t>проєктів</w:t>
      </w:r>
      <w:proofErr w:type="spellEnd"/>
      <w:r w:rsidRPr="00C96928">
        <w:rPr>
          <w:rFonts w:ascii="Times New Roman" w:hAnsi="Times New Roman"/>
          <w:sz w:val="28"/>
          <w:szCs w:val="22"/>
          <w:lang w:val="uk-UA" w:eastAsia="uk-UA"/>
        </w:rPr>
        <w:t xml:space="preserve"> </w:t>
      </w:r>
      <w:r w:rsidR="00151BE8">
        <w:rPr>
          <w:rFonts w:ascii="Times New Roman" w:hAnsi="Times New Roman"/>
          <w:sz w:val="28"/>
          <w:szCs w:val="22"/>
          <w:lang w:val="uk-UA" w:eastAsia="uk-UA"/>
        </w:rPr>
        <w:t>та</w:t>
      </w:r>
      <w:r w:rsidRPr="00C96928">
        <w:rPr>
          <w:rFonts w:ascii="Times New Roman" w:hAnsi="Times New Roman"/>
          <w:sz w:val="28"/>
          <w:szCs w:val="22"/>
          <w:lang w:val="uk-UA" w:eastAsia="uk-UA"/>
        </w:rPr>
        <w:t xml:space="preserve"> отримання максимального результату);</w:t>
      </w:r>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у рамках реалізації Стратегії – забезпечити впровадження успішних </w:t>
      </w:r>
      <w:proofErr w:type="spellStart"/>
      <w:r w:rsidRPr="00C96928">
        <w:rPr>
          <w:rFonts w:ascii="Times New Roman" w:hAnsi="Times New Roman"/>
          <w:sz w:val="28"/>
          <w:szCs w:val="22"/>
          <w:lang w:val="uk-UA" w:eastAsia="uk-UA"/>
        </w:rPr>
        <w:t>проєктів</w:t>
      </w:r>
      <w:proofErr w:type="spellEnd"/>
      <w:r w:rsidRPr="00C96928">
        <w:rPr>
          <w:rFonts w:ascii="Times New Roman" w:hAnsi="Times New Roman"/>
          <w:sz w:val="28"/>
          <w:szCs w:val="22"/>
          <w:lang w:val="uk-UA" w:eastAsia="uk-UA"/>
        </w:rPr>
        <w:t>, що реалізовувалися як пілотні;</w:t>
      </w:r>
    </w:p>
    <w:p w:rsidR="00803C2B" w:rsidRPr="00C96928" w:rsidRDefault="00803C2B" w:rsidP="00803C2B">
      <w:pPr>
        <w:spacing w:line="223" w:lineRule="auto"/>
        <w:ind w:firstLine="709"/>
        <w:jc w:val="both"/>
        <w:rPr>
          <w:rFonts w:ascii="Times New Roman" w:hAnsi="Times New Roman"/>
          <w:lang w:val="uk-UA"/>
        </w:rPr>
      </w:pPr>
      <w:r w:rsidRPr="00C96928">
        <w:rPr>
          <w:rFonts w:ascii="Times New Roman" w:hAnsi="Times New Roman"/>
          <w:sz w:val="28"/>
          <w:szCs w:val="22"/>
          <w:lang w:val="uk-UA" w:eastAsia="uk-UA"/>
        </w:rPr>
        <w:t xml:space="preserve">упровадити практику фінансування більшості інфраструктурних </w:t>
      </w:r>
      <w:proofErr w:type="spellStart"/>
      <w:r w:rsidRPr="00C96928">
        <w:rPr>
          <w:rFonts w:ascii="Times New Roman" w:hAnsi="Times New Roman"/>
          <w:sz w:val="28"/>
          <w:szCs w:val="22"/>
          <w:lang w:val="uk-UA" w:eastAsia="uk-UA"/>
        </w:rPr>
        <w:t>проєктів</w:t>
      </w:r>
      <w:proofErr w:type="spellEnd"/>
      <w:r w:rsidRPr="00C96928">
        <w:rPr>
          <w:rFonts w:ascii="Times New Roman" w:hAnsi="Times New Roman"/>
          <w:sz w:val="28"/>
          <w:szCs w:val="22"/>
          <w:lang w:val="uk-UA" w:eastAsia="uk-UA"/>
        </w:rPr>
        <w:t xml:space="preserve"> на засадах співпраці та дольової участі територіальних громад.</w:t>
      </w:r>
    </w:p>
    <w:bookmarkEnd w:id="44"/>
    <w:p w:rsidR="00803C2B" w:rsidRPr="00C96928" w:rsidRDefault="00803C2B" w:rsidP="00803C2B">
      <w:pPr>
        <w:spacing w:line="223" w:lineRule="auto"/>
        <w:jc w:val="both"/>
        <w:rPr>
          <w:rFonts w:ascii="Times New Roman" w:hAnsi="Times New Roman"/>
          <w:sz w:val="28"/>
          <w:szCs w:val="22"/>
          <w:lang w:val="uk-UA" w:eastAsia="uk-UA"/>
        </w:rPr>
      </w:pPr>
      <w:r w:rsidRPr="00C96928">
        <w:rPr>
          <w:rFonts w:ascii="Times New Roman" w:hAnsi="Times New Roman"/>
          <w:sz w:val="28"/>
          <w:szCs w:val="22"/>
          <w:lang w:val="uk-UA" w:eastAsia="uk-UA"/>
        </w:rPr>
        <w:t xml:space="preserve"> </w:t>
      </w:r>
    </w:p>
    <w:p w:rsidR="00803C2B" w:rsidRPr="00C96928" w:rsidRDefault="00803C2B" w:rsidP="00803C2B">
      <w:pPr>
        <w:pStyle w:val="1"/>
        <w:spacing w:before="0" w:after="0" w:line="223" w:lineRule="auto"/>
        <w:ind w:left="709"/>
        <w:rPr>
          <w:rFonts w:ascii="Times New Roman" w:hAnsi="Times New Roman"/>
          <w:szCs w:val="28"/>
          <w:lang w:val="uk-UA"/>
        </w:rPr>
      </w:pPr>
      <w:bookmarkStart w:id="54" w:name="_Toc289010020"/>
      <w:bookmarkStart w:id="55" w:name="_Toc291772558"/>
      <w:bookmarkStart w:id="56" w:name="_Toc291774372"/>
      <w:bookmarkStart w:id="57" w:name="_Toc306182917"/>
      <w:bookmarkStart w:id="58" w:name="_Toc408921433"/>
      <w:r w:rsidRPr="00C96928">
        <w:rPr>
          <w:rFonts w:ascii="Times New Roman" w:hAnsi="Times New Roman"/>
          <w:szCs w:val="28"/>
          <w:lang w:val="uk-UA"/>
        </w:rPr>
        <w:lastRenderedPageBreak/>
        <w:t>3. Основні суб’єкти реалізації Стратегії</w:t>
      </w:r>
      <w:bookmarkEnd w:id="54"/>
      <w:bookmarkEnd w:id="55"/>
      <w:bookmarkEnd w:id="56"/>
      <w:bookmarkEnd w:id="57"/>
      <w:bookmarkEnd w:id="58"/>
    </w:p>
    <w:p w:rsidR="00803C2B" w:rsidRPr="00C96928" w:rsidRDefault="00803C2B" w:rsidP="00803C2B">
      <w:pPr>
        <w:spacing w:line="223" w:lineRule="auto"/>
        <w:ind w:firstLine="709"/>
        <w:jc w:val="both"/>
        <w:rPr>
          <w:rFonts w:ascii="Times New Roman" w:hAnsi="Times New Roman"/>
          <w:sz w:val="28"/>
          <w:szCs w:val="22"/>
          <w:lang w:val="uk-UA" w:eastAsia="uk-UA"/>
        </w:rPr>
      </w:pPr>
      <w:r w:rsidRPr="00C96928">
        <w:rPr>
          <w:rFonts w:ascii="Times New Roman" w:hAnsi="Times New Roman"/>
          <w:sz w:val="28"/>
          <w:szCs w:val="22"/>
          <w:lang w:val="uk-UA" w:eastAsia="uk-UA"/>
        </w:rPr>
        <w:t>Матриця основних суб’єктів та їх роль у впровадженні Плану реалізації Стратегії представлені у таблиці.</w:t>
      </w:r>
    </w:p>
    <w:tbl>
      <w:tblPr>
        <w:tblW w:w="100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4"/>
        <w:gridCol w:w="2718"/>
        <w:gridCol w:w="2377"/>
        <w:gridCol w:w="2377"/>
      </w:tblGrid>
      <w:tr w:rsidR="00803C2B" w:rsidRPr="00C96928" w:rsidTr="00B95743">
        <w:trPr>
          <w:tblHeader/>
          <w:jc w:val="right"/>
        </w:trPr>
        <w:tc>
          <w:tcPr>
            <w:tcW w:w="2624" w:type="dxa"/>
            <w:shd w:val="clear" w:color="auto" w:fill="auto"/>
            <w:vAlign w:val="center"/>
          </w:tcPr>
          <w:p w:rsidR="00803C2B" w:rsidRPr="00C96928" w:rsidRDefault="00803C2B" w:rsidP="00D57CDD">
            <w:pPr>
              <w:spacing w:line="216" w:lineRule="auto"/>
              <w:jc w:val="center"/>
              <w:rPr>
                <w:rFonts w:ascii="Times New Roman" w:hAnsi="Times New Roman"/>
                <w:b/>
                <w:bCs/>
                <w:sz w:val="24"/>
                <w:szCs w:val="20"/>
                <w:lang w:val="uk-UA"/>
              </w:rPr>
            </w:pPr>
            <w:r w:rsidRPr="00C96928">
              <w:rPr>
                <w:rFonts w:ascii="Times New Roman" w:hAnsi="Times New Roman"/>
                <w:b/>
                <w:sz w:val="24"/>
                <w:szCs w:val="20"/>
                <w:lang w:val="uk-UA"/>
              </w:rPr>
              <w:t>Суб’єкти</w:t>
            </w:r>
          </w:p>
        </w:tc>
        <w:tc>
          <w:tcPr>
            <w:tcW w:w="2718" w:type="dxa"/>
            <w:shd w:val="clear" w:color="auto" w:fill="auto"/>
            <w:vAlign w:val="center"/>
          </w:tcPr>
          <w:p w:rsidR="00803C2B" w:rsidRPr="00C96928" w:rsidRDefault="00803C2B" w:rsidP="00D57CDD">
            <w:pPr>
              <w:spacing w:line="216" w:lineRule="auto"/>
              <w:jc w:val="center"/>
              <w:rPr>
                <w:rFonts w:ascii="Times New Roman" w:hAnsi="Times New Roman"/>
                <w:b/>
                <w:bCs/>
                <w:sz w:val="24"/>
                <w:szCs w:val="20"/>
                <w:lang w:val="uk-UA"/>
              </w:rPr>
            </w:pPr>
            <w:r w:rsidRPr="00C96928">
              <w:rPr>
                <w:rFonts w:ascii="Times New Roman" w:hAnsi="Times New Roman"/>
                <w:b/>
                <w:bCs/>
                <w:sz w:val="24"/>
                <w:szCs w:val="20"/>
                <w:lang w:val="uk-UA"/>
              </w:rPr>
              <w:t>Участь у впровадженні</w:t>
            </w:r>
          </w:p>
        </w:tc>
        <w:tc>
          <w:tcPr>
            <w:tcW w:w="2377" w:type="dxa"/>
            <w:shd w:val="clear" w:color="auto" w:fill="auto"/>
            <w:vAlign w:val="center"/>
          </w:tcPr>
          <w:p w:rsidR="00803C2B" w:rsidRPr="00C96928" w:rsidRDefault="00803C2B" w:rsidP="00D57CDD">
            <w:pPr>
              <w:spacing w:line="216" w:lineRule="auto"/>
              <w:jc w:val="center"/>
              <w:rPr>
                <w:rFonts w:ascii="Times New Roman" w:hAnsi="Times New Roman"/>
                <w:b/>
                <w:bCs/>
                <w:sz w:val="24"/>
                <w:szCs w:val="20"/>
                <w:lang w:val="uk-UA"/>
              </w:rPr>
            </w:pPr>
            <w:r w:rsidRPr="00C96928">
              <w:rPr>
                <w:rFonts w:ascii="Times New Roman" w:hAnsi="Times New Roman"/>
                <w:b/>
                <w:sz w:val="24"/>
                <w:szCs w:val="20"/>
                <w:lang w:val="uk-UA"/>
              </w:rPr>
              <w:t>Участь у фінансуванні</w:t>
            </w:r>
          </w:p>
        </w:tc>
        <w:tc>
          <w:tcPr>
            <w:tcW w:w="2377" w:type="dxa"/>
            <w:shd w:val="clear" w:color="auto" w:fill="auto"/>
            <w:vAlign w:val="center"/>
          </w:tcPr>
          <w:p w:rsidR="00803C2B" w:rsidRPr="00C96928" w:rsidRDefault="00803C2B" w:rsidP="00D57CDD">
            <w:pPr>
              <w:spacing w:line="216" w:lineRule="auto"/>
              <w:jc w:val="center"/>
              <w:rPr>
                <w:rFonts w:ascii="Times New Roman" w:hAnsi="Times New Roman"/>
                <w:b/>
                <w:bCs/>
                <w:sz w:val="24"/>
                <w:szCs w:val="20"/>
                <w:lang w:val="uk-UA"/>
              </w:rPr>
            </w:pPr>
            <w:r w:rsidRPr="00C96928">
              <w:rPr>
                <w:rFonts w:ascii="Times New Roman" w:hAnsi="Times New Roman"/>
                <w:b/>
                <w:sz w:val="24"/>
                <w:szCs w:val="20"/>
                <w:lang w:val="uk-UA"/>
              </w:rPr>
              <w:t>Участь у моніторингу й оцінюванні (</w:t>
            </w:r>
            <w:proofErr w:type="spellStart"/>
            <w:r w:rsidRPr="00C96928">
              <w:rPr>
                <w:rFonts w:ascii="Times New Roman" w:hAnsi="Times New Roman"/>
                <w:b/>
                <w:sz w:val="24"/>
                <w:szCs w:val="20"/>
                <w:lang w:val="uk-UA"/>
              </w:rPr>
              <w:t>МіО</w:t>
            </w:r>
            <w:proofErr w:type="spellEnd"/>
            <w:r w:rsidRPr="00C96928">
              <w:rPr>
                <w:rFonts w:ascii="Times New Roman" w:hAnsi="Times New Roman"/>
                <w:b/>
                <w:sz w:val="24"/>
                <w:szCs w:val="20"/>
                <w:lang w:val="uk-UA"/>
              </w:rPr>
              <w:t>)</w:t>
            </w:r>
          </w:p>
        </w:tc>
      </w:tr>
      <w:tr w:rsidR="00803C2B" w:rsidRPr="00C96928" w:rsidTr="00B95743">
        <w:trPr>
          <w:jc w:val="right"/>
        </w:trPr>
        <w:tc>
          <w:tcPr>
            <w:tcW w:w="2624" w:type="dxa"/>
            <w:shd w:val="clear" w:color="auto" w:fill="auto"/>
          </w:tcPr>
          <w:p w:rsidR="00803C2B" w:rsidRPr="00C96928" w:rsidRDefault="00803C2B" w:rsidP="00D57CDD">
            <w:pPr>
              <w:spacing w:line="216" w:lineRule="auto"/>
              <w:jc w:val="center"/>
              <w:rPr>
                <w:rFonts w:ascii="Times New Roman" w:hAnsi="Times New Roman"/>
                <w:b/>
                <w:bCs/>
                <w:sz w:val="24"/>
                <w:szCs w:val="20"/>
                <w:lang w:val="uk-UA"/>
              </w:rPr>
            </w:pPr>
            <w:r w:rsidRPr="00C96928">
              <w:rPr>
                <w:rFonts w:ascii="Times New Roman" w:hAnsi="Times New Roman"/>
                <w:i/>
                <w:sz w:val="24"/>
                <w:szCs w:val="20"/>
                <w:lang w:val="uk-UA"/>
              </w:rPr>
              <w:t>Обласна, районні адміністрації та органи місцевого самоврядування</w:t>
            </w:r>
          </w:p>
        </w:tc>
        <w:tc>
          <w:tcPr>
            <w:tcW w:w="2718" w:type="dxa"/>
            <w:shd w:val="clear" w:color="auto" w:fill="auto"/>
          </w:tcPr>
          <w:p w:rsidR="00803C2B" w:rsidRPr="00C96928" w:rsidRDefault="00803C2B" w:rsidP="00D57CDD">
            <w:pPr>
              <w:spacing w:line="216" w:lineRule="auto"/>
              <w:jc w:val="center"/>
              <w:rPr>
                <w:rFonts w:ascii="Times New Roman" w:hAnsi="Times New Roman"/>
                <w:szCs w:val="20"/>
                <w:lang w:val="uk-UA"/>
              </w:rPr>
            </w:pPr>
            <w:r w:rsidRPr="00C96928">
              <w:rPr>
                <w:rFonts w:ascii="Times New Roman" w:hAnsi="Times New Roman"/>
                <w:sz w:val="24"/>
                <w:szCs w:val="20"/>
                <w:lang w:val="uk-UA"/>
              </w:rPr>
              <w:t xml:space="preserve">В якості партнерів здійснення </w:t>
            </w:r>
            <w:proofErr w:type="spellStart"/>
            <w:r w:rsidRPr="00C96928">
              <w:rPr>
                <w:rFonts w:ascii="Times New Roman" w:hAnsi="Times New Roman"/>
                <w:sz w:val="24"/>
                <w:szCs w:val="20"/>
                <w:lang w:val="uk-UA"/>
              </w:rPr>
              <w:t>проєктів</w:t>
            </w:r>
            <w:proofErr w:type="spellEnd"/>
            <w:r w:rsidRPr="00C96928">
              <w:rPr>
                <w:rFonts w:ascii="Times New Roman" w:hAnsi="Times New Roman"/>
                <w:sz w:val="24"/>
                <w:szCs w:val="20"/>
                <w:lang w:val="uk-UA"/>
              </w:rPr>
              <w:t xml:space="preserve"> або </w:t>
            </w:r>
            <w:proofErr w:type="spellStart"/>
            <w:r w:rsidRPr="00C96928">
              <w:rPr>
                <w:rFonts w:ascii="Times New Roman" w:hAnsi="Times New Roman"/>
                <w:sz w:val="24"/>
                <w:szCs w:val="20"/>
                <w:lang w:val="uk-UA"/>
              </w:rPr>
              <w:t>бенефіціарів</w:t>
            </w:r>
            <w:proofErr w:type="spellEnd"/>
            <w:r w:rsidRPr="00C96928">
              <w:rPr>
                <w:rFonts w:ascii="Times New Roman" w:hAnsi="Times New Roman"/>
                <w:sz w:val="24"/>
                <w:szCs w:val="20"/>
                <w:lang w:val="uk-UA"/>
              </w:rPr>
              <w:t xml:space="preserve"> їх </w:t>
            </w:r>
            <w:r w:rsidRPr="00C96928">
              <w:rPr>
                <w:rFonts w:ascii="Times New Roman" w:hAnsi="Times New Roman"/>
                <w:szCs w:val="20"/>
                <w:lang w:val="uk-UA"/>
              </w:rPr>
              <w:t>результатів</w:t>
            </w:r>
          </w:p>
        </w:tc>
        <w:tc>
          <w:tcPr>
            <w:tcW w:w="2377" w:type="dxa"/>
            <w:shd w:val="clear" w:color="auto" w:fill="auto"/>
          </w:tcPr>
          <w:p w:rsidR="00803C2B" w:rsidRPr="00C96928" w:rsidRDefault="00803C2B" w:rsidP="00D57CDD">
            <w:pPr>
              <w:spacing w:line="216" w:lineRule="auto"/>
              <w:jc w:val="center"/>
              <w:rPr>
                <w:rFonts w:ascii="Times New Roman" w:hAnsi="Times New Roman"/>
                <w:sz w:val="24"/>
                <w:szCs w:val="20"/>
                <w:lang w:val="uk-UA"/>
              </w:rPr>
            </w:pPr>
            <w:r w:rsidRPr="00C96928">
              <w:rPr>
                <w:rFonts w:ascii="Times New Roman" w:hAnsi="Times New Roman"/>
                <w:sz w:val="24"/>
                <w:szCs w:val="20"/>
                <w:lang w:val="uk-UA"/>
              </w:rPr>
              <w:t xml:space="preserve">Спільне фінансування реалізації </w:t>
            </w:r>
            <w:proofErr w:type="spellStart"/>
            <w:r w:rsidRPr="00C96928">
              <w:rPr>
                <w:rFonts w:ascii="Times New Roman" w:hAnsi="Times New Roman"/>
                <w:sz w:val="24"/>
                <w:szCs w:val="20"/>
                <w:lang w:val="uk-UA"/>
              </w:rPr>
              <w:t>проєктів</w:t>
            </w:r>
            <w:proofErr w:type="spellEnd"/>
          </w:p>
        </w:tc>
        <w:tc>
          <w:tcPr>
            <w:tcW w:w="2377" w:type="dxa"/>
            <w:shd w:val="clear" w:color="auto" w:fill="auto"/>
          </w:tcPr>
          <w:p w:rsidR="00803C2B" w:rsidRPr="00C96928" w:rsidRDefault="00803C2B" w:rsidP="00B26DEF">
            <w:pPr>
              <w:spacing w:line="216" w:lineRule="auto"/>
              <w:jc w:val="center"/>
              <w:rPr>
                <w:rFonts w:ascii="Times New Roman" w:hAnsi="Times New Roman"/>
                <w:sz w:val="24"/>
                <w:szCs w:val="20"/>
                <w:lang w:val="uk-UA"/>
              </w:rPr>
            </w:pPr>
            <w:r w:rsidRPr="00C96928">
              <w:rPr>
                <w:rFonts w:ascii="Times New Roman" w:hAnsi="Times New Roman"/>
                <w:sz w:val="24"/>
                <w:szCs w:val="20"/>
                <w:lang w:val="uk-UA"/>
              </w:rPr>
              <w:t xml:space="preserve">Безпосередньо для </w:t>
            </w:r>
            <w:proofErr w:type="spellStart"/>
            <w:r w:rsidRPr="00C96928">
              <w:rPr>
                <w:rFonts w:ascii="Times New Roman" w:hAnsi="Times New Roman"/>
                <w:sz w:val="24"/>
                <w:szCs w:val="20"/>
                <w:lang w:val="uk-UA"/>
              </w:rPr>
              <w:t>проєктів</w:t>
            </w:r>
            <w:proofErr w:type="spellEnd"/>
            <w:r w:rsidRPr="00C96928">
              <w:rPr>
                <w:rFonts w:ascii="Times New Roman" w:hAnsi="Times New Roman"/>
                <w:sz w:val="24"/>
                <w:szCs w:val="20"/>
                <w:lang w:val="uk-UA"/>
              </w:rPr>
              <w:t xml:space="preserve"> і</w:t>
            </w:r>
            <w:r w:rsidR="00B26DEF">
              <w:rPr>
                <w:rFonts w:ascii="Times New Roman" w:hAnsi="Times New Roman"/>
                <w:sz w:val="24"/>
                <w:szCs w:val="20"/>
                <w:lang w:val="uk-UA"/>
              </w:rPr>
              <w:t>з</w:t>
            </w:r>
            <w:r w:rsidRPr="00C96928">
              <w:rPr>
                <w:rFonts w:ascii="Times New Roman" w:hAnsi="Times New Roman"/>
                <w:sz w:val="24"/>
                <w:szCs w:val="20"/>
                <w:lang w:val="uk-UA"/>
              </w:rPr>
              <w:t xml:space="preserve"> спільним фінансуванням</w:t>
            </w:r>
          </w:p>
        </w:tc>
      </w:tr>
      <w:tr w:rsidR="00803C2B" w:rsidRPr="00C96928" w:rsidTr="00B95743">
        <w:trPr>
          <w:jc w:val="right"/>
        </w:trPr>
        <w:tc>
          <w:tcPr>
            <w:tcW w:w="2624" w:type="dxa"/>
            <w:shd w:val="clear" w:color="auto" w:fill="auto"/>
          </w:tcPr>
          <w:p w:rsidR="00803C2B" w:rsidRPr="00C96928" w:rsidRDefault="00803C2B" w:rsidP="00D57CDD">
            <w:pPr>
              <w:spacing w:line="216" w:lineRule="auto"/>
              <w:jc w:val="center"/>
              <w:rPr>
                <w:rFonts w:ascii="Times New Roman" w:hAnsi="Times New Roman"/>
                <w:i/>
                <w:sz w:val="24"/>
                <w:szCs w:val="20"/>
                <w:lang w:val="uk-UA"/>
              </w:rPr>
            </w:pPr>
            <w:r w:rsidRPr="00C96928">
              <w:rPr>
                <w:rFonts w:ascii="Times New Roman" w:hAnsi="Times New Roman"/>
                <w:i/>
                <w:sz w:val="24"/>
                <w:szCs w:val="20"/>
                <w:lang w:val="uk-UA"/>
              </w:rPr>
              <w:t>Державні міністерства, відомства, установи</w:t>
            </w:r>
          </w:p>
        </w:tc>
        <w:tc>
          <w:tcPr>
            <w:tcW w:w="2718" w:type="dxa"/>
            <w:shd w:val="clear" w:color="auto" w:fill="auto"/>
          </w:tcPr>
          <w:p w:rsidR="00803C2B" w:rsidRPr="00C96928" w:rsidRDefault="00803C2B" w:rsidP="00D57CDD">
            <w:pPr>
              <w:spacing w:line="216" w:lineRule="auto"/>
              <w:jc w:val="center"/>
              <w:rPr>
                <w:rFonts w:ascii="Times New Roman" w:hAnsi="Times New Roman"/>
                <w:sz w:val="24"/>
                <w:szCs w:val="20"/>
                <w:lang w:val="uk-UA"/>
              </w:rPr>
            </w:pPr>
            <w:r w:rsidRPr="00C96928">
              <w:rPr>
                <w:rFonts w:ascii="Times New Roman" w:hAnsi="Times New Roman"/>
                <w:sz w:val="24"/>
                <w:szCs w:val="20"/>
                <w:lang w:val="uk-UA"/>
              </w:rPr>
              <w:t xml:space="preserve">В якості партнерів здійснення </w:t>
            </w:r>
            <w:proofErr w:type="spellStart"/>
            <w:r w:rsidRPr="00C96928">
              <w:rPr>
                <w:rFonts w:ascii="Times New Roman" w:hAnsi="Times New Roman"/>
                <w:sz w:val="24"/>
                <w:szCs w:val="20"/>
                <w:lang w:val="uk-UA"/>
              </w:rPr>
              <w:t>проєктів</w:t>
            </w:r>
            <w:proofErr w:type="spellEnd"/>
            <w:r w:rsidRPr="00C96928">
              <w:rPr>
                <w:rFonts w:ascii="Times New Roman" w:hAnsi="Times New Roman"/>
                <w:sz w:val="24"/>
                <w:szCs w:val="20"/>
                <w:lang w:val="uk-UA"/>
              </w:rPr>
              <w:t xml:space="preserve"> для відповідних галузей</w:t>
            </w:r>
          </w:p>
        </w:tc>
        <w:tc>
          <w:tcPr>
            <w:tcW w:w="2377" w:type="dxa"/>
            <w:shd w:val="clear" w:color="auto" w:fill="auto"/>
          </w:tcPr>
          <w:p w:rsidR="00803C2B" w:rsidRPr="00C96928" w:rsidRDefault="00803C2B" w:rsidP="00D57CDD">
            <w:pPr>
              <w:spacing w:line="216" w:lineRule="auto"/>
              <w:jc w:val="center"/>
              <w:rPr>
                <w:rFonts w:ascii="Times New Roman" w:hAnsi="Times New Roman"/>
                <w:sz w:val="24"/>
                <w:szCs w:val="20"/>
                <w:lang w:val="uk-UA"/>
              </w:rPr>
            </w:pPr>
            <w:r w:rsidRPr="00C96928">
              <w:rPr>
                <w:rFonts w:ascii="Times New Roman" w:hAnsi="Times New Roman"/>
                <w:sz w:val="24"/>
                <w:szCs w:val="20"/>
                <w:lang w:val="uk-UA"/>
              </w:rPr>
              <w:t xml:space="preserve">Спільне фінансування </w:t>
            </w:r>
            <w:proofErr w:type="spellStart"/>
            <w:r w:rsidRPr="00C96928">
              <w:rPr>
                <w:rFonts w:ascii="Times New Roman" w:hAnsi="Times New Roman"/>
                <w:sz w:val="24"/>
                <w:szCs w:val="20"/>
                <w:lang w:val="uk-UA"/>
              </w:rPr>
              <w:t>проєктів</w:t>
            </w:r>
            <w:proofErr w:type="spellEnd"/>
            <w:r w:rsidRPr="00C96928">
              <w:rPr>
                <w:rFonts w:ascii="Times New Roman" w:hAnsi="Times New Roman"/>
                <w:sz w:val="24"/>
                <w:szCs w:val="20"/>
                <w:lang w:val="uk-UA"/>
              </w:rPr>
              <w:t>, у яких вони заінтересовані</w:t>
            </w:r>
          </w:p>
        </w:tc>
        <w:tc>
          <w:tcPr>
            <w:tcW w:w="2377" w:type="dxa"/>
            <w:shd w:val="clear" w:color="auto" w:fill="auto"/>
          </w:tcPr>
          <w:p w:rsidR="00803C2B" w:rsidRPr="00C96928" w:rsidRDefault="00803C2B" w:rsidP="00B26DEF">
            <w:pPr>
              <w:spacing w:line="216" w:lineRule="auto"/>
              <w:jc w:val="center"/>
              <w:rPr>
                <w:rFonts w:ascii="Times New Roman" w:hAnsi="Times New Roman"/>
                <w:sz w:val="24"/>
                <w:szCs w:val="20"/>
                <w:lang w:val="uk-UA"/>
              </w:rPr>
            </w:pPr>
            <w:r w:rsidRPr="00C96928">
              <w:rPr>
                <w:rFonts w:ascii="Times New Roman" w:hAnsi="Times New Roman"/>
                <w:sz w:val="24"/>
                <w:szCs w:val="20"/>
                <w:lang w:val="uk-UA"/>
              </w:rPr>
              <w:t xml:space="preserve">Безпосередньо для </w:t>
            </w:r>
            <w:proofErr w:type="spellStart"/>
            <w:r w:rsidRPr="00C96928">
              <w:rPr>
                <w:rFonts w:ascii="Times New Roman" w:hAnsi="Times New Roman"/>
                <w:sz w:val="24"/>
                <w:szCs w:val="20"/>
                <w:lang w:val="uk-UA"/>
              </w:rPr>
              <w:t>проєктів</w:t>
            </w:r>
            <w:proofErr w:type="spellEnd"/>
            <w:r w:rsidRPr="00C96928">
              <w:rPr>
                <w:rFonts w:ascii="Times New Roman" w:hAnsi="Times New Roman"/>
                <w:sz w:val="24"/>
                <w:szCs w:val="20"/>
                <w:lang w:val="uk-UA"/>
              </w:rPr>
              <w:t xml:space="preserve"> і</w:t>
            </w:r>
            <w:r w:rsidR="00B26DEF">
              <w:rPr>
                <w:rFonts w:ascii="Times New Roman" w:hAnsi="Times New Roman"/>
                <w:sz w:val="24"/>
                <w:szCs w:val="20"/>
                <w:lang w:val="uk-UA"/>
              </w:rPr>
              <w:t>з</w:t>
            </w:r>
            <w:r w:rsidRPr="00C96928">
              <w:rPr>
                <w:rFonts w:ascii="Times New Roman" w:hAnsi="Times New Roman"/>
                <w:sz w:val="24"/>
                <w:szCs w:val="20"/>
                <w:lang w:val="uk-UA"/>
              </w:rPr>
              <w:t xml:space="preserve"> спільним фінансуванням</w:t>
            </w:r>
          </w:p>
        </w:tc>
      </w:tr>
      <w:tr w:rsidR="00803C2B" w:rsidRPr="00C96928" w:rsidTr="00B95743">
        <w:trPr>
          <w:jc w:val="right"/>
        </w:trPr>
        <w:tc>
          <w:tcPr>
            <w:tcW w:w="2624" w:type="dxa"/>
            <w:shd w:val="clear" w:color="auto" w:fill="auto"/>
          </w:tcPr>
          <w:p w:rsidR="00803C2B" w:rsidRPr="00C96928" w:rsidRDefault="00803C2B" w:rsidP="00D57CDD">
            <w:pPr>
              <w:spacing w:line="216" w:lineRule="auto"/>
              <w:jc w:val="center"/>
              <w:rPr>
                <w:rFonts w:ascii="Times New Roman" w:hAnsi="Times New Roman"/>
                <w:i/>
                <w:sz w:val="24"/>
                <w:szCs w:val="20"/>
                <w:lang w:val="uk-UA"/>
              </w:rPr>
            </w:pPr>
            <w:proofErr w:type="spellStart"/>
            <w:r w:rsidRPr="00C96928">
              <w:rPr>
                <w:rFonts w:ascii="Times New Roman" w:hAnsi="Times New Roman"/>
                <w:i/>
                <w:sz w:val="24"/>
                <w:szCs w:val="20"/>
                <w:lang w:val="uk-UA"/>
              </w:rPr>
              <w:t>Проєкти</w:t>
            </w:r>
            <w:proofErr w:type="spellEnd"/>
            <w:r w:rsidRPr="00C96928">
              <w:rPr>
                <w:rFonts w:ascii="Times New Roman" w:hAnsi="Times New Roman"/>
                <w:i/>
                <w:sz w:val="24"/>
                <w:szCs w:val="20"/>
                <w:lang w:val="uk-UA"/>
              </w:rPr>
              <w:t xml:space="preserve"> та програми міжнародної технічної допомоги</w:t>
            </w:r>
          </w:p>
        </w:tc>
        <w:tc>
          <w:tcPr>
            <w:tcW w:w="2718" w:type="dxa"/>
            <w:shd w:val="clear" w:color="auto" w:fill="auto"/>
          </w:tcPr>
          <w:p w:rsidR="00803C2B" w:rsidRPr="00C96928" w:rsidRDefault="00803C2B" w:rsidP="00B26DEF">
            <w:pPr>
              <w:spacing w:line="216" w:lineRule="auto"/>
              <w:jc w:val="center"/>
              <w:rPr>
                <w:rFonts w:ascii="Times New Roman" w:hAnsi="Times New Roman"/>
                <w:sz w:val="24"/>
                <w:szCs w:val="20"/>
                <w:lang w:val="uk-UA"/>
              </w:rPr>
            </w:pPr>
            <w:r w:rsidRPr="00C96928">
              <w:rPr>
                <w:rFonts w:ascii="Times New Roman" w:hAnsi="Times New Roman"/>
                <w:sz w:val="24"/>
                <w:szCs w:val="20"/>
                <w:lang w:val="uk-UA"/>
              </w:rPr>
              <w:t>Надання (міжнародної) технічної допомоги (</w:t>
            </w:r>
            <w:r w:rsidR="00B26DEF">
              <w:rPr>
                <w:rFonts w:ascii="Times New Roman" w:hAnsi="Times New Roman"/>
                <w:sz w:val="24"/>
                <w:szCs w:val="20"/>
                <w:lang w:val="uk-UA"/>
              </w:rPr>
              <w:t xml:space="preserve">у разі </w:t>
            </w:r>
            <w:r w:rsidRPr="00C96928">
              <w:rPr>
                <w:rFonts w:ascii="Times New Roman" w:hAnsi="Times New Roman"/>
                <w:sz w:val="24"/>
                <w:szCs w:val="20"/>
                <w:lang w:val="uk-UA"/>
              </w:rPr>
              <w:t>потреб</w:t>
            </w:r>
            <w:r w:rsidR="00B26DEF">
              <w:rPr>
                <w:rFonts w:ascii="Times New Roman" w:hAnsi="Times New Roman"/>
                <w:sz w:val="24"/>
                <w:szCs w:val="20"/>
                <w:lang w:val="uk-UA"/>
              </w:rPr>
              <w:t>и</w:t>
            </w:r>
            <w:r w:rsidRPr="00C96928">
              <w:rPr>
                <w:rFonts w:ascii="Times New Roman" w:hAnsi="Times New Roman"/>
                <w:sz w:val="24"/>
                <w:szCs w:val="20"/>
                <w:lang w:val="uk-UA"/>
              </w:rPr>
              <w:t>)</w:t>
            </w:r>
          </w:p>
        </w:tc>
        <w:tc>
          <w:tcPr>
            <w:tcW w:w="2377" w:type="dxa"/>
            <w:shd w:val="clear" w:color="auto" w:fill="auto"/>
          </w:tcPr>
          <w:p w:rsidR="00803C2B" w:rsidRPr="00C96928" w:rsidRDefault="00803C2B" w:rsidP="00D57CDD">
            <w:pPr>
              <w:spacing w:line="216" w:lineRule="auto"/>
              <w:jc w:val="center"/>
              <w:rPr>
                <w:rFonts w:ascii="Times New Roman" w:hAnsi="Times New Roman"/>
                <w:sz w:val="24"/>
                <w:szCs w:val="20"/>
                <w:lang w:val="uk-UA"/>
              </w:rPr>
            </w:pPr>
            <w:r w:rsidRPr="00C96928">
              <w:rPr>
                <w:rFonts w:ascii="Times New Roman" w:hAnsi="Times New Roman"/>
                <w:sz w:val="24"/>
                <w:szCs w:val="20"/>
                <w:lang w:val="uk-UA"/>
              </w:rPr>
              <w:t xml:space="preserve">Спільне фінансування більшості </w:t>
            </w:r>
            <w:proofErr w:type="spellStart"/>
            <w:r w:rsidRPr="00C96928">
              <w:rPr>
                <w:rFonts w:ascii="Times New Roman" w:hAnsi="Times New Roman"/>
                <w:sz w:val="24"/>
                <w:szCs w:val="20"/>
                <w:lang w:val="uk-UA"/>
              </w:rPr>
              <w:t>проєктів</w:t>
            </w:r>
            <w:proofErr w:type="spellEnd"/>
          </w:p>
        </w:tc>
        <w:tc>
          <w:tcPr>
            <w:tcW w:w="2377" w:type="dxa"/>
            <w:shd w:val="clear" w:color="auto" w:fill="auto"/>
          </w:tcPr>
          <w:p w:rsidR="00803C2B" w:rsidRPr="00C96928" w:rsidRDefault="00803C2B" w:rsidP="00B26DEF">
            <w:pPr>
              <w:spacing w:line="216" w:lineRule="auto"/>
              <w:jc w:val="center"/>
              <w:rPr>
                <w:rFonts w:ascii="Times New Roman" w:hAnsi="Times New Roman"/>
                <w:sz w:val="24"/>
                <w:szCs w:val="20"/>
                <w:lang w:val="uk-UA"/>
              </w:rPr>
            </w:pPr>
            <w:r w:rsidRPr="00C96928">
              <w:rPr>
                <w:rFonts w:ascii="Times New Roman" w:hAnsi="Times New Roman"/>
                <w:sz w:val="24"/>
                <w:szCs w:val="20"/>
                <w:lang w:val="uk-UA"/>
              </w:rPr>
              <w:t xml:space="preserve">Безпосередньо для </w:t>
            </w:r>
            <w:proofErr w:type="spellStart"/>
            <w:r w:rsidRPr="00C96928">
              <w:rPr>
                <w:rFonts w:ascii="Times New Roman" w:hAnsi="Times New Roman"/>
                <w:sz w:val="24"/>
                <w:szCs w:val="20"/>
                <w:lang w:val="uk-UA"/>
              </w:rPr>
              <w:t>проєктів</w:t>
            </w:r>
            <w:proofErr w:type="spellEnd"/>
            <w:r w:rsidRPr="00C96928">
              <w:rPr>
                <w:rFonts w:ascii="Times New Roman" w:hAnsi="Times New Roman"/>
                <w:sz w:val="24"/>
                <w:szCs w:val="20"/>
                <w:lang w:val="uk-UA"/>
              </w:rPr>
              <w:t xml:space="preserve"> і</w:t>
            </w:r>
            <w:r w:rsidR="00B26DEF">
              <w:rPr>
                <w:rFonts w:ascii="Times New Roman" w:hAnsi="Times New Roman"/>
                <w:sz w:val="24"/>
                <w:szCs w:val="20"/>
                <w:lang w:val="uk-UA"/>
              </w:rPr>
              <w:t>з</w:t>
            </w:r>
            <w:r w:rsidRPr="00C96928">
              <w:rPr>
                <w:rFonts w:ascii="Times New Roman" w:hAnsi="Times New Roman"/>
                <w:sz w:val="24"/>
                <w:szCs w:val="20"/>
                <w:lang w:val="uk-UA"/>
              </w:rPr>
              <w:t xml:space="preserve"> спільним фінансуванням</w:t>
            </w:r>
          </w:p>
        </w:tc>
      </w:tr>
      <w:tr w:rsidR="00803C2B" w:rsidRPr="00C96928" w:rsidTr="00B95743">
        <w:trPr>
          <w:jc w:val="right"/>
        </w:trPr>
        <w:tc>
          <w:tcPr>
            <w:tcW w:w="2624" w:type="dxa"/>
            <w:shd w:val="clear" w:color="auto" w:fill="auto"/>
          </w:tcPr>
          <w:p w:rsidR="00803C2B" w:rsidRPr="00C96928" w:rsidRDefault="00803C2B" w:rsidP="007A0D3B">
            <w:pPr>
              <w:spacing w:line="216" w:lineRule="auto"/>
              <w:jc w:val="center"/>
              <w:rPr>
                <w:rFonts w:ascii="Times New Roman" w:hAnsi="Times New Roman"/>
                <w:i/>
                <w:sz w:val="24"/>
                <w:szCs w:val="20"/>
                <w:lang w:val="uk-UA"/>
              </w:rPr>
            </w:pPr>
            <w:r w:rsidRPr="00C96928">
              <w:rPr>
                <w:rFonts w:ascii="Times New Roman" w:hAnsi="Times New Roman"/>
                <w:i/>
                <w:sz w:val="24"/>
                <w:szCs w:val="20"/>
                <w:lang w:val="uk-UA"/>
              </w:rPr>
              <w:t xml:space="preserve">Приватні інвестори </w:t>
            </w:r>
            <w:r w:rsidR="007A0D3B">
              <w:rPr>
                <w:rFonts w:ascii="Times New Roman" w:hAnsi="Times New Roman"/>
                <w:i/>
                <w:sz w:val="24"/>
                <w:szCs w:val="20"/>
                <w:lang w:val="uk-UA"/>
              </w:rPr>
              <w:t>і</w:t>
            </w:r>
            <w:r w:rsidR="00151BE8">
              <w:rPr>
                <w:rFonts w:ascii="Times New Roman" w:hAnsi="Times New Roman"/>
                <w:i/>
                <w:sz w:val="24"/>
                <w:szCs w:val="20"/>
                <w:lang w:val="uk-UA"/>
              </w:rPr>
              <w:t xml:space="preserve"> </w:t>
            </w:r>
            <w:r w:rsidRPr="00C96928">
              <w:rPr>
                <w:rFonts w:ascii="Times New Roman" w:hAnsi="Times New Roman"/>
                <w:i/>
                <w:sz w:val="24"/>
                <w:szCs w:val="20"/>
                <w:lang w:val="uk-UA"/>
              </w:rPr>
              <w:t>підприємства</w:t>
            </w:r>
          </w:p>
        </w:tc>
        <w:tc>
          <w:tcPr>
            <w:tcW w:w="2718" w:type="dxa"/>
            <w:shd w:val="clear" w:color="auto" w:fill="auto"/>
          </w:tcPr>
          <w:p w:rsidR="00803C2B" w:rsidRPr="00C96928" w:rsidRDefault="00803C2B" w:rsidP="00B26DEF">
            <w:pPr>
              <w:spacing w:line="216" w:lineRule="auto"/>
              <w:jc w:val="center"/>
              <w:rPr>
                <w:rFonts w:ascii="Times New Roman" w:hAnsi="Times New Roman"/>
                <w:sz w:val="24"/>
                <w:szCs w:val="20"/>
                <w:lang w:val="uk-UA"/>
              </w:rPr>
            </w:pPr>
            <w:r w:rsidRPr="00C96928">
              <w:rPr>
                <w:rFonts w:ascii="Times New Roman" w:hAnsi="Times New Roman"/>
                <w:sz w:val="24"/>
                <w:szCs w:val="20"/>
                <w:lang w:val="uk-UA"/>
              </w:rPr>
              <w:t xml:space="preserve">Учасники у </w:t>
            </w:r>
            <w:proofErr w:type="spellStart"/>
            <w:r w:rsidRPr="00C96928">
              <w:rPr>
                <w:rFonts w:ascii="Times New Roman" w:hAnsi="Times New Roman"/>
                <w:sz w:val="24"/>
                <w:szCs w:val="20"/>
                <w:lang w:val="uk-UA"/>
              </w:rPr>
              <w:t>проєктах</w:t>
            </w:r>
            <w:proofErr w:type="spellEnd"/>
            <w:r w:rsidRPr="00C96928">
              <w:rPr>
                <w:rFonts w:ascii="Times New Roman" w:hAnsi="Times New Roman"/>
                <w:sz w:val="24"/>
                <w:szCs w:val="20"/>
                <w:lang w:val="uk-UA"/>
              </w:rPr>
              <w:t xml:space="preserve"> з приватним компонентом </w:t>
            </w:r>
            <w:r w:rsidR="00B26DEF">
              <w:rPr>
                <w:rFonts w:ascii="Times New Roman" w:hAnsi="Times New Roman"/>
                <w:sz w:val="24"/>
                <w:szCs w:val="20"/>
                <w:lang w:val="uk-UA"/>
              </w:rPr>
              <w:t>в</w:t>
            </w:r>
            <w:r w:rsidRPr="00C96928">
              <w:rPr>
                <w:rFonts w:ascii="Times New Roman" w:hAnsi="Times New Roman"/>
                <w:sz w:val="24"/>
                <w:szCs w:val="20"/>
                <w:lang w:val="uk-UA"/>
              </w:rPr>
              <w:t xml:space="preserve"> якості </w:t>
            </w:r>
            <w:proofErr w:type="spellStart"/>
            <w:r w:rsidRPr="00C96928">
              <w:rPr>
                <w:rFonts w:ascii="Times New Roman" w:hAnsi="Times New Roman"/>
                <w:sz w:val="24"/>
                <w:szCs w:val="20"/>
                <w:lang w:val="uk-UA"/>
              </w:rPr>
              <w:t>бенефіціарів</w:t>
            </w:r>
            <w:proofErr w:type="spellEnd"/>
            <w:r w:rsidRPr="00C96928">
              <w:rPr>
                <w:rFonts w:ascii="Times New Roman" w:hAnsi="Times New Roman"/>
                <w:sz w:val="24"/>
                <w:szCs w:val="20"/>
                <w:lang w:val="uk-UA"/>
              </w:rPr>
              <w:t xml:space="preserve"> або партнерів реалізації </w:t>
            </w:r>
            <w:proofErr w:type="spellStart"/>
            <w:r w:rsidRPr="00C96928">
              <w:rPr>
                <w:rFonts w:ascii="Times New Roman" w:hAnsi="Times New Roman"/>
                <w:sz w:val="24"/>
                <w:szCs w:val="20"/>
                <w:lang w:val="uk-UA"/>
              </w:rPr>
              <w:t>проєктів</w:t>
            </w:r>
            <w:proofErr w:type="spellEnd"/>
          </w:p>
        </w:tc>
        <w:tc>
          <w:tcPr>
            <w:tcW w:w="2377" w:type="dxa"/>
            <w:shd w:val="clear" w:color="auto" w:fill="auto"/>
          </w:tcPr>
          <w:p w:rsidR="00803C2B" w:rsidRPr="00C96928" w:rsidRDefault="00803C2B" w:rsidP="00D57CDD">
            <w:pPr>
              <w:spacing w:line="216" w:lineRule="auto"/>
              <w:jc w:val="center"/>
              <w:rPr>
                <w:rFonts w:ascii="Times New Roman" w:hAnsi="Times New Roman"/>
                <w:sz w:val="24"/>
                <w:szCs w:val="20"/>
                <w:lang w:val="uk-UA"/>
              </w:rPr>
            </w:pPr>
            <w:r w:rsidRPr="00C96928">
              <w:rPr>
                <w:rFonts w:ascii="Times New Roman" w:hAnsi="Times New Roman"/>
                <w:sz w:val="24"/>
                <w:szCs w:val="20"/>
                <w:lang w:val="uk-UA"/>
              </w:rPr>
              <w:t xml:space="preserve">Фінансовий внесок у реалізацію </w:t>
            </w:r>
            <w:proofErr w:type="spellStart"/>
            <w:r w:rsidRPr="00C96928">
              <w:rPr>
                <w:rFonts w:ascii="Times New Roman" w:hAnsi="Times New Roman"/>
                <w:sz w:val="24"/>
                <w:szCs w:val="20"/>
                <w:lang w:val="uk-UA"/>
              </w:rPr>
              <w:t>проєктів</w:t>
            </w:r>
            <w:proofErr w:type="spellEnd"/>
            <w:r w:rsidRPr="00C96928">
              <w:rPr>
                <w:rFonts w:ascii="Times New Roman" w:hAnsi="Times New Roman"/>
                <w:sz w:val="24"/>
                <w:szCs w:val="20"/>
                <w:lang w:val="uk-UA"/>
              </w:rPr>
              <w:t xml:space="preserve"> із приватним компонентом</w:t>
            </w:r>
          </w:p>
        </w:tc>
        <w:tc>
          <w:tcPr>
            <w:tcW w:w="2377" w:type="dxa"/>
            <w:shd w:val="clear" w:color="auto" w:fill="auto"/>
          </w:tcPr>
          <w:p w:rsidR="00803C2B" w:rsidRPr="00C96928" w:rsidRDefault="00803C2B" w:rsidP="00B26DEF">
            <w:pPr>
              <w:spacing w:line="216" w:lineRule="auto"/>
              <w:jc w:val="center"/>
              <w:rPr>
                <w:rFonts w:ascii="Times New Roman" w:hAnsi="Times New Roman"/>
                <w:sz w:val="24"/>
                <w:szCs w:val="20"/>
                <w:lang w:val="uk-UA"/>
              </w:rPr>
            </w:pPr>
            <w:r w:rsidRPr="00C96928">
              <w:rPr>
                <w:rFonts w:ascii="Times New Roman" w:hAnsi="Times New Roman"/>
                <w:sz w:val="24"/>
                <w:szCs w:val="20"/>
                <w:lang w:val="uk-UA"/>
              </w:rPr>
              <w:t xml:space="preserve">Безпосередньо для </w:t>
            </w:r>
            <w:proofErr w:type="spellStart"/>
            <w:r w:rsidRPr="00C96928">
              <w:rPr>
                <w:rFonts w:ascii="Times New Roman" w:hAnsi="Times New Roman"/>
                <w:sz w:val="24"/>
                <w:szCs w:val="20"/>
                <w:lang w:val="uk-UA"/>
              </w:rPr>
              <w:t>проєктів</w:t>
            </w:r>
            <w:proofErr w:type="spellEnd"/>
            <w:r w:rsidRPr="00C96928">
              <w:rPr>
                <w:rFonts w:ascii="Times New Roman" w:hAnsi="Times New Roman"/>
                <w:sz w:val="24"/>
                <w:szCs w:val="20"/>
                <w:lang w:val="uk-UA"/>
              </w:rPr>
              <w:t xml:space="preserve"> і</w:t>
            </w:r>
            <w:r w:rsidR="00B26DEF">
              <w:rPr>
                <w:rFonts w:ascii="Times New Roman" w:hAnsi="Times New Roman"/>
                <w:sz w:val="24"/>
                <w:szCs w:val="20"/>
                <w:lang w:val="uk-UA"/>
              </w:rPr>
              <w:t>з</w:t>
            </w:r>
            <w:r w:rsidRPr="00C96928">
              <w:rPr>
                <w:rFonts w:ascii="Times New Roman" w:hAnsi="Times New Roman"/>
                <w:sz w:val="24"/>
                <w:szCs w:val="20"/>
                <w:lang w:val="uk-UA"/>
              </w:rPr>
              <w:t xml:space="preserve"> спільним фінансуванням</w:t>
            </w:r>
          </w:p>
        </w:tc>
      </w:tr>
      <w:tr w:rsidR="00803C2B" w:rsidRPr="00C96928" w:rsidTr="00B95743">
        <w:trPr>
          <w:jc w:val="right"/>
        </w:trPr>
        <w:tc>
          <w:tcPr>
            <w:tcW w:w="2624" w:type="dxa"/>
            <w:shd w:val="clear" w:color="auto" w:fill="auto"/>
          </w:tcPr>
          <w:p w:rsidR="00D57CDD" w:rsidRDefault="00803C2B" w:rsidP="00D57CDD">
            <w:pPr>
              <w:spacing w:line="216" w:lineRule="auto"/>
              <w:jc w:val="center"/>
              <w:rPr>
                <w:rFonts w:ascii="Times New Roman" w:hAnsi="Times New Roman"/>
                <w:i/>
                <w:sz w:val="24"/>
                <w:szCs w:val="20"/>
                <w:lang w:val="uk-UA"/>
              </w:rPr>
            </w:pPr>
            <w:r w:rsidRPr="00C96928">
              <w:rPr>
                <w:rFonts w:ascii="Times New Roman" w:hAnsi="Times New Roman"/>
                <w:i/>
                <w:sz w:val="24"/>
                <w:szCs w:val="20"/>
                <w:lang w:val="uk-UA"/>
              </w:rPr>
              <w:t xml:space="preserve">Банківські </w:t>
            </w:r>
          </w:p>
          <w:p w:rsidR="00803C2B" w:rsidRPr="00C96928" w:rsidRDefault="00803C2B" w:rsidP="00D57CDD">
            <w:pPr>
              <w:spacing w:line="216" w:lineRule="auto"/>
              <w:jc w:val="center"/>
              <w:rPr>
                <w:rFonts w:ascii="Times New Roman" w:hAnsi="Times New Roman"/>
                <w:i/>
                <w:sz w:val="24"/>
                <w:szCs w:val="20"/>
                <w:lang w:val="uk-UA"/>
              </w:rPr>
            </w:pPr>
            <w:r w:rsidRPr="00C96928">
              <w:rPr>
                <w:rFonts w:ascii="Times New Roman" w:hAnsi="Times New Roman"/>
                <w:i/>
                <w:sz w:val="24"/>
                <w:szCs w:val="20"/>
                <w:lang w:val="uk-UA"/>
              </w:rPr>
              <w:t>установи</w:t>
            </w:r>
          </w:p>
        </w:tc>
        <w:tc>
          <w:tcPr>
            <w:tcW w:w="2718" w:type="dxa"/>
            <w:shd w:val="clear" w:color="auto" w:fill="auto"/>
          </w:tcPr>
          <w:p w:rsidR="00D57CDD" w:rsidRDefault="00803C2B" w:rsidP="00D57CDD">
            <w:pPr>
              <w:spacing w:line="216" w:lineRule="auto"/>
              <w:jc w:val="center"/>
              <w:rPr>
                <w:rFonts w:ascii="Times New Roman" w:hAnsi="Times New Roman"/>
                <w:sz w:val="24"/>
                <w:szCs w:val="20"/>
                <w:lang w:val="uk-UA"/>
              </w:rPr>
            </w:pPr>
            <w:r w:rsidRPr="00C96928">
              <w:rPr>
                <w:rFonts w:ascii="Times New Roman" w:hAnsi="Times New Roman"/>
                <w:sz w:val="24"/>
                <w:szCs w:val="20"/>
                <w:lang w:val="uk-UA"/>
              </w:rPr>
              <w:t xml:space="preserve">В якості </w:t>
            </w:r>
          </w:p>
          <w:p w:rsidR="00803C2B" w:rsidRPr="00C96928" w:rsidRDefault="00803C2B" w:rsidP="00D57CDD">
            <w:pPr>
              <w:spacing w:line="216" w:lineRule="auto"/>
              <w:jc w:val="center"/>
              <w:rPr>
                <w:rFonts w:ascii="Times New Roman" w:hAnsi="Times New Roman"/>
                <w:sz w:val="24"/>
                <w:szCs w:val="20"/>
                <w:lang w:val="uk-UA"/>
              </w:rPr>
            </w:pPr>
            <w:proofErr w:type="spellStart"/>
            <w:r w:rsidRPr="00C96928">
              <w:rPr>
                <w:rFonts w:ascii="Times New Roman" w:hAnsi="Times New Roman"/>
                <w:sz w:val="24"/>
                <w:szCs w:val="20"/>
                <w:lang w:val="uk-UA"/>
              </w:rPr>
              <w:t>бенефіціарів</w:t>
            </w:r>
            <w:proofErr w:type="spellEnd"/>
          </w:p>
        </w:tc>
        <w:tc>
          <w:tcPr>
            <w:tcW w:w="2377" w:type="dxa"/>
            <w:shd w:val="clear" w:color="auto" w:fill="auto"/>
          </w:tcPr>
          <w:p w:rsidR="00803C2B" w:rsidRPr="00C96928" w:rsidRDefault="00803C2B" w:rsidP="00D57CDD">
            <w:pPr>
              <w:spacing w:line="216" w:lineRule="auto"/>
              <w:jc w:val="center"/>
              <w:rPr>
                <w:rFonts w:ascii="Times New Roman" w:hAnsi="Times New Roman"/>
                <w:sz w:val="24"/>
                <w:szCs w:val="20"/>
                <w:lang w:val="uk-UA"/>
              </w:rPr>
            </w:pPr>
            <w:r w:rsidRPr="00C96928">
              <w:rPr>
                <w:rFonts w:ascii="Times New Roman" w:hAnsi="Times New Roman"/>
                <w:sz w:val="24"/>
                <w:szCs w:val="20"/>
                <w:lang w:val="uk-UA"/>
              </w:rPr>
              <w:t xml:space="preserve">Спільне фінансування реалізації </w:t>
            </w:r>
            <w:proofErr w:type="spellStart"/>
            <w:r w:rsidRPr="00C96928">
              <w:rPr>
                <w:rFonts w:ascii="Times New Roman" w:hAnsi="Times New Roman"/>
                <w:sz w:val="24"/>
                <w:szCs w:val="20"/>
                <w:lang w:val="uk-UA"/>
              </w:rPr>
              <w:t>проєктів</w:t>
            </w:r>
            <w:proofErr w:type="spellEnd"/>
          </w:p>
        </w:tc>
        <w:tc>
          <w:tcPr>
            <w:tcW w:w="2377" w:type="dxa"/>
            <w:shd w:val="clear" w:color="auto" w:fill="auto"/>
            <w:vAlign w:val="bottom"/>
          </w:tcPr>
          <w:p w:rsidR="00803C2B" w:rsidRPr="00C96928" w:rsidRDefault="00803C2B" w:rsidP="00D57CDD">
            <w:pPr>
              <w:spacing w:line="216" w:lineRule="auto"/>
              <w:jc w:val="center"/>
              <w:rPr>
                <w:rFonts w:ascii="Times New Roman" w:hAnsi="Times New Roman"/>
                <w:sz w:val="24"/>
                <w:szCs w:val="20"/>
                <w:lang w:val="uk-UA"/>
              </w:rPr>
            </w:pPr>
            <w:r w:rsidRPr="00C96928">
              <w:rPr>
                <w:rFonts w:ascii="Times New Roman" w:hAnsi="Times New Roman"/>
                <w:sz w:val="24"/>
                <w:szCs w:val="20"/>
                <w:lang w:val="uk-UA"/>
              </w:rPr>
              <w:t>Моніторинг за цільовим використанням кредитних коштів</w:t>
            </w:r>
          </w:p>
        </w:tc>
      </w:tr>
      <w:tr w:rsidR="00803C2B" w:rsidRPr="00C96928" w:rsidTr="00B95743">
        <w:trPr>
          <w:jc w:val="right"/>
        </w:trPr>
        <w:tc>
          <w:tcPr>
            <w:tcW w:w="2624" w:type="dxa"/>
            <w:shd w:val="clear" w:color="auto" w:fill="auto"/>
          </w:tcPr>
          <w:p w:rsidR="00D57CDD" w:rsidRDefault="00803C2B" w:rsidP="00D57CDD">
            <w:pPr>
              <w:spacing w:line="216" w:lineRule="auto"/>
              <w:jc w:val="center"/>
              <w:rPr>
                <w:rFonts w:ascii="Times New Roman" w:hAnsi="Times New Roman"/>
                <w:i/>
                <w:sz w:val="24"/>
                <w:szCs w:val="20"/>
                <w:lang w:val="uk-UA"/>
              </w:rPr>
            </w:pPr>
            <w:r w:rsidRPr="00C96928">
              <w:rPr>
                <w:rFonts w:ascii="Times New Roman" w:hAnsi="Times New Roman"/>
                <w:i/>
                <w:sz w:val="24"/>
                <w:szCs w:val="20"/>
                <w:lang w:val="uk-UA"/>
              </w:rPr>
              <w:t xml:space="preserve">Обласні, районні </w:t>
            </w:r>
          </w:p>
          <w:p w:rsidR="00803C2B" w:rsidRPr="00C96928" w:rsidRDefault="00803C2B" w:rsidP="00D57CDD">
            <w:pPr>
              <w:spacing w:line="216" w:lineRule="auto"/>
              <w:jc w:val="center"/>
              <w:rPr>
                <w:rFonts w:ascii="Times New Roman" w:hAnsi="Times New Roman"/>
                <w:i/>
                <w:sz w:val="24"/>
                <w:szCs w:val="20"/>
                <w:lang w:val="uk-UA"/>
              </w:rPr>
            </w:pPr>
            <w:r w:rsidRPr="00C96928">
              <w:rPr>
                <w:rFonts w:ascii="Times New Roman" w:hAnsi="Times New Roman"/>
                <w:i/>
                <w:sz w:val="24"/>
                <w:szCs w:val="20"/>
                <w:lang w:val="uk-UA"/>
              </w:rPr>
              <w:t>і місцеві заінтересовані сторони</w:t>
            </w:r>
          </w:p>
        </w:tc>
        <w:tc>
          <w:tcPr>
            <w:tcW w:w="2718" w:type="dxa"/>
            <w:shd w:val="clear" w:color="auto" w:fill="auto"/>
          </w:tcPr>
          <w:p w:rsidR="00803C2B" w:rsidRPr="00C96928" w:rsidRDefault="00803C2B" w:rsidP="00D57CDD">
            <w:pPr>
              <w:spacing w:line="216" w:lineRule="auto"/>
              <w:jc w:val="center"/>
              <w:rPr>
                <w:rFonts w:ascii="Times New Roman" w:hAnsi="Times New Roman"/>
                <w:sz w:val="24"/>
                <w:szCs w:val="20"/>
                <w:lang w:val="uk-UA"/>
              </w:rPr>
            </w:pPr>
            <w:r w:rsidRPr="00C96928">
              <w:rPr>
                <w:rFonts w:ascii="Times New Roman" w:hAnsi="Times New Roman"/>
                <w:sz w:val="24"/>
                <w:szCs w:val="20"/>
                <w:lang w:val="uk-UA"/>
              </w:rPr>
              <w:t xml:space="preserve">В якості партнерів або </w:t>
            </w:r>
            <w:proofErr w:type="spellStart"/>
            <w:r w:rsidRPr="00C96928">
              <w:rPr>
                <w:rFonts w:ascii="Times New Roman" w:hAnsi="Times New Roman"/>
                <w:sz w:val="24"/>
                <w:szCs w:val="20"/>
                <w:lang w:val="uk-UA"/>
              </w:rPr>
              <w:t>бенефіціарів</w:t>
            </w:r>
            <w:proofErr w:type="spellEnd"/>
            <w:r w:rsidRPr="00C96928">
              <w:rPr>
                <w:rFonts w:ascii="Times New Roman" w:hAnsi="Times New Roman"/>
                <w:sz w:val="24"/>
                <w:szCs w:val="20"/>
                <w:lang w:val="uk-UA"/>
              </w:rPr>
              <w:t xml:space="preserve"> </w:t>
            </w:r>
            <w:proofErr w:type="spellStart"/>
            <w:r w:rsidRPr="00C96928">
              <w:rPr>
                <w:rFonts w:ascii="Times New Roman" w:hAnsi="Times New Roman"/>
                <w:sz w:val="24"/>
                <w:szCs w:val="20"/>
                <w:lang w:val="uk-UA"/>
              </w:rPr>
              <w:t>проєктів</w:t>
            </w:r>
            <w:proofErr w:type="spellEnd"/>
            <w:r w:rsidRPr="00C96928">
              <w:rPr>
                <w:rFonts w:ascii="Times New Roman" w:hAnsi="Times New Roman"/>
                <w:sz w:val="24"/>
                <w:szCs w:val="20"/>
                <w:lang w:val="uk-UA"/>
              </w:rPr>
              <w:t>, у яких вони безпосередньо заінтересовані</w:t>
            </w:r>
          </w:p>
        </w:tc>
        <w:tc>
          <w:tcPr>
            <w:tcW w:w="2377" w:type="dxa"/>
            <w:shd w:val="clear" w:color="auto" w:fill="auto"/>
          </w:tcPr>
          <w:p w:rsidR="00803C2B" w:rsidRPr="00C96928" w:rsidRDefault="00803C2B" w:rsidP="00D57CDD">
            <w:pPr>
              <w:spacing w:line="216" w:lineRule="auto"/>
              <w:jc w:val="center"/>
              <w:rPr>
                <w:rFonts w:ascii="Times New Roman" w:hAnsi="Times New Roman"/>
                <w:sz w:val="24"/>
                <w:szCs w:val="20"/>
                <w:lang w:val="uk-UA"/>
              </w:rPr>
            </w:pPr>
            <w:r w:rsidRPr="00C96928">
              <w:rPr>
                <w:rFonts w:ascii="Times New Roman" w:hAnsi="Times New Roman"/>
                <w:sz w:val="24"/>
                <w:szCs w:val="20"/>
                <w:lang w:val="uk-UA"/>
              </w:rPr>
              <w:t xml:space="preserve">Спільне фінансування здійснення </w:t>
            </w:r>
            <w:proofErr w:type="spellStart"/>
            <w:r w:rsidRPr="00C96928">
              <w:rPr>
                <w:rFonts w:ascii="Times New Roman" w:hAnsi="Times New Roman"/>
                <w:sz w:val="24"/>
                <w:szCs w:val="20"/>
                <w:lang w:val="uk-UA"/>
              </w:rPr>
              <w:t>проєктів</w:t>
            </w:r>
            <w:proofErr w:type="spellEnd"/>
            <w:r w:rsidRPr="00C96928">
              <w:rPr>
                <w:rFonts w:ascii="Times New Roman" w:hAnsi="Times New Roman"/>
                <w:sz w:val="24"/>
                <w:szCs w:val="20"/>
                <w:lang w:val="uk-UA"/>
              </w:rPr>
              <w:t>, від яких вони мають безпосередню вигоду</w:t>
            </w:r>
          </w:p>
        </w:tc>
        <w:tc>
          <w:tcPr>
            <w:tcW w:w="2377" w:type="dxa"/>
            <w:shd w:val="clear" w:color="auto" w:fill="auto"/>
          </w:tcPr>
          <w:p w:rsidR="00803C2B" w:rsidRPr="00C96928" w:rsidRDefault="00803C2B" w:rsidP="00D57CDD">
            <w:pPr>
              <w:spacing w:line="216" w:lineRule="auto"/>
              <w:jc w:val="center"/>
              <w:rPr>
                <w:rFonts w:ascii="Times New Roman" w:hAnsi="Times New Roman"/>
                <w:sz w:val="24"/>
                <w:szCs w:val="20"/>
                <w:lang w:val="uk-UA"/>
              </w:rPr>
            </w:pPr>
            <w:r w:rsidRPr="00C96928">
              <w:rPr>
                <w:rFonts w:ascii="Times New Roman" w:hAnsi="Times New Roman"/>
                <w:sz w:val="24"/>
                <w:szCs w:val="20"/>
                <w:lang w:val="uk-UA"/>
              </w:rPr>
              <w:t>Надання інформації для моніторингу й наступної діяльності</w:t>
            </w:r>
          </w:p>
        </w:tc>
      </w:tr>
      <w:tr w:rsidR="00803C2B" w:rsidRPr="00C96928" w:rsidTr="00B95743">
        <w:trPr>
          <w:jc w:val="right"/>
        </w:trPr>
        <w:tc>
          <w:tcPr>
            <w:tcW w:w="2624" w:type="dxa"/>
            <w:shd w:val="clear" w:color="auto" w:fill="auto"/>
          </w:tcPr>
          <w:p w:rsidR="00D57CDD" w:rsidRDefault="00803C2B" w:rsidP="00D57CDD">
            <w:pPr>
              <w:spacing w:line="216" w:lineRule="auto"/>
              <w:jc w:val="center"/>
              <w:rPr>
                <w:rFonts w:ascii="Times New Roman" w:hAnsi="Times New Roman"/>
                <w:i/>
                <w:sz w:val="24"/>
                <w:szCs w:val="20"/>
                <w:lang w:val="uk-UA"/>
              </w:rPr>
            </w:pPr>
            <w:r w:rsidRPr="00C96928">
              <w:rPr>
                <w:rFonts w:ascii="Times New Roman" w:hAnsi="Times New Roman"/>
                <w:i/>
                <w:sz w:val="24"/>
                <w:szCs w:val="20"/>
                <w:lang w:val="uk-UA"/>
              </w:rPr>
              <w:t xml:space="preserve">Спеціалізовані </w:t>
            </w:r>
            <w:r w:rsidR="00D57CDD">
              <w:rPr>
                <w:rFonts w:ascii="Times New Roman" w:hAnsi="Times New Roman"/>
                <w:i/>
                <w:sz w:val="24"/>
                <w:szCs w:val="20"/>
                <w:lang w:val="uk-UA"/>
              </w:rPr>
              <w:t>неурядові організації (</w:t>
            </w:r>
            <w:r w:rsidRPr="00C96928">
              <w:rPr>
                <w:rFonts w:ascii="Times New Roman" w:hAnsi="Times New Roman"/>
                <w:i/>
                <w:sz w:val="24"/>
                <w:szCs w:val="20"/>
                <w:lang w:val="uk-UA"/>
              </w:rPr>
              <w:t>НУО</w:t>
            </w:r>
            <w:r w:rsidR="00D57CDD">
              <w:rPr>
                <w:rFonts w:ascii="Times New Roman" w:hAnsi="Times New Roman"/>
                <w:i/>
                <w:sz w:val="24"/>
                <w:szCs w:val="20"/>
                <w:lang w:val="uk-UA"/>
              </w:rPr>
              <w:t>)</w:t>
            </w:r>
            <w:r w:rsidRPr="00C96928">
              <w:rPr>
                <w:rFonts w:ascii="Times New Roman" w:hAnsi="Times New Roman"/>
                <w:i/>
                <w:sz w:val="24"/>
                <w:szCs w:val="20"/>
                <w:lang w:val="uk-UA"/>
              </w:rPr>
              <w:t xml:space="preserve">, асоціації </w:t>
            </w:r>
          </w:p>
          <w:p w:rsidR="00803C2B" w:rsidRPr="00C96928" w:rsidRDefault="00803C2B" w:rsidP="00D57CDD">
            <w:pPr>
              <w:spacing w:line="216" w:lineRule="auto"/>
              <w:jc w:val="center"/>
              <w:rPr>
                <w:rFonts w:ascii="Times New Roman" w:hAnsi="Times New Roman"/>
                <w:i/>
                <w:sz w:val="24"/>
                <w:szCs w:val="20"/>
                <w:lang w:val="uk-UA"/>
              </w:rPr>
            </w:pPr>
            <w:r w:rsidRPr="00C96928">
              <w:rPr>
                <w:rFonts w:ascii="Times New Roman" w:hAnsi="Times New Roman"/>
                <w:i/>
                <w:sz w:val="24"/>
                <w:szCs w:val="20"/>
                <w:lang w:val="uk-UA"/>
              </w:rPr>
              <w:t>та установи</w:t>
            </w:r>
          </w:p>
        </w:tc>
        <w:tc>
          <w:tcPr>
            <w:tcW w:w="2718" w:type="dxa"/>
            <w:shd w:val="clear" w:color="auto" w:fill="auto"/>
          </w:tcPr>
          <w:p w:rsidR="00803C2B" w:rsidRPr="00C96928" w:rsidRDefault="00803C2B" w:rsidP="00D57CDD">
            <w:pPr>
              <w:spacing w:line="216" w:lineRule="auto"/>
              <w:jc w:val="center"/>
              <w:rPr>
                <w:rFonts w:ascii="Times New Roman" w:hAnsi="Times New Roman"/>
                <w:sz w:val="24"/>
                <w:szCs w:val="20"/>
                <w:lang w:val="uk-UA"/>
              </w:rPr>
            </w:pPr>
            <w:r w:rsidRPr="00C96928">
              <w:rPr>
                <w:rFonts w:ascii="Times New Roman" w:hAnsi="Times New Roman"/>
                <w:sz w:val="24"/>
                <w:szCs w:val="20"/>
                <w:lang w:val="uk-UA"/>
              </w:rPr>
              <w:t xml:space="preserve">Управління </w:t>
            </w:r>
            <w:proofErr w:type="spellStart"/>
            <w:r w:rsidRPr="00C96928">
              <w:rPr>
                <w:rFonts w:ascii="Times New Roman" w:hAnsi="Times New Roman"/>
                <w:sz w:val="24"/>
                <w:szCs w:val="20"/>
                <w:lang w:val="uk-UA"/>
              </w:rPr>
              <w:t>проєктами</w:t>
            </w:r>
            <w:proofErr w:type="spellEnd"/>
            <w:r w:rsidRPr="00C96928">
              <w:rPr>
                <w:rFonts w:ascii="Times New Roman" w:hAnsi="Times New Roman"/>
                <w:sz w:val="24"/>
                <w:szCs w:val="20"/>
                <w:lang w:val="uk-UA"/>
              </w:rPr>
              <w:t xml:space="preserve"> у сферах, де вони можуть продемонструвати відповідні знання/рекомендації</w:t>
            </w:r>
          </w:p>
        </w:tc>
        <w:tc>
          <w:tcPr>
            <w:tcW w:w="2377" w:type="dxa"/>
            <w:shd w:val="clear" w:color="auto" w:fill="auto"/>
          </w:tcPr>
          <w:p w:rsidR="00803C2B" w:rsidRPr="00C96928" w:rsidRDefault="00803C2B" w:rsidP="00015E19">
            <w:pPr>
              <w:tabs>
                <w:tab w:val="center" w:pos="956"/>
              </w:tabs>
              <w:spacing w:line="216" w:lineRule="auto"/>
              <w:jc w:val="center"/>
              <w:rPr>
                <w:rFonts w:ascii="Times New Roman" w:hAnsi="Times New Roman"/>
                <w:sz w:val="24"/>
                <w:szCs w:val="20"/>
                <w:lang w:val="uk-UA"/>
              </w:rPr>
            </w:pPr>
            <w:r w:rsidRPr="00C96928">
              <w:rPr>
                <w:rFonts w:ascii="Times New Roman" w:hAnsi="Times New Roman"/>
                <w:sz w:val="24"/>
                <w:szCs w:val="20"/>
                <w:lang w:val="uk-UA"/>
              </w:rPr>
              <w:t>Головним чином у зв’язку з заходами зі зб</w:t>
            </w:r>
            <w:r w:rsidR="00B26DEF">
              <w:rPr>
                <w:rFonts w:ascii="Times New Roman" w:hAnsi="Times New Roman"/>
                <w:sz w:val="24"/>
                <w:szCs w:val="20"/>
                <w:lang w:val="uk-UA"/>
              </w:rPr>
              <w:t>и</w:t>
            </w:r>
            <w:r w:rsidRPr="00C96928">
              <w:rPr>
                <w:rFonts w:ascii="Times New Roman" w:hAnsi="Times New Roman"/>
                <w:sz w:val="24"/>
                <w:szCs w:val="20"/>
                <w:lang w:val="uk-UA"/>
              </w:rPr>
              <w:t>р</w:t>
            </w:r>
            <w:r w:rsidR="00B26DEF">
              <w:rPr>
                <w:rFonts w:ascii="Times New Roman" w:hAnsi="Times New Roman"/>
                <w:sz w:val="24"/>
                <w:szCs w:val="20"/>
                <w:lang w:val="uk-UA"/>
              </w:rPr>
              <w:t>ання</w:t>
            </w:r>
            <w:r w:rsidRPr="00C96928">
              <w:rPr>
                <w:rFonts w:ascii="Times New Roman" w:hAnsi="Times New Roman"/>
                <w:sz w:val="24"/>
                <w:szCs w:val="20"/>
                <w:lang w:val="uk-UA"/>
              </w:rPr>
              <w:t xml:space="preserve"> коштів</w:t>
            </w:r>
          </w:p>
        </w:tc>
        <w:tc>
          <w:tcPr>
            <w:tcW w:w="2377" w:type="dxa"/>
            <w:shd w:val="clear" w:color="auto" w:fill="auto"/>
          </w:tcPr>
          <w:p w:rsidR="00803C2B" w:rsidRPr="00C96928" w:rsidRDefault="00803C2B" w:rsidP="00D57CDD">
            <w:pPr>
              <w:spacing w:line="216" w:lineRule="auto"/>
              <w:jc w:val="center"/>
              <w:rPr>
                <w:rFonts w:ascii="Times New Roman" w:hAnsi="Times New Roman"/>
                <w:sz w:val="24"/>
                <w:szCs w:val="20"/>
                <w:lang w:val="uk-UA"/>
              </w:rPr>
            </w:pPr>
            <w:r w:rsidRPr="00C96928">
              <w:rPr>
                <w:rFonts w:ascii="Times New Roman" w:hAnsi="Times New Roman"/>
                <w:sz w:val="24"/>
                <w:szCs w:val="20"/>
                <w:lang w:val="uk-UA"/>
              </w:rPr>
              <w:t xml:space="preserve">Підготовка звітів і ресурсів для моніторингу відповідних </w:t>
            </w:r>
            <w:proofErr w:type="spellStart"/>
            <w:r w:rsidRPr="00C96928">
              <w:rPr>
                <w:rFonts w:ascii="Times New Roman" w:hAnsi="Times New Roman"/>
                <w:sz w:val="24"/>
                <w:szCs w:val="20"/>
                <w:lang w:val="uk-UA"/>
              </w:rPr>
              <w:t>проєктів</w:t>
            </w:r>
            <w:proofErr w:type="spellEnd"/>
          </w:p>
        </w:tc>
      </w:tr>
      <w:tr w:rsidR="00803C2B" w:rsidRPr="00C96928" w:rsidTr="00B95743">
        <w:trPr>
          <w:jc w:val="right"/>
        </w:trPr>
        <w:tc>
          <w:tcPr>
            <w:tcW w:w="2624" w:type="dxa"/>
            <w:shd w:val="clear" w:color="auto" w:fill="auto"/>
          </w:tcPr>
          <w:p w:rsidR="00803C2B" w:rsidRPr="00C96928" w:rsidRDefault="00803C2B" w:rsidP="00D57CDD">
            <w:pPr>
              <w:spacing w:line="216" w:lineRule="auto"/>
              <w:jc w:val="center"/>
              <w:rPr>
                <w:rFonts w:ascii="Times New Roman" w:hAnsi="Times New Roman"/>
                <w:i/>
                <w:sz w:val="24"/>
                <w:szCs w:val="20"/>
                <w:lang w:val="uk-UA"/>
              </w:rPr>
            </w:pPr>
            <w:r w:rsidRPr="00C96928">
              <w:rPr>
                <w:rFonts w:ascii="Times New Roman" w:hAnsi="Times New Roman"/>
                <w:i/>
                <w:sz w:val="24"/>
                <w:szCs w:val="20"/>
                <w:lang w:val="uk-UA"/>
              </w:rPr>
              <w:t>Університети, інститути, освітні заклади</w:t>
            </w:r>
          </w:p>
        </w:tc>
        <w:tc>
          <w:tcPr>
            <w:tcW w:w="2718" w:type="dxa"/>
            <w:shd w:val="clear" w:color="auto" w:fill="auto"/>
          </w:tcPr>
          <w:p w:rsidR="00803C2B" w:rsidRPr="00C96928" w:rsidRDefault="00803C2B" w:rsidP="00D57CDD">
            <w:pPr>
              <w:spacing w:line="216" w:lineRule="auto"/>
              <w:jc w:val="center"/>
              <w:rPr>
                <w:rFonts w:ascii="Times New Roman" w:hAnsi="Times New Roman"/>
                <w:sz w:val="24"/>
                <w:szCs w:val="20"/>
                <w:lang w:val="uk-UA"/>
              </w:rPr>
            </w:pPr>
            <w:r w:rsidRPr="00C96928">
              <w:rPr>
                <w:rFonts w:ascii="Times New Roman" w:hAnsi="Times New Roman"/>
                <w:sz w:val="24"/>
                <w:szCs w:val="20"/>
                <w:lang w:val="uk-UA"/>
              </w:rPr>
              <w:t>Забезпечення практичних знань (ноу-хау), технічної допомоги</w:t>
            </w:r>
          </w:p>
        </w:tc>
        <w:tc>
          <w:tcPr>
            <w:tcW w:w="2377" w:type="dxa"/>
            <w:shd w:val="clear" w:color="auto" w:fill="auto"/>
          </w:tcPr>
          <w:p w:rsidR="00803C2B" w:rsidRPr="00C96928" w:rsidRDefault="00803C2B" w:rsidP="00D57CDD">
            <w:pPr>
              <w:tabs>
                <w:tab w:val="center" w:pos="956"/>
              </w:tabs>
              <w:spacing w:line="216" w:lineRule="auto"/>
              <w:jc w:val="center"/>
              <w:rPr>
                <w:rFonts w:ascii="Times New Roman" w:hAnsi="Times New Roman"/>
                <w:sz w:val="24"/>
                <w:szCs w:val="20"/>
                <w:lang w:val="uk-UA"/>
              </w:rPr>
            </w:pPr>
            <w:r w:rsidRPr="00C96928">
              <w:rPr>
                <w:rFonts w:ascii="Times New Roman" w:hAnsi="Times New Roman"/>
                <w:sz w:val="24"/>
                <w:szCs w:val="20"/>
                <w:lang w:val="uk-UA"/>
              </w:rPr>
              <w:t xml:space="preserve">Спільне фінансування </w:t>
            </w:r>
            <w:proofErr w:type="spellStart"/>
            <w:r w:rsidRPr="00C96928">
              <w:rPr>
                <w:rFonts w:ascii="Times New Roman" w:hAnsi="Times New Roman"/>
                <w:sz w:val="24"/>
                <w:szCs w:val="20"/>
                <w:lang w:val="uk-UA"/>
              </w:rPr>
              <w:t>проєктів</w:t>
            </w:r>
            <w:proofErr w:type="spellEnd"/>
            <w:r w:rsidRPr="00C96928">
              <w:rPr>
                <w:rFonts w:ascii="Times New Roman" w:hAnsi="Times New Roman"/>
                <w:sz w:val="24"/>
                <w:szCs w:val="20"/>
                <w:lang w:val="uk-UA"/>
              </w:rPr>
              <w:t>, у яких вони заінтересовані</w:t>
            </w:r>
          </w:p>
        </w:tc>
        <w:tc>
          <w:tcPr>
            <w:tcW w:w="2377" w:type="dxa"/>
            <w:shd w:val="clear" w:color="auto" w:fill="auto"/>
          </w:tcPr>
          <w:p w:rsidR="00803C2B" w:rsidRPr="00C96928" w:rsidRDefault="00803C2B" w:rsidP="00D57CDD">
            <w:pPr>
              <w:spacing w:line="216" w:lineRule="auto"/>
              <w:jc w:val="center"/>
              <w:rPr>
                <w:rFonts w:ascii="Times New Roman" w:hAnsi="Times New Roman"/>
                <w:sz w:val="24"/>
                <w:szCs w:val="20"/>
                <w:lang w:val="uk-UA"/>
              </w:rPr>
            </w:pPr>
            <w:r w:rsidRPr="00C96928">
              <w:rPr>
                <w:rFonts w:ascii="Times New Roman" w:hAnsi="Times New Roman"/>
                <w:sz w:val="24"/>
                <w:szCs w:val="20"/>
                <w:lang w:val="uk-UA"/>
              </w:rPr>
              <w:t>Фахові знання, дані і статистичні звіти для моніторингу у відповідних сферах</w:t>
            </w:r>
          </w:p>
        </w:tc>
      </w:tr>
      <w:tr w:rsidR="00803C2B" w:rsidRPr="00C96928" w:rsidTr="00B95743">
        <w:trPr>
          <w:jc w:val="right"/>
        </w:trPr>
        <w:tc>
          <w:tcPr>
            <w:tcW w:w="2624" w:type="dxa"/>
            <w:shd w:val="clear" w:color="auto" w:fill="auto"/>
          </w:tcPr>
          <w:p w:rsidR="00803C2B" w:rsidRPr="00C96928" w:rsidRDefault="00803C2B" w:rsidP="00D57CDD">
            <w:pPr>
              <w:spacing w:line="216" w:lineRule="auto"/>
              <w:jc w:val="center"/>
              <w:rPr>
                <w:rFonts w:ascii="Times New Roman" w:hAnsi="Times New Roman"/>
                <w:i/>
                <w:sz w:val="24"/>
                <w:szCs w:val="20"/>
                <w:lang w:val="uk-UA"/>
              </w:rPr>
            </w:pPr>
            <w:r w:rsidRPr="00C96928">
              <w:rPr>
                <w:rFonts w:ascii="Times New Roman" w:hAnsi="Times New Roman"/>
                <w:i/>
                <w:sz w:val="24"/>
                <w:szCs w:val="20"/>
                <w:lang w:val="uk-UA"/>
              </w:rPr>
              <w:t>Агенція регіонального розвитку</w:t>
            </w:r>
          </w:p>
        </w:tc>
        <w:tc>
          <w:tcPr>
            <w:tcW w:w="2718" w:type="dxa"/>
            <w:shd w:val="clear" w:color="auto" w:fill="auto"/>
          </w:tcPr>
          <w:p w:rsidR="00803C2B" w:rsidRPr="00C96928" w:rsidRDefault="00803C2B" w:rsidP="00D57CDD">
            <w:pPr>
              <w:spacing w:line="216" w:lineRule="auto"/>
              <w:jc w:val="center"/>
              <w:rPr>
                <w:rFonts w:ascii="Times New Roman" w:hAnsi="Times New Roman"/>
                <w:sz w:val="24"/>
                <w:szCs w:val="20"/>
                <w:lang w:val="uk-UA"/>
              </w:rPr>
            </w:pPr>
            <w:r w:rsidRPr="00C96928">
              <w:rPr>
                <w:rFonts w:ascii="Times New Roman" w:hAnsi="Times New Roman"/>
                <w:sz w:val="24"/>
                <w:szCs w:val="20"/>
                <w:lang w:val="uk-UA"/>
              </w:rPr>
              <w:t xml:space="preserve">Запуск </w:t>
            </w:r>
            <w:proofErr w:type="spellStart"/>
            <w:r w:rsidRPr="00C96928">
              <w:rPr>
                <w:rFonts w:ascii="Times New Roman" w:hAnsi="Times New Roman"/>
                <w:sz w:val="24"/>
                <w:szCs w:val="20"/>
                <w:lang w:val="uk-UA"/>
              </w:rPr>
              <w:t>проєктів</w:t>
            </w:r>
            <w:proofErr w:type="spellEnd"/>
            <w:r w:rsidRPr="00C96928">
              <w:rPr>
                <w:rFonts w:ascii="Times New Roman" w:hAnsi="Times New Roman"/>
                <w:sz w:val="24"/>
                <w:szCs w:val="20"/>
                <w:lang w:val="uk-UA"/>
              </w:rPr>
              <w:t xml:space="preserve"> (розробка описів </w:t>
            </w:r>
            <w:proofErr w:type="spellStart"/>
            <w:r w:rsidRPr="00C96928">
              <w:rPr>
                <w:rFonts w:ascii="Times New Roman" w:hAnsi="Times New Roman"/>
                <w:sz w:val="24"/>
                <w:szCs w:val="20"/>
                <w:lang w:val="uk-UA"/>
              </w:rPr>
              <w:t>проєктів</w:t>
            </w:r>
            <w:proofErr w:type="spellEnd"/>
            <w:r w:rsidRPr="00C96928">
              <w:rPr>
                <w:rFonts w:ascii="Times New Roman" w:hAnsi="Times New Roman"/>
                <w:sz w:val="24"/>
                <w:szCs w:val="20"/>
                <w:lang w:val="uk-UA"/>
              </w:rPr>
              <w:t>, організація запрошення до торгів, лобіювання, нагляд)</w:t>
            </w:r>
          </w:p>
        </w:tc>
        <w:tc>
          <w:tcPr>
            <w:tcW w:w="2377" w:type="dxa"/>
            <w:shd w:val="clear" w:color="auto" w:fill="auto"/>
          </w:tcPr>
          <w:p w:rsidR="00803C2B" w:rsidRPr="00C96928" w:rsidRDefault="00803C2B" w:rsidP="00B26DEF">
            <w:pPr>
              <w:spacing w:line="216" w:lineRule="auto"/>
              <w:jc w:val="center"/>
              <w:rPr>
                <w:rFonts w:ascii="Times New Roman" w:hAnsi="Times New Roman"/>
                <w:sz w:val="24"/>
                <w:szCs w:val="20"/>
                <w:lang w:val="uk-UA"/>
              </w:rPr>
            </w:pPr>
            <w:r w:rsidRPr="00C96928">
              <w:rPr>
                <w:rFonts w:ascii="Times New Roman" w:hAnsi="Times New Roman"/>
                <w:sz w:val="24"/>
                <w:szCs w:val="20"/>
                <w:lang w:val="uk-UA"/>
              </w:rPr>
              <w:t>Ключова дійова особа у зб</w:t>
            </w:r>
            <w:r w:rsidR="00B26DEF">
              <w:rPr>
                <w:rFonts w:ascii="Times New Roman" w:hAnsi="Times New Roman"/>
                <w:sz w:val="24"/>
                <w:szCs w:val="20"/>
                <w:lang w:val="uk-UA"/>
              </w:rPr>
              <w:t>и</w:t>
            </w:r>
            <w:r w:rsidRPr="00C96928">
              <w:rPr>
                <w:rFonts w:ascii="Times New Roman" w:hAnsi="Times New Roman"/>
                <w:sz w:val="24"/>
                <w:szCs w:val="20"/>
                <w:lang w:val="uk-UA"/>
              </w:rPr>
              <w:t>р</w:t>
            </w:r>
            <w:r w:rsidR="00B26DEF">
              <w:rPr>
                <w:rFonts w:ascii="Times New Roman" w:hAnsi="Times New Roman"/>
                <w:sz w:val="24"/>
                <w:szCs w:val="20"/>
                <w:lang w:val="uk-UA"/>
              </w:rPr>
              <w:t>анні</w:t>
            </w:r>
            <w:r w:rsidRPr="00C96928">
              <w:rPr>
                <w:rFonts w:ascii="Times New Roman" w:hAnsi="Times New Roman"/>
                <w:sz w:val="24"/>
                <w:szCs w:val="20"/>
                <w:lang w:val="uk-UA"/>
              </w:rPr>
              <w:t xml:space="preserve"> коштів для реалізації Стратегії</w:t>
            </w:r>
          </w:p>
        </w:tc>
        <w:tc>
          <w:tcPr>
            <w:tcW w:w="2377" w:type="dxa"/>
            <w:shd w:val="clear" w:color="auto" w:fill="auto"/>
          </w:tcPr>
          <w:p w:rsidR="00803C2B" w:rsidRPr="00C96928" w:rsidRDefault="00803C2B" w:rsidP="00D57CDD">
            <w:pPr>
              <w:spacing w:line="216" w:lineRule="auto"/>
              <w:jc w:val="center"/>
              <w:rPr>
                <w:rFonts w:ascii="Times New Roman" w:hAnsi="Times New Roman"/>
                <w:sz w:val="24"/>
                <w:szCs w:val="20"/>
                <w:lang w:val="uk-UA"/>
              </w:rPr>
            </w:pPr>
            <w:r w:rsidRPr="00C96928">
              <w:rPr>
                <w:rFonts w:ascii="Times New Roman" w:hAnsi="Times New Roman"/>
                <w:sz w:val="24"/>
                <w:szCs w:val="20"/>
                <w:lang w:val="uk-UA"/>
              </w:rPr>
              <w:t xml:space="preserve">Моніторинг реалізації </w:t>
            </w:r>
            <w:proofErr w:type="spellStart"/>
            <w:r w:rsidRPr="00C96928">
              <w:rPr>
                <w:rFonts w:ascii="Times New Roman" w:hAnsi="Times New Roman"/>
                <w:sz w:val="24"/>
                <w:szCs w:val="20"/>
                <w:lang w:val="uk-UA"/>
              </w:rPr>
              <w:t>проєктів</w:t>
            </w:r>
            <w:proofErr w:type="spellEnd"/>
          </w:p>
        </w:tc>
      </w:tr>
    </w:tbl>
    <w:p w:rsidR="00803C2B" w:rsidRPr="00C96928" w:rsidRDefault="00803C2B" w:rsidP="00803C2B">
      <w:pPr>
        <w:spacing w:line="223" w:lineRule="auto"/>
        <w:ind w:firstLine="709"/>
        <w:jc w:val="center"/>
        <w:rPr>
          <w:rFonts w:ascii="Times New Roman" w:hAnsi="Times New Roman"/>
          <w:spacing w:val="-6"/>
          <w:sz w:val="28"/>
          <w:szCs w:val="28"/>
          <w:lang w:val="uk-UA"/>
        </w:rPr>
      </w:pPr>
    </w:p>
    <w:p w:rsidR="00803C2B" w:rsidRPr="00C96928" w:rsidRDefault="00803C2B" w:rsidP="00803C2B">
      <w:pPr>
        <w:spacing w:line="223" w:lineRule="auto"/>
        <w:ind w:firstLine="709"/>
        <w:jc w:val="center"/>
        <w:rPr>
          <w:rFonts w:ascii="Times New Roman" w:hAnsi="Times New Roman"/>
          <w:spacing w:val="-6"/>
          <w:sz w:val="28"/>
          <w:szCs w:val="28"/>
          <w:lang w:val="uk-UA"/>
        </w:rPr>
      </w:pPr>
    </w:p>
    <w:tbl>
      <w:tblPr>
        <w:tblW w:w="9924" w:type="dxa"/>
        <w:tblInd w:w="-176" w:type="dxa"/>
        <w:tblLayout w:type="fixed"/>
        <w:tblLook w:val="0000" w:firstRow="0" w:lastRow="0" w:firstColumn="0" w:lastColumn="0" w:noHBand="0" w:noVBand="0"/>
      </w:tblPr>
      <w:tblGrid>
        <w:gridCol w:w="4537"/>
        <w:gridCol w:w="2693"/>
        <w:gridCol w:w="2694"/>
      </w:tblGrid>
      <w:tr w:rsidR="00803C2B" w:rsidRPr="005E3EDE" w:rsidTr="00B26DEF">
        <w:trPr>
          <w:trHeight w:val="676"/>
        </w:trPr>
        <w:tc>
          <w:tcPr>
            <w:tcW w:w="4537" w:type="dxa"/>
            <w:vAlign w:val="bottom"/>
          </w:tcPr>
          <w:p w:rsidR="00803C2B" w:rsidRPr="005E3EDE" w:rsidRDefault="00803C2B" w:rsidP="00B95743">
            <w:pPr>
              <w:spacing w:line="221" w:lineRule="auto"/>
              <w:rPr>
                <w:rFonts w:ascii="Times New Roman" w:hAnsi="Times New Roman"/>
                <w:b/>
                <w:color w:val="000000"/>
                <w:sz w:val="28"/>
                <w:szCs w:val="18"/>
                <w:lang w:val="uk-UA"/>
              </w:rPr>
            </w:pPr>
            <w:r w:rsidRPr="005E3EDE">
              <w:rPr>
                <w:rFonts w:ascii="Times New Roman" w:hAnsi="Times New Roman"/>
                <w:b/>
                <w:color w:val="000000"/>
                <w:sz w:val="28"/>
                <w:szCs w:val="18"/>
                <w:lang w:val="uk-UA"/>
              </w:rPr>
              <w:t xml:space="preserve">Керуючий справами </w:t>
            </w:r>
          </w:p>
          <w:p w:rsidR="00803C2B" w:rsidRPr="005E3EDE" w:rsidRDefault="00803C2B" w:rsidP="00B95743">
            <w:pPr>
              <w:spacing w:line="221" w:lineRule="auto"/>
              <w:rPr>
                <w:rFonts w:ascii="Times New Roman" w:hAnsi="Times New Roman"/>
                <w:b/>
                <w:color w:val="000000"/>
                <w:sz w:val="28"/>
                <w:szCs w:val="18"/>
                <w:lang w:val="uk-UA"/>
              </w:rPr>
            </w:pPr>
            <w:r w:rsidRPr="005E3EDE">
              <w:rPr>
                <w:rFonts w:ascii="Times New Roman" w:hAnsi="Times New Roman"/>
                <w:b/>
                <w:color w:val="000000"/>
                <w:sz w:val="28"/>
                <w:szCs w:val="18"/>
                <w:lang w:val="uk-UA"/>
              </w:rPr>
              <w:t xml:space="preserve">виконавчого апарату </w:t>
            </w:r>
          </w:p>
          <w:p w:rsidR="00803C2B" w:rsidRPr="005E3EDE" w:rsidRDefault="00803C2B" w:rsidP="00B95743">
            <w:pPr>
              <w:spacing w:line="221" w:lineRule="auto"/>
              <w:rPr>
                <w:rFonts w:ascii="Times New Roman" w:hAnsi="Times New Roman"/>
                <w:b/>
                <w:color w:val="000000"/>
                <w:sz w:val="28"/>
                <w:szCs w:val="18"/>
              </w:rPr>
            </w:pPr>
            <w:r w:rsidRPr="005E3EDE">
              <w:rPr>
                <w:rFonts w:ascii="Times New Roman" w:hAnsi="Times New Roman"/>
                <w:b/>
                <w:color w:val="000000"/>
                <w:sz w:val="28"/>
                <w:szCs w:val="18"/>
                <w:lang w:val="uk-UA"/>
              </w:rPr>
              <w:t>обласної ради</w:t>
            </w:r>
          </w:p>
        </w:tc>
        <w:tc>
          <w:tcPr>
            <w:tcW w:w="2693" w:type="dxa"/>
            <w:vAlign w:val="bottom"/>
          </w:tcPr>
          <w:p w:rsidR="00803C2B" w:rsidRPr="005E3EDE" w:rsidRDefault="00803C2B" w:rsidP="00B95743">
            <w:pPr>
              <w:spacing w:line="221" w:lineRule="auto"/>
              <w:rPr>
                <w:rFonts w:ascii="Times New Roman" w:hAnsi="Times New Roman"/>
                <w:b/>
                <w:color w:val="000000"/>
                <w:sz w:val="28"/>
                <w:szCs w:val="18"/>
              </w:rPr>
            </w:pPr>
          </w:p>
        </w:tc>
        <w:tc>
          <w:tcPr>
            <w:tcW w:w="2694" w:type="dxa"/>
            <w:vAlign w:val="bottom"/>
          </w:tcPr>
          <w:p w:rsidR="00803C2B" w:rsidRPr="005E3EDE" w:rsidRDefault="00803C2B" w:rsidP="00B95743">
            <w:pPr>
              <w:spacing w:line="221" w:lineRule="auto"/>
              <w:rPr>
                <w:rFonts w:ascii="Times New Roman" w:hAnsi="Times New Roman"/>
                <w:b/>
                <w:color w:val="000000"/>
                <w:sz w:val="28"/>
                <w:szCs w:val="18"/>
                <w:highlight w:val="yellow"/>
              </w:rPr>
            </w:pPr>
            <w:r w:rsidRPr="005E3EDE">
              <w:rPr>
                <w:rFonts w:ascii="Times New Roman" w:hAnsi="Times New Roman"/>
                <w:b/>
                <w:color w:val="000000"/>
                <w:sz w:val="28"/>
                <w:szCs w:val="18"/>
              </w:rPr>
              <w:t>А. МАРЧЕНКО</w:t>
            </w:r>
          </w:p>
        </w:tc>
      </w:tr>
    </w:tbl>
    <w:p w:rsidR="009165F9" w:rsidRDefault="009165F9"/>
    <w:sectPr w:rsidR="009165F9" w:rsidSect="00803C2B">
      <w:headerReference w:type="default" r:id="rId10"/>
      <w:pgSz w:w="11906" w:h="16838"/>
      <w:pgMar w:top="1134" w:right="851" w:bottom="1701"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389" w:rsidRDefault="00FB4389" w:rsidP="00803C2B">
      <w:r>
        <w:separator/>
      </w:r>
    </w:p>
  </w:endnote>
  <w:endnote w:type="continuationSeparator" w:id="0">
    <w:p w:rsidR="00FB4389" w:rsidRDefault="00FB4389" w:rsidP="00803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ont186">
    <w:altName w:val="Times New Roman"/>
    <w:panose1 w:val="00000000000000000000"/>
    <w:charset w:val="CC"/>
    <w:family w:val="auto"/>
    <w:notTrueType/>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Antiqua">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389" w:rsidRDefault="00FB4389" w:rsidP="00803C2B">
      <w:r>
        <w:separator/>
      </w:r>
    </w:p>
  </w:footnote>
  <w:footnote w:type="continuationSeparator" w:id="0">
    <w:p w:rsidR="00FB4389" w:rsidRDefault="00FB4389" w:rsidP="00803C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804635"/>
      <w:docPartObj>
        <w:docPartGallery w:val="Page Numbers (Top of Page)"/>
        <w:docPartUnique/>
      </w:docPartObj>
    </w:sdtPr>
    <w:sdtContent>
      <w:p w:rsidR="00B618E6" w:rsidRDefault="00B618E6">
        <w:pPr>
          <w:pStyle w:val="a4"/>
          <w:jc w:val="center"/>
        </w:pPr>
        <w:r w:rsidRPr="00803C2B">
          <w:rPr>
            <w:sz w:val="28"/>
            <w:szCs w:val="28"/>
          </w:rPr>
          <w:fldChar w:fldCharType="begin"/>
        </w:r>
        <w:r w:rsidRPr="00803C2B">
          <w:rPr>
            <w:sz w:val="28"/>
            <w:szCs w:val="28"/>
          </w:rPr>
          <w:instrText>PAGE   \* MERGEFORMAT</w:instrText>
        </w:r>
        <w:r w:rsidRPr="00803C2B">
          <w:rPr>
            <w:sz w:val="28"/>
            <w:szCs w:val="28"/>
          </w:rPr>
          <w:fldChar w:fldCharType="separate"/>
        </w:r>
        <w:r w:rsidR="009B290F" w:rsidRPr="009B290F">
          <w:rPr>
            <w:noProof/>
            <w:sz w:val="28"/>
            <w:szCs w:val="28"/>
            <w:lang w:val="ru-RU"/>
          </w:rPr>
          <w:t>7</w:t>
        </w:r>
        <w:r w:rsidRPr="00803C2B">
          <w:rPr>
            <w:sz w:val="28"/>
            <w:szCs w:val="28"/>
          </w:rPr>
          <w:fldChar w:fldCharType="end"/>
        </w:r>
      </w:p>
    </w:sdtContent>
  </w:sdt>
  <w:p w:rsidR="00B618E6" w:rsidRDefault="00B618E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EEA03F2"/>
    <w:lvl w:ilvl="0">
      <w:start w:val="1"/>
      <w:numFmt w:val="bullet"/>
      <w:pStyle w:val="a"/>
      <w:lvlText w:val=""/>
      <w:lvlJc w:val="left"/>
      <w:pPr>
        <w:tabs>
          <w:tab w:val="num" w:pos="360"/>
        </w:tabs>
        <w:ind w:left="360" w:hanging="360"/>
      </w:pPr>
      <w:rPr>
        <w:rFonts w:ascii="Symbol" w:hAnsi="Symbol" w:hint="default"/>
      </w:rPr>
    </w:lvl>
  </w:abstractNum>
  <w:abstractNum w:abstractNumId="1">
    <w:nsid w:val="09EE225F"/>
    <w:multiLevelType w:val="hybridMultilevel"/>
    <w:tmpl w:val="9A9CFF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D737E48"/>
    <w:multiLevelType w:val="hybridMultilevel"/>
    <w:tmpl w:val="E3B07C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E276B6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9D51B5D"/>
    <w:multiLevelType w:val="hybridMultilevel"/>
    <w:tmpl w:val="05D04B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0380CA1"/>
    <w:multiLevelType w:val="hybridMultilevel"/>
    <w:tmpl w:val="C6F4F5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A580536"/>
    <w:multiLevelType w:val="hybridMultilevel"/>
    <w:tmpl w:val="C6F4F5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F8230AC"/>
    <w:multiLevelType w:val="hybridMultilevel"/>
    <w:tmpl w:val="C6F4F5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37A5EF5"/>
    <w:multiLevelType w:val="hybridMultilevel"/>
    <w:tmpl w:val="2272D298"/>
    <w:lvl w:ilvl="0" w:tplc="A54E0F4C">
      <w:start w:val="1"/>
      <w:numFmt w:val="decimal"/>
      <w:pStyle w:val="LINCFigureUkr"/>
      <w:lvlText w:val="Рис. %1."/>
      <w:lvlJc w:val="left"/>
      <w:pPr>
        <w:tabs>
          <w:tab w:val="num" w:pos="3402"/>
        </w:tabs>
        <w:ind w:left="3402" w:firstLine="0"/>
      </w:pPr>
      <w:rPr>
        <w:rFonts w:ascii="Arial" w:hAnsi="Arial" w:cs="Arial" w:hint="default"/>
        <w:b/>
        <w:bCs/>
        <w:i w:val="0"/>
        <w:iCs w:val="0"/>
        <w:sz w:val="22"/>
        <w:szCs w:val="24"/>
      </w:rPr>
    </w:lvl>
    <w:lvl w:ilvl="1" w:tplc="04070003">
      <w:start w:val="1"/>
      <w:numFmt w:val="bullet"/>
      <w:lvlText w:val=""/>
      <w:lvlJc w:val="left"/>
      <w:pPr>
        <w:tabs>
          <w:tab w:val="num" w:pos="360"/>
        </w:tabs>
        <w:ind w:left="360" w:hanging="360"/>
      </w:pPr>
      <w:rPr>
        <w:rFonts w:ascii="Symbol" w:hAnsi="Symbol" w:hint="default"/>
        <w:b/>
        <w:bCs/>
        <w:i w:val="0"/>
        <w:iCs w:val="0"/>
        <w:sz w:val="22"/>
        <w:szCs w:val="24"/>
      </w:rPr>
    </w:lvl>
    <w:lvl w:ilvl="2" w:tplc="04070005">
      <w:start w:val="4"/>
      <w:numFmt w:val="decimal"/>
      <w:lvlText w:val="%3."/>
      <w:lvlJc w:val="left"/>
      <w:pPr>
        <w:tabs>
          <w:tab w:val="num" w:pos="2340"/>
        </w:tabs>
        <w:ind w:left="2340" w:hanging="360"/>
      </w:pPr>
      <w:rPr>
        <w:rFonts w:hint="default"/>
      </w:r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9">
    <w:nsid w:val="7A6D7061"/>
    <w:multiLevelType w:val="hybridMultilevel"/>
    <w:tmpl w:val="9A9CFF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7C575861"/>
    <w:multiLevelType w:val="hybridMultilevel"/>
    <w:tmpl w:val="C6F4F5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3"/>
  </w:num>
  <w:num w:numId="3">
    <w:abstractNumId w:val="8"/>
  </w:num>
  <w:num w:numId="4">
    <w:abstractNumId w:val="1"/>
  </w:num>
  <w:num w:numId="5">
    <w:abstractNumId w:val="7"/>
  </w:num>
  <w:num w:numId="6">
    <w:abstractNumId w:val="10"/>
  </w:num>
  <w:num w:numId="7">
    <w:abstractNumId w:val="9"/>
  </w:num>
  <w:num w:numId="8">
    <w:abstractNumId w:val="2"/>
  </w:num>
  <w:num w:numId="9">
    <w:abstractNumId w:val="5"/>
  </w:num>
  <w:num w:numId="10">
    <w:abstractNumId w:val="4"/>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613"/>
    <w:rsid w:val="00015E19"/>
    <w:rsid w:val="000A3AA8"/>
    <w:rsid w:val="00151BE8"/>
    <w:rsid w:val="001B2488"/>
    <w:rsid w:val="002877AB"/>
    <w:rsid w:val="00292FA8"/>
    <w:rsid w:val="00337034"/>
    <w:rsid w:val="00351769"/>
    <w:rsid w:val="00357A6D"/>
    <w:rsid w:val="00360071"/>
    <w:rsid w:val="003C7EFB"/>
    <w:rsid w:val="003F0A4D"/>
    <w:rsid w:val="00431E7B"/>
    <w:rsid w:val="004A74F3"/>
    <w:rsid w:val="0051134C"/>
    <w:rsid w:val="0051696E"/>
    <w:rsid w:val="00551D11"/>
    <w:rsid w:val="005C5529"/>
    <w:rsid w:val="006252F1"/>
    <w:rsid w:val="006A5484"/>
    <w:rsid w:val="00711A92"/>
    <w:rsid w:val="007346FB"/>
    <w:rsid w:val="0074607F"/>
    <w:rsid w:val="0075115F"/>
    <w:rsid w:val="00772349"/>
    <w:rsid w:val="007A0D3B"/>
    <w:rsid w:val="007C4DFE"/>
    <w:rsid w:val="00803444"/>
    <w:rsid w:val="00803C2B"/>
    <w:rsid w:val="008053F4"/>
    <w:rsid w:val="0085763C"/>
    <w:rsid w:val="00874882"/>
    <w:rsid w:val="00892285"/>
    <w:rsid w:val="008C2E11"/>
    <w:rsid w:val="009165F9"/>
    <w:rsid w:val="00945A09"/>
    <w:rsid w:val="009B290F"/>
    <w:rsid w:val="009C035B"/>
    <w:rsid w:val="00A427A8"/>
    <w:rsid w:val="00A86613"/>
    <w:rsid w:val="00AD1F2E"/>
    <w:rsid w:val="00AF4B90"/>
    <w:rsid w:val="00B05F5C"/>
    <w:rsid w:val="00B221CC"/>
    <w:rsid w:val="00B26DEF"/>
    <w:rsid w:val="00B618E6"/>
    <w:rsid w:val="00B634BE"/>
    <w:rsid w:val="00B873AF"/>
    <w:rsid w:val="00B87B66"/>
    <w:rsid w:val="00B95743"/>
    <w:rsid w:val="00CC52DC"/>
    <w:rsid w:val="00CC70C8"/>
    <w:rsid w:val="00D334DB"/>
    <w:rsid w:val="00D57CDD"/>
    <w:rsid w:val="00DA667A"/>
    <w:rsid w:val="00DB3DB3"/>
    <w:rsid w:val="00E10294"/>
    <w:rsid w:val="00E465F2"/>
    <w:rsid w:val="00E741BF"/>
    <w:rsid w:val="00F05A47"/>
    <w:rsid w:val="00F42E5A"/>
    <w:rsid w:val="00F63E14"/>
    <w:rsid w:val="00FB0F47"/>
    <w:rsid w:val="00FB4389"/>
    <w:rsid w:val="00FB7147"/>
    <w:rsid w:val="00FE0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86613"/>
    <w:pPr>
      <w:spacing w:after="0" w:line="240" w:lineRule="auto"/>
    </w:pPr>
    <w:rPr>
      <w:rFonts w:ascii="Arial" w:eastAsia="Times New Roman" w:hAnsi="Arial" w:cs="Times New Roman"/>
      <w:szCs w:val="24"/>
      <w:lang w:eastAsia="ru-RU"/>
    </w:rPr>
  </w:style>
  <w:style w:type="paragraph" w:styleId="1">
    <w:name w:val="heading 1"/>
    <w:basedOn w:val="a0"/>
    <w:next w:val="a0"/>
    <w:link w:val="10"/>
    <w:uiPriority w:val="9"/>
    <w:qFormat/>
    <w:rsid w:val="00803C2B"/>
    <w:pPr>
      <w:keepNext/>
      <w:tabs>
        <w:tab w:val="left" w:pos="567"/>
      </w:tabs>
      <w:spacing w:before="120" w:after="120"/>
      <w:outlineLvl w:val="0"/>
    </w:pPr>
    <w:rPr>
      <w:b/>
      <w:bCs/>
      <w:kern w:val="32"/>
      <w:sz w:val="28"/>
      <w:szCs w:val="32"/>
      <w:lang w:val="x-none" w:eastAsia="x-none"/>
    </w:rPr>
  </w:style>
  <w:style w:type="paragraph" w:styleId="2">
    <w:name w:val="heading 2"/>
    <w:basedOn w:val="a0"/>
    <w:next w:val="a0"/>
    <w:link w:val="20"/>
    <w:qFormat/>
    <w:rsid w:val="00803C2B"/>
    <w:pPr>
      <w:keepNext/>
      <w:keepLines/>
      <w:tabs>
        <w:tab w:val="left" w:pos="567"/>
      </w:tabs>
      <w:spacing w:before="240" w:after="60"/>
      <w:outlineLvl w:val="1"/>
    </w:pPr>
    <w:rPr>
      <w:b/>
      <w:bCs/>
      <w:sz w:val="24"/>
      <w:szCs w:val="26"/>
      <w:lang w:val="uk-UA" w:eastAsia="x-none"/>
    </w:rPr>
  </w:style>
  <w:style w:type="paragraph" w:styleId="3">
    <w:name w:val="heading 3"/>
    <w:basedOn w:val="a0"/>
    <w:next w:val="a0"/>
    <w:link w:val="30"/>
    <w:qFormat/>
    <w:rsid w:val="00803C2B"/>
    <w:pPr>
      <w:keepNext/>
      <w:spacing w:before="240" w:after="60"/>
      <w:outlineLvl w:val="2"/>
    </w:pPr>
    <w:rPr>
      <w:b/>
      <w:bCs/>
      <w:sz w:val="26"/>
      <w:szCs w:val="26"/>
    </w:rPr>
  </w:style>
  <w:style w:type="paragraph" w:styleId="6">
    <w:name w:val="heading 6"/>
    <w:basedOn w:val="a0"/>
    <w:next w:val="a0"/>
    <w:link w:val="60"/>
    <w:qFormat/>
    <w:rsid w:val="00803C2B"/>
    <w:pPr>
      <w:spacing w:before="240" w:after="60"/>
      <w:outlineLvl w:val="5"/>
    </w:pPr>
    <w:rPr>
      <w:rFonts w:ascii="Times New Roman" w:hAnsi="Times New Roman"/>
      <w:b/>
      <w:bCs/>
      <w:szCs w:val="22"/>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03C2B"/>
    <w:rPr>
      <w:rFonts w:ascii="Arial" w:eastAsia="Times New Roman" w:hAnsi="Arial" w:cs="Times New Roman"/>
      <w:b/>
      <w:bCs/>
      <w:kern w:val="32"/>
      <w:sz w:val="28"/>
      <w:szCs w:val="32"/>
      <w:lang w:val="x-none" w:eastAsia="x-none"/>
    </w:rPr>
  </w:style>
  <w:style w:type="character" w:customStyle="1" w:styleId="20">
    <w:name w:val="Заголовок 2 Знак"/>
    <w:basedOn w:val="a1"/>
    <w:link w:val="2"/>
    <w:rsid w:val="00803C2B"/>
    <w:rPr>
      <w:rFonts w:ascii="Arial" w:eastAsia="Times New Roman" w:hAnsi="Arial" w:cs="Times New Roman"/>
      <w:b/>
      <w:bCs/>
      <w:sz w:val="24"/>
      <w:szCs w:val="26"/>
      <w:lang w:val="uk-UA" w:eastAsia="x-none"/>
    </w:rPr>
  </w:style>
  <w:style w:type="character" w:customStyle="1" w:styleId="30">
    <w:name w:val="Заголовок 3 Знак"/>
    <w:basedOn w:val="a1"/>
    <w:link w:val="3"/>
    <w:rsid w:val="00803C2B"/>
    <w:rPr>
      <w:rFonts w:ascii="Arial" w:eastAsia="Times New Roman" w:hAnsi="Arial" w:cs="Times New Roman"/>
      <w:b/>
      <w:bCs/>
      <w:sz w:val="26"/>
      <w:szCs w:val="26"/>
      <w:lang w:eastAsia="ru-RU"/>
    </w:rPr>
  </w:style>
  <w:style w:type="character" w:customStyle="1" w:styleId="60">
    <w:name w:val="Заголовок 6 Знак"/>
    <w:basedOn w:val="a1"/>
    <w:link w:val="6"/>
    <w:rsid w:val="00803C2B"/>
    <w:rPr>
      <w:rFonts w:ascii="Times New Roman" w:eastAsia="Times New Roman" w:hAnsi="Times New Roman" w:cs="Times New Roman"/>
      <w:b/>
      <w:bCs/>
      <w:lang w:val="en-US"/>
    </w:rPr>
  </w:style>
  <w:style w:type="paragraph" w:styleId="a4">
    <w:name w:val="header"/>
    <w:basedOn w:val="a0"/>
    <w:link w:val="a5"/>
    <w:uiPriority w:val="99"/>
    <w:rsid w:val="00803C2B"/>
    <w:pPr>
      <w:tabs>
        <w:tab w:val="center" w:pos="4680"/>
        <w:tab w:val="right" w:pos="9360"/>
      </w:tabs>
    </w:pPr>
    <w:rPr>
      <w:rFonts w:ascii="Times New Roman" w:hAnsi="Times New Roman"/>
      <w:sz w:val="24"/>
      <w:lang w:val="x-none"/>
    </w:rPr>
  </w:style>
  <w:style w:type="character" w:customStyle="1" w:styleId="a5">
    <w:name w:val="Верхний колонтитул Знак"/>
    <w:basedOn w:val="a1"/>
    <w:link w:val="a4"/>
    <w:uiPriority w:val="99"/>
    <w:rsid w:val="00803C2B"/>
    <w:rPr>
      <w:rFonts w:ascii="Times New Roman" w:eastAsia="Times New Roman" w:hAnsi="Times New Roman" w:cs="Times New Roman"/>
      <w:sz w:val="24"/>
      <w:szCs w:val="24"/>
      <w:lang w:val="x-none" w:eastAsia="ru-RU"/>
    </w:rPr>
  </w:style>
  <w:style w:type="paragraph" w:styleId="a6">
    <w:name w:val="footer"/>
    <w:basedOn w:val="a0"/>
    <w:link w:val="a7"/>
    <w:uiPriority w:val="99"/>
    <w:rsid w:val="00803C2B"/>
    <w:pPr>
      <w:tabs>
        <w:tab w:val="center" w:pos="4680"/>
        <w:tab w:val="right" w:pos="9360"/>
      </w:tabs>
    </w:pPr>
    <w:rPr>
      <w:rFonts w:ascii="Times New Roman" w:hAnsi="Times New Roman"/>
      <w:sz w:val="24"/>
      <w:lang w:val="x-none"/>
    </w:rPr>
  </w:style>
  <w:style w:type="character" w:customStyle="1" w:styleId="a7">
    <w:name w:val="Нижний колонтитул Знак"/>
    <w:basedOn w:val="a1"/>
    <w:link w:val="a6"/>
    <w:uiPriority w:val="99"/>
    <w:rsid w:val="00803C2B"/>
    <w:rPr>
      <w:rFonts w:ascii="Times New Roman" w:eastAsia="Times New Roman" w:hAnsi="Times New Roman" w:cs="Times New Roman"/>
      <w:sz w:val="24"/>
      <w:szCs w:val="24"/>
      <w:lang w:val="x-none" w:eastAsia="ru-RU"/>
    </w:rPr>
  </w:style>
  <w:style w:type="paragraph" w:styleId="11">
    <w:name w:val="toc 1"/>
    <w:basedOn w:val="a0"/>
    <w:next w:val="a0"/>
    <w:autoRedefine/>
    <w:uiPriority w:val="39"/>
    <w:rsid w:val="00803C2B"/>
    <w:pPr>
      <w:tabs>
        <w:tab w:val="left" w:pos="440"/>
        <w:tab w:val="right" w:leader="dot" w:pos="9356"/>
      </w:tabs>
      <w:spacing w:line="223" w:lineRule="auto"/>
      <w:ind w:left="-851" w:right="-568"/>
    </w:pPr>
    <w:rPr>
      <w:rFonts w:ascii="Times New Roman" w:hAnsi="Times New Roman"/>
      <w:b/>
      <w:noProof/>
      <w:sz w:val="24"/>
      <w:lang w:val="uk-UA" w:eastAsia="x-none"/>
    </w:rPr>
  </w:style>
  <w:style w:type="paragraph" w:styleId="a8">
    <w:name w:val="Balloon Text"/>
    <w:basedOn w:val="a0"/>
    <w:link w:val="a9"/>
    <w:uiPriority w:val="99"/>
    <w:semiHidden/>
    <w:unhideWhenUsed/>
    <w:rsid w:val="00803C2B"/>
    <w:rPr>
      <w:rFonts w:ascii="Tahoma" w:hAnsi="Tahoma"/>
      <w:sz w:val="16"/>
      <w:szCs w:val="16"/>
      <w:lang w:val="x-none"/>
    </w:rPr>
  </w:style>
  <w:style w:type="character" w:customStyle="1" w:styleId="a9">
    <w:name w:val="Текст выноски Знак"/>
    <w:basedOn w:val="a1"/>
    <w:link w:val="a8"/>
    <w:uiPriority w:val="99"/>
    <w:semiHidden/>
    <w:rsid w:val="00803C2B"/>
    <w:rPr>
      <w:rFonts w:ascii="Tahoma" w:eastAsia="Times New Roman" w:hAnsi="Tahoma" w:cs="Times New Roman"/>
      <w:sz w:val="16"/>
      <w:szCs w:val="16"/>
      <w:lang w:val="x-none" w:eastAsia="ru-RU"/>
    </w:rPr>
  </w:style>
  <w:style w:type="character" w:styleId="aa">
    <w:name w:val="Hyperlink"/>
    <w:uiPriority w:val="99"/>
    <w:rsid w:val="00803C2B"/>
    <w:rPr>
      <w:rFonts w:cs="Times New Roman"/>
      <w:color w:val="0000FF"/>
      <w:u w:val="single"/>
    </w:rPr>
  </w:style>
  <w:style w:type="paragraph" w:styleId="ab">
    <w:name w:val="Normal (Web)"/>
    <w:aliases w:val="Обычный (веб) Знак1,Обычный (веб) Знак1 Знак2,Обычный (веб) Знак Знак Знак1 Знак1,Обычный (веб) Знак Знак1 Знак1,Обычный (веб) Знак Знак Знак Знак Знак1,Обычный (веб) Знак Знак Знак Знак2 Знак1,Обычный (веб) Знак Знак Знак1"/>
    <w:basedOn w:val="a0"/>
    <w:link w:val="ac"/>
    <w:uiPriority w:val="99"/>
    <w:rsid w:val="00803C2B"/>
    <w:pPr>
      <w:spacing w:before="100" w:beforeAutospacing="1" w:after="100" w:afterAutospacing="1"/>
    </w:pPr>
    <w:rPr>
      <w:sz w:val="20"/>
      <w:szCs w:val="20"/>
      <w:lang w:val="sr-Latn-BA" w:eastAsia="sr-Latn-BA"/>
    </w:rPr>
  </w:style>
  <w:style w:type="paragraph" w:customStyle="1" w:styleId="12">
    <w:name w:val="Абзац списка1"/>
    <w:basedOn w:val="a0"/>
    <w:qFormat/>
    <w:rsid w:val="00803C2B"/>
    <w:pPr>
      <w:spacing w:after="200" w:line="276" w:lineRule="auto"/>
      <w:ind w:left="720"/>
      <w:contextualSpacing/>
    </w:pPr>
    <w:rPr>
      <w:rFonts w:ascii="Calibri" w:hAnsi="Calibri"/>
      <w:szCs w:val="22"/>
      <w:lang w:val="sr-Latn-CS" w:eastAsia="en-US"/>
    </w:rPr>
  </w:style>
  <w:style w:type="character" w:styleId="ad">
    <w:name w:val="Emphasis"/>
    <w:qFormat/>
    <w:rsid w:val="00803C2B"/>
    <w:rPr>
      <w:rFonts w:cs="Times New Roman"/>
      <w:i/>
      <w:iCs/>
    </w:rPr>
  </w:style>
  <w:style w:type="character" w:styleId="ae">
    <w:name w:val="footnote reference"/>
    <w:uiPriority w:val="99"/>
    <w:rsid w:val="00803C2B"/>
    <w:rPr>
      <w:rFonts w:cs="Times New Roman"/>
      <w:vertAlign w:val="superscript"/>
    </w:rPr>
  </w:style>
  <w:style w:type="paragraph" w:styleId="af">
    <w:name w:val="footnote text"/>
    <w:basedOn w:val="a0"/>
    <w:link w:val="af0"/>
    <w:rsid w:val="00803C2B"/>
    <w:rPr>
      <w:rFonts w:ascii="Times New Roman" w:hAnsi="Times New Roman"/>
      <w:sz w:val="20"/>
      <w:szCs w:val="20"/>
      <w:lang w:val="en-GB" w:eastAsia="en-GB"/>
    </w:rPr>
  </w:style>
  <w:style w:type="character" w:customStyle="1" w:styleId="af0">
    <w:name w:val="Текст сноски Знак"/>
    <w:basedOn w:val="a1"/>
    <w:link w:val="af"/>
    <w:rsid w:val="00803C2B"/>
    <w:rPr>
      <w:rFonts w:ascii="Times New Roman" w:eastAsia="Times New Roman" w:hAnsi="Times New Roman" w:cs="Times New Roman"/>
      <w:sz w:val="20"/>
      <w:szCs w:val="20"/>
      <w:lang w:val="en-GB" w:eastAsia="en-GB"/>
    </w:rPr>
  </w:style>
  <w:style w:type="character" w:customStyle="1" w:styleId="symbols">
    <w:name w:val="symbols"/>
    <w:basedOn w:val="a1"/>
    <w:rsid w:val="00803C2B"/>
  </w:style>
  <w:style w:type="paragraph" w:styleId="a">
    <w:name w:val="List Bullet"/>
    <w:basedOn w:val="a0"/>
    <w:unhideWhenUsed/>
    <w:rsid w:val="00803C2B"/>
    <w:pPr>
      <w:numPr>
        <w:numId w:val="1"/>
      </w:numPr>
      <w:spacing w:after="200"/>
      <w:contextualSpacing/>
    </w:pPr>
    <w:rPr>
      <w:rFonts w:ascii="Calibri" w:eastAsia="Calibri" w:hAnsi="Calibri" w:cs="Arial"/>
      <w:szCs w:val="22"/>
      <w:lang w:val="en-IE" w:eastAsia="en-US"/>
    </w:rPr>
  </w:style>
  <w:style w:type="paragraph" w:customStyle="1" w:styleId="ListParagraph1">
    <w:name w:val="List Paragraph1"/>
    <w:basedOn w:val="a0"/>
    <w:qFormat/>
    <w:rsid w:val="00803C2B"/>
    <w:pPr>
      <w:spacing w:after="200"/>
      <w:ind w:left="720"/>
      <w:contextualSpacing/>
    </w:pPr>
    <w:rPr>
      <w:rFonts w:ascii="Calibri" w:eastAsia="Calibri" w:hAnsi="Calibri" w:cs="Arial"/>
      <w:szCs w:val="22"/>
      <w:lang w:val="en-IE" w:eastAsia="en-US"/>
    </w:rPr>
  </w:style>
  <w:style w:type="character" w:customStyle="1" w:styleId="apple-converted-space">
    <w:name w:val="apple-converted-space"/>
    <w:basedOn w:val="a1"/>
    <w:rsid w:val="00803C2B"/>
  </w:style>
  <w:style w:type="paragraph" w:customStyle="1" w:styleId="TableTitle">
    <w:name w:val="Table Title"/>
    <w:basedOn w:val="a0"/>
    <w:next w:val="a0"/>
    <w:qFormat/>
    <w:rsid w:val="00803C2B"/>
    <w:pPr>
      <w:keepNext/>
      <w:keepLines/>
      <w:suppressAutoHyphens/>
      <w:spacing w:before="120" w:after="120"/>
      <w:jc w:val="center"/>
    </w:pPr>
    <w:rPr>
      <w:rFonts w:cs="Arial"/>
      <w:b/>
      <w:bCs/>
      <w:lang w:val="uk-UA" w:eastAsia="en-US"/>
    </w:rPr>
  </w:style>
  <w:style w:type="paragraph" w:styleId="21">
    <w:name w:val="toc 2"/>
    <w:basedOn w:val="a0"/>
    <w:next w:val="a0"/>
    <w:autoRedefine/>
    <w:uiPriority w:val="39"/>
    <w:unhideWhenUsed/>
    <w:rsid w:val="00803C2B"/>
    <w:pPr>
      <w:tabs>
        <w:tab w:val="left" w:pos="880"/>
        <w:tab w:val="right" w:leader="dot" w:pos="9356"/>
      </w:tabs>
      <w:spacing w:line="223" w:lineRule="auto"/>
      <w:ind w:left="-851" w:right="-1"/>
    </w:pPr>
    <w:rPr>
      <w:rFonts w:ascii="Times New Roman" w:hAnsi="Times New Roman"/>
      <w:noProof/>
      <w:sz w:val="28"/>
      <w:szCs w:val="28"/>
      <w:lang w:val="uk-UA" w:eastAsia="x-none"/>
    </w:rPr>
  </w:style>
  <w:style w:type="paragraph" w:styleId="31">
    <w:name w:val="toc 3"/>
    <w:basedOn w:val="a0"/>
    <w:next w:val="a0"/>
    <w:autoRedefine/>
    <w:uiPriority w:val="39"/>
    <w:rsid w:val="00803C2B"/>
    <w:pPr>
      <w:tabs>
        <w:tab w:val="right" w:leader="dot" w:pos="9921"/>
      </w:tabs>
      <w:spacing w:line="223" w:lineRule="auto"/>
    </w:pPr>
    <w:rPr>
      <w:rFonts w:ascii="Times New Roman" w:hAnsi="Times New Roman"/>
      <w:noProof/>
      <w:sz w:val="28"/>
      <w:szCs w:val="28"/>
      <w:lang w:val="uk-UA" w:eastAsia="uk-UA"/>
    </w:rPr>
  </w:style>
  <w:style w:type="paragraph" w:styleId="af1">
    <w:name w:val="List Paragraph"/>
    <w:basedOn w:val="a0"/>
    <w:uiPriority w:val="34"/>
    <w:qFormat/>
    <w:rsid w:val="00803C2B"/>
    <w:pPr>
      <w:spacing w:line="276" w:lineRule="auto"/>
      <w:ind w:left="720"/>
      <w:contextualSpacing/>
    </w:pPr>
    <w:rPr>
      <w:rFonts w:ascii="Times New Roman" w:eastAsia="Calibri" w:hAnsi="Times New Roman"/>
      <w:sz w:val="28"/>
      <w:szCs w:val="28"/>
      <w:lang w:val="uk-UA" w:eastAsia="en-US"/>
    </w:rPr>
  </w:style>
  <w:style w:type="character" w:styleId="af2">
    <w:name w:val="Strong"/>
    <w:uiPriority w:val="22"/>
    <w:qFormat/>
    <w:rsid w:val="00803C2B"/>
    <w:rPr>
      <w:b/>
      <w:bCs/>
    </w:rPr>
  </w:style>
  <w:style w:type="paragraph" w:customStyle="1" w:styleId="13">
    <w:name w:val="Основной текст1"/>
    <w:aliases w:val="OPM"/>
    <w:basedOn w:val="a0"/>
    <w:link w:val="BodytextChar"/>
    <w:rsid w:val="00803C2B"/>
    <w:pPr>
      <w:spacing w:after="240"/>
      <w:jc w:val="both"/>
    </w:pPr>
    <w:rPr>
      <w:rFonts w:eastAsia="Calibri"/>
      <w:szCs w:val="20"/>
      <w:lang w:val="en-GB" w:eastAsia="en-US"/>
    </w:rPr>
  </w:style>
  <w:style w:type="character" w:customStyle="1" w:styleId="BodytextChar">
    <w:name w:val="Body text Char"/>
    <w:aliases w:val="OPM Char,(Main Text) Char,date Char Char"/>
    <w:link w:val="13"/>
    <w:locked/>
    <w:rsid w:val="00803C2B"/>
    <w:rPr>
      <w:rFonts w:ascii="Arial" w:eastAsia="Calibri" w:hAnsi="Arial" w:cs="Times New Roman"/>
      <w:szCs w:val="20"/>
      <w:lang w:val="en-GB"/>
    </w:rPr>
  </w:style>
  <w:style w:type="character" w:customStyle="1" w:styleId="16">
    <w:name w:val="Знак Знак16"/>
    <w:rsid w:val="00803C2B"/>
    <w:rPr>
      <w:rFonts w:ascii="Times New Roman" w:eastAsia="Times New Roman" w:hAnsi="Times New Roman" w:cs="Times New Roman"/>
      <w:sz w:val="24"/>
      <w:szCs w:val="20"/>
      <w:lang w:val="en-GB" w:eastAsia="en-GB"/>
    </w:rPr>
  </w:style>
  <w:style w:type="paragraph" w:styleId="af3">
    <w:name w:val="Body Text"/>
    <w:aliases w:val="Текст1,bt"/>
    <w:basedOn w:val="a0"/>
    <w:link w:val="af4"/>
    <w:uiPriority w:val="99"/>
    <w:rsid w:val="00803C2B"/>
    <w:pPr>
      <w:spacing w:after="120"/>
    </w:pPr>
    <w:rPr>
      <w:rFonts w:ascii="Calibri" w:eastAsia="Calibri" w:hAnsi="Calibri"/>
      <w:sz w:val="24"/>
      <w:szCs w:val="20"/>
      <w:lang w:val="en-GB" w:eastAsia="en-GB"/>
    </w:rPr>
  </w:style>
  <w:style w:type="character" w:customStyle="1" w:styleId="af4">
    <w:name w:val="Основной текст Знак"/>
    <w:aliases w:val="Текст1 Знак,bt Знак"/>
    <w:basedOn w:val="a1"/>
    <w:link w:val="af3"/>
    <w:uiPriority w:val="99"/>
    <w:rsid w:val="00803C2B"/>
    <w:rPr>
      <w:rFonts w:ascii="Calibri" w:eastAsia="Calibri" w:hAnsi="Calibri" w:cs="Times New Roman"/>
      <w:sz w:val="24"/>
      <w:szCs w:val="20"/>
      <w:lang w:val="en-GB" w:eastAsia="en-GB"/>
    </w:rPr>
  </w:style>
  <w:style w:type="paragraph" w:customStyle="1" w:styleId="af5">
    <w:name w:val="a"/>
    <w:basedOn w:val="a0"/>
    <w:rsid w:val="00803C2B"/>
    <w:pPr>
      <w:spacing w:before="100" w:beforeAutospacing="1" w:after="100" w:afterAutospacing="1"/>
    </w:pPr>
    <w:rPr>
      <w:rFonts w:ascii="Times New Roman" w:eastAsia="Calibri" w:hAnsi="Times New Roman"/>
      <w:sz w:val="24"/>
    </w:rPr>
  </w:style>
  <w:style w:type="paragraph" w:customStyle="1" w:styleId="Standard">
    <w:name w:val="Standard"/>
    <w:rsid w:val="00803C2B"/>
    <w:pPr>
      <w:widowControl w:val="0"/>
      <w:suppressAutoHyphens/>
      <w:autoSpaceDN w:val="0"/>
      <w:spacing w:after="0" w:line="240" w:lineRule="auto"/>
      <w:textAlignment w:val="baseline"/>
    </w:pPr>
    <w:rPr>
      <w:rFonts w:ascii="Times New Roman" w:eastAsia="Times New Roman" w:hAnsi="Times New Roman" w:cs="Mangal"/>
      <w:kern w:val="3"/>
      <w:sz w:val="24"/>
      <w:szCs w:val="24"/>
      <w:lang w:val="uk-UA" w:eastAsia="zh-CN" w:bidi="hi-IN"/>
    </w:rPr>
  </w:style>
  <w:style w:type="character" w:customStyle="1" w:styleId="af6">
    <w:name w:val="Основной текст_"/>
    <w:link w:val="22"/>
    <w:rsid w:val="00803C2B"/>
    <w:rPr>
      <w:rFonts w:ascii="Arial Narrow" w:eastAsia="Arial Narrow" w:hAnsi="Arial Narrow"/>
      <w:sz w:val="15"/>
      <w:szCs w:val="15"/>
      <w:shd w:val="clear" w:color="auto" w:fill="FFFFFF"/>
    </w:rPr>
  </w:style>
  <w:style w:type="paragraph" w:customStyle="1" w:styleId="22">
    <w:name w:val="Основной текст2"/>
    <w:basedOn w:val="a0"/>
    <w:link w:val="af6"/>
    <w:rsid w:val="00803C2B"/>
    <w:pPr>
      <w:shd w:val="clear" w:color="auto" w:fill="FFFFFF"/>
      <w:spacing w:line="0" w:lineRule="atLeast"/>
    </w:pPr>
    <w:rPr>
      <w:rFonts w:ascii="Arial Narrow" w:eastAsia="Arial Narrow" w:hAnsi="Arial Narrow" w:cstheme="minorBidi"/>
      <w:sz w:val="15"/>
      <w:szCs w:val="15"/>
      <w:shd w:val="clear" w:color="auto" w:fill="FFFFFF"/>
      <w:lang w:eastAsia="en-US"/>
    </w:rPr>
  </w:style>
  <w:style w:type="paragraph" w:customStyle="1" w:styleId="af7">
    <w:name w:val="Обычный абзац"/>
    <w:basedOn w:val="a0"/>
    <w:rsid w:val="00803C2B"/>
    <w:pPr>
      <w:spacing w:before="120"/>
      <w:jc w:val="both"/>
    </w:pPr>
    <w:rPr>
      <w:rFonts w:ascii="Times New Roman" w:hAnsi="Times New Roman"/>
      <w:sz w:val="24"/>
      <w:szCs w:val="26"/>
      <w:lang w:val="uk-UA"/>
    </w:rPr>
  </w:style>
  <w:style w:type="paragraph" w:customStyle="1" w:styleId="LINCFigureUkr">
    <w:name w:val="LINC Figure Ukr"/>
    <w:basedOn w:val="a0"/>
    <w:next w:val="a0"/>
    <w:rsid w:val="00803C2B"/>
    <w:pPr>
      <w:keepLines/>
      <w:numPr>
        <w:numId w:val="3"/>
      </w:numPr>
      <w:tabs>
        <w:tab w:val="clear" w:pos="3402"/>
        <w:tab w:val="num" w:pos="360"/>
        <w:tab w:val="left" w:pos="964"/>
      </w:tabs>
      <w:spacing w:after="120"/>
      <w:ind w:left="360"/>
      <w:jc w:val="center"/>
    </w:pPr>
    <w:rPr>
      <w:rFonts w:cs="Arial"/>
      <w:b/>
      <w:bCs/>
      <w:color w:val="000000"/>
      <w:szCs w:val="22"/>
      <w:lang w:val="uk-UA" w:eastAsia="en-US"/>
    </w:rPr>
  </w:style>
  <w:style w:type="table" w:styleId="af8">
    <w:name w:val="Table Grid"/>
    <w:basedOn w:val="a2"/>
    <w:uiPriority w:val="59"/>
    <w:rsid w:val="00803C2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803C2B"/>
    <w:pPr>
      <w:spacing w:after="0" w:line="240" w:lineRule="auto"/>
    </w:pPr>
    <w:rPr>
      <w:rFonts w:ascii="Arial" w:eastAsia="Times New Roman" w:hAnsi="Arial" w:cs="Times New Roman"/>
      <w:szCs w:val="24"/>
      <w:lang w:eastAsia="ru-RU"/>
    </w:rPr>
  </w:style>
  <w:style w:type="paragraph" w:customStyle="1" w:styleId="811">
    <w:name w:val="Знак Знак8 Знак Знак Знак Знак1 Знак Знак1 Знак Знак Знак Знак"/>
    <w:basedOn w:val="a0"/>
    <w:rsid w:val="00803C2B"/>
    <w:rPr>
      <w:rFonts w:ascii="Verdana" w:hAnsi="Verdana" w:cs="Verdana"/>
      <w:sz w:val="20"/>
      <w:szCs w:val="20"/>
      <w:lang w:val="en-US" w:eastAsia="en-US"/>
    </w:rPr>
  </w:style>
  <w:style w:type="paragraph" w:styleId="afa">
    <w:name w:val="Body Text Indent"/>
    <w:basedOn w:val="a0"/>
    <w:link w:val="afb"/>
    <w:unhideWhenUsed/>
    <w:rsid w:val="00803C2B"/>
    <w:pPr>
      <w:spacing w:after="120"/>
      <w:ind w:left="283"/>
    </w:pPr>
  </w:style>
  <w:style w:type="character" w:customStyle="1" w:styleId="afb">
    <w:name w:val="Основной текст с отступом Знак"/>
    <w:basedOn w:val="a1"/>
    <w:link w:val="afa"/>
    <w:rsid w:val="00803C2B"/>
    <w:rPr>
      <w:rFonts w:ascii="Arial" w:eastAsia="Times New Roman" w:hAnsi="Arial" w:cs="Times New Roman"/>
      <w:szCs w:val="24"/>
      <w:lang w:eastAsia="ru-RU"/>
    </w:rPr>
  </w:style>
  <w:style w:type="numbering" w:customStyle="1" w:styleId="14">
    <w:name w:val="Нет списка1"/>
    <w:next w:val="a3"/>
    <w:uiPriority w:val="99"/>
    <w:semiHidden/>
    <w:unhideWhenUsed/>
    <w:rsid w:val="00803C2B"/>
  </w:style>
  <w:style w:type="paragraph" w:customStyle="1" w:styleId="afc">
    <w:name w:val="Знак Знак Знак Знак Знак Знак"/>
    <w:basedOn w:val="a0"/>
    <w:rsid w:val="00803C2B"/>
    <w:rPr>
      <w:rFonts w:ascii="Verdana" w:hAnsi="Verdana" w:cs="Verdana"/>
      <w:sz w:val="20"/>
      <w:szCs w:val="20"/>
      <w:lang w:val="en-US" w:eastAsia="en-US"/>
    </w:rPr>
  </w:style>
  <w:style w:type="character" w:customStyle="1" w:styleId="FontStyle229">
    <w:name w:val="Font Style229"/>
    <w:rsid w:val="00803C2B"/>
    <w:rPr>
      <w:rFonts w:ascii="Arial Narrow" w:hAnsi="Arial Narrow" w:cs="Arial Narrow"/>
      <w:sz w:val="18"/>
      <w:szCs w:val="18"/>
    </w:rPr>
  </w:style>
  <w:style w:type="paragraph" w:customStyle="1" w:styleId="afd">
    <w:name w:val="Знак"/>
    <w:basedOn w:val="a0"/>
    <w:rsid w:val="00803C2B"/>
    <w:rPr>
      <w:rFonts w:ascii="Verdana" w:hAnsi="Verdana" w:cs="Verdana"/>
      <w:sz w:val="20"/>
      <w:szCs w:val="20"/>
      <w:lang w:val="en-US" w:eastAsia="en-US"/>
    </w:rPr>
  </w:style>
  <w:style w:type="paragraph" w:customStyle="1" w:styleId="15">
    <w:name w:val="Абзац списка1"/>
    <w:rsid w:val="00803C2B"/>
    <w:pPr>
      <w:widowControl w:val="0"/>
      <w:suppressAutoHyphens/>
      <w:ind w:left="720"/>
    </w:pPr>
    <w:rPr>
      <w:rFonts w:ascii="Calibri" w:eastAsia="Arial Unicode MS" w:hAnsi="Calibri" w:cs="font186"/>
      <w:kern w:val="1"/>
      <w:lang w:eastAsia="ar-SA"/>
    </w:rPr>
  </w:style>
  <w:style w:type="paragraph" w:customStyle="1" w:styleId="CharChar">
    <w:name w:val="Char Знак Знак Char Знак Знак Знак Знак Знак Знак Знак Знак Знак Знак Знак Знак Знак"/>
    <w:basedOn w:val="a0"/>
    <w:rsid w:val="00803C2B"/>
    <w:rPr>
      <w:rFonts w:ascii="Verdana" w:hAnsi="Verdana"/>
      <w:sz w:val="20"/>
      <w:szCs w:val="20"/>
      <w:lang w:val="en-US" w:eastAsia="en-US"/>
    </w:rPr>
  </w:style>
  <w:style w:type="paragraph" w:styleId="4">
    <w:name w:val="toc 4"/>
    <w:basedOn w:val="a0"/>
    <w:next w:val="a0"/>
    <w:autoRedefine/>
    <w:uiPriority w:val="39"/>
    <w:unhideWhenUsed/>
    <w:rsid w:val="00803C2B"/>
    <w:pPr>
      <w:spacing w:after="100" w:line="276" w:lineRule="auto"/>
      <w:ind w:left="660"/>
    </w:pPr>
    <w:rPr>
      <w:rFonts w:ascii="Calibri" w:hAnsi="Calibri"/>
      <w:szCs w:val="22"/>
      <w:lang w:val="en-US" w:eastAsia="en-US"/>
    </w:rPr>
  </w:style>
  <w:style w:type="paragraph" w:styleId="5">
    <w:name w:val="toc 5"/>
    <w:basedOn w:val="a0"/>
    <w:next w:val="a0"/>
    <w:autoRedefine/>
    <w:uiPriority w:val="39"/>
    <w:unhideWhenUsed/>
    <w:rsid w:val="00803C2B"/>
    <w:pPr>
      <w:spacing w:after="100" w:line="276" w:lineRule="auto"/>
      <w:ind w:left="880"/>
    </w:pPr>
    <w:rPr>
      <w:rFonts w:ascii="Calibri" w:hAnsi="Calibri"/>
      <w:szCs w:val="22"/>
      <w:lang w:val="en-US" w:eastAsia="en-US"/>
    </w:rPr>
  </w:style>
  <w:style w:type="paragraph" w:styleId="61">
    <w:name w:val="toc 6"/>
    <w:basedOn w:val="a0"/>
    <w:next w:val="a0"/>
    <w:autoRedefine/>
    <w:uiPriority w:val="39"/>
    <w:unhideWhenUsed/>
    <w:rsid w:val="00803C2B"/>
    <w:pPr>
      <w:spacing w:after="100" w:line="276" w:lineRule="auto"/>
      <w:ind w:left="1100"/>
    </w:pPr>
    <w:rPr>
      <w:rFonts w:ascii="Calibri" w:hAnsi="Calibri"/>
      <w:szCs w:val="22"/>
      <w:lang w:val="en-US" w:eastAsia="en-US"/>
    </w:rPr>
  </w:style>
  <w:style w:type="paragraph" w:styleId="7">
    <w:name w:val="toc 7"/>
    <w:basedOn w:val="a0"/>
    <w:next w:val="a0"/>
    <w:autoRedefine/>
    <w:uiPriority w:val="39"/>
    <w:unhideWhenUsed/>
    <w:rsid w:val="00803C2B"/>
    <w:pPr>
      <w:spacing w:after="100" w:line="276" w:lineRule="auto"/>
      <w:ind w:left="1320"/>
    </w:pPr>
    <w:rPr>
      <w:rFonts w:ascii="Calibri" w:hAnsi="Calibri"/>
      <w:szCs w:val="22"/>
      <w:lang w:val="en-US" w:eastAsia="en-US"/>
    </w:rPr>
  </w:style>
  <w:style w:type="paragraph" w:styleId="8">
    <w:name w:val="toc 8"/>
    <w:basedOn w:val="a0"/>
    <w:next w:val="a0"/>
    <w:autoRedefine/>
    <w:uiPriority w:val="39"/>
    <w:unhideWhenUsed/>
    <w:rsid w:val="00803C2B"/>
    <w:pPr>
      <w:spacing w:after="100" w:line="276" w:lineRule="auto"/>
      <w:ind w:left="1540"/>
    </w:pPr>
    <w:rPr>
      <w:rFonts w:ascii="Calibri" w:hAnsi="Calibri"/>
      <w:szCs w:val="22"/>
      <w:lang w:val="en-US" w:eastAsia="en-US"/>
    </w:rPr>
  </w:style>
  <w:style w:type="paragraph" w:styleId="9">
    <w:name w:val="toc 9"/>
    <w:basedOn w:val="a0"/>
    <w:next w:val="a0"/>
    <w:autoRedefine/>
    <w:uiPriority w:val="39"/>
    <w:unhideWhenUsed/>
    <w:rsid w:val="00803C2B"/>
    <w:pPr>
      <w:spacing w:after="100" w:line="276" w:lineRule="auto"/>
      <w:ind w:left="1760"/>
    </w:pPr>
    <w:rPr>
      <w:rFonts w:ascii="Calibri" w:hAnsi="Calibri"/>
      <w:szCs w:val="22"/>
      <w:lang w:val="en-US" w:eastAsia="en-US"/>
    </w:rPr>
  </w:style>
  <w:style w:type="character" w:styleId="afe">
    <w:name w:val="annotation reference"/>
    <w:uiPriority w:val="99"/>
    <w:semiHidden/>
    <w:unhideWhenUsed/>
    <w:rsid w:val="00803C2B"/>
    <w:rPr>
      <w:sz w:val="16"/>
      <w:szCs w:val="16"/>
    </w:rPr>
  </w:style>
  <w:style w:type="paragraph" w:styleId="aff">
    <w:name w:val="annotation text"/>
    <w:basedOn w:val="a0"/>
    <w:link w:val="aff0"/>
    <w:uiPriority w:val="99"/>
    <w:unhideWhenUsed/>
    <w:rsid w:val="00803C2B"/>
    <w:rPr>
      <w:sz w:val="20"/>
      <w:szCs w:val="20"/>
    </w:rPr>
  </w:style>
  <w:style w:type="character" w:customStyle="1" w:styleId="aff0">
    <w:name w:val="Текст примечания Знак"/>
    <w:basedOn w:val="a1"/>
    <w:link w:val="aff"/>
    <w:uiPriority w:val="99"/>
    <w:rsid w:val="00803C2B"/>
    <w:rPr>
      <w:rFonts w:ascii="Arial" w:eastAsia="Times New Roman" w:hAnsi="Arial" w:cs="Times New Roman"/>
      <w:sz w:val="20"/>
      <w:szCs w:val="20"/>
      <w:lang w:eastAsia="ru-RU"/>
    </w:rPr>
  </w:style>
  <w:style w:type="paragraph" w:styleId="aff1">
    <w:name w:val="annotation subject"/>
    <w:basedOn w:val="aff"/>
    <w:next w:val="aff"/>
    <w:link w:val="aff2"/>
    <w:uiPriority w:val="99"/>
    <w:semiHidden/>
    <w:unhideWhenUsed/>
    <w:rsid w:val="00803C2B"/>
    <w:rPr>
      <w:b/>
      <w:bCs/>
    </w:rPr>
  </w:style>
  <w:style w:type="character" w:customStyle="1" w:styleId="aff2">
    <w:name w:val="Тема примечания Знак"/>
    <w:basedOn w:val="aff0"/>
    <w:link w:val="aff1"/>
    <w:uiPriority w:val="99"/>
    <w:semiHidden/>
    <w:rsid w:val="00803C2B"/>
    <w:rPr>
      <w:rFonts w:ascii="Arial" w:eastAsia="Times New Roman" w:hAnsi="Arial" w:cs="Times New Roman"/>
      <w:b/>
      <w:bCs/>
      <w:sz w:val="20"/>
      <w:szCs w:val="20"/>
      <w:lang w:eastAsia="ru-RU"/>
    </w:rPr>
  </w:style>
  <w:style w:type="table" w:customStyle="1" w:styleId="17">
    <w:name w:val="Сетка таблицы1"/>
    <w:basedOn w:val="a2"/>
    <w:next w:val="af8"/>
    <w:uiPriority w:val="59"/>
    <w:rsid w:val="00803C2B"/>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8"/>
    <w:uiPriority w:val="59"/>
    <w:rsid w:val="00803C2B"/>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Знак Знак Знак Знак Знак Знак Знак Знак Знак"/>
    <w:basedOn w:val="a0"/>
    <w:rsid w:val="00803C2B"/>
    <w:rPr>
      <w:rFonts w:ascii="Verdana" w:hAnsi="Verdana" w:cs="Verdana"/>
      <w:sz w:val="20"/>
      <w:szCs w:val="20"/>
      <w:lang w:val="en-US" w:eastAsia="en-US"/>
    </w:rPr>
  </w:style>
  <w:style w:type="character" w:customStyle="1" w:styleId="ac">
    <w:name w:val="Обычный (веб) Знак"/>
    <w:aliases w:val="Обычный (веб) Знак1 Знак,Обычный (веб) Знак1 Знак2 Знак,Обычный (веб) Знак Знак Знак1 Знак1 Знак,Обычный (веб) Знак Знак1 Знак1 Знак,Обычный (веб) Знак Знак Знак Знак Знак1 Знак,Обычный (веб) Знак Знак Знак Знак2 Знак1 Знак"/>
    <w:link w:val="ab"/>
    <w:uiPriority w:val="99"/>
    <w:rsid w:val="00803C2B"/>
    <w:rPr>
      <w:rFonts w:ascii="Arial" w:eastAsia="Times New Roman" w:hAnsi="Arial" w:cs="Times New Roman"/>
      <w:sz w:val="20"/>
      <w:szCs w:val="20"/>
      <w:lang w:val="sr-Latn-BA" w:eastAsia="sr-Latn-BA"/>
    </w:rPr>
  </w:style>
  <w:style w:type="character" w:customStyle="1" w:styleId="rvts23">
    <w:name w:val="rvts23"/>
    <w:basedOn w:val="a1"/>
    <w:rsid w:val="00803C2B"/>
  </w:style>
  <w:style w:type="paragraph" w:styleId="aff4">
    <w:name w:val="Subtitle"/>
    <w:basedOn w:val="a0"/>
    <w:link w:val="aff5"/>
    <w:qFormat/>
    <w:rsid w:val="00803C2B"/>
    <w:pPr>
      <w:spacing w:line="360" w:lineRule="auto"/>
      <w:jc w:val="center"/>
    </w:pPr>
    <w:rPr>
      <w:rFonts w:ascii="Times New Roman" w:hAnsi="Times New Roman"/>
      <w:b/>
      <w:sz w:val="28"/>
      <w:lang w:val="uk-UA"/>
    </w:rPr>
  </w:style>
  <w:style w:type="character" w:customStyle="1" w:styleId="aff5">
    <w:name w:val="Подзаголовок Знак"/>
    <w:basedOn w:val="a1"/>
    <w:link w:val="aff4"/>
    <w:rsid w:val="00803C2B"/>
    <w:rPr>
      <w:rFonts w:ascii="Times New Roman" w:eastAsia="Times New Roman" w:hAnsi="Times New Roman" w:cs="Times New Roman"/>
      <w:b/>
      <w:sz w:val="28"/>
      <w:szCs w:val="24"/>
      <w:lang w:val="uk-UA" w:eastAsia="ru-RU"/>
    </w:rPr>
  </w:style>
  <w:style w:type="paragraph" w:customStyle="1" w:styleId="rvps12">
    <w:name w:val="rvps12"/>
    <w:basedOn w:val="a0"/>
    <w:rsid w:val="00803C2B"/>
    <w:pPr>
      <w:spacing w:before="100" w:beforeAutospacing="1" w:after="100" w:afterAutospacing="1"/>
    </w:pPr>
    <w:rPr>
      <w:rFonts w:ascii="Times New Roman" w:hAnsi="Times New Roman"/>
      <w:sz w:val="24"/>
      <w:lang w:val="uk-UA"/>
    </w:rPr>
  </w:style>
  <w:style w:type="paragraph" w:customStyle="1" w:styleId="rvps14">
    <w:name w:val="rvps14"/>
    <w:basedOn w:val="a0"/>
    <w:rsid w:val="00803C2B"/>
    <w:pPr>
      <w:spacing w:before="100" w:beforeAutospacing="1" w:after="100" w:afterAutospacing="1"/>
    </w:pPr>
    <w:rPr>
      <w:rFonts w:ascii="Times New Roman" w:hAnsi="Times New Roman"/>
      <w:sz w:val="24"/>
    </w:rPr>
  </w:style>
  <w:style w:type="character" w:customStyle="1" w:styleId="fontstyle23">
    <w:name w:val="fontstyle23"/>
    <w:basedOn w:val="a1"/>
    <w:rsid w:val="00803C2B"/>
  </w:style>
  <w:style w:type="paragraph" w:customStyle="1" w:styleId="rvps2">
    <w:name w:val="rvps2"/>
    <w:basedOn w:val="a0"/>
    <w:rsid w:val="00803C2B"/>
    <w:pPr>
      <w:spacing w:before="100" w:beforeAutospacing="1" w:after="100" w:afterAutospacing="1"/>
    </w:pPr>
    <w:rPr>
      <w:rFonts w:ascii="Times New Roman" w:hAnsi="Times New Roman"/>
      <w:sz w:val="24"/>
    </w:rPr>
  </w:style>
  <w:style w:type="paragraph" w:styleId="HTML">
    <w:name w:val="HTML Preformatted"/>
    <w:basedOn w:val="a0"/>
    <w:link w:val="HTML0"/>
    <w:unhideWhenUsed/>
    <w:rsid w:val="0080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rsid w:val="00803C2B"/>
    <w:rPr>
      <w:rFonts w:ascii="Courier New" w:eastAsia="Times New Roman" w:hAnsi="Courier New" w:cs="Times New Roman"/>
      <w:sz w:val="20"/>
      <w:szCs w:val="20"/>
      <w:lang w:eastAsia="ru-RU"/>
    </w:rPr>
  </w:style>
  <w:style w:type="character" w:customStyle="1" w:styleId="hps">
    <w:name w:val="hps"/>
    <w:basedOn w:val="a1"/>
    <w:rsid w:val="00803C2B"/>
  </w:style>
  <w:style w:type="paragraph" w:customStyle="1" w:styleId="Default">
    <w:name w:val="Default"/>
    <w:rsid w:val="00803C2B"/>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styleId="aff6">
    <w:name w:val="No Spacing"/>
    <w:uiPriority w:val="1"/>
    <w:qFormat/>
    <w:rsid w:val="00803C2B"/>
    <w:pPr>
      <w:spacing w:after="0" w:line="240" w:lineRule="auto"/>
      <w:jc w:val="both"/>
    </w:pPr>
    <w:rPr>
      <w:rFonts w:ascii="Calibri" w:eastAsia="Calibri" w:hAnsi="Calibri" w:cs="Times New Roman"/>
    </w:rPr>
  </w:style>
  <w:style w:type="character" w:customStyle="1" w:styleId="shorttext">
    <w:name w:val="short_text"/>
    <w:basedOn w:val="a1"/>
    <w:rsid w:val="00803C2B"/>
  </w:style>
  <w:style w:type="paragraph" w:styleId="32">
    <w:name w:val="Body Text 3"/>
    <w:basedOn w:val="a0"/>
    <w:link w:val="33"/>
    <w:uiPriority w:val="99"/>
    <w:rsid w:val="00803C2B"/>
    <w:pPr>
      <w:jc w:val="both"/>
    </w:pPr>
    <w:rPr>
      <w:rFonts w:ascii="Calibri" w:hAnsi="Calibri"/>
      <w:sz w:val="16"/>
      <w:szCs w:val="16"/>
    </w:rPr>
  </w:style>
  <w:style w:type="character" w:customStyle="1" w:styleId="33">
    <w:name w:val="Основной текст 3 Знак"/>
    <w:basedOn w:val="a1"/>
    <w:link w:val="32"/>
    <w:uiPriority w:val="99"/>
    <w:rsid w:val="00803C2B"/>
    <w:rPr>
      <w:rFonts w:ascii="Calibri" w:eastAsia="Times New Roman" w:hAnsi="Calibri" w:cs="Times New Roman"/>
      <w:sz w:val="16"/>
      <w:szCs w:val="16"/>
      <w:lang w:eastAsia="ru-RU"/>
    </w:rPr>
  </w:style>
  <w:style w:type="paragraph" w:customStyle="1" w:styleId="CharCharCharChar">
    <w:name w:val="Char Знак Знак Char Знак Знак Char Знак Знак Char Знак Знак Знак Знак"/>
    <w:basedOn w:val="a0"/>
    <w:rsid w:val="00803C2B"/>
    <w:rPr>
      <w:rFonts w:ascii="Verdana" w:hAnsi="Verdana" w:cs="Verdana"/>
      <w:sz w:val="20"/>
      <w:szCs w:val="20"/>
      <w:lang w:val="en-US" w:eastAsia="en-US"/>
    </w:rPr>
  </w:style>
  <w:style w:type="paragraph" w:customStyle="1" w:styleId="aff7">
    <w:name w:val="Знак Знак Знак"/>
    <w:basedOn w:val="a0"/>
    <w:rsid w:val="00803C2B"/>
    <w:rPr>
      <w:rFonts w:ascii="Verdana" w:hAnsi="Verdana" w:cs="Verdana"/>
      <w:sz w:val="20"/>
      <w:szCs w:val="20"/>
      <w:lang w:val="en-US" w:eastAsia="en-US"/>
    </w:rPr>
  </w:style>
  <w:style w:type="paragraph" w:customStyle="1" w:styleId="aff8">
    <w:name w:val="Назва документа"/>
    <w:basedOn w:val="a0"/>
    <w:next w:val="a0"/>
    <w:link w:val="aff9"/>
    <w:rsid w:val="00803C2B"/>
    <w:pPr>
      <w:keepNext/>
      <w:keepLines/>
      <w:spacing w:before="240" w:after="240"/>
      <w:jc w:val="center"/>
    </w:pPr>
    <w:rPr>
      <w:rFonts w:ascii="Antiqua" w:eastAsia="Calibri" w:hAnsi="Antiqua"/>
      <w:b/>
      <w:bCs/>
      <w:sz w:val="26"/>
      <w:szCs w:val="26"/>
      <w:lang w:val="x-none" w:eastAsia="x-none"/>
    </w:rPr>
  </w:style>
  <w:style w:type="character" w:customStyle="1" w:styleId="aff9">
    <w:name w:val="Назва документа Знак"/>
    <w:link w:val="aff8"/>
    <w:locked/>
    <w:rsid w:val="00803C2B"/>
    <w:rPr>
      <w:rFonts w:ascii="Antiqua" w:eastAsia="Calibri" w:hAnsi="Antiqua" w:cs="Times New Roman"/>
      <w:b/>
      <w:bCs/>
      <w:sz w:val="26"/>
      <w:szCs w:val="26"/>
      <w:lang w:val="x-none" w:eastAsia="x-none"/>
    </w:rPr>
  </w:style>
  <w:style w:type="character" w:customStyle="1" w:styleId="itemtitlepart0">
    <w:name w:val="item_title_part0"/>
    <w:rsid w:val="00803C2B"/>
  </w:style>
  <w:style w:type="character" w:customStyle="1" w:styleId="itemtitlepart1">
    <w:name w:val="item_title_part1"/>
    <w:rsid w:val="00803C2B"/>
  </w:style>
  <w:style w:type="character" w:customStyle="1" w:styleId="itemtitlepart2">
    <w:name w:val="item_title_part2"/>
    <w:rsid w:val="00803C2B"/>
  </w:style>
  <w:style w:type="character" w:customStyle="1" w:styleId="itemtitlepart3">
    <w:name w:val="item_title_part3"/>
    <w:rsid w:val="00803C2B"/>
  </w:style>
  <w:style w:type="character" w:customStyle="1" w:styleId="itemtitlepart4">
    <w:name w:val="item_title_part4"/>
    <w:rsid w:val="00803C2B"/>
  </w:style>
  <w:style w:type="character" w:customStyle="1" w:styleId="itemtitlepart5">
    <w:name w:val="item_title_part5"/>
    <w:rsid w:val="00803C2B"/>
  </w:style>
  <w:style w:type="character" w:customStyle="1" w:styleId="itemtitlepart6">
    <w:name w:val="item_title_part6"/>
    <w:rsid w:val="00803C2B"/>
  </w:style>
  <w:style w:type="character" w:customStyle="1" w:styleId="itemtitlepart7">
    <w:name w:val="item_title_part7"/>
    <w:rsid w:val="00803C2B"/>
  </w:style>
  <w:style w:type="character" w:customStyle="1" w:styleId="itemtitlepart8">
    <w:name w:val="item_title_part8"/>
    <w:rsid w:val="00803C2B"/>
  </w:style>
  <w:style w:type="character" w:customStyle="1" w:styleId="itemtitlepart9">
    <w:name w:val="item_title_part9"/>
    <w:rsid w:val="00803C2B"/>
  </w:style>
  <w:style w:type="character" w:customStyle="1" w:styleId="itemtitlepart10">
    <w:name w:val="item_title_part10"/>
    <w:rsid w:val="00803C2B"/>
  </w:style>
  <w:style w:type="character" w:customStyle="1" w:styleId="itemtitlepart11">
    <w:name w:val="item_title_part11"/>
    <w:rsid w:val="00803C2B"/>
  </w:style>
  <w:style w:type="character" w:customStyle="1" w:styleId="itemtitlepart12">
    <w:name w:val="item_title_part12"/>
    <w:rsid w:val="00803C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86613"/>
    <w:pPr>
      <w:spacing w:after="0" w:line="240" w:lineRule="auto"/>
    </w:pPr>
    <w:rPr>
      <w:rFonts w:ascii="Arial" w:eastAsia="Times New Roman" w:hAnsi="Arial" w:cs="Times New Roman"/>
      <w:szCs w:val="24"/>
      <w:lang w:eastAsia="ru-RU"/>
    </w:rPr>
  </w:style>
  <w:style w:type="paragraph" w:styleId="1">
    <w:name w:val="heading 1"/>
    <w:basedOn w:val="a0"/>
    <w:next w:val="a0"/>
    <w:link w:val="10"/>
    <w:uiPriority w:val="9"/>
    <w:qFormat/>
    <w:rsid w:val="00803C2B"/>
    <w:pPr>
      <w:keepNext/>
      <w:tabs>
        <w:tab w:val="left" w:pos="567"/>
      </w:tabs>
      <w:spacing w:before="120" w:after="120"/>
      <w:outlineLvl w:val="0"/>
    </w:pPr>
    <w:rPr>
      <w:b/>
      <w:bCs/>
      <w:kern w:val="32"/>
      <w:sz w:val="28"/>
      <w:szCs w:val="32"/>
      <w:lang w:val="x-none" w:eastAsia="x-none"/>
    </w:rPr>
  </w:style>
  <w:style w:type="paragraph" w:styleId="2">
    <w:name w:val="heading 2"/>
    <w:basedOn w:val="a0"/>
    <w:next w:val="a0"/>
    <w:link w:val="20"/>
    <w:qFormat/>
    <w:rsid w:val="00803C2B"/>
    <w:pPr>
      <w:keepNext/>
      <w:keepLines/>
      <w:tabs>
        <w:tab w:val="left" w:pos="567"/>
      </w:tabs>
      <w:spacing w:before="240" w:after="60"/>
      <w:outlineLvl w:val="1"/>
    </w:pPr>
    <w:rPr>
      <w:b/>
      <w:bCs/>
      <w:sz w:val="24"/>
      <w:szCs w:val="26"/>
      <w:lang w:val="uk-UA" w:eastAsia="x-none"/>
    </w:rPr>
  </w:style>
  <w:style w:type="paragraph" w:styleId="3">
    <w:name w:val="heading 3"/>
    <w:basedOn w:val="a0"/>
    <w:next w:val="a0"/>
    <w:link w:val="30"/>
    <w:qFormat/>
    <w:rsid w:val="00803C2B"/>
    <w:pPr>
      <w:keepNext/>
      <w:spacing w:before="240" w:after="60"/>
      <w:outlineLvl w:val="2"/>
    </w:pPr>
    <w:rPr>
      <w:b/>
      <w:bCs/>
      <w:sz w:val="26"/>
      <w:szCs w:val="26"/>
    </w:rPr>
  </w:style>
  <w:style w:type="paragraph" w:styleId="6">
    <w:name w:val="heading 6"/>
    <w:basedOn w:val="a0"/>
    <w:next w:val="a0"/>
    <w:link w:val="60"/>
    <w:qFormat/>
    <w:rsid w:val="00803C2B"/>
    <w:pPr>
      <w:spacing w:before="240" w:after="60"/>
      <w:outlineLvl w:val="5"/>
    </w:pPr>
    <w:rPr>
      <w:rFonts w:ascii="Times New Roman" w:hAnsi="Times New Roman"/>
      <w:b/>
      <w:bCs/>
      <w:szCs w:val="22"/>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03C2B"/>
    <w:rPr>
      <w:rFonts w:ascii="Arial" w:eastAsia="Times New Roman" w:hAnsi="Arial" w:cs="Times New Roman"/>
      <w:b/>
      <w:bCs/>
      <w:kern w:val="32"/>
      <w:sz w:val="28"/>
      <w:szCs w:val="32"/>
      <w:lang w:val="x-none" w:eastAsia="x-none"/>
    </w:rPr>
  </w:style>
  <w:style w:type="character" w:customStyle="1" w:styleId="20">
    <w:name w:val="Заголовок 2 Знак"/>
    <w:basedOn w:val="a1"/>
    <w:link w:val="2"/>
    <w:rsid w:val="00803C2B"/>
    <w:rPr>
      <w:rFonts w:ascii="Arial" w:eastAsia="Times New Roman" w:hAnsi="Arial" w:cs="Times New Roman"/>
      <w:b/>
      <w:bCs/>
      <w:sz w:val="24"/>
      <w:szCs w:val="26"/>
      <w:lang w:val="uk-UA" w:eastAsia="x-none"/>
    </w:rPr>
  </w:style>
  <w:style w:type="character" w:customStyle="1" w:styleId="30">
    <w:name w:val="Заголовок 3 Знак"/>
    <w:basedOn w:val="a1"/>
    <w:link w:val="3"/>
    <w:rsid w:val="00803C2B"/>
    <w:rPr>
      <w:rFonts w:ascii="Arial" w:eastAsia="Times New Roman" w:hAnsi="Arial" w:cs="Times New Roman"/>
      <w:b/>
      <w:bCs/>
      <w:sz w:val="26"/>
      <w:szCs w:val="26"/>
      <w:lang w:eastAsia="ru-RU"/>
    </w:rPr>
  </w:style>
  <w:style w:type="character" w:customStyle="1" w:styleId="60">
    <w:name w:val="Заголовок 6 Знак"/>
    <w:basedOn w:val="a1"/>
    <w:link w:val="6"/>
    <w:rsid w:val="00803C2B"/>
    <w:rPr>
      <w:rFonts w:ascii="Times New Roman" w:eastAsia="Times New Roman" w:hAnsi="Times New Roman" w:cs="Times New Roman"/>
      <w:b/>
      <w:bCs/>
      <w:lang w:val="en-US"/>
    </w:rPr>
  </w:style>
  <w:style w:type="paragraph" w:styleId="a4">
    <w:name w:val="header"/>
    <w:basedOn w:val="a0"/>
    <w:link w:val="a5"/>
    <w:uiPriority w:val="99"/>
    <w:rsid w:val="00803C2B"/>
    <w:pPr>
      <w:tabs>
        <w:tab w:val="center" w:pos="4680"/>
        <w:tab w:val="right" w:pos="9360"/>
      </w:tabs>
    </w:pPr>
    <w:rPr>
      <w:rFonts w:ascii="Times New Roman" w:hAnsi="Times New Roman"/>
      <w:sz w:val="24"/>
      <w:lang w:val="x-none"/>
    </w:rPr>
  </w:style>
  <w:style w:type="character" w:customStyle="1" w:styleId="a5">
    <w:name w:val="Верхний колонтитул Знак"/>
    <w:basedOn w:val="a1"/>
    <w:link w:val="a4"/>
    <w:uiPriority w:val="99"/>
    <w:rsid w:val="00803C2B"/>
    <w:rPr>
      <w:rFonts w:ascii="Times New Roman" w:eastAsia="Times New Roman" w:hAnsi="Times New Roman" w:cs="Times New Roman"/>
      <w:sz w:val="24"/>
      <w:szCs w:val="24"/>
      <w:lang w:val="x-none" w:eastAsia="ru-RU"/>
    </w:rPr>
  </w:style>
  <w:style w:type="paragraph" w:styleId="a6">
    <w:name w:val="footer"/>
    <w:basedOn w:val="a0"/>
    <w:link w:val="a7"/>
    <w:uiPriority w:val="99"/>
    <w:rsid w:val="00803C2B"/>
    <w:pPr>
      <w:tabs>
        <w:tab w:val="center" w:pos="4680"/>
        <w:tab w:val="right" w:pos="9360"/>
      </w:tabs>
    </w:pPr>
    <w:rPr>
      <w:rFonts w:ascii="Times New Roman" w:hAnsi="Times New Roman"/>
      <w:sz w:val="24"/>
      <w:lang w:val="x-none"/>
    </w:rPr>
  </w:style>
  <w:style w:type="character" w:customStyle="1" w:styleId="a7">
    <w:name w:val="Нижний колонтитул Знак"/>
    <w:basedOn w:val="a1"/>
    <w:link w:val="a6"/>
    <w:uiPriority w:val="99"/>
    <w:rsid w:val="00803C2B"/>
    <w:rPr>
      <w:rFonts w:ascii="Times New Roman" w:eastAsia="Times New Roman" w:hAnsi="Times New Roman" w:cs="Times New Roman"/>
      <w:sz w:val="24"/>
      <w:szCs w:val="24"/>
      <w:lang w:val="x-none" w:eastAsia="ru-RU"/>
    </w:rPr>
  </w:style>
  <w:style w:type="paragraph" w:styleId="11">
    <w:name w:val="toc 1"/>
    <w:basedOn w:val="a0"/>
    <w:next w:val="a0"/>
    <w:autoRedefine/>
    <w:uiPriority w:val="39"/>
    <w:rsid w:val="00803C2B"/>
    <w:pPr>
      <w:tabs>
        <w:tab w:val="left" w:pos="440"/>
        <w:tab w:val="right" w:leader="dot" w:pos="9356"/>
      </w:tabs>
      <w:spacing w:line="223" w:lineRule="auto"/>
      <w:ind w:left="-851" w:right="-568"/>
    </w:pPr>
    <w:rPr>
      <w:rFonts w:ascii="Times New Roman" w:hAnsi="Times New Roman"/>
      <w:b/>
      <w:noProof/>
      <w:sz w:val="24"/>
      <w:lang w:val="uk-UA" w:eastAsia="x-none"/>
    </w:rPr>
  </w:style>
  <w:style w:type="paragraph" w:styleId="a8">
    <w:name w:val="Balloon Text"/>
    <w:basedOn w:val="a0"/>
    <w:link w:val="a9"/>
    <w:uiPriority w:val="99"/>
    <w:semiHidden/>
    <w:unhideWhenUsed/>
    <w:rsid w:val="00803C2B"/>
    <w:rPr>
      <w:rFonts w:ascii="Tahoma" w:hAnsi="Tahoma"/>
      <w:sz w:val="16"/>
      <w:szCs w:val="16"/>
      <w:lang w:val="x-none"/>
    </w:rPr>
  </w:style>
  <w:style w:type="character" w:customStyle="1" w:styleId="a9">
    <w:name w:val="Текст выноски Знак"/>
    <w:basedOn w:val="a1"/>
    <w:link w:val="a8"/>
    <w:uiPriority w:val="99"/>
    <w:semiHidden/>
    <w:rsid w:val="00803C2B"/>
    <w:rPr>
      <w:rFonts w:ascii="Tahoma" w:eastAsia="Times New Roman" w:hAnsi="Tahoma" w:cs="Times New Roman"/>
      <w:sz w:val="16"/>
      <w:szCs w:val="16"/>
      <w:lang w:val="x-none" w:eastAsia="ru-RU"/>
    </w:rPr>
  </w:style>
  <w:style w:type="character" w:styleId="aa">
    <w:name w:val="Hyperlink"/>
    <w:uiPriority w:val="99"/>
    <w:rsid w:val="00803C2B"/>
    <w:rPr>
      <w:rFonts w:cs="Times New Roman"/>
      <w:color w:val="0000FF"/>
      <w:u w:val="single"/>
    </w:rPr>
  </w:style>
  <w:style w:type="paragraph" w:styleId="ab">
    <w:name w:val="Normal (Web)"/>
    <w:aliases w:val="Обычный (веб) Знак1,Обычный (веб) Знак1 Знак2,Обычный (веб) Знак Знак Знак1 Знак1,Обычный (веб) Знак Знак1 Знак1,Обычный (веб) Знак Знак Знак Знак Знак1,Обычный (веб) Знак Знак Знак Знак2 Знак1,Обычный (веб) Знак Знак Знак1"/>
    <w:basedOn w:val="a0"/>
    <w:link w:val="ac"/>
    <w:uiPriority w:val="99"/>
    <w:rsid w:val="00803C2B"/>
    <w:pPr>
      <w:spacing w:before="100" w:beforeAutospacing="1" w:after="100" w:afterAutospacing="1"/>
    </w:pPr>
    <w:rPr>
      <w:sz w:val="20"/>
      <w:szCs w:val="20"/>
      <w:lang w:val="sr-Latn-BA" w:eastAsia="sr-Latn-BA"/>
    </w:rPr>
  </w:style>
  <w:style w:type="paragraph" w:customStyle="1" w:styleId="12">
    <w:name w:val="Абзац списка1"/>
    <w:basedOn w:val="a0"/>
    <w:qFormat/>
    <w:rsid w:val="00803C2B"/>
    <w:pPr>
      <w:spacing w:after="200" w:line="276" w:lineRule="auto"/>
      <w:ind w:left="720"/>
      <w:contextualSpacing/>
    </w:pPr>
    <w:rPr>
      <w:rFonts w:ascii="Calibri" w:hAnsi="Calibri"/>
      <w:szCs w:val="22"/>
      <w:lang w:val="sr-Latn-CS" w:eastAsia="en-US"/>
    </w:rPr>
  </w:style>
  <w:style w:type="character" w:styleId="ad">
    <w:name w:val="Emphasis"/>
    <w:qFormat/>
    <w:rsid w:val="00803C2B"/>
    <w:rPr>
      <w:rFonts w:cs="Times New Roman"/>
      <w:i/>
      <w:iCs/>
    </w:rPr>
  </w:style>
  <w:style w:type="character" w:styleId="ae">
    <w:name w:val="footnote reference"/>
    <w:uiPriority w:val="99"/>
    <w:rsid w:val="00803C2B"/>
    <w:rPr>
      <w:rFonts w:cs="Times New Roman"/>
      <w:vertAlign w:val="superscript"/>
    </w:rPr>
  </w:style>
  <w:style w:type="paragraph" w:styleId="af">
    <w:name w:val="footnote text"/>
    <w:basedOn w:val="a0"/>
    <w:link w:val="af0"/>
    <w:rsid w:val="00803C2B"/>
    <w:rPr>
      <w:rFonts w:ascii="Times New Roman" w:hAnsi="Times New Roman"/>
      <w:sz w:val="20"/>
      <w:szCs w:val="20"/>
      <w:lang w:val="en-GB" w:eastAsia="en-GB"/>
    </w:rPr>
  </w:style>
  <w:style w:type="character" w:customStyle="1" w:styleId="af0">
    <w:name w:val="Текст сноски Знак"/>
    <w:basedOn w:val="a1"/>
    <w:link w:val="af"/>
    <w:rsid w:val="00803C2B"/>
    <w:rPr>
      <w:rFonts w:ascii="Times New Roman" w:eastAsia="Times New Roman" w:hAnsi="Times New Roman" w:cs="Times New Roman"/>
      <w:sz w:val="20"/>
      <w:szCs w:val="20"/>
      <w:lang w:val="en-GB" w:eastAsia="en-GB"/>
    </w:rPr>
  </w:style>
  <w:style w:type="character" w:customStyle="1" w:styleId="symbols">
    <w:name w:val="symbols"/>
    <w:basedOn w:val="a1"/>
    <w:rsid w:val="00803C2B"/>
  </w:style>
  <w:style w:type="paragraph" w:styleId="a">
    <w:name w:val="List Bullet"/>
    <w:basedOn w:val="a0"/>
    <w:unhideWhenUsed/>
    <w:rsid w:val="00803C2B"/>
    <w:pPr>
      <w:numPr>
        <w:numId w:val="1"/>
      </w:numPr>
      <w:spacing w:after="200"/>
      <w:contextualSpacing/>
    </w:pPr>
    <w:rPr>
      <w:rFonts w:ascii="Calibri" w:eastAsia="Calibri" w:hAnsi="Calibri" w:cs="Arial"/>
      <w:szCs w:val="22"/>
      <w:lang w:val="en-IE" w:eastAsia="en-US"/>
    </w:rPr>
  </w:style>
  <w:style w:type="paragraph" w:customStyle="1" w:styleId="ListParagraph1">
    <w:name w:val="List Paragraph1"/>
    <w:basedOn w:val="a0"/>
    <w:qFormat/>
    <w:rsid w:val="00803C2B"/>
    <w:pPr>
      <w:spacing w:after="200"/>
      <w:ind w:left="720"/>
      <w:contextualSpacing/>
    </w:pPr>
    <w:rPr>
      <w:rFonts w:ascii="Calibri" w:eastAsia="Calibri" w:hAnsi="Calibri" w:cs="Arial"/>
      <w:szCs w:val="22"/>
      <w:lang w:val="en-IE" w:eastAsia="en-US"/>
    </w:rPr>
  </w:style>
  <w:style w:type="character" w:customStyle="1" w:styleId="apple-converted-space">
    <w:name w:val="apple-converted-space"/>
    <w:basedOn w:val="a1"/>
    <w:rsid w:val="00803C2B"/>
  </w:style>
  <w:style w:type="paragraph" w:customStyle="1" w:styleId="TableTitle">
    <w:name w:val="Table Title"/>
    <w:basedOn w:val="a0"/>
    <w:next w:val="a0"/>
    <w:qFormat/>
    <w:rsid w:val="00803C2B"/>
    <w:pPr>
      <w:keepNext/>
      <w:keepLines/>
      <w:suppressAutoHyphens/>
      <w:spacing w:before="120" w:after="120"/>
      <w:jc w:val="center"/>
    </w:pPr>
    <w:rPr>
      <w:rFonts w:cs="Arial"/>
      <w:b/>
      <w:bCs/>
      <w:lang w:val="uk-UA" w:eastAsia="en-US"/>
    </w:rPr>
  </w:style>
  <w:style w:type="paragraph" w:styleId="21">
    <w:name w:val="toc 2"/>
    <w:basedOn w:val="a0"/>
    <w:next w:val="a0"/>
    <w:autoRedefine/>
    <w:uiPriority w:val="39"/>
    <w:unhideWhenUsed/>
    <w:rsid w:val="00803C2B"/>
    <w:pPr>
      <w:tabs>
        <w:tab w:val="left" w:pos="880"/>
        <w:tab w:val="right" w:leader="dot" w:pos="9356"/>
      </w:tabs>
      <w:spacing w:line="223" w:lineRule="auto"/>
      <w:ind w:left="-851" w:right="-1"/>
    </w:pPr>
    <w:rPr>
      <w:rFonts w:ascii="Times New Roman" w:hAnsi="Times New Roman"/>
      <w:noProof/>
      <w:sz w:val="28"/>
      <w:szCs w:val="28"/>
      <w:lang w:val="uk-UA" w:eastAsia="x-none"/>
    </w:rPr>
  </w:style>
  <w:style w:type="paragraph" w:styleId="31">
    <w:name w:val="toc 3"/>
    <w:basedOn w:val="a0"/>
    <w:next w:val="a0"/>
    <w:autoRedefine/>
    <w:uiPriority w:val="39"/>
    <w:rsid w:val="00803C2B"/>
    <w:pPr>
      <w:tabs>
        <w:tab w:val="right" w:leader="dot" w:pos="9921"/>
      </w:tabs>
      <w:spacing w:line="223" w:lineRule="auto"/>
    </w:pPr>
    <w:rPr>
      <w:rFonts w:ascii="Times New Roman" w:hAnsi="Times New Roman"/>
      <w:noProof/>
      <w:sz w:val="28"/>
      <w:szCs w:val="28"/>
      <w:lang w:val="uk-UA" w:eastAsia="uk-UA"/>
    </w:rPr>
  </w:style>
  <w:style w:type="paragraph" w:styleId="af1">
    <w:name w:val="List Paragraph"/>
    <w:basedOn w:val="a0"/>
    <w:uiPriority w:val="34"/>
    <w:qFormat/>
    <w:rsid w:val="00803C2B"/>
    <w:pPr>
      <w:spacing w:line="276" w:lineRule="auto"/>
      <w:ind w:left="720"/>
      <w:contextualSpacing/>
    </w:pPr>
    <w:rPr>
      <w:rFonts w:ascii="Times New Roman" w:eastAsia="Calibri" w:hAnsi="Times New Roman"/>
      <w:sz w:val="28"/>
      <w:szCs w:val="28"/>
      <w:lang w:val="uk-UA" w:eastAsia="en-US"/>
    </w:rPr>
  </w:style>
  <w:style w:type="character" w:styleId="af2">
    <w:name w:val="Strong"/>
    <w:uiPriority w:val="22"/>
    <w:qFormat/>
    <w:rsid w:val="00803C2B"/>
    <w:rPr>
      <w:b/>
      <w:bCs/>
    </w:rPr>
  </w:style>
  <w:style w:type="paragraph" w:customStyle="1" w:styleId="13">
    <w:name w:val="Основной текст1"/>
    <w:aliases w:val="OPM"/>
    <w:basedOn w:val="a0"/>
    <w:link w:val="BodytextChar"/>
    <w:rsid w:val="00803C2B"/>
    <w:pPr>
      <w:spacing w:after="240"/>
      <w:jc w:val="both"/>
    </w:pPr>
    <w:rPr>
      <w:rFonts w:eastAsia="Calibri"/>
      <w:szCs w:val="20"/>
      <w:lang w:val="en-GB" w:eastAsia="en-US"/>
    </w:rPr>
  </w:style>
  <w:style w:type="character" w:customStyle="1" w:styleId="BodytextChar">
    <w:name w:val="Body text Char"/>
    <w:aliases w:val="OPM Char,(Main Text) Char,date Char Char"/>
    <w:link w:val="13"/>
    <w:locked/>
    <w:rsid w:val="00803C2B"/>
    <w:rPr>
      <w:rFonts w:ascii="Arial" w:eastAsia="Calibri" w:hAnsi="Arial" w:cs="Times New Roman"/>
      <w:szCs w:val="20"/>
      <w:lang w:val="en-GB"/>
    </w:rPr>
  </w:style>
  <w:style w:type="character" w:customStyle="1" w:styleId="16">
    <w:name w:val="Знак Знак16"/>
    <w:rsid w:val="00803C2B"/>
    <w:rPr>
      <w:rFonts w:ascii="Times New Roman" w:eastAsia="Times New Roman" w:hAnsi="Times New Roman" w:cs="Times New Roman"/>
      <w:sz w:val="24"/>
      <w:szCs w:val="20"/>
      <w:lang w:val="en-GB" w:eastAsia="en-GB"/>
    </w:rPr>
  </w:style>
  <w:style w:type="paragraph" w:styleId="af3">
    <w:name w:val="Body Text"/>
    <w:aliases w:val="Текст1,bt"/>
    <w:basedOn w:val="a0"/>
    <w:link w:val="af4"/>
    <w:uiPriority w:val="99"/>
    <w:rsid w:val="00803C2B"/>
    <w:pPr>
      <w:spacing w:after="120"/>
    </w:pPr>
    <w:rPr>
      <w:rFonts w:ascii="Calibri" w:eastAsia="Calibri" w:hAnsi="Calibri"/>
      <w:sz w:val="24"/>
      <w:szCs w:val="20"/>
      <w:lang w:val="en-GB" w:eastAsia="en-GB"/>
    </w:rPr>
  </w:style>
  <w:style w:type="character" w:customStyle="1" w:styleId="af4">
    <w:name w:val="Основной текст Знак"/>
    <w:aliases w:val="Текст1 Знак,bt Знак"/>
    <w:basedOn w:val="a1"/>
    <w:link w:val="af3"/>
    <w:uiPriority w:val="99"/>
    <w:rsid w:val="00803C2B"/>
    <w:rPr>
      <w:rFonts w:ascii="Calibri" w:eastAsia="Calibri" w:hAnsi="Calibri" w:cs="Times New Roman"/>
      <w:sz w:val="24"/>
      <w:szCs w:val="20"/>
      <w:lang w:val="en-GB" w:eastAsia="en-GB"/>
    </w:rPr>
  </w:style>
  <w:style w:type="paragraph" w:customStyle="1" w:styleId="af5">
    <w:name w:val="a"/>
    <w:basedOn w:val="a0"/>
    <w:rsid w:val="00803C2B"/>
    <w:pPr>
      <w:spacing w:before="100" w:beforeAutospacing="1" w:after="100" w:afterAutospacing="1"/>
    </w:pPr>
    <w:rPr>
      <w:rFonts w:ascii="Times New Roman" w:eastAsia="Calibri" w:hAnsi="Times New Roman"/>
      <w:sz w:val="24"/>
    </w:rPr>
  </w:style>
  <w:style w:type="paragraph" w:customStyle="1" w:styleId="Standard">
    <w:name w:val="Standard"/>
    <w:rsid w:val="00803C2B"/>
    <w:pPr>
      <w:widowControl w:val="0"/>
      <w:suppressAutoHyphens/>
      <w:autoSpaceDN w:val="0"/>
      <w:spacing w:after="0" w:line="240" w:lineRule="auto"/>
      <w:textAlignment w:val="baseline"/>
    </w:pPr>
    <w:rPr>
      <w:rFonts w:ascii="Times New Roman" w:eastAsia="Times New Roman" w:hAnsi="Times New Roman" w:cs="Mangal"/>
      <w:kern w:val="3"/>
      <w:sz w:val="24"/>
      <w:szCs w:val="24"/>
      <w:lang w:val="uk-UA" w:eastAsia="zh-CN" w:bidi="hi-IN"/>
    </w:rPr>
  </w:style>
  <w:style w:type="character" w:customStyle="1" w:styleId="af6">
    <w:name w:val="Основной текст_"/>
    <w:link w:val="22"/>
    <w:rsid w:val="00803C2B"/>
    <w:rPr>
      <w:rFonts w:ascii="Arial Narrow" w:eastAsia="Arial Narrow" w:hAnsi="Arial Narrow"/>
      <w:sz w:val="15"/>
      <w:szCs w:val="15"/>
      <w:shd w:val="clear" w:color="auto" w:fill="FFFFFF"/>
    </w:rPr>
  </w:style>
  <w:style w:type="paragraph" w:customStyle="1" w:styleId="22">
    <w:name w:val="Основной текст2"/>
    <w:basedOn w:val="a0"/>
    <w:link w:val="af6"/>
    <w:rsid w:val="00803C2B"/>
    <w:pPr>
      <w:shd w:val="clear" w:color="auto" w:fill="FFFFFF"/>
      <w:spacing w:line="0" w:lineRule="atLeast"/>
    </w:pPr>
    <w:rPr>
      <w:rFonts w:ascii="Arial Narrow" w:eastAsia="Arial Narrow" w:hAnsi="Arial Narrow" w:cstheme="minorBidi"/>
      <w:sz w:val="15"/>
      <w:szCs w:val="15"/>
      <w:shd w:val="clear" w:color="auto" w:fill="FFFFFF"/>
      <w:lang w:eastAsia="en-US"/>
    </w:rPr>
  </w:style>
  <w:style w:type="paragraph" w:customStyle="1" w:styleId="af7">
    <w:name w:val="Обычный абзац"/>
    <w:basedOn w:val="a0"/>
    <w:rsid w:val="00803C2B"/>
    <w:pPr>
      <w:spacing w:before="120"/>
      <w:jc w:val="both"/>
    </w:pPr>
    <w:rPr>
      <w:rFonts w:ascii="Times New Roman" w:hAnsi="Times New Roman"/>
      <w:sz w:val="24"/>
      <w:szCs w:val="26"/>
      <w:lang w:val="uk-UA"/>
    </w:rPr>
  </w:style>
  <w:style w:type="paragraph" w:customStyle="1" w:styleId="LINCFigureUkr">
    <w:name w:val="LINC Figure Ukr"/>
    <w:basedOn w:val="a0"/>
    <w:next w:val="a0"/>
    <w:rsid w:val="00803C2B"/>
    <w:pPr>
      <w:keepLines/>
      <w:numPr>
        <w:numId w:val="3"/>
      </w:numPr>
      <w:tabs>
        <w:tab w:val="clear" w:pos="3402"/>
        <w:tab w:val="num" w:pos="360"/>
        <w:tab w:val="left" w:pos="964"/>
      </w:tabs>
      <w:spacing w:after="120"/>
      <w:ind w:left="360"/>
      <w:jc w:val="center"/>
    </w:pPr>
    <w:rPr>
      <w:rFonts w:cs="Arial"/>
      <w:b/>
      <w:bCs/>
      <w:color w:val="000000"/>
      <w:szCs w:val="22"/>
      <w:lang w:val="uk-UA" w:eastAsia="en-US"/>
    </w:rPr>
  </w:style>
  <w:style w:type="table" w:styleId="af8">
    <w:name w:val="Table Grid"/>
    <w:basedOn w:val="a2"/>
    <w:uiPriority w:val="59"/>
    <w:rsid w:val="00803C2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803C2B"/>
    <w:pPr>
      <w:spacing w:after="0" w:line="240" w:lineRule="auto"/>
    </w:pPr>
    <w:rPr>
      <w:rFonts w:ascii="Arial" w:eastAsia="Times New Roman" w:hAnsi="Arial" w:cs="Times New Roman"/>
      <w:szCs w:val="24"/>
      <w:lang w:eastAsia="ru-RU"/>
    </w:rPr>
  </w:style>
  <w:style w:type="paragraph" w:customStyle="1" w:styleId="811">
    <w:name w:val="Знак Знак8 Знак Знак Знак Знак1 Знак Знак1 Знак Знак Знак Знак"/>
    <w:basedOn w:val="a0"/>
    <w:rsid w:val="00803C2B"/>
    <w:rPr>
      <w:rFonts w:ascii="Verdana" w:hAnsi="Verdana" w:cs="Verdana"/>
      <w:sz w:val="20"/>
      <w:szCs w:val="20"/>
      <w:lang w:val="en-US" w:eastAsia="en-US"/>
    </w:rPr>
  </w:style>
  <w:style w:type="paragraph" w:styleId="afa">
    <w:name w:val="Body Text Indent"/>
    <w:basedOn w:val="a0"/>
    <w:link w:val="afb"/>
    <w:unhideWhenUsed/>
    <w:rsid w:val="00803C2B"/>
    <w:pPr>
      <w:spacing w:after="120"/>
      <w:ind w:left="283"/>
    </w:pPr>
  </w:style>
  <w:style w:type="character" w:customStyle="1" w:styleId="afb">
    <w:name w:val="Основной текст с отступом Знак"/>
    <w:basedOn w:val="a1"/>
    <w:link w:val="afa"/>
    <w:rsid w:val="00803C2B"/>
    <w:rPr>
      <w:rFonts w:ascii="Arial" w:eastAsia="Times New Roman" w:hAnsi="Arial" w:cs="Times New Roman"/>
      <w:szCs w:val="24"/>
      <w:lang w:eastAsia="ru-RU"/>
    </w:rPr>
  </w:style>
  <w:style w:type="numbering" w:customStyle="1" w:styleId="14">
    <w:name w:val="Нет списка1"/>
    <w:next w:val="a3"/>
    <w:uiPriority w:val="99"/>
    <w:semiHidden/>
    <w:unhideWhenUsed/>
    <w:rsid w:val="00803C2B"/>
  </w:style>
  <w:style w:type="paragraph" w:customStyle="1" w:styleId="afc">
    <w:name w:val="Знак Знак Знак Знак Знак Знак"/>
    <w:basedOn w:val="a0"/>
    <w:rsid w:val="00803C2B"/>
    <w:rPr>
      <w:rFonts w:ascii="Verdana" w:hAnsi="Verdana" w:cs="Verdana"/>
      <w:sz w:val="20"/>
      <w:szCs w:val="20"/>
      <w:lang w:val="en-US" w:eastAsia="en-US"/>
    </w:rPr>
  </w:style>
  <w:style w:type="character" w:customStyle="1" w:styleId="FontStyle229">
    <w:name w:val="Font Style229"/>
    <w:rsid w:val="00803C2B"/>
    <w:rPr>
      <w:rFonts w:ascii="Arial Narrow" w:hAnsi="Arial Narrow" w:cs="Arial Narrow"/>
      <w:sz w:val="18"/>
      <w:szCs w:val="18"/>
    </w:rPr>
  </w:style>
  <w:style w:type="paragraph" w:customStyle="1" w:styleId="afd">
    <w:name w:val="Знак"/>
    <w:basedOn w:val="a0"/>
    <w:rsid w:val="00803C2B"/>
    <w:rPr>
      <w:rFonts w:ascii="Verdana" w:hAnsi="Verdana" w:cs="Verdana"/>
      <w:sz w:val="20"/>
      <w:szCs w:val="20"/>
      <w:lang w:val="en-US" w:eastAsia="en-US"/>
    </w:rPr>
  </w:style>
  <w:style w:type="paragraph" w:customStyle="1" w:styleId="15">
    <w:name w:val="Абзац списка1"/>
    <w:rsid w:val="00803C2B"/>
    <w:pPr>
      <w:widowControl w:val="0"/>
      <w:suppressAutoHyphens/>
      <w:ind w:left="720"/>
    </w:pPr>
    <w:rPr>
      <w:rFonts w:ascii="Calibri" w:eastAsia="Arial Unicode MS" w:hAnsi="Calibri" w:cs="font186"/>
      <w:kern w:val="1"/>
      <w:lang w:eastAsia="ar-SA"/>
    </w:rPr>
  </w:style>
  <w:style w:type="paragraph" w:customStyle="1" w:styleId="CharChar">
    <w:name w:val="Char Знак Знак Char Знак Знак Знак Знак Знак Знак Знак Знак Знак Знак Знак Знак Знак"/>
    <w:basedOn w:val="a0"/>
    <w:rsid w:val="00803C2B"/>
    <w:rPr>
      <w:rFonts w:ascii="Verdana" w:hAnsi="Verdana"/>
      <w:sz w:val="20"/>
      <w:szCs w:val="20"/>
      <w:lang w:val="en-US" w:eastAsia="en-US"/>
    </w:rPr>
  </w:style>
  <w:style w:type="paragraph" w:styleId="4">
    <w:name w:val="toc 4"/>
    <w:basedOn w:val="a0"/>
    <w:next w:val="a0"/>
    <w:autoRedefine/>
    <w:uiPriority w:val="39"/>
    <w:unhideWhenUsed/>
    <w:rsid w:val="00803C2B"/>
    <w:pPr>
      <w:spacing w:after="100" w:line="276" w:lineRule="auto"/>
      <w:ind w:left="660"/>
    </w:pPr>
    <w:rPr>
      <w:rFonts w:ascii="Calibri" w:hAnsi="Calibri"/>
      <w:szCs w:val="22"/>
      <w:lang w:val="en-US" w:eastAsia="en-US"/>
    </w:rPr>
  </w:style>
  <w:style w:type="paragraph" w:styleId="5">
    <w:name w:val="toc 5"/>
    <w:basedOn w:val="a0"/>
    <w:next w:val="a0"/>
    <w:autoRedefine/>
    <w:uiPriority w:val="39"/>
    <w:unhideWhenUsed/>
    <w:rsid w:val="00803C2B"/>
    <w:pPr>
      <w:spacing w:after="100" w:line="276" w:lineRule="auto"/>
      <w:ind w:left="880"/>
    </w:pPr>
    <w:rPr>
      <w:rFonts w:ascii="Calibri" w:hAnsi="Calibri"/>
      <w:szCs w:val="22"/>
      <w:lang w:val="en-US" w:eastAsia="en-US"/>
    </w:rPr>
  </w:style>
  <w:style w:type="paragraph" w:styleId="61">
    <w:name w:val="toc 6"/>
    <w:basedOn w:val="a0"/>
    <w:next w:val="a0"/>
    <w:autoRedefine/>
    <w:uiPriority w:val="39"/>
    <w:unhideWhenUsed/>
    <w:rsid w:val="00803C2B"/>
    <w:pPr>
      <w:spacing w:after="100" w:line="276" w:lineRule="auto"/>
      <w:ind w:left="1100"/>
    </w:pPr>
    <w:rPr>
      <w:rFonts w:ascii="Calibri" w:hAnsi="Calibri"/>
      <w:szCs w:val="22"/>
      <w:lang w:val="en-US" w:eastAsia="en-US"/>
    </w:rPr>
  </w:style>
  <w:style w:type="paragraph" w:styleId="7">
    <w:name w:val="toc 7"/>
    <w:basedOn w:val="a0"/>
    <w:next w:val="a0"/>
    <w:autoRedefine/>
    <w:uiPriority w:val="39"/>
    <w:unhideWhenUsed/>
    <w:rsid w:val="00803C2B"/>
    <w:pPr>
      <w:spacing w:after="100" w:line="276" w:lineRule="auto"/>
      <w:ind w:left="1320"/>
    </w:pPr>
    <w:rPr>
      <w:rFonts w:ascii="Calibri" w:hAnsi="Calibri"/>
      <w:szCs w:val="22"/>
      <w:lang w:val="en-US" w:eastAsia="en-US"/>
    </w:rPr>
  </w:style>
  <w:style w:type="paragraph" w:styleId="8">
    <w:name w:val="toc 8"/>
    <w:basedOn w:val="a0"/>
    <w:next w:val="a0"/>
    <w:autoRedefine/>
    <w:uiPriority w:val="39"/>
    <w:unhideWhenUsed/>
    <w:rsid w:val="00803C2B"/>
    <w:pPr>
      <w:spacing w:after="100" w:line="276" w:lineRule="auto"/>
      <w:ind w:left="1540"/>
    </w:pPr>
    <w:rPr>
      <w:rFonts w:ascii="Calibri" w:hAnsi="Calibri"/>
      <w:szCs w:val="22"/>
      <w:lang w:val="en-US" w:eastAsia="en-US"/>
    </w:rPr>
  </w:style>
  <w:style w:type="paragraph" w:styleId="9">
    <w:name w:val="toc 9"/>
    <w:basedOn w:val="a0"/>
    <w:next w:val="a0"/>
    <w:autoRedefine/>
    <w:uiPriority w:val="39"/>
    <w:unhideWhenUsed/>
    <w:rsid w:val="00803C2B"/>
    <w:pPr>
      <w:spacing w:after="100" w:line="276" w:lineRule="auto"/>
      <w:ind w:left="1760"/>
    </w:pPr>
    <w:rPr>
      <w:rFonts w:ascii="Calibri" w:hAnsi="Calibri"/>
      <w:szCs w:val="22"/>
      <w:lang w:val="en-US" w:eastAsia="en-US"/>
    </w:rPr>
  </w:style>
  <w:style w:type="character" w:styleId="afe">
    <w:name w:val="annotation reference"/>
    <w:uiPriority w:val="99"/>
    <w:semiHidden/>
    <w:unhideWhenUsed/>
    <w:rsid w:val="00803C2B"/>
    <w:rPr>
      <w:sz w:val="16"/>
      <w:szCs w:val="16"/>
    </w:rPr>
  </w:style>
  <w:style w:type="paragraph" w:styleId="aff">
    <w:name w:val="annotation text"/>
    <w:basedOn w:val="a0"/>
    <w:link w:val="aff0"/>
    <w:uiPriority w:val="99"/>
    <w:unhideWhenUsed/>
    <w:rsid w:val="00803C2B"/>
    <w:rPr>
      <w:sz w:val="20"/>
      <w:szCs w:val="20"/>
    </w:rPr>
  </w:style>
  <w:style w:type="character" w:customStyle="1" w:styleId="aff0">
    <w:name w:val="Текст примечания Знак"/>
    <w:basedOn w:val="a1"/>
    <w:link w:val="aff"/>
    <w:uiPriority w:val="99"/>
    <w:rsid w:val="00803C2B"/>
    <w:rPr>
      <w:rFonts w:ascii="Arial" w:eastAsia="Times New Roman" w:hAnsi="Arial" w:cs="Times New Roman"/>
      <w:sz w:val="20"/>
      <w:szCs w:val="20"/>
      <w:lang w:eastAsia="ru-RU"/>
    </w:rPr>
  </w:style>
  <w:style w:type="paragraph" w:styleId="aff1">
    <w:name w:val="annotation subject"/>
    <w:basedOn w:val="aff"/>
    <w:next w:val="aff"/>
    <w:link w:val="aff2"/>
    <w:uiPriority w:val="99"/>
    <w:semiHidden/>
    <w:unhideWhenUsed/>
    <w:rsid w:val="00803C2B"/>
    <w:rPr>
      <w:b/>
      <w:bCs/>
    </w:rPr>
  </w:style>
  <w:style w:type="character" w:customStyle="1" w:styleId="aff2">
    <w:name w:val="Тема примечания Знак"/>
    <w:basedOn w:val="aff0"/>
    <w:link w:val="aff1"/>
    <w:uiPriority w:val="99"/>
    <w:semiHidden/>
    <w:rsid w:val="00803C2B"/>
    <w:rPr>
      <w:rFonts w:ascii="Arial" w:eastAsia="Times New Roman" w:hAnsi="Arial" w:cs="Times New Roman"/>
      <w:b/>
      <w:bCs/>
      <w:sz w:val="20"/>
      <w:szCs w:val="20"/>
      <w:lang w:eastAsia="ru-RU"/>
    </w:rPr>
  </w:style>
  <w:style w:type="table" w:customStyle="1" w:styleId="17">
    <w:name w:val="Сетка таблицы1"/>
    <w:basedOn w:val="a2"/>
    <w:next w:val="af8"/>
    <w:uiPriority w:val="59"/>
    <w:rsid w:val="00803C2B"/>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8"/>
    <w:uiPriority w:val="59"/>
    <w:rsid w:val="00803C2B"/>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Знак Знак Знак Знак Знак Знак Знак Знак Знак"/>
    <w:basedOn w:val="a0"/>
    <w:rsid w:val="00803C2B"/>
    <w:rPr>
      <w:rFonts w:ascii="Verdana" w:hAnsi="Verdana" w:cs="Verdana"/>
      <w:sz w:val="20"/>
      <w:szCs w:val="20"/>
      <w:lang w:val="en-US" w:eastAsia="en-US"/>
    </w:rPr>
  </w:style>
  <w:style w:type="character" w:customStyle="1" w:styleId="ac">
    <w:name w:val="Обычный (веб) Знак"/>
    <w:aliases w:val="Обычный (веб) Знак1 Знак,Обычный (веб) Знак1 Знак2 Знак,Обычный (веб) Знак Знак Знак1 Знак1 Знак,Обычный (веб) Знак Знак1 Знак1 Знак,Обычный (веб) Знак Знак Знак Знак Знак1 Знак,Обычный (веб) Знак Знак Знак Знак2 Знак1 Знак"/>
    <w:link w:val="ab"/>
    <w:uiPriority w:val="99"/>
    <w:rsid w:val="00803C2B"/>
    <w:rPr>
      <w:rFonts w:ascii="Arial" w:eastAsia="Times New Roman" w:hAnsi="Arial" w:cs="Times New Roman"/>
      <w:sz w:val="20"/>
      <w:szCs w:val="20"/>
      <w:lang w:val="sr-Latn-BA" w:eastAsia="sr-Latn-BA"/>
    </w:rPr>
  </w:style>
  <w:style w:type="character" w:customStyle="1" w:styleId="rvts23">
    <w:name w:val="rvts23"/>
    <w:basedOn w:val="a1"/>
    <w:rsid w:val="00803C2B"/>
  </w:style>
  <w:style w:type="paragraph" w:styleId="aff4">
    <w:name w:val="Subtitle"/>
    <w:basedOn w:val="a0"/>
    <w:link w:val="aff5"/>
    <w:qFormat/>
    <w:rsid w:val="00803C2B"/>
    <w:pPr>
      <w:spacing w:line="360" w:lineRule="auto"/>
      <w:jc w:val="center"/>
    </w:pPr>
    <w:rPr>
      <w:rFonts w:ascii="Times New Roman" w:hAnsi="Times New Roman"/>
      <w:b/>
      <w:sz w:val="28"/>
      <w:lang w:val="uk-UA"/>
    </w:rPr>
  </w:style>
  <w:style w:type="character" w:customStyle="1" w:styleId="aff5">
    <w:name w:val="Подзаголовок Знак"/>
    <w:basedOn w:val="a1"/>
    <w:link w:val="aff4"/>
    <w:rsid w:val="00803C2B"/>
    <w:rPr>
      <w:rFonts w:ascii="Times New Roman" w:eastAsia="Times New Roman" w:hAnsi="Times New Roman" w:cs="Times New Roman"/>
      <w:b/>
      <w:sz w:val="28"/>
      <w:szCs w:val="24"/>
      <w:lang w:val="uk-UA" w:eastAsia="ru-RU"/>
    </w:rPr>
  </w:style>
  <w:style w:type="paragraph" w:customStyle="1" w:styleId="rvps12">
    <w:name w:val="rvps12"/>
    <w:basedOn w:val="a0"/>
    <w:rsid w:val="00803C2B"/>
    <w:pPr>
      <w:spacing w:before="100" w:beforeAutospacing="1" w:after="100" w:afterAutospacing="1"/>
    </w:pPr>
    <w:rPr>
      <w:rFonts w:ascii="Times New Roman" w:hAnsi="Times New Roman"/>
      <w:sz w:val="24"/>
      <w:lang w:val="uk-UA"/>
    </w:rPr>
  </w:style>
  <w:style w:type="paragraph" w:customStyle="1" w:styleId="rvps14">
    <w:name w:val="rvps14"/>
    <w:basedOn w:val="a0"/>
    <w:rsid w:val="00803C2B"/>
    <w:pPr>
      <w:spacing w:before="100" w:beforeAutospacing="1" w:after="100" w:afterAutospacing="1"/>
    </w:pPr>
    <w:rPr>
      <w:rFonts w:ascii="Times New Roman" w:hAnsi="Times New Roman"/>
      <w:sz w:val="24"/>
    </w:rPr>
  </w:style>
  <w:style w:type="character" w:customStyle="1" w:styleId="fontstyle23">
    <w:name w:val="fontstyle23"/>
    <w:basedOn w:val="a1"/>
    <w:rsid w:val="00803C2B"/>
  </w:style>
  <w:style w:type="paragraph" w:customStyle="1" w:styleId="rvps2">
    <w:name w:val="rvps2"/>
    <w:basedOn w:val="a0"/>
    <w:rsid w:val="00803C2B"/>
    <w:pPr>
      <w:spacing w:before="100" w:beforeAutospacing="1" w:after="100" w:afterAutospacing="1"/>
    </w:pPr>
    <w:rPr>
      <w:rFonts w:ascii="Times New Roman" w:hAnsi="Times New Roman"/>
      <w:sz w:val="24"/>
    </w:rPr>
  </w:style>
  <w:style w:type="paragraph" w:styleId="HTML">
    <w:name w:val="HTML Preformatted"/>
    <w:basedOn w:val="a0"/>
    <w:link w:val="HTML0"/>
    <w:unhideWhenUsed/>
    <w:rsid w:val="0080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rsid w:val="00803C2B"/>
    <w:rPr>
      <w:rFonts w:ascii="Courier New" w:eastAsia="Times New Roman" w:hAnsi="Courier New" w:cs="Times New Roman"/>
      <w:sz w:val="20"/>
      <w:szCs w:val="20"/>
      <w:lang w:eastAsia="ru-RU"/>
    </w:rPr>
  </w:style>
  <w:style w:type="character" w:customStyle="1" w:styleId="hps">
    <w:name w:val="hps"/>
    <w:basedOn w:val="a1"/>
    <w:rsid w:val="00803C2B"/>
  </w:style>
  <w:style w:type="paragraph" w:customStyle="1" w:styleId="Default">
    <w:name w:val="Default"/>
    <w:rsid w:val="00803C2B"/>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styleId="aff6">
    <w:name w:val="No Spacing"/>
    <w:uiPriority w:val="1"/>
    <w:qFormat/>
    <w:rsid w:val="00803C2B"/>
    <w:pPr>
      <w:spacing w:after="0" w:line="240" w:lineRule="auto"/>
      <w:jc w:val="both"/>
    </w:pPr>
    <w:rPr>
      <w:rFonts w:ascii="Calibri" w:eastAsia="Calibri" w:hAnsi="Calibri" w:cs="Times New Roman"/>
    </w:rPr>
  </w:style>
  <w:style w:type="character" w:customStyle="1" w:styleId="shorttext">
    <w:name w:val="short_text"/>
    <w:basedOn w:val="a1"/>
    <w:rsid w:val="00803C2B"/>
  </w:style>
  <w:style w:type="paragraph" w:styleId="32">
    <w:name w:val="Body Text 3"/>
    <w:basedOn w:val="a0"/>
    <w:link w:val="33"/>
    <w:uiPriority w:val="99"/>
    <w:rsid w:val="00803C2B"/>
    <w:pPr>
      <w:jc w:val="both"/>
    </w:pPr>
    <w:rPr>
      <w:rFonts w:ascii="Calibri" w:hAnsi="Calibri"/>
      <w:sz w:val="16"/>
      <w:szCs w:val="16"/>
    </w:rPr>
  </w:style>
  <w:style w:type="character" w:customStyle="1" w:styleId="33">
    <w:name w:val="Основной текст 3 Знак"/>
    <w:basedOn w:val="a1"/>
    <w:link w:val="32"/>
    <w:uiPriority w:val="99"/>
    <w:rsid w:val="00803C2B"/>
    <w:rPr>
      <w:rFonts w:ascii="Calibri" w:eastAsia="Times New Roman" w:hAnsi="Calibri" w:cs="Times New Roman"/>
      <w:sz w:val="16"/>
      <w:szCs w:val="16"/>
      <w:lang w:eastAsia="ru-RU"/>
    </w:rPr>
  </w:style>
  <w:style w:type="paragraph" w:customStyle="1" w:styleId="CharCharCharChar">
    <w:name w:val="Char Знак Знак Char Знак Знак Char Знак Знак Char Знак Знак Знак Знак"/>
    <w:basedOn w:val="a0"/>
    <w:rsid w:val="00803C2B"/>
    <w:rPr>
      <w:rFonts w:ascii="Verdana" w:hAnsi="Verdana" w:cs="Verdana"/>
      <w:sz w:val="20"/>
      <w:szCs w:val="20"/>
      <w:lang w:val="en-US" w:eastAsia="en-US"/>
    </w:rPr>
  </w:style>
  <w:style w:type="paragraph" w:customStyle="1" w:styleId="aff7">
    <w:name w:val="Знак Знак Знак"/>
    <w:basedOn w:val="a0"/>
    <w:rsid w:val="00803C2B"/>
    <w:rPr>
      <w:rFonts w:ascii="Verdana" w:hAnsi="Verdana" w:cs="Verdana"/>
      <w:sz w:val="20"/>
      <w:szCs w:val="20"/>
      <w:lang w:val="en-US" w:eastAsia="en-US"/>
    </w:rPr>
  </w:style>
  <w:style w:type="paragraph" w:customStyle="1" w:styleId="aff8">
    <w:name w:val="Назва документа"/>
    <w:basedOn w:val="a0"/>
    <w:next w:val="a0"/>
    <w:link w:val="aff9"/>
    <w:rsid w:val="00803C2B"/>
    <w:pPr>
      <w:keepNext/>
      <w:keepLines/>
      <w:spacing w:before="240" w:after="240"/>
      <w:jc w:val="center"/>
    </w:pPr>
    <w:rPr>
      <w:rFonts w:ascii="Antiqua" w:eastAsia="Calibri" w:hAnsi="Antiqua"/>
      <w:b/>
      <w:bCs/>
      <w:sz w:val="26"/>
      <w:szCs w:val="26"/>
      <w:lang w:val="x-none" w:eastAsia="x-none"/>
    </w:rPr>
  </w:style>
  <w:style w:type="character" w:customStyle="1" w:styleId="aff9">
    <w:name w:val="Назва документа Знак"/>
    <w:link w:val="aff8"/>
    <w:locked/>
    <w:rsid w:val="00803C2B"/>
    <w:rPr>
      <w:rFonts w:ascii="Antiqua" w:eastAsia="Calibri" w:hAnsi="Antiqua" w:cs="Times New Roman"/>
      <w:b/>
      <w:bCs/>
      <w:sz w:val="26"/>
      <w:szCs w:val="26"/>
      <w:lang w:val="x-none" w:eastAsia="x-none"/>
    </w:rPr>
  </w:style>
  <w:style w:type="character" w:customStyle="1" w:styleId="itemtitlepart0">
    <w:name w:val="item_title_part0"/>
    <w:rsid w:val="00803C2B"/>
  </w:style>
  <w:style w:type="character" w:customStyle="1" w:styleId="itemtitlepart1">
    <w:name w:val="item_title_part1"/>
    <w:rsid w:val="00803C2B"/>
  </w:style>
  <w:style w:type="character" w:customStyle="1" w:styleId="itemtitlepart2">
    <w:name w:val="item_title_part2"/>
    <w:rsid w:val="00803C2B"/>
  </w:style>
  <w:style w:type="character" w:customStyle="1" w:styleId="itemtitlepart3">
    <w:name w:val="item_title_part3"/>
    <w:rsid w:val="00803C2B"/>
  </w:style>
  <w:style w:type="character" w:customStyle="1" w:styleId="itemtitlepart4">
    <w:name w:val="item_title_part4"/>
    <w:rsid w:val="00803C2B"/>
  </w:style>
  <w:style w:type="character" w:customStyle="1" w:styleId="itemtitlepart5">
    <w:name w:val="item_title_part5"/>
    <w:rsid w:val="00803C2B"/>
  </w:style>
  <w:style w:type="character" w:customStyle="1" w:styleId="itemtitlepart6">
    <w:name w:val="item_title_part6"/>
    <w:rsid w:val="00803C2B"/>
  </w:style>
  <w:style w:type="character" w:customStyle="1" w:styleId="itemtitlepart7">
    <w:name w:val="item_title_part7"/>
    <w:rsid w:val="00803C2B"/>
  </w:style>
  <w:style w:type="character" w:customStyle="1" w:styleId="itemtitlepart8">
    <w:name w:val="item_title_part8"/>
    <w:rsid w:val="00803C2B"/>
  </w:style>
  <w:style w:type="character" w:customStyle="1" w:styleId="itemtitlepart9">
    <w:name w:val="item_title_part9"/>
    <w:rsid w:val="00803C2B"/>
  </w:style>
  <w:style w:type="character" w:customStyle="1" w:styleId="itemtitlepart10">
    <w:name w:val="item_title_part10"/>
    <w:rsid w:val="00803C2B"/>
  </w:style>
  <w:style w:type="character" w:customStyle="1" w:styleId="itemtitlepart11">
    <w:name w:val="item_title_part11"/>
    <w:rsid w:val="00803C2B"/>
  </w:style>
  <w:style w:type="character" w:customStyle="1" w:styleId="itemtitlepart12">
    <w:name w:val="item_title_part12"/>
    <w:rsid w:val="00803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uk.wikipedia.org/wiki/%D0%95%D0%BD%D0%B5%D1%80%D0%B3%D0%BE%D1%94%D0%BC%D0%BD%D1%96%D1%81%D1%82%D1%8C_%D0%92%D0%92%D0%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CB8F7-FB71-447D-8005-169A5BA3B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39</Pages>
  <Words>13818</Words>
  <Characters>78769</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56</cp:revision>
  <cp:lastPrinted>2020-08-12T14:26:00Z</cp:lastPrinted>
  <dcterms:created xsi:type="dcterms:W3CDTF">2020-08-05T06:29:00Z</dcterms:created>
  <dcterms:modified xsi:type="dcterms:W3CDTF">2020-08-12T14:50:00Z</dcterms:modified>
</cp:coreProperties>
</file>