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6" w:rsidRDefault="002A2506" w:rsidP="002929B5">
      <w:pPr>
        <w:pBdr>
          <w:between w:val="single" w:sz="4" w:space="1" w:color="auto"/>
        </w:pBdr>
        <w:ind w:firstLine="6096"/>
        <w:rPr>
          <w:bCs/>
          <w:sz w:val="28"/>
          <w:szCs w:val="28"/>
          <w:lang w:val="uk-UA"/>
        </w:rPr>
      </w:pPr>
      <w:r w:rsidRPr="00697DA9">
        <w:rPr>
          <w:bCs/>
          <w:sz w:val="28"/>
          <w:szCs w:val="28"/>
          <w:lang w:val="uk-UA"/>
        </w:rPr>
        <w:t>Додаток 2</w:t>
      </w:r>
    </w:p>
    <w:p w:rsidR="002A2506" w:rsidRPr="00697DA9" w:rsidRDefault="002A2506" w:rsidP="002A69DF">
      <w:pPr>
        <w:ind w:firstLine="609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обласної ради</w:t>
      </w:r>
    </w:p>
    <w:p w:rsidR="002A2506" w:rsidRDefault="002A2506" w:rsidP="002A2506">
      <w:pPr>
        <w:jc w:val="center"/>
        <w:rPr>
          <w:b/>
          <w:bCs/>
          <w:sz w:val="28"/>
          <w:szCs w:val="28"/>
          <w:lang w:val="uk-UA"/>
        </w:rPr>
      </w:pPr>
    </w:p>
    <w:p w:rsidR="002A2506" w:rsidRDefault="002A2506" w:rsidP="002A25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ЗМІНИ </w:t>
      </w:r>
    </w:p>
    <w:p w:rsidR="002A2506" w:rsidRPr="00C0444A" w:rsidRDefault="002A2506" w:rsidP="002A25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показників </w:t>
      </w:r>
      <w:r w:rsidRPr="00C0444A">
        <w:rPr>
          <w:b/>
          <w:bCs/>
          <w:sz w:val="28"/>
          <w:szCs w:val="28"/>
          <w:lang w:val="uk-UA"/>
        </w:rPr>
        <w:t>оцінки ефективності виконання обласної програми</w:t>
      </w:r>
    </w:p>
    <w:p w:rsidR="002A2506" w:rsidRPr="00C0444A" w:rsidRDefault="002A2506" w:rsidP="002A2506">
      <w:pPr>
        <w:jc w:val="center"/>
        <w:rPr>
          <w:bCs/>
          <w:sz w:val="28"/>
          <w:szCs w:val="28"/>
          <w:lang w:val="uk-UA"/>
        </w:rPr>
      </w:pPr>
      <w:r w:rsidRPr="00C0444A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„</w:t>
      </w:r>
      <w:r w:rsidRPr="00C0444A">
        <w:rPr>
          <w:b/>
          <w:bCs/>
          <w:sz w:val="28"/>
          <w:szCs w:val="28"/>
          <w:lang w:val="uk-UA"/>
        </w:rPr>
        <w:t>Здоров’я</w:t>
      </w:r>
      <w:proofErr w:type="spellEnd"/>
      <w:r w:rsidRPr="00C0444A">
        <w:rPr>
          <w:b/>
          <w:bCs/>
          <w:sz w:val="28"/>
          <w:szCs w:val="28"/>
          <w:lang w:val="uk-UA"/>
        </w:rPr>
        <w:t xml:space="preserve"> населення Дніпропетровщини на 2020 – 2024 роки”</w:t>
      </w:r>
      <w:r w:rsidR="00A04D39">
        <w:rPr>
          <w:b/>
          <w:bCs/>
          <w:sz w:val="28"/>
          <w:szCs w:val="28"/>
          <w:lang w:val="uk-UA"/>
        </w:rPr>
        <w:t xml:space="preserve">                         (зі змінами)</w:t>
      </w:r>
    </w:p>
    <w:p w:rsidR="002A2506" w:rsidRPr="00C0444A" w:rsidRDefault="002A2506" w:rsidP="002A2506">
      <w:pPr>
        <w:jc w:val="center"/>
        <w:rPr>
          <w:b/>
          <w:sz w:val="28"/>
          <w:szCs w:val="28"/>
          <w:lang w:val="uk-UA"/>
        </w:rPr>
      </w:pPr>
    </w:p>
    <w:p w:rsidR="002A2506" w:rsidRPr="00C0444A" w:rsidRDefault="002A2506" w:rsidP="002A2506">
      <w:pPr>
        <w:jc w:val="center"/>
        <w:rPr>
          <w:b/>
          <w:sz w:val="28"/>
          <w:szCs w:val="28"/>
          <w:lang w:val="uk-UA"/>
        </w:rPr>
      </w:pPr>
      <w:r w:rsidRPr="00C0444A">
        <w:rPr>
          <w:b/>
          <w:sz w:val="28"/>
          <w:szCs w:val="28"/>
          <w:lang w:val="uk-UA"/>
        </w:rPr>
        <w:t>I. Кількісні показники виконання програми</w:t>
      </w:r>
    </w:p>
    <w:p w:rsidR="002A2506" w:rsidRDefault="002A2506" w:rsidP="002A2506">
      <w:pPr>
        <w:spacing w:line="228" w:lineRule="auto"/>
        <w:jc w:val="center"/>
        <w:rPr>
          <w:bCs/>
          <w:sz w:val="16"/>
          <w:szCs w:val="16"/>
          <w:lang w:val="uk-UA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342"/>
        <w:gridCol w:w="899"/>
        <w:gridCol w:w="963"/>
        <w:gridCol w:w="965"/>
        <w:gridCol w:w="963"/>
        <w:gridCol w:w="962"/>
      </w:tblGrid>
      <w:tr w:rsidR="002A2506" w:rsidRPr="00C0444A" w:rsidTr="002A2506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Назва напряму діяльності</w:t>
            </w:r>
          </w:p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(пріоритетні завдання)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Найменування</w:t>
            </w:r>
          </w:p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Значення показників за роками виконання</w:t>
            </w:r>
          </w:p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2506" w:rsidRPr="00C0444A" w:rsidTr="00F54121">
        <w:trPr>
          <w:cantSplit/>
        </w:trPr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44A">
              <w:rPr>
                <w:b/>
                <w:sz w:val="20"/>
                <w:szCs w:val="20"/>
                <w:lang w:val="uk-UA"/>
              </w:rPr>
              <w:t>2024</w:t>
            </w:r>
          </w:p>
        </w:tc>
      </w:tr>
      <w:tr w:rsidR="002A2506" w:rsidRPr="00C0444A" w:rsidTr="002A2506">
        <w:trPr>
          <w:cantSplit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7</w:t>
            </w:r>
          </w:p>
        </w:tc>
      </w:tr>
      <w:tr w:rsidR="002A2506" w:rsidRPr="00C0444A" w:rsidTr="002A2506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 xml:space="preserve">5. Забезпечення якості лікування хворих на гематологічні захворювання </w:t>
            </w:r>
          </w:p>
          <w:p w:rsidR="002A2506" w:rsidRPr="00C0444A" w:rsidRDefault="002A2506" w:rsidP="002A2506">
            <w:pPr>
              <w:spacing w:line="230" w:lineRule="auto"/>
              <w:rPr>
                <w:b/>
                <w:sz w:val="20"/>
                <w:szCs w:val="20"/>
                <w:lang w:val="uk-UA"/>
              </w:rPr>
            </w:pPr>
          </w:p>
          <w:p w:rsidR="002A2506" w:rsidRPr="00C0444A" w:rsidRDefault="002A2506" w:rsidP="002A2506">
            <w:pPr>
              <w:spacing w:line="230" w:lineRule="auto"/>
              <w:rPr>
                <w:b/>
                <w:sz w:val="20"/>
                <w:szCs w:val="20"/>
                <w:lang w:val="uk-UA"/>
              </w:rPr>
            </w:pPr>
            <w:r w:rsidRPr="00C7603C">
              <w:rPr>
                <w:sz w:val="20"/>
                <w:szCs w:val="20"/>
                <w:lang w:val="uk-UA"/>
              </w:rPr>
              <w:t xml:space="preserve">5.1. Забезпечення гематологічних хворих </w:t>
            </w:r>
            <w:proofErr w:type="spellStart"/>
            <w:r w:rsidRPr="00C7603C">
              <w:rPr>
                <w:sz w:val="20"/>
                <w:szCs w:val="20"/>
                <w:lang w:val="uk-UA"/>
              </w:rPr>
              <w:t>цитостатичними</w:t>
            </w:r>
            <w:proofErr w:type="spellEnd"/>
            <w:r w:rsidRPr="00C7603C">
              <w:rPr>
                <w:sz w:val="20"/>
                <w:szCs w:val="20"/>
                <w:lang w:val="uk-UA"/>
              </w:rPr>
              <w:t xml:space="preserve"> препаратами, </w:t>
            </w:r>
            <w:proofErr w:type="spellStart"/>
            <w:r w:rsidRPr="00C7603C">
              <w:rPr>
                <w:sz w:val="20"/>
                <w:szCs w:val="20"/>
                <w:lang w:val="uk-UA"/>
              </w:rPr>
              <w:t>препаратами</w:t>
            </w:r>
            <w:proofErr w:type="spellEnd"/>
            <w:r w:rsidRPr="00C7603C">
              <w:rPr>
                <w:sz w:val="20"/>
                <w:szCs w:val="20"/>
                <w:lang w:val="uk-UA"/>
              </w:rPr>
              <w:t xml:space="preserve"> супроводу та факторами згортання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7603C" w:rsidRDefault="002A2506" w:rsidP="002A2506">
            <w:pPr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C0444A">
              <w:rPr>
                <w:color w:val="000000"/>
                <w:sz w:val="20"/>
                <w:szCs w:val="20"/>
                <w:lang w:val="uk-UA"/>
              </w:rPr>
              <w:t>онкогемато-логічних</w:t>
            </w:r>
            <w:proofErr w:type="spellEnd"/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 хворих, що отримали лікування </w:t>
            </w:r>
            <w:proofErr w:type="spellStart"/>
            <w:r w:rsidRPr="00C0444A">
              <w:rPr>
                <w:color w:val="000000"/>
                <w:sz w:val="20"/>
                <w:szCs w:val="20"/>
                <w:lang w:val="uk-UA"/>
              </w:rPr>
              <w:t>цитостатичними</w:t>
            </w:r>
            <w:proofErr w:type="spellEnd"/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 препаратами та препаратами супроводу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2A2506" w:rsidRPr="00C0444A" w:rsidTr="00105929">
        <w:trPr>
          <w:cantSplit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досягнення ремісії та повної відповіді на лікування серед пролікованих </w:t>
            </w:r>
            <w:proofErr w:type="spellStart"/>
            <w:r w:rsidRPr="00C0444A">
              <w:rPr>
                <w:color w:val="000000"/>
                <w:sz w:val="20"/>
                <w:szCs w:val="20"/>
                <w:lang w:val="uk-UA"/>
              </w:rPr>
              <w:t>онкогематологічних</w:t>
            </w:r>
            <w:proofErr w:type="spellEnd"/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 хворих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</w:tr>
      <w:tr w:rsidR="002A2506" w:rsidRPr="00C0444A" w:rsidTr="00105929">
        <w:trPr>
          <w:cantSplit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7603C" w:rsidRDefault="002A2506" w:rsidP="002A2506">
            <w:pPr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зменшення  середнього  перебування хворих на гемофілію у стаціонарі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t xml:space="preserve"> </w:t>
            </w:r>
            <w:r w:rsidRPr="00801C77">
              <w:rPr>
                <w:color w:val="000000"/>
                <w:sz w:val="20"/>
                <w:szCs w:val="20"/>
                <w:lang w:val="uk-UA"/>
              </w:rPr>
              <w:t>ліжко-дні</w:t>
            </w: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t xml:space="preserve"> </w:t>
            </w:r>
            <w:r w:rsidRPr="00801C77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t xml:space="preserve"> </w:t>
            </w:r>
            <w:r w:rsidRPr="00801C77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t xml:space="preserve"> </w:t>
            </w:r>
            <w:r w:rsidRPr="00801C77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2A250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t xml:space="preserve"> </w:t>
            </w:r>
            <w:r w:rsidRPr="00801C77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</w:tr>
      <w:tr w:rsidR="002A2506" w:rsidRPr="00D53152" w:rsidTr="00105929">
        <w:trPr>
          <w:cantSplit/>
        </w:trPr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</w:tcPr>
          <w:p w:rsidR="002A2506" w:rsidRPr="00C96D90" w:rsidRDefault="002A2506" w:rsidP="002A2506">
            <w:pPr>
              <w:ind w:right="-109"/>
              <w:rPr>
                <w:sz w:val="20"/>
                <w:szCs w:val="20"/>
                <w:lang w:val="uk-UA"/>
              </w:rPr>
            </w:pPr>
            <w:r w:rsidRPr="00C96D90">
              <w:rPr>
                <w:sz w:val="20"/>
                <w:szCs w:val="20"/>
                <w:lang w:val="uk-UA"/>
              </w:rPr>
              <w:t>12. Розвиток закладів охорони здоров’я</w:t>
            </w:r>
          </w:p>
          <w:p w:rsidR="002A2506" w:rsidRPr="00C96D90" w:rsidRDefault="002A2506" w:rsidP="002A2506">
            <w:pPr>
              <w:ind w:right="-109"/>
              <w:rPr>
                <w:sz w:val="20"/>
                <w:szCs w:val="20"/>
                <w:lang w:val="uk-UA"/>
              </w:rPr>
            </w:pPr>
          </w:p>
          <w:p w:rsidR="002A2506" w:rsidRPr="00C96D90" w:rsidRDefault="002A2506" w:rsidP="002A2506">
            <w:pPr>
              <w:ind w:right="-109"/>
              <w:rPr>
                <w:sz w:val="20"/>
                <w:szCs w:val="20"/>
                <w:lang w:val="uk-UA"/>
              </w:rPr>
            </w:pPr>
            <w:r w:rsidRPr="00C96D90">
              <w:rPr>
                <w:sz w:val="20"/>
                <w:szCs w:val="20"/>
                <w:lang w:val="uk-UA"/>
              </w:rPr>
              <w:t xml:space="preserve">12.1. Надання фінансової підтримки закладам охорони здоров’я понад обсяг, передбачений програмою державних гарантій медичного обслуговування населення для забезпечення функціонування спеціалізованої, </w:t>
            </w:r>
            <w:proofErr w:type="spellStart"/>
            <w:r w:rsidRPr="00C96D90">
              <w:rPr>
                <w:sz w:val="20"/>
                <w:szCs w:val="20"/>
                <w:lang w:val="uk-UA"/>
              </w:rPr>
              <w:t>високоспеціалізова</w:t>
            </w:r>
            <w:r w:rsidR="002A69DF">
              <w:rPr>
                <w:sz w:val="20"/>
                <w:szCs w:val="20"/>
                <w:lang w:val="uk-UA"/>
              </w:rPr>
              <w:t>-</w:t>
            </w:r>
            <w:r w:rsidRPr="00C96D90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C96D90">
              <w:rPr>
                <w:sz w:val="20"/>
                <w:szCs w:val="20"/>
                <w:lang w:val="uk-UA"/>
              </w:rPr>
              <w:t xml:space="preserve"> медичної допомоги та іншим закладам у сфері охорони здоров’я, які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2A250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96D90">
              <w:rPr>
                <w:b/>
                <w:bCs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2A2506" w:rsidRPr="00C96D90" w:rsidRDefault="002A2506" w:rsidP="002A2506">
            <w:pPr>
              <w:rPr>
                <w:bCs/>
                <w:sz w:val="20"/>
                <w:szCs w:val="20"/>
                <w:lang w:val="uk-UA"/>
              </w:rPr>
            </w:pPr>
            <w:r w:rsidRPr="00C96D90">
              <w:rPr>
                <w:bCs/>
                <w:sz w:val="20"/>
                <w:szCs w:val="20"/>
                <w:lang w:val="uk-UA"/>
              </w:rPr>
              <w:t>кількість закладів  охорони здоров’я</w:t>
            </w:r>
          </w:p>
          <w:p w:rsidR="002A2506" w:rsidRPr="00C96D90" w:rsidRDefault="002A2506" w:rsidP="002A250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2506" w:rsidRPr="00C96D90" w:rsidRDefault="002A2506" w:rsidP="002A2506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2A250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2A250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2A250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2A250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2A2506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</w:tr>
    </w:tbl>
    <w:p w:rsidR="002A2506" w:rsidRDefault="002A2506" w:rsidP="002A2506">
      <w:pPr>
        <w:rPr>
          <w:lang w:val="uk-UA"/>
        </w:rPr>
      </w:pPr>
    </w:p>
    <w:p w:rsidR="002A2506" w:rsidRPr="00410C76" w:rsidRDefault="002A2506" w:rsidP="002A2506">
      <w:pPr>
        <w:rPr>
          <w:lang w:val="uk-UA"/>
        </w:rPr>
      </w:pPr>
    </w:p>
    <w:p w:rsidR="002A2506" w:rsidRDefault="002A2506" w:rsidP="002A2506">
      <w:pPr>
        <w:spacing w:line="216" w:lineRule="auto"/>
        <w:rPr>
          <w:sz w:val="28"/>
          <w:szCs w:val="28"/>
          <w:lang w:val="uk-UA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1"/>
        <w:gridCol w:w="2403"/>
        <w:gridCol w:w="851"/>
        <w:gridCol w:w="994"/>
        <w:gridCol w:w="992"/>
        <w:gridCol w:w="996"/>
        <w:gridCol w:w="849"/>
        <w:gridCol w:w="11"/>
      </w:tblGrid>
      <w:tr w:rsidR="00A114CC" w:rsidRPr="00C0444A" w:rsidTr="00A114CC">
        <w:trPr>
          <w:cantSplit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0444A" w:rsidRDefault="002A2506" w:rsidP="00105929">
            <w:pPr>
              <w:jc w:val="center"/>
              <w:rPr>
                <w:sz w:val="20"/>
                <w:szCs w:val="20"/>
                <w:lang w:val="uk-UA"/>
              </w:rPr>
            </w:pPr>
            <w:r w:rsidRPr="00C0444A">
              <w:rPr>
                <w:sz w:val="20"/>
                <w:szCs w:val="20"/>
                <w:lang w:val="uk-UA"/>
              </w:rPr>
              <w:t>7</w:t>
            </w:r>
          </w:p>
        </w:tc>
      </w:tr>
      <w:tr w:rsidR="00A114CC" w:rsidRPr="00C0444A" w:rsidTr="00A114CC">
        <w:trPr>
          <w:cantSplit/>
        </w:trPr>
        <w:tc>
          <w:tcPr>
            <w:tcW w:w="10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506" w:rsidRPr="00C96D90" w:rsidRDefault="002A69DF" w:rsidP="00105929">
            <w:pPr>
              <w:ind w:right="-109"/>
              <w:rPr>
                <w:sz w:val="20"/>
                <w:szCs w:val="20"/>
                <w:lang w:val="uk-UA"/>
              </w:rPr>
            </w:pPr>
            <w:r w:rsidRPr="00C96D90">
              <w:rPr>
                <w:sz w:val="20"/>
                <w:szCs w:val="20"/>
                <w:lang w:val="uk-UA"/>
              </w:rPr>
              <w:t xml:space="preserve">не </w:t>
            </w:r>
            <w:r w:rsidR="002A2506" w:rsidRPr="00C96D90">
              <w:rPr>
                <w:sz w:val="20"/>
                <w:szCs w:val="20"/>
                <w:lang w:val="uk-UA"/>
              </w:rPr>
              <w:t>включені до програми державних гарантій медичного обслуговування населення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A114CC" w:rsidRPr="00C0444A" w:rsidTr="00A114CC">
        <w:trPr>
          <w:cantSplit/>
        </w:trPr>
        <w:tc>
          <w:tcPr>
            <w:tcW w:w="10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ind w:right="-109"/>
              <w:rPr>
                <w:sz w:val="20"/>
                <w:szCs w:val="20"/>
                <w:lang w:val="uk-UA"/>
              </w:rPr>
            </w:pPr>
            <w:r w:rsidRPr="00C96D90">
              <w:rPr>
                <w:sz w:val="20"/>
                <w:szCs w:val="20"/>
                <w:lang w:val="uk-UA"/>
              </w:rPr>
              <w:t>18. Діагностика та лікування гіпертонічної хвороби</w:t>
            </w:r>
            <w:r>
              <w:rPr>
                <w:sz w:val="20"/>
                <w:szCs w:val="20"/>
                <w:lang w:val="uk-UA"/>
              </w:rPr>
              <w:t>,</w:t>
            </w:r>
            <w:r w:rsidRPr="00C96D90">
              <w:rPr>
                <w:sz w:val="20"/>
                <w:szCs w:val="20"/>
                <w:lang w:val="uk-UA"/>
              </w:rPr>
              <w:t xml:space="preserve"> профілактика ускладнень</w:t>
            </w:r>
          </w:p>
          <w:p w:rsidR="002A2506" w:rsidRPr="00C96D90" w:rsidRDefault="002A2506" w:rsidP="00105929">
            <w:pPr>
              <w:ind w:right="-109"/>
              <w:rPr>
                <w:sz w:val="20"/>
                <w:szCs w:val="20"/>
                <w:lang w:val="uk-UA"/>
              </w:rPr>
            </w:pPr>
          </w:p>
          <w:p w:rsidR="002A2506" w:rsidRPr="00C96D90" w:rsidRDefault="002A2506" w:rsidP="00105929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C96D90">
              <w:rPr>
                <w:sz w:val="20"/>
                <w:szCs w:val="20"/>
                <w:lang w:val="uk-UA"/>
              </w:rPr>
              <w:t>18.1. Обстеження пацієнтів з гіпертонічною хворобою серед найменш соціально незахищених верств населення (пенсіонери, ветерани, діти війни, люди з інвалідністю)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96D90">
              <w:rPr>
                <w:b/>
                <w:bCs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2A2506" w:rsidRPr="00C96D90" w:rsidRDefault="002A2506" w:rsidP="00105929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sz w:val="20"/>
                <w:szCs w:val="20"/>
                <w:lang w:val="uk-UA"/>
              </w:rPr>
              <w:t>кількість осіб, яким буде надана допомога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A114CC" w:rsidRPr="00C0444A" w:rsidTr="00A114CC">
        <w:trPr>
          <w:cantSplit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2A2506" w:rsidRPr="00C96D90" w:rsidRDefault="002A2506" w:rsidP="0010592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Pr="00C96D90">
              <w:rPr>
                <w:color w:val="000000"/>
                <w:sz w:val="20"/>
                <w:szCs w:val="20"/>
                <w:lang w:val="uk-UA"/>
              </w:rPr>
              <w:t xml:space="preserve">хоплення 1700 осіб діагностичним </w:t>
            </w:r>
            <w:proofErr w:type="spellStart"/>
            <w:r w:rsidRPr="00C96D90">
              <w:rPr>
                <w:color w:val="000000"/>
                <w:sz w:val="20"/>
                <w:szCs w:val="20"/>
                <w:lang w:val="uk-UA"/>
              </w:rPr>
              <w:t>скринінгом</w:t>
            </w:r>
            <w:proofErr w:type="spellEnd"/>
            <w:r w:rsidRPr="00C96D90">
              <w:rPr>
                <w:color w:val="000000"/>
                <w:sz w:val="20"/>
                <w:szCs w:val="20"/>
                <w:lang w:val="uk-UA"/>
              </w:rPr>
              <w:t xml:space="preserve"> пацієнтів з гіпертонічною хворобою (пенсіонери, ветерани, діти війни, люди з інвалідні</w:t>
            </w:r>
            <w:r>
              <w:rPr>
                <w:color w:val="000000"/>
                <w:sz w:val="20"/>
                <w:szCs w:val="20"/>
                <w:lang w:val="uk-UA"/>
              </w:rPr>
              <w:t>стю) та  відстеження і</w:t>
            </w:r>
            <w:r w:rsidRPr="00C96D90">
              <w:rPr>
                <w:color w:val="000000"/>
                <w:sz w:val="20"/>
                <w:szCs w:val="20"/>
                <w:lang w:val="uk-UA"/>
              </w:rPr>
              <w:t xml:space="preserve"> спостереження у динаміці наявних судинних ускладнень (</w:t>
            </w:r>
            <w:proofErr w:type="spellStart"/>
            <w:r w:rsidRPr="00C96D90">
              <w:rPr>
                <w:color w:val="000000"/>
                <w:sz w:val="20"/>
                <w:szCs w:val="20"/>
                <w:lang w:val="uk-UA"/>
              </w:rPr>
              <w:t>офтальмогіпертензія</w:t>
            </w:r>
            <w:proofErr w:type="spellEnd"/>
            <w:r w:rsidRPr="00C96D90">
              <w:rPr>
                <w:color w:val="000000"/>
                <w:sz w:val="20"/>
                <w:szCs w:val="20"/>
                <w:lang w:val="uk-UA"/>
              </w:rPr>
              <w:t>, гіпертонічна ретинопатія, ок</w:t>
            </w:r>
            <w:r w:rsidR="002A69DF">
              <w:rPr>
                <w:color w:val="000000"/>
                <w:sz w:val="20"/>
                <w:szCs w:val="20"/>
                <w:lang w:val="uk-UA"/>
              </w:rPr>
              <w:t>люзії судин сітківки тощо)</w:t>
            </w:r>
          </w:p>
          <w:p w:rsidR="002A2506" w:rsidRPr="00C96D90" w:rsidRDefault="002A2506" w:rsidP="0010592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A114CC" w:rsidRPr="00C0444A" w:rsidTr="00A114CC">
        <w:trPr>
          <w:cantSplit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rPr>
                <w:color w:val="000000"/>
                <w:sz w:val="20"/>
                <w:szCs w:val="20"/>
                <w:lang w:val="uk-UA"/>
              </w:rPr>
            </w:pPr>
            <w:r w:rsidRPr="00C96D9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2A2506" w:rsidRPr="00C96D90" w:rsidRDefault="002A2506" w:rsidP="0010592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C96D90">
              <w:rPr>
                <w:color w:val="000000"/>
                <w:sz w:val="20"/>
                <w:szCs w:val="20"/>
                <w:lang w:val="uk-UA"/>
              </w:rPr>
              <w:t>ниження первинного виходу на інвалідність внаслідок ускладнень серцево-судинної патології</w:t>
            </w:r>
          </w:p>
          <w:p w:rsidR="002A2506" w:rsidRPr="00C96D90" w:rsidRDefault="002A2506" w:rsidP="00105929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C96D90">
              <w:rPr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C96D90" w:rsidRDefault="002A2506" w:rsidP="00105929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6" w:rsidRPr="00D53152" w:rsidRDefault="002A2506" w:rsidP="00105929">
            <w:pPr>
              <w:spacing w:line="216" w:lineRule="auto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A114CC" w:rsidRPr="00C0444A" w:rsidTr="00A114CC">
        <w:trPr>
          <w:gridAfter w:val="1"/>
          <w:wAfter w:w="6" w:type="pct"/>
          <w:cantSplit/>
        </w:trPr>
        <w:tc>
          <w:tcPr>
            <w:tcW w:w="10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4CC" w:rsidRPr="001F415B" w:rsidRDefault="00A114CC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1F415B">
              <w:rPr>
                <w:sz w:val="20"/>
                <w:szCs w:val="20"/>
                <w:lang w:val="uk-UA"/>
              </w:rPr>
              <w:t xml:space="preserve">. Забезпечення  встановлення безкоштовних </w:t>
            </w:r>
            <w:proofErr w:type="spellStart"/>
            <w:r w:rsidRPr="001F415B">
              <w:rPr>
                <w:sz w:val="20"/>
                <w:szCs w:val="20"/>
                <w:lang w:val="uk-UA"/>
              </w:rPr>
              <w:t>імплантів</w:t>
            </w:r>
            <w:proofErr w:type="spellEnd"/>
            <w:r w:rsidRPr="001F415B">
              <w:rPr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  <w:p w:rsidR="00A114CC" w:rsidRPr="001F415B" w:rsidRDefault="00A114CC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  <w:p w:rsidR="00A114CC" w:rsidRPr="00C0444A" w:rsidRDefault="00A114CC" w:rsidP="00C504E1">
            <w:pPr>
              <w:spacing w:line="23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1F415B">
              <w:rPr>
                <w:sz w:val="20"/>
                <w:szCs w:val="20"/>
                <w:lang w:val="uk-UA"/>
              </w:rPr>
              <w:t xml:space="preserve">.1. Придбання   медичних виробів та лікарських засобів для встановлення безкоштовних </w:t>
            </w:r>
            <w:proofErr w:type="spellStart"/>
            <w:r w:rsidRPr="001F415B">
              <w:rPr>
                <w:sz w:val="20"/>
                <w:szCs w:val="20"/>
                <w:lang w:val="uk-UA"/>
              </w:rPr>
              <w:t>імплантів</w:t>
            </w:r>
            <w:proofErr w:type="spellEnd"/>
            <w:r w:rsidRPr="001F415B">
              <w:rPr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Default="00A114CC" w:rsidP="00C504E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C0444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</w:p>
          <w:p w:rsidR="00A114CC" w:rsidRPr="001F415B" w:rsidRDefault="00A114CC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ількість пацієнтів,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що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  будуть забезпечені   безкоштовними </w:t>
            </w:r>
            <w:proofErr w:type="spellStart"/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>імплантами</w:t>
            </w:r>
            <w:proofErr w:type="spellEnd"/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  <w:p w:rsidR="00A114CC" w:rsidRPr="00C7603C" w:rsidRDefault="00A114CC" w:rsidP="00C504E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F415B">
              <w:rPr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114CC" w:rsidRPr="00C0444A" w:rsidTr="00A114CC">
        <w:trPr>
          <w:gridAfter w:val="1"/>
          <w:wAfter w:w="6" w:type="pct"/>
          <w:cantSplit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Default="00A114CC" w:rsidP="00C504E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A114CC" w:rsidRPr="001F415B" w:rsidRDefault="00A114CC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забезпечення лікарськими засобами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витратними матеріалами для встановлення безкоштовних </w:t>
            </w:r>
            <w:proofErr w:type="spellStart"/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>імплантів</w:t>
            </w:r>
            <w:proofErr w:type="spellEnd"/>
            <w:r>
              <w:t xml:space="preserve"> </w:t>
            </w:r>
            <w:r w:rsidRPr="001F415B">
              <w:rPr>
                <w:bCs/>
                <w:color w:val="000000"/>
                <w:sz w:val="20"/>
                <w:szCs w:val="20"/>
                <w:lang w:val="uk-UA"/>
              </w:rPr>
              <w:t xml:space="preserve">вітчизняного виробництва учасникам АТО/ООС </w:t>
            </w:r>
          </w:p>
          <w:p w:rsidR="00A114CC" w:rsidRPr="001F415B" w:rsidRDefault="00A114CC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A114CC" w:rsidRPr="00C0444A" w:rsidRDefault="00A114CC" w:rsidP="00C504E1">
            <w:pPr>
              <w:rPr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114CC" w:rsidRPr="00C0444A" w:rsidTr="00A114CC">
        <w:trPr>
          <w:gridAfter w:val="1"/>
          <w:wAfter w:w="6" w:type="pct"/>
          <w:cantSplit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Default="00A114CC" w:rsidP="00C504E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0444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A114CC" w:rsidRPr="007C01AE" w:rsidRDefault="00A114CC" w:rsidP="00C504E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повне відновлення </w:t>
            </w:r>
            <w:r w:rsidRPr="007C01AE">
              <w:rPr>
                <w:bCs/>
                <w:color w:val="000000"/>
                <w:sz w:val="20"/>
                <w:szCs w:val="20"/>
                <w:lang w:val="uk-UA"/>
              </w:rPr>
              <w:t xml:space="preserve">функції </w:t>
            </w:r>
            <w:proofErr w:type="spellStart"/>
            <w:r w:rsidRPr="007C01AE">
              <w:rPr>
                <w:bCs/>
                <w:color w:val="000000"/>
                <w:sz w:val="20"/>
                <w:szCs w:val="20"/>
                <w:lang w:val="uk-UA"/>
              </w:rPr>
              <w:t>зубощелепної</w:t>
            </w:r>
            <w:proofErr w:type="spellEnd"/>
            <w:r w:rsidRPr="007C01AE">
              <w:rPr>
                <w:bCs/>
                <w:color w:val="000000"/>
                <w:sz w:val="20"/>
                <w:szCs w:val="20"/>
                <w:lang w:val="uk-UA"/>
              </w:rPr>
              <w:t xml:space="preserve"> системи </w:t>
            </w:r>
          </w:p>
          <w:p w:rsidR="00A114CC" w:rsidRPr="00C7603C" w:rsidRDefault="00A114CC" w:rsidP="00C504E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C" w:rsidRPr="00C0444A" w:rsidRDefault="00A114CC" w:rsidP="00C504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A2506" w:rsidRDefault="002A2506" w:rsidP="002A2506">
      <w:pPr>
        <w:spacing w:line="216" w:lineRule="auto"/>
        <w:rPr>
          <w:sz w:val="28"/>
          <w:szCs w:val="28"/>
          <w:lang w:val="uk-UA"/>
        </w:rPr>
      </w:pPr>
    </w:p>
    <w:p w:rsidR="002A2506" w:rsidRDefault="002A2506" w:rsidP="002A2506">
      <w:pPr>
        <w:spacing w:line="21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2A2506" w:rsidRPr="002A2506" w:rsidRDefault="002A2506" w:rsidP="002A2506">
      <w:pPr>
        <w:jc w:val="both"/>
        <w:rPr>
          <w:b/>
          <w:sz w:val="28"/>
          <w:szCs w:val="28"/>
          <w:lang w:val="uk-UA"/>
        </w:rPr>
      </w:pPr>
      <w:r w:rsidRPr="002A2506">
        <w:rPr>
          <w:b/>
          <w:sz w:val="28"/>
          <w:szCs w:val="28"/>
          <w:lang w:val="uk-UA"/>
        </w:rPr>
        <w:t xml:space="preserve">Перший заступник </w:t>
      </w:r>
    </w:p>
    <w:p w:rsidR="00424135" w:rsidRDefault="002A2506" w:rsidP="00A114CC">
      <w:pPr>
        <w:jc w:val="both"/>
      </w:pPr>
      <w:r w:rsidRPr="002A2506">
        <w:rPr>
          <w:b/>
          <w:sz w:val="28"/>
          <w:szCs w:val="28"/>
          <w:lang w:val="uk-UA"/>
        </w:rPr>
        <w:t xml:space="preserve">голови обласної ради </w:t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</w:r>
      <w:r w:rsidRPr="002A2506">
        <w:rPr>
          <w:b/>
          <w:sz w:val="28"/>
          <w:szCs w:val="28"/>
          <w:lang w:val="uk-UA"/>
        </w:rPr>
        <w:tab/>
        <w:t>А. АДАМСЬКИЙ</w:t>
      </w:r>
      <w:bookmarkStart w:id="0" w:name="_GoBack"/>
      <w:bookmarkEnd w:id="0"/>
    </w:p>
    <w:sectPr w:rsidR="00424135" w:rsidSect="002A25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F4" w:rsidRDefault="00DE2AF4" w:rsidP="002A2506">
      <w:r>
        <w:separator/>
      </w:r>
    </w:p>
  </w:endnote>
  <w:endnote w:type="continuationSeparator" w:id="0">
    <w:p w:rsidR="00DE2AF4" w:rsidRDefault="00DE2AF4" w:rsidP="002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F4" w:rsidRDefault="00DE2AF4" w:rsidP="002A2506">
      <w:r>
        <w:separator/>
      </w:r>
    </w:p>
  </w:footnote>
  <w:footnote w:type="continuationSeparator" w:id="0">
    <w:p w:rsidR="00DE2AF4" w:rsidRDefault="00DE2AF4" w:rsidP="002A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42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2506" w:rsidRPr="002A2506" w:rsidRDefault="002A2506">
        <w:pPr>
          <w:pStyle w:val="a3"/>
          <w:jc w:val="center"/>
          <w:rPr>
            <w:sz w:val="28"/>
            <w:szCs w:val="28"/>
          </w:rPr>
        </w:pPr>
        <w:r w:rsidRPr="002A2506">
          <w:rPr>
            <w:sz w:val="28"/>
            <w:szCs w:val="28"/>
          </w:rPr>
          <w:fldChar w:fldCharType="begin"/>
        </w:r>
        <w:r w:rsidRPr="002A2506">
          <w:rPr>
            <w:sz w:val="28"/>
            <w:szCs w:val="28"/>
          </w:rPr>
          <w:instrText>PAGE   \* MERGEFORMAT</w:instrText>
        </w:r>
        <w:r w:rsidRPr="002A2506">
          <w:rPr>
            <w:sz w:val="28"/>
            <w:szCs w:val="28"/>
          </w:rPr>
          <w:fldChar w:fldCharType="separate"/>
        </w:r>
        <w:r w:rsidR="00A114CC">
          <w:rPr>
            <w:noProof/>
            <w:sz w:val="28"/>
            <w:szCs w:val="28"/>
          </w:rPr>
          <w:t>2</w:t>
        </w:r>
        <w:r w:rsidRPr="002A2506">
          <w:rPr>
            <w:sz w:val="28"/>
            <w:szCs w:val="28"/>
          </w:rPr>
          <w:fldChar w:fldCharType="end"/>
        </w:r>
      </w:p>
    </w:sdtContent>
  </w:sdt>
  <w:p w:rsidR="002A2506" w:rsidRDefault="002A2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B1"/>
    <w:rsid w:val="000F4A81"/>
    <w:rsid w:val="002929B5"/>
    <w:rsid w:val="002A2506"/>
    <w:rsid w:val="002A69DF"/>
    <w:rsid w:val="00424135"/>
    <w:rsid w:val="006A4354"/>
    <w:rsid w:val="00A04D39"/>
    <w:rsid w:val="00A114CC"/>
    <w:rsid w:val="00BD0A9A"/>
    <w:rsid w:val="00D91AB1"/>
    <w:rsid w:val="00DE2AF4"/>
    <w:rsid w:val="00F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8FFB-EDA3-40C3-98CE-76C76035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2020-08-05T12:40:00Z</dcterms:created>
  <dcterms:modified xsi:type="dcterms:W3CDTF">2020-08-05T12:40:00Z</dcterms:modified>
</cp:coreProperties>
</file>