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7A" w:rsidRPr="00154BBB" w:rsidRDefault="00A80E56" w:rsidP="00A80E56">
      <w:pPr>
        <w:spacing w:line="240" w:lineRule="auto"/>
        <w:jc w:val="left"/>
        <w:rPr>
          <w:rFonts w:ascii="Times New Roman" w:hAnsi="Times New Roman" w:cs="Times New Roman"/>
          <w:sz w:val="28"/>
          <w:szCs w:val="28"/>
          <w:lang w:val="uk-UA"/>
        </w:rPr>
      </w:pP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t>ЗАТВЕРДЖЕНО</w:t>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t xml:space="preserve">Рішення обласної ради </w:t>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r w:rsidR="00DC20A3" w:rsidRPr="00154BBB">
        <w:rPr>
          <w:rFonts w:ascii="Times New Roman" w:hAnsi="Times New Roman" w:cs="Times New Roman"/>
          <w:sz w:val="28"/>
          <w:szCs w:val="28"/>
          <w:lang w:val="uk-UA"/>
        </w:rPr>
        <w:t xml:space="preserve">від       </w:t>
      </w:r>
      <w:r w:rsidRPr="00154BBB">
        <w:rPr>
          <w:rFonts w:ascii="Times New Roman" w:hAnsi="Times New Roman" w:cs="Times New Roman"/>
          <w:sz w:val="28"/>
          <w:szCs w:val="28"/>
          <w:lang w:val="uk-UA"/>
        </w:rPr>
        <w:t xml:space="preserve">2023 року </w:t>
      </w:r>
      <w:r w:rsidRPr="00154BBB">
        <w:rPr>
          <w:rFonts w:ascii="Times New Roman" w:hAnsi="Times New Roman" w:cs="Times New Roman"/>
          <w:sz w:val="28"/>
          <w:szCs w:val="28"/>
          <w:lang w:val="uk-UA"/>
        </w:rPr>
        <w:tab/>
      </w:r>
      <w:r w:rsidRPr="00154BBB">
        <w:rPr>
          <w:rFonts w:ascii="Times New Roman" w:hAnsi="Times New Roman" w:cs="Times New Roman"/>
          <w:sz w:val="28"/>
          <w:szCs w:val="28"/>
          <w:lang w:val="uk-UA"/>
        </w:rPr>
        <w:tab/>
      </w: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A80E56" w:rsidRDefault="00A80E56" w:rsidP="00767C7A">
      <w:pPr>
        <w:jc w:val="center"/>
        <w:rPr>
          <w:rFonts w:ascii="Times New Roman" w:hAnsi="Times New Roman" w:cs="Times New Roman"/>
          <w:sz w:val="28"/>
          <w:szCs w:val="28"/>
          <w:lang w:val="uk-UA"/>
        </w:rPr>
      </w:pPr>
    </w:p>
    <w:p w:rsidR="00BB2674" w:rsidRPr="00154BBB" w:rsidRDefault="00BB2674" w:rsidP="00767C7A">
      <w:pPr>
        <w:jc w:val="center"/>
        <w:rPr>
          <w:rFonts w:ascii="Times New Roman" w:hAnsi="Times New Roman" w:cs="Times New Roman"/>
          <w:sz w:val="28"/>
          <w:szCs w:val="28"/>
          <w:lang w:val="uk-UA"/>
        </w:rPr>
      </w:pPr>
    </w:p>
    <w:p w:rsidR="0027094B" w:rsidRPr="00154BBB" w:rsidRDefault="0027094B"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b/>
          <w:sz w:val="28"/>
          <w:szCs w:val="28"/>
          <w:lang w:val="uk-UA"/>
        </w:rPr>
      </w:pPr>
      <w:r w:rsidRPr="00154BBB">
        <w:rPr>
          <w:rFonts w:ascii="Times New Roman" w:hAnsi="Times New Roman" w:cs="Times New Roman"/>
          <w:b/>
          <w:sz w:val="28"/>
          <w:szCs w:val="28"/>
          <w:lang w:val="uk-UA"/>
        </w:rPr>
        <w:t xml:space="preserve">АНТИКОРУПЦІЙНА ПРОГРАМА </w:t>
      </w:r>
    </w:p>
    <w:p w:rsidR="00767C7A" w:rsidRPr="00154BBB" w:rsidRDefault="00767C7A" w:rsidP="00767C7A">
      <w:pPr>
        <w:jc w:val="center"/>
        <w:rPr>
          <w:rFonts w:ascii="Times New Roman" w:hAnsi="Times New Roman" w:cs="Times New Roman"/>
          <w:b/>
          <w:sz w:val="28"/>
          <w:szCs w:val="28"/>
          <w:lang w:val="uk-UA"/>
        </w:rPr>
      </w:pPr>
      <w:r w:rsidRPr="00154BBB">
        <w:rPr>
          <w:rFonts w:ascii="Times New Roman" w:hAnsi="Times New Roman" w:cs="Times New Roman"/>
          <w:b/>
          <w:sz w:val="28"/>
          <w:szCs w:val="28"/>
          <w:lang w:val="uk-UA"/>
        </w:rPr>
        <w:t>Дніпроп</w:t>
      </w:r>
      <w:r w:rsidR="005D2F06" w:rsidRPr="00154BBB">
        <w:rPr>
          <w:rFonts w:ascii="Times New Roman" w:hAnsi="Times New Roman" w:cs="Times New Roman"/>
          <w:b/>
          <w:sz w:val="28"/>
          <w:szCs w:val="28"/>
          <w:lang w:val="uk-UA"/>
        </w:rPr>
        <w:t>е</w:t>
      </w:r>
      <w:r w:rsidR="005C683F" w:rsidRPr="00154BBB">
        <w:rPr>
          <w:rFonts w:ascii="Times New Roman" w:hAnsi="Times New Roman" w:cs="Times New Roman"/>
          <w:b/>
          <w:sz w:val="28"/>
          <w:szCs w:val="28"/>
          <w:lang w:val="uk-UA"/>
        </w:rPr>
        <w:t>тр</w:t>
      </w:r>
      <w:r w:rsidR="00DC20A3" w:rsidRPr="00154BBB">
        <w:rPr>
          <w:rFonts w:ascii="Times New Roman" w:hAnsi="Times New Roman" w:cs="Times New Roman"/>
          <w:b/>
          <w:sz w:val="28"/>
          <w:szCs w:val="28"/>
          <w:lang w:val="uk-UA"/>
        </w:rPr>
        <w:t xml:space="preserve">овської обласної ради на 2024 ‒ </w:t>
      </w:r>
      <w:r w:rsidR="005D2F06" w:rsidRPr="00154BBB">
        <w:rPr>
          <w:rFonts w:ascii="Times New Roman" w:hAnsi="Times New Roman" w:cs="Times New Roman"/>
          <w:b/>
          <w:sz w:val="28"/>
          <w:szCs w:val="28"/>
          <w:lang w:val="uk-UA"/>
        </w:rPr>
        <w:t>2026</w:t>
      </w:r>
      <w:r w:rsidRPr="00154BBB">
        <w:rPr>
          <w:rFonts w:ascii="Times New Roman" w:hAnsi="Times New Roman" w:cs="Times New Roman"/>
          <w:b/>
          <w:sz w:val="28"/>
          <w:szCs w:val="28"/>
          <w:lang w:val="uk-UA"/>
        </w:rPr>
        <w:t xml:space="preserve"> роки </w:t>
      </w: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p>
    <w:p w:rsidR="00767C7A" w:rsidRPr="00154BBB" w:rsidRDefault="00767C7A" w:rsidP="00767C7A">
      <w:pPr>
        <w:jc w:val="center"/>
        <w:rPr>
          <w:rFonts w:ascii="Times New Roman" w:hAnsi="Times New Roman" w:cs="Times New Roman"/>
          <w:sz w:val="28"/>
          <w:szCs w:val="28"/>
          <w:lang w:val="uk-UA"/>
        </w:rPr>
      </w:pPr>
      <w:r w:rsidRPr="00154BBB">
        <w:rPr>
          <w:rFonts w:ascii="Times New Roman" w:hAnsi="Times New Roman" w:cs="Times New Roman"/>
          <w:sz w:val="28"/>
          <w:szCs w:val="28"/>
          <w:lang w:val="uk-UA"/>
        </w:rPr>
        <w:lastRenderedPageBreak/>
        <w:t>ЗМІСТ</w:t>
      </w:r>
    </w:p>
    <w:p w:rsidR="00767C7A" w:rsidRPr="00154BBB" w:rsidRDefault="00767C7A" w:rsidP="00767C7A">
      <w:pPr>
        <w:jc w:val="center"/>
        <w:rPr>
          <w:rFonts w:ascii="Times New Roman" w:hAnsi="Times New Roman" w:cs="Times New Roman"/>
          <w:sz w:val="28"/>
          <w:szCs w:val="28"/>
          <w:lang w:val="uk-UA"/>
        </w:rPr>
      </w:pPr>
    </w:p>
    <w:p w:rsidR="000E6D64" w:rsidRPr="00154BBB" w:rsidRDefault="000E6D64" w:rsidP="00FF2DE2">
      <w:pPr>
        <w:pStyle w:val="rvps2"/>
        <w:numPr>
          <w:ilvl w:val="0"/>
          <w:numId w:val="12"/>
        </w:numPr>
        <w:shd w:val="clear" w:color="auto" w:fill="FFFFFF"/>
        <w:tabs>
          <w:tab w:val="left" w:pos="3000"/>
        </w:tabs>
        <w:spacing w:before="0" w:beforeAutospacing="0" w:after="0" w:afterAutospacing="0" w:line="360" w:lineRule="auto"/>
        <w:rPr>
          <w:sz w:val="28"/>
          <w:szCs w:val="28"/>
          <w:lang w:val="uk-UA"/>
        </w:rPr>
      </w:pPr>
      <w:bookmarkStart w:id="0" w:name="n367"/>
      <w:bookmarkEnd w:id="0"/>
      <w:r w:rsidRPr="00154BBB">
        <w:rPr>
          <w:sz w:val="28"/>
          <w:szCs w:val="28"/>
          <w:lang w:val="uk-UA"/>
        </w:rPr>
        <w:t>Засади загальної відомчої політики щодо запобігання та протидії ко</w:t>
      </w:r>
      <w:r w:rsidR="005C683F" w:rsidRPr="00154BBB">
        <w:rPr>
          <w:sz w:val="28"/>
          <w:szCs w:val="28"/>
          <w:lang w:val="uk-UA"/>
        </w:rPr>
        <w:t>рупції, заходи з їх реалізації в</w:t>
      </w:r>
      <w:r w:rsidRPr="00154BBB">
        <w:rPr>
          <w:sz w:val="28"/>
          <w:szCs w:val="28"/>
          <w:lang w:val="uk-UA"/>
        </w:rPr>
        <w:t xml:space="preserve"> діяльно</w:t>
      </w:r>
      <w:r w:rsidR="005C683F" w:rsidRPr="00154BBB">
        <w:rPr>
          <w:sz w:val="28"/>
          <w:szCs w:val="28"/>
          <w:lang w:val="uk-UA"/>
        </w:rPr>
        <w:t>сті Дніпропетровської обласної р</w:t>
      </w:r>
      <w:r w:rsidR="00FF2DE2" w:rsidRPr="00154BBB">
        <w:rPr>
          <w:sz w:val="28"/>
          <w:szCs w:val="28"/>
          <w:lang w:val="uk-UA"/>
        </w:rPr>
        <w:t>ади, в діяльності усіх юридичних осіб, що є об’єктами спільної власності територіальних громад сіл, селищ, міст Дніпропетровської обласної ради .</w:t>
      </w:r>
    </w:p>
    <w:p w:rsidR="00767C7A" w:rsidRPr="00154BBB" w:rsidRDefault="00797932" w:rsidP="00FF2DE2">
      <w:pPr>
        <w:pStyle w:val="a4"/>
        <w:numPr>
          <w:ilvl w:val="0"/>
          <w:numId w:val="12"/>
        </w:numPr>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 xml:space="preserve">Оцінка корупційних ризиків у діяльності Дніпропетровської обласної ради, </w:t>
      </w:r>
      <w:r w:rsidR="00FF2DE2" w:rsidRPr="00154BBB">
        <w:rPr>
          <w:rFonts w:ascii="Times New Roman" w:eastAsia="Times New Roman" w:hAnsi="Times New Roman" w:cs="Times New Roman"/>
          <w:sz w:val="28"/>
          <w:szCs w:val="28"/>
          <w:lang w:val="uk-UA"/>
        </w:rPr>
        <w:t xml:space="preserve"> у діяльності усіх юридичних осіб, що є </w:t>
      </w:r>
      <w:r w:rsidR="00FF2DE2" w:rsidRPr="00154BBB">
        <w:rPr>
          <w:rFonts w:ascii="Times New Roman" w:hAnsi="Times New Roman" w:cs="Times New Roman"/>
          <w:sz w:val="28"/>
          <w:szCs w:val="28"/>
          <w:lang w:val="uk-UA"/>
        </w:rPr>
        <w:t xml:space="preserve">об’єктами спільної власності територіальних громад сіл, селищ, міст Дніпропетровської  області та перебувають  в управлінні Дніпропетровської обласної ради, </w:t>
      </w:r>
      <w:r w:rsidRPr="00154BBB">
        <w:rPr>
          <w:rFonts w:ascii="Times New Roman" w:eastAsia="Times New Roman" w:hAnsi="Times New Roman" w:cs="Times New Roman"/>
          <w:sz w:val="28"/>
          <w:szCs w:val="28"/>
          <w:lang w:val="uk-UA"/>
        </w:rPr>
        <w:t>причини, що їх породжують, та умови, що їм сприяють</w:t>
      </w:r>
      <w:r w:rsidR="00687E46" w:rsidRPr="00154BBB">
        <w:rPr>
          <w:rFonts w:ascii="Times New Roman" w:hAnsi="Times New Roman" w:cs="Times New Roman"/>
          <w:sz w:val="28"/>
          <w:szCs w:val="28"/>
          <w:lang w:val="uk-UA"/>
        </w:rPr>
        <w:t>.</w:t>
      </w:r>
    </w:p>
    <w:p w:rsidR="00767C7A" w:rsidRPr="00154BBB" w:rsidRDefault="00767C7A" w:rsidP="00FF2DE2">
      <w:pPr>
        <w:pStyle w:val="rvps2"/>
        <w:numPr>
          <w:ilvl w:val="0"/>
          <w:numId w:val="12"/>
        </w:numPr>
        <w:shd w:val="clear" w:color="auto" w:fill="FFFFFF"/>
        <w:spacing w:before="0" w:beforeAutospacing="0" w:after="0" w:afterAutospacing="0" w:line="360" w:lineRule="auto"/>
        <w:rPr>
          <w:sz w:val="28"/>
          <w:szCs w:val="28"/>
          <w:lang w:val="uk-UA"/>
        </w:rPr>
      </w:pPr>
      <w:bookmarkStart w:id="1" w:name="n368"/>
      <w:bookmarkEnd w:id="1"/>
      <w:r w:rsidRPr="00154BBB">
        <w:rPr>
          <w:sz w:val="28"/>
          <w:szCs w:val="28"/>
          <w:lang w:val="uk-UA"/>
        </w:rPr>
        <w:t>Навчання, заходи з поширення інформації щодо прогр</w:t>
      </w:r>
      <w:r w:rsidR="00687E46" w:rsidRPr="00154BBB">
        <w:rPr>
          <w:sz w:val="28"/>
          <w:szCs w:val="28"/>
          <w:lang w:val="uk-UA"/>
        </w:rPr>
        <w:t>ам антикорупційного спрямування.</w:t>
      </w:r>
    </w:p>
    <w:p w:rsidR="00767C7A" w:rsidRPr="00154BBB" w:rsidRDefault="00767C7A" w:rsidP="00FF2DE2">
      <w:pPr>
        <w:pStyle w:val="rvps2"/>
        <w:numPr>
          <w:ilvl w:val="0"/>
          <w:numId w:val="12"/>
        </w:numPr>
        <w:shd w:val="clear" w:color="auto" w:fill="FFFFFF"/>
        <w:spacing w:before="0" w:beforeAutospacing="0" w:after="0" w:afterAutospacing="0" w:line="360" w:lineRule="auto"/>
        <w:rPr>
          <w:sz w:val="28"/>
          <w:szCs w:val="28"/>
          <w:lang w:val="uk-UA"/>
        </w:rPr>
      </w:pPr>
      <w:bookmarkStart w:id="2" w:name="n369"/>
      <w:bookmarkEnd w:id="2"/>
      <w:r w:rsidRPr="00154BBB">
        <w:rPr>
          <w:sz w:val="28"/>
          <w:szCs w:val="28"/>
          <w:lang w:val="uk-UA"/>
        </w:rPr>
        <w:t>Моніторинг, оцінка виконання та перегляд антикорупційної програми.</w:t>
      </w:r>
    </w:p>
    <w:p w:rsidR="00687E46" w:rsidRPr="00154BBB" w:rsidRDefault="005C683F" w:rsidP="00FF2DE2">
      <w:pPr>
        <w:pStyle w:val="rvps2"/>
        <w:numPr>
          <w:ilvl w:val="0"/>
          <w:numId w:val="12"/>
        </w:numPr>
        <w:shd w:val="clear" w:color="auto" w:fill="FFFFFF"/>
        <w:spacing w:before="0" w:beforeAutospacing="0" w:after="0" w:afterAutospacing="0" w:line="360" w:lineRule="auto"/>
        <w:rPr>
          <w:sz w:val="28"/>
          <w:szCs w:val="28"/>
          <w:lang w:val="uk-UA"/>
        </w:rPr>
      </w:pPr>
      <w:r w:rsidRPr="00154BBB">
        <w:rPr>
          <w:sz w:val="28"/>
          <w:szCs w:val="28"/>
          <w:lang w:val="uk-UA"/>
        </w:rPr>
        <w:t>І</w:t>
      </w:r>
      <w:r w:rsidR="00687E46" w:rsidRPr="00154BBB">
        <w:rPr>
          <w:sz w:val="28"/>
          <w:szCs w:val="28"/>
          <w:lang w:val="uk-UA"/>
        </w:rPr>
        <w:t>нші</w:t>
      </w:r>
      <w:r w:rsidRPr="00154BBB">
        <w:rPr>
          <w:sz w:val="28"/>
          <w:szCs w:val="28"/>
          <w:lang w:val="uk-UA"/>
        </w:rPr>
        <w:t xml:space="preserve"> заходи</w:t>
      </w:r>
      <w:r w:rsidR="00687E46" w:rsidRPr="00154BBB">
        <w:rPr>
          <w:sz w:val="28"/>
          <w:szCs w:val="28"/>
          <w:lang w:val="uk-UA"/>
        </w:rPr>
        <w:t>, спрямовані на запобігання корупційним</w:t>
      </w:r>
      <w:r w:rsidRPr="00154BBB">
        <w:rPr>
          <w:sz w:val="28"/>
          <w:szCs w:val="28"/>
          <w:lang w:val="uk-UA"/>
        </w:rPr>
        <w:t>и та пов’язаним з корупцією правопорушення.</w:t>
      </w:r>
      <w:r w:rsidR="00687E46" w:rsidRPr="00154BBB">
        <w:rPr>
          <w:sz w:val="28"/>
          <w:szCs w:val="28"/>
          <w:lang w:val="uk-UA"/>
        </w:rPr>
        <w:t xml:space="preserve"> </w:t>
      </w:r>
    </w:p>
    <w:p w:rsidR="0040729E" w:rsidRPr="00154BBB" w:rsidRDefault="0040729E" w:rsidP="000C2324">
      <w:pPr>
        <w:pStyle w:val="rvps2"/>
        <w:shd w:val="clear" w:color="auto" w:fill="FFFFFF"/>
        <w:spacing w:before="0" w:beforeAutospacing="0" w:after="0" w:afterAutospacing="0" w:line="360" w:lineRule="auto"/>
        <w:ind w:left="709" w:firstLine="0"/>
        <w:rPr>
          <w:sz w:val="28"/>
          <w:szCs w:val="28"/>
          <w:lang w:val="uk-UA"/>
        </w:rPr>
      </w:pPr>
      <w:r w:rsidRPr="00154BBB">
        <w:rPr>
          <w:sz w:val="28"/>
          <w:szCs w:val="28"/>
          <w:lang w:val="uk-UA"/>
        </w:rPr>
        <w:t>Додат</w:t>
      </w:r>
      <w:r w:rsidR="000C2324" w:rsidRPr="00154BBB">
        <w:rPr>
          <w:sz w:val="28"/>
          <w:szCs w:val="28"/>
          <w:lang w:val="uk-UA"/>
        </w:rPr>
        <w:t>ки.</w:t>
      </w:r>
    </w:p>
    <w:p w:rsidR="0040729E" w:rsidRPr="00154BBB" w:rsidRDefault="0040729E" w:rsidP="0040729E">
      <w:pPr>
        <w:pStyle w:val="rvps2"/>
        <w:shd w:val="clear" w:color="auto" w:fill="FFFFFF"/>
        <w:spacing w:before="0" w:beforeAutospacing="0" w:after="0" w:afterAutospacing="0" w:line="360" w:lineRule="auto"/>
        <w:ind w:left="709"/>
        <w:rPr>
          <w:sz w:val="28"/>
          <w:szCs w:val="28"/>
          <w:lang w:val="uk-UA"/>
        </w:rPr>
      </w:pPr>
    </w:p>
    <w:p w:rsidR="00832916" w:rsidRPr="00154BBB" w:rsidRDefault="00832916" w:rsidP="0040729E">
      <w:pPr>
        <w:pStyle w:val="rvps2"/>
        <w:shd w:val="clear" w:color="auto" w:fill="FFFFFF"/>
        <w:spacing w:before="0" w:beforeAutospacing="0" w:after="0" w:afterAutospacing="0" w:line="360" w:lineRule="auto"/>
        <w:ind w:left="709"/>
        <w:rPr>
          <w:sz w:val="28"/>
          <w:szCs w:val="28"/>
          <w:lang w:val="uk-UA"/>
        </w:rPr>
      </w:pPr>
    </w:p>
    <w:p w:rsidR="00832916" w:rsidRPr="00154BBB" w:rsidRDefault="00832916" w:rsidP="0040729E">
      <w:pPr>
        <w:pStyle w:val="rvps2"/>
        <w:shd w:val="clear" w:color="auto" w:fill="FFFFFF"/>
        <w:spacing w:before="0" w:beforeAutospacing="0" w:after="0" w:afterAutospacing="0" w:line="360" w:lineRule="auto"/>
        <w:ind w:left="709"/>
        <w:rPr>
          <w:sz w:val="28"/>
          <w:szCs w:val="28"/>
          <w:lang w:val="uk-UA"/>
        </w:rPr>
      </w:pPr>
    </w:p>
    <w:p w:rsidR="00832916" w:rsidRPr="00154BBB" w:rsidRDefault="00832916" w:rsidP="0040729E">
      <w:pPr>
        <w:pStyle w:val="rvps2"/>
        <w:shd w:val="clear" w:color="auto" w:fill="FFFFFF"/>
        <w:spacing w:before="0" w:beforeAutospacing="0" w:after="0" w:afterAutospacing="0" w:line="360" w:lineRule="auto"/>
        <w:ind w:left="709"/>
        <w:rPr>
          <w:sz w:val="28"/>
          <w:szCs w:val="28"/>
          <w:lang w:val="uk-UA"/>
        </w:rPr>
      </w:pPr>
    </w:p>
    <w:p w:rsidR="00832916" w:rsidRPr="00154BBB" w:rsidRDefault="00832916" w:rsidP="0040729E">
      <w:pPr>
        <w:pStyle w:val="rvps2"/>
        <w:shd w:val="clear" w:color="auto" w:fill="FFFFFF"/>
        <w:spacing w:before="0" w:beforeAutospacing="0" w:after="0" w:afterAutospacing="0" w:line="360" w:lineRule="auto"/>
        <w:ind w:left="709"/>
        <w:rPr>
          <w:sz w:val="28"/>
          <w:szCs w:val="28"/>
          <w:lang w:val="uk-UA"/>
        </w:rPr>
      </w:pPr>
    </w:p>
    <w:p w:rsidR="00832916" w:rsidRPr="00154BBB" w:rsidRDefault="00832916" w:rsidP="0040729E">
      <w:pPr>
        <w:pStyle w:val="rvps2"/>
        <w:shd w:val="clear" w:color="auto" w:fill="FFFFFF"/>
        <w:spacing w:before="0" w:beforeAutospacing="0" w:after="0" w:afterAutospacing="0" w:line="360" w:lineRule="auto"/>
        <w:ind w:left="709"/>
        <w:rPr>
          <w:sz w:val="28"/>
          <w:szCs w:val="28"/>
          <w:lang w:val="uk-UA"/>
        </w:rPr>
      </w:pPr>
    </w:p>
    <w:p w:rsidR="00832916" w:rsidRPr="00154BBB" w:rsidRDefault="00832916" w:rsidP="0040729E">
      <w:pPr>
        <w:pStyle w:val="rvps2"/>
        <w:shd w:val="clear" w:color="auto" w:fill="FFFFFF"/>
        <w:spacing w:before="0" w:beforeAutospacing="0" w:after="0" w:afterAutospacing="0" w:line="360" w:lineRule="auto"/>
        <w:ind w:left="709"/>
        <w:rPr>
          <w:sz w:val="28"/>
          <w:szCs w:val="28"/>
          <w:lang w:val="uk-UA"/>
        </w:rPr>
      </w:pPr>
    </w:p>
    <w:p w:rsidR="00832916" w:rsidRPr="00154BBB" w:rsidRDefault="00832916" w:rsidP="0040729E">
      <w:pPr>
        <w:pStyle w:val="rvps2"/>
        <w:shd w:val="clear" w:color="auto" w:fill="FFFFFF"/>
        <w:spacing w:before="0" w:beforeAutospacing="0" w:after="0" w:afterAutospacing="0" w:line="360" w:lineRule="auto"/>
        <w:ind w:left="709"/>
        <w:rPr>
          <w:sz w:val="28"/>
          <w:szCs w:val="28"/>
          <w:lang w:val="uk-UA"/>
        </w:rPr>
      </w:pPr>
    </w:p>
    <w:p w:rsidR="00832916" w:rsidRPr="00154BBB" w:rsidRDefault="00832916" w:rsidP="00B2025C">
      <w:pPr>
        <w:pStyle w:val="rvps2"/>
        <w:shd w:val="clear" w:color="auto" w:fill="FFFFFF"/>
        <w:spacing w:before="0" w:beforeAutospacing="0" w:after="0" w:afterAutospacing="0" w:line="360" w:lineRule="auto"/>
        <w:ind w:firstLine="0"/>
        <w:rPr>
          <w:sz w:val="28"/>
          <w:szCs w:val="28"/>
          <w:lang w:val="uk-UA"/>
        </w:rPr>
      </w:pPr>
    </w:p>
    <w:p w:rsidR="005C683F" w:rsidRPr="00154BBB" w:rsidRDefault="005C683F" w:rsidP="003E60E4">
      <w:pPr>
        <w:pStyle w:val="rvps2"/>
        <w:shd w:val="clear" w:color="auto" w:fill="FFFFFF"/>
        <w:tabs>
          <w:tab w:val="left" w:pos="3000"/>
        </w:tabs>
        <w:spacing w:before="0" w:beforeAutospacing="0" w:after="0" w:afterAutospacing="0" w:line="360" w:lineRule="auto"/>
        <w:rPr>
          <w:sz w:val="28"/>
          <w:szCs w:val="28"/>
          <w:lang w:val="uk-UA"/>
        </w:rPr>
      </w:pPr>
    </w:p>
    <w:p w:rsidR="003E60E4" w:rsidRPr="00154BBB" w:rsidRDefault="005C683F" w:rsidP="005C683F">
      <w:pPr>
        <w:pStyle w:val="rvps2"/>
        <w:shd w:val="clear" w:color="auto" w:fill="FFFFFF"/>
        <w:tabs>
          <w:tab w:val="left" w:pos="3000"/>
        </w:tabs>
        <w:spacing w:before="0" w:beforeAutospacing="0" w:after="0" w:afterAutospacing="0" w:line="360" w:lineRule="auto"/>
        <w:ind w:left="709" w:firstLine="0"/>
        <w:rPr>
          <w:b/>
          <w:sz w:val="28"/>
          <w:szCs w:val="28"/>
          <w:lang w:val="uk-UA"/>
        </w:rPr>
      </w:pPr>
      <w:r w:rsidRPr="00154BBB">
        <w:rPr>
          <w:b/>
          <w:sz w:val="28"/>
          <w:szCs w:val="28"/>
          <w:lang w:val="uk-UA"/>
        </w:rPr>
        <w:lastRenderedPageBreak/>
        <w:t xml:space="preserve">І. </w:t>
      </w:r>
      <w:r w:rsidR="003E60E4" w:rsidRPr="00154BBB">
        <w:rPr>
          <w:b/>
          <w:sz w:val="28"/>
          <w:szCs w:val="28"/>
          <w:lang w:val="uk-UA"/>
        </w:rPr>
        <w:t>Засади загальної відомчої політики щодо запобігання та протидії ко</w:t>
      </w:r>
      <w:r w:rsidRPr="00154BBB">
        <w:rPr>
          <w:b/>
          <w:sz w:val="28"/>
          <w:szCs w:val="28"/>
          <w:lang w:val="uk-UA"/>
        </w:rPr>
        <w:t>рупції, заходи з їх реалізації в</w:t>
      </w:r>
      <w:r w:rsidR="003E60E4" w:rsidRPr="00154BBB">
        <w:rPr>
          <w:b/>
          <w:sz w:val="28"/>
          <w:szCs w:val="28"/>
          <w:lang w:val="uk-UA"/>
        </w:rPr>
        <w:t xml:space="preserve"> діяльності </w:t>
      </w:r>
      <w:r w:rsidRPr="00154BBB">
        <w:rPr>
          <w:b/>
          <w:sz w:val="28"/>
          <w:szCs w:val="28"/>
          <w:lang w:val="uk-UA"/>
        </w:rPr>
        <w:t>Дніпропетровської обласної р</w:t>
      </w:r>
      <w:r w:rsidR="003E60E4" w:rsidRPr="00154BBB">
        <w:rPr>
          <w:b/>
          <w:sz w:val="28"/>
          <w:szCs w:val="28"/>
          <w:lang w:val="uk-UA"/>
        </w:rPr>
        <w:t>ади</w:t>
      </w:r>
    </w:p>
    <w:p w:rsidR="00836EC7" w:rsidRPr="00154BBB" w:rsidRDefault="00836EC7" w:rsidP="000E77B9">
      <w:pPr>
        <w:pStyle w:val="rvps2"/>
        <w:shd w:val="clear" w:color="auto" w:fill="FFFFFF"/>
        <w:tabs>
          <w:tab w:val="left" w:pos="3000"/>
        </w:tabs>
        <w:spacing w:before="0" w:beforeAutospacing="0" w:after="0" w:afterAutospacing="0" w:line="360" w:lineRule="auto"/>
        <w:rPr>
          <w:sz w:val="28"/>
          <w:szCs w:val="28"/>
          <w:lang w:val="uk-UA"/>
        </w:rPr>
      </w:pPr>
    </w:p>
    <w:p w:rsidR="006C6A2A" w:rsidRPr="00154BBB" w:rsidRDefault="0072789F" w:rsidP="000E77B9">
      <w:pPr>
        <w:pStyle w:val="rvps2"/>
        <w:shd w:val="clear" w:color="auto" w:fill="FFFFFF"/>
        <w:tabs>
          <w:tab w:val="left" w:pos="3000"/>
        </w:tabs>
        <w:spacing w:before="0" w:beforeAutospacing="0" w:after="0" w:afterAutospacing="0" w:line="360" w:lineRule="auto"/>
        <w:rPr>
          <w:i/>
          <w:noProof/>
          <w:sz w:val="28"/>
          <w:szCs w:val="28"/>
          <w:lang w:val="uk-UA"/>
        </w:rPr>
      </w:pPr>
      <w:r w:rsidRPr="00154BBB">
        <w:rPr>
          <w:sz w:val="28"/>
          <w:szCs w:val="28"/>
          <w:lang w:val="uk-UA"/>
        </w:rPr>
        <w:t>Антикорупційну програму Д</w:t>
      </w:r>
      <w:r w:rsidR="005D2F06" w:rsidRPr="00154BBB">
        <w:rPr>
          <w:sz w:val="28"/>
          <w:szCs w:val="28"/>
          <w:lang w:val="uk-UA"/>
        </w:rPr>
        <w:t>н</w:t>
      </w:r>
      <w:r w:rsidR="00910669" w:rsidRPr="00154BBB">
        <w:rPr>
          <w:sz w:val="28"/>
          <w:szCs w:val="28"/>
          <w:lang w:val="uk-UA"/>
        </w:rPr>
        <w:t>іпропетровської обласної ради</w:t>
      </w:r>
      <w:r w:rsidR="005C683F" w:rsidRPr="00154BBB">
        <w:rPr>
          <w:sz w:val="28"/>
          <w:szCs w:val="28"/>
          <w:lang w:val="uk-UA"/>
        </w:rPr>
        <w:t xml:space="preserve"> на </w:t>
      </w:r>
      <w:r w:rsidR="000E77B9" w:rsidRPr="00154BBB">
        <w:rPr>
          <w:sz w:val="28"/>
          <w:szCs w:val="28"/>
          <w:lang w:val="uk-UA"/>
        </w:rPr>
        <w:t xml:space="preserve">            </w:t>
      </w:r>
      <w:r w:rsidR="005C683F" w:rsidRPr="00154BBB">
        <w:rPr>
          <w:sz w:val="28"/>
          <w:szCs w:val="28"/>
          <w:lang w:val="uk-UA"/>
        </w:rPr>
        <w:t xml:space="preserve">2024 - </w:t>
      </w:r>
      <w:r w:rsidR="005D2F06" w:rsidRPr="00154BBB">
        <w:rPr>
          <w:sz w:val="28"/>
          <w:szCs w:val="28"/>
          <w:lang w:val="uk-UA"/>
        </w:rPr>
        <w:t>2026</w:t>
      </w:r>
      <w:r w:rsidRPr="00154BBB">
        <w:rPr>
          <w:sz w:val="28"/>
          <w:szCs w:val="28"/>
          <w:lang w:val="uk-UA"/>
        </w:rPr>
        <w:t xml:space="preserve"> роки</w:t>
      </w:r>
      <w:r w:rsidR="008670CF" w:rsidRPr="00154BBB">
        <w:rPr>
          <w:sz w:val="28"/>
          <w:szCs w:val="28"/>
          <w:lang w:val="uk-UA"/>
        </w:rPr>
        <w:t xml:space="preserve"> (далі ‒ </w:t>
      </w:r>
      <w:r w:rsidR="005C683F" w:rsidRPr="00154BBB">
        <w:rPr>
          <w:sz w:val="28"/>
          <w:szCs w:val="28"/>
          <w:lang w:val="uk-UA"/>
        </w:rPr>
        <w:t>Програма</w:t>
      </w:r>
      <w:r w:rsidRPr="00154BBB">
        <w:rPr>
          <w:sz w:val="28"/>
          <w:szCs w:val="28"/>
          <w:lang w:val="uk-UA"/>
        </w:rPr>
        <w:t>) розроблено на о</w:t>
      </w:r>
      <w:r w:rsidR="005C683F" w:rsidRPr="00154BBB">
        <w:rPr>
          <w:sz w:val="28"/>
          <w:szCs w:val="28"/>
          <w:lang w:val="uk-UA"/>
        </w:rPr>
        <w:t>снові статті 19 Закону України ,,Про запобігання корупції”</w:t>
      </w:r>
      <w:r w:rsidR="000E77B9" w:rsidRPr="00154BBB">
        <w:rPr>
          <w:sz w:val="28"/>
          <w:szCs w:val="28"/>
          <w:lang w:val="uk-UA"/>
        </w:rPr>
        <w:t xml:space="preserve">, </w:t>
      </w:r>
      <w:r w:rsidR="00391BBA" w:rsidRPr="00154BBB">
        <w:rPr>
          <w:sz w:val="28"/>
          <w:szCs w:val="28"/>
          <w:lang w:val="uk-UA"/>
        </w:rPr>
        <w:t>Порядку проведення консультацій з громадськістю з питань формування та реалізації дер</w:t>
      </w:r>
      <w:r w:rsidR="00CA3F51" w:rsidRPr="00154BBB">
        <w:rPr>
          <w:sz w:val="28"/>
          <w:szCs w:val="28"/>
          <w:lang w:val="uk-UA"/>
        </w:rPr>
        <w:t>жавної політики, затвердженого п</w:t>
      </w:r>
      <w:r w:rsidR="00391BBA" w:rsidRPr="00154BBB">
        <w:rPr>
          <w:sz w:val="28"/>
          <w:szCs w:val="28"/>
          <w:lang w:val="uk-UA"/>
        </w:rPr>
        <w:t xml:space="preserve">остановою Кабінету Міністрів України від 03 листопада </w:t>
      </w:r>
      <w:r w:rsidR="000E77B9" w:rsidRPr="00154BBB">
        <w:rPr>
          <w:sz w:val="28"/>
          <w:szCs w:val="28"/>
          <w:lang w:val="uk-UA"/>
        </w:rPr>
        <w:t xml:space="preserve">     </w:t>
      </w:r>
      <w:r w:rsidR="00391BBA" w:rsidRPr="00154BBB">
        <w:rPr>
          <w:sz w:val="28"/>
          <w:szCs w:val="28"/>
          <w:lang w:val="uk-UA"/>
        </w:rPr>
        <w:t>2010 року № 996</w:t>
      </w:r>
      <w:r w:rsidR="00237283" w:rsidRPr="00154BBB">
        <w:rPr>
          <w:sz w:val="28"/>
          <w:szCs w:val="28"/>
          <w:lang w:val="uk-UA"/>
        </w:rPr>
        <w:t xml:space="preserve"> (зі змінами)</w:t>
      </w:r>
      <w:r w:rsidR="00391BBA" w:rsidRPr="00154BBB">
        <w:rPr>
          <w:sz w:val="28"/>
          <w:szCs w:val="28"/>
          <w:lang w:val="uk-UA"/>
        </w:rPr>
        <w:t xml:space="preserve">, </w:t>
      </w:r>
      <w:r w:rsidR="006C6A2A" w:rsidRPr="00154BBB">
        <w:rPr>
          <w:sz w:val="28"/>
          <w:szCs w:val="28"/>
          <w:lang w:val="uk-UA"/>
        </w:rPr>
        <w:t>Методології управління корупційними ризиками, затвердженими наказом</w:t>
      </w:r>
      <w:r w:rsidR="006C6A2A" w:rsidRPr="00154BBB">
        <w:rPr>
          <w:i/>
          <w:sz w:val="28"/>
          <w:szCs w:val="28"/>
          <w:lang w:val="uk-UA"/>
        </w:rPr>
        <w:t xml:space="preserve"> </w:t>
      </w:r>
      <w:r w:rsidR="006C6A2A" w:rsidRPr="00154BBB">
        <w:rPr>
          <w:sz w:val="28"/>
          <w:szCs w:val="28"/>
          <w:lang w:val="uk-UA"/>
        </w:rPr>
        <w:t>Національного агентства з питань запобігання корупції від 28 грудня 2021 року № 830/21, зареєстрован</w:t>
      </w:r>
      <w:r w:rsidR="000E77B9" w:rsidRPr="00154BBB">
        <w:rPr>
          <w:sz w:val="28"/>
          <w:szCs w:val="28"/>
          <w:lang w:val="uk-UA"/>
        </w:rPr>
        <w:t>ого</w:t>
      </w:r>
      <w:r w:rsidR="006C6A2A" w:rsidRPr="00154BBB">
        <w:rPr>
          <w:sz w:val="28"/>
          <w:szCs w:val="28"/>
          <w:lang w:val="uk-UA"/>
        </w:rPr>
        <w:t xml:space="preserve"> у Міністерстві юстиції України 17 лютого 2022 року за № 219/37555,</w:t>
      </w:r>
      <w:r w:rsidR="000E77B9" w:rsidRPr="00154BBB">
        <w:rPr>
          <w:sz w:val="28"/>
          <w:szCs w:val="28"/>
          <w:shd w:val="clear" w:color="auto" w:fill="FFFFFF"/>
          <w:lang w:val="uk-UA"/>
        </w:rPr>
        <w:t xml:space="preserve"> з метою запобігання корупційним та пов’язаних з корупцією правопорушенням, створення дієвої системи протидії проявам корупції у діяльності обласної ради.</w:t>
      </w:r>
    </w:p>
    <w:p w:rsidR="00391BBA" w:rsidRPr="00154BBB" w:rsidRDefault="00391BBA" w:rsidP="00391BBA">
      <w:pPr>
        <w:pStyle w:val="a3"/>
        <w:spacing w:before="0" w:beforeAutospacing="0" w:after="0" w:afterAutospacing="0" w:line="360" w:lineRule="auto"/>
        <w:ind w:firstLine="709"/>
        <w:jc w:val="both"/>
        <w:rPr>
          <w:sz w:val="28"/>
          <w:szCs w:val="28"/>
          <w:lang w:val="uk-UA"/>
        </w:rPr>
      </w:pPr>
      <w:r w:rsidRPr="00154BBB">
        <w:rPr>
          <w:sz w:val="28"/>
          <w:szCs w:val="28"/>
          <w:lang w:val="uk-UA"/>
        </w:rPr>
        <w:t>Відповідно до статті 140 Конституції України, статті 10 Закону України ,,Про місцеве самоврядування в Україні” (далі – Закон) Дніпропетровська обласна рада є органом місцевого самоврядування, що представляє спільні інтереси територіальних громад сіл, селищ та міст області у межах повноважень, визначених Конституцією України, Законом та іншими нормативно-правовими актами, а також повноважень, переданих їй сільськими, селищними, міськими радами.</w:t>
      </w:r>
    </w:p>
    <w:p w:rsidR="00391BBA" w:rsidRPr="00154BBB" w:rsidRDefault="00391BBA" w:rsidP="00391BBA">
      <w:pPr>
        <w:pStyle w:val="a3"/>
        <w:spacing w:before="0" w:beforeAutospacing="0" w:after="0" w:afterAutospacing="0" w:line="360" w:lineRule="auto"/>
        <w:ind w:firstLine="709"/>
        <w:jc w:val="both"/>
        <w:rPr>
          <w:sz w:val="28"/>
          <w:szCs w:val="28"/>
          <w:lang w:val="uk-UA"/>
        </w:rPr>
      </w:pPr>
      <w:r w:rsidRPr="00154BBB">
        <w:rPr>
          <w:sz w:val="28"/>
          <w:szCs w:val="28"/>
          <w:lang w:val="uk-UA"/>
        </w:rPr>
        <w:t>Згідно з положеннями частини 3 статті 24 Закону обласна рада та її посадові особи зобов’язані діяти лише на підставі, в межах повноважень та у спосіб, передбачені Конституцією і законами України, та керуватися у своїй діяльності Конституцією і законами України, актами Президента України, Кабінету Міністрів України.</w:t>
      </w:r>
    </w:p>
    <w:p w:rsidR="00391BBA" w:rsidRPr="00154BBB" w:rsidRDefault="008670CF" w:rsidP="00391BBA">
      <w:pPr>
        <w:pStyle w:val="a3"/>
        <w:spacing w:before="0" w:beforeAutospacing="0" w:after="0" w:afterAutospacing="0" w:line="360" w:lineRule="auto"/>
        <w:ind w:firstLine="709"/>
        <w:jc w:val="both"/>
        <w:rPr>
          <w:sz w:val="28"/>
          <w:szCs w:val="28"/>
          <w:lang w:val="uk-UA"/>
        </w:rPr>
      </w:pPr>
      <w:r w:rsidRPr="00154BBB">
        <w:rPr>
          <w:sz w:val="28"/>
          <w:szCs w:val="28"/>
          <w:lang w:val="uk-UA"/>
        </w:rPr>
        <w:lastRenderedPageBreak/>
        <w:t xml:space="preserve">Програма ‒ </w:t>
      </w:r>
      <w:r w:rsidR="00802A42" w:rsidRPr="00154BBB">
        <w:rPr>
          <w:sz w:val="28"/>
          <w:szCs w:val="28"/>
          <w:lang w:val="uk-UA"/>
        </w:rPr>
        <w:t>це</w:t>
      </w:r>
      <w:r w:rsidR="00AA223C" w:rsidRPr="00154BBB">
        <w:rPr>
          <w:sz w:val="28"/>
          <w:szCs w:val="28"/>
          <w:lang w:val="uk-UA"/>
        </w:rPr>
        <w:t xml:space="preserve"> комплекс стандартів, правил і про</w:t>
      </w:r>
      <w:r w:rsidR="005D2F06" w:rsidRPr="00154BBB">
        <w:rPr>
          <w:sz w:val="28"/>
          <w:szCs w:val="28"/>
          <w:lang w:val="uk-UA"/>
        </w:rPr>
        <w:t>цедур, спрямованих на виявлення, протидію та запобігання корупції в діяльності Дніпропетровської обласної</w:t>
      </w:r>
      <w:r w:rsidR="00802A42" w:rsidRPr="00154BBB">
        <w:rPr>
          <w:sz w:val="28"/>
          <w:szCs w:val="28"/>
          <w:lang w:val="uk-UA"/>
        </w:rPr>
        <w:t xml:space="preserve"> р</w:t>
      </w:r>
      <w:r w:rsidR="005D2F06" w:rsidRPr="00154BBB">
        <w:rPr>
          <w:sz w:val="28"/>
          <w:szCs w:val="28"/>
          <w:lang w:val="uk-UA"/>
        </w:rPr>
        <w:t xml:space="preserve">ади на період з 2024 по 2026 роки. </w:t>
      </w:r>
      <w:r w:rsidR="00E772AF" w:rsidRPr="00154BBB">
        <w:rPr>
          <w:sz w:val="28"/>
          <w:szCs w:val="28"/>
          <w:lang w:val="uk-UA"/>
        </w:rPr>
        <w:t xml:space="preserve">Антикорупційна політика </w:t>
      </w:r>
      <w:r w:rsidR="00CA3F51" w:rsidRPr="00154BBB">
        <w:rPr>
          <w:sz w:val="28"/>
          <w:szCs w:val="28"/>
          <w:lang w:val="uk-UA"/>
        </w:rPr>
        <w:t>Дніпропетровської обласної р</w:t>
      </w:r>
      <w:r w:rsidR="00E772AF" w:rsidRPr="00154BBB">
        <w:rPr>
          <w:sz w:val="28"/>
          <w:szCs w:val="28"/>
          <w:lang w:val="uk-UA"/>
        </w:rPr>
        <w:t>ади спрямована на вжиття превентивних антикорупційних заходів з метою недопущення вчинення посадовими особами місцевого самоврядування та депут</w:t>
      </w:r>
      <w:r w:rsidR="00CA3F51" w:rsidRPr="00154BBB">
        <w:rPr>
          <w:sz w:val="28"/>
          <w:szCs w:val="28"/>
          <w:lang w:val="uk-UA"/>
        </w:rPr>
        <w:t>атами обласної ради корупційних</w:t>
      </w:r>
      <w:r w:rsidR="00E772AF" w:rsidRPr="00154BBB">
        <w:rPr>
          <w:sz w:val="28"/>
          <w:szCs w:val="28"/>
          <w:lang w:val="uk-UA"/>
        </w:rPr>
        <w:t xml:space="preserve"> або пов’язаних</w:t>
      </w:r>
      <w:r w:rsidR="00CA3F51" w:rsidRPr="00154BBB">
        <w:rPr>
          <w:sz w:val="28"/>
          <w:szCs w:val="28"/>
          <w:lang w:val="uk-UA"/>
        </w:rPr>
        <w:t xml:space="preserve"> з корупцією правопорушень</w:t>
      </w:r>
      <w:r w:rsidR="00E772AF" w:rsidRPr="00154BBB">
        <w:rPr>
          <w:sz w:val="28"/>
          <w:szCs w:val="28"/>
          <w:lang w:val="uk-UA"/>
        </w:rPr>
        <w:t xml:space="preserve"> </w:t>
      </w:r>
      <w:r w:rsidR="00292135" w:rsidRPr="00154BBB">
        <w:rPr>
          <w:sz w:val="28"/>
          <w:szCs w:val="28"/>
          <w:lang w:val="uk-UA"/>
        </w:rPr>
        <w:t>та ґрунтується на принципах верховенства права, законності, прозорості, доступності, системності</w:t>
      </w:r>
      <w:r w:rsidR="00802A42" w:rsidRPr="00154BBB">
        <w:rPr>
          <w:sz w:val="28"/>
          <w:szCs w:val="28"/>
          <w:lang w:val="uk-UA"/>
        </w:rPr>
        <w:t>,</w:t>
      </w:r>
      <w:r w:rsidR="00292135" w:rsidRPr="00154BBB">
        <w:rPr>
          <w:sz w:val="28"/>
          <w:szCs w:val="28"/>
          <w:lang w:val="uk-UA"/>
        </w:rPr>
        <w:t xml:space="preserve"> пріоритетності запобіжних заходів, невідворотності відповідальності за вчинення корупційних правопорушень, участі громадськості у заходах щодо запобігання та протидії корупції.</w:t>
      </w:r>
    </w:p>
    <w:p w:rsidR="00292135" w:rsidRPr="00154BBB" w:rsidRDefault="00292135" w:rsidP="00391BBA">
      <w:pPr>
        <w:pStyle w:val="a3"/>
        <w:spacing w:before="0" w:beforeAutospacing="0" w:after="0" w:afterAutospacing="0" w:line="360" w:lineRule="auto"/>
        <w:ind w:firstLine="709"/>
        <w:jc w:val="both"/>
        <w:rPr>
          <w:sz w:val="28"/>
          <w:szCs w:val="28"/>
          <w:lang w:val="uk-UA"/>
        </w:rPr>
      </w:pPr>
      <w:r w:rsidRPr="00154BBB">
        <w:rPr>
          <w:sz w:val="28"/>
          <w:szCs w:val="28"/>
          <w:lang w:val="uk-UA"/>
        </w:rPr>
        <w:t>Метою Програми є продовження створенн</w:t>
      </w:r>
      <w:r w:rsidR="00CA3F51" w:rsidRPr="00154BBB">
        <w:rPr>
          <w:sz w:val="28"/>
          <w:szCs w:val="28"/>
          <w:lang w:val="uk-UA"/>
        </w:rPr>
        <w:t>я в Дніпропетровській обласній р</w:t>
      </w:r>
      <w:r w:rsidRPr="00154BBB">
        <w:rPr>
          <w:sz w:val="28"/>
          <w:szCs w:val="28"/>
          <w:lang w:val="uk-UA"/>
        </w:rPr>
        <w:t>аді дієво</w:t>
      </w:r>
      <w:r w:rsidR="00CA3F51" w:rsidRPr="00154BBB">
        <w:rPr>
          <w:sz w:val="28"/>
          <w:szCs w:val="28"/>
          <w:lang w:val="uk-UA"/>
        </w:rPr>
        <w:t>ї системи запобігання корупції в у</w:t>
      </w:r>
      <w:r w:rsidRPr="00154BBB">
        <w:rPr>
          <w:sz w:val="28"/>
          <w:szCs w:val="28"/>
          <w:lang w:val="uk-UA"/>
        </w:rPr>
        <w:t>сіх сферах її діяльності, наступне впровадження механізмів прозорості, доброчесності, відкритості, зниження корупційних ризиків у діяльно</w:t>
      </w:r>
      <w:r w:rsidR="00CA3F51" w:rsidRPr="00154BBB">
        <w:rPr>
          <w:sz w:val="28"/>
          <w:szCs w:val="28"/>
          <w:lang w:val="uk-UA"/>
        </w:rPr>
        <w:t>сті Дніпропетровської обласної р</w:t>
      </w:r>
      <w:r w:rsidRPr="00154BBB">
        <w:rPr>
          <w:sz w:val="28"/>
          <w:szCs w:val="28"/>
          <w:lang w:val="uk-UA"/>
        </w:rPr>
        <w:t>ади, доброчесності посадових осіб місцевого самоврядуванн</w:t>
      </w:r>
      <w:r w:rsidR="00802A42" w:rsidRPr="00154BBB">
        <w:rPr>
          <w:sz w:val="28"/>
          <w:szCs w:val="28"/>
          <w:lang w:val="uk-UA"/>
        </w:rPr>
        <w:t>я виконавчого апарату Дніпропетровської обласної ради та депутатів Дніпропетровської обласної р</w:t>
      </w:r>
      <w:r w:rsidRPr="00154BBB">
        <w:rPr>
          <w:sz w:val="28"/>
          <w:szCs w:val="28"/>
          <w:lang w:val="uk-UA"/>
        </w:rPr>
        <w:t xml:space="preserve">ади. </w:t>
      </w:r>
    </w:p>
    <w:p w:rsidR="0040729E" w:rsidRPr="00154BBB" w:rsidRDefault="00B61580" w:rsidP="007B27D8">
      <w:pPr>
        <w:pStyle w:val="a3"/>
        <w:spacing w:before="0" w:beforeAutospacing="0" w:after="0" w:afterAutospacing="0" w:line="360" w:lineRule="auto"/>
        <w:ind w:firstLine="709"/>
        <w:jc w:val="both"/>
        <w:rPr>
          <w:sz w:val="28"/>
          <w:szCs w:val="28"/>
          <w:lang w:val="uk-UA"/>
        </w:rPr>
      </w:pPr>
      <w:r w:rsidRPr="00154BBB">
        <w:rPr>
          <w:sz w:val="28"/>
          <w:szCs w:val="28"/>
          <w:lang w:val="uk-UA"/>
        </w:rPr>
        <w:t xml:space="preserve">З метою реалізації вищезазначеного необхідно створити ефективні механізми запобігання корупції, виявлення корупційних ризиків, що можуть виникнути у службовій діяльності </w:t>
      </w:r>
      <w:r w:rsidR="00C80E68" w:rsidRPr="00154BBB">
        <w:rPr>
          <w:sz w:val="28"/>
          <w:szCs w:val="28"/>
          <w:lang w:val="uk-UA"/>
        </w:rPr>
        <w:t xml:space="preserve">посадових осіб </w:t>
      </w:r>
      <w:r w:rsidR="00802A42" w:rsidRPr="00154BBB">
        <w:rPr>
          <w:sz w:val="28"/>
          <w:szCs w:val="28"/>
          <w:lang w:val="uk-UA"/>
        </w:rPr>
        <w:t>Дніпропетровської обласної р</w:t>
      </w:r>
      <w:r w:rsidR="00C80E68" w:rsidRPr="00154BBB">
        <w:rPr>
          <w:sz w:val="28"/>
          <w:szCs w:val="28"/>
          <w:lang w:val="uk-UA"/>
        </w:rPr>
        <w:t>ади, а також забезпечити своєчасне та дієве усунення умов та причин виникнення цих ризиків, запобігання порушенням етичних стандартів поведінки та організувати контроль за дотриманням правил щодо доброчесності та неупередженості, компетентності та ефективності, належного виконання посадовими особами вимог, визначених нормативно-правовими актами.</w:t>
      </w:r>
    </w:p>
    <w:p w:rsidR="00292135" w:rsidRPr="00154BBB" w:rsidRDefault="00292135" w:rsidP="007B27D8">
      <w:pPr>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Заходами з реалізації загальної відомчої політики щодо запобігання та протидії корупції у діяльності Дніпропетровської обласної ради є:</w:t>
      </w:r>
    </w:p>
    <w:p w:rsidR="007B27D8" w:rsidRPr="00154BBB" w:rsidRDefault="007B27D8"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lastRenderedPageBreak/>
        <w:t>визначення кола причин та умов, які можуть стати факторами вчинення корупційних правопорушень;</w:t>
      </w:r>
    </w:p>
    <w:p w:rsidR="007B27D8" w:rsidRPr="00154BBB" w:rsidRDefault="007B27D8"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створення та розвиток системи запобі</w:t>
      </w:r>
      <w:r w:rsidR="00AD3E08" w:rsidRPr="00154BBB">
        <w:rPr>
          <w:rFonts w:ascii="Times New Roman" w:eastAsia="Times New Roman" w:hAnsi="Times New Roman" w:cs="Times New Roman"/>
          <w:sz w:val="28"/>
          <w:szCs w:val="28"/>
          <w:lang w:val="uk-UA"/>
        </w:rPr>
        <w:t>гання й протидії корупції в у</w:t>
      </w:r>
      <w:r w:rsidRPr="00154BBB">
        <w:rPr>
          <w:rFonts w:ascii="Times New Roman" w:eastAsia="Times New Roman" w:hAnsi="Times New Roman" w:cs="Times New Roman"/>
          <w:sz w:val="28"/>
          <w:szCs w:val="28"/>
          <w:lang w:val="uk-UA"/>
        </w:rPr>
        <w:t xml:space="preserve">сіх її проявах у діяльності </w:t>
      </w:r>
      <w:r w:rsidR="00AD3E08" w:rsidRPr="00154BBB">
        <w:rPr>
          <w:rFonts w:ascii="Times New Roman" w:eastAsia="Times New Roman" w:hAnsi="Times New Roman" w:cs="Times New Roman"/>
          <w:sz w:val="28"/>
          <w:szCs w:val="28"/>
          <w:lang w:val="uk-UA"/>
        </w:rPr>
        <w:t>Дніпропетровської обласної р</w:t>
      </w:r>
      <w:r w:rsidRPr="00154BBB">
        <w:rPr>
          <w:rFonts w:ascii="Times New Roman" w:eastAsia="Times New Roman" w:hAnsi="Times New Roman" w:cs="Times New Roman"/>
          <w:sz w:val="28"/>
          <w:szCs w:val="28"/>
          <w:lang w:val="uk-UA"/>
        </w:rPr>
        <w:t>ади;</w:t>
      </w:r>
    </w:p>
    <w:p w:rsidR="007B27D8" w:rsidRPr="00154BBB" w:rsidRDefault="007B27D8"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забезпечення підвищення рівня обізнаності у сфері антикорупційного законодавства посадових осіб шляхом проведення роз’яснювальної роботи, навчання та інших освітніх заходів;</w:t>
      </w:r>
    </w:p>
    <w:p w:rsidR="00292135" w:rsidRPr="00154BBB" w:rsidRDefault="007B27D8"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п</w:t>
      </w:r>
      <w:r w:rsidR="00292135" w:rsidRPr="00154BBB">
        <w:rPr>
          <w:rFonts w:ascii="Times New Roman" w:eastAsia="Times New Roman" w:hAnsi="Times New Roman" w:cs="Times New Roman"/>
          <w:sz w:val="28"/>
          <w:szCs w:val="28"/>
          <w:lang w:val="uk-UA"/>
        </w:rPr>
        <w:t>роведення серед посадових осіб виконавчого апарату обласної ради організаційної та роз’яснювальної роботи із запобігання, виявлення і протидії корупції (у тому числі проведення семінарів та інших освітніх заходів щодо внесення змін до антикорупційного законодавства);</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вжиття заходів щодо виявлення конфлікту інтересів та його врегулювання, здійснення контролю за дотриманням вимог законодавства щодо запобігання та врегулювання конфлікту інтересів, а також виявлення сприятливих для вчинення корупційних правопорушень ризиків у діяльності посадових і службових осіб</w:t>
      </w:r>
      <w:r w:rsidR="00AD3E08" w:rsidRPr="00154BBB">
        <w:rPr>
          <w:rFonts w:ascii="Times New Roman" w:eastAsia="Times New Roman" w:hAnsi="Times New Roman" w:cs="Times New Roman"/>
          <w:sz w:val="28"/>
          <w:szCs w:val="28"/>
          <w:lang w:val="uk-UA"/>
        </w:rPr>
        <w:t xml:space="preserve"> Дніпропетровської</w:t>
      </w:r>
      <w:r w:rsidRPr="00154BBB">
        <w:rPr>
          <w:rFonts w:ascii="Times New Roman" w:eastAsia="Times New Roman" w:hAnsi="Times New Roman" w:cs="Times New Roman"/>
          <w:sz w:val="28"/>
          <w:szCs w:val="28"/>
          <w:lang w:val="uk-UA"/>
        </w:rPr>
        <w:t xml:space="preserve"> обласної ради;</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 xml:space="preserve">здійснення контролю за дотриманням антикорупційного законодавства, у тому числі шляхом опрацювання уповноваженими особами </w:t>
      </w:r>
      <w:proofErr w:type="spellStart"/>
      <w:r w:rsidRPr="00154BBB">
        <w:rPr>
          <w:rFonts w:ascii="Times New Roman" w:eastAsia="Times New Roman" w:hAnsi="Times New Roman" w:cs="Times New Roman"/>
          <w:sz w:val="28"/>
          <w:szCs w:val="28"/>
          <w:lang w:val="uk-UA"/>
        </w:rPr>
        <w:t>проєктів</w:t>
      </w:r>
      <w:proofErr w:type="spellEnd"/>
      <w:r w:rsidRPr="00154BBB">
        <w:rPr>
          <w:rFonts w:ascii="Times New Roman" w:eastAsia="Times New Roman" w:hAnsi="Times New Roman" w:cs="Times New Roman"/>
          <w:sz w:val="28"/>
          <w:szCs w:val="28"/>
          <w:lang w:val="uk-UA"/>
        </w:rPr>
        <w:t xml:space="preserve"> нормативно-правових та організаційно-розпорядчих актів </w:t>
      </w:r>
      <w:r w:rsidR="00AD3E08" w:rsidRPr="00154BBB">
        <w:rPr>
          <w:rFonts w:ascii="Times New Roman" w:eastAsia="Times New Roman" w:hAnsi="Times New Roman" w:cs="Times New Roman"/>
          <w:sz w:val="28"/>
          <w:szCs w:val="28"/>
          <w:lang w:val="uk-UA"/>
        </w:rPr>
        <w:t xml:space="preserve">Дніпропетровської </w:t>
      </w:r>
      <w:r w:rsidRPr="00154BBB">
        <w:rPr>
          <w:rFonts w:ascii="Times New Roman" w:eastAsia="Times New Roman" w:hAnsi="Times New Roman" w:cs="Times New Roman"/>
          <w:sz w:val="28"/>
          <w:szCs w:val="28"/>
          <w:lang w:val="uk-UA"/>
        </w:rPr>
        <w:t>обласної ради щодо наявності корупційних ризиків та відповідності їх законодавству;</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 xml:space="preserve">здійснення контролю за дотриманням посадовими особами </w:t>
      </w:r>
      <w:r w:rsidR="00B858B0" w:rsidRPr="00154BBB">
        <w:rPr>
          <w:rFonts w:ascii="Times New Roman" w:eastAsia="Times New Roman" w:hAnsi="Times New Roman" w:cs="Times New Roman"/>
          <w:sz w:val="28"/>
          <w:szCs w:val="28"/>
          <w:lang w:val="uk-UA"/>
        </w:rPr>
        <w:t xml:space="preserve">Дніпропетровської </w:t>
      </w:r>
      <w:r w:rsidRPr="00154BBB">
        <w:rPr>
          <w:rFonts w:ascii="Times New Roman" w:eastAsia="Times New Roman" w:hAnsi="Times New Roman" w:cs="Times New Roman"/>
          <w:sz w:val="28"/>
          <w:szCs w:val="28"/>
          <w:lang w:val="uk-UA"/>
        </w:rPr>
        <w:t xml:space="preserve">обласної ради під час виконання посадових обов’язків </w:t>
      </w:r>
      <w:proofErr w:type="spellStart"/>
      <w:r w:rsidRPr="00154BBB">
        <w:rPr>
          <w:rFonts w:ascii="Times New Roman" w:eastAsia="Times New Roman" w:hAnsi="Times New Roman" w:cs="Times New Roman"/>
          <w:sz w:val="28"/>
          <w:szCs w:val="28"/>
          <w:lang w:val="uk-UA"/>
        </w:rPr>
        <w:t>загальноетичних</w:t>
      </w:r>
      <w:proofErr w:type="spellEnd"/>
      <w:r w:rsidRPr="00154BBB">
        <w:rPr>
          <w:rFonts w:ascii="Times New Roman" w:eastAsia="Times New Roman" w:hAnsi="Times New Roman" w:cs="Times New Roman"/>
          <w:sz w:val="28"/>
          <w:szCs w:val="28"/>
          <w:lang w:val="uk-UA"/>
        </w:rPr>
        <w:t xml:space="preserve"> норм поведінки, ввічливості у стосунках з громадянами, керівниками, колегами та підлеглими;</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 xml:space="preserve">проведення службових розслідувань та вжиття заходів щодо притягнення до відповідальності осіб, винних у вчиненні корупційних або </w:t>
      </w:r>
      <w:r w:rsidRPr="00154BBB">
        <w:rPr>
          <w:rFonts w:ascii="Times New Roman" w:eastAsia="Times New Roman" w:hAnsi="Times New Roman" w:cs="Times New Roman"/>
          <w:sz w:val="28"/>
          <w:szCs w:val="28"/>
          <w:lang w:val="uk-UA"/>
        </w:rPr>
        <w:lastRenderedPageBreak/>
        <w:t>пов’язаних з корупцією правопорушень, інформування про такі випадки спеціально уповноважених суб’єктів у сфері протидії корупції та правоохоронних органів;</w:t>
      </w:r>
    </w:p>
    <w:p w:rsidR="007B27D8"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 xml:space="preserve">виявлення ризиків, які негативно впливають на виконання функцій і завдань у діяльності </w:t>
      </w:r>
      <w:r w:rsidR="00B858B0" w:rsidRPr="00154BBB">
        <w:rPr>
          <w:rFonts w:ascii="Times New Roman" w:eastAsia="Times New Roman" w:hAnsi="Times New Roman" w:cs="Times New Roman"/>
          <w:sz w:val="28"/>
          <w:szCs w:val="28"/>
          <w:lang w:val="uk-UA"/>
        </w:rPr>
        <w:t xml:space="preserve">Дніпропетровської </w:t>
      </w:r>
      <w:r w:rsidR="003507B6" w:rsidRPr="00154BBB">
        <w:rPr>
          <w:rFonts w:ascii="Times New Roman" w:eastAsia="Times New Roman" w:hAnsi="Times New Roman" w:cs="Times New Roman"/>
          <w:sz w:val="28"/>
          <w:szCs w:val="28"/>
          <w:lang w:val="uk-UA"/>
        </w:rPr>
        <w:t>обласної ради</w:t>
      </w:r>
      <w:r w:rsidRPr="00154BBB">
        <w:rPr>
          <w:rFonts w:ascii="Times New Roman" w:eastAsia="Times New Roman" w:hAnsi="Times New Roman" w:cs="Times New Roman"/>
          <w:sz w:val="28"/>
          <w:szCs w:val="28"/>
          <w:lang w:val="uk-UA"/>
        </w:rPr>
        <w:t xml:space="preserve"> та здійснення оцінки щодо наявності корупційної складової;</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забезпечення конфіденційності інформації про осіб, які сумлінно повідомляють про можливі факти корупційних або пов’язаних з корупцією правопорушень, або про факти їх підбурення до вчинення корупційних правопорушень;</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 xml:space="preserve">забезпечення доступу до публічної інформації і дотримання принципів відкритості, прозорості та неупередженості при публічному висвітлюванні на офіційному сайті обласної ради суспільно важливої інформації про діяльність </w:t>
      </w:r>
      <w:r w:rsidR="00B858B0" w:rsidRPr="00154BBB">
        <w:rPr>
          <w:rFonts w:ascii="Times New Roman" w:eastAsia="Times New Roman" w:hAnsi="Times New Roman" w:cs="Times New Roman"/>
          <w:sz w:val="28"/>
          <w:szCs w:val="28"/>
          <w:lang w:val="uk-UA"/>
        </w:rPr>
        <w:t xml:space="preserve">Дніпропетровської обласної </w:t>
      </w:r>
      <w:r w:rsidRPr="00154BBB">
        <w:rPr>
          <w:rFonts w:ascii="Times New Roman" w:eastAsia="Times New Roman" w:hAnsi="Times New Roman" w:cs="Times New Roman"/>
          <w:sz w:val="28"/>
          <w:szCs w:val="28"/>
          <w:lang w:val="uk-UA"/>
        </w:rPr>
        <w:t>ради;</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 xml:space="preserve">забезпечення контролю за своєчасністю подання посадовими особами </w:t>
      </w:r>
      <w:r w:rsidR="00B858B0" w:rsidRPr="00154BBB">
        <w:rPr>
          <w:rFonts w:ascii="Times New Roman" w:eastAsia="Times New Roman" w:hAnsi="Times New Roman" w:cs="Times New Roman"/>
          <w:sz w:val="28"/>
          <w:szCs w:val="28"/>
          <w:lang w:val="uk-UA"/>
        </w:rPr>
        <w:t xml:space="preserve">Дніпропетровської </w:t>
      </w:r>
      <w:r w:rsidRPr="00154BBB">
        <w:rPr>
          <w:rFonts w:ascii="Times New Roman" w:eastAsia="Times New Roman" w:hAnsi="Times New Roman" w:cs="Times New Roman"/>
          <w:sz w:val="28"/>
          <w:szCs w:val="28"/>
          <w:lang w:val="uk-UA"/>
        </w:rPr>
        <w:t>обласної ради декларацій осіб, уповноважених на виконання функцій держави або місцевого самоврядування;</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забезпечення дотримання обмежень щодо використання службових повноважень, одержання подарунків та неправомірної вигоди, сумісництва, суміщення з іншими видами діяльності, обмеження спільної роботи близьких осіб, запобігання та врегулювання конфлікту інтересів;</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здійснення аналізу аудиторських звітів з метою виявлення корупційних ризиків у сферах діяльності, щодо яких здійснюється аудит;</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 xml:space="preserve">створення прозорої системи з добору кадрів та забезпечення прозорості діяльності </w:t>
      </w:r>
      <w:r w:rsidR="00B858B0" w:rsidRPr="00154BBB">
        <w:rPr>
          <w:rFonts w:ascii="Times New Roman" w:eastAsia="Times New Roman" w:hAnsi="Times New Roman" w:cs="Times New Roman"/>
          <w:sz w:val="28"/>
          <w:szCs w:val="28"/>
          <w:lang w:val="uk-UA"/>
        </w:rPr>
        <w:t xml:space="preserve">Дніпропетровської </w:t>
      </w:r>
      <w:r w:rsidRPr="00154BBB">
        <w:rPr>
          <w:rFonts w:ascii="Times New Roman" w:eastAsia="Times New Roman" w:hAnsi="Times New Roman" w:cs="Times New Roman"/>
          <w:sz w:val="28"/>
          <w:szCs w:val="28"/>
          <w:lang w:val="uk-UA"/>
        </w:rPr>
        <w:t>обласної ради;</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lastRenderedPageBreak/>
        <w:t>висвітлення на офіційному сайті обласн</w:t>
      </w:r>
      <w:r w:rsidR="00D86630" w:rsidRPr="00154BBB">
        <w:rPr>
          <w:rFonts w:ascii="Times New Roman" w:eastAsia="Times New Roman" w:hAnsi="Times New Roman" w:cs="Times New Roman"/>
          <w:sz w:val="28"/>
          <w:szCs w:val="28"/>
          <w:lang w:val="uk-UA"/>
        </w:rPr>
        <w:t>ої ради інформації щодо видів зв’язку</w:t>
      </w:r>
      <w:r w:rsidRPr="00154BBB">
        <w:rPr>
          <w:rFonts w:ascii="Times New Roman" w:eastAsia="Times New Roman" w:hAnsi="Times New Roman" w:cs="Times New Roman"/>
          <w:sz w:val="28"/>
          <w:szCs w:val="28"/>
          <w:lang w:val="uk-UA"/>
        </w:rPr>
        <w:t xml:space="preserve"> (спеціальної телефонної лінії, засобу електронного зв’язку) для внесення повідомлень про корупцію;</w:t>
      </w:r>
    </w:p>
    <w:p w:rsidR="00292135" w:rsidRPr="00154BBB" w:rsidRDefault="00292135" w:rsidP="007B27D8">
      <w:pPr>
        <w:pStyle w:val="a4"/>
        <w:numPr>
          <w:ilvl w:val="0"/>
          <w:numId w:val="5"/>
        </w:numPr>
        <w:ind w:left="0" w:firstLine="709"/>
        <w:rPr>
          <w:rFonts w:ascii="Times New Roman" w:eastAsia="Times New Roman" w:hAnsi="Times New Roman" w:cs="Times New Roman"/>
          <w:sz w:val="28"/>
          <w:szCs w:val="28"/>
          <w:lang w:val="uk-UA"/>
        </w:rPr>
      </w:pPr>
      <w:r w:rsidRPr="00154BBB">
        <w:rPr>
          <w:rFonts w:ascii="Times New Roman" w:eastAsia="Times New Roman" w:hAnsi="Times New Roman" w:cs="Times New Roman"/>
          <w:sz w:val="28"/>
          <w:szCs w:val="28"/>
          <w:lang w:val="uk-UA"/>
        </w:rPr>
        <w:t>інші заходи щодо запобігання і протидії корупції згідно з законодавством.</w:t>
      </w:r>
    </w:p>
    <w:p w:rsidR="00F51B28" w:rsidRPr="00154BBB" w:rsidRDefault="00F51B28" w:rsidP="000542DF">
      <w:pPr>
        <w:pStyle w:val="rvps2"/>
        <w:shd w:val="clear" w:color="auto" w:fill="FFFFFF"/>
        <w:spacing w:before="0" w:beforeAutospacing="0" w:after="0" w:afterAutospacing="0" w:line="360" w:lineRule="auto"/>
        <w:ind w:firstLine="0"/>
        <w:rPr>
          <w:sz w:val="28"/>
          <w:szCs w:val="28"/>
          <w:lang w:val="uk-UA"/>
        </w:rPr>
      </w:pPr>
    </w:p>
    <w:p w:rsidR="00797932" w:rsidRPr="00154BBB" w:rsidRDefault="000542DF" w:rsidP="00797932">
      <w:pPr>
        <w:pStyle w:val="a3"/>
        <w:spacing w:before="0" w:beforeAutospacing="0" w:after="0" w:afterAutospacing="0" w:line="360" w:lineRule="auto"/>
        <w:ind w:firstLine="709"/>
        <w:jc w:val="both"/>
        <w:rPr>
          <w:b/>
          <w:sz w:val="28"/>
          <w:szCs w:val="28"/>
          <w:lang w:val="uk-UA"/>
        </w:rPr>
      </w:pPr>
      <w:r w:rsidRPr="00154BBB">
        <w:rPr>
          <w:b/>
          <w:sz w:val="28"/>
          <w:szCs w:val="28"/>
        </w:rPr>
        <w:t>II</w:t>
      </w:r>
      <w:r w:rsidRPr="00154BBB">
        <w:rPr>
          <w:b/>
          <w:sz w:val="28"/>
          <w:szCs w:val="28"/>
          <w:lang w:val="uk-UA"/>
        </w:rPr>
        <w:t xml:space="preserve">. </w:t>
      </w:r>
      <w:r w:rsidR="00797932" w:rsidRPr="00154BBB">
        <w:rPr>
          <w:b/>
          <w:sz w:val="28"/>
          <w:szCs w:val="28"/>
          <w:lang w:val="uk-UA"/>
        </w:rPr>
        <w:t>Оцінка корупційних ризиків у діяльності Дніпропетровської обласної ради, причини, що їх породжують, та умови, що їм сприяють</w:t>
      </w:r>
    </w:p>
    <w:p w:rsidR="00666A42" w:rsidRPr="00154BBB" w:rsidRDefault="00666A42" w:rsidP="00666A42">
      <w:pPr>
        <w:pStyle w:val="a3"/>
        <w:spacing w:before="0" w:beforeAutospacing="0" w:after="0" w:afterAutospacing="0" w:line="360" w:lineRule="auto"/>
        <w:ind w:firstLine="709"/>
        <w:jc w:val="both"/>
        <w:rPr>
          <w:sz w:val="28"/>
          <w:szCs w:val="28"/>
          <w:lang w:val="uk-UA"/>
        </w:rPr>
      </w:pPr>
      <w:r w:rsidRPr="00154BBB">
        <w:rPr>
          <w:sz w:val="28"/>
          <w:szCs w:val="28"/>
          <w:lang w:val="uk-UA"/>
        </w:rPr>
        <w:t>Оцінка корупційних ризиків у діяльності Дніпропетровської обласної ради (далі – оцінка корупційних ризиків) є одним з напрямів діяльності у сфері запобігання корупції та спрямована на виявлення найбільш вразливих до корупції процесів, які мають місце під час здійснення посадовими особами виконавчого апарату обласної ради та депутатами обласної ради своїх повноважень, а також усунення причин і умов, що можуть сприяти скоєнню ними корупційного чи пов’язаного з корупцією правопорушення.</w:t>
      </w:r>
    </w:p>
    <w:p w:rsidR="00666A42" w:rsidRPr="00154BBB" w:rsidRDefault="00666A42" w:rsidP="00666A42">
      <w:pPr>
        <w:pStyle w:val="a3"/>
        <w:spacing w:before="0" w:beforeAutospacing="0" w:after="0" w:afterAutospacing="0" w:line="360" w:lineRule="auto"/>
        <w:ind w:firstLine="709"/>
        <w:jc w:val="both"/>
        <w:rPr>
          <w:sz w:val="28"/>
          <w:szCs w:val="28"/>
          <w:lang w:val="uk-UA"/>
        </w:rPr>
      </w:pPr>
      <w:r w:rsidRPr="00154BBB">
        <w:rPr>
          <w:sz w:val="28"/>
          <w:szCs w:val="28"/>
          <w:lang w:val="uk-UA"/>
        </w:rPr>
        <w:t>Оцінювання корупційних ризиків у Дніпропетровській об</w:t>
      </w:r>
      <w:r w:rsidR="00B90295" w:rsidRPr="00154BBB">
        <w:rPr>
          <w:sz w:val="28"/>
          <w:szCs w:val="28"/>
          <w:lang w:val="uk-UA"/>
        </w:rPr>
        <w:t>ласній раді проводиться Робочою групою з оцінювання</w:t>
      </w:r>
      <w:r w:rsidRPr="00154BBB">
        <w:rPr>
          <w:sz w:val="28"/>
          <w:szCs w:val="28"/>
          <w:lang w:val="uk-UA"/>
        </w:rPr>
        <w:t xml:space="preserve"> корупційних ризиків у діяльності Дніпропетровськ</w:t>
      </w:r>
      <w:r w:rsidR="00B90295" w:rsidRPr="00154BBB">
        <w:rPr>
          <w:sz w:val="28"/>
          <w:szCs w:val="28"/>
          <w:lang w:val="uk-UA"/>
        </w:rPr>
        <w:t>ої обласної ради (далі – Робоча група</w:t>
      </w:r>
      <w:r w:rsidRPr="00154BBB">
        <w:rPr>
          <w:sz w:val="28"/>
          <w:szCs w:val="28"/>
          <w:lang w:val="uk-UA"/>
        </w:rPr>
        <w:t xml:space="preserve">), що діє на підставі </w:t>
      </w:r>
      <w:r w:rsidR="00171DFE" w:rsidRPr="00154BBB">
        <w:rPr>
          <w:sz w:val="28"/>
          <w:szCs w:val="28"/>
          <w:lang w:val="uk-UA"/>
        </w:rPr>
        <w:t xml:space="preserve">розпорядження голови </w:t>
      </w:r>
      <w:r w:rsidRPr="00154BBB">
        <w:rPr>
          <w:sz w:val="28"/>
          <w:szCs w:val="28"/>
          <w:lang w:val="uk-UA"/>
        </w:rPr>
        <w:t>Дніпро</w:t>
      </w:r>
      <w:r w:rsidR="00171DFE" w:rsidRPr="00154BBB">
        <w:rPr>
          <w:sz w:val="28"/>
          <w:szCs w:val="28"/>
          <w:lang w:val="uk-UA"/>
        </w:rPr>
        <w:t>петровської обласної ради від 08 червня 2023 року № 110-Р ,,Про робочу групу</w:t>
      </w:r>
      <w:r w:rsidRPr="00154BBB">
        <w:rPr>
          <w:sz w:val="28"/>
          <w:szCs w:val="28"/>
          <w:lang w:val="uk-UA"/>
        </w:rPr>
        <w:t xml:space="preserve"> з </w:t>
      </w:r>
      <w:r w:rsidR="00171DFE" w:rsidRPr="00154BBB">
        <w:rPr>
          <w:sz w:val="28"/>
          <w:szCs w:val="28"/>
          <w:lang w:val="uk-UA"/>
        </w:rPr>
        <w:t xml:space="preserve">оцінювання корупційних ризиків у діяльності Дніпропетровської обласної ради” </w:t>
      </w:r>
      <w:r w:rsidRPr="00154BBB">
        <w:rPr>
          <w:sz w:val="28"/>
          <w:szCs w:val="28"/>
          <w:lang w:val="uk-UA"/>
        </w:rPr>
        <w:t xml:space="preserve">відповідно до комплексу правил і процедур, визначених Методологією оцінювання корупційних ризиків у діяльності органів влади, затвердженою </w:t>
      </w:r>
      <w:r w:rsidR="003C199B" w:rsidRPr="00154BBB">
        <w:rPr>
          <w:sz w:val="28"/>
          <w:szCs w:val="28"/>
          <w:lang w:val="uk-UA"/>
        </w:rPr>
        <w:t xml:space="preserve">наказом </w:t>
      </w:r>
      <w:r w:rsidRPr="00154BBB">
        <w:rPr>
          <w:sz w:val="28"/>
          <w:szCs w:val="28"/>
          <w:lang w:val="uk-UA"/>
        </w:rPr>
        <w:t>Національного агентства з пи</w:t>
      </w:r>
      <w:r w:rsidR="003C199B" w:rsidRPr="00154BBB">
        <w:rPr>
          <w:sz w:val="28"/>
          <w:szCs w:val="28"/>
          <w:lang w:val="uk-UA"/>
        </w:rPr>
        <w:t>тань запобігання корупції від 28</w:t>
      </w:r>
      <w:r w:rsidRPr="00154BBB">
        <w:rPr>
          <w:sz w:val="28"/>
          <w:szCs w:val="28"/>
          <w:lang w:val="uk-UA"/>
        </w:rPr>
        <w:t xml:space="preserve"> г</w:t>
      </w:r>
      <w:r w:rsidR="003C199B" w:rsidRPr="00154BBB">
        <w:rPr>
          <w:sz w:val="28"/>
          <w:szCs w:val="28"/>
          <w:lang w:val="uk-UA"/>
        </w:rPr>
        <w:t>рудня 2021 року № 830/21</w:t>
      </w:r>
      <w:r w:rsidRPr="00154BBB">
        <w:rPr>
          <w:sz w:val="28"/>
          <w:szCs w:val="28"/>
          <w:lang w:val="uk-UA"/>
        </w:rPr>
        <w:t>, зареєстрованим у</w:t>
      </w:r>
      <w:r w:rsidR="003C199B" w:rsidRPr="00154BBB">
        <w:rPr>
          <w:sz w:val="28"/>
          <w:szCs w:val="28"/>
          <w:lang w:val="uk-UA"/>
        </w:rPr>
        <w:t xml:space="preserve"> Міністерстві юстиції України 17 лютого 2022 року за № 219/37555</w:t>
      </w:r>
      <w:r w:rsidRPr="00154BBB">
        <w:rPr>
          <w:sz w:val="28"/>
          <w:szCs w:val="28"/>
          <w:lang w:val="uk-UA"/>
        </w:rPr>
        <w:t>.</w:t>
      </w:r>
    </w:p>
    <w:p w:rsidR="0040729E" w:rsidRPr="00154BBB" w:rsidRDefault="00627AFA" w:rsidP="00627AFA">
      <w:pPr>
        <w:pStyle w:val="rvps2"/>
        <w:shd w:val="clear" w:color="auto" w:fill="FFFFFF"/>
        <w:spacing w:before="0" w:beforeAutospacing="0" w:after="0" w:afterAutospacing="0" w:line="360" w:lineRule="auto"/>
        <w:rPr>
          <w:sz w:val="28"/>
          <w:szCs w:val="28"/>
          <w:lang w:val="uk-UA"/>
        </w:rPr>
      </w:pPr>
      <w:r w:rsidRPr="00154BBB">
        <w:rPr>
          <w:sz w:val="28"/>
          <w:szCs w:val="28"/>
          <w:lang w:val="uk-UA"/>
        </w:rPr>
        <w:t xml:space="preserve">З метою виконання поставлених завдань складено робочий план заходів з оцінювання корупційних ризиків у діяльності </w:t>
      </w:r>
      <w:r w:rsidR="0080694D" w:rsidRPr="00154BBB">
        <w:rPr>
          <w:sz w:val="28"/>
          <w:szCs w:val="28"/>
          <w:lang w:val="uk-UA"/>
        </w:rPr>
        <w:t>Дніпропетровської обласної р</w:t>
      </w:r>
      <w:r w:rsidRPr="00154BBB">
        <w:rPr>
          <w:sz w:val="28"/>
          <w:szCs w:val="28"/>
          <w:lang w:val="uk-UA"/>
        </w:rPr>
        <w:t xml:space="preserve">ади. </w:t>
      </w:r>
      <w:r w:rsidR="0080694D" w:rsidRPr="00154BBB">
        <w:rPr>
          <w:sz w:val="28"/>
          <w:szCs w:val="28"/>
          <w:lang w:val="uk-UA"/>
        </w:rPr>
        <w:t xml:space="preserve">Робочою групою </w:t>
      </w:r>
      <w:r w:rsidRPr="00154BBB">
        <w:rPr>
          <w:sz w:val="28"/>
          <w:szCs w:val="28"/>
          <w:lang w:val="uk-UA"/>
        </w:rPr>
        <w:t>проводяться наступні заходи:</w:t>
      </w:r>
    </w:p>
    <w:p w:rsidR="00627AFA" w:rsidRPr="00154BBB" w:rsidRDefault="00627AFA" w:rsidP="00627AFA">
      <w:pPr>
        <w:pStyle w:val="rvps2"/>
        <w:numPr>
          <w:ilvl w:val="0"/>
          <w:numId w:val="8"/>
        </w:numPr>
        <w:shd w:val="clear" w:color="auto" w:fill="FFFFFF"/>
        <w:spacing w:before="0" w:beforeAutospacing="0" w:after="0" w:afterAutospacing="0" w:line="360" w:lineRule="auto"/>
        <w:rPr>
          <w:sz w:val="28"/>
          <w:szCs w:val="28"/>
          <w:lang w:val="uk-UA"/>
        </w:rPr>
      </w:pPr>
      <w:r w:rsidRPr="00154BBB">
        <w:rPr>
          <w:sz w:val="28"/>
          <w:szCs w:val="28"/>
          <w:lang w:val="uk-UA"/>
        </w:rPr>
        <w:lastRenderedPageBreak/>
        <w:t>визначення джерел інформації, необхідної для проведення ідентифікації корупційних ризиків;</w:t>
      </w:r>
    </w:p>
    <w:p w:rsidR="00627AFA" w:rsidRPr="00154BBB" w:rsidRDefault="00627AFA" w:rsidP="00627AFA">
      <w:pPr>
        <w:pStyle w:val="rvps2"/>
        <w:numPr>
          <w:ilvl w:val="0"/>
          <w:numId w:val="8"/>
        </w:numPr>
        <w:shd w:val="clear" w:color="auto" w:fill="FFFFFF"/>
        <w:spacing w:before="0" w:beforeAutospacing="0" w:after="0" w:afterAutospacing="0" w:line="360" w:lineRule="auto"/>
        <w:rPr>
          <w:sz w:val="28"/>
          <w:szCs w:val="28"/>
          <w:lang w:val="uk-UA"/>
        </w:rPr>
      </w:pPr>
      <w:r w:rsidRPr="00154BBB">
        <w:rPr>
          <w:sz w:val="28"/>
          <w:szCs w:val="28"/>
          <w:lang w:val="uk-UA"/>
        </w:rPr>
        <w:t>ідентифікація корупційних ризиків;</w:t>
      </w:r>
    </w:p>
    <w:p w:rsidR="00627AFA" w:rsidRPr="00154BBB" w:rsidRDefault="00627AFA" w:rsidP="00627AFA">
      <w:pPr>
        <w:pStyle w:val="rvps2"/>
        <w:numPr>
          <w:ilvl w:val="0"/>
          <w:numId w:val="8"/>
        </w:numPr>
        <w:shd w:val="clear" w:color="auto" w:fill="FFFFFF"/>
        <w:spacing w:before="0" w:beforeAutospacing="0" w:after="0" w:afterAutospacing="0" w:line="360" w:lineRule="auto"/>
        <w:rPr>
          <w:sz w:val="28"/>
          <w:szCs w:val="28"/>
          <w:lang w:val="uk-UA"/>
        </w:rPr>
      </w:pPr>
      <w:r w:rsidRPr="00154BBB">
        <w:rPr>
          <w:sz w:val="28"/>
          <w:szCs w:val="28"/>
          <w:lang w:val="uk-UA"/>
        </w:rPr>
        <w:t>визначення методів та способів оцінки корупційних ризиків;</w:t>
      </w:r>
    </w:p>
    <w:p w:rsidR="00627AFA" w:rsidRPr="00154BBB" w:rsidRDefault="00627AFA" w:rsidP="00627AFA">
      <w:pPr>
        <w:pStyle w:val="rvps2"/>
        <w:numPr>
          <w:ilvl w:val="0"/>
          <w:numId w:val="8"/>
        </w:numPr>
        <w:shd w:val="clear" w:color="auto" w:fill="FFFFFF"/>
        <w:spacing w:before="0" w:beforeAutospacing="0" w:after="0" w:afterAutospacing="0" w:line="360" w:lineRule="auto"/>
        <w:rPr>
          <w:sz w:val="28"/>
          <w:szCs w:val="28"/>
          <w:lang w:val="uk-UA"/>
        </w:rPr>
      </w:pPr>
      <w:r w:rsidRPr="00154BBB">
        <w:rPr>
          <w:sz w:val="28"/>
          <w:szCs w:val="28"/>
          <w:lang w:val="uk-UA"/>
        </w:rPr>
        <w:t>проведення оцінки корупційних ризиків.</w:t>
      </w:r>
    </w:p>
    <w:p w:rsidR="00627AFA" w:rsidRPr="00154BBB" w:rsidRDefault="00627AFA" w:rsidP="00B53C72">
      <w:pPr>
        <w:pStyle w:val="rvps2"/>
        <w:shd w:val="clear" w:color="auto" w:fill="FFFFFF"/>
        <w:spacing w:before="0" w:beforeAutospacing="0" w:after="0" w:afterAutospacing="0" w:line="360" w:lineRule="auto"/>
        <w:rPr>
          <w:sz w:val="28"/>
          <w:szCs w:val="28"/>
          <w:lang w:val="uk-UA"/>
        </w:rPr>
      </w:pPr>
      <w:r w:rsidRPr="00154BBB">
        <w:rPr>
          <w:sz w:val="28"/>
          <w:szCs w:val="28"/>
          <w:lang w:val="uk-UA"/>
        </w:rPr>
        <w:t>Для найбільш оптимального оцінювання корупційних ризиків до ск</w:t>
      </w:r>
      <w:r w:rsidR="00577C7C" w:rsidRPr="00154BBB">
        <w:rPr>
          <w:sz w:val="28"/>
          <w:szCs w:val="28"/>
          <w:lang w:val="uk-UA"/>
        </w:rPr>
        <w:t xml:space="preserve">ладу </w:t>
      </w:r>
      <w:r w:rsidR="0080694D" w:rsidRPr="00154BBB">
        <w:rPr>
          <w:sz w:val="28"/>
          <w:szCs w:val="28"/>
          <w:lang w:val="uk-UA"/>
        </w:rPr>
        <w:t xml:space="preserve">Робочої групи </w:t>
      </w:r>
      <w:r w:rsidR="00577C7C" w:rsidRPr="00154BBB">
        <w:rPr>
          <w:sz w:val="28"/>
          <w:szCs w:val="28"/>
          <w:lang w:val="uk-UA"/>
        </w:rPr>
        <w:t xml:space="preserve">залучено працівників відділів виконавчого апарату </w:t>
      </w:r>
      <w:r w:rsidR="0080694D" w:rsidRPr="00154BBB">
        <w:rPr>
          <w:sz w:val="28"/>
          <w:szCs w:val="28"/>
          <w:lang w:val="uk-UA"/>
        </w:rPr>
        <w:t>Дніпропетровської обласної ради, депутатів обласної р</w:t>
      </w:r>
      <w:r w:rsidR="00577C7C" w:rsidRPr="00154BBB">
        <w:rPr>
          <w:sz w:val="28"/>
          <w:szCs w:val="28"/>
          <w:lang w:val="uk-UA"/>
        </w:rPr>
        <w:t>ади та представників громадськості.</w:t>
      </w:r>
    </w:p>
    <w:p w:rsidR="00577C7C" w:rsidRPr="00154BBB" w:rsidRDefault="00577C7C" w:rsidP="00B53C72">
      <w:pPr>
        <w:pStyle w:val="rvps2"/>
        <w:shd w:val="clear" w:color="auto" w:fill="FFFFFF"/>
        <w:spacing w:before="0" w:beforeAutospacing="0" w:after="0" w:afterAutospacing="0" w:line="360" w:lineRule="auto"/>
        <w:rPr>
          <w:sz w:val="28"/>
          <w:szCs w:val="28"/>
          <w:lang w:val="uk-UA"/>
        </w:rPr>
      </w:pPr>
      <w:r w:rsidRPr="00154BBB">
        <w:rPr>
          <w:sz w:val="28"/>
          <w:szCs w:val="28"/>
          <w:lang w:val="uk-UA"/>
        </w:rPr>
        <w:t xml:space="preserve">За результатами оцінки корупційних ризиків підготовлено опис ідентифікованих корупційних ризиків у діяльності </w:t>
      </w:r>
      <w:r w:rsidR="0080694D" w:rsidRPr="00154BBB">
        <w:rPr>
          <w:sz w:val="28"/>
          <w:szCs w:val="28"/>
          <w:lang w:val="uk-UA"/>
        </w:rPr>
        <w:t xml:space="preserve">Дніпропетровської </w:t>
      </w:r>
      <w:r w:rsidRPr="00154BBB">
        <w:rPr>
          <w:sz w:val="28"/>
          <w:szCs w:val="28"/>
          <w:lang w:val="uk-UA"/>
        </w:rPr>
        <w:t xml:space="preserve">обласної ради, </w:t>
      </w:r>
      <w:r w:rsidR="003507B6" w:rsidRPr="00154BBB">
        <w:rPr>
          <w:sz w:val="28"/>
          <w:szCs w:val="28"/>
          <w:lang w:val="uk-UA"/>
        </w:rPr>
        <w:t>чинники корупційних ризиків,</w:t>
      </w:r>
      <w:r w:rsidR="00B53C72" w:rsidRPr="00154BBB">
        <w:rPr>
          <w:sz w:val="28"/>
          <w:szCs w:val="28"/>
          <w:lang w:val="uk-UA"/>
        </w:rPr>
        <w:t xml:space="preserve"> можливі наслідки корупційних правопорушень чи правоп</w:t>
      </w:r>
      <w:r w:rsidR="003507B6" w:rsidRPr="00154BBB">
        <w:rPr>
          <w:sz w:val="28"/>
          <w:szCs w:val="28"/>
          <w:lang w:val="uk-UA"/>
        </w:rPr>
        <w:t>орушень, пов’язаних з корупцією</w:t>
      </w:r>
      <w:r w:rsidR="00B53C72" w:rsidRPr="00154BBB">
        <w:rPr>
          <w:sz w:val="28"/>
          <w:szCs w:val="28"/>
          <w:lang w:val="uk-UA"/>
        </w:rPr>
        <w:t xml:space="preserve"> та пропозиції щодо заходів із усунення (зменшення) рівня виявлених корупційних ризиків. </w:t>
      </w:r>
    </w:p>
    <w:p w:rsidR="005533AB" w:rsidRPr="00154BBB" w:rsidRDefault="005533AB" w:rsidP="00B53C72">
      <w:pPr>
        <w:pStyle w:val="rvps2"/>
        <w:shd w:val="clear" w:color="auto" w:fill="FFFFFF"/>
        <w:spacing w:before="0" w:beforeAutospacing="0" w:after="0" w:afterAutospacing="0" w:line="360" w:lineRule="auto"/>
        <w:rPr>
          <w:sz w:val="28"/>
          <w:szCs w:val="28"/>
          <w:lang w:val="uk-UA"/>
        </w:rPr>
      </w:pPr>
      <w:r w:rsidRPr="00154BBB">
        <w:rPr>
          <w:sz w:val="28"/>
          <w:szCs w:val="28"/>
          <w:lang w:val="uk-UA"/>
        </w:rPr>
        <w:t xml:space="preserve">Звіт за результатами оцінки корупційних ризиків у діяльності Дніпропетровської обласної ради є невід’ємною частиною Програми. </w:t>
      </w:r>
    </w:p>
    <w:p w:rsidR="00F51B28" w:rsidRPr="00154BBB" w:rsidRDefault="00F51B28" w:rsidP="0007662A">
      <w:pPr>
        <w:pStyle w:val="rvps2"/>
        <w:shd w:val="clear" w:color="auto" w:fill="FFFFFF"/>
        <w:spacing w:before="0" w:beforeAutospacing="0" w:after="0" w:afterAutospacing="0" w:line="360" w:lineRule="auto"/>
        <w:rPr>
          <w:sz w:val="28"/>
          <w:szCs w:val="28"/>
          <w:lang w:val="uk-UA"/>
        </w:rPr>
      </w:pPr>
    </w:p>
    <w:p w:rsidR="0007662A" w:rsidRPr="00154BBB" w:rsidRDefault="0007662A" w:rsidP="0007662A">
      <w:pPr>
        <w:pStyle w:val="rvps2"/>
        <w:numPr>
          <w:ilvl w:val="0"/>
          <w:numId w:val="9"/>
        </w:numPr>
        <w:shd w:val="clear" w:color="auto" w:fill="FFFFFF"/>
        <w:spacing w:before="0" w:beforeAutospacing="0" w:after="0" w:afterAutospacing="0" w:line="360" w:lineRule="auto"/>
        <w:ind w:left="0" w:firstLine="709"/>
        <w:rPr>
          <w:b/>
          <w:sz w:val="28"/>
          <w:szCs w:val="28"/>
          <w:lang w:val="uk-UA"/>
        </w:rPr>
      </w:pPr>
      <w:r w:rsidRPr="00154BBB">
        <w:rPr>
          <w:b/>
          <w:sz w:val="28"/>
          <w:szCs w:val="28"/>
          <w:lang w:val="uk-UA"/>
        </w:rPr>
        <w:t>Навчання, заходи з поширення інформації щодо програм антикорупційного спрямування</w:t>
      </w:r>
    </w:p>
    <w:p w:rsidR="000542DF" w:rsidRPr="00154BBB" w:rsidRDefault="0007662A" w:rsidP="00DA2813">
      <w:pPr>
        <w:pStyle w:val="rvps2"/>
        <w:shd w:val="clear" w:color="auto" w:fill="FFFFFF"/>
        <w:spacing w:before="0" w:beforeAutospacing="0" w:after="0" w:afterAutospacing="0" w:line="360" w:lineRule="auto"/>
        <w:rPr>
          <w:sz w:val="28"/>
          <w:szCs w:val="28"/>
          <w:lang w:val="uk-UA"/>
        </w:rPr>
      </w:pPr>
      <w:r w:rsidRPr="00154BBB">
        <w:rPr>
          <w:sz w:val="28"/>
          <w:szCs w:val="28"/>
          <w:lang w:val="uk-UA"/>
        </w:rPr>
        <w:t xml:space="preserve">З метою забезпечення серед посадових осіб </w:t>
      </w:r>
      <w:r w:rsidR="003C199B" w:rsidRPr="00154BBB">
        <w:rPr>
          <w:sz w:val="28"/>
          <w:szCs w:val="28"/>
          <w:lang w:val="uk-UA"/>
        </w:rPr>
        <w:t xml:space="preserve">Дніпропетровської </w:t>
      </w:r>
      <w:r w:rsidRPr="00154BBB">
        <w:rPr>
          <w:sz w:val="28"/>
          <w:szCs w:val="28"/>
          <w:lang w:val="uk-UA"/>
        </w:rPr>
        <w:t>обласної ради та депутатів обласної ради організаційної, роз’яснювальної роботи з питань запобігання, виявлення та протидії корупції, уповноваженою особою з питань запобігання та виявлення корупції здійснюється роз’яснювальна робота відповідно до плану заходів щодо запобігання корупції серед посадових осіб м</w:t>
      </w:r>
      <w:r w:rsidR="003C199B" w:rsidRPr="00154BBB">
        <w:rPr>
          <w:sz w:val="28"/>
          <w:szCs w:val="28"/>
          <w:lang w:val="uk-UA"/>
        </w:rPr>
        <w:t>іс</w:t>
      </w:r>
      <w:r w:rsidR="008670CF" w:rsidRPr="00154BBB">
        <w:rPr>
          <w:sz w:val="28"/>
          <w:szCs w:val="28"/>
          <w:lang w:val="uk-UA"/>
        </w:rPr>
        <w:t xml:space="preserve">цевого самоврядування на 2024 ‒ </w:t>
      </w:r>
      <w:r w:rsidRPr="00154BBB">
        <w:rPr>
          <w:sz w:val="28"/>
          <w:szCs w:val="28"/>
          <w:lang w:val="uk-UA"/>
        </w:rPr>
        <w:t xml:space="preserve">2026 роки.   </w:t>
      </w:r>
    </w:p>
    <w:p w:rsidR="0007662A" w:rsidRPr="00154BBB" w:rsidRDefault="0007662A" w:rsidP="00DA2813">
      <w:pPr>
        <w:pStyle w:val="rvps2"/>
        <w:shd w:val="clear" w:color="auto" w:fill="FFFFFF"/>
        <w:spacing w:before="0" w:beforeAutospacing="0" w:after="0" w:afterAutospacing="0" w:line="360" w:lineRule="auto"/>
        <w:rPr>
          <w:sz w:val="28"/>
          <w:szCs w:val="28"/>
          <w:lang w:val="uk-UA"/>
        </w:rPr>
      </w:pPr>
      <w:r w:rsidRPr="00154BBB">
        <w:rPr>
          <w:sz w:val="28"/>
          <w:szCs w:val="28"/>
          <w:lang w:val="uk-UA"/>
        </w:rPr>
        <w:t>Такі заходи включають в себе проведення семінарів</w:t>
      </w:r>
      <w:r w:rsidR="00DA2813" w:rsidRPr="00154BBB">
        <w:rPr>
          <w:sz w:val="28"/>
          <w:szCs w:val="28"/>
          <w:lang w:val="uk-UA"/>
        </w:rPr>
        <w:t>, навчань, круглих столів, інших видів роз’яснювальної</w:t>
      </w:r>
      <w:r w:rsidR="004158BA" w:rsidRPr="00154BBB">
        <w:rPr>
          <w:sz w:val="28"/>
          <w:szCs w:val="28"/>
          <w:lang w:val="uk-UA"/>
        </w:rPr>
        <w:t xml:space="preserve"> роботи:</w:t>
      </w:r>
    </w:p>
    <w:tbl>
      <w:tblPr>
        <w:tblStyle w:val="a5"/>
        <w:tblW w:w="0" w:type="auto"/>
        <w:jc w:val="center"/>
        <w:tblLook w:val="04A0" w:firstRow="1" w:lastRow="0" w:firstColumn="1" w:lastColumn="0" w:noHBand="0" w:noVBand="1"/>
      </w:tblPr>
      <w:tblGrid>
        <w:gridCol w:w="556"/>
        <w:gridCol w:w="2607"/>
        <w:gridCol w:w="2479"/>
        <w:gridCol w:w="2391"/>
        <w:gridCol w:w="1734"/>
      </w:tblGrid>
      <w:tr w:rsidR="00154BBB" w:rsidRPr="00154BBB" w:rsidTr="00434605">
        <w:trPr>
          <w:jc w:val="center"/>
        </w:trPr>
        <w:tc>
          <w:tcPr>
            <w:tcW w:w="556" w:type="dxa"/>
          </w:tcPr>
          <w:p w:rsidR="004158BA" w:rsidRPr="00154BBB" w:rsidRDefault="004158BA" w:rsidP="00DA2813">
            <w:pPr>
              <w:pStyle w:val="rvps2"/>
              <w:spacing w:before="0" w:beforeAutospacing="0" w:after="0" w:afterAutospacing="0" w:line="360" w:lineRule="auto"/>
              <w:ind w:firstLine="0"/>
              <w:rPr>
                <w:sz w:val="28"/>
                <w:szCs w:val="28"/>
                <w:lang w:val="uk-UA"/>
              </w:rPr>
            </w:pPr>
            <w:r w:rsidRPr="00154BBB">
              <w:rPr>
                <w:sz w:val="28"/>
                <w:szCs w:val="28"/>
                <w:lang w:val="uk-UA"/>
              </w:rPr>
              <w:lastRenderedPageBreak/>
              <w:t>№ з/п</w:t>
            </w:r>
          </w:p>
        </w:tc>
        <w:tc>
          <w:tcPr>
            <w:tcW w:w="2607" w:type="dxa"/>
          </w:tcPr>
          <w:p w:rsidR="004158BA" w:rsidRPr="00154BBB" w:rsidRDefault="004158BA" w:rsidP="004158BA">
            <w:pPr>
              <w:pStyle w:val="rvps2"/>
              <w:spacing w:before="0" w:beforeAutospacing="0" w:after="0" w:afterAutospacing="0" w:line="360" w:lineRule="auto"/>
              <w:ind w:firstLine="0"/>
              <w:jc w:val="center"/>
              <w:rPr>
                <w:sz w:val="28"/>
                <w:szCs w:val="28"/>
                <w:lang w:val="uk-UA"/>
              </w:rPr>
            </w:pPr>
            <w:r w:rsidRPr="00154BBB">
              <w:rPr>
                <w:sz w:val="28"/>
                <w:szCs w:val="28"/>
                <w:lang w:val="uk-UA"/>
              </w:rPr>
              <w:t>Назва заходу</w:t>
            </w:r>
          </w:p>
        </w:tc>
        <w:tc>
          <w:tcPr>
            <w:tcW w:w="2391" w:type="dxa"/>
          </w:tcPr>
          <w:p w:rsidR="004158BA" w:rsidRPr="00154BBB" w:rsidRDefault="004158BA" w:rsidP="004158BA">
            <w:pPr>
              <w:pStyle w:val="rvps2"/>
              <w:spacing w:before="0" w:beforeAutospacing="0" w:after="0" w:afterAutospacing="0" w:line="360" w:lineRule="auto"/>
              <w:ind w:firstLine="0"/>
              <w:jc w:val="center"/>
              <w:rPr>
                <w:sz w:val="28"/>
                <w:szCs w:val="28"/>
                <w:lang w:val="uk-UA"/>
              </w:rPr>
            </w:pPr>
            <w:r w:rsidRPr="00154BBB">
              <w:rPr>
                <w:sz w:val="28"/>
                <w:szCs w:val="28"/>
                <w:lang w:val="uk-UA"/>
              </w:rPr>
              <w:t>Цільова аудиторія</w:t>
            </w:r>
          </w:p>
        </w:tc>
        <w:tc>
          <w:tcPr>
            <w:tcW w:w="2391" w:type="dxa"/>
          </w:tcPr>
          <w:p w:rsidR="004158BA" w:rsidRPr="00154BBB" w:rsidRDefault="004158BA" w:rsidP="004158BA">
            <w:pPr>
              <w:pStyle w:val="rvps2"/>
              <w:spacing w:before="0" w:beforeAutospacing="0" w:after="0" w:afterAutospacing="0" w:line="360" w:lineRule="auto"/>
              <w:ind w:firstLine="0"/>
              <w:jc w:val="center"/>
              <w:rPr>
                <w:sz w:val="28"/>
                <w:szCs w:val="28"/>
                <w:lang w:val="uk-UA"/>
              </w:rPr>
            </w:pPr>
            <w:r w:rsidRPr="00154BBB">
              <w:rPr>
                <w:sz w:val="28"/>
                <w:szCs w:val="28"/>
                <w:lang w:val="uk-UA"/>
              </w:rPr>
              <w:t>Відповідальні за виконання</w:t>
            </w:r>
          </w:p>
        </w:tc>
        <w:tc>
          <w:tcPr>
            <w:tcW w:w="1734" w:type="dxa"/>
          </w:tcPr>
          <w:p w:rsidR="004158BA" w:rsidRPr="00154BBB" w:rsidRDefault="004158BA" w:rsidP="004158BA">
            <w:pPr>
              <w:pStyle w:val="rvps2"/>
              <w:spacing w:before="0" w:beforeAutospacing="0" w:after="0" w:afterAutospacing="0" w:line="360" w:lineRule="auto"/>
              <w:ind w:firstLine="0"/>
              <w:jc w:val="center"/>
              <w:rPr>
                <w:sz w:val="28"/>
                <w:szCs w:val="28"/>
                <w:lang w:val="uk-UA"/>
              </w:rPr>
            </w:pPr>
            <w:r w:rsidRPr="00154BBB">
              <w:rPr>
                <w:sz w:val="28"/>
                <w:szCs w:val="28"/>
                <w:lang w:val="uk-UA"/>
              </w:rPr>
              <w:t>Термін виконання</w:t>
            </w:r>
          </w:p>
        </w:tc>
      </w:tr>
      <w:tr w:rsidR="00154BBB" w:rsidRPr="00154BBB" w:rsidTr="00434605">
        <w:trPr>
          <w:jc w:val="center"/>
        </w:trPr>
        <w:tc>
          <w:tcPr>
            <w:tcW w:w="556" w:type="dxa"/>
          </w:tcPr>
          <w:p w:rsidR="004158BA" w:rsidRPr="00154BBB" w:rsidRDefault="00D44093"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1.</w:t>
            </w:r>
          </w:p>
        </w:tc>
        <w:tc>
          <w:tcPr>
            <w:tcW w:w="2607" w:type="dxa"/>
          </w:tcPr>
          <w:p w:rsidR="004158BA" w:rsidRPr="00154BBB" w:rsidRDefault="00D44093" w:rsidP="00836EC7">
            <w:pPr>
              <w:pStyle w:val="rvps2"/>
              <w:spacing w:before="0" w:beforeAutospacing="0" w:after="0" w:afterAutospacing="0" w:line="360" w:lineRule="auto"/>
              <w:ind w:firstLine="0"/>
              <w:jc w:val="center"/>
              <w:rPr>
                <w:sz w:val="28"/>
                <w:szCs w:val="28"/>
                <w:lang w:val="ru-RU"/>
              </w:rPr>
            </w:pPr>
            <w:r w:rsidRPr="00154BBB">
              <w:rPr>
                <w:sz w:val="28"/>
                <w:szCs w:val="28"/>
                <w:lang w:val="uk-UA"/>
              </w:rPr>
              <w:t>Проведення для депутатів Дніпропетровської обласної ради, посадових осіб місцевого са</w:t>
            </w:r>
            <w:r w:rsidR="003C199B" w:rsidRPr="00154BBB">
              <w:rPr>
                <w:sz w:val="28"/>
                <w:szCs w:val="28"/>
                <w:lang w:val="uk-UA"/>
              </w:rPr>
              <w:t>моврядування навчання на тему: ,,</w:t>
            </w:r>
            <w:r w:rsidRPr="00154BBB">
              <w:rPr>
                <w:sz w:val="28"/>
                <w:szCs w:val="28"/>
                <w:lang w:val="uk-UA"/>
              </w:rPr>
              <w:t>Відповідальність за вчинення корупційного або пов’язаного</w:t>
            </w:r>
            <w:r w:rsidR="003C199B" w:rsidRPr="00154BBB">
              <w:rPr>
                <w:sz w:val="28"/>
                <w:szCs w:val="28"/>
                <w:lang w:val="uk-UA"/>
              </w:rPr>
              <w:t xml:space="preserve"> з корупцією правопорушення</w:t>
            </w:r>
            <w:r w:rsidR="003C199B" w:rsidRPr="00154BBB">
              <w:rPr>
                <w:sz w:val="28"/>
                <w:szCs w:val="28"/>
                <w:lang w:val="ru-RU"/>
              </w:rPr>
              <w:t>”</w:t>
            </w:r>
          </w:p>
        </w:tc>
        <w:tc>
          <w:tcPr>
            <w:tcW w:w="2391" w:type="dxa"/>
          </w:tcPr>
          <w:p w:rsidR="004158BA" w:rsidRPr="00154BBB" w:rsidRDefault="00D44093"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 xml:space="preserve">Посадові особи </w:t>
            </w:r>
            <w:r w:rsidR="005A2650" w:rsidRPr="00154BBB">
              <w:rPr>
                <w:sz w:val="28"/>
                <w:szCs w:val="28"/>
                <w:lang w:val="uk-UA"/>
              </w:rPr>
              <w:t xml:space="preserve">виконавчого апарату </w:t>
            </w:r>
            <w:r w:rsidR="00910669" w:rsidRPr="00154BBB">
              <w:rPr>
                <w:sz w:val="28"/>
                <w:szCs w:val="28"/>
                <w:lang w:val="uk-UA"/>
              </w:rPr>
              <w:t>Дніпропетровської обласної ради</w:t>
            </w:r>
          </w:p>
        </w:tc>
        <w:tc>
          <w:tcPr>
            <w:tcW w:w="2391" w:type="dxa"/>
          </w:tcPr>
          <w:p w:rsidR="00836EC7" w:rsidRPr="00154BBB" w:rsidRDefault="00D44093"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 xml:space="preserve">Відділ з питань запобігання та виявлення корупції </w:t>
            </w:r>
            <w:r w:rsidR="003C199B" w:rsidRPr="00154BBB">
              <w:rPr>
                <w:sz w:val="28"/>
                <w:szCs w:val="28"/>
                <w:lang w:val="uk-UA"/>
              </w:rPr>
              <w:t xml:space="preserve">управління запобігання та виявлення корупції і взаємодії з правоохоронними органами </w:t>
            </w:r>
            <w:r w:rsidRPr="00154BBB">
              <w:rPr>
                <w:sz w:val="28"/>
                <w:szCs w:val="28"/>
                <w:lang w:val="uk-UA"/>
              </w:rPr>
              <w:t>виконавчого апарату обласної ради</w:t>
            </w:r>
          </w:p>
        </w:tc>
        <w:tc>
          <w:tcPr>
            <w:tcW w:w="1734" w:type="dxa"/>
          </w:tcPr>
          <w:p w:rsidR="004158BA" w:rsidRPr="00154BBB" w:rsidRDefault="00D44093"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Лютий, щороку (03.02.2024, 07.02.2025, 02.02.2026)</w:t>
            </w:r>
          </w:p>
        </w:tc>
      </w:tr>
      <w:tr w:rsidR="00154BBB" w:rsidRPr="00154BBB" w:rsidTr="00434605">
        <w:trPr>
          <w:jc w:val="center"/>
        </w:trPr>
        <w:tc>
          <w:tcPr>
            <w:tcW w:w="556" w:type="dxa"/>
          </w:tcPr>
          <w:p w:rsidR="009E4E0A" w:rsidRPr="00154BBB" w:rsidRDefault="009E4E0A"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2.</w:t>
            </w:r>
          </w:p>
        </w:tc>
        <w:tc>
          <w:tcPr>
            <w:tcW w:w="2607" w:type="dxa"/>
          </w:tcPr>
          <w:p w:rsidR="009E4E0A" w:rsidRPr="00154BBB" w:rsidRDefault="005A2650"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Ознайомлення</w:t>
            </w:r>
            <w:r w:rsidR="009E4E0A" w:rsidRPr="00154BBB">
              <w:rPr>
                <w:sz w:val="28"/>
                <w:szCs w:val="28"/>
                <w:lang w:val="uk-UA"/>
              </w:rPr>
              <w:t xml:space="preserve"> вперше прийнятих на службу до виконавчого апарату обласної ради щодо основних положень антикорупційного законодавства</w:t>
            </w:r>
          </w:p>
        </w:tc>
        <w:tc>
          <w:tcPr>
            <w:tcW w:w="2391" w:type="dxa"/>
          </w:tcPr>
          <w:p w:rsidR="009E4E0A" w:rsidRPr="00154BBB" w:rsidRDefault="009E4E0A"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Посадові особи</w:t>
            </w:r>
            <w:r w:rsidR="005A2650" w:rsidRPr="00154BBB">
              <w:rPr>
                <w:sz w:val="28"/>
                <w:szCs w:val="28"/>
                <w:lang w:val="uk-UA"/>
              </w:rPr>
              <w:t xml:space="preserve"> виконавчого апарату</w:t>
            </w:r>
            <w:r w:rsidRPr="00154BBB">
              <w:rPr>
                <w:sz w:val="28"/>
                <w:szCs w:val="28"/>
                <w:lang w:val="uk-UA"/>
              </w:rPr>
              <w:t xml:space="preserve"> </w:t>
            </w:r>
            <w:r w:rsidR="00910669" w:rsidRPr="00154BBB">
              <w:rPr>
                <w:sz w:val="28"/>
                <w:szCs w:val="28"/>
                <w:lang w:val="uk-UA"/>
              </w:rPr>
              <w:t>Дніпропетровської обласної ради</w:t>
            </w:r>
          </w:p>
        </w:tc>
        <w:tc>
          <w:tcPr>
            <w:tcW w:w="2391" w:type="dxa"/>
          </w:tcPr>
          <w:p w:rsidR="00836EC7" w:rsidRPr="00154BBB" w:rsidRDefault="009E4E0A"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 xml:space="preserve">Відділ з питань запобігання та виявлення корупції </w:t>
            </w:r>
            <w:r w:rsidR="003C199B" w:rsidRPr="00154BBB">
              <w:rPr>
                <w:sz w:val="28"/>
                <w:szCs w:val="28"/>
                <w:lang w:val="uk-UA"/>
              </w:rPr>
              <w:t xml:space="preserve">управління запобігання та виявлення корупції і взаємодії з правоохоронними органами </w:t>
            </w:r>
            <w:r w:rsidRPr="00154BBB">
              <w:rPr>
                <w:sz w:val="28"/>
                <w:szCs w:val="28"/>
                <w:lang w:val="uk-UA"/>
              </w:rPr>
              <w:lastRenderedPageBreak/>
              <w:t>виконавчого апарату обласної ради</w:t>
            </w:r>
          </w:p>
        </w:tc>
        <w:tc>
          <w:tcPr>
            <w:tcW w:w="1734" w:type="dxa"/>
          </w:tcPr>
          <w:p w:rsidR="009E4E0A" w:rsidRPr="00154BBB" w:rsidRDefault="009E4E0A"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lastRenderedPageBreak/>
              <w:t>Протягом 7 днів після призначення</w:t>
            </w:r>
          </w:p>
        </w:tc>
      </w:tr>
      <w:tr w:rsidR="00154BBB" w:rsidRPr="00154BBB" w:rsidTr="00434605">
        <w:trPr>
          <w:jc w:val="center"/>
        </w:trPr>
        <w:tc>
          <w:tcPr>
            <w:tcW w:w="556" w:type="dxa"/>
          </w:tcPr>
          <w:p w:rsidR="009E4E0A" w:rsidRPr="00154BBB" w:rsidRDefault="00A213E9"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lastRenderedPageBreak/>
              <w:t>3.</w:t>
            </w:r>
          </w:p>
        </w:tc>
        <w:tc>
          <w:tcPr>
            <w:tcW w:w="2607" w:type="dxa"/>
          </w:tcPr>
          <w:p w:rsidR="00836EC7" w:rsidRPr="00154BBB" w:rsidRDefault="00A213E9"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 xml:space="preserve">Забезпечення підвищення кваліфікації </w:t>
            </w:r>
            <w:r w:rsidR="003C199B" w:rsidRPr="00154BBB">
              <w:rPr>
                <w:sz w:val="28"/>
                <w:szCs w:val="28"/>
                <w:lang w:val="uk-UA"/>
              </w:rPr>
              <w:t xml:space="preserve">з питань антикорупційного законодавства </w:t>
            </w:r>
            <w:r w:rsidRPr="00154BBB">
              <w:rPr>
                <w:sz w:val="28"/>
                <w:szCs w:val="28"/>
                <w:lang w:val="uk-UA"/>
              </w:rPr>
              <w:t>уповноваженої особи з питань запобігання корупції виконавчого апарату обласної ради</w:t>
            </w:r>
          </w:p>
        </w:tc>
        <w:tc>
          <w:tcPr>
            <w:tcW w:w="2391" w:type="dxa"/>
          </w:tcPr>
          <w:p w:rsidR="009E4E0A" w:rsidRPr="00154BBB" w:rsidRDefault="00910669"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Уповноважена особа</w:t>
            </w:r>
            <w:r w:rsidR="00A213E9" w:rsidRPr="00154BBB">
              <w:rPr>
                <w:sz w:val="28"/>
                <w:szCs w:val="28"/>
                <w:lang w:val="uk-UA"/>
              </w:rPr>
              <w:t xml:space="preserve"> з питань запобігання корупції виконавчого апарату обласної ради</w:t>
            </w:r>
          </w:p>
        </w:tc>
        <w:tc>
          <w:tcPr>
            <w:tcW w:w="2391" w:type="dxa"/>
          </w:tcPr>
          <w:p w:rsidR="009E4E0A" w:rsidRPr="00154BBB" w:rsidRDefault="00A213E9"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Керуючий справами виконавчого апарату обласної ради</w:t>
            </w:r>
          </w:p>
        </w:tc>
        <w:tc>
          <w:tcPr>
            <w:tcW w:w="1734" w:type="dxa"/>
          </w:tcPr>
          <w:p w:rsidR="009E4E0A" w:rsidRPr="00154BBB" w:rsidRDefault="00A213E9"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Щорічно</w:t>
            </w:r>
          </w:p>
        </w:tc>
      </w:tr>
      <w:tr w:rsidR="00154BBB" w:rsidRPr="00154BBB" w:rsidTr="00434605">
        <w:trPr>
          <w:jc w:val="center"/>
        </w:trPr>
        <w:tc>
          <w:tcPr>
            <w:tcW w:w="556" w:type="dxa"/>
          </w:tcPr>
          <w:p w:rsidR="00434605" w:rsidRPr="00154BBB" w:rsidRDefault="00434605"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4.</w:t>
            </w:r>
          </w:p>
        </w:tc>
        <w:tc>
          <w:tcPr>
            <w:tcW w:w="2607" w:type="dxa"/>
          </w:tcPr>
          <w:p w:rsidR="00434605" w:rsidRPr="00154BBB" w:rsidRDefault="00434605"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 xml:space="preserve">Проведення для </w:t>
            </w:r>
            <w:r w:rsidR="00910669" w:rsidRPr="00154BBB">
              <w:rPr>
                <w:sz w:val="28"/>
                <w:szCs w:val="28"/>
                <w:lang w:val="uk-UA"/>
              </w:rPr>
              <w:t xml:space="preserve">посадових осіб </w:t>
            </w:r>
            <w:r w:rsidRPr="00154BBB">
              <w:rPr>
                <w:sz w:val="28"/>
                <w:szCs w:val="28"/>
                <w:lang w:val="uk-UA"/>
              </w:rPr>
              <w:t>виконавчого апарату обласної ради навчання на тему</w:t>
            </w:r>
            <w:r w:rsidR="003C199B" w:rsidRPr="00154BBB">
              <w:rPr>
                <w:sz w:val="28"/>
                <w:szCs w:val="28"/>
                <w:lang w:val="uk-UA"/>
              </w:rPr>
              <w:t xml:space="preserve">: </w:t>
            </w:r>
            <w:r w:rsidRPr="00154BBB">
              <w:rPr>
                <w:sz w:val="28"/>
                <w:szCs w:val="28"/>
                <w:lang w:val="uk-UA"/>
              </w:rPr>
              <w:t xml:space="preserve">,,Стандарти доброчесності, правила етичної поведінки посадової особи місцевого </w:t>
            </w:r>
            <w:r w:rsidRPr="00154BBB">
              <w:rPr>
                <w:sz w:val="28"/>
                <w:szCs w:val="28"/>
                <w:lang w:val="uk-UA"/>
              </w:rPr>
              <w:lastRenderedPageBreak/>
              <w:t>самоврядування”</w:t>
            </w:r>
          </w:p>
        </w:tc>
        <w:tc>
          <w:tcPr>
            <w:tcW w:w="2391" w:type="dxa"/>
          </w:tcPr>
          <w:p w:rsidR="00434605" w:rsidRPr="00154BBB" w:rsidRDefault="00434605"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lastRenderedPageBreak/>
              <w:t xml:space="preserve">Посадові особи </w:t>
            </w:r>
            <w:r w:rsidR="005A2650" w:rsidRPr="00154BBB">
              <w:rPr>
                <w:sz w:val="28"/>
                <w:szCs w:val="28"/>
                <w:lang w:val="uk-UA"/>
              </w:rPr>
              <w:t>виконавчого апарату Дніпропетровської обласної ради</w:t>
            </w:r>
          </w:p>
        </w:tc>
        <w:tc>
          <w:tcPr>
            <w:tcW w:w="2391" w:type="dxa"/>
          </w:tcPr>
          <w:p w:rsidR="00836EC7" w:rsidRPr="00154BBB" w:rsidRDefault="00434605"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 xml:space="preserve">Відділ з питань запобігання та виявлення корупції </w:t>
            </w:r>
            <w:r w:rsidR="003C199B" w:rsidRPr="00154BBB">
              <w:rPr>
                <w:sz w:val="28"/>
                <w:szCs w:val="28"/>
                <w:lang w:val="uk-UA"/>
              </w:rPr>
              <w:t xml:space="preserve">управління запобігання та виявлення корупції і взаємодії з правоохоронними органами </w:t>
            </w:r>
            <w:r w:rsidRPr="00154BBB">
              <w:rPr>
                <w:sz w:val="28"/>
                <w:szCs w:val="28"/>
                <w:lang w:val="uk-UA"/>
              </w:rPr>
              <w:lastRenderedPageBreak/>
              <w:t>виконав-чого апарату обласної ради</w:t>
            </w:r>
          </w:p>
        </w:tc>
        <w:tc>
          <w:tcPr>
            <w:tcW w:w="1734" w:type="dxa"/>
          </w:tcPr>
          <w:p w:rsidR="00434605" w:rsidRPr="00154BBB" w:rsidRDefault="00434605"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lastRenderedPageBreak/>
              <w:t>Щорічно</w:t>
            </w:r>
          </w:p>
        </w:tc>
      </w:tr>
      <w:tr w:rsidR="00154BBB" w:rsidRPr="00154BBB" w:rsidTr="00434605">
        <w:trPr>
          <w:jc w:val="center"/>
        </w:trPr>
        <w:tc>
          <w:tcPr>
            <w:tcW w:w="556" w:type="dxa"/>
          </w:tcPr>
          <w:p w:rsidR="00434605" w:rsidRPr="00154BBB" w:rsidRDefault="0016356D"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lastRenderedPageBreak/>
              <w:t>5.</w:t>
            </w:r>
          </w:p>
        </w:tc>
        <w:tc>
          <w:tcPr>
            <w:tcW w:w="2607" w:type="dxa"/>
          </w:tcPr>
          <w:p w:rsidR="00434605" w:rsidRPr="00154BBB" w:rsidRDefault="0016356D"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Повідомлення про зміни в антикорупційному законодавстві на нарадах, загальних зборах трудового колективу</w:t>
            </w:r>
          </w:p>
        </w:tc>
        <w:tc>
          <w:tcPr>
            <w:tcW w:w="2391" w:type="dxa"/>
          </w:tcPr>
          <w:p w:rsidR="00434605" w:rsidRPr="00154BBB" w:rsidRDefault="0016356D"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 xml:space="preserve">Посадові особи </w:t>
            </w:r>
            <w:r w:rsidR="005A2650" w:rsidRPr="00154BBB">
              <w:rPr>
                <w:sz w:val="28"/>
                <w:szCs w:val="28"/>
                <w:lang w:val="uk-UA"/>
              </w:rPr>
              <w:t>виконавчого апарату Дніпропетровської обласної ради</w:t>
            </w:r>
          </w:p>
        </w:tc>
        <w:tc>
          <w:tcPr>
            <w:tcW w:w="2391" w:type="dxa"/>
          </w:tcPr>
          <w:p w:rsidR="00836EC7" w:rsidRPr="00154BBB" w:rsidRDefault="0016356D"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 xml:space="preserve">Відділ з питань запобігання та виявлення корупції </w:t>
            </w:r>
            <w:r w:rsidR="00681F57" w:rsidRPr="00154BBB">
              <w:rPr>
                <w:sz w:val="28"/>
                <w:szCs w:val="28"/>
                <w:lang w:val="uk-UA"/>
              </w:rPr>
              <w:t xml:space="preserve">управління запобігання та виявлення корупції і взаємодії з правоохоронними органами </w:t>
            </w:r>
            <w:r w:rsidR="003507B6" w:rsidRPr="00154BBB">
              <w:rPr>
                <w:sz w:val="28"/>
                <w:szCs w:val="28"/>
                <w:lang w:val="uk-UA"/>
              </w:rPr>
              <w:t>виконав</w:t>
            </w:r>
            <w:r w:rsidRPr="00154BBB">
              <w:rPr>
                <w:sz w:val="28"/>
                <w:szCs w:val="28"/>
                <w:lang w:val="uk-UA"/>
              </w:rPr>
              <w:t>чого апарату обласної ради</w:t>
            </w:r>
          </w:p>
        </w:tc>
        <w:tc>
          <w:tcPr>
            <w:tcW w:w="1734" w:type="dxa"/>
          </w:tcPr>
          <w:p w:rsidR="00434605" w:rsidRPr="00154BBB" w:rsidRDefault="0016356D"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Дата проведення засідання</w:t>
            </w:r>
          </w:p>
        </w:tc>
      </w:tr>
      <w:tr w:rsidR="00154BBB" w:rsidRPr="00F379AD" w:rsidTr="00434605">
        <w:trPr>
          <w:jc w:val="center"/>
        </w:trPr>
        <w:tc>
          <w:tcPr>
            <w:tcW w:w="556" w:type="dxa"/>
          </w:tcPr>
          <w:p w:rsidR="00434605" w:rsidRPr="00154BBB" w:rsidRDefault="0016356D"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6.</w:t>
            </w:r>
          </w:p>
        </w:tc>
        <w:tc>
          <w:tcPr>
            <w:tcW w:w="2607" w:type="dxa"/>
          </w:tcPr>
          <w:p w:rsidR="00434605" w:rsidRPr="00154BBB" w:rsidRDefault="0016356D"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Участь посадових о</w:t>
            </w:r>
            <w:r w:rsidR="00681F57" w:rsidRPr="00154BBB">
              <w:rPr>
                <w:sz w:val="28"/>
                <w:szCs w:val="28"/>
                <w:lang w:val="uk-UA"/>
              </w:rPr>
              <w:t>сіб Дніпропетровської обласної р</w:t>
            </w:r>
            <w:r w:rsidRPr="00154BBB">
              <w:rPr>
                <w:sz w:val="28"/>
                <w:szCs w:val="28"/>
                <w:lang w:val="uk-UA"/>
              </w:rPr>
              <w:t>ади у навчаннях, які проводяться Національним агентством з питань запобігання корупції</w:t>
            </w:r>
          </w:p>
        </w:tc>
        <w:tc>
          <w:tcPr>
            <w:tcW w:w="2391" w:type="dxa"/>
          </w:tcPr>
          <w:p w:rsidR="00434605" w:rsidRPr="00154BBB" w:rsidRDefault="0016356D"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 xml:space="preserve">Посадові особи </w:t>
            </w:r>
            <w:r w:rsidR="005A2650" w:rsidRPr="00154BBB">
              <w:rPr>
                <w:sz w:val="28"/>
                <w:szCs w:val="28"/>
                <w:lang w:val="uk-UA"/>
              </w:rPr>
              <w:t>виконавчого апарату Дніпропетровської обласної ради</w:t>
            </w:r>
          </w:p>
        </w:tc>
        <w:tc>
          <w:tcPr>
            <w:tcW w:w="2391" w:type="dxa"/>
          </w:tcPr>
          <w:p w:rsidR="00434605" w:rsidRPr="00154BBB" w:rsidRDefault="0016356D"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Керуючий справами виконавчого апарату обласної ради</w:t>
            </w:r>
          </w:p>
        </w:tc>
        <w:tc>
          <w:tcPr>
            <w:tcW w:w="1734" w:type="dxa"/>
          </w:tcPr>
          <w:p w:rsidR="00434605" w:rsidRPr="00154BBB" w:rsidRDefault="0016356D" w:rsidP="00836EC7">
            <w:pPr>
              <w:pStyle w:val="rvps2"/>
              <w:spacing w:before="0" w:beforeAutospacing="0" w:after="0" w:afterAutospacing="0" w:line="360" w:lineRule="auto"/>
              <w:ind w:firstLine="0"/>
              <w:jc w:val="center"/>
              <w:rPr>
                <w:sz w:val="28"/>
                <w:szCs w:val="28"/>
                <w:lang w:val="uk-UA"/>
              </w:rPr>
            </w:pPr>
            <w:r w:rsidRPr="00154BBB">
              <w:rPr>
                <w:sz w:val="28"/>
                <w:szCs w:val="28"/>
                <w:lang w:val="uk-UA"/>
              </w:rPr>
              <w:t>Згідно з планом-графіком, протягом дії Програми</w:t>
            </w:r>
          </w:p>
        </w:tc>
      </w:tr>
    </w:tbl>
    <w:p w:rsidR="00681F57" w:rsidRPr="00154BBB" w:rsidRDefault="00681F57" w:rsidP="00836EC7">
      <w:pPr>
        <w:pStyle w:val="rvps2"/>
        <w:shd w:val="clear" w:color="auto" w:fill="FFFFFF"/>
        <w:spacing w:before="0" w:beforeAutospacing="0" w:after="0" w:afterAutospacing="0" w:line="360" w:lineRule="auto"/>
        <w:ind w:left="709" w:firstLine="0"/>
        <w:jc w:val="center"/>
        <w:rPr>
          <w:b/>
          <w:sz w:val="28"/>
          <w:szCs w:val="28"/>
          <w:lang w:val="uk-UA"/>
        </w:rPr>
      </w:pPr>
    </w:p>
    <w:p w:rsidR="006156CE" w:rsidRPr="00154BBB" w:rsidRDefault="006156CE" w:rsidP="00681F57">
      <w:pPr>
        <w:pStyle w:val="rvps2"/>
        <w:numPr>
          <w:ilvl w:val="0"/>
          <w:numId w:val="9"/>
        </w:numPr>
        <w:shd w:val="clear" w:color="auto" w:fill="FFFFFF"/>
        <w:spacing w:before="0" w:beforeAutospacing="0" w:after="0" w:afterAutospacing="0" w:line="360" w:lineRule="auto"/>
        <w:rPr>
          <w:b/>
          <w:sz w:val="28"/>
          <w:szCs w:val="28"/>
          <w:lang w:val="uk-UA"/>
        </w:rPr>
      </w:pPr>
      <w:r w:rsidRPr="00154BBB">
        <w:rPr>
          <w:b/>
          <w:sz w:val="28"/>
          <w:szCs w:val="28"/>
          <w:lang w:val="uk-UA"/>
        </w:rPr>
        <w:lastRenderedPageBreak/>
        <w:t xml:space="preserve">Моніторинг, оцінка виконання та перегляд </w:t>
      </w:r>
      <w:r w:rsidR="00681F57" w:rsidRPr="00154BBB">
        <w:rPr>
          <w:b/>
          <w:sz w:val="28"/>
          <w:szCs w:val="28"/>
          <w:lang w:val="uk-UA"/>
        </w:rPr>
        <w:t>П</w:t>
      </w:r>
      <w:r w:rsidRPr="00154BBB">
        <w:rPr>
          <w:b/>
          <w:sz w:val="28"/>
          <w:szCs w:val="28"/>
          <w:lang w:val="uk-UA"/>
        </w:rPr>
        <w:t>рограми</w:t>
      </w:r>
    </w:p>
    <w:p w:rsidR="006156CE" w:rsidRPr="00154BBB" w:rsidRDefault="006156CE" w:rsidP="003E1A03">
      <w:pPr>
        <w:pStyle w:val="a3"/>
        <w:spacing w:before="0" w:beforeAutospacing="0" w:after="0" w:afterAutospacing="0" w:line="360" w:lineRule="auto"/>
        <w:ind w:firstLine="709"/>
        <w:jc w:val="both"/>
        <w:rPr>
          <w:sz w:val="28"/>
          <w:szCs w:val="28"/>
          <w:lang w:val="uk-UA"/>
        </w:rPr>
      </w:pPr>
      <w:r w:rsidRPr="00154BBB">
        <w:rPr>
          <w:sz w:val="28"/>
          <w:szCs w:val="28"/>
          <w:lang w:val="uk-UA"/>
        </w:rPr>
        <w:t>З метою реалізації заході</w:t>
      </w:r>
      <w:r w:rsidR="00681F57" w:rsidRPr="00154BBB">
        <w:rPr>
          <w:sz w:val="28"/>
          <w:szCs w:val="28"/>
          <w:lang w:val="uk-UA"/>
        </w:rPr>
        <w:t>в, передбачених П</w:t>
      </w:r>
      <w:r w:rsidRPr="00154BBB">
        <w:rPr>
          <w:sz w:val="28"/>
          <w:szCs w:val="28"/>
          <w:lang w:val="uk-UA"/>
        </w:rPr>
        <w:t>рограмою, здійснюється моніторинг її виконання.</w:t>
      </w:r>
    </w:p>
    <w:p w:rsidR="006156CE" w:rsidRPr="00154BBB" w:rsidRDefault="006156CE" w:rsidP="003E1A03">
      <w:pPr>
        <w:pStyle w:val="a3"/>
        <w:spacing w:before="0" w:beforeAutospacing="0" w:after="0" w:afterAutospacing="0" w:line="360" w:lineRule="auto"/>
        <w:ind w:firstLine="709"/>
        <w:jc w:val="both"/>
        <w:rPr>
          <w:sz w:val="28"/>
          <w:szCs w:val="28"/>
          <w:lang w:val="uk-UA"/>
        </w:rPr>
      </w:pPr>
      <w:r w:rsidRPr="00154BBB">
        <w:rPr>
          <w:sz w:val="28"/>
          <w:szCs w:val="28"/>
          <w:lang w:val="uk-UA"/>
        </w:rPr>
        <w:t xml:space="preserve">Моніторинг </w:t>
      </w:r>
      <w:r w:rsidR="007F3330" w:rsidRPr="00154BBB">
        <w:rPr>
          <w:sz w:val="28"/>
          <w:szCs w:val="28"/>
          <w:lang w:val="uk-UA"/>
        </w:rPr>
        <w:t>здійснюється шляхом аналізу інформації</w:t>
      </w:r>
      <w:r w:rsidR="00681F57" w:rsidRPr="00154BBB">
        <w:rPr>
          <w:sz w:val="28"/>
          <w:szCs w:val="28"/>
          <w:lang w:val="uk-UA"/>
        </w:rPr>
        <w:t xml:space="preserve"> про виконання заходів Програми</w:t>
      </w:r>
      <w:r w:rsidR="007F3330" w:rsidRPr="00154BBB">
        <w:rPr>
          <w:sz w:val="28"/>
          <w:szCs w:val="28"/>
          <w:lang w:val="uk-UA"/>
        </w:rPr>
        <w:t xml:space="preserve"> та </w:t>
      </w:r>
      <w:r w:rsidRPr="00154BBB">
        <w:rPr>
          <w:sz w:val="28"/>
          <w:szCs w:val="28"/>
          <w:lang w:val="uk-UA"/>
        </w:rPr>
        <w:t>проводиться відділом з питань за</w:t>
      </w:r>
      <w:r w:rsidR="003507B6" w:rsidRPr="00154BBB">
        <w:rPr>
          <w:sz w:val="28"/>
          <w:szCs w:val="28"/>
          <w:lang w:val="uk-UA"/>
        </w:rPr>
        <w:t>побігання та виявлення корупції</w:t>
      </w:r>
      <w:r w:rsidR="00681F57" w:rsidRPr="00154BBB">
        <w:rPr>
          <w:sz w:val="28"/>
          <w:szCs w:val="28"/>
          <w:lang w:val="uk-UA"/>
        </w:rPr>
        <w:t xml:space="preserve"> управління запобігання та виявлення корупції і взаємодії з правоохоронними органами виконавчого апарату обласної ради. </w:t>
      </w:r>
      <w:r w:rsidRPr="00154BBB">
        <w:rPr>
          <w:sz w:val="28"/>
          <w:szCs w:val="28"/>
          <w:lang w:val="uk-UA"/>
        </w:rPr>
        <w:t>Строки проведення моніторингу</w:t>
      </w:r>
      <w:r w:rsidR="008670CF" w:rsidRPr="00154BBB">
        <w:rPr>
          <w:sz w:val="28"/>
          <w:szCs w:val="28"/>
          <w:lang w:val="ru-RU"/>
        </w:rPr>
        <w:t xml:space="preserve"> ‒ </w:t>
      </w:r>
      <w:r w:rsidRPr="00154BBB">
        <w:rPr>
          <w:sz w:val="28"/>
          <w:szCs w:val="28"/>
          <w:lang w:val="uk-UA"/>
        </w:rPr>
        <w:t>2 рази на рік з черговістю за півріччя (до 15 липня та до 15 січня).</w:t>
      </w:r>
    </w:p>
    <w:p w:rsidR="006156CE" w:rsidRPr="00154BBB" w:rsidRDefault="006307BA" w:rsidP="006307BA">
      <w:pPr>
        <w:pStyle w:val="rvps2"/>
        <w:shd w:val="clear" w:color="auto" w:fill="FFFFFF"/>
        <w:spacing w:before="0" w:beforeAutospacing="0" w:after="0" w:afterAutospacing="0" w:line="360" w:lineRule="auto"/>
        <w:rPr>
          <w:sz w:val="28"/>
          <w:szCs w:val="28"/>
          <w:lang w:val="uk-UA"/>
        </w:rPr>
      </w:pPr>
      <w:r w:rsidRPr="00154BBB">
        <w:rPr>
          <w:sz w:val="28"/>
          <w:szCs w:val="28"/>
          <w:lang w:val="uk-UA"/>
        </w:rPr>
        <w:t xml:space="preserve">Оцінка ефективності реалізації </w:t>
      </w:r>
      <w:r w:rsidR="00330F80" w:rsidRPr="00154BBB">
        <w:rPr>
          <w:sz w:val="28"/>
          <w:szCs w:val="28"/>
          <w:lang w:val="uk-UA"/>
        </w:rPr>
        <w:t>П</w:t>
      </w:r>
      <w:r w:rsidRPr="00154BBB">
        <w:rPr>
          <w:sz w:val="28"/>
          <w:szCs w:val="28"/>
          <w:lang w:val="uk-UA"/>
        </w:rPr>
        <w:t>ро</w:t>
      </w:r>
      <w:r w:rsidR="00330F80" w:rsidRPr="00154BBB">
        <w:rPr>
          <w:sz w:val="28"/>
          <w:szCs w:val="28"/>
          <w:lang w:val="uk-UA"/>
        </w:rPr>
        <w:t xml:space="preserve">грами здійснюється за такими </w:t>
      </w:r>
      <w:r w:rsidRPr="00154BBB">
        <w:rPr>
          <w:sz w:val="28"/>
          <w:szCs w:val="28"/>
          <w:lang w:val="uk-UA"/>
        </w:rPr>
        <w:t xml:space="preserve"> критеріями:</w:t>
      </w:r>
    </w:p>
    <w:p w:rsidR="006307BA" w:rsidRPr="00154BBB" w:rsidRDefault="006307BA" w:rsidP="006307BA">
      <w:pPr>
        <w:pStyle w:val="rvps2"/>
        <w:numPr>
          <w:ilvl w:val="0"/>
          <w:numId w:val="11"/>
        </w:numPr>
        <w:shd w:val="clear" w:color="auto" w:fill="FFFFFF"/>
        <w:spacing w:before="0" w:beforeAutospacing="0" w:after="0" w:afterAutospacing="0" w:line="360" w:lineRule="auto"/>
        <w:ind w:left="0" w:firstLine="709"/>
        <w:rPr>
          <w:sz w:val="28"/>
          <w:szCs w:val="28"/>
          <w:lang w:val="uk-UA"/>
        </w:rPr>
      </w:pPr>
      <w:r w:rsidRPr="00154BBB">
        <w:rPr>
          <w:sz w:val="28"/>
          <w:szCs w:val="28"/>
          <w:lang w:val="uk-UA"/>
        </w:rPr>
        <w:t>своєчасність виконання запланованих заходів Програми;</w:t>
      </w:r>
    </w:p>
    <w:p w:rsidR="006307BA" w:rsidRPr="00154BBB" w:rsidRDefault="006307BA" w:rsidP="006307BA">
      <w:pPr>
        <w:pStyle w:val="rvps2"/>
        <w:numPr>
          <w:ilvl w:val="0"/>
          <w:numId w:val="11"/>
        </w:numPr>
        <w:shd w:val="clear" w:color="auto" w:fill="FFFFFF"/>
        <w:spacing w:before="0" w:beforeAutospacing="0" w:after="0" w:afterAutospacing="0" w:line="360" w:lineRule="auto"/>
        <w:ind w:left="0" w:firstLine="709"/>
        <w:rPr>
          <w:sz w:val="28"/>
          <w:szCs w:val="28"/>
          <w:lang w:val="uk-UA"/>
        </w:rPr>
      </w:pPr>
      <w:r w:rsidRPr="00154BBB">
        <w:rPr>
          <w:sz w:val="28"/>
          <w:szCs w:val="28"/>
          <w:lang w:val="uk-UA"/>
        </w:rPr>
        <w:t>повнота реалізації;</w:t>
      </w:r>
    </w:p>
    <w:p w:rsidR="006307BA" w:rsidRPr="00154BBB" w:rsidRDefault="006307BA" w:rsidP="006307BA">
      <w:pPr>
        <w:pStyle w:val="rvps2"/>
        <w:numPr>
          <w:ilvl w:val="0"/>
          <w:numId w:val="11"/>
        </w:numPr>
        <w:shd w:val="clear" w:color="auto" w:fill="FFFFFF"/>
        <w:spacing w:before="0" w:beforeAutospacing="0" w:after="0" w:afterAutospacing="0" w:line="360" w:lineRule="auto"/>
        <w:ind w:left="0" w:firstLine="709"/>
        <w:rPr>
          <w:sz w:val="28"/>
          <w:szCs w:val="28"/>
          <w:lang w:val="uk-UA"/>
        </w:rPr>
      </w:pPr>
      <w:r w:rsidRPr="00154BBB">
        <w:rPr>
          <w:sz w:val="28"/>
          <w:szCs w:val="28"/>
          <w:lang w:val="uk-UA"/>
        </w:rPr>
        <w:t>ефективність виконання Програми та вплив на результати з усунення або мінімізації корупційних ризиків;</w:t>
      </w:r>
    </w:p>
    <w:p w:rsidR="006307BA" w:rsidRPr="00154BBB" w:rsidRDefault="006307BA" w:rsidP="006307BA">
      <w:pPr>
        <w:pStyle w:val="rvps2"/>
        <w:numPr>
          <w:ilvl w:val="0"/>
          <w:numId w:val="11"/>
        </w:numPr>
        <w:shd w:val="clear" w:color="auto" w:fill="FFFFFF"/>
        <w:spacing w:before="0" w:beforeAutospacing="0" w:after="0" w:afterAutospacing="0" w:line="360" w:lineRule="auto"/>
        <w:ind w:left="0" w:firstLine="709"/>
        <w:rPr>
          <w:sz w:val="28"/>
          <w:szCs w:val="28"/>
          <w:lang w:val="uk-UA"/>
        </w:rPr>
      </w:pPr>
      <w:r w:rsidRPr="00154BBB">
        <w:rPr>
          <w:sz w:val="28"/>
          <w:szCs w:val="28"/>
          <w:lang w:val="uk-UA"/>
        </w:rPr>
        <w:t>рівень задоволеності потреб цільової аудиторії результатами діяльності, що спрямована на виконання Програми</w:t>
      </w:r>
      <w:r w:rsidR="00330F80" w:rsidRPr="00154BBB">
        <w:rPr>
          <w:sz w:val="28"/>
          <w:szCs w:val="28"/>
          <w:lang w:val="uk-UA"/>
        </w:rPr>
        <w:t>,</w:t>
      </w:r>
      <w:r w:rsidRPr="00154BBB">
        <w:rPr>
          <w:sz w:val="28"/>
          <w:szCs w:val="28"/>
          <w:lang w:val="uk-UA"/>
        </w:rPr>
        <w:t xml:space="preserve"> та реалізації її заходів. </w:t>
      </w:r>
    </w:p>
    <w:p w:rsidR="006307BA" w:rsidRPr="00154BBB" w:rsidRDefault="006307BA" w:rsidP="00D9089B">
      <w:pPr>
        <w:pStyle w:val="rvps2"/>
        <w:shd w:val="clear" w:color="auto" w:fill="FFFFFF"/>
        <w:spacing w:before="0" w:beforeAutospacing="0" w:after="0" w:afterAutospacing="0" w:line="360" w:lineRule="auto"/>
        <w:rPr>
          <w:sz w:val="28"/>
          <w:szCs w:val="28"/>
          <w:lang w:val="uk-UA"/>
        </w:rPr>
      </w:pPr>
      <w:r w:rsidRPr="00154BBB">
        <w:rPr>
          <w:sz w:val="28"/>
          <w:szCs w:val="28"/>
          <w:lang w:val="uk-UA"/>
        </w:rPr>
        <w:t xml:space="preserve">Законом України ,,Про запобігання корупції” визначено, що антикорупційні програми погоджуються Національним агентством з питань запобігання корупції, тож у разі надання ним обов’язкових для розгляду пропозицій та зауважень до </w:t>
      </w:r>
      <w:r w:rsidR="00F578FF" w:rsidRPr="00154BBB">
        <w:rPr>
          <w:sz w:val="28"/>
          <w:szCs w:val="28"/>
          <w:lang w:val="uk-UA"/>
        </w:rPr>
        <w:t>П</w:t>
      </w:r>
      <w:r w:rsidRPr="00154BBB">
        <w:rPr>
          <w:sz w:val="28"/>
          <w:szCs w:val="28"/>
          <w:lang w:val="uk-UA"/>
        </w:rPr>
        <w:t>рограми вона підлягає перегляду або доопрацюванню у строки, визначені Національним агентством з питань запобігання корупції.</w:t>
      </w:r>
    </w:p>
    <w:p w:rsidR="00D9089B" w:rsidRPr="00154BBB" w:rsidRDefault="00D9089B" w:rsidP="00D9089B">
      <w:pPr>
        <w:pStyle w:val="a3"/>
        <w:spacing w:before="0" w:beforeAutospacing="0" w:after="0" w:afterAutospacing="0" w:line="360" w:lineRule="auto"/>
        <w:ind w:firstLine="709"/>
        <w:jc w:val="both"/>
        <w:rPr>
          <w:sz w:val="28"/>
          <w:szCs w:val="28"/>
          <w:lang w:val="uk-UA"/>
        </w:rPr>
      </w:pPr>
      <w:r w:rsidRPr="00154BBB">
        <w:rPr>
          <w:sz w:val="28"/>
          <w:szCs w:val="28"/>
          <w:lang w:val="uk-UA"/>
        </w:rPr>
        <w:t xml:space="preserve">За результатами моніторингу ефективності запланованих заходів та проведення оцінювання їх результатів, здійснення додаткового оцінювання корупційних ризиків до Програми можуть вноситись зміни або доповнення шляхом прийняття </w:t>
      </w:r>
      <w:r w:rsidR="00F578FF" w:rsidRPr="00154BBB">
        <w:rPr>
          <w:sz w:val="28"/>
          <w:szCs w:val="28"/>
          <w:lang w:val="uk-UA"/>
        </w:rPr>
        <w:t>Дніпропетровською обласною радою відповідних рішень в у</w:t>
      </w:r>
      <w:r w:rsidRPr="00154BBB">
        <w:rPr>
          <w:sz w:val="28"/>
          <w:szCs w:val="28"/>
          <w:lang w:val="uk-UA"/>
        </w:rPr>
        <w:t xml:space="preserve">становленому Регламентом роботи ради порядку. </w:t>
      </w:r>
    </w:p>
    <w:p w:rsidR="006156CE" w:rsidRPr="00154BBB" w:rsidRDefault="00D9089B" w:rsidP="006156CE">
      <w:pPr>
        <w:pStyle w:val="rvps2"/>
        <w:shd w:val="clear" w:color="auto" w:fill="FFFFFF"/>
        <w:spacing w:before="0" w:beforeAutospacing="0" w:after="0" w:afterAutospacing="0" w:line="360" w:lineRule="auto"/>
        <w:rPr>
          <w:sz w:val="28"/>
          <w:szCs w:val="28"/>
          <w:lang w:val="uk-UA"/>
        </w:rPr>
      </w:pPr>
      <w:r w:rsidRPr="00154BBB">
        <w:rPr>
          <w:sz w:val="28"/>
          <w:szCs w:val="28"/>
          <w:lang w:val="uk-UA"/>
        </w:rPr>
        <w:lastRenderedPageBreak/>
        <w:t>Перегляд Програми здійснюється за ініціативою</w:t>
      </w:r>
      <w:r w:rsidR="00F578FF" w:rsidRPr="00154BBB">
        <w:rPr>
          <w:sz w:val="28"/>
          <w:szCs w:val="28"/>
          <w:lang w:val="uk-UA"/>
        </w:rPr>
        <w:t xml:space="preserve"> Робочої групи та має бути підтриманий</w:t>
      </w:r>
      <w:r w:rsidRPr="00154BBB">
        <w:rPr>
          <w:sz w:val="28"/>
          <w:szCs w:val="28"/>
          <w:lang w:val="uk-UA"/>
        </w:rPr>
        <w:t xml:space="preserve"> простою більшістю від загальної чисельності затвердженого складу </w:t>
      </w:r>
      <w:r w:rsidR="00F578FF" w:rsidRPr="00154BBB">
        <w:rPr>
          <w:sz w:val="28"/>
          <w:szCs w:val="28"/>
          <w:lang w:val="uk-UA"/>
        </w:rPr>
        <w:t xml:space="preserve">Робочої групи </w:t>
      </w:r>
      <w:r w:rsidRPr="00154BBB">
        <w:rPr>
          <w:sz w:val="28"/>
          <w:szCs w:val="28"/>
          <w:lang w:val="uk-UA"/>
        </w:rPr>
        <w:t xml:space="preserve">шляхом підготовки відповідного </w:t>
      </w:r>
      <w:proofErr w:type="spellStart"/>
      <w:r w:rsidRPr="00154BBB">
        <w:rPr>
          <w:sz w:val="28"/>
          <w:szCs w:val="28"/>
          <w:lang w:val="uk-UA"/>
        </w:rPr>
        <w:t>проєкту</w:t>
      </w:r>
      <w:proofErr w:type="spellEnd"/>
      <w:r w:rsidRPr="00154BBB">
        <w:rPr>
          <w:sz w:val="28"/>
          <w:szCs w:val="28"/>
          <w:lang w:val="uk-UA"/>
        </w:rPr>
        <w:t xml:space="preserve"> рішення. </w:t>
      </w:r>
    </w:p>
    <w:p w:rsidR="0016356D" w:rsidRPr="00154BBB" w:rsidRDefault="00D55FA9" w:rsidP="00DA2813">
      <w:pPr>
        <w:pStyle w:val="rvps2"/>
        <w:shd w:val="clear" w:color="auto" w:fill="FFFFFF"/>
        <w:spacing w:before="0" w:beforeAutospacing="0" w:after="0" w:afterAutospacing="0" w:line="360" w:lineRule="auto"/>
        <w:rPr>
          <w:noProof/>
          <w:sz w:val="28"/>
          <w:szCs w:val="28"/>
          <w:lang w:val="uk-UA"/>
        </w:rPr>
      </w:pPr>
      <w:r w:rsidRPr="00154BBB">
        <w:rPr>
          <w:noProof/>
          <w:sz w:val="28"/>
          <w:szCs w:val="28"/>
          <w:lang w:val="uk-UA"/>
        </w:rPr>
        <w:t xml:space="preserve">Рішення про внесення змін до Програми приймається </w:t>
      </w:r>
      <w:r w:rsidR="00F578FF" w:rsidRPr="00154BBB">
        <w:rPr>
          <w:noProof/>
          <w:sz w:val="28"/>
          <w:szCs w:val="28"/>
          <w:lang w:val="uk-UA"/>
        </w:rPr>
        <w:t xml:space="preserve">Дніпропетровською </w:t>
      </w:r>
      <w:r w:rsidRPr="00154BBB">
        <w:rPr>
          <w:noProof/>
          <w:sz w:val="28"/>
          <w:szCs w:val="28"/>
          <w:lang w:val="uk-UA"/>
        </w:rPr>
        <w:t xml:space="preserve">обласною радою. </w:t>
      </w:r>
    </w:p>
    <w:p w:rsidR="00722554" w:rsidRPr="00154BBB" w:rsidRDefault="00722554" w:rsidP="00DA2813">
      <w:pPr>
        <w:pStyle w:val="rvps2"/>
        <w:shd w:val="clear" w:color="auto" w:fill="FFFFFF"/>
        <w:spacing w:before="0" w:beforeAutospacing="0" w:after="0" w:afterAutospacing="0" w:line="360" w:lineRule="auto"/>
        <w:rPr>
          <w:noProof/>
          <w:sz w:val="28"/>
          <w:szCs w:val="28"/>
          <w:lang w:val="uk-UA"/>
        </w:rPr>
      </w:pPr>
    </w:p>
    <w:p w:rsidR="00722554" w:rsidRPr="00154BBB" w:rsidRDefault="00722554" w:rsidP="00AE7429">
      <w:pPr>
        <w:pStyle w:val="rvps2"/>
        <w:numPr>
          <w:ilvl w:val="0"/>
          <w:numId w:val="9"/>
        </w:numPr>
        <w:shd w:val="clear" w:color="auto" w:fill="FFFFFF"/>
        <w:spacing w:before="0" w:beforeAutospacing="0" w:after="0" w:afterAutospacing="0" w:line="360" w:lineRule="auto"/>
        <w:ind w:left="0" w:firstLine="709"/>
        <w:rPr>
          <w:b/>
          <w:sz w:val="28"/>
          <w:szCs w:val="28"/>
          <w:lang w:val="uk-UA"/>
        </w:rPr>
      </w:pPr>
      <w:r w:rsidRPr="00154BBB">
        <w:rPr>
          <w:b/>
          <w:sz w:val="28"/>
          <w:szCs w:val="28"/>
          <w:lang w:val="uk-UA"/>
        </w:rPr>
        <w:t>Інші</w:t>
      </w:r>
      <w:r w:rsidR="00D7697B" w:rsidRPr="00154BBB">
        <w:rPr>
          <w:b/>
          <w:sz w:val="28"/>
          <w:szCs w:val="28"/>
          <w:lang w:val="uk-UA"/>
        </w:rPr>
        <w:t xml:space="preserve"> заходи</w:t>
      </w:r>
      <w:r w:rsidRPr="00154BBB">
        <w:rPr>
          <w:b/>
          <w:sz w:val="28"/>
          <w:szCs w:val="28"/>
          <w:lang w:val="uk-UA"/>
        </w:rPr>
        <w:t>, спрямовані на запобігання корупцій</w:t>
      </w:r>
      <w:r w:rsidR="00D7697B" w:rsidRPr="00154BBB">
        <w:rPr>
          <w:b/>
          <w:sz w:val="28"/>
          <w:szCs w:val="28"/>
          <w:lang w:val="uk-UA"/>
        </w:rPr>
        <w:t>ним та пов’язаним з корупцією</w:t>
      </w:r>
      <w:r w:rsidR="00F51B28" w:rsidRPr="00154BBB">
        <w:rPr>
          <w:b/>
          <w:sz w:val="28"/>
          <w:szCs w:val="28"/>
          <w:lang w:val="uk-UA"/>
        </w:rPr>
        <w:t xml:space="preserve"> правопорушенням</w:t>
      </w:r>
      <w:r w:rsidRPr="00154BBB">
        <w:rPr>
          <w:b/>
          <w:sz w:val="28"/>
          <w:szCs w:val="28"/>
          <w:lang w:val="uk-UA"/>
        </w:rPr>
        <w:t xml:space="preserve"> </w:t>
      </w:r>
    </w:p>
    <w:p w:rsidR="006535DE" w:rsidRPr="00154BBB" w:rsidRDefault="006535DE" w:rsidP="00AE7429">
      <w:pPr>
        <w:pStyle w:val="a3"/>
        <w:spacing w:before="0" w:beforeAutospacing="0" w:after="0" w:afterAutospacing="0" w:line="360" w:lineRule="auto"/>
        <w:ind w:firstLine="709"/>
        <w:jc w:val="both"/>
        <w:rPr>
          <w:sz w:val="28"/>
          <w:szCs w:val="28"/>
          <w:lang w:val="uk-UA"/>
        </w:rPr>
      </w:pPr>
      <w:r w:rsidRPr="00154BBB">
        <w:rPr>
          <w:sz w:val="28"/>
          <w:szCs w:val="28"/>
          <w:lang w:val="uk-UA"/>
        </w:rPr>
        <w:t xml:space="preserve">З метою отримання інформації про корупційні та пов’язані з корупцією правопорушення в </w:t>
      </w:r>
      <w:r w:rsidR="00D7697B" w:rsidRPr="00154BBB">
        <w:rPr>
          <w:noProof/>
          <w:sz w:val="28"/>
          <w:szCs w:val="28"/>
          <w:lang w:val="uk-UA"/>
        </w:rPr>
        <w:t xml:space="preserve">Дніпропетровській </w:t>
      </w:r>
      <w:r w:rsidR="00D7697B" w:rsidRPr="00154BBB">
        <w:rPr>
          <w:sz w:val="28"/>
          <w:szCs w:val="28"/>
          <w:lang w:val="uk-UA"/>
        </w:rPr>
        <w:t>обласній раді постійно функціонують</w:t>
      </w:r>
      <w:r w:rsidRPr="00154BBB">
        <w:rPr>
          <w:sz w:val="28"/>
          <w:szCs w:val="28"/>
          <w:lang w:val="uk-UA"/>
        </w:rPr>
        <w:t xml:space="preserve"> діюча пряма телефонна лінія та захищена електронна поштова скринька ,,Повідомити про </w:t>
      </w:r>
      <w:r w:rsidR="00836EC7" w:rsidRPr="00154BBB">
        <w:rPr>
          <w:sz w:val="28"/>
          <w:szCs w:val="28"/>
          <w:lang w:val="uk-UA"/>
        </w:rPr>
        <w:t>корупцію</w:t>
      </w:r>
      <w:r w:rsidRPr="00154BBB">
        <w:rPr>
          <w:sz w:val="28"/>
          <w:szCs w:val="28"/>
          <w:lang w:val="uk-UA"/>
        </w:rPr>
        <w:t xml:space="preserve">, номер телефону та електронна адреса розміщені на офіційному сайті </w:t>
      </w:r>
      <w:r w:rsidR="00D7697B" w:rsidRPr="00154BBB">
        <w:rPr>
          <w:sz w:val="28"/>
          <w:szCs w:val="28"/>
          <w:lang w:val="uk-UA"/>
        </w:rPr>
        <w:t xml:space="preserve">Дніпропетровської </w:t>
      </w:r>
      <w:r w:rsidRPr="00154BBB">
        <w:rPr>
          <w:sz w:val="28"/>
          <w:szCs w:val="28"/>
          <w:lang w:val="uk-UA"/>
        </w:rPr>
        <w:t xml:space="preserve">обласної ради в рубриці ,,Запобігання </w:t>
      </w:r>
      <w:r w:rsidR="00836EC7" w:rsidRPr="00154BBB">
        <w:rPr>
          <w:sz w:val="28"/>
          <w:szCs w:val="28"/>
          <w:lang w:val="uk-UA"/>
        </w:rPr>
        <w:t>корупції</w:t>
      </w:r>
      <w:r w:rsidRPr="00154BBB">
        <w:rPr>
          <w:sz w:val="28"/>
          <w:szCs w:val="28"/>
          <w:lang w:val="uk-UA"/>
        </w:rPr>
        <w:t>.</w:t>
      </w:r>
    </w:p>
    <w:p w:rsidR="00F379AD" w:rsidRPr="00F379AD" w:rsidRDefault="00AE7429" w:rsidP="00F379AD">
      <w:pPr>
        <w:pStyle w:val="rvps2"/>
        <w:shd w:val="clear" w:color="auto" w:fill="FFFFFF"/>
        <w:spacing w:before="0" w:beforeAutospacing="0" w:after="0" w:afterAutospacing="0" w:line="360" w:lineRule="auto"/>
        <w:rPr>
          <w:sz w:val="28"/>
          <w:szCs w:val="28"/>
          <w:lang w:val="uk-UA"/>
        </w:rPr>
      </w:pPr>
      <w:r w:rsidRPr="00154BBB">
        <w:rPr>
          <w:sz w:val="28"/>
          <w:szCs w:val="28"/>
          <w:lang w:val="uk-UA"/>
        </w:rPr>
        <w:t xml:space="preserve">Передбачені цією Програмою правила, процедури і заходи щодо запобігання та виявлення корупції є обов’язковими до виконання всіма юридичними особами, що є об’єктами спільної </w:t>
      </w:r>
      <w:r w:rsidR="00512B1F" w:rsidRPr="00154BBB">
        <w:rPr>
          <w:sz w:val="28"/>
          <w:szCs w:val="28"/>
          <w:lang w:val="uk-UA"/>
        </w:rPr>
        <w:t>власності територіальних громад</w:t>
      </w:r>
      <w:r w:rsidRPr="00154BBB">
        <w:rPr>
          <w:sz w:val="28"/>
          <w:szCs w:val="28"/>
          <w:lang w:val="uk-UA"/>
        </w:rPr>
        <w:t xml:space="preserve"> сіл, селищ</w:t>
      </w:r>
      <w:r w:rsidR="00512B1F" w:rsidRPr="00154BBB">
        <w:rPr>
          <w:sz w:val="28"/>
          <w:szCs w:val="28"/>
          <w:lang w:val="uk-UA"/>
        </w:rPr>
        <w:t>,</w:t>
      </w:r>
      <w:r w:rsidRPr="00154BBB">
        <w:rPr>
          <w:sz w:val="28"/>
          <w:szCs w:val="28"/>
          <w:lang w:val="uk-UA"/>
        </w:rPr>
        <w:t xml:space="preserve"> міст Дніпропетровської області </w:t>
      </w:r>
      <w:r w:rsidR="00F379AD" w:rsidRPr="00F379AD">
        <w:rPr>
          <w:sz w:val="28"/>
          <w:szCs w:val="28"/>
          <w:lang w:val="uk-UA"/>
        </w:rPr>
        <w:t xml:space="preserve">та усіма навчальними закладами державної форми власності, які отримують кошти із обласного бюджету в перехідний період. </w:t>
      </w:r>
    </w:p>
    <w:p w:rsidR="00F379AD" w:rsidRPr="00F379AD" w:rsidRDefault="00F379AD" w:rsidP="00F379AD">
      <w:pPr>
        <w:pStyle w:val="rvps2"/>
        <w:shd w:val="clear" w:color="auto" w:fill="FFFFFF"/>
        <w:spacing w:before="0" w:beforeAutospacing="0" w:after="0" w:afterAutospacing="0" w:line="360" w:lineRule="auto"/>
        <w:rPr>
          <w:sz w:val="28"/>
          <w:szCs w:val="28"/>
          <w:lang w:val="uk-UA"/>
        </w:rPr>
      </w:pPr>
      <w:r w:rsidRPr="00F379AD">
        <w:rPr>
          <w:sz w:val="28"/>
          <w:szCs w:val="28"/>
          <w:lang w:val="uk-UA"/>
        </w:rPr>
        <w:t xml:space="preserve">Робоча група та її члени, відповідно до Положення про робочу групу з оцінювання корупційних ризиків у діяльності Дніпропетровської обласної ради та покладених на неї завдань, постійно вживають заходи, які є необхідними для запобігання і протидії корупції у діяльності всіх юридичних осіб, що є об’єктами спільної власності територіальних громад сіл, селищ, міст Дніпропетровської області, які перебувають в управлінні Дніпропетровської обласної ради та у діяльності усіх навчальних закладів державної форми власності, які отримують кошти із обласного бюджету в перехідний період. </w:t>
      </w:r>
    </w:p>
    <w:p w:rsidR="00F379AD" w:rsidRPr="00F379AD" w:rsidRDefault="00F379AD" w:rsidP="00F379AD">
      <w:pPr>
        <w:pStyle w:val="rvps2"/>
        <w:shd w:val="clear" w:color="auto" w:fill="FFFFFF"/>
        <w:spacing w:before="0" w:beforeAutospacing="0" w:after="0" w:afterAutospacing="0" w:line="360" w:lineRule="auto"/>
        <w:rPr>
          <w:sz w:val="28"/>
          <w:szCs w:val="28"/>
          <w:lang w:val="uk-UA"/>
        </w:rPr>
      </w:pPr>
      <w:r w:rsidRPr="00F379AD">
        <w:rPr>
          <w:sz w:val="28"/>
          <w:szCs w:val="28"/>
          <w:lang w:val="uk-UA"/>
        </w:rPr>
        <w:lastRenderedPageBreak/>
        <w:t>До заходів антикорупційного аналізу та моніторингу діяльності всіх юридичних осіб, що є об’єктами спільної власності територіальних громад сіл, селищ, міст Дніпропетровської області, які перебувають в управлінні Дніпропетровської обласної ради та діяльності усіх навчальних закладів державної форми власності, які отримують кошти із обласного бюджету в перехідний період, можуть залучатися представники громадських організацій та громадські активісти тощо.</w:t>
      </w:r>
    </w:p>
    <w:p w:rsidR="00154BBB" w:rsidRPr="00154BBB" w:rsidRDefault="00154BBB" w:rsidP="00F379AD">
      <w:pPr>
        <w:pStyle w:val="rvps2"/>
        <w:shd w:val="clear" w:color="auto" w:fill="FFFFFF"/>
        <w:spacing w:before="0" w:beforeAutospacing="0" w:after="0" w:afterAutospacing="0" w:line="360" w:lineRule="auto"/>
        <w:rPr>
          <w:sz w:val="28"/>
          <w:szCs w:val="28"/>
          <w:lang w:val="uk-UA"/>
        </w:rPr>
      </w:pPr>
    </w:p>
    <w:p w:rsidR="00836EC7" w:rsidRPr="00154BBB" w:rsidRDefault="00836EC7" w:rsidP="00512B1F">
      <w:pPr>
        <w:pStyle w:val="rvps2"/>
        <w:shd w:val="clear" w:color="auto" w:fill="FFFFFF"/>
        <w:spacing w:before="0" w:beforeAutospacing="0" w:after="0" w:afterAutospacing="0" w:line="360" w:lineRule="auto"/>
        <w:ind w:firstLine="0"/>
        <w:rPr>
          <w:b/>
          <w:sz w:val="28"/>
          <w:szCs w:val="28"/>
          <w:lang w:val="uk-UA"/>
        </w:rPr>
      </w:pPr>
    </w:p>
    <w:p w:rsidR="00836EC7" w:rsidRPr="00154BBB" w:rsidRDefault="00836EC7" w:rsidP="00512B1F">
      <w:pPr>
        <w:pStyle w:val="rvps2"/>
        <w:shd w:val="clear" w:color="auto" w:fill="FFFFFF"/>
        <w:spacing w:before="0" w:beforeAutospacing="0" w:after="0" w:afterAutospacing="0" w:line="360" w:lineRule="auto"/>
        <w:ind w:firstLine="0"/>
        <w:rPr>
          <w:b/>
          <w:sz w:val="28"/>
          <w:szCs w:val="28"/>
          <w:lang w:val="uk-UA"/>
        </w:rPr>
      </w:pPr>
    </w:p>
    <w:p w:rsidR="00512B1F" w:rsidRPr="00154BBB" w:rsidRDefault="00512B1F" w:rsidP="00512B1F">
      <w:pPr>
        <w:pStyle w:val="rvps2"/>
        <w:shd w:val="clear" w:color="auto" w:fill="FFFFFF"/>
        <w:spacing w:before="0" w:beforeAutospacing="0" w:after="0" w:afterAutospacing="0" w:line="360" w:lineRule="auto"/>
        <w:ind w:firstLine="0"/>
        <w:rPr>
          <w:b/>
          <w:sz w:val="28"/>
          <w:szCs w:val="28"/>
          <w:lang w:val="uk-UA"/>
        </w:rPr>
      </w:pPr>
      <w:r w:rsidRPr="00154BBB">
        <w:rPr>
          <w:b/>
          <w:sz w:val="28"/>
          <w:szCs w:val="28"/>
          <w:lang w:val="uk-UA"/>
        </w:rPr>
        <w:t>Заступник</w:t>
      </w:r>
    </w:p>
    <w:p w:rsidR="005F160A" w:rsidRPr="00154BBB" w:rsidRDefault="00512B1F" w:rsidP="00512B1F">
      <w:pPr>
        <w:pStyle w:val="rvps2"/>
        <w:shd w:val="clear" w:color="auto" w:fill="FFFFFF"/>
        <w:spacing w:before="0" w:beforeAutospacing="0" w:after="0" w:afterAutospacing="0" w:line="360" w:lineRule="auto"/>
        <w:ind w:firstLine="0"/>
        <w:rPr>
          <w:b/>
          <w:sz w:val="28"/>
          <w:szCs w:val="28"/>
          <w:lang w:val="uk-UA"/>
        </w:rPr>
      </w:pPr>
      <w:r w:rsidRPr="00154BBB">
        <w:rPr>
          <w:b/>
          <w:sz w:val="28"/>
          <w:szCs w:val="28"/>
          <w:lang w:val="uk-UA"/>
        </w:rPr>
        <w:t xml:space="preserve">голови обласної ради                                                              </w:t>
      </w:r>
      <w:r w:rsidR="00F235E1" w:rsidRPr="00154BBB">
        <w:rPr>
          <w:b/>
          <w:sz w:val="28"/>
          <w:szCs w:val="28"/>
          <w:lang w:val="uk-UA"/>
        </w:rPr>
        <w:t>І.В. КАШИРІН</w:t>
      </w:r>
    </w:p>
    <w:p w:rsidR="000E5C6A" w:rsidRPr="00154BBB" w:rsidRDefault="000E5C6A" w:rsidP="002363ED">
      <w:pPr>
        <w:pStyle w:val="rvps2"/>
        <w:shd w:val="clear" w:color="auto" w:fill="FFFFFF"/>
        <w:spacing w:before="0" w:beforeAutospacing="0" w:after="0" w:afterAutospacing="0" w:line="360" w:lineRule="auto"/>
        <w:ind w:firstLine="0"/>
        <w:rPr>
          <w:b/>
          <w:sz w:val="28"/>
          <w:szCs w:val="28"/>
          <w:lang w:val="uk-UA"/>
        </w:rPr>
      </w:pPr>
      <w:bookmarkStart w:id="3" w:name="_GoBack"/>
      <w:bookmarkEnd w:id="3"/>
    </w:p>
    <w:sectPr w:rsidR="000E5C6A" w:rsidRPr="00154BBB" w:rsidSect="001246F1">
      <w:headerReference w:type="default" r:id="rId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10" w:rsidRDefault="006D0110" w:rsidP="00570573">
      <w:pPr>
        <w:spacing w:line="240" w:lineRule="auto"/>
      </w:pPr>
      <w:r>
        <w:separator/>
      </w:r>
    </w:p>
  </w:endnote>
  <w:endnote w:type="continuationSeparator" w:id="0">
    <w:p w:rsidR="006D0110" w:rsidRDefault="006D0110" w:rsidP="00570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10" w:rsidRDefault="006D0110" w:rsidP="00570573">
      <w:pPr>
        <w:spacing w:line="240" w:lineRule="auto"/>
      </w:pPr>
      <w:r>
        <w:separator/>
      </w:r>
    </w:p>
  </w:footnote>
  <w:footnote w:type="continuationSeparator" w:id="0">
    <w:p w:rsidR="006D0110" w:rsidRDefault="006D0110" w:rsidP="005705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1781"/>
      <w:docPartObj>
        <w:docPartGallery w:val="Page Numbers (Top of Page)"/>
        <w:docPartUnique/>
      </w:docPartObj>
    </w:sdtPr>
    <w:sdtEndPr/>
    <w:sdtContent>
      <w:p w:rsidR="00570573" w:rsidRDefault="00570573" w:rsidP="005C683F">
        <w:pPr>
          <w:pStyle w:val="a6"/>
          <w:jc w:val="center"/>
        </w:pPr>
        <w:r>
          <w:fldChar w:fldCharType="begin"/>
        </w:r>
        <w:r>
          <w:instrText>PAGE   \* MERGEFORMAT</w:instrText>
        </w:r>
        <w:r>
          <w:fldChar w:fldCharType="separate"/>
        </w:r>
        <w:r w:rsidR="00F379AD" w:rsidRPr="00F379AD">
          <w:rPr>
            <w:noProof/>
            <w:lang w:val="ru-RU"/>
          </w:rPr>
          <w:t>2</w:t>
        </w:r>
        <w:r>
          <w:fldChar w:fldCharType="end"/>
        </w:r>
      </w:p>
    </w:sdtContent>
  </w:sdt>
  <w:p w:rsidR="00570573" w:rsidRDefault="005705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26F1"/>
    <w:multiLevelType w:val="hybridMultilevel"/>
    <w:tmpl w:val="7F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53942"/>
    <w:multiLevelType w:val="hybridMultilevel"/>
    <w:tmpl w:val="A3464A22"/>
    <w:lvl w:ilvl="0" w:tplc="1C1A6E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E2B21E8"/>
    <w:multiLevelType w:val="hybridMultilevel"/>
    <w:tmpl w:val="F10051CC"/>
    <w:lvl w:ilvl="0" w:tplc="B92ECC30">
      <w:start w:val="1"/>
      <w:numFmt w:val="decimal"/>
      <w:lvlText w:val="%1."/>
      <w:lvlJc w:val="left"/>
      <w:pPr>
        <w:ind w:left="2486"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61871"/>
    <w:multiLevelType w:val="hybridMultilevel"/>
    <w:tmpl w:val="02FE3E80"/>
    <w:lvl w:ilvl="0" w:tplc="996AD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E1E65"/>
    <w:multiLevelType w:val="hybridMultilevel"/>
    <w:tmpl w:val="FBB86BF2"/>
    <w:lvl w:ilvl="0" w:tplc="B92ECC30">
      <w:start w:val="1"/>
      <w:numFmt w:val="decimal"/>
      <w:lvlText w:val="%1."/>
      <w:lvlJc w:val="left"/>
      <w:pPr>
        <w:ind w:left="2486"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3152ED9"/>
    <w:multiLevelType w:val="hybridMultilevel"/>
    <w:tmpl w:val="8308560A"/>
    <w:lvl w:ilvl="0" w:tplc="A9F0CC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8383D2E"/>
    <w:multiLevelType w:val="hybridMultilevel"/>
    <w:tmpl w:val="DD4AF964"/>
    <w:lvl w:ilvl="0" w:tplc="D7545B2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414DD"/>
    <w:multiLevelType w:val="hybridMultilevel"/>
    <w:tmpl w:val="F10051CC"/>
    <w:lvl w:ilvl="0" w:tplc="B92ECC30">
      <w:start w:val="1"/>
      <w:numFmt w:val="decimal"/>
      <w:lvlText w:val="%1."/>
      <w:lvlJc w:val="left"/>
      <w:pPr>
        <w:ind w:left="2486"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63472"/>
    <w:multiLevelType w:val="hybridMultilevel"/>
    <w:tmpl w:val="205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20FD3"/>
    <w:multiLevelType w:val="hybridMultilevel"/>
    <w:tmpl w:val="45880864"/>
    <w:lvl w:ilvl="0" w:tplc="1AF6C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501757"/>
    <w:multiLevelType w:val="hybridMultilevel"/>
    <w:tmpl w:val="435C9C3C"/>
    <w:lvl w:ilvl="0" w:tplc="EEC6A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1204F"/>
    <w:multiLevelType w:val="hybridMultilevel"/>
    <w:tmpl w:val="82BE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1"/>
  </w:num>
  <w:num w:numId="5">
    <w:abstractNumId w:val="0"/>
  </w:num>
  <w:num w:numId="6">
    <w:abstractNumId w:val="10"/>
  </w:num>
  <w:num w:numId="7">
    <w:abstractNumId w:val="2"/>
  </w:num>
  <w:num w:numId="8">
    <w:abstractNumId w:val="5"/>
  </w:num>
  <w:num w:numId="9">
    <w:abstractNumId w:val="6"/>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7A"/>
    <w:rsid w:val="00017130"/>
    <w:rsid w:val="000210FE"/>
    <w:rsid w:val="000443BF"/>
    <w:rsid w:val="000542DF"/>
    <w:rsid w:val="0007662A"/>
    <w:rsid w:val="000A06C0"/>
    <w:rsid w:val="000C1B40"/>
    <w:rsid w:val="000C1FE7"/>
    <w:rsid w:val="000C2324"/>
    <w:rsid w:val="000E5C6A"/>
    <w:rsid w:val="000E6D64"/>
    <w:rsid w:val="000E77B9"/>
    <w:rsid w:val="001041E7"/>
    <w:rsid w:val="001244A9"/>
    <w:rsid w:val="001246F1"/>
    <w:rsid w:val="00150651"/>
    <w:rsid w:val="00154BBB"/>
    <w:rsid w:val="0016356D"/>
    <w:rsid w:val="00167585"/>
    <w:rsid w:val="00171DFE"/>
    <w:rsid w:val="001E4F19"/>
    <w:rsid w:val="002050BF"/>
    <w:rsid w:val="002363ED"/>
    <w:rsid w:val="00237283"/>
    <w:rsid w:val="00246ED8"/>
    <w:rsid w:val="0027094B"/>
    <w:rsid w:val="00292135"/>
    <w:rsid w:val="00296D0E"/>
    <w:rsid w:val="00313E28"/>
    <w:rsid w:val="00330F80"/>
    <w:rsid w:val="003507B6"/>
    <w:rsid w:val="00354AFE"/>
    <w:rsid w:val="003662A5"/>
    <w:rsid w:val="00367D64"/>
    <w:rsid w:val="00372088"/>
    <w:rsid w:val="003855C2"/>
    <w:rsid w:val="00391BBA"/>
    <w:rsid w:val="003A4FA6"/>
    <w:rsid w:val="003A6309"/>
    <w:rsid w:val="003A7E3B"/>
    <w:rsid w:val="003C199B"/>
    <w:rsid w:val="003C25A4"/>
    <w:rsid w:val="003E1A03"/>
    <w:rsid w:val="003E60E4"/>
    <w:rsid w:val="0040729E"/>
    <w:rsid w:val="004158BA"/>
    <w:rsid w:val="00434605"/>
    <w:rsid w:val="00496B08"/>
    <w:rsid w:val="004F4937"/>
    <w:rsid w:val="00512B1F"/>
    <w:rsid w:val="005351D5"/>
    <w:rsid w:val="005533AB"/>
    <w:rsid w:val="00570573"/>
    <w:rsid w:val="00577C7C"/>
    <w:rsid w:val="005A2650"/>
    <w:rsid w:val="005C683F"/>
    <w:rsid w:val="005D2F06"/>
    <w:rsid w:val="005F160A"/>
    <w:rsid w:val="005F67B3"/>
    <w:rsid w:val="006156CE"/>
    <w:rsid w:val="00627AFA"/>
    <w:rsid w:val="006307BA"/>
    <w:rsid w:val="006535DE"/>
    <w:rsid w:val="00666A42"/>
    <w:rsid w:val="00681F57"/>
    <w:rsid w:val="00687E46"/>
    <w:rsid w:val="006C6A2A"/>
    <w:rsid w:val="006D0110"/>
    <w:rsid w:val="006D5012"/>
    <w:rsid w:val="00712D42"/>
    <w:rsid w:val="00722554"/>
    <w:rsid w:val="0072789F"/>
    <w:rsid w:val="00767C7A"/>
    <w:rsid w:val="00797932"/>
    <w:rsid w:val="007A7F6E"/>
    <w:rsid w:val="007B27D8"/>
    <w:rsid w:val="007F3330"/>
    <w:rsid w:val="00802A42"/>
    <w:rsid w:val="0080694D"/>
    <w:rsid w:val="00832916"/>
    <w:rsid w:val="00836EC7"/>
    <w:rsid w:val="00862F95"/>
    <w:rsid w:val="008670CF"/>
    <w:rsid w:val="00893186"/>
    <w:rsid w:val="008B4CD2"/>
    <w:rsid w:val="008B71B8"/>
    <w:rsid w:val="009008D7"/>
    <w:rsid w:val="00906566"/>
    <w:rsid w:val="00910669"/>
    <w:rsid w:val="00982720"/>
    <w:rsid w:val="009A3954"/>
    <w:rsid w:val="009E4E0A"/>
    <w:rsid w:val="00A213E9"/>
    <w:rsid w:val="00A646FF"/>
    <w:rsid w:val="00A80E56"/>
    <w:rsid w:val="00AA223C"/>
    <w:rsid w:val="00AD3E08"/>
    <w:rsid w:val="00AE7429"/>
    <w:rsid w:val="00B00583"/>
    <w:rsid w:val="00B2025C"/>
    <w:rsid w:val="00B35BF8"/>
    <w:rsid w:val="00B53C72"/>
    <w:rsid w:val="00B61580"/>
    <w:rsid w:val="00B836A2"/>
    <w:rsid w:val="00B858B0"/>
    <w:rsid w:val="00B90295"/>
    <w:rsid w:val="00BB2674"/>
    <w:rsid w:val="00BC2C2C"/>
    <w:rsid w:val="00C80E68"/>
    <w:rsid w:val="00CA3F51"/>
    <w:rsid w:val="00CE0F43"/>
    <w:rsid w:val="00D20860"/>
    <w:rsid w:val="00D44093"/>
    <w:rsid w:val="00D55FA9"/>
    <w:rsid w:val="00D7697B"/>
    <w:rsid w:val="00D86630"/>
    <w:rsid w:val="00D9089B"/>
    <w:rsid w:val="00D94783"/>
    <w:rsid w:val="00DA2813"/>
    <w:rsid w:val="00DC20A3"/>
    <w:rsid w:val="00DF7363"/>
    <w:rsid w:val="00E20AA3"/>
    <w:rsid w:val="00E54836"/>
    <w:rsid w:val="00E673E4"/>
    <w:rsid w:val="00E772AF"/>
    <w:rsid w:val="00ED5281"/>
    <w:rsid w:val="00F235E1"/>
    <w:rsid w:val="00F379AD"/>
    <w:rsid w:val="00F51B28"/>
    <w:rsid w:val="00F578FF"/>
    <w:rsid w:val="00F71843"/>
    <w:rsid w:val="00F868F3"/>
    <w:rsid w:val="00FA7D5E"/>
    <w:rsid w:val="00FE638A"/>
    <w:rsid w:val="00FF2DE2"/>
    <w:rsid w:val="00FF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767C7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391BB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4">
    <w:name w:val="List Paragraph"/>
    <w:basedOn w:val="a"/>
    <w:uiPriority w:val="34"/>
    <w:qFormat/>
    <w:rsid w:val="007B27D8"/>
    <w:pPr>
      <w:ind w:left="720"/>
      <w:contextualSpacing/>
    </w:pPr>
  </w:style>
  <w:style w:type="table" w:styleId="a5">
    <w:name w:val="Table Grid"/>
    <w:basedOn w:val="a1"/>
    <w:uiPriority w:val="39"/>
    <w:rsid w:val="004158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Заголовок №4_"/>
    <w:link w:val="40"/>
    <w:rsid w:val="000C1FE7"/>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0C1FE7"/>
    <w:pPr>
      <w:widowControl w:val="0"/>
      <w:shd w:val="clear" w:color="auto" w:fill="FFFFFF"/>
      <w:spacing w:line="324" w:lineRule="exact"/>
      <w:ind w:hanging="1980"/>
      <w:jc w:val="center"/>
      <w:outlineLvl w:val="3"/>
    </w:pPr>
    <w:rPr>
      <w:rFonts w:ascii="Times New Roman" w:eastAsia="Times New Roman" w:hAnsi="Times New Roman" w:cs="Times New Roman"/>
      <w:b/>
      <w:bCs/>
      <w:sz w:val="26"/>
      <w:szCs w:val="26"/>
    </w:rPr>
  </w:style>
  <w:style w:type="paragraph" w:styleId="a6">
    <w:name w:val="header"/>
    <w:basedOn w:val="a"/>
    <w:link w:val="a7"/>
    <w:uiPriority w:val="99"/>
    <w:unhideWhenUsed/>
    <w:rsid w:val="00570573"/>
    <w:pPr>
      <w:tabs>
        <w:tab w:val="center" w:pos="4844"/>
        <w:tab w:val="right" w:pos="9689"/>
      </w:tabs>
      <w:spacing w:line="240" w:lineRule="auto"/>
    </w:pPr>
  </w:style>
  <w:style w:type="character" w:customStyle="1" w:styleId="a7">
    <w:name w:val="Верхний колонтитул Знак"/>
    <w:basedOn w:val="a0"/>
    <w:link w:val="a6"/>
    <w:uiPriority w:val="99"/>
    <w:rsid w:val="00570573"/>
  </w:style>
  <w:style w:type="paragraph" w:styleId="a8">
    <w:name w:val="footer"/>
    <w:basedOn w:val="a"/>
    <w:link w:val="a9"/>
    <w:uiPriority w:val="99"/>
    <w:unhideWhenUsed/>
    <w:rsid w:val="00570573"/>
    <w:pPr>
      <w:tabs>
        <w:tab w:val="center" w:pos="4844"/>
        <w:tab w:val="right" w:pos="9689"/>
      </w:tabs>
      <w:spacing w:line="240" w:lineRule="auto"/>
    </w:pPr>
  </w:style>
  <w:style w:type="character" w:customStyle="1" w:styleId="a9">
    <w:name w:val="Нижний колонтитул Знак"/>
    <w:basedOn w:val="a0"/>
    <w:link w:val="a8"/>
    <w:uiPriority w:val="99"/>
    <w:rsid w:val="00570573"/>
  </w:style>
  <w:style w:type="paragraph" w:customStyle="1" w:styleId="rvps14">
    <w:name w:val="rvps14"/>
    <w:basedOn w:val="a"/>
    <w:rsid w:val="008B4CD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rvts9">
    <w:name w:val="rvts9"/>
    <w:basedOn w:val="a0"/>
    <w:rsid w:val="008B4CD2"/>
  </w:style>
  <w:style w:type="paragraph" w:styleId="aa">
    <w:name w:val="Balloon Text"/>
    <w:basedOn w:val="a"/>
    <w:link w:val="ab"/>
    <w:uiPriority w:val="99"/>
    <w:semiHidden/>
    <w:unhideWhenUsed/>
    <w:rsid w:val="00BB267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2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767C7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391BB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4">
    <w:name w:val="List Paragraph"/>
    <w:basedOn w:val="a"/>
    <w:uiPriority w:val="34"/>
    <w:qFormat/>
    <w:rsid w:val="007B27D8"/>
    <w:pPr>
      <w:ind w:left="720"/>
      <w:contextualSpacing/>
    </w:pPr>
  </w:style>
  <w:style w:type="table" w:styleId="a5">
    <w:name w:val="Table Grid"/>
    <w:basedOn w:val="a1"/>
    <w:uiPriority w:val="39"/>
    <w:rsid w:val="004158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Заголовок №4_"/>
    <w:link w:val="40"/>
    <w:rsid w:val="000C1FE7"/>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0C1FE7"/>
    <w:pPr>
      <w:widowControl w:val="0"/>
      <w:shd w:val="clear" w:color="auto" w:fill="FFFFFF"/>
      <w:spacing w:line="324" w:lineRule="exact"/>
      <w:ind w:hanging="1980"/>
      <w:jc w:val="center"/>
      <w:outlineLvl w:val="3"/>
    </w:pPr>
    <w:rPr>
      <w:rFonts w:ascii="Times New Roman" w:eastAsia="Times New Roman" w:hAnsi="Times New Roman" w:cs="Times New Roman"/>
      <w:b/>
      <w:bCs/>
      <w:sz w:val="26"/>
      <w:szCs w:val="26"/>
    </w:rPr>
  </w:style>
  <w:style w:type="paragraph" w:styleId="a6">
    <w:name w:val="header"/>
    <w:basedOn w:val="a"/>
    <w:link w:val="a7"/>
    <w:uiPriority w:val="99"/>
    <w:unhideWhenUsed/>
    <w:rsid w:val="00570573"/>
    <w:pPr>
      <w:tabs>
        <w:tab w:val="center" w:pos="4844"/>
        <w:tab w:val="right" w:pos="9689"/>
      </w:tabs>
      <w:spacing w:line="240" w:lineRule="auto"/>
    </w:pPr>
  </w:style>
  <w:style w:type="character" w:customStyle="1" w:styleId="a7">
    <w:name w:val="Верхний колонтитул Знак"/>
    <w:basedOn w:val="a0"/>
    <w:link w:val="a6"/>
    <w:uiPriority w:val="99"/>
    <w:rsid w:val="00570573"/>
  </w:style>
  <w:style w:type="paragraph" w:styleId="a8">
    <w:name w:val="footer"/>
    <w:basedOn w:val="a"/>
    <w:link w:val="a9"/>
    <w:uiPriority w:val="99"/>
    <w:unhideWhenUsed/>
    <w:rsid w:val="00570573"/>
    <w:pPr>
      <w:tabs>
        <w:tab w:val="center" w:pos="4844"/>
        <w:tab w:val="right" w:pos="9689"/>
      </w:tabs>
      <w:spacing w:line="240" w:lineRule="auto"/>
    </w:pPr>
  </w:style>
  <w:style w:type="character" w:customStyle="1" w:styleId="a9">
    <w:name w:val="Нижний колонтитул Знак"/>
    <w:basedOn w:val="a0"/>
    <w:link w:val="a8"/>
    <w:uiPriority w:val="99"/>
    <w:rsid w:val="00570573"/>
  </w:style>
  <w:style w:type="paragraph" w:customStyle="1" w:styleId="rvps14">
    <w:name w:val="rvps14"/>
    <w:basedOn w:val="a"/>
    <w:rsid w:val="008B4CD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rvts9">
    <w:name w:val="rvts9"/>
    <w:basedOn w:val="a0"/>
    <w:rsid w:val="008B4CD2"/>
  </w:style>
  <w:style w:type="paragraph" w:styleId="aa">
    <w:name w:val="Balloon Text"/>
    <w:basedOn w:val="a"/>
    <w:link w:val="ab"/>
    <w:uiPriority w:val="99"/>
    <w:semiHidden/>
    <w:unhideWhenUsed/>
    <w:rsid w:val="00BB267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2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57245">
      <w:bodyDiv w:val="1"/>
      <w:marLeft w:val="0"/>
      <w:marRight w:val="0"/>
      <w:marTop w:val="0"/>
      <w:marBottom w:val="0"/>
      <w:divBdr>
        <w:top w:val="none" w:sz="0" w:space="0" w:color="auto"/>
        <w:left w:val="none" w:sz="0" w:space="0" w:color="auto"/>
        <w:bottom w:val="none" w:sz="0" w:space="0" w:color="auto"/>
        <w:right w:val="none" w:sz="0" w:space="0" w:color="auto"/>
      </w:divBdr>
    </w:div>
    <w:div w:id="1174687443">
      <w:bodyDiv w:val="1"/>
      <w:marLeft w:val="0"/>
      <w:marRight w:val="0"/>
      <w:marTop w:val="0"/>
      <w:marBottom w:val="0"/>
      <w:divBdr>
        <w:top w:val="none" w:sz="0" w:space="0" w:color="auto"/>
        <w:left w:val="none" w:sz="0" w:space="0" w:color="auto"/>
        <w:bottom w:val="none" w:sz="0" w:space="0" w:color="auto"/>
        <w:right w:val="none" w:sz="0" w:space="0" w:color="auto"/>
      </w:divBdr>
    </w:div>
    <w:div w:id="1215433649">
      <w:bodyDiv w:val="1"/>
      <w:marLeft w:val="0"/>
      <w:marRight w:val="0"/>
      <w:marTop w:val="0"/>
      <w:marBottom w:val="0"/>
      <w:divBdr>
        <w:top w:val="none" w:sz="0" w:space="0" w:color="auto"/>
        <w:left w:val="none" w:sz="0" w:space="0" w:color="auto"/>
        <w:bottom w:val="none" w:sz="0" w:space="0" w:color="auto"/>
        <w:right w:val="none" w:sz="0" w:space="0" w:color="auto"/>
      </w:divBdr>
    </w:div>
    <w:div w:id="1286231670">
      <w:bodyDiv w:val="1"/>
      <w:marLeft w:val="0"/>
      <w:marRight w:val="0"/>
      <w:marTop w:val="0"/>
      <w:marBottom w:val="0"/>
      <w:divBdr>
        <w:top w:val="none" w:sz="0" w:space="0" w:color="auto"/>
        <w:left w:val="none" w:sz="0" w:space="0" w:color="auto"/>
        <w:bottom w:val="none" w:sz="0" w:space="0" w:color="auto"/>
        <w:right w:val="none" w:sz="0" w:space="0" w:color="auto"/>
      </w:divBdr>
    </w:div>
    <w:div w:id="1406799373">
      <w:bodyDiv w:val="1"/>
      <w:marLeft w:val="0"/>
      <w:marRight w:val="0"/>
      <w:marTop w:val="0"/>
      <w:marBottom w:val="0"/>
      <w:divBdr>
        <w:top w:val="none" w:sz="0" w:space="0" w:color="auto"/>
        <w:left w:val="none" w:sz="0" w:space="0" w:color="auto"/>
        <w:bottom w:val="none" w:sz="0" w:space="0" w:color="auto"/>
        <w:right w:val="none" w:sz="0" w:space="0" w:color="auto"/>
      </w:divBdr>
    </w:div>
    <w:div w:id="1617978039">
      <w:bodyDiv w:val="1"/>
      <w:marLeft w:val="0"/>
      <w:marRight w:val="0"/>
      <w:marTop w:val="0"/>
      <w:marBottom w:val="0"/>
      <w:divBdr>
        <w:top w:val="none" w:sz="0" w:space="0" w:color="auto"/>
        <w:left w:val="none" w:sz="0" w:space="0" w:color="auto"/>
        <w:bottom w:val="none" w:sz="0" w:space="0" w:color="auto"/>
        <w:right w:val="none" w:sz="0" w:space="0" w:color="auto"/>
      </w:divBdr>
    </w:div>
    <w:div w:id="1813475948">
      <w:bodyDiv w:val="1"/>
      <w:marLeft w:val="0"/>
      <w:marRight w:val="0"/>
      <w:marTop w:val="0"/>
      <w:marBottom w:val="0"/>
      <w:divBdr>
        <w:top w:val="none" w:sz="0" w:space="0" w:color="auto"/>
        <w:left w:val="none" w:sz="0" w:space="0" w:color="auto"/>
        <w:bottom w:val="none" w:sz="0" w:space="0" w:color="auto"/>
        <w:right w:val="none" w:sz="0" w:space="0" w:color="auto"/>
      </w:divBdr>
    </w:div>
    <w:div w:id="1833829918">
      <w:bodyDiv w:val="1"/>
      <w:marLeft w:val="0"/>
      <w:marRight w:val="0"/>
      <w:marTop w:val="0"/>
      <w:marBottom w:val="0"/>
      <w:divBdr>
        <w:top w:val="none" w:sz="0" w:space="0" w:color="auto"/>
        <w:left w:val="none" w:sz="0" w:space="0" w:color="auto"/>
        <w:bottom w:val="none" w:sz="0" w:space="0" w:color="auto"/>
        <w:right w:val="none" w:sz="0" w:space="0" w:color="auto"/>
      </w:divBdr>
    </w:div>
    <w:div w:id="1925528211">
      <w:bodyDiv w:val="1"/>
      <w:marLeft w:val="0"/>
      <w:marRight w:val="0"/>
      <w:marTop w:val="0"/>
      <w:marBottom w:val="0"/>
      <w:divBdr>
        <w:top w:val="none" w:sz="0" w:space="0" w:color="auto"/>
        <w:left w:val="none" w:sz="0" w:space="0" w:color="auto"/>
        <w:bottom w:val="none" w:sz="0" w:space="0" w:color="auto"/>
        <w:right w:val="none" w:sz="0" w:space="0" w:color="auto"/>
      </w:divBdr>
    </w:div>
    <w:div w:id="195409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551B-C704-4A4B-B44A-C0869280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14</Pages>
  <Words>2582</Words>
  <Characters>14721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AlinaZapupa</dc:creator>
  <cp:lastModifiedBy>user</cp:lastModifiedBy>
  <cp:revision>33</cp:revision>
  <cp:lastPrinted>2023-11-08T14:07:00Z</cp:lastPrinted>
  <dcterms:created xsi:type="dcterms:W3CDTF">2023-10-04T10:59:00Z</dcterms:created>
  <dcterms:modified xsi:type="dcterms:W3CDTF">2023-11-09T10:15:00Z</dcterms:modified>
</cp:coreProperties>
</file>