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73" w:rsidRPr="00584E5B" w:rsidRDefault="00764473" w:rsidP="00764473">
      <w:pPr>
        <w:pStyle w:val="40"/>
        <w:keepNext/>
        <w:keepLines/>
        <w:shd w:val="clear" w:color="auto" w:fill="auto"/>
        <w:spacing w:line="240" w:lineRule="auto"/>
        <w:ind w:left="4956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proofErr w:type="spellStart"/>
      <w:r w:rsidRPr="001F351C">
        <w:rPr>
          <w:b w:val="0"/>
          <w:sz w:val="28"/>
          <w:szCs w:val="28"/>
        </w:rPr>
        <w:t>Додаток</w:t>
      </w:r>
      <w:proofErr w:type="spellEnd"/>
      <w:r w:rsidRPr="001F35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</w:t>
      </w:r>
    </w:p>
    <w:p w:rsidR="00764473" w:rsidRDefault="00764473" w:rsidP="00764473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B7891">
        <w:rPr>
          <w:sz w:val="28"/>
          <w:szCs w:val="28"/>
        </w:rPr>
        <w:t xml:space="preserve">до </w:t>
      </w:r>
      <w:proofErr w:type="spellStart"/>
      <w:proofErr w:type="gramStart"/>
      <w:r w:rsidRPr="00EB7891">
        <w:rPr>
          <w:sz w:val="28"/>
          <w:szCs w:val="28"/>
        </w:rPr>
        <w:t>р</w:t>
      </w:r>
      <w:proofErr w:type="gramEnd"/>
      <w:r w:rsidRPr="00EB7891">
        <w:rPr>
          <w:sz w:val="28"/>
          <w:szCs w:val="28"/>
        </w:rPr>
        <w:t>ішення</w:t>
      </w:r>
      <w:proofErr w:type="spellEnd"/>
      <w:r w:rsidRPr="00EB7891">
        <w:rPr>
          <w:sz w:val="28"/>
          <w:szCs w:val="28"/>
        </w:rPr>
        <w:t xml:space="preserve"> </w:t>
      </w:r>
      <w:proofErr w:type="spellStart"/>
      <w:r w:rsidRPr="00EB7891">
        <w:rPr>
          <w:sz w:val="28"/>
          <w:szCs w:val="28"/>
        </w:rPr>
        <w:t>обласної</w:t>
      </w:r>
      <w:proofErr w:type="spellEnd"/>
      <w:r w:rsidRPr="00EB7891">
        <w:rPr>
          <w:sz w:val="28"/>
          <w:szCs w:val="28"/>
        </w:rPr>
        <w:t xml:space="preserve"> ради</w:t>
      </w:r>
    </w:p>
    <w:p w:rsidR="00764473" w:rsidRDefault="00764473" w:rsidP="00764473">
      <w:pPr>
        <w:ind w:left="5529"/>
        <w:rPr>
          <w:sz w:val="28"/>
          <w:szCs w:val="28"/>
          <w:lang w:val="uk-UA"/>
        </w:rPr>
      </w:pPr>
    </w:p>
    <w:p w:rsidR="00764473" w:rsidRPr="00BE76D3" w:rsidRDefault="00764473" w:rsidP="00764473">
      <w:pPr>
        <w:ind w:left="5529"/>
        <w:rPr>
          <w:sz w:val="28"/>
          <w:szCs w:val="28"/>
          <w:lang w:val="uk-UA"/>
        </w:rPr>
      </w:pPr>
    </w:p>
    <w:p w:rsidR="00764473" w:rsidRPr="00A93490" w:rsidRDefault="00764473" w:rsidP="0076447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93490">
        <w:rPr>
          <w:b/>
          <w:sz w:val="28"/>
          <w:szCs w:val="28"/>
          <w:lang w:val="uk-UA"/>
        </w:rPr>
        <w:t>ЗВІТ</w:t>
      </w:r>
    </w:p>
    <w:p w:rsidR="00764473" w:rsidRDefault="00764473" w:rsidP="00764473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436974">
        <w:rPr>
          <w:b/>
          <w:sz w:val="28"/>
          <w:szCs w:val="28"/>
          <w:lang w:val="uk-UA"/>
        </w:rPr>
        <w:t xml:space="preserve">за результатами оцінки корупційних ризиків </w:t>
      </w:r>
      <w:r>
        <w:rPr>
          <w:b/>
          <w:sz w:val="28"/>
          <w:szCs w:val="28"/>
          <w:lang w:val="uk-UA"/>
        </w:rPr>
        <w:t xml:space="preserve">у </w:t>
      </w:r>
      <w:r w:rsidRPr="00A93490">
        <w:rPr>
          <w:b/>
          <w:sz w:val="28"/>
          <w:szCs w:val="28"/>
          <w:lang w:val="uk-UA"/>
        </w:rPr>
        <w:t>діяльності Дніпропетровської обласної ради</w:t>
      </w:r>
    </w:p>
    <w:p w:rsidR="00764473" w:rsidRDefault="00764473" w:rsidP="00764473">
      <w:pPr>
        <w:rPr>
          <w:b/>
          <w:sz w:val="28"/>
          <w:szCs w:val="28"/>
          <w:lang w:val="uk-UA"/>
        </w:rPr>
      </w:pPr>
    </w:p>
    <w:p w:rsidR="00764473" w:rsidRDefault="00764473" w:rsidP="007644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</w:t>
      </w:r>
      <w:r w:rsidR="00FD579E">
        <w:rPr>
          <w:sz w:val="28"/>
          <w:szCs w:val="28"/>
          <w:lang w:val="uk-UA"/>
        </w:rPr>
        <w:t>статті 19 Закону України ,,</w:t>
      </w:r>
      <w:r w:rsidR="008C28C8" w:rsidRPr="00896E2A">
        <w:rPr>
          <w:sz w:val="28"/>
          <w:szCs w:val="28"/>
          <w:lang w:val="uk-UA"/>
        </w:rPr>
        <w:t>Про запобігання корупції</w:t>
      </w:r>
      <w:r w:rsidR="00FD579E" w:rsidRPr="005C4333">
        <w:rPr>
          <w:sz w:val="28"/>
          <w:szCs w:val="28"/>
          <w:lang w:val="uk-UA"/>
        </w:rPr>
        <w:t>”</w:t>
      </w:r>
      <w:r w:rsidR="008C28C8" w:rsidRPr="00896E2A">
        <w:rPr>
          <w:sz w:val="28"/>
          <w:szCs w:val="28"/>
          <w:lang w:val="uk-UA"/>
        </w:rPr>
        <w:t>, керуючись Методологією оцінювання корупційних ризиків у діяльності органів влади, затвердженою рішенням Національного агентства з питань запобігання корупції від 02 грудня 2016 року № 126</w:t>
      </w:r>
      <w:r w:rsidR="0040654F">
        <w:rPr>
          <w:sz w:val="28"/>
          <w:szCs w:val="28"/>
          <w:lang w:val="uk-UA"/>
        </w:rPr>
        <w:t>, зареєстрованим</w:t>
      </w:r>
      <w:r w:rsidR="008C28C8">
        <w:rPr>
          <w:sz w:val="28"/>
          <w:szCs w:val="28"/>
          <w:lang w:val="uk-UA"/>
        </w:rPr>
        <w:t xml:space="preserve"> </w:t>
      </w:r>
      <w:r w:rsidR="0040654F">
        <w:rPr>
          <w:sz w:val="28"/>
          <w:szCs w:val="28"/>
          <w:lang w:val="uk-UA"/>
        </w:rPr>
        <w:t>у</w:t>
      </w:r>
      <w:r w:rsidR="008C28C8">
        <w:rPr>
          <w:sz w:val="28"/>
          <w:szCs w:val="28"/>
          <w:lang w:val="uk-UA"/>
        </w:rPr>
        <w:t xml:space="preserve"> Міністерстві юстиції України 28 грудня 2016 року за № 1718/29848, </w:t>
      </w:r>
      <w:r>
        <w:rPr>
          <w:sz w:val="28"/>
          <w:szCs w:val="28"/>
          <w:lang w:val="uk-UA"/>
        </w:rPr>
        <w:t>комісією з оцінки корупційних ризиків у діяльності Дніпропетровської обласної ради (далі – комісія) здійснено оцінку корупційних ризиків у діяльності Дніпропетровської обласної ради (далі – оцінка).</w:t>
      </w:r>
    </w:p>
    <w:p w:rsidR="001A3219" w:rsidRDefault="001A3219" w:rsidP="007644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Для забезпечення проведення якісної оцінки для членів комісії та осіб, залучених до ідентифікації корупційних ризиків, проведено навчання з Методології оцінювання корупційних ризиків у діяльності органів влади.</w:t>
      </w:r>
    </w:p>
    <w:p w:rsidR="00793A78" w:rsidRPr="00793A78" w:rsidRDefault="00793A78" w:rsidP="00793A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93A78">
        <w:rPr>
          <w:sz w:val="28"/>
          <w:szCs w:val="28"/>
          <w:lang w:val="uk-UA"/>
        </w:rPr>
        <w:t xml:space="preserve">При ідентифікації корупційних ризиків у діяльності </w:t>
      </w:r>
      <w:r w:rsidR="008C28C8">
        <w:rPr>
          <w:sz w:val="28"/>
          <w:szCs w:val="28"/>
          <w:lang w:val="uk-UA"/>
        </w:rPr>
        <w:t xml:space="preserve">Дніпропетровської </w:t>
      </w:r>
      <w:r w:rsidRPr="00793A78">
        <w:rPr>
          <w:sz w:val="28"/>
          <w:szCs w:val="28"/>
          <w:lang w:val="uk-UA"/>
        </w:rPr>
        <w:t xml:space="preserve">обласної ради проведено аналіз спеціальних повноважень обласної ради згідно з законодавством, її організаційної структури, діяльності постійних комісій обласної ради, фінансово-господарської діяльності, системи внутрішнього контролю та документообігу, управління персоналом, проведення процедур закупівель, діяльності </w:t>
      </w:r>
      <w:r w:rsidR="00A0579E">
        <w:rPr>
          <w:sz w:val="28"/>
          <w:szCs w:val="28"/>
          <w:lang w:val="uk-UA"/>
        </w:rPr>
        <w:t>управління стратегічного планування та комунальної власності</w:t>
      </w:r>
      <w:r w:rsidRPr="00793A78">
        <w:rPr>
          <w:sz w:val="28"/>
          <w:szCs w:val="28"/>
          <w:lang w:val="uk-UA"/>
        </w:rPr>
        <w:t xml:space="preserve"> виконавчого апарату </w:t>
      </w:r>
      <w:r w:rsidR="008C28C8">
        <w:rPr>
          <w:sz w:val="28"/>
          <w:szCs w:val="28"/>
          <w:lang w:val="uk-UA"/>
        </w:rPr>
        <w:t>Дніпропетровської</w:t>
      </w:r>
      <w:r w:rsidRPr="00793A78">
        <w:rPr>
          <w:sz w:val="28"/>
          <w:szCs w:val="28"/>
          <w:lang w:val="uk-UA"/>
        </w:rPr>
        <w:t xml:space="preserve"> о</w:t>
      </w:r>
      <w:r w:rsidR="007154BC">
        <w:rPr>
          <w:sz w:val="28"/>
          <w:szCs w:val="28"/>
          <w:lang w:val="uk-UA"/>
        </w:rPr>
        <w:t>бласної ради щодо управління об</w:t>
      </w:r>
      <w:r w:rsidR="007154BC" w:rsidRPr="007154BC">
        <w:rPr>
          <w:sz w:val="28"/>
          <w:szCs w:val="28"/>
          <w:lang w:val="uk-UA"/>
        </w:rPr>
        <w:t>’</w:t>
      </w:r>
      <w:r w:rsidRPr="00793A78">
        <w:rPr>
          <w:sz w:val="28"/>
          <w:szCs w:val="28"/>
          <w:lang w:val="uk-UA"/>
        </w:rPr>
        <w:t xml:space="preserve">єктами спільної власності територіальних громад сіл, селищ, міст </w:t>
      </w:r>
      <w:r w:rsidR="001A3219">
        <w:rPr>
          <w:sz w:val="28"/>
          <w:szCs w:val="28"/>
          <w:lang w:val="uk-UA"/>
        </w:rPr>
        <w:t>Дніпропетровської</w:t>
      </w:r>
      <w:r w:rsidRPr="00793A78">
        <w:rPr>
          <w:sz w:val="28"/>
          <w:szCs w:val="28"/>
          <w:lang w:val="uk-UA"/>
        </w:rPr>
        <w:t xml:space="preserve"> області, дотримання вимог, заборон та обмежень</w:t>
      </w:r>
      <w:r w:rsidR="00FD579E">
        <w:rPr>
          <w:sz w:val="28"/>
          <w:szCs w:val="28"/>
          <w:lang w:val="uk-UA"/>
        </w:rPr>
        <w:t>, встановлених Законом України ,,</w:t>
      </w:r>
      <w:r w:rsidRPr="00793A78">
        <w:rPr>
          <w:sz w:val="28"/>
          <w:szCs w:val="28"/>
          <w:lang w:val="uk-UA"/>
        </w:rPr>
        <w:t>Про запобігання корупції</w:t>
      </w:r>
      <w:r w:rsidR="00FD579E" w:rsidRPr="005C4333">
        <w:rPr>
          <w:sz w:val="28"/>
          <w:szCs w:val="28"/>
          <w:lang w:val="uk-UA"/>
        </w:rPr>
        <w:t>”</w:t>
      </w:r>
      <w:r w:rsidRPr="00793A78">
        <w:rPr>
          <w:sz w:val="28"/>
          <w:szCs w:val="28"/>
          <w:lang w:val="uk-UA"/>
        </w:rPr>
        <w:t xml:space="preserve">, інших питань, що виникають </w:t>
      </w:r>
      <w:r w:rsidR="00062F80">
        <w:rPr>
          <w:sz w:val="28"/>
          <w:szCs w:val="28"/>
          <w:lang w:val="uk-UA"/>
        </w:rPr>
        <w:t>у</w:t>
      </w:r>
      <w:r w:rsidRPr="00793A78">
        <w:rPr>
          <w:sz w:val="28"/>
          <w:szCs w:val="28"/>
          <w:lang w:val="uk-UA"/>
        </w:rPr>
        <w:t xml:space="preserve"> діяльності </w:t>
      </w:r>
      <w:r w:rsidR="00C23FE6">
        <w:rPr>
          <w:sz w:val="28"/>
          <w:szCs w:val="28"/>
          <w:lang w:val="uk-UA"/>
        </w:rPr>
        <w:t>Дніпропетровської</w:t>
      </w:r>
      <w:r w:rsidRPr="00793A78">
        <w:rPr>
          <w:sz w:val="28"/>
          <w:szCs w:val="28"/>
          <w:lang w:val="uk-UA"/>
        </w:rPr>
        <w:t xml:space="preserve"> обласної ради. </w:t>
      </w:r>
    </w:p>
    <w:p w:rsidR="00793A78" w:rsidRPr="00793A78" w:rsidRDefault="00793A78" w:rsidP="00793A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93A78">
        <w:rPr>
          <w:sz w:val="28"/>
          <w:szCs w:val="28"/>
          <w:lang w:val="uk-UA"/>
        </w:rPr>
        <w:t xml:space="preserve">Джерелами інформації для ідентифікації корупційних ризиків були нормативно-правові акти, рішення </w:t>
      </w:r>
      <w:r w:rsidR="00C23FE6">
        <w:rPr>
          <w:sz w:val="28"/>
          <w:szCs w:val="28"/>
          <w:lang w:val="uk-UA"/>
        </w:rPr>
        <w:t>Дніпропетровської</w:t>
      </w:r>
      <w:r w:rsidRPr="00793A78">
        <w:rPr>
          <w:sz w:val="28"/>
          <w:szCs w:val="28"/>
          <w:lang w:val="uk-UA"/>
        </w:rPr>
        <w:t xml:space="preserve"> обласної ради, розпорядження голови </w:t>
      </w:r>
      <w:r w:rsidR="00C23FE6">
        <w:rPr>
          <w:sz w:val="28"/>
          <w:szCs w:val="28"/>
          <w:lang w:val="uk-UA"/>
        </w:rPr>
        <w:t>Дніпропетровської</w:t>
      </w:r>
      <w:r w:rsidRPr="00793A78">
        <w:rPr>
          <w:sz w:val="28"/>
          <w:szCs w:val="28"/>
          <w:lang w:val="uk-UA"/>
        </w:rPr>
        <w:t xml:space="preserve"> обласної ради, положення про відділи, посадові інструкції працівників виконавчого апарату </w:t>
      </w:r>
      <w:r w:rsidR="00C23FE6">
        <w:rPr>
          <w:sz w:val="28"/>
          <w:szCs w:val="28"/>
          <w:lang w:val="uk-UA"/>
        </w:rPr>
        <w:t>Дніпропетровської</w:t>
      </w:r>
      <w:r w:rsidRPr="00793A78">
        <w:rPr>
          <w:sz w:val="28"/>
          <w:szCs w:val="28"/>
          <w:lang w:val="uk-UA"/>
        </w:rPr>
        <w:t xml:space="preserve"> обласної ради, взято до відома інформацію про узагальнення судової практики про конфлікт інтересів, інші документи та інформація щодо усунення корупційних ризиків.</w:t>
      </w:r>
    </w:p>
    <w:p w:rsidR="008C28C8" w:rsidRDefault="008C28C8" w:rsidP="008C28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здійснення ідентифікації корупційних ризиків у діяльності Дніпропетровської обласної ради до роботи комісії залучалися інші працівники виконавчого апарату обласної ради, які надавали потрібну </w:t>
      </w:r>
      <w:r>
        <w:rPr>
          <w:sz w:val="28"/>
          <w:szCs w:val="28"/>
          <w:lang w:val="uk-UA"/>
        </w:rPr>
        <w:lastRenderedPageBreak/>
        <w:t>інформацію та пропозиції щодо ймовірних шляхів усунення корупційних ризиків.</w:t>
      </w:r>
    </w:p>
    <w:p w:rsidR="001A3219" w:rsidRDefault="00C23FE6" w:rsidP="001A3219">
      <w:pPr>
        <w:ind w:firstLine="708"/>
        <w:jc w:val="both"/>
        <w:rPr>
          <w:sz w:val="28"/>
          <w:szCs w:val="28"/>
          <w:lang w:val="uk-UA"/>
        </w:rPr>
      </w:pPr>
      <w:r w:rsidRPr="00225735">
        <w:rPr>
          <w:sz w:val="28"/>
          <w:szCs w:val="28"/>
          <w:lang w:val="uk-UA"/>
        </w:rPr>
        <w:t xml:space="preserve">За результатами оцінки корупційних ризиків у діяльності </w:t>
      </w:r>
      <w:r>
        <w:rPr>
          <w:sz w:val="28"/>
          <w:szCs w:val="28"/>
          <w:lang w:val="uk-UA"/>
        </w:rPr>
        <w:t>Дніпропетровської</w:t>
      </w:r>
      <w:r w:rsidRPr="00225735">
        <w:rPr>
          <w:sz w:val="28"/>
          <w:szCs w:val="28"/>
          <w:lang w:val="uk-UA"/>
        </w:rPr>
        <w:t xml:space="preserve"> обласної ради здійснено опис корупційних ризиків, виявлено їх чинники та можливі наслідки корупційного правопорушення, опрацьовано пропозиції щодо заходів із їх усунення.</w:t>
      </w:r>
      <w:r w:rsidRPr="00225735">
        <w:rPr>
          <w:sz w:val="28"/>
          <w:szCs w:val="28"/>
          <w:lang w:val="uk-UA"/>
        </w:rPr>
        <w:tab/>
      </w:r>
    </w:p>
    <w:p w:rsidR="001A3219" w:rsidRPr="001A3219" w:rsidRDefault="00062F80" w:rsidP="001A32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1A3219" w:rsidRPr="001A3219">
        <w:rPr>
          <w:sz w:val="28"/>
          <w:szCs w:val="28"/>
          <w:lang w:val="uk-UA"/>
        </w:rPr>
        <w:t xml:space="preserve"> результаті проведеної роботи виявлено, ідентифіковано та оцінено </w:t>
      </w:r>
      <w:r w:rsidR="00715881">
        <w:rPr>
          <w:sz w:val="28"/>
          <w:szCs w:val="28"/>
          <w:lang w:val="uk-UA"/>
        </w:rPr>
        <w:t>14</w:t>
      </w:r>
      <w:r w:rsidR="001A3219" w:rsidRPr="001A3219">
        <w:rPr>
          <w:sz w:val="28"/>
          <w:szCs w:val="28"/>
          <w:lang w:val="uk-UA"/>
        </w:rPr>
        <w:t xml:space="preserve"> корупційних ризиків, із них</w:t>
      </w:r>
      <w:r w:rsidR="00715881">
        <w:rPr>
          <w:sz w:val="28"/>
          <w:szCs w:val="28"/>
          <w:lang w:val="uk-UA"/>
        </w:rPr>
        <w:t xml:space="preserve"> 6</w:t>
      </w:r>
      <w:r w:rsidR="001A3219" w:rsidRPr="001A3219">
        <w:rPr>
          <w:sz w:val="28"/>
          <w:szCs w:val="28"/>
          <w:lang w:val="uk-UA"/>
        </w:rPr>
        <w:t xml:space="preserve"> ризиків із середньою пріоритетністю,</w:t>
      </w:r>
      <w:r w:rsidR="00715881">
        <w:rPr>
          <w:sz w:val="28"/>
          <w:szCs w:val="28"/>
          <w:lang w:val="uk-UA"/>
        </w:rPr>
        <w:t xml:space="preserve">      </w:t>
      </w:r>
      <w:r w:rsidR="001A3219" w:rsidRPr="001A3219">
        <w:rPr>
          <w:sz w:val="28"/>
          <w:szCs w:val="28"/>
          <w:lang w:val="uk-UA"/>
        </w:rPr>
        <w:t xml:space="preserve"> </w:t>
      </w:r>
      <w:r w:rsidR="00715881">
        <w:rPr>
          <w:sz w:val="28"/>
          <w:szCs w:val="28"/>
          <w:lang w:val="uk-UA"/>
        </w:rPr>
        <w:t>8</w:t>
      </w:r>
      <w:r w:rsidR="001A3219" w:rsidRPr="001A3219">
        <w:rPr>
          <w:sz w:val="28"/>
          <w:szCs w:val="28"/>
          <w:lang w:val="uk-UA"/>
        </w:rPr>
        <w:t xml:space="preserve"> ризиків з низькою пріоритетністю.</w:t>
      </w:r>
    </w:p>
    <w:p w:rsidR="001A3219" w:rsidRDefault="001A3219" w:rsidP="00C23FE6">
      <w:pPr>
        <w:ind w:firstLine="708"/>
        <w:jc w:val="both"/>
        <w:rPr>
          <w:sz w:val="28"/>
          <w:szCs w:val="28"/>
          <w:lang w:val="uk-UA"/>
        </w:rPr>
      </w:pPr>
      <w:r w:rsidRPr="001A3219">
        <w:rPr>
          <w:sz w:val="28"/>
          <w:szCs w:val="28"/>
          <w:lang w:val="uk-UA"/>
        </w:rPr>
        <w:t xml:space="preserve">Опис ідентифікованих корупційних ризиків у діяльності обласної ради, чинники корупційних ризиків та можливі наслідки корупційного правопорушення чи правопорушення, пов’язаного з корупцією, міститься в додатку 1 до </w:t>
      </w:r>
      <w:r w:rsidR="00062F80">
        <w:rPr>
          <w:sz w:val="28"/>
          <w:szCs w:val="28"/>
          <w:lang w:val="uk-UA"/>
        </w:rPr>
        <w:t>з</w:t>
      </w:r>
      <w:r w:rsidRPr="001A3219">
        <w:rPr>
          <w:sz w:val="28"/>
          <w:szCs w:val="28"/>
          <w:lang w:val="uk-UA"/>
        </w:rPr>
        <w:t>віту (додається).</w:t>
      </w:r>
      <w:r w:rsidRPr="001A3219">
        <w:rPr>
          <w:sz w:val="28"/>
          <w:szCs w:val="28"/>
          <w:lang w:val="uk-UA"/>
        </w:rPr>
        <w:tab/>
      </w:r>
      <w:r w:rsidRPr="001A3219">
        <w:rPr>
          <w:sz w:val="28"/>
          <w:szCs w:val="28"/>
          <w:lang w:val="uk-UA"/>
        </w:rPr>
        <w:tab/>
      </w:r>
      <w:r w:rsidRPr="001A3219">
        <w:rPr>
          <w:sz w:val="28"/>
          <w:szCs w:val="28"/>
          <w:lang w:val="uk-UA"/>
        </w:rPr>
        <w:tab/>
      </w:r>
      <w:r w:rsidRPr="001A3219">
        <w:rPr>
          <w:sz w:val="28"/>
          <w:szCs w:val="28"/>
          <w:lang w:val="uk-UA"/>
        </w:rPr>
        <w:tab/>
      </w:r>
      <w:r w:rsidRPr="001A3219">
        <w:rPr>
          <w:sz w:val="28"/>
          <w:szCs w:val="28"/>
          <w:lang w:val="uk-UA"/>
        </w:rPr>
        <w:tab/>
      </w:r>
      <w:r w:rsidRPr="001A3219">
        <w:rPr>
          <w:sz w:val="28"/>
          <w:szCs w:val="28"/>
          <w:lang w:val="uk-UA"/>
        </w:rPr>
        <w:tab/>
      </w:r>
      <w:r w:rsidRPr="001A3219">
        <w:rPr>
          <w:sz w:val="28"/>
          <w:szCs w:val="28"/>
          <w:lang w:val="uk-UA"/>
        </w:rPr>
        <w:tab/>
      </w:r>
      <w:r w:rsidR="00062F80">
        <w:rPr>
          <w:sz w:val="28"/>
          <w:szCs w:val="28"/>
          <w:lang w:val="uk-UA"/>
        </w:rPr>
        <w:t xml:space="preserve">Пропозиції щодо заходів </w:t>
      </w:r>
      <w:r w:rsidRPr="001A3219">
        <w:rPr>
          <w:sz w:val="28"/>
          <w:szCs w:val="28"/>
          <w:lang w:val="uk-UA"/>
        </w:rPr>
        <w:t>з усунення корупційних ризиків та очікувані резу</w:t>
      </w:r>
      <w:r w:rsidR="007621B3">
        <w:rPr>
          <w:sz w:val="28"/>
          <w:szCs w:val="28"/>
          <w:lang w:val="uk-UA"/>
        </w:rPr>
        <w:t>льтати</w:t>
      </w:r>
      <w:r w:rsidR="00062F80">
        <w:rPr>
          <w:sz w:val="28"/>
          <w:szCs w:val="28"/>
          <w:lang w:val="uk-UA"/>
        </w:rPr>
        <w:t xml:space="preserve"> наведено в таблиці оцінювання корупційних ризиків та заходів щодо їх усунення в</w:t>
      </w:r>
      <w:bookmarkStart w:id="0" w:name="_GoBack"/>
      <w:bookmarkEnd w:id="0"/>
      <w:r w:rsidR="00062F80">
        <w:rPr>
          <w:sz w:val="28"/>
          <w:szCs w:val="28"/>
          <w:lang w:val="uk-UA"/>
        </w:rPr>
        <w:t xml:space="preserve"> додатку 2 до з</w:t>
      </w:r>
      <w:r w:rsidRPr="001A3219">
        <w:rPr>
          <w:sz w:val="28"/>
          <w:szCs w:val="28"/>
          <w:lang w:val="uk-UA"/>
        </w:rPr>
        <w:t>віту (додається).</w:t>
      </w:r>
      <w:r w:rsidRPr="001A321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64473" w:rsidRDefault="00764473" w:rsidP="00764473">
      <w:pPr>
        <w:jc w:val="both"/>
        <w:rPr>
          <w:sz w:val="28"/>
          <w:szCs w:val="28"/>
          <w:lang w:val="uk-UA"/>
        </w:rPr>
      </w:pPr>
    </w:p>
    <w:p w:rsidR="00764473" w:rsidRDefault="00764473" w:rsidP="00764473">
      <w:pPr>
        <w:jc w:val="both"/>
        <w:rPr>
          <w:sz w:val="28"/>
          <w:szCs w:val="28"/>
          <w:lang w:val="uk-UA"/>
        </w:rPr>
      </w:pPr>
    </w:p>
    <w:p w:rsidR="00A36BF8" w:rsidRPr="00E91D07" w:rsidRDefault="00A36BF8" w:rsidP="00A36BF8">
      <w:pPr>
        <w:jc w:val="both"/>
        <w:rPr>
          <w:b/>
          <w:bCs/>
          <w:iCs/>
          <w:sz w:val="28"/>
          <w:szCs w:val="28"/>
          <w:lang w:val="uk-UA"/>
        </w:rPr>
      </w:pPr>
      <w:r w:rsidRPr="00E91D07">
        <w:rPr>
          <w:b/>
          <w:bCs/>
          <w:iCs/>
          <w:sz w:val="28"/>
          <w:szCs w:val="28"/>
          <w:lang w:val="uk-UA"/>
        </w:rPr>
        <w:t xml:space="preserve">Перший заступник </w:t>
      </w:r>
    </w:p>
    <w:p w:rsidR="00A36BF8" w:rsidRDefault="00A36BF8" w:rsidP="00A36BF8">
      <w:pPr>
        <w:rPr>
          <w:b/>
          <w:bCs/>
          <w:iCs/>
          <w:sz w:val="28"/>
          <w:szCs w:val="28"/>
          <w:lang w:val="uk-UA"/>
        </w:rPr>
      </w:pPr>
      <w:r w:rsidRPr="00E91D07">
        <w:rPr>
          <w:b/>
          <w:bCs/>
          <w:iCs/>
          <w:sz w:val="28"/>
          <w:szCs w:val="28"/>
          <w:lang w:val="uk-UA"/>
        </w:rPr>
        <w:t xml:space="preserve">голови обласної ради                                                        </w:t>
      </w:r>
      <w:r>
        <w:rPr>
          <w:b/>
          <w:bCs/>
          <w:iCs/>
          <w:sz w:val="28"/>
          <w:szCs w:val="28"/>
          <w:lang w:val="uk-UA"/>
        </w:rPr>
        <w:t xml:space="preserve">    </w:t>
      </w:r>
      <w:r>
        <w:rPr>
          <w:b/>
          <w:bCs/>
          <w:iCs/>
          <w:sz w:val="28"/>
          <w:szCs w:val="28"/>
          <w:lang w:val="uk-UA"/>
        </w:rPr>
        <w:t xml:space="preserve">  Г. ГУФМАН</w:t>
      </w:r>
    </w:p>
    <w:p w:rsidR="00A36BF8" w:rsidRDefault="00A36BF8" w:rsidP="00A36BF8">
      <w:pPr>
        <w:rPr>
          <w:b/>
          <w:bCs/>
          <w:iCs/>
          <w:sz w:val="28"/>
          <w:szCs w:val="28"/>
          <w:lang w:val="uk-UA"/>
        </w:rPr>
      </w:pPr>
    </w:p>
    <w:p w:rsidR="00764473" w:rsidRPr="00A93490" w:rsidRDefault="00764473" w:rsidP="00764473">
      <w:pPr>
        <w:jc w:val="center"/>
        <w:rPr>
          <w:b/>
          <w:sz w:val="28"/>
          <w:szCs w:val="28"/>
          <w:lang w:val="uk-UA"/>
        </w:rPr>
      </w:pPr>
    </w:p>
    <w:p w:rsidR="00576E4F" w:rsidRPr="00764473" w:rsidRDefault="00A93F1C">
      <w:pPr>
        <w:rPr>
          <w:lang w:val="uk-UA"/>
        </w:rPr>
      </w:pPr>
    </w:p>
    <w:sectPr w:rsidR="00576E4F" w:rsidRPr="00764473" w:rsidSect="00CE2513">
      <w:headerReference w:type="default" r:id="rId7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26" w:rsidRDefault="00363926">
      <w:r>
        <w:separator/>
      </w:r>
    </w:p>
  </w:endnote>
  <w:endnote w:type="continuationSeparator" w:id="0">
    <w:p w:rsidR="00363926" w:rsidRDefault="003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26" w:rsidRDefault="00363926">
      <w:r>
        <w:separator/>
      </w:r>
    </w:p>
  </w:footnote>
  <w:footnote w:type="continuationSeparator" w:id="0">
    <w:p w:rsidR="00363926" w:rsidRDefault="0036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500C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F1C">
          <w:rPr>
            <w:noProof/>
          </w:rPr>
          <w:t>2</w:t>
        </w:r>
        <w:r>
          <w:fldChar w:fldCharType="end"/>
        </w:r>
      </w:p>
    </w:sdtContent>
  </w:sdt>
  <w:p w:rsidR="007850C0" w:rsidRDefault="00A93F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A5"/>
    <w:rsid w:val="00062F80"/>
    <w:rsid w:val="000A2D60"/>
    <w:rsid w:val="001A3219"/>
    <w:rsid w:val="002C5FA5"/>
    <w:rsid w:val="00363926"/>
    <w:rsid w:val="0040654F"/>
    <w:rsid w:val="00500C19"/>
    <w:rsid w:val="006C6F39"/>
    <w:rsid w:val="007154BC"/>
    <w:rsid w:val="00715881"/>
    <w:rsid w:val="007621B3"/>
    <w:rsid w:val="00764473"/>
    <w:rsid w:val="00793A78"/>
    <w:rsid w:val="008C28C8"/>
    <w:rsid w:val="00A0579E"/>
    <w:rsid w:val="00A36BF8"/>
    <w:rsid w:val="00A93F1C"/>
    <w:rsid w:val="00B368DA"/>
    <w:rsid w:val="00C23FE6"/>
    <w:rsid w:val="00F96466"/>
    <w:rsid w:val="00FD579E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4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link w:val="40"/>
    <w:rsid w:val="007644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764473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62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F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4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link w:val="40"/>
    <w:rsid w:val="007644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764473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62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zam515</dc:creator>
  <cp:keywords/>
  <dc:description/>
  <cp:lastModifiedBy>User</cp:lastModifiedBy>
  <cp:revision>12</cp:revision>
  <cp:lastPrinted>2021-01-15T09:09:00Z</cp:lastPrinted>
  <dcterms:created xsi:type="dcterms:W3CDTF">2020-10-21T09:33:00Z</dcterms:created>
  <dcterms:modified xsi:type="dcterms:W3CDTF">2021-01-15T09:09:00Z</dcterms:modified>
</cp:coreProperties>
</file>