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D3" w:rsidRDefault="00BE76D3" w:rsidP="00496D64">
      <w:pPr>
        <w:ind w:left="5529"/>
        <w:rPr>
          <w:sz w:val="28"/>
          <w:szCs w:val="28"/>
          <w:lang w:val="uk-UA"/>
        </w:rPr>
      </w:pPr>
    </w:p>
    <w:p w:rsidR="00BE76D3" w:rsidRPr="00BE76D3" w:rsidRDefault="00BE76D3" w:rsidP="00280D18">
      <w:pPr>
        <w:rPr>
          <w:sz w:val="28"/>
          <w:szCs w:val="28"/>
          <w:lang w:val="uk-UA"/>
        </w:rPr>
      </w:pPr>
    </w:p>
    <w:p w:rsidR="00470DB3" w:rsidRPr="00121F30" w:rsidRDefault="00470DB3" w:rsidP="00470DB3">
      <w:pPr>
        <w:jc w:val="center"/>
        <w:rPr>
          <w:b/>
          <w:sz w:val="28"/>
          <w:szCs w:val="28"/>
          <w:lang w:val="uk-UA"/>
        </w:rPr>
      </w:pPr>
      <w:r w:rsidRPr="00121F30">
        <w:rPr>
          <w:b/>
          <w:sz w:val="28"/>
          <w:szCs w:val="28"/>
          <w:lang w:val="uk-UA"/>
        </w:rPr>
        <w:t>ПАСПОРТ</w:t>
      </w:r>
    </w:p>
    <w:p w:rsidR="00470DB3" w:rsidRPr="00121F30" w:rsidRDefault="00470DB3" w:rsidP="00470DB3">
      <w:pPr>
        <w:jc w:val="center"/>
        <w:rPr>
          <w:b/>
          <w:sz w:val="28"/>
          <w:szCs w:val="28"/>
          <w:lang w:val="uk-UA"/>
        </w:rPr>
      </w:pPr>
      <w:r w:rsidRPr="00121F30">
        <w:rPr>
          <w:b/>
          <w:sz w:val="28"/>
          <w:szCs w:val="28"/>
          <w:lang w:val="uk-UA"/>
        </w:rPr>
        <w:t>регіональної цільової  програми</w:t>
      </w:r>
    </w:p>
    <w:p w:rsidR="00470DB3" w:rsidRPr="00121F30" w:rsidRDefault="00470DB3" w:rsidP="00470DB3">
      <w:pPr>
        <w:rPr>
          <w:b/>
          <w:sz w:val="28"/>
          <w:szCs w:val="28"/>
          <w:lang w:val="uk-UA"/>
        </w:rPr>
      </w:pPr>
    </w:p>
    <w:p w:rsidR="00470DB3" w:rsidRPr="00121F30" w:rsidRDefault="00470DB3" w:rsidP="00470DB3">
      <w:pPr>
        <w:rPr>
          <w:b/>
          <w:sz w:val="28"/>
          <w:szCs w:val="28"/>
          <w:lang w:val="uk-UA"/>
        </w:rPr>
      </w:pPr>
    </w:p>
    <w:p w:rsidR="00470DB3" w:rsidRPr="00121F30" w:rsidRDefault="00470DB3" w:rsidP="00470DB3">
      <w:pPr>
        <w:ind w:firstLine="709"/>
        <w:jc w:val="both"/>
        <w:rPr>
          <w:sz w:val="28"/>
          <w:szCs w:val="28"/>
          <w:lang w:val="uk-UA"/>
        </w:rPr>
      </w:pPr>
      <w:r w:rsidRPr="00121F30">
        <w:rPr>
          <w:sz w:val="28"/>
          <w:szCs w:val="28"/>
          <w:lang w:val="uk-UA"/>
        </w:rPr>
        <w:t xml:space="preserve">1. Назва: Регіональна цільова програма захисту населення і територій                  від надзвичайних ситуацій техногенного та природного характеру, забезпечення пожежної безпеки Дніпропетровської області на 2021 – </w:t>
      </w:r>
      <w:r w:rsidR="00C31B96">
        <w:rPr>
          <w:sz w:val="28"/>
          <w:szCs w:val="28"/>
          <w:lang w:val="uk-UA"/>
        </w:rPr>
        <w:t xml:space="preserve">                 </w:t>
      </w:r>
      <w:r w:rsidRPr="00121F30">
        <w:rPr>
          <w:sz w:val="28"/>
          <w:szCs w:val="28"/>
          <w:lang w:val="uk-UA"/>
        </w:rPr>
        <w:t>2025 роки (далі – Програма).</w:t>
      </w:r>
    </w:p>
    <w:p w:rsidR="00470DB3" w:rsidRPr="00121F30" w:rsidRDefault="00470DB3" w:rsidP="00470DB3">
      <w:pPr>
        <w:ind w:firstLine="709"/>
        <w:jc w:val="both"/>
        <w:rPr>
          <w:sz w:val="28"/>
          <w:szCs w:val="28"/>
          <w:lang w:val="uk-UA"/>
        </w:rPr>
      </w:pPr>
    </w:p>
    <w:p w:rsidR="00470DB3" w:rsidRPr="00121F30" w:rsidRDefault="00470DB3" w:rsidP="00470DB3">
      <w:pPr>
        <w:jc w:val="both"/>
        <w:rPr>
          <w:sz w:val="28"/>
          <w:szCs w:val="28"/>
          <w:lang w:val="uk-UA"/>
        </w:rPr>
      </w:pPr>
      <w:r w:rsidRPr="00121F30">
        <w:rPr>
          <w:sz w:val="28"/>
          <w:szCs w:val="28"/>
          <w:lang w:val="uk-UA"/>
        </w:rPr>
        <w:tab/>
        <w:t>2. Підстава для розроблення: Кодекс цивільного захисту України</w:t>
      </w:r>
      <w:r w:rsidRPr="00121F30">
        <w:rPr>
          <w:bCs/>
          <w:iCs/>
          <w:sz w:val="28"/>
          <w:szCs w:val="28"/>
          <w:lang w:val="uk-UA"/>
        </w:rPr>
        <w:t xml:space="preserve">, </w:t>
      </w:r>
      <w:r w:rsidR="00C31B96">
        <w:rPr>
          <w:sz w:val="28"/>
          <w:szCs w:val="28"/>
          <w:lang w:val="uk-UA"/>
        </w:rPr>
        <w:t>закони України ,,</w:t>
      </w:r>
      <w:r w:rsidRPr="00121F30">
        <w:rPr>
          <w:sz w:val="28"/>
          <w:szCs w:val="28"/>
          <w:lang w:val="uk-UA"/>
        </w:rPr>
        <w:t xml:space="preserve">Про місцеві державні адміністрації”, </w:t>
      </w:r>
      <w:r w:rsidR="00C31B96">
        <w:rPr>
          <w:sz w:val="28"/>
          <w:szCs w:val="28"/>
          <w:lang w:val="uk-UA"/>
        </w:rPr>
        <w:t>,,</w:t>
      </w:r>
      <w:r w:rsidRPr="00121F30">
        <w:rPr>
          <w:sz w:val="28"/>
          <w:szCs w:val="28"/>
          <w:lang w:val="uk-UA"/>
        </w:rPr>
        <w:t xml:space="preserve">Про захист людини від впливу іонізуючого випромінювання”, </w:t>
      </w:r>
      <w:r w:rsidR="00C31B96">
        <w:rPr>
          <w:sz w:val="28"/>
          <w:szCs w:val="28"/>
          <w:lang w:val="uk-UA"/>
        </w:rPr>
        <w:t>,,</w:t>
      </w:r>
      <w:r w:rsidRPr="00121F30">
        <w:rPr>
          <w:sz w:val="28"/>
          <w:szCs w:val="28"/>
          <w:lang w:val="uk-UA"/>
        </w:rPr>
        <w:t xml:space="preserve">Про систему екстреної допомоги населенню за єдиним телефонним номером 112”, </w:t>
      </w:r>
      <w:r w:rsidRPr="00121F30">
        <w:rPr>
          <w:bCs/>
          <w:sz w:val="28"/>
          <w:szCs w:val="28"/>
          <w:bdr w:val="none" w:sz="0" w:space="0" w:color="auto" w:frame="1"/>
          <w:lang w:val="uk-UA"/>
        </w:rPr>
        <w:t>постанови  Кабінету Міністрів України  від 09 жовтня 2013 року №</w:t>
      </w:r>
      <w:r w:rsidRPr="00121F30">
        <w:rPr>
          <w:bCs/>
          <w:sz w:val="28"/>
          <w:szCs w:val="28"/>
          <w:bdr w:val="none" w:sz="0" w:space="0" w:color="auto" w:frame="1"/>
        </w:rPr>
        <w:t> </w:t>
      </w:r>
      <w:r w:rsidRPr="00121F30">
        <w:rPr>
          <w:bCs/>
          <w:sz w:val="28"/>
          <w:szCs w:val="28"/>
          <w:bdr w:val="none" w:sz="0" w:space="0" w:color="auto" w:frame="1"/>
          <w:lang w:val="uk-UA"/>
        </w:rPr>
        <w:t xml:space="preserve">787 </w:t>
      </w:r>
      <w:r w:rsidR="00C31B96">
        <w:rPr>
          <w:sz w:val="28"/>
          <w:szCs w:val="28"/>
          <w:lang w:val="uk-UA"/>
        </w:rPr>
        <w:t>,,</w:t>
      </w:r>
      <w:r w:rsidRPr="00121F30">
        <w:rPr>
          <w:bCs/>
          <w:sz w:val="28"/>
          <w:szCs w:val="28"/>
          <w:bdr w:val="none" w:sz="0" w:space="0" w:color="auto" w:frame="1"/>
          <w:lang w:val="uk-UA"/>
        </w:rPr>
        <w:t>Про затвердження Порядку утворення, завдання та функції формувань цивільного захисту</w:t>
      </w:r>
      <w:r w:rsidRPr="00121F30">
        <w:rPr>
          <w:sz w:val="28"/>
          <w:szCs w:val="28"/>
          <w:lang w:val="uk-UA"/>
        </w:rPr>
        <w:t>”</w:t>
      </w:r>
      <w:r w:rsidRPr="00121F30">
        <w:rPr>
          <w:bCs/>
          <w:sz w:val="28"/>
          <w:szCs w:val="28"/>
          <w:bdr w:val="none" w:sz="0" w:space="0" w:color="auto" w:frame="1"/>
          <w:lang w:val="uk-UA"/>
        </w:rPr>
        <w:t>,</w:t>
      </w:r>
      <w:r w:rsidRPr="00121F30">
        <w:rPr>
          <w:sz w:val="28"/>
          <w:szCs w:val="28"/>
          <w:shd w:val="clear" w:color="auto" w:fill="FFFFFF"/>
          <w:lang w:val="uk-UA"/>
        </w:rPr>
        <w:t xml:space="preserve"> </w:t>
      </w:r>
      <w:r w:rsidR="00C31B96">
        <w:rPr>
          <w:sz w:val="28"/>
          <w:szCs w:val="28"/>
          <w:shd w:val="clear" w:color="auto" w:fill="FFFFFF"/>
          <w:lang w:val="uk-UA"/>
        </w:rPr>
        <w:t xml:space="preserve">                </w:t>
      </w:r>
      <w:r w:rsidRPr="00121F30">
        <w:rPr>
          <w:sz w:val="28"/>
          <w:szCs w:val="28"/>
          <w:shd w:val="clear" w:color="auto" w:fill="FFFFFF"/>
          <w:lang w:val="uk-UA"/>
        </w:rPr>
        <w:t xml:space="preserve">від 30 жовтня 2013 року № 841 </w:t>
      </w:r>
      <w:r w:rsidR="00C31B96">
        <w:rPr>
          <w:sz w:val="28"/>
          <w:szCs w:val="28"/>
          <w:shd w:val="clear" w:color="auto" w:fill="FFFFFF"/>
          <w:lang w:val="uk-UA"/>
        </w:rPr>
        <w:t>,,</w:t>
      </w:r>
      <w:r w:rsidRPr="00121F30">
        <w:rPr>
          <w:sz w:val="28"/>
          <w:szCs w:val="28"/>
          <w:shd w:val="clear" w:color="auto" w:fill="FFFFFF"/>
          <w:lang w:val="uk-UA"/>
        </w:rPr>
        <w:t>Про затвердження Порядку проведення евакуації у разі загрози виникнення або вини</w:t>
      </w:r>
      <w:r w:rsidR="00C31B96">
        <w:rPr>
          <w:sz w:val="28"/>
          <w:szCs w:val="28"/>
          <w:shd w:val="clear" w:color="auto" w:fill="FFFFFF"/>
          <w:lang w:val="uk-UA"/>
        </w:rPr>
        <w:t>кнення надзвичайних ситуацій” (</w:t>
      </w:r>
      <w:r w:rsidRPr="00121F30">
        <w:rPr>
          <w:sz w:val="28"/>
          <w:szCs w:val="28"/>
          <w:shd w:val="clear" w:color="auto" w:fill="FFFFFF"/>
          <w:lang w:val="uk-UA"/>
        </w:rPr>
        <w:t>з</w:t>
      </w:r>
      <w:r w:rsidR="00C31B96">
        <w:rPr>
          <w:sz w:val="28"/>
          <w:szCs w:val="28"/>
          <w:shd w:val="clear" w:color="auto" w:fill="FFFFFF"/>
          <w:lang w:val="uk-UA"/>
        </w:rPr>
        <w:t>і</w:t>
      </w:r>
      <w:r w:rsidRPr="00121F30">
        <w:rPr>
          <w:sz w:val="28"/>
          <w:szCs w:val="28"/>
          <w:shd w:val="clear" w:color="auto" w:fill="FFFFFF"/>
          <w:lang w:val="uk-UA"/>
        </w:rPr>
        <w:t xml:space="preserve"> змінами),</w:t>
      </w:r>
      <w:r w:rsidRPr="00121F30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121F30">
        <w:rPr>
          <w:bCs/>
          <w:sz w:val="28"/>
          <w:szCs w:val="28"/>
          <w:shd w:val="clear" w:color="auto" w:fill="FFFFFF"/>
          <w:lang w:val="uk-UA"/>
        </w:rPr>
        <w:t>від   09 січня 2014 року № 11</w:t>
      </w:r>
      <w:r w:rsidRPr="00121F30">
        <w:rPr>
          <w:sz w:val="28"/>
          <w:szCs w:val="28"/>
          <w:lang w:val="uk-UA"/>
        </w:rPr>
        <w:t xml:space="preserve"> </w:t>
      </w:r>
      <w:r w:rsidR="00C31B96">
        <w:rPr>
          <w:sz w:val="28"/>
          <w:szCs w:val="28"/>
          <w:lang w:val="uk-UA"/>
        </w:rPr>
        <w:t>,,</w:t>
      </w:r>
      <w:r w:rsidRPr="00121F30">
        <w:rPr>
          <w:bCs/>
          <w:sz w:val="28"/>
          <w:szCs w:val="28"/>
          <w:shd w:val="clear" w:color="auto" w:fill="FFFFFF"/>
          <w:lang w:val="uk-UA"/>
        </w:rPr>
        <w:t>Про затвердження Положення про єдину державну систему цивільного захисту</w:t>
      </w:r>
      <w:r w:rsidR="00C31B96">
        <w:rPr>
          <w:sz w:val="28"/>
          <w:szCs w:val="28"/>
          <w:shd w:val="clear" w:color="auto" w:fill="FFFFFF"/>
          <w:lang w:val="uk-UA"/>
        </w:rPr>
        <w:t>” (</w:t>
      </w:r>
      <w:r w:rsidRPr="00121F30">
        <w:rPr>
          <w:sz w:val="28"/>
          <w:szCs w:val="28"/>
          <w:shd w:val="clear" w:color="auto" w:fill="FFFFFF"/>
          <w:lang w:val="uk-UA"/>
        </w:rPr>
        <w:t>з</w:t>
      </w:r>
      <w:r w:rsidR="00C31B96">
        <w:rPr>
          <w:sz w:val="28"/>
          <w:szCs w:val="28"/>
          <w:shd w:val="clear" w:color="auto" w:fill="FFFFFF"/>
          <w:lang w:val="uk-UA"/>
        </w:rPr>
        <w:t>і</w:t>
      </w:r>
      <w:r w:rsidRPr="00121F30">
        <w:rPr>
          <w:sz w:val="28"/>
          <w:szCs w:val="28"/>
          <w:shd w:val="clear" w:color="auto" w:fill="FFFFFF"/>
          <w:lang w:val="uk-UA"/>
        </w:rPr>
        <w:t xml:space="preserve"> змінами), розпорядження Кабінету Міністрів України </w:t>
      </w:r>
      <w:r w:rsidRPr="00121F30">
        <w:rPr>
          <w:bCs/>
          <w:sz w:val="28"/>
          <w:szCs w:val="28"/>
          <w:lang w:val="uk-UA" w:eastAsia="uk-UA"/>
        </w:rPr>
        <w:t xml:space="preserve">від 25 січня 2017 року </w:t>
      </w:r>
      <w:r w:rsidR="00C31B96">
        <w:rPr>
          <w:bCs/>
          <w:sz w:val="28"/>
          <w:szCs w:val="28"/>
          <w:lang w:val="uk-UA" w:eastAsia="uk-UA"/>
        </w:rPr>
        <w:t xml:space="preserve">                  </w:t>
      </w:r>
      <w:r w:rsidRPr="00121F30">
        <w:rPr>
          <w:bCs/>
          <w:sz w:val="28"/>
          <w:szCs w:val="28"/>
          <w:lang w:val="uk-UA" w:eastAsia="uk-UA"/>
        </w:rPr>
        <w:t xml:space="preserve">№ 61-р </w:t>
      </w:r>
      <w:bookmarkStart w:id="0" w:name="n3"/>
      <w:bookmarkEnd w:id="0"/>
      <w:r w:rsidR="00C31B96">
        <w:rPr>
          <w:sz w:val="28"/>
          <w:szCs w:val="28"/>
          <w:shd w:val="clear" w:color="auto" w:fill="FFFFFF"/>
          <w:lang w:val="uk-UA"/>
        </w:rPr>
        <w:t>,,</w:t>
      </w:r>
      <w:r w:rsidRPr="00121F30">
        <w:rPr>
          <w:bCs/>
          <w:sz w:val="28"/>
          <w:szCs w:val="28"/>
          <w:lang w:val="uk-UA" w:eastAsia="uk-UA"/>
        </w:rPr>
        <w:t>Про схвалення Стратегії реформування системи Державної служби України з надзвичайних ситуацій</w:t>
      </w:r>
      <w:r w:rsidRPr="00121F30">
        <w:rPr>
          <w:sz w:val="28"/>
          <w:szCs w:val="28"/>
          <w:lang w:val="uk-UA"/>
        </w:rPr>
        <w:t>”</w:t>
      </w:r>
      <w:r w:rsidRPr="00121F30">
        <w:rPr>
          <w:sz w:val="28"/>
          <w:szCs w:val="28"/>
          <w:shd w:val="clear" w:color="auto" w:fill="FFFFFF"/>
          <w:lang w:val="uk-UA"/>
        </w:rPr>
        <w:t>, наказ Міністерства оборони України від 15 червня 2020 року № 9/</w:t>
      </w:r>
      <w:proofErr w:type="spellStart"/>
      <w:r w:rsidRPr="00121F30">
        <w:rPr>
          <w:sz w:val="28"/>
          <w:szCs w:val="28"/>
          <w:shd w:val="clear" w:color="auto" w:fill="FFFFFF"/>
          <w:lang w:val="uk-UA"/>
        </w:rPr>
        <w:t>дск</w:t>
      </w:r>
      <w:proofErr w:type="spellEnd"/>
      <w:r w:rsidRPr="00121F30">
        <w:rPr>
          <w:sz w:val="28"/>
          <w:szCs w:val="28"/>
          <w:shd w:val="clear" w:color="auto" w:fill="FFFFFF"/>
          <w:lang w:val="uk-UA"/>
        </w:rPr>
        <w:t xml:space="preserve"> </w:t>
      </w:r>
      <w:r w:rsidR="00C31B96">
        <w:rPr>
          <w:sz w:val="28"/>
          <w:szCs w:val="28"/>
          <w:lang w:val="uk-UA"/>
        </w:rPr>
        <w:t>,,</w:t>
      </w:r>
      <w:r w:rsidRPr="00121F30">
        <w:rPr>
          <w:sz w:val="28"/>
          <w:szCs w:val="28"/>
          <w:shd w:val="clear" w:color="auto" w:fill="FFFFFF"/>
          <w:lang w:val="uk-UA"/>
        </w:rPr>
        <w:t xml:space="preserve">Про затвердження </w:t>
      </w:r>
      <w:r w:rsidRPr="00121F30">
        <w:rPr>
          <w:sz w:val="28"/>
          <w:szCs w:val="28"/>
          <w:lang w:val="uk-UA"/>
        </w:rPr>
        <w:t>Інструкції з експлуатації запасних пунктів управління в мирний час”, зареєстрований в Міністерстві юстиц</w:t>
      </w:r>
      <w:r w:rsidR="00C31B96">
        <w:rPr>
          <w:sz w:val="28"/>
          <w:szCs w:val="28"/>
          <w:lang w:val="uk-UA"/>
        </w:rPr>
        <w:t xml:space="preserve">ії України 21 серпня 2020 року </w:t>
      </w:r>
      <w:r w:rsidRPr="00121F30">
        <w:rPr>
          <w:sz w:val="28"/>
          <w:szCs w:val="28"/>
          <w:lang w:val="uk-UA"/>
        </w:rPr>
        <w:t>за № 814/35097.</w:t>
      </w:r>
    </w:p>
    <w:p w:rsidR="00470DB3" w:rsidRPr="00121F30" w:rsidRDefault="00470DB3" w:rsidP="00470DB3">
      <w:pPr>
        <w:jc w:val="both"/>
        <w:rPr>
          <w:bCs/>
          <w:sz w:val="28"/>
          <w:szCs w:val="28"/>
          <w:lang w:val="uk-UA"/>
        </w:rPr>
      </w:pPr>
    </w:p>
    <w:p w:rsidR="00470DB3" w:rsidRPr="00121F30" w:rsidRDefault="00470DB3" w:rsidP="00470DB3">
      <w:pPr>
        <w:ind w:firstLine="709"/>
        <w:jc w:val="both"/>
        <w:rPr>
          <w:sz w:val="28"/>
          <w:szCs w:val="28"/>
          <w:lang w:val="uk-UA"/>
        </w:rPr>
      </w:pPr>
      <w:r w:rsidRPr="00121F30">
        <w:rPr>
          <w:sz w:val="28"/>
          <w:szCs w:val="28"/>
          <w:lang w:val="uk-UA"/>
        </w:rPr>
        <w:t xml:space="preserve">3. Регіональний замовник Програми: управління цивільного захисту облдержадміністрації. </w:t>
      </w:r>
    </w:p>
    <w:p w:rsidR="00470DB3" w:rsidRPr="00121F30" w:rsidRDefault="00470DB3" w:rsidP="00470DB3">
      <w:pPr>
        <w:ind w:firstLine="709"/>
        <w:jc w:val="both"/>
        <w:rPr>
          <w:sz w:val="28"/>
          <w:szCs w:val="28"/>
          <w:lang w:val="uk-UA"/>
        </w:rPr>
      </w:pPr>
    </w:p>
    <w:p w:rsidR="00470DB3" w:rsidRPr="00121F30" w:rsidRDefault="00470DB3" w:rsidP="00470DB3">
      <w:pPr>
        <w:ind w:firstLine="709"/>
        <w:jc w:val="both"/>
        <w:rPr>
          <w:bCs/>
          <w:sz w:val="28"/>
          <w:szCs w:val="28"/>
          <w:lang w:val="uk-UA"/>
        </w:rPr>
      </w:pPr>
      <w:r w:rsidRPr="00121F30">
        <w:rPr>
          <w:sz w:val="28"/>
          <w:szCs w:val="28"/>
          <w:lang w:val="uk-UA"/>
        </w:rPr>
        <w:t xml:space="preserve">4. </w:t>
      </w:r>
      <w:proofErr w:type="spellStart"/>
      <w:r w:rsidRPr="00121F30">
        <w:rPr>
          <w:sz w:val="28"/>
          <w:szCs w:val="28"/>
          <w:lang w:val="uk-UA"/>
        </w:rPr>
        <w:t>Співзамовники</w:t>
      </w:r>
      <w:proofErr w:type="spellEnd"/>
      <w:r w:rsidRPr="00121F30">
        <w:rPr>
          <w:sz w:val="28"/>
          <w:szCs w:val="28"/>
          <w:lang w:val="uk-UA"/>
        </w:rPr>
        <w:t xml:space="preserve"> Програми: </w:t>
      </w:r>
      <w:r w:rsidRPr="00121F30">
        <w:rPr>
          <w:bCs/>
          <w:sz w:val="28"/>
          <w:szCs w:val="28"/>
          <w:lang w:val="uk-UA"/>
        </w:rPr>
        <w:t>відсутні</w:t>
      </w:r>
      <w:r w:rsidR="00C31B96">
        <w:rPr>
          <w:bCs/>
          <w:sz w:val="28"/>
          <w:szCs w:val="28"/>
          <w:lang w:val="uk-UA"/>
        </w:rPr>
        <w:t>.</w:t>
      </w:r>
    </w:p>
    <w:p w:rsidR="00470DB3" w:rsidRPr="00121F30" w:rsidRDefault="00470DB3" w:rsidP="00470DB3">
      <w:pPr>
        <w:ind w:firstLine="709"/>
        <w:jc w:val="both"/>
        <w:rPr>
          <w:sz w:val="28"/>
          <w:szCs w:val="28"/>
          <w:lang w:val="uk-UA"/>
        </w:rPr>
      </w:pPr>
    </w:p>
    <w:p w:rsidR="00470DB3" w:rsidRPr="00121F30" w:rsidRDefault="00470DB3" w:rsidP="00470DB3">
      <w:pPr>
        <w:tabs>
          <w:tab w:val="left" w:pos="720"/>
          <w:tab w:val="left" w:pos="2127"/>
        </w:tabs>
        <w:ind w:firstLine="709"/>
        <w:jc w:val="both"/>
        <w:rPr>
          <w:sz w:val="28"/>
          <w:szCs w:val="28"/>
          <w:lang w:val="uk-UA"/>
        </w:rPr>
      </w:pPr>
      <w:r w:rsidRPr="00121F30">
        <w:rPr>
          <w:sz w:val="28"/>
          <w:szCs w:val="28"/>
          <w:lang w:val="uk-UA"/>
        </w:rPr>
        <w:tab/>
        <w:t xml:space="preserve">5. Відповідальні за виконання: управління цивільного захисту </w:t>
      </w:r>
      <w:proofErr w:type="spellStart"/>
      <w:r w:rsidRPr="00121F30">
        <w:rPr>
          <w:sz w:val="28"/>
          <w:szCs w:val="28"/>
          <w:lang w:val="uk-UA"/>
        </w:rPr>
        <w:t>облдерж-адміністрації</w:t>
      </w:r>
      <w:proofErr w:type="spellEnd"/>
      <w:r w:rsidRPr="00121F30">
        <w:rPr>
          <w:sz w:val="28"/>
          <w:szCs w:val="28"/>
          <w:lang w:val="uk-UA"/>
        </w:rPr>
        <w:t>, Головне управління Державної служби України з надзвичайних ситуацій у Дніпропетровській області.</w:t>
      </w:r>
    </w:p>
    <w:p w:rsidR="00470DB3" w:rsidRPr="00121F30" w:rsidRDefault="00470DB3" w:rsidP="00470DB3">
      <w:pPr>
        <w:tabs>
          <w:tab w:val="left" w:pos="720"/>
          <w:tab w:val="left" w:pos="2127"/>
        </w:tabs>
        <w:ind w:firstLine="709"/>
        <w:jc w:val="both"/>
        <w:rPr>
          <w:b/>
          <w:sz w:val="28"/>
          <w:szCs w:val="28"/>
          <w:lang w:val="uk-UA"/>
        </w:rPr>
      </w:pPr>
    </w:p>
    <w:p w:rsidR="00470DB3" w:rsidRPr="00121F30" w:rsidRDefault="00470DB3" w:rsidP="00470DB3">
      <w:pPr>
        <w:ind w:firstLine="709"/>
        <w:jc w:val="both"/>
        <w:rPr>
          <w:sz w:val="28"/>
          <w:szCs w:val="28"/>
          <w:lang w:val="uk-UA"/>
        </w:rPr>
      </w:pPr>
      <w:r w:rsidRPr="00121F30">
        <w:rPr>
          <w:sz w:val="28"/>
          <w:szCs w:val="28"/>
          <w:lang w:val="uk-UA"/>
        </w:rPr>
        <w:t>6. Мета: захист населення і територій від надзвичайних ситуацій техногенного та природного характеру в мирний час і в особливий період, запобігання виникненню можливих надзвичайних ситуацій і мінімізація їх наслідків.</w:t>
      </w:r>
    </w:p>
    <w:p w:rsidR="00470DB3" w:rsidRPr="00121F30" w:rsidRDefault="00470DB3" w:rsidP="00470DB3">
      <w:pPr>
        <w:ind w:firstLine="709"/>
        <w:jc w:val="both"/>
        <w:rPr>
          <w:sz w:val="28"/>
          <w:szCs w:val="28"/>
          <w:lang w:val="uk-UA"/>
        </w:rPr>
      </w:pPr>
    </w:p>
    <w:p w:rsidR="00470DB3" w:rsidRPr="00121F30" w:rsidRDefault="00470DB3" w:rsidP="00470DB3">
      <w:pPr>
        <w:ind w:firstLine="709"/>
        <w:jc w:val="both"/>
        <w:rPr>
          <w:sz w:val="28"/>
          <w:szCs w:val="28"/>
          <w:lang w:val="uk-UA"/>
        </w:rPr>
      </w:pPr>
      <w:r w:rsidRPr="00121F30">
        <w:rPr>
          <w:sz w:val="28"/>
          <w:szCs w:val="28"/>
          <w:lang w:val="uk-UA"/>
        </w:rPr>
        <w:t xml:space="preserve">7. Початок: січень 2021 ріку, закінчення: грудень 2025 року. </w:t>
      </w:r>
    </w:p>
    <w:p w:rsidR="00470DB3" w:rsidRPr="00121F30" w:rsidRDefault="00470DB3" w:rsidP="00470DB3">
      <w:pPr>
        <w:ind w:firstLine="709"/>
        <w:jc w:val="both"/>
        <w:rPr>
          <w:sz w:val="28"/>
          <w:szCs w:val="28"/>
          <w:lang w:val="uk-UA"/>
        </w:rPr>
      </w:pPr>
    </w:p>
    <w:p w:rsidR="00470DB3" w:rsidRPr="00121F30" w:rsidRDefault="00470DB3" w:rsidP="00470DB3">
      <w:pPr>
        <w:ind w:firstLine="709"/>
        <w:jc w:val="both"/>
        <w:rPr>
          <w:sz w:val="28"/>
          <w:szCs w:val="28"/>
          <w:lang w:val="uk-UA"/>
        </w:rPr>
      </w:pPr>
      <w:r w:rsidRPr="00121F30">
        <w:rPr>
          <w:sz w:val="28"/>
          <w:szCs w:val="28"/>
          <w:lang w:val="uk-UA"/>
        </w:rPr>
        <w:t xml:space="preserve">8. Етапи виконання: Програма виконується в один етап. </w:t>
      </w:r>
    </w:p>
    <w:p w:rsidR="00470DB3" w:rsidRPr="00121F30" w:rsidRDefault="00470DB3" w:rsidP="00470DB3">
      <w:pPr>
        <w:ind w:firstLine="709"/>
        <w:jc w:val="both"/>
        <w:rPr>
          <w:sz w:val="28"/>
          <w:szCs w:val="28"/>
          <w:lang w:val="uk-UA"/>
        </w:rPr>
      </w:pPr>
    </w:p>
    <w:p w:rsidR="00470DB3" w:rsidRPr="00121F30" w:rsidRDefault="00470DB3" w:rsidP="00470DB3">
      <w:pPr>
        <w:ind w:firstLine="686"/>
        <w:jc w:val="both"/>
        <w:rPr>
          <w:sz w:val="28"/>
          <w:szCs w:val="28"/>
          <w:lang w:val="uk-UA"/>
        </w:rPr>
      </w:pPr>
      <w:r w:rsidRPr="00121F30">
        <w:rPr>
          <w:sz w:val="28"/>
          <w:szCs w:val="28"/>
          <w:lang w:val="uk-UA"/>
        </w:rPr>
        <w:t>9. Загальні обсяги фінансування:</w:t>
      </w:r>
    </w:p>
    <w:p w:rsidR="00470DB3" w:rsidRPr="00121F30" w:rsidRDefault="00470DB3" w:rsidP="00470DB3">
      <w:pPr>
        <w:ind w:firstLine="684"/>
        <w:jc w:val="both"/>
        <w:rPr>
          <w:sz w:val="12"/>
          <w:szCs w:val="1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719"/>
        <w:gridCol w:w="1254"/>
        <w:gridCol w:w="1254"/>
        <w:gridCol w:w="1214"/>
        <w:gridCol w:w="1214"/>
        <w:gridCol w:w="1254"/>
      </w:tblGrid>
      <w:tr w:rsidR="00470DB3" w:rsidRPr="00121F30" w:rsidTr="005B259C">
        <w:tc>
          <w:tcPr>
            <w:tcW w:w="877" w:type="pct"/>
            <w:vMerge w:val="restart"/>
            <w:shd w:val="clear" w:color="auto" w:fill="auto"/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Джерела</w:t>
            </w:r>
          </w:p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b/>
                <w:lang w:val="uk-UA"/>
              </w:rPr>
            </w:pPr>
            <w:r w:rsidRPr="00121F30">
              <w:rPr>
                <w:lang w:val="uk-UA"/>
              </w:rPr>
              <w:t>фінансування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 xml:space="preserve">Обсяги фінансування, усього, </w:t>
            </w:r>
          </w:p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b/>
                <w:lang w:val="uk-UA"/>
              </w:rPr>
            </w:pPr>
            <w:r w:rsidRPr="00121F30">
              <w:rPr>
                <w:lang w:val="uk-UA"/>
              </w:rPr>
              <w:t xml:space="preserve">тис. </w:t>
            </w:r>
            <w:proofErr w:type="spellStart"/>
            <w:r w:rsidRPr="00121F30">
              <w:rPr>
                <w:lang w:val="uk-UA"/>
              </w:rPr>
              <w:t>грн</w:t>
            </w:r>
            <w:proofErr w:type="spellEnd"/>
            <w:r w:rsidRPr="00121F30">
              <w:rPr>
                <w:b/>
                <w:lang w:val="uk-UA"/>
              </w:rPr>
              <w:t xml:space="preserve"> </w:t>
            </w:r>
          </w:p>
        </w:tc>
        <w:tc>
          <w:tcPr>
            <w:tcW w:w="3215" w:type="pct"/>
            <w:gridSpan w:val="5"/>
            <w:shd w:val="clear" w:color="auto" w:fill="auto"/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 xml:space="preserve">За роками виконання, тис. </w:t>
            </w:r>
            <w:proofErr w:type="spellStart"/>
            <w:r w:rsidRPr="00121F30">
              <w:rPr>
                <w:lang w:val="uk-UA"/>
              </w:rPr>
              <w:t>грн</w:t>
            </w:r>
            <w:proofErr w:type="spellEnd"/>
          </w:p>
        </w:tc>
      </w:tr>
      <w:tr w:rsidR="00470DB3" w:rsidRPr="00121F30" w:rsidTr="005B259C">
        <w:tc>
          <w:tcPr>
            <w:tcW w:w="877" w:type="pct"/>
            <w:vMerge/>
            <w:shd w:val="clear" w:color="auto" w:fill="auto"/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DB3" w:rsidRPr="00121F30" w:rsidRDefault="00470DB3" w:rsidP="005B259C">
            <w:pPr>
              <w:spacing w:line="216" w:lineRule="auto"/>
              <w:jc w:val="center"/>
              <w:rPr>
                <w:b/>
                <w:lang w:val="uk-UA"/>
              </w:rPr>
            </w:pPr>
            <w:r w:rsidRPr="00121F30">
              <w:rPr>
                <w:b/>
                <w:lang w:val="uk-UA"/>
              </w:rPr>
              <w:t>2021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DB3" w:rsidRPr="00121F30" w:rsidRDefault="00470DB3" w:rsidP="005B259C">
            <w:pPr>
              <w:spacing w:line="216" w:lineRule="auto"/>
              <w:jc w:val="center"/>
              <w:rPr>
                <w:b/>
                <w:lang w:val="uk-UA"/>
              </w:rPr>
            </w:pPr>
            <w:r w:rsidRPr="00121F30">
              <w:rPr>
                <w:b/>
                <w:lang w:val="uk-UA"/>
              </w:rPr>
              <w:t>2022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b/>
                <w:lang w:val="uk-UA"/>
              </w:rPr>
            </w:pPr>
            <w:r w:rsidRPr="00121F30">
              <w:rPr>
                <w:b/>
                <w:lang w:val="uk-UA"/>
              </w:rPr>
              <w:t>2023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b/>
                <w:lang w:val="uk-UA"/>
              </w:rPr>
            </w:pPr>
            <w:r w:rsidRPr="00121F30">
              <w:rPr>
                <w:b/>
                <w:lang w:val="uk-UA"/>
              </w:rPr>
              <w:t>2024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b/>
                <w:lang w:val="uk-UA"/>
              </w:rPr>
            </w:pPr>
            <w:r w:rsidRPr="00121F30">
              <w:rPr>
                <w:b/>
                <w:lang w:val="uk-UA"/>
              </w:rPr>
              <w:t>2025</w:t>
            </w:r>
          </w:p>
        </w:tc>
      </w:tr>
      <w:tr w:rsidR="00470DB3" w:rsidRPr="00121F30" w:rsidTr="005B259C">
        <w:trPr>
          <w:trHeight w:val="387"/>
        </w:trPr>
        <w:tc>
          <w:tcPr>
            <w:tcW w:w="8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Державний</w:t>
            </w:r>
          </w:p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бюджет</w:t>
            </w:r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Cs/>
                <w:lang w:val="uk-UA"/>
              </w:rPr>
            </w:pPr>
            <w:r w:rsidRPr="00121F30">
              <w:rPr>
                <w:b/>
                <w:bCs/>
              </w:rPr>
              <w:t>―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Cs/>
                <w:lang w:val="uk-UA"/>
              </w:rPr>
            </w:pPr>
            <w:r w:rsidRPr="00121F30">
              <w:t>―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Cs/>
                <w:lang w:val="uk-UA"/>
              </w:rPr>
            </w:pPr>
            <w:r w:rsidRPr="00121F30">
              <w:t>―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Cs/>
                <w:lang w:val="uk-UA"/>
              </w:rPr>
            </w:pPr>
            <w:r w:rsidRPr="00121F30">
              <w:t>―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Cs/>
                <w:lang w:val="uk-UA"/>
              </w:rPr>
            </w:pPr>
            <w:r w:rsidRPr="00121F30">
              <w:t>―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Cs/>
                <w:lang w:val="uk-UA"/>
              </w:rPr>
            </w:pPr>
            <w:r w:rsidRPr="00121F30">
              <w:t>―</w:t>
            </w:r>
          </w:p>
        </w:tc>
      </w:tr>
      <w:tr w:rsidR="00470DB3" w:rsidRPr="00121F30" w:rsidTr="005B259C">
        <w:trPr>
          <w:trHeight w:val="460"/>
        </w:trPr>
        <w:tc>
          <w:tcPr>
            <w:tcW w:w="8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Обласний</w:t>
            </w:r>
          </w:p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бюджет</w:t>
            </w:r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/>
                <w:bCs/>
                <w:lang w:val="uk-UA"/>
              </w:rPr>
            </w:pPr>
            <w:r w:rsidRPr="00121F30">
              <w:rPr>
                <w:b/>
                <w:bCs/>
              </w:rPr>
              <w:t>497579,603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lang w:val="uk-UA"/>
              </w:rPr>
            </w:pPr>
            <w:r w:rsidRPr="00121F30">
              <w:t>164967,187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lang w:val="uk-UA"/>
              </w:rPr>
            </w:pPr>
            <w:r w:rsidRPr="00121F30">
              <w:t>76733,689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lang w:val="uk-UA"/>
              </w:rPr>
            </w:pPr>
            <w:r w:rsidRPr="00121F30">
              <w:t>111367,2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lang w:val="uk-UA"/>
              </w:rPr>
            </w:pPr>
            <w:r w:rsidRPr="00121F30">
              <w:t>85810,2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lang w:val="uk-UA"/>
              </w:rPr>
            </w:pPr>
            <w:r w:rsidRPr="00121F30">
              <w:t>58701,327</w:t>
            </w:r>
          </w:p>
        </w:tc>
      </w:tr>
      <w:tr w:rsidR="00470DB3" w:rsidRPr="00121F30" w:rsidTr="005B259C">
        <w:trPr>
          <w:trHeight w:val="460"/>
        </w:trPr>
        <w:tc>
          <w:tcPr>
            <w:tcW w:w="8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Місцеві</w:t>
            </w:r>
          </w:p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бюджети</w:t>
            </w:r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/>
                <w:bCs/>
                <w:lang w:val="uk-UA"/>
              </w:rPr>
            </w:pPr>
            <w:r w:rsidRPr="00121F30">
              <w:rPr>
                <w:b/>
                <w:bCs/>
              </w:rPr>
              <w:t>1516427,800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lang w:val="uk-UA"/>
              </w:rPr>
            </w:pPr>
            <w:r w:rsidRPr="00121F30">
              <w:t>291928,4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lang w:val="uk-UA"/>
              </w:rPr>
            </w:pPr>
            <w:r w:rsidRPr="00121F30">
              <w:t>288271,4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lang w:val="uk-UA"/>
              </w:rPr>
            </w:pPr>
            <w:r w:rsidRPr="00121F30">
              <w:t>310896,96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lang w:val="uk-UA"/>
              </w:rPr>
            </w:pPr>
            <w:r w:rsidRPr="00121F30">
              <w:t>314465,52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lang w:val="uk-UA"/>
              </w:rPr>
            </w:pPr>
            <w:r w:rsidRPr="00121F30">
              <w:t>310865,52</w:t>
            </w:r>
          </w:p>
        </w:tc>
      </w:tr>
      <w:tr w:rsidR="00470DB3" w:rsidRPr="00121F30" w:rsidTr="005B259C">
        <w:trPr>
          <w:trHeight w:val="46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Інші джерела</w:t>
            </w:r>
            <w:r w:rsidRPr="00121F30">
              <w:rPr>
                <w:b/>
                <w:lang w:val="uk-UA"/>
              </w:rPr>
              <w:t>*</w:t>
            </w:r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Cs/>
                <w:lang w:val="uk-UA"/>
              </w:rPr>
            </w:pPr>
            <w:r w:rsidRPr="00121F30">
              <w:rPr>
                <w:b/>
                <w:bCs/>
              </w:rPr>
              <w:t>―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Cs/>
                <w:lang w:val="uk-UA"/>
              </w:rPr>
            </w:pPr>
            <w:r w:rsidRPr="00121F30">
              <w:t>―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Cs/>
                <w:lang w:val="uk-UA"/>
              </w:rPr>
            </w:pPr>
            <w:r w:rsidRPr="00121F30">
              <w:t>―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Cs/>
                <w:lang w:val="uk-UA"/>
              </w:rPr>
            </w:pPr>
            <w:r w:rsidRPr="00121F30">
              <w:t>―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Cs/>
                <w:lang w:val="uk-UA"/>
              </w:rPr>
            </w:pPr>
            <w:r w:rsidRPr="00121F30">
              <w:t>―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Cs/>
                <w:lang w:val="uk-UA"/>
              </w:rPr>
            </w:pPr>
            <w:r w:rsidRPr="00121F30">
              <w:t>―</w:t>
            </w:r>
          </w:p>
        </w:tc>
      </w:tr>
      <w:tr w:rsidR="00470DB3" w:rsidRPr="00121F30" w:rsidTr="005B259C">
        <w:trPr>
          <w:trHeight w:val="567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121F30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/>
                <w:bCs/>
                <w:lang w:val="uk-UA"/>
              </w:rPr>
            </w:pPr>
            <w:r w:rsidRPr="00121F30">
              <w:rPr>
                <w:b/>
                <w:bCs/>
                <w:lang w:val="uk-UA"/>
              </w:rPr>
              <w:t>2014007,403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/>
                <w:bCs/>
                <w:lang w:val="uk-UA"/>
              </w:rPr>
            </w:pPr>
            <w:r w:rsidRPr="00121F30">
              <w:rPr>
                <w:b/>
                <w:bCs/>
              </w:rPr>
              <w:t>456895,587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/>
                <w:bCs/>
                <w:lang w:val="uk-UA"/>
              </w:rPr>
            </w:pPr>
            <w:r w:rsidRPr="00121F30">
              <w:rPr>
                <w:b/>
                <w:bCs/>
              </w:rPr>
              <w:t>365005,089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/>
                <w:bCs/>
                <w:lang w:val="uk-UA"/>
              </w:rPr>
            </w:pPr>
            <w:r w:rsidRPr="00121F30">
              <w:rPr>
                <w:b/>
                <w:bCs/>
              </w:rPr>
              <w:t>422264,16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/>
                <w:bCs/>
                <w:lang w:val="uk-UA"/>
              </w:rPr>
            </w:pPr>
            <w:r w:rsidRPr="00121F30">
              <w:rPr>
                <w:b/>
                <w:bCs/>
              </w:rPr>
              <w:t>400275,72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0DB3" w:rsidRPr="00121F30" w:rsidRDefault="00470DB3" w:rsidP="005B259C">
            <w:pPr>
              <w:jc w:val="center"/>
              <w:rPr>
                <w:b/>
                <w:bCs/>
                <w:lang w:val="uk-UA"/>
              </w:rPr>
            </w:pPr>
            <w:r w:rsidRPr="00121F30">
              <w:rPr>
                <w:b/>
                <w:bCs/>
              </w:rPr>
              <w:t>369566,847</w:t>
            </w:r>
          </w:p>
        </w:tc>
      </w:tr>
      <w:tr w:rsidR="00470DB3" w:rsidRPr="00121F30" w:rsidTr="005B259C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DB3" w:rsidRPr="00121F30" w:rsidRDefault="00470DB3" w:rsidP="005B259C">
            <w:pPr>
              <w:tabs>
                <w:tab w:val="left" w:pos="9540"/>
              </w:tabs>
              <w:ind w:firstLine="426"/>
              <w:rPr>
                <w:b/>
                <w:i/>
                <w:sz w:val="12"/>
                <w:szCs w:val="12"/>
                <w:lang w:val="uk-UA"/>
              </w:rPr>
            </w:pPr>
            <w:r w:rsidRPr="00121F30">
              <w:rPr>
                <w:b/>
                <w:i/>
                <w:lang w:val="uk-UA"/>
              </w:rPr>
              <w:t xml:space="preserve">     </w:t>
            </w:r>
          </w:p>
          <w:p w:rsidR="00470DB3" w:rsidRPr="00121F30" w:rsidRDefault="00470DB3" w:rsidP="005B259C">
            <w:pPr>
              <w:tabs>
                <w:tab w:val="left" w:pos="9540"/>
              </w:tabs>
              <w:ind w:firstLine="426"/>
              <w:rPr>
                <w:i/>
                <w:lang w:val="uk-UA"/>
              </w:rPr>
            </w:pPr>
            <w:r w:rsidRPr="00121F30">
              <w:rPr>
                <w:b/>
                <w:i/>
                <w:lang w:val="uk-UA"/>
              </w:rPr>
              <w:t xml:space="preserve">* </w:t>
            </w:r>
            <w:r w:rsidRPr="00121F30">
              <w:rPr>
                <w:lang w:val="uk-UA"/>
              </w:rPr>
              <w:t xml:space="preserve"> </w:t>
            </w:r>
            <w:r w:rsidRPr="00121F30">
              <w:rPr>
                <w:i/>
                <w:lang w:val="uk-UA"/>
              </w:rPr>
              <w:t xml:space="preserve">Кошти позабюджетних фондів, гранти, власні кошти, залучені кредити, інші   </w:t>
            </w:r>
          </w:p>
          <w:p w:rsidR="00470DB3" w:rsidRPr="00121F30" w:rsidRDefault="00470DB3" w:rsidP="005B259C">
            <w:pPr>
              <w:spacing w:line="187" w:lineRule="auto"/>
              <w:ind w:left="-108"/>
              <w:jc w:val="both"/>
              <w:rPr>
                <w:i/>
                <w:lang w:val="uk-UA"/>
              </w:rPr>
            </w:pPr>
            <w:r w:rsidRPr="00121F30">
              <w:rPr>
                <w:i/>
                <w:lang w:val="uk-UA"/>
              </w:rPr>
              <w:t xml:space="preserve"> джерела, незаборонені чинним законодавством.</w:t>
            </w:r>
          </w:p>
        </w:tc>
      </w:tr>
    </w:tbl>
    <w:p w:rsidR="00470DB3" w:rsidRDefault="00470DB3" w:rsidP="00C31B96">
      <w:pPr>
        <w:rPr>
          <w:sz w:val="12"/>
          <w:szCs w:val="12"/>
          <w:lang w:val="uk-UA"/>
        </w:rPr>
      </w:pPr>
    </w:p>
    <w:p w:rsidR="00C31B96" w:rsidRDefault="00C31B96" w:rsidP="00C31B96">
      <w:pPr>
        <w:rPr>
          <w:sz w:val="12"/>
          <w:szCs w:val="12"/>
          <w:lang w:val="uk-UA"/>
        </w:rPr>
      </w:pPr>
    </w:p>
    <w:p w:rsidR="00C31B96" w:rsidRPr="00121F30" w:rsidRDefault="00C31B96" w:rsidP="00C31B96">
      <w:pPr>
        <w:rPr>
          <w:sz w:val="12"/>
          <w:szCs w:val="12"/>
          <w:lang w:val="uk-UA"/>
        </w:rPr>
      </w:pPr>
    </w:p>
    <w:p w:rsidR="00470DB3" w:rsidRPr="00121F30" w:rsidRDefault="00470DB3" w:rsidP="00470DB3">
      <w:pPr>
        <w:ind w:firstLine="684"/>
        <w:jc w:val="both"/>
        <w:rPr>
          <w:sz w:val="28"/>
          <w:szCs w:val="28"/>
          <w:lang w:val="uk-UA"/>
        </w:rPr>
      </w:pPr>
      <w:r w:rsidRPr="00121F30">
        <w:rPr>
          <w:sz w:val="28"/>
          <w:szCs w:val="28"/>
          <w:lang w:val="uk-UA"/>
        </w:rPr>
        <w:t>10. Очікувані кінцеві результати виконання регіональної цільової програми:</w:t>
      </w:r>
    </w:p>
    <w:p w:rsidR="00470DB3" w:rsidRPr="00121F30" w:rsidRDefault="00470DB3" w:rsidP="00470DB3">
      <w:pPr>
        <w:ind w:firstLine="684"/>
        <w:rPr>
          <w:sz w:val="12"/>
          <w:szCs w:val="12"/>
          <w:lang w:val="uk-UA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2410"/>
        <w:gridCol w:w="1310"/>
        <w:gridCol w:w="913"/>
        <w:gridCol w:w="753"/>
        <w:gridCol w:w="709"/>
        <w:gridCol w:w="709"/>
        <w:gridCol w:w="567"/>
        <w:gridCol w:w="595"/>
      </w:tblGrid>
      <w:tr w:rsidR="00470DB3" w:rsidRPr="00121F30" w:rsidTr="00C31B96">
        <w:trPr>
          <w:trHeight w:val="113"/>
          <w:tblHeader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DB3" w:rsidRPr="00121F30" w:rsidRDefault="00470DB3" w:rsidP="005B259C">
            <w:pPr>
              <w:spacing w:line="216" w:lineRule="auto"/>
              <w:ind w:left="-57" w:right="-57"/>
              <w:jc w:val="center"/>
              <w:rPr>
                <w:b/>
                <w:lang w:val="uk-UA"/>
              </w:rPr>
            </w:pPr>
            <w:r w:rsidRPr="00121F30">
              <w:rPr>
                <w:b/>
                <w:lang w:val="uk-UA"/>
              </w:rPr>
              <w:t>Напрями показників Програми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DB3" w:rsidRPr="00121F30" w:rsidRDefault="00470DB3" w:rsidP="005B259C">
            <w:pPr>
              <w:spacing w:line="216" w:lineRule="auto"/>
              <w:ind w:left="-57" w:right="-57"/>
              <w:jc w:val="center"/>
              <w:rPr>
                <w:b/>
                <w:lang w:val="uk-UA"/>
              </w:rPr>
            </w:pPr>
            <w:r w:rsidRPr="00121F30">
              <w:rPr>
                <w:b/>
                <w:lang w:val="uk-UA"/>
              </w:rPr>
              <w:t>Найменування показників виконання Програми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DB3" w:rsidRPr="00121F30" w:rsidRDefault="00470DB3" w:rsidP="005B259C">
            <w:pPr>
              <w:spacing w:line="216" w:lineRule="auto"/>
              <w:ind w:left="-57" w:right="-57"/>
              <w:jc w:val="center"/>
              <w:rPr>
                <w:b/>
                <w:lang w:val="uk-UA"/>
              </w:rPr>
            </w:pPr>
            <w:r w:rsidRPr="00121F30">
              <w:rPr>
                <w:b/>
                <w:lang w:val="uk-UA"/>
              </w:rPr>
              <w:t>Одиниця виміру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3" w:rsidRPr="00121F30" w:rsidRDefault="00470DB3" w:rsidP="005B259C">
            <w:pPr>
              <w:spacing w:line="216" w:lineRule="auto"/>
              <w:ind w:left="-57" w:right="-57"/>
              <w:jc w:val="center"/>
              <w:rPr>
                <w:b/>
                <w:lang w:val="uk-UA"/>
              </w:rPr>
            </w:pPr>
            <w:r w:rsidRPr="00121F30">
              <w:rPr>
                <w:b/>
                <w:lang w:val="uk-UA"/>
              </w:rPr>
              <w:t>Значення показників</w:t>
            </w:r>
          </w:p>
        </w:tc>
      </w:tr>
      <w:tr w:rsidR="00470DB3" w:rsidRPr="00121F30" w:rsidTr="00C31B96">
        <w:trPr>
          <w:trHeight w:val="281"/>
          <w:tblHeader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3" w:rsidRPr="00121F30" w:rsidRDefault="00470DB3" w:rsidP="005B259C">
            <w:pPr>
              <w:spacing w:line="216" w:lineRule="auto"/>
              <w:ind w:left="-57" w:right="-57"/>
              <w:rPr>
                <w:b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3" w:rsidRPr="00121F30" w:rsidRDefault="00470DB3" w:rsidP="005B259C">
            <w:pPr>
              <w:spacing w:line="216" w:lineRule="auto"/>
              <w:ind w:left="-57" w:right="-57"/>
              <w:rPr>
                <w:b/>
                <w:lang w:val="uk-UA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3" w:rsidRPr="00121F30" w:rsidRDefault="00470DB3" w:rsidP="005B259C">
            <w:pPr>
              <w:spacing w:line="216" w:lineRule="auto"/>
              <w:ind w:left="-57" w:right="-57"/>
              <w:rPr>
                <w:b/>
                <w:lang w:val="uk-UA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B3" w:rsidRPr="00121F30" w:rsidRDefault="00470DB3" w:rsidP="005B259C">
            <w:pPr>
              <w:spacing w:line="216" w:lineRule="auto"/>
              <w:ind w:left="-57" w:right="-57"/>
              <w:jc w:val="center"/>
              <w:rPr>
                <w:b/>
                <w:lang w:val="uk-UA"/>
              </w:rPr>
            </w:pPr>
            <w:r w:rsidRPr="00121F30">
              <w:rPr>
                <w:b/>
                <w:lang w:val="uk-UA"/>
              </w:rPr>
              <w:t>Усього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B3" w:rsidRPr="00121F30" w:rsidRDefault="00470DB3" w:rsidP="005B259C">
            <w:pPr>
              <w:spacing w:line="216" w:lineRule="auto"/>
              <w:ind w:left="-57" w:right="-57"/>
              <w:jc w:val="center"/>
              <w:rPr>
                <w:b/>
                <w:lang w:val="uk-UA"/>
              </w:rPr>
            </w:pPr>
            <w:r w:rsidRPr="00121F30">
              <w:rPr>
                <w:b/>
                <w:lang w:val="uk-UA"/>
              </w:rPr>
              <w:t>у тому числі за роками</w:t>
            </w:r>
          </w:p>
        </w:tc>
      </w:tr>
      <w:tr w:rsidR="00C31B96" w:rsidRPr="00121F30" w:rsidTr="00C31B96">
        <w:trPr>
          <w:trHeight w:val="113"/>
          <w:tblHeader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96" w:rsidRPr="00121F30" w:rsidRDefault="00C31B96" w:rsidP="005B259C">
            <w:pPr>
              <w:spacing w:line="216" w:lineRule="auto"/>
              <w:ind w:left="-57" w:right="-57"/>
              <w:rPr>
                <w:b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96" w:rsidRPr="00121F30" w:rsidRDefault="00C31B96" w:rsidP="005B259C">
            <w:pPr>
              <w:spacing w:line="216" w:lineRule="auto"/>
              <w:ind w:left="-57" w:right="-57"/>
              <w:rPr>
                <w:b/>
                <w:lang w:val="uk-UA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96" w:rsidRPr="00121F30" w:rsidRDefault="00C31B96" w:rsidP="005B259C">
            <w:pPr>
              <w:spacing w:line="216" w:lineRule="auto"/>
              <w:ind w:left="-57" w:right="-57"/>
              <w:rPr>
                <w:b/>
                <w:lang w:val="uk-UA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6" w:rsidRPr="00121F30" w:rsidRDefault="00C31B96" w:rsidP="005B259C">
            <w:pPr>
              <w:spacing w:line="216" w:lineRule="auto"/>
              <w:ind w:left="-57" w:right="-57"/>
              <w:rPr>
                <w:b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B96" w:rsidRPr="00121F30" w:rsidRDefault="00C31B96" w:rsidP="00BF5A95">
            <w:pPr>
              <w:spacing w:line="216" w:lineRule="auto"/>
              <w:jc w:val="center"/>
              <w:rPr>
                <w:b/>
                <w:lang w:val="uk-UA"/>
              </w:rPr>
            </w:pPr>
            <w:r w:rsidRPr="00121F30">
              <w:rPr>
                <w:b/>
                <w:lang w:val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B96" w:rsidRPr="00121F30" w:rsidRDefault="00C31B96" w:rsidP="00BF5A95">
            <w:pPr>
              <w:spacing w:line="216" w:lineRule="auto"/>
              <w:jc w:val="center"/>
              <w:rPr>
                <w:b/>
                <w:lang w:val="uk-UA"/>
              </w:rPr>
            </w:pPr>
            <w:r w:rsidRPr="00121F30">
              <w:rPr>
                <w:b/>
                <w:lang w:val="uk-U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B96" w:rsidRPr="00121F30" w:rsidRDefault="00C31B96" w:rsidP="00BF5A95">
            <w:pPr>
              <w:tabs>
                <w:tab w:val="left" w:pos="9540"/>
              </w:tabs>
              <w:spacing w:line="216" w:lineRule="auto"/>
              <w:jc w:val="center"/>
              <w:rPr>
                <w:b/>
                <w:lang w:val="uk-UA"/>
              </w:rPr>
            </w:pPr>
            <w:r w:rsidRPr="00121F30">
              <w:rPr>
                <w:b/>
                <w:lang w:val="uk-UA"/>
              </w:rPr>
              <w:t>2023</w:t>
            </w:r>
          </w:p>
        </w:tc>
        <w:tc>
          <w:tcPr>
            <w:tcW w:w="567" w:type="dxa"/>
            <w:vAlign w:val="center"/>
          </w:tcPr>
          <w:p w:rsidR="00C31B96" w:rsidRPr="00121F30" w:rsidRDefault="00C31B96" w:rsidP="00BF5A95">
            <w:pPr>
              <w:tabs>
                <w:tab w:val="left" w:pos="9540"/>
              </w:tabs>
              <w:spacing w:line="216" w:lineRule="auto"/>
              <w:jc w:val="center"/>
              <w:rPr>
                <w:b/>
                <w:lang w:val="uk-UA"/>
              </w:rPr>
            </w:pPr>
            <w:r w:rsidRPr="00121F30">
              <w:rPr>
                <w:b/>
                <w:lang w:val="uk-UA"/>
              </w:rPr>
              <w:t>2024</w:t>
            </w:r>
          </w:p>
        </w:tc>
        <w:tc>
          <w:tcPr>
            <w:tcW w:w="595" w:type="dxa"/>
            <w:vAlign w:val="center"/>
          </w:tcPr>
          <w:p w:rsidR="00C31B96" w:rsidRPr="00121F30" w:rsidRDefault="00C31B96" w:rsidP="00BF5A95">
            <w:pPr>
              <w:tabs>
                <w:tab w:val="left" w:pos="9540"/>
              </w:tabs>
              <w:spacing w:line="216" w:lineRule="auto"/>
              <w:jc w:val="center"/>
              <w:rPr>
                <w:b/>
                <w:lang w:val="uk-UA"/>
              </w:rPr>
            </w:pPr>
            <w:r w:rsidRPr="00121F30">
              <w:rPr>
                <w:b/>
                <w:lang w:val="uk-UA"/>
              </w:rPr>
              <w:t>2025</w:t>
            </w:r>
          </w:p>
        </w:tc>
      </w:tr>
      <w:tr w:rsidR="00470DB3" w:rsidRPr="00121F30" w:rsidTr="00C31B96">
        <w:trPr>
          <w:trHeight w:val="113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3" w:rsidRPr="00121F30" w:rsidRDefault="00470DB3" w:rsidP="005B259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Соціальні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3" w:rsidRPr="00121F30" w:rsidRDefault="00470DB3" w:rsidP="005B259C">
            <w:pPr>
              <w:spacing w:line="216" w:lineRule="auto"/>
              <w:ind w:left="57" w:right="-57"/>
              <w:rPr>
                <w:lang w:val="uk-UA"/>
              </w:rPr>
            </w:pPr>
            <w:r w:rsidRPr="00121F30">
              <w:rPr>
                <w:lang w:val="uk-UA"/>
              </w:rPr>
              <w:t xml:space="preserve">Підвищення рівня захисту населення і територій області від НС техногенного та природного характеру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3" w:rsidRPr="00121F30" w:rsidRDefault="00470DB3" w:rsidP="005B259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</w:p>
          <w:p w:rsidR="00470DB3" w:rsidRPr="00121F30" w:rsidRDefault="00470DB3" w:rsidP="005B259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Відсотки</w:t>
            </w:r>
          </w:p>
          <w:p w:rsidR="00470DB3" w:rsidRPr="00121F30" w:rsidRDefault="00470DB3" w:rsidP="005B259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3" w:rsidRPr="00121F30" w:rsidRDefault="00470DB3" w:rsidP="005B259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10</w:t>
            </w:r>
          </w:p>
        </w:tc>
        <w:tc>
          <w:tcPr>
            <w:tcW w:w="595" w:type="dxa"/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10</w:t>
            </w:r>
          </w:p>
        </w:tc>
      </w:tr>
      <w:tr w:rsidR="00470DB3" w:rsidRPr="00121F30" w:rsidTr="00C31B96">
        <w:trPr>
          <w:trHeight w:val="113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B3" w:rsidRPr="00121F30" w:rsidRDefault="00470DB3" w:rsidP="005B259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Екологічні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B3" w:rsidRPr="00121F30" w:rsidRDefault="00470DB3" w:rsidP="005B259C">
            <w:pPr>
              <w:spacing w:line="216" w:lineRule="auto"/>
              <w:ind w:left="57" w:right="-57"/>
              <w:rPr>
                <w:lang w:val="uk-UA"/>
              </w:rPr>
            </w:pPr>
            <w:r w:rsidRPr="00121F30">
              <w:rPr>
                <w:lang w:val="uk-UA"/>
              </w:rPr>
              <w:t xml:space="preserve">Підвищення ефективності реагування </w:t>
            </w:r>
            <w:proofErr w:type="spellStart"/>
            <w:r w:rsidRPr="00121F30">
              <w:rPr>
                <w:lang w:val="uk-UA"/>
              </w:rPr>
              <w:t>аварійно-</w:t>
            </w:r>
            <w:proofErr w:type="spellEnd"/>
            <w:r w:rsidRPr="00121F30">
              <w:rPr>
                <w:lang w:val="uk-UA"/>
              </w:rPr>
              <w:t xml:space="preserve"> рятувальних служб на НС техногенного та природного характеру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B3" w:rsidRPr="00121F30" w:rsidRDefault="00470DB3" w:rsidP="005B259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</w:p>
          <w:p w:rsidR="00470DB3" w:rsidRPr="00121F30" w:rsidRDefault="00470DB3" w:rsidP="005B259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Відсотки</w:t>
            </w:r>
          </w:p>
          <w:p w:rsidR="00470DB3" w:rsidRPr="00121F30" w:rsidRDefault="00470DB3" w:rsidP="005B259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15</w:t>
            </w:r>
          </w:p>
        </w:tc>
        <w:tc>
          <w:tcPr>
            <w:tcW w:w="595" w:type="dxa"/>
            <w:vAlign w:val="center"/>
          </w:tcPr>
          <w:p w:rsidR="00470DB3" w:rsidRPr="00121F30" w:rsidRDefault="00470DB3" w:rsidP="005B259C">
            <w:pPr>
              <w:tabs>
                <w:tab w:val="left" w:pos="9540"/>
              </w:tabs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121F30">
              <w:rPr>
                <w:lang w:val="uk-UA"/>
              </w:rPr>
              <w:t>5</w:t>
            </w:r>
          </w:p>
        </w:tc>
      </w:tr>
    </w:tbl>
    <w:p w:rsidR="00470DB3" w:rsidRPr="00121F30" w:rsidRDefault="00470DB3" w:rsidP="00470DB3">
      <w:pPr>
        <w:spacing w:line="192" w:lineRule="auto"/>
        <w:jc w:val="both"/>
        <w:rPr>
          <w:b/>
          <w:sz w:val="12"/>
          <w:szCs w:val="12"/>
          <w:lang w:val="uk-UA"/>
        </w:rPr>
      </w:pPr>
    </w:p>
    <w:p w:rsidR="00C31B96" w:rsidRDefault="00C31B96" w:rsidP="00470DB3">
      <w:pPr>
        <w:ind w:firstLine="720"/>
        <w:contextualSpacing/>
        <w:jc w:val="both"/>
        <w:rPr>
          <w:sz w:val="28"/>
          <w:szCs w:val="28"/>
          <w:lang w:val="uk-UA"/>
        </w:rPr>
      </w:pPr>
    </w:p>
    <w:p w:rsidR="00470DB3" w:rsidRPr="00121F30" w:rsidRDefault="00470DB3" w:rsidP="00470DB3">
      <w:pPr>
        <w:ind w:firstLine="720"/>
        <w:contextualSpacing/>
        <w:jc w:val="both"/>
        <w:rPr>
          <w:sz w:val="28"/>
          <w:szCs w:val="28"/>
          <w:lang w:val="uk-UA"/>
        </w:rPr>
      </w:pPr>
      <w:r w:rsidRPr="00121F30">
        <w:rPr>
          <w:sz w:val="28"/>
          <w:szCs w:val="28"/>
          <w:lang w:val="uk-UA"/>
        </w:rPr>
        <w:t xml:space="preserve">11. Координація та контроль за виконанням: координацію </w:t>
      </w:r>
      <w:r w:rsidRPr="00121F30">
        <w:rPr>
          <w:bCs/>
          <w:spacing w:val="-1"/>
          <w:sz w:val="28"/>
          <w:szCs w:val="28"/>
          <w:lang w:val="uk-UA"/>
        </w:rPr>
        <w:t>за виконанням заходів Програми</w:t>
      </w:r>
      <w:r w:rsidRPr="00121F30">
        <w:rPr>
          <w:sz w:val="28"/>
          <w:szCs w:val="28"/>
          <w:lang w:val="uk-UA"/>
        </w:rPr>
        <w:t>, ефективним та цільовим використанням коштів її виконавцями здійснює управління цивільного захисту облдержадміністрації, к</w:t>
      </w:r>
      <w:r w:rsidRPr="00121F30">
        <w:rPr>
          <w:bCs/>
          <w:spacing w:val="-1"/>
          <w:sz w:val="28"/>
          <w:szCs w:val="28"/>
          <w:lang w:val="uk-UA"/>
        </w:rPr>
        <w:t>онтроль</w:t>
      </w:r>
      <w:r w:rsidRPr="00121F30">
        <w:rPr>
          <w:sz w:val="28"/>
          <w:szCs w:val="28"/>
          <w:lang w:val="uk-UA"/>
        </w:rPr>
        <w:t xml:space="preserve"> – постійна комісія обласної ради з питань забезпечення правоохоронної діяльності. </w:t>
      </w:r>
    </w:p>
    <w:p w:rsidR="00470DB3" w:rsidRPr="00121F30" w:rsidRDefault="00470DB3" w:rsidP="00470DB3">
      <w:pPr>
        <w:shd w:val="clear" w:color="auto" w:fill="FFFFFF"/>
        <w:tabs>
          <w:tab w:val="left" w:pos="9540"/>
        </w:tabs>
        <w:ind w:firstLine="720"/>
        <w:contextualSpacing/>
        <w:jc w:val="both"/>
        <w:rPr>
          <w:spacing w:val="-1"/>
          <w:sz w:val="28"/>
          <w:szCs w:val="28"/>
          <w:lang w:val="uk-UA"/>
        </w:rPr>
      </w:pPr>
      <w:r w:rsidRPr="00121F30">
        <w:rPr>
          <w:sz w:val="28"/>
          <w:szCs w:val="28"/>
          <w:lang w:val="uk-UA"/>
        </w:rPr>
        <w:t xml:space="preserve">Управління цивільного захисту облдержадміністрації готує </w:t>
      </w:r>
      <w:proofErr w:type="spellStart"/>
      <w:r w:rsidRPr="00121F30">
        <w:rPr>
          <w:sz w:val="28"/>
          <w:szCs w:val="28"/>
          <w:lang w:val="uk-UA"/>
        </w:rPr>
        <w:t>проєкти</w:t>
      </w:r>
      <w:proofErr w:type="spellEnd"/>
      <w:r w:rsidRPr="00121F30">
        <w:rPr>
          <w:sz w:val="28"/>
          <w:szCs w:val="28"/>
          <w:lang w:val="uk-UA"/>
        </w:rPr>
        <w:t xml:space="preserve"> кал</w:t>
      </w:r>
      <w:r w:rsidR="00C31B96">
        <w:rPr>
          <w:sz w:val="28"/>
          <w:szCs w:val="28"/>
          <w:lang w:val="uk-UA"/>
        </w:rPr>
        <w:t>ендарних планів та щоквартально</w:t>
      </w:r>
      <w:r w:rsidRPr="00121F30">
        <w:rPr>
          <w:sz w:val="28"/>
          <w:szCs w:val="28"/>
          <w:lang w:val="uk-UA"/>
        </w:rPr>
        <w:t xml:space="preserve"> до 15 числа  місяця, що настає за </w:t>
      </w:r>
      <w:r w:rsidRPr="00121F30">
        <w:rPr>
          <w:sz w:val="28"/>
          <w:szCs w:val="28"/>
          <w:lang w:val="uk-UA"/>
        </w:rPr>
        <w:lastRenderedPageBreak/>
        <w:t xml:space="preserve">звітним періодом, готує інформацію про стан і результати виконання Програми </w:t>
      </w:r>
      <w:r w:rsidRPr="00121F30">
        <w:rPr>
          <w:spacing w:val="-1"/>
          <w:sz w:val="28"/>
          <w:szCs w:val="28"/>
          <w:lang w:val="uk-UA"/>
        </w:rPr>
        <w:t>для</w:t>
      </w:r>
      <w:bookmarkStart w:id="1" w:name="_GoBack"/>
      <w:bookmarkEnd w:id="1"/>
      <w:r w:rsidRPr="00121F30">
        <w:rPr>
          <w:spacing w:val="-1"/>
          <w:sz w:val="28"/>
          <w:szCs w:val="28"/>
          <w:lang w:val="uk-UA"/>
        </w:rPr>
        <w:t xml:space="preserve"> керівництва Дніпропетровської обласної ради та облдержадміністрації. </w:t>
      </w:r>
    </w:p>
    <w:p w:rsidR="003164B6" w:rsidRDefault="003164B6" w:rsidP="003164B6">
      <w:pPr>
        <w:rPr>
          <w:b/>
          <w:sz w:val="28"/>
          <w:szCs w:val="28"/>
          <w:lang w:val="uk-UA"/>
        </w:rPr>
      </w:pPr>
    </w:p>
    <w:p w:rsidR="003164B6" w:rsidRDefault="003164B6" w:rsidP="003164B6">
      <w:pPr>
        <w:rPr>
          <w:b/>
          <w:sz w:val="28"/>
          <w:szCs w:val="28"/>
          <w:lang w:val="uk-UA"/>
        </w:rPr>
      </w:pPr>
    </w:p>
    <w:p w:rsidR="00EB7891" w:rsidRDefault="00EB7891" w:rsidP="003164B6">
      <w:pPr>
        <w:rPr>
          <w:b/>
          <w:sz w:val="28"/>
          <w:szCs w:val="28"/>
        </w:rPr>
      </w:pPr>
      <w:r w:rsidRPr="00E97F10">
        <w:rPr>
          <w:b/>
          <w:sz w:val="28"/>
          <w:szCs w:val="28"/>
        </w:rPr>
        <w:t xml:space="preserve">Перший заступник </w:t>
      </w:r>
    </w:p>
    <w:p w:rsidR="00EB7891" w:rsidRPr="004E1F6C" w:rsidRDefault="00EB7891" w:rsidP="003164B6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E97F10">
        <w:rPr>
          <w:b/>
          <w:sz w:val="28"/>
          <w:szCs w:val="28"/>
        </w:rPr>
        <w:t>обласної</w:t>
      </w:r>
      <w:proofErr w:type="spellEnd"/>
      <w:r w:rsidRPr="00E97F10">
        <w:rPr>
          <w:b/>
          <w:sz w:val="28"/>
          <w:szCs w:val="28"/>
        </w:rPr>
        <w:t xml:space="preserve"> ради                                       </w:t>
      </w:r>
      <w:r w:rsidR="004E1F6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</w:t>
      </w:r>
      <w:r w:rsidR="00470DB3">
        <w:rPr>
          <w:b/>
          <w:sz w:val="28"/>
          <w:szCs w:val="28"/>
          <w:lang w:val="uk-UA"/>
        </w:rPr>
        <w:t xml:space="preserve"> </w:t>
      </w:r>
      <w:r w:rsidR="003164B6">
        <w:rPr>
          <w:b/>
          <w:sz w:val="28"/>
          <w:szCs w:val="28"/>
          <w:lang w:val="uk-UA"/>
        </w:rPr>
        <w:t xml:space="preserve">         </w:t>
      </w:r>
      <w:r w:rsidR="00470DB3">
        <w:rPr>
          <w:b/>
          <w:sz w:val="28"/>
          <w:szCs w:val="28"/>
          <w:lang w:val="uk-UA"/>
        </w:rPr>
        <w:t>Г. ГУФМАН</w:t>
      </w:r>
    </w:p>
    <w:p w:rsidR="00EE5EB5" w:rsidRPr="00A93490" w:rsidRDefault="00EE5EB5" w:rsidP="005C4333">
      <w:pPr>
        <w:jc w:val="center"/>
        <w:rPr>
          <w:b/>
          <w:sz w:val="28"/>
          <w:szCs w:val="28"/>
          <w:lang w:val="uk-UA"/>
        </w:rPr>
      </w:pPr>
    </w:p>
    <w:p w:rsidR="00EE5EB5" w:rsidRPr="00840FED" w:rsidRDefault="00EE5EB5" w:rsidP="00840FED">
      <w:pPr>
        <w:rPr>
          <w:b/>
          <w:sz w:val="28"/>
          <w:szCs w:val="28"/>
          <w:lang w:val="uk-UA"/>
        </w:rPr>
      </w:pPr>
    </w:p>
    <w:p w:rsidR="00EE5EB5" w:rsidRPr="00A93490" w:rsidRDefault="00EE5EB5" w:rsidP="005C4333">
      <w:pPr>
        <w:jc w:val="center"/>
        <w:rPr>
          <w:b/>
          <w:sz w:val="28"/>
          <w:szCs w:val="28"/>
          <w:lang w:val="uk-UA"/>
        </w:rPr>
      </w:pPr>
    </w:p>
    <w:p w:rsidR="00EE5EB5" w:rsidRPr="00A93490" w:rsidRDefault="00EE5EB5" w:rsidP="005C4333">
      <w:pPr>
        <w:jc w:val="center"/>
        <w:rPr>
          <w:b/>
          <w:sz w:val="28"/>
          <w:szCs w:val="28"/>
          <w:lang w:val="uk-UA"/>
        </w:rPr>
      </w:pPr>
    </w:p>
    <w:p w:rsidR="00EE5EB5" w:rsidRPr="00A93490" w:rsidRDefault="00EE5EB5" w:rsidP="005C4333">
      <w:pPr>
        <w:jc w:val="center"/>
        <w:rPr>
          <w:b/>
          <w:sz w:val="28"/>
          <w:szCs w:val="28"/>
          <w:lang w:val="uk-UA"/>
        </w:rPr>
      </w:pPr>
    </w:p>
    <w:p w:rsidR="00A93490" w:rsidRDefault="00A93490" w:rsidP="00A93490">
      <w:pPr>
        <w:rPr>
          <w:sz w:val="28"/>
          <w:szCs w:val="28"/>
          <w:lang w:val="uk-UA"/>
        </w:rPr>
      </w:pPr>
    </w:p>
    <w:p w:rsidR="00A93490" w:rsidRDefault="00A93490" w:rsidP="00A93490">
      <w:pPr>
        <w:rPr>
          <w:sz w:val="28"/>
          <w:szCs w:val="28"/>
          <w:lang w:val="uk-UA"/>
        </w:rPr>
      </w:pPr>
    </w:p>
    <w:p w:rsidR="00DF541C" w:rsidRDefault="00DF541C" w:rsidP="0080346C">
      <w:pPr>
        <w:rPr>
          <w:b/>
          <w:sz w:val="28"/>
          <w:szCs w:val="28"/>
          <w:lang w:val="uk-UA"/>
        </w:rPr>
      </w:pPr>
    </w:p>
    <w:sectPr w:rsidR="00DF541C" w:rsidSect="00916110">
      <w:headerReference w:type="default" r:id="rId9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6F" w:rsidRDefault="003A6C6F" w:rsidP="007850C0">
      <w:r>
        <w:separator/>
      </w:r>
    </w:p>
  </w:endnote>
  <w:endnote w:type="continuationSeparator" w:id="0">
    <w:p w:rsidR="003A6C6F" w:rsidRDefault="003A6C6F" w:rsidP="007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6F" w:rsidRDefault="003A6C6F" w:rsidP="007850C0">
      <w:r>
        <w:separator/>
      </w:r>
    </w:p>
  </w:footnote>
  <w:footnote w:type="continuationSeparator" w:id="0">
    <w:p w:rsidR="003A6C6F" w:rsidRDefault="003A6C6F" w:rsidP="0078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7850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DAD">
          <w:rPr>
            <w:noProof/>
          </w:rPr>
          <w:t>3</w:t>
        </w:r>
        <w:r>
          <w:fldChar w:fldCharType="end"/>
        </w:r>
      </w:p>
    </w:sdtContent>
  </w:sdt>
  <w:p w:rsidR="007850C0" w:rsidRDefault="007850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125A3"/>
    <w:rsid w:val="000A2B47"/>
    <w:rsid w:val="000B48B1"/>
    <w:rsid w:val="00107CE1"/>
    <w:rsid w:val="00137C1A"/>
    <w:rsid w:val="00153575"/>
    <w:rsid w:val="001A3305"/>
    <w:rsid w:val="0023593E"/>
    <w:rsid w:val="00244FE8"/>
    <w:rsid w:val="00262F04"/>
    <w:rsid w:val="00276F70"/>
    <w:rsid w:val="00280D18"/>
    <w:rsid w:val="00287941"/>
    <w:rsid w:val="00290654"/>
    <w:rsid w:val="002945CE"/>
    <w:rsid w:val="003164B6"/>
    <w:rsid w:val="00382C66"/>
    <w:rsid w:val="00385FC7"/>
    <w:rsid w:val="003A6C6F"/>
    <w:rsid w:val="003B7F78"/>
    <w:rsid w:val="003E5456"/>
    <w:rsid w:val="003F2393"/>
    <w:rsid w:val="003F4749"/>
    <w:rsid w:val="003F633B"/>
    <w:rsid w:val="003F6E22"/>
    <w:rsid w:val="00422F54"/>
    <w:rsid w:val="00470DB3"/>
    <w:rsid w:val="00496D64"/>
    <w:rsid w:val="004A3A3C"/>
    <w:rsid w:val="004E1F6C"/>
    <w:rsid w:val="004E3B20"/>
    <w:rsid w:val="004F1FA9"/>
    <w:rsid w:val="004F4F49"/>
    <w:rsid w:val="0051101F"/>
    <w:rsid w:val="005200CC"/>
    <w:rsid w:val="0055468D"/>
    <w:rsid w:val="00557065"/>
    <w:rsid w:val="005639D5"/>
    <w:rsid w:val="00567EB6"/>
    <w:rsid w:val="005C4333"/>
    <w:rsid w:val="005D0ABC"/>
    <w:rsid w:val="005D2974"/>
    <w:rsid w:val="005F2B2E"/>
    <w:rsid w:val="00610E1A"/>
    <w:rsid w:val="006122AA"/>
    <w:rsid w:val="006E0570"/>
    <w:rsid w:val="006F1C75"/>
    <w:rsid w:val="00714B05"/>
    <w:rsid w:val="00723949"/>
    <w:rsid w:val="00752B0B"/>
    <w:rsid w:val="00752DD4"/>
    <w:rsid w:val="00776837"/>
    <w:rsid w:val="00780D8F"/>
    <w:rsid w:val="0078287C"/>
    <w:rsid w:val="007850C0"/>
    <w:rsid w:val="007D1D48"/>
    <w:rsid w:val="007F16BC"/>
    <w:rsid w:val="0080346C"/>
    <w:rsid w:val="008171B4"/>
    <w:rsid w:val="008276D4"/>
    <w:rsid w:val="00840FED"/>
    <w:rsid w:val="008C2CA6"/>
    <w:rsid w:val="008D4165"/>
    <w:rsid w:val="00916110"/>
    <w:rsid w:val="0093692F"/>
    <w:rsid w:val="00942D5C"/>
    <w:rsid w:val="00951136"/>
    <w:rsid w:val="00992D9D"/>
    <w:rsid w:val="009A081F"/>
    <w:rsid w:val="009A19AD"/>
    <w:rsid w:val="009B1ED2"/>
    <w:rsid w:val="009D1AB8"/>
    <w:rsid w:val="009F1C6E"/>
    <w:rsid w:val="00A37E3A"/>
    <w:rsid w:val="00A71655"/>
    <w:rsid w:val="00A93490"/>
    <w:rsid w:val="00AD5F47"/>
    <w:rsid w:val="00B45000"/>
    <w:rsid w:val="00B542F3"/>
    <w:rsid w:val="00B76C7B"/>
    <w:rsid w:val="00BE24F5"/>
    <w:rsid w:val="00BE76D3"/>
    <w:rsid w:val="00C31B96"/>
    <w:rsid w:val="00C5385B"/>
    <w:rsid w:val="00CC0A3E"/>
    <w:rsid w:val="00CC38C6"/>
    <w:rsid w:val="00CC39CD"/>
    <w:rsid w:val="00CC6A88"/>
    <w:rsid w:val="00CC6E0C"/>
    <w:rsid w:val="00CE2513"/>
    <w:rsid w:val="00DF541C"/>
    <w:rsid w:val="00E001A6"/>
    <w:rsid w:val="00E65A40"/>
    <w:rsid w:val="00E76C00"/>
    <w:rsid w:val="00E84E81"/>
    <w:rsid w:val="00E9104A"/>
    <w:rsid w:val="00EB7891"/>
    <w:rsid w:val="00EC5483"/>
    <w:rsid w:val="00EC5772"/>
    <w:rsid w:val="00ED6DAD"/>
    <w:rsid w:val="00EE516E"/>
    <w:rsid w:val="00EE5EB5"/>
    <w:rsid w:val="00F00952"/>
    <w:rsid w:val="00F01393"/>
    <w:rsid w:val="00F71015"/>
    <w:rsid w:val="00F720C9"/>
    <w:rsid w:val="00FA1E77"/>
    <w:rsid w:val="00FC27F6"/>
    <w:rsid w:val="00FC6768"/>
    <w:rsid w:val="00FD31AE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Заголовок №4_"/>
    <w:link w:val="40"/>
    <w:rsid w:val="00EB78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EB7891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val="uk-UA" w:eastAsia="en-US"/>
    </w:rPr>
  </w:style>
  <w:style w:type="paragraph" w:styleId="ae">
    <w:name w:val="No Spacing"/>
    <w:qFormat/>
    <w:rsid w:val="004E1F6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Заголовок №4_"/>
    <w:link w:val="40"/>
    <w:rsid w:val="00EB78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EB7891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val="uk-UA" w:eastAsia="en-US"/>
    </w:rPr>
  </w:style>
  <w:style w:type="paragraph" w:styleId="ae">
    <w:name w:val="No Spacing"/>
    <w:qFormat/>
    <w:rsid w:val="004E1F6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80ED-B3B3-4207-B689-645306BD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2021-02-03T08:21:00Z</cp:lastPrinted>
  <dcterms:created xsi:type="dcterms:W3CDTF">2021-01-28T13:15:00Z</dcterms:created>
  <dcterms:modified xsi:type="dcterms:W3CDTF">2021-02-03T13:46:00Z</dcterms:modified>
</cp:coreProperties>
</file>