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1" w:rsidRPr="008C1171" w:rsidRDefault="008C1171" w:rsidP="008C1171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lang w:val="uk-UA"/>
        </w:rPr>
      </w:pPr>
      <w:r w:rsidRPr="008C1171">
        <w:rPr>
          <w:b/>
          <w:sz w:val="32"/>
          <w:szCs w:val="28"/>
          <w:lang w:val="uk-UA"/>
        </w:rPr>
        <w:t>СПІЛЬНЕ РОЗПОРЯДЖЕННЯ</w:t>
      </w:r>
      <w:r w:rsidRPr="008C1171">
        <w:rPr>
          <w:b/>
          <w:color w:val="3A3F44"/>
          <w:sz w:val="32"/>
          <w:szCs w:val="28"/>
        </w:rPr>
        <w:br/>
      </w:r>
      <w:r w:rsidRPr="008C1171">
        <w:rPr>
          <w:b/>
          <w:sz w:val="28"/>
          <w:szCs w:val="28"/>
          <w:lang w:val="uk-UA"/>
        </w:rPr>
        <w:t xml:space="preserve">ГОЛОВИ ОБЛАСНОЇ ДЕРЖАВНОЇ АДМІНІСТРАЦІЇ </w:t>
      </w:r>
    </w:p>
    <w:p w:rsidR="008C1171" w:rsidRPr="008C1171" w:rsidRDefault="008C1171" w:rsidP="008C1171">
      <w:pPr>
        <w:shd w:val="clear" w:color="auto" w:fill="FFFFFF"/>
        <w:spacing w:line="450" w:lineRule="atLeast"/>
        <w:jc w:val="center"/>
        <w:textAlignment w:val="baseline"/>
        <w:rPr>
          <w:b/>
          <w:sz w:val="28"/>
          <w:szCs w:val="28"/>
          <w:lang w:val="uk-UA"/>
        </w:rPr>
      </w:pPr>
      <w:bookmarkStart w:id="0" w:name="_GoBack"/>
      <w:bookmarkEnd w:id="0"/>
      <w:r w:rsidRPr="008C1171">
        <w:rPr>
          <w:b/>
          <w:sz w:val="28"/>
          <w:szCs w:val="28"/>
          <w:lang w:val="uk-UA"/>
        </w:rPr>
        <w:t>ТА ГОЛОВИ  </w:t>
      </w:r>
      <w:hyperlink r:id="rId5" w:history="1">
        <w:r w:rsidRPr="008C1171">
          <w:rPr>
            <w:b/>
            <w:sz w:val="28"/>
            <w:szCs w:val="28"/>
            <w:lang w:val="uk-UA"/>
          </w:rPr>
          <w:t>ОБЛАСНОЇ РАДИ</w:t>
        </w:r>
      </w:hyperlink>
      <w:r w:rsidRPr="008C1171">
        <w:rPr>
          <w:sz w:val="28"/>
          <w:szCs w:val="28"/>
        </w:rPr>
        <w:br/>
      </w:r>
    </w:p>
    <w:p w:rsidR="008C1171" w:rsidRDefault="008C1171" w:rsidP="008C1171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8C1171">
        <w:rPr>
          <w:b/>
          <w:sz w:val="32"/>
          <w:szCs w:val="28"/>
          <w:lang w:val="uk-UA"/>
        </w:rPr>
        <w:br/>
      </w:r>
    </w:p>
    <w:p w:rsidR="008C1171" w:rsidRDefault="008C1171" w:rsidP="008C1171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8C1171">
        <w:rPr>
          <w:b/>
          <w:sz w:val="28"/>
          <w:szCs w:val="28"/>
          <w:lang w:val="uk-UA"/>
        </w:rPr>
        <w:t xml:space="preserve">Про втрату чинності спільного </w:t>
      </w:r>
      <w:proofErr w:type="spellStart"/>
      <w:r w:rsidRPr="008C1171">
        <w:rPr>
          <w:b/>
          <w:sz w:val="28"/>
          <w:szCs w:val="28"/>
          <w:lang w:val="uk-UA"/>
        </w:rPr>
        <w:t>розпорядження</w:t>
      </w:r>
      <w:proofErr w:type="spellEnd"/>
      <w:r w:rsidRPr="008C1171">
        <w:rPr>
          <w:b/>
          <w:sz w:val="28"/>
          <w:szCs w:val="28"/>
          <w:lang w:val="uk-UA"/>
        </w:rPr>
        <w:t xml:space="preserve"> </w:t>
      </w:r>
      <w:proofErr w:type="spellStart"/>
      <w:r w:rsidRPr="008C1171">
        <w:rPr>
          <w:b/>
          <w:sz w:val="28"/>
          <w:szCs w:val="28"/>
          <w:lang w:val="uk-UA"/>
        </w:rPr>
        <w:t>голови</w:t>
      </w:r>
      <w:proofErr w:type="spellEnd"/>
      <w:r w:rsidRPr="008C1171">
        <w:rPr>
          <w:b/>
          <w:sz w:val="28"/>
          <w:szCs w:val="28"/>
          <w:lang w:val="uk-UA"/>
        </w:rPr>
        <w:t xml:space="preserve"> </w:t>
      </w:r>
      <w:proofErr w:type="spellStart"/>
      <w:r w:rsidRPr="008C1171">
        <w:rPr>
          <w:b/>
          <w:sz w:val="28"/>
          <w:szCs w:val="28"/>
          <w:lang w:val="uk-UA"/>
        </w:rPr>
        <w:t>облдержадміністрації</w:t>
      </w:r>
      <w:proofErr w:type="spellEnd"/>
      <w:r w:rsidRPr="008C1171">
        <w:rPr>
          <w:b/>
          <w:sz w:val="28"/>
          <w:szCs w:val="28"/>
          <w:lang w:val="uk-UA"/>
        </w:rPr>
        <w:t xml:space="preserve"> та </w:t>
      </w:r>
      <w:proofErr w:type="spellStart"/>
      <w:r w:rsidRPr="008C1171">
        <w:rPr>
          <w:b/>
          <w:sz w:val="28"/>
          <w:szCs w:val="28"/>
          <w:lang w:val="uk-UA"/>
        </w:rPr>
        <w:t>голови</w:t>
      </w:r>
      <w:proofErr w:type="spellEnd"/>
      <w:r w:rsidRPr="008C1171">
        <w:rPr>
          <w:b/>
          <w:sz w:val="28"/>
          <w:szCs w:val="28"/>
          <w:lang w:val="uk-UA"/>
        </w:rPr>
        <w:t xml:space="preserve"> </w:t>
      </w:r>
      <w:proofErr w:type="spellStart"/>
      <w:r w:rsidRPr="008C1171">
        <w:rPr>
          <w:b/>
          <w:sz w:val="28"/>
          <w:szCs w:val="28"/>
          <w:lang w:val="uk-UA"/>
        </w:rPr>
        <w:t>обласної</w:t>
      </w:r>
      <w:proofErr w:type="spellEnd"/>
      <w:r w:rsidRPr="008C1171">
        <w:rPr>
          <w:b/>
          <w:sz w:val="28"/>
          <w:szCs w:val="28"/>
          <w:lang w:val="uk-UA"/>
        </w:rPr>
        <w:t xml:space="preserve"> ради </w:t>
      </w:r>
    </w:p>
    <w:p w:rsidR="008C1171" w:rsidRDefault="008C1171" w:rsidP="008C1171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8C1171">
        <w:rPr>
          <w:b/>
          <w:sz w:val="28"/>
          <w:szCs w:val="28"/>
          <w:lang w:val="uk-UA"/>
        </w:rPr>
        <w:t>від 22.05.2014 № Р-286/0/3-14/44-р</w:t>
      </w:r>
    </w:p>
    <w:p w:rsidR="008C1171" w:rsidRDefault="008C1171" w:rsidP="008C1171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</w:p>
    <w:p w:rsidR="008C1171" w:rsidRPr="008C1171" w:rsidRDefault="008C1171" w:rsidP="008C1171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</w:p>
    <w:p w:rsidR="008C1171" w:rsidRP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C1171">
        <w:rPr>
          <w:sz w:val="28"/>
          <w:szCs w:val="28"/>
        </w:rPr>
        <w:t>Керуючись законами України “Про місцеві державні адміністрації”, “Про місцеве самоврядування в Україні”, з метою упорядкування консультативно-дорадчих органів облдержадміністрації:</w:t>
      </w:r>
    </w:p>
    <w:p w:rsid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C1171">
        <w:rPr>
          <w:sz w:val="28"/>
          <w:szCs w:val="28"/>
        </w:rPr>
        <w:t>Визнати таким, що втратило чинність, спільне розпорядження голови облдержадміністрації та голови обласної ради від 22 травня 2014 року № Р-286/0/3-14/44-р “Про створення керуючого комітету з інвестицій та стратегічного розвитку Дніпропетровської області” (із змінами).</w:t>
      </w:r>
    </w:p>
    <w:p w:rsid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p w:rsidR="008C1171" w:rsidRP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p w:rsid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C1171">
        <w:rPr>
          <w:sz w:val="28"/>
          <w:szCs w:val="28"/>
        </w:rPr>
        <w:t xml:space="preserve">Голова облдержадміністрації   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171">
        <w:rPr>
          <w:sz w:val="28"/>
          <w:szCs w:val="28"/>
        </w:rPr>
        <w:t>Голова обласної ради     </w:t>
      </w:r>
    </w:p>
    <w:p w:rsidR="008C1171" w:rsidRP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8C1171">
        <w:rPr>
          <w:sz w:val="28"/>
          <w:szCs w:val="28"/>
        </w:rPr>
        <w:t>Валентин РЕЗНІЧЕНКО</w:t>
      </w:r>
      <w:r w:rsidRPr="008C11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1171">
        <w:rPr>
          <w:sz w:val="28"/>
          <w:szCs w:val="28"/>
        </w:rPr>
        <w:t>Микола ЛУКАШУК</w:t>
      </w:r>
    </w:p>
    <w:p w:rsidR="008C1171" w:rsidRPr="008C1171" w:rsidRDefault="008C1171" w:rsidP="008C1171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71"/>
    <w:rsid w:val="00033B13"/>
    <w:rsid w:val="000C3020"/>
    <w:rsid w:val="00280856"/>
    <w:rsid w:val="005F4737"/>
    <w:rsid w:val="008C1171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8C117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C117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8C117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C117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lrada.dp.gov.ua/oficiyni-doc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2021-03-10T07:40:00Z</dcterms:created>
  <dcterms:modified xsi:type="dcterms:W3CDTF">2021-03-10T07:45:00Z</dcterms:modified>
</cp:coreProperties>
</file>