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176BA" w:rsidRDefault="007176BA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774A08" w:rsidRDefault="00774A08" w:rsidP="00774A08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C95DAF">
        <w:rPr>
          <w:b/>
          <w:snapToGrid w:val="0"/>
          <w:lang w:val="uk-UA"/>
        </w:rPr>
        <w:t>Про</w:t>
      </w:r>
      <w:r w:rsidR="008F65DB">
        <w:rPr>
          <w:b/>
          <w:snapToGrid w:val="0"/>
          <w:lang w:val="uk-UA"/>
        </w:rPr>
        <w:t xml:space="preserve"> </w:t>
      </w:r>
      <w:r w:rsidR="008F65DB" w:rsidRPr="008F65DB">
        <w:rPr>
          <w:b/>
          <w:snapToGrid w:val="0"/>
          <w:lang w:val="uk-UA"/>
        </w:rPr>
        <w:t>комісію з конкурсного добору керівників комунальних закладів загальної середньої освіти, що належать до спільної власності територіальних громад сіл, селищ міст Дніпропетровської області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774A08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13E0C">
        <w:rPr>
          <w:snapToGrid w:val="0"/>
          <w:lang w:val="uk-UA"/>
        </w:rPr>
        <w:t xml:space="preserve">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 w:rsidR="00DA7E03">
        <w:rPr>
          <w:snapToGrid w:val="0"/>
          <w:lang w:val="uk-UA"/>
        </w:rPr>
        <w:t>, розпорядженням</w:t>
      </w:r>
      <w:r w:rsidR="00774A08">
        <w:rPr>
          <w:snapToGrid w:val="0"/>
          <w:lang w:val="uk-UA"/>
        </w:rPr>
        <w:t xml:space="preserve"> голови обласної ради від </w:t>
      </w:r>
      <w:r w:rsidR="00AC4340">
        <w:rPr>
          <w:snapToGrid w:val="0"/>
          <w:lang w:val="uk-UA"/>
        </w:rPr>
        <w:t>17</w:t>
      </w:r>
      <w:r w:rsidR="00774A08">
        <w:rPr>
          <w:snapToGrid w:val="0"/>
          <w:lang w:val="uk-UA"/>
        </w:rPr>
        <w:t xml:space="preserve"> </w:t>
      </w:r>
      <w:r w:rsidR="00AC4340">
        <w:rPr>
          <w:snapToGrid w:val="0"/>
          <w:lang w:val="uk-UA"/>
        </w:rPr>
        <w:t>березня</w:t>
      </w:r>
      <w:r w:rsidR="00774A08">
        <w:rPr>
          <w:snapToGrid w:val="0"/>
          <w:lang w:val="uk-UA"/>
        </w:rPr>
        <w:t xml:space="preserve"> </w:t>
      </w:r>
      <w:r w:rsidR="00C13E0C">
        <w:rPr>
          <w:snapToGrid w:val="0"/>
          <w:lang w:val="uk-UA"/>
        </w:rPr>
        <w:t xml:space="preserve">                  </w:t>
      </w:r>
      <w:r w:rsidR="00774A08">
        <w:rPr>
          <w:snapToGrid w:val="0"/>
          <w:lang w:val="uk-UA"/>
        </w:rPr>
        <w:t>202</w:t>
      </w:r>
      <w:r w:rsidR="00AC4340">
        <w:rPr>
          <w:snapToGrid w:val="0"/>
          <w:lang w:val="uk-UA"/>
        </w:rPr>
        <w:t>1</w:t>
      </w:r>
      <w:r w:rsidR="00774A08">
        <w:rPr>
          <w:snapToGrid w:val="0"/>
          <w:lang w:val="uk-UA"/>
        </w:rPr>
        <w:t xml:space="preserve"> </w:t>
      </w:r>
      <w:r w:rsidR="00C13E0C">
        <w:rPr>
          <w:snapToGrid w:val="0"/>
          <w:lang w:val="uk-UA"/>
        </w:rPr>
        <w:t xml:space="preserve">року </w:t>
      </w:r>
      <w:r w:rsidR="00774A08">
        <w:rPr>
          <w:snapToGrid w:val="0"/>
          <w:lang w:val="uk-UA"/>
        </w:rPr>
        <w:t xml:space="preserve">№ </w:t>
      </w:r>
      <w:r w:rsidR="00AC4340">
        <w:rPr>
          <w:snapToGrid w:val="0"/>
          <w:lang w:val="uk-UA"/>
        </w:rPr>
        <w:t>10</w:t>
      </w:r>
      <w:r w:rsidR="00774A08">
        <w:rPr>
          <w:snapToGrid w:val="0"/>
          <w:lang w:val="uk-UA"/>
        </w:rPr>
        <w:t>-</w:t>
      </w:r>
      <w:r w:rsidR="00AC4340">
        <w:rPr>
          <w:snapToGrid w:val="0"/>
          <w:lang w:val="uk-UA"/>
        </w:rPr>
        <w:t>КП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9F3B07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 w:rsidRPr="00774A08">
        <w:rPr>
          <w:lang w:val="uk-UA"/>
        </w:rPr>
        <w:t xml:space="preserve">Затвердити комісію з конкурсного добору </w:t>
      </w:r>
      <w:r w:rsidR="00774A08" w:rsidRPr="00774A08">
        <w:rPr>
          <w:lang w:val="uk-UA"/>
        </w:rPr>
        <w:t>керівників</w:t>
      </w:r>
      <w:r w:rsidRPr="00774A08">
        <w:rPr>
          <w:lang w:val="uk-UA"/>
        </w:rPr>
        <w:t xml:space="preserve"> </w:t>
      </w:r>
      <w:r w:rsidR="00774A08" w:rsidRPr="00774A08">
        <w:rPr>
          <w:snapToGrid w:val="0"/>
          <w:lang w:val="uk-UA"/>
        </w:rPr>
        <w:t>комунальних закладів загальної середньої освіти, що належать до спільної власності територіальних громад сіл, селищ міст Дніпропетровської області</w:t>
      </w:r>
      <w:r w:rsidR="00774A08">
        <w:rPr>
          <w:snapToGrid w:val="0"/>
          <w:lang w:val="uk-UA"/>
        </w:rPr>
        <w:t>,</w:t>
      </w:r>
      <w:r w:rsidRPr="00774A08">
        <w:rPr>
          <w:lang w:val="uk-UA"/>
        </w:rPr>
        <w:t xml:space="preserve"> у</w:t>
      </w:r>
      <w:r w:rsidRPr="00D37014">
        <w:rPr>
          <w:lang w:val="uk-UA"/>
        </w:rPr>
        <w:t xml:space="preserve"> складі:</w:t>
      </w:r>
    </w:p>
    <w:p w:rsidR="00D73E95" w:rsidRPr="00D37014" w:rsidRDefault="00D73E95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7A57F4">
        <w:tc>
          <w:tcPr>
            <w:tcW w:w="3544" w:type="dxa"/>
          </w:tcPr>
          <w:p w:rsidR="009D3F01" w:rsidRDefault="00AC4340" w:rsidP="009D3F0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КОЛОМОЄЦЬ</w:t>
            </w:r>
          </w:p>
          <w:p w:rsidR="00AC4340" w:rsidRPr="00AA1699" w:rsidRDefault="00AC4340" w:rsidP="009D3F0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Олександрович</w:t>
            </w:r>
          </w:p>
        </w:tc>
        <w:tc>
          <w:tcPr>
            <w:tcW w:w="5812" w:type="dxa"/>
          </w:tcPr>
          <w:p w:rsidR="00AA1699" w:rsidRPr="00AA1699" w:rsidRDefault="00E475A1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</w:t>
            </w:r>
            <w:r w:rsidR="00C13E0C">
              <w:rPr>
                <w:sz w:val="28"/>
                <w:szCs w:val="28"/>
                <w:lang w:val="uk-UA"/>
              </w:rPr>
              <w:t xml:space="preserve"> (депутатська фракція</w:t>
            </w:r>
            <w:r w:rsidR="007A57F4">
              <w:rPr>
                <w:sz w:val="28"/>
                <w:szCs w:val="28"/>
                <w:lang w:val="uk-UA"/>
              </w:rPr>
              <w:t xml:space="preserve"> </w:t>
            </w:r>
            <w:r w:rsidR="00C13E0C">
              <w:rPr>
                <w:sz w:val="28"/>
                <w:szCs w:val="28"/>
                <w:lang w:val="uk-UA"/>
              </w:rPr>
              <w:t>,,</w:t>
            </w:r>
            <w:r w:rsidR="00AC4340">
              <w:rPr>
                <w:sz w:val="28"/>
                <w:szCs w:val="28"/>
                <w:lang w:val="uk-UA"/>
              </w:rPr>
              <w:t>Слуга народу</w:t>
            </w:r>
            <w:r w:rsidR="00C13E0C">
              <w:rPr>
                <w:sz w:val="28"/>
                <w:szCs w:val="28"/>
                <w:lang w:val="uk-UA"/>
              </w:rPr>
              <w:t>”)</w:t>
            </w:r>
            <w:r w:rsidR="00AA1699"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7A57F4">
        <w:tc>
          <w:tcPr>
            <w:tcW w:w="3544" w:type="dxa"/>
          </w:tcPr>
          <w:p w:rsidR="00AA1699" w:rsidRDefault="00AC4340" w:rsidP="00AC434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ЛУЦЕНКО</w:t>
            </w:r>
          </w:p>
          <w:p w:rsidR="00AC4340" w:rsidRPr="00AA1699" w:rsidRDefault="00AC4340" w:rsidP="00AC434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5812" w:type="dxa"/>
          </w:tcPr>
          <w:p w:rsidR="00AA1699" w:rsidRDefault="00E475A1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E475A1">
              <w:rPr>
                <w:sz w:val="28"/>
                <w:szCs w:val="28"/>
                <w:lang w:val="uk-UA"/>
              </w:rPr>
              <w:t>від ГО ,,Асоціація керівників закладів освіти”</w:t>
            </w:r>
            <w:r w:rsidR="008C2090"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8C2090" w:rsidRPr="00AA1699" w:rsidRDefault="008C2090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7A57F4">
        <w:tc>
          <w:tcPr>
            <w:tcW w:w="9356" w:type="dxa"/>
            <w:gridSpan w:val="2"/>
          </w:tcPr>
          <w:p w:rsidR="00AA1699" w:rsidRDefault="00DA7E03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AA1699">
              <w:rPr>
                <w:sz w:val="28"/>
                <w:szCs w:val="28"/>
                <w:lang w:val="uk-UA"/>
              </w:rPr>
              <w:t>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7A57F4">
        <w:tc>
          <w:tcPr>
            <w:tcW w:w="3544" w:type="dxa"/>
          </w:tcPr>
          <w:p w:rsidR="00C13E0C" w:rsidRDefault="007A57F4" w:rsidP="00DC2D2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КОНДРАКОВА</w:t>
            </w:r>
          </w:p>
          <w:p w:rsidR="007A57F4" w:rsidRPr="00AA1699" w:rsidRDefault="00D64CF1" w:rsidP="00DC2D2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</w:t>
            </w:r>
            <w:bookmarkStart w:id="0" w:name="_GoBack"/>
            <w:bookmarkEnd w:id="0"/>
            <w:r w:rsidR="007A57F4">
              <w:rPr>
                <w:sz w:val="28"/>
                <w:szCs w:val="28"/>
                <w:lang w:val="uk-UA"/>
              </w:rPr>
              <w:t>нна В’ячеславівна</w:t>
            </w:r>
          </w:p>
        </w:tc>
        <w:tc>
          <w:tcPr>
            <w:tcW w:w="5812" w:type="dxa"/>
          </w:tcPr>
          <w:p w:rsidR="00774A08" w:rsidRDefault="00C13E0C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 (депутатська фракція</w:t>
            </w:r>
            <w:r w:rsidR="007A57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,,</w:t>
            </w:r>
            <w:r w:rsidR="007A57F4">
              <w:rPr>
                <w:sz w:val="28"/>
                <w:szCs w:val="28"/>
                <w:lang w:val="uk-UA"/>
              </w:rPr>
              <w:t>ОПОЗИЦІЙНА ПЛАТФОРМА – ЗА ЖИТТЯ</w:t>
            </w:r>
            <w:r>
              <w:rPr>
                <w:sz w:val="28"/>
                <w:szCs w:val="28"/>
                <w:lang w:val="uk-UA"/>
              </w:rPr>
              <w:t>”)</w:t>
            </w:r>
          </w:p>
          <w:p w:rsidR="007A57F4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7A57F4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7A57F4" w:rsidRPr="00AA1699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7A57F4">
        <w:tc>
          <w:tcPr>
            <w:tcW w:w="3544" w:type="dxa"/>
          </w:tcPr>
          <w:p w:rsidR="00C13E0C" w:rsidRDefault="007A57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РАЗГОНЯЄВ</w:t>
            </w:r>
          </w:p>
          <w:p w:rsidR="007A57F4" w:rsidRPr="008C2090" w:rsidRDefault="007A57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5812" w:type="dxa"/>
          </w:tcPr>
          <w:p w:rsidR="009D3F01" w:rsidRDefault="00C13E0C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 (депутатська фракція ,,</w:t>
            </w:r>
            <w:r w:rsidR="007A57F4">
              <w:rPr>
                <w:sz w:val="28"/>
                <w:szCs w:val="28"/>
                <w:lang w:val="uk-UA"/>
              </w:rPr>
              <w:t xml:space="preserve">Блок </w:t>
            </w:r>
            <w:proofErr w:type="spellStart"/>
            <w:r w:rsidR="007A57F4">
              <w:rPr>
                <w:sz w:val="28"/>
                <w:szCs w:val="28"/>
                <w:lang w:val="uk-UA"/>
              </w:rPr>
              <w:t>Вілкула</w:t>
            </w:r>
            <w:proofErr w:type="spellEnd"/>
            <w:r w:rsidR="007A57F4">
              <w:rPr>
                <w:sz w:val="28"/>
                <w:szCs w:val="28"/>
                <w:lang w:val="uk-UA"/>
              </w:rPr>
              <w:t xml:space="preserve"> – Українська перспектива</w:t>
            </w:r>
            <w:r>
              <w:rPr>
                <w:sz w:val="28"/>
                <w:szCs w:val="28"/>
                <w:lang w:val="uk-UA"/>
              </w:rPr>
              <w:t>”)</w:t>
            </w:r>
          </w:p>
          <w:p w:rsidR="007A57F4" w:rsidRPr="00146B11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7A57F4">
        <w:tc>
          <w:tcPr>
            <w:tcW w:w="3544" w:type="dxa"/>
          </w:tcPr>
          <w:p w:rsidR="008C2090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ПОЛТОРАЦЬКИЙ</w:t>
            </w:r>
          </w:p>
          <w:p w:rsidR="00774A08" w:rsidRPr="008C2090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5812" w:type="dxa"/>
          </w:tcPr>
          <w:p w:rsidR="009D3F01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освіти і науки облдержадміністрації</w:t>
            </w:r>
          </w:p>
          <w:p w:rsidR="00774A08" w:rsidRPr="00AA1699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D64CF1" w:rsidTr="007A57F4">
        <w:tc>
          <w:tcPr>
            <w:tcW w:w="3544" w:type="dxa"/>
          </w:tcPr>
          <w:p w:rsidR="00D73E95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</w:t>
            </w:r>
          </w:p>
          <w:p w:rsidR="00774A08" w:rsidRPr="00774A08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Григорівна</w:t>
            </w:r>
          </w:p>
        </w:tc>
        <w:tc>
          <w:tcPr>
            <w:tcW w:w="5812" w:type="dxa"/>
          </w:tcPr>
          <w:p w:rsidR="009D3F01" w:rsidRDefault="00774A08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дошкільної, позашкільної та загальної середньої освіти департаменту освіти і науки облдержадміністрації</w:t>
            </w:r>
          </w:p>
          <w:p w:rsidR="00774A08" w:rsidRPr="009F3B07" w:rsidRDefault="00774A08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D64CF1" w:rsidTr="007A57F4">
        <w:tc>
          <w:tcPr>
            <w:tcW w:w="3544" w:type="dxa"/>
          </w:tcPr>
          <w:p w:rsidR="00D73E95" w:rsidRDefault="00774A08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ІСАЄВА</w:t>
            </w:r>
          </w:p>
          <w:p w:rsidR="00774A08" w:rsidRPr="00AA1699" w:rsidRDefault="00774A08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5812" w:type="dxa"/>
          </w:tcPr>
          <w:p w:rsidR="00774A08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дошкільної, інклюзивної освіти та соціального захисту управління дошкільної, позашкільної та загальної середньої освіти департаменту освіти і науки облдержадміністрації</w:t>
            </w:r>
          </w:p>
          <w:p w:rsidR="009D3F01" w:rsidRPr="00AA1699" w:rsidRDefault="009D3F01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13E0C" w:rsidRPr="00D64CF1" w:rsidTr="007A57F4">
        <w:tc>
          <w:tcPr>
            <w:tcW w:w="3544" w:type="dxa"/>
          </w:tcPr>
          <w:p w:rsidR="00C13E0C" w:rsidRDefault="00AC4340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МЕГЕГА</w:t>
            </w:r>
          </w:p>
          <w:p w:rsidR="00AC4340" w:rsidRDefault="00AC4340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Борисівна</w:t>
            </w:r>
          </w:p>
          <w:p w:rsidR="000F7FF4" w:rsidRDefault="000F7FF4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C13E0C" w:rsidRPr="00AA1699" w:rsidRDefault="00C13E0C" w:rsidP="00C13E0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ГО ,,Асоціація керівників закладів освіти”</w:t>
            </w:r>
          </w:p>
          <w:p w:rsidR="00C13E0C" w:rsidRPr="00AA1699" w:rsidRDefault="00C13E0C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774A08" w:rsidRPr="00D64CF1" w:rsidTr="007A57F4">
        <w:tc>
          <w:tcPr>
            <w:tcW w:w="3544" w:type="dxa"/>
          </w:tcPr>
          <w:p w:rsidR="00774A08" w:rsidRDefault="00AC4340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AC4340" w:rsidRPr="00AA1699" w:rsidRDefault="00AC4340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774A08" w:rsidRPr="00AA1699" w:rsidRDefault="00774A08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ГО ,,Асоціація керівників закладів освіти”</w:t>
            </w:r>
          </w:p>
          <w:p w:rsidR="00774A08" w:rsidRDefault="00774A08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774A08" w:rsidRPr="00AA1699" w:rsidRDefault="00774A08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13E0C" w:rsidRDefault="00A319C8" w:rsidP="00C15C0C">
      <w:pPr>
        <w:pStyle w:val="a7"/>
        <w:tabs>
          <w:tab w:val="left" w:pos="720"/>
          <w:tab w:val="left" w:pos="1134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 xml:space="preserve">. </w:t>
      </w:r>
      <w:r w:rsidR="008F65DB">
        <w:rPr>
          <w:lang w:val="uk-UA"/>
        </w:rPr>
        <w:t xml:space="preserve">Повноваження цієї конкурсної комісії завершуються після закінчення конкурсу. </w:t>
      </w:r>
    </w:p>
    <w:p w:rsidR="00C13E0C" w:rsidRDefault="00C13E0C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7E1672" w:rsidP="00C15C0C">
      <w:pPr>
        <w:pStyle w:val="a7"/>
        <w:numPr>
          <w:ilvl w:val="0"/>
          <w:numId w:val="9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0F7FF4" w:rsidRDefault="000F7FF4" w:rsidP="00661DD6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>
        <w:rPr>
          <w:b/>
          <w:lang w:val="uk-UA"/>
        </w:rPr>
        <w:t>Виконуючий обов’язки</w:t>
      </w:r>
    </w:p>
    <w:p w:rsidR="007E1672" w:rsidRPr="00C14600" w:rsidRDefault="000F7FF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DA7E03">
        <w:rPr>
          <w:b/>
          <w:lang w:val="uk-UA"/>
        </w:rPr>
        <w:t>олови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</w:t>
      </w:r>
      <w:r>
        <w:rPr>
          <w:b/>
          <w:lang w:val="uk-UA"/>
        </w:rPr>
        <w:t xml:space="preserve">     </w:t>
      </w:r>
      <w:r w:rsidR="007E1672" w:rsidRPr="007E1672">
        <w:rPr>
          <w:b/>
          <w:lang w:val="uk-UA"/>
        </w:rPr>
        <w:t xml:space="preserve">      </w:t>
      </w:r>
      <w:r>
        <w:rPr>
          <w:b/>
          <w:lang w:val="uk-UA"/>
        </w:rPr>
        <w:t>І. КАШИРІН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9D" w:rsidRDefault="0046639D">
      <w:r>
        <w:separator/>
      </w:r>
    </w:p>
  </w:endnote>
  <w:endnote w:type="continuationSeparator" w:id="0">
    <w:p w:rsidR="0046639D" w:rsidRDefault="0046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9D" w:rsidRDefault="0046639D">
      <w:r>
        <w:separator/>
      </w:r>
    </w:p>
  </w:footnote>
  <w:footnote w:type="continuationSeparator" w:id="0">
    <w:p w:rsidR="0046639D" w:rsidRDefault="0046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3445A0"/>
    <w:multiLevelType w:val="hybridMultilevel"/>
    <w:tmpl w:val="AFFAA130"/>
    <w:lvl w:ilvl="0" w:tplc="7B0E32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FF4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C28"/>
    <w:rsid w:val="004553C8"/>
    <w:rsid w:val="00457BC2"/>
    <w:rsid w:val="00462BB5"/>
    <w:rsid w:val="0046639D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46C66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176BA"/>
    <w:rsid w:val="0072143C"/>
    <w:rsid w:val="00735B37"/>
    <w:rsid w:val="00741144"/>
    <w:rsid w:val="00751773"/>
    <w:rsid w:val="007537B1"/>
    <w:rsid w:val="00767E0B"/>
    <w:rsid w:val="00772A9F"/>
    <w:rsid w:val="00773C41"/>
    <w:rsid w:val="00774A08"/>
    <w:rsid w:val="00777C39"/>
    <w:rsid w:val="00780D71"/>
    <w:rsid w:val="00795F9F"/>
    <w:rsid w:val="007A1977"/>
    <w:rsid w:val="007A57F4"/>
    <w:rsid w:val="007A76DE"/>
    <w:rsid w:val="007B0597"/>
    <w:rsid w:val="007B196D"/>
    <w:rsid w:val="007B2556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09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65DB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D3F01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340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355"/>
    <w:rsid w:val="00C13E0C"/>
    <w:rsid w:val="00C13EF6"/>
    <w:rsid w:val="00C14600"/>
    <w:rsid w:val="00C15C0C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2213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229"/>
    <w:rsid w:val="00D567BE"/>
    <w:rsid w:val="00D616FE"/>
    <w:rsid w:val="00D61B00"/>
    <w:rsid w:val="00D64CF1"/>
    <w:rsid w:val="00D666D8"/>
    <w:rsid w:val="00D678CD"/>
    <w:rsid w:val="00D73E95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A7E03"/>
    <w:rsid w:val="00DB2C64"/>
    <w:rsid w:val="00DC116C"/>
    <w:rsid w:val="00DC203F"/>
    <w:rsid w:val="00DC2175"/>
    <w:rsid w:val="00DC2D24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475A1"/>
    <w:rsid w:val="00E715BB"/>
    <w:rsid w:val="00E7348D"/>
    <w:rsid w:val="00E778E0"/>
    <w:rsid w:val="00E83395"/>
    <w:rsid w:val="00E86726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53B8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0320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FAB3-FE61-4E82-BAFD-2010D8F7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76</cp:revision>
  <cp:lastPrinted>2021-04-07T12:55:00Z</cp:lastPrinted>
  <dcterms:created xsi:type="dcterms:W3CDTF">2015-12-03T13:21:00Z</dcterms:created>
  <dcterms:modified xsi:type="dcterms:W3CDTF">2021-04-07T12:56:00Z</dcterms:modified>
</cp:coreProperties>
</file>