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9C" w:rsidRPr="00273A9C" w:rsidRDefault="00273A9C" w:rsidP="00273A9C">
      <w:pPr>
        <w:shd w:val="clear" w:color="auto" w:fill="FFFFFF"/>
        <w:spacing w:line="450" w:lineRule="atLeast"/>
        <w:jc w:val="center"/>
        <w:textAlignment w:val="baseline"/>
        <w:rPr>
          <w:b/>
          <w:color w:val="3A3F44"/>
          <w:sz w:val="28"/>
          <w:szCs w:val="28"/>
        </w:rPr>
      </w:pPr>
      <w:r w:rsidRPr="00273A9C">
        <w:rPr>
          <w:b/>
          <w:color w:val="3A3F44"/>
          <w:sz w:val="28"/>
          <w:szCs w:val="28"/>
        </w:rPr>
        <w:t>СПІЛЬНЕ РОЗПОРЯДЖЕННЯ</w:t>
      </w:r>
    </w:p>
    <w:p w:rsidR="00273A9C" w:rsidRPr="00273A9C" w:rsidRDefault="00273A9C" w:rsidP="00273A9C">
      <w:pPr>
        <w:shd w:val="clear" w:color="auto" w:fill="FFFFFF"/>
        <w:jc w:val="center"/>
        <w:textAlignment w:val="baseline"/>
        <w:rPr>
          <w:b/>
          <w:color w:val="3A3F44"/>
          <w:sz w:val="28"/>
          <w:szCs w:val="28"/>
        </w:rPr>
      </w:pPr>
      <w:r w:rsidRPr="00273A9C">
        <w:rPr>
          <w:b/>
          <w:color w:val="3A3F44"/>
          <w:sz w:val="28"/>
          <w:szCs w:val="28"/>
        </w:rPr>
        <w:t xml:space="preserve">ГОЛОВИ ОБЛАСНОЇ ДЕРЖАВНОЇ </w:t>
      </w:r>
      <w:proofErr w:type="gramStart"/>
      <w:r w:rsidRPr="00273A9C">
        <w:rPr>
          <w:b/>
          <w:color w:val="3A3F44"/>
          <w:sz w:val="28"/>
          <w:szCs w:val="28"/>
        </w:rPr>
        <w:t>АДМ</w:t>
      </w:r>
      <w:proofErr w:type="gramEnd"/>
      <w:r w:rsidRPr="00273A9C">
        <w:rPr>
          <w:b/>
          <w:color w:val="3A3F44"/>
          <w:sz w:val="28"/>
          <w:szCs w:val="28"/>
        </w:rPr>
        <w:t>ІНІСТРАЦІЇ ТА</w:t>
      </w:r>
    </w:p>
    <w:p w:rsidR="00273A9C" w:rsidRDefault="00273A9C" w:rsidP="00273A9C">
      <w:pPr>
        <w:shd w:val="clear" w:color="auto" w:fill="FFFFFF"/>
        <w:jc w:val="center"/>
        <w:textAlignment w:val="baseline"/>
        <w:rPr>
          <w:b/>
          <w:color w:val="3A3F44"/>
          <w:sz w:val="28"/>
          <w:szCs w:val="28"/>
          <w:lang w:val="uk-UA"/>
        </w:rPr>
      </w:pPr>
      <w:r w:rsidRPr="00273A9C">
        <w:rPr>
          <w:b/>
          <w:color w:val="3A3F44"/>
          <w:sz w:val="28"/>
          <w:szCs w:val="28"/>
        </w:rPr>
        <w:t>ГОЛОВИ ОБЛАСНОЇ РАДИ</w:t>
      </w:r>
    </w:p>
    <w:p w:rsidR="00273A9C" w:rsidRPr="00273A9C" w:rsidRDefault="00273A9C" w:rsidP="00273A9C">
      <w:pPr>
        <w:shd w:val="clear" w:color="auto" w:fill="FFFFFF"/>
        <w:jc w:val="center"/>
        <w:textAlignment w:val="baseline"/>
        <w:rPr>
          <w:b/>
          <w:color w:val="3A3F44"/>
          <w:sz w:val="28"/>
          <w:szCs w:val="28"/>
          <w:lang w:val="uk-UA"/>
        </w:rPr>
      </w:pPr>
      <w:r w:rsidRPr="00273A9C">
        <w:rPr>
          <w:b/>
          <w:color w:val="3A3F44"/>
          <w:sz w:val="28"/>
          <w:szCs w:val="28"/>
        </w:rPr>
        <w:br/>
      </w:r>
      <w:proofErr w:type="spellStart"/>
      <w:r w:rsidRPr="00273A9C">
        <w:rPr>
          <w:b/>
          <w:color w:val="3A3F44"/>
          <w:sz w:val="28"/>
          <w:szCs w:val="28"/>
        </w:rPr>
        <w:t>від</w:t>
      </w:r>
      <w:proofErr w:type="spellEnd"/>
      <w:r w:rsidRPr="00273A9C">
        <w:rPr>
          <w:b/>
          <w:color w:val="3A3F44"/>
          <w:sz w:val="28"/>
          <w:szCs w:val="28"/>
        </w:rPr>
        <w:t xml:space="preserve"> 27 </w:t>
      </w:r>
      <w:proofErr w:type="spellStart"/>
      <w:r w:rsidRPr="00273A9C">
        <w:rPr>
          <w:b/>
          <w:color w:val="3A3F44"/>
          <w:sz w:val="28"/>
          <w:szCs w:val="28"/>
        </w:rPr>
        <w:t>квітня</w:t>
      </w:r>
      <w:proofErr w:type="spellEnd"/>
      <w:r w:rsidRPr="00273A9C">
        <w:rPr>
          <w:b/>
          <w:color w:val="3A3F44"/>
          <w:sz w:val="28"/>
          <w:szCs w:val="28"/>
        </w:rPr>
        <w:t xml:space="preserve"> 2021 року, № Р-419/0/3-21/106-Р</w:t>
      </w:r>
    </w:p>
    <w:p w:rsidR="00273A9C" w:rsidRDefault="00273A9C" w:rsidP="00273A9C">
      <w:pPr>
        <w:shd w:val="clear" w:color="auto" w:fill="FFFFFF"/>
        <w:jc w:val="center"/>
        <w:textAlignment w:val="baseline"/>
        <w:rPr>
          <w:rFonts w:ascii="RobotoCondensedRegular" w:hAnsi="RobotoCondensedRegular"/>
          <w:color w:val="3A3F44"/>
          <w:sz w:val="30"/>
          <w:szCs w:val="30"/>
          <w:lang w:val="uk-UA"/>
        </w:rPr>
      </w:pPr>
    </w:p>
    <w:p w:rsidR="00273A9C" w:rsidRDefault="00273A9C" w:rsidP="00273A9C">
      <w:pPr>
        <w:shd w:val="clear" w:color="auto" w:fill="FFFFFF"/>
        <w:jc w:val="center"/>
        <w:textAlignment w:val="baseline"/>
        <w:rPr>
          <w:rFonts w:ascii="RobotoCondensedRegular" w:hAnsi="RobotoCondensedRegular"/>
          <w:color w:val="3A3F44"/>
          <w:sz w:val="30"/>
          <w:szCs w:val="30"/>
          <w:lang w:val="uk-UA"/>
        </w:rPr>
      </w:pPr>
    </w:p>
    <w:p w:rsidR="00273A9C" w:rsidRPr="00273A9C" w:rsidRDefault="00273A9C" w:rsidP="00273A9C">
      <w:pPr>
        <w:shd w:val="clear" w:color="auto" w:fill="FFFFFF"/>
        <w:jc w:val="center"/>
        <w:textAlignment w:val="baseline"/>
        <w:rPr>
          <w:rFonts w:ascii="RobotoCondensedRegular" w:hAnsi="RobotoCondensedRegular"/>
          <w:color w:val="3A3F44"/>
          <w:sz w:val="30"/>
          <w:szCs w:val="30"/>
          <w:lang w:val="uk-UA"/>
        </w:rPr>
      </w:pPr>
    </w:p>
    <w:p w:rsidR="00273A9C" w:rsidRDefault="00273A9C" w:rsidP="00273A9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73A9C">
        <w:rPr>
          <w:b/>
          <w:color w:val="061E29"/>
          <w:sz w:val="28"/>
          <w:szCs w:val="28"/>
        </w:rPr>
        <w:t xml:space="preserve">Про </w:t>
      </w:r>
      <w:proofErr w:type="spellStart"/>
      <w:r w:rsidRPr="00273A9C">
        <w:rPr>
          <w:b/>
          <w:color w:val="061E29"/>
          <w:sz w:val="28"/>
          <w:szCs w:val="28"/>
        </w:rPr>
        <w:t>внесення</w:t>
      </w:r>
      <w:proofErr w:type="spellEnd"/>
      <w:r w:rsidRPr="00273A9C">
        <w:rPr>
          <w:b/>
          <w:color w:val="061E29"/>
          <w:sz w:val="28"/>
          <w:szCs w:val="28"/>
        </w:rPr>
        <w:t xml:space="preserve"> </w:t>
      </w:r>
      <w:proofErr w:type="spellStart"/>
      <w:r w:rsidRPr="00273A9C">
        <w:rPr>
          <w:b/>
          <w:color w:val="061E29"/>
          <w:sz w:val="28"/>
          <w:szCs w:val="28"/>
        </w:rPr>
        <w:t>змін</w:t>
      </w:r>
      <w:proofErr w:type="spellEnd"/>
      <w:r w:rsidRPr="00273A9C">
        <w:rPr>
          <w:b/>
          <w:color w:val="061E29"/>
          <w:sz w:val="28"/>
          <w:szCs w:val="28"/>
        </w:rPr>
        <w:t xml:space="preserve"> до </w:t>
      </w:r>
      <w:proofErr w:type="spellStart"/>
      <w:r w:rsidRPr="00273A9C">
        <w:rPr>
          <w:b/>
          <w:color w:val="061E29"/>
          <w:sz w:val="28"/>
          <w:szCs w:val="28"/>
        </w:rPr>
        <w:t>спільного</w:t>
      </w:r>
      <w:proofErr w:type="spellEnd"/>
      <w:r w:rsidRPr="00273A9C">
        <w:rPr>
          <w:b/>
          <w:color w:val="061E29"/>
          <w:sz w:val="28"/>
          <w:szCs w:val="28"/>
        </w:rPr>
        <w:t xml:space="preserve"> </w:t>
      </w:r>
      <w:proofErr w:type="spellStart"/>
      <w:r w:rsidRPr="00273A9C">
        <w:rPr>
          <w:b/>
          <w:color w:val="061E29"/>
          <w:sz w:val="28"/>
          <w:szCs w:val="28"/>
        </w:rPr>
        <w:t>розпорядження</w:t>
      </w:r>
      <w:proofErr w:type="spellEnd"/>
      <w:r w:rsidRPr="00273A9C">
        <w:rPr>
          <w:b/>
          <w:color w:val="061E29"/>
          <w:sz w:val="28"/>
          <w:szCs w:val="28"/>
        </w:rPr>
        <w:t xml:space="preserve"> </w:t>
      </w:r>
    </w:p>
    <w:p w:rsidR="00273A9C" w:rsidRDefault="00273A9C" w:rsidP="00273A9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73A9C">
        <w:rPr>
          <w:b/>
          <w:color w:val="061E29"/>
          <w:sz w:val="28"/>
          <w:szCs w:val="28"/>
        </w:rPr>
        <w:t xml:space="preserve">голови облдержадміністрації та голови </w:t>
      </w:r>
      <w:proofErr w:type="spellStart"/>
      <w:r w:rsidRPr="00273A9C">
        <w:rPr>
          <w:b/>
          <w:color w:val="061E29"/>
          <w:sz w:val="28"/>
          <w:szCs w:val="28"/>
        </w:rPr>
        <w:t>обласної</w:t>
      </w:r>
      <w:proofErr w:type="spellEnd"/>
      <w:r w:rsidRPr="00273A9C">
        <w:rPr>
          <w:b/>
          <w:color w:val="061E29"/>
          <w:sz w:val="28"/>
          <w:szCs w:val="28"/>
        </w:rPr>
        <w:t xml:space="preserve"> ради </w:t>
      </w:r>
    </w:p>
    <w:p w:rsidR="00273A9C" w:rsidRPr="00273A9C" w:rsidRDefault="00273A9C" w:rsidP="00273A9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73A9C">
        <w:rPr>
          <w:b/>
          <w:color w:val="061E29"/>
          <w:sz w:val="28"/>
          <w:szCs w:val="28"/>
        </w:rPr>
        <w:t>від 28.10.2020 № Р-740/0/3-20/252-Р</w:t>
      </w:r>
    </w:p>
    <w:p w:rsidR="00273A9C" w:rsidRDefault="00273A9C" w:rsidP="00273A9C">
      <w:pPr>
        <w:pStyle w:val="a8"/>
        <w:shd w:val="clear" w:color="auto" w:fill="FFFFFF"/>
        <w:spacing w:before="0" w:beforeAutospacing="0" w:after="300" w:afterAutospacing="0"/>
        <w:textAlignment w:val="baseline"/>
        <w:rPr>
          <w:color w:val="061E29"/>
          <w:sz w:val="28"/>
          <w:szCs w:val="28"/>
        </w:rPr>
      </w:pPr>
    </w:p>
    <w:p w:rsidR="00273A9C" w:rsidRPr="00273A9C" w:rsidRDefault="00273A9C" w:rsidP="00273A9C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273A9C">
        <w:rPr>
          <w:color w:val="061E29"/>
          <w:sz w:val="28"/>
          <w:szCs w:val="28"/>
        </w:rPr>
        <w:t>Керуючись законами України “Про місцеві державні адміністрації”, “Про місцеве самоврядування в Україні”, “Про охорону навколишнього природного середовища”, на виконання рішення Комітету Верховної Ради України з питань екологічної політики та природокористування від 05.11.2019 № 11/2, з метою аналізу поточного стану та визначення першочергових заходів щодо вирішення проблеми техногенної частини земної кори Криворізького залізорудного басейну:</w:t>
      </w:r>
    </w:p>
    <w:p w:rsidR="00273A9C" w:rsidRDefault="00273A9C" w:rsidP="00273A9C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proofErr w:type="spellStart"/>
      <w:r w:rsidRPr="00273A9C">
        <w:rPr>
          <w:color w:val="061E29"/>
          <w:sz w:val="28"/>
          <w:szCs w:val="28"/>
        </w:rPr>
        <w:t>Внести</w:t>
      </w:r>
      <w:proofErr w:type="spellEnd"/>
      <w:r w:rsidRPr="00273A9C">
        <w:rPr>
          <w:color w:val="061E29"/>
          <w:sz w:val="28"/>
          <w:szCs w:val="28"/>
        </w:rPr>
        <w:t xml:space="preserve"> до спільного розпорядження голови облдержадміністрації та голови обласної ради від 28.10.2020 № Р-740/0/3-20/252-Р “Про створення тимчасової робочої групи з питань вирішення проблеми стану техногенної частини земної кори Криворізького залізорудного басейну” такі зміни, виклавши додаток (склад тимчасової робочої групи з питань вирішення проблеми стану техногенної частини земної кори Криворізького залізорудного басейну) у новій редакції, що додається.</w:t>
      </w:r>
    </w:p>
    <w:p w:rsidR="00273A9C" w:rsidRPr="00273A9C" w:rsidRDefault="00273A9C" w:rsidP="00273A9C">
      <w:pPr>
        <w:pStyle w:val="a8"/>
        <w:shd w:val="clear" w:color="auto" w:fill="FFFFFF"/>
        <w:spacing w:before="0" w:beforeAutospacing="0" w:after="300" w:afterAutospacing="0"/>
        <w:ind w:firstLine="708"/>
        <w:textAlignment w:val="baseline"/>
        <w:rPr>
          <w:color w:val="061E29"/>
          <w:sz w:val="28"/>
          <w:szCs w:val="28"/>
        </w:rPr>
      </w:pPr>
    </w:p>
    <w:p w:rsidR="00273A9C" w:rsidRPr="00273A9C" w:rsidRDefault="00273A9C" w:rsidP="00273A9C">
      <w:pPr>
        <w:pStyle w:val="a8"/>
        <w:shd w:val="clear" w:color="auto" w:fill="FFFFFF"/>
        <w:spacing w:before="0" w:beforeAutospacing="0" w:after="300" w:afterAutospacing="0"/>
        <w:ind w:firstLine="708"/>
        <w:textAlignment w:val="baseline"/>
        <w:rPr>
          <w:color w:val="061E29"/>
          <w:sz w:val="28"/>
          <w:szCs w:val="28"/>
        </w:rPr>
      </w:pPr>
      <w:r w:rsidRPr="00273A9C">
        <w:rPr>
          <w:color w:val="061E29"/>
          <w:sz w:val="28"/>
          <w:szCs w:val="28"/>
        </w:rPr>
        <w:t>Голова облдержадміністрації          </w:t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 w:rsidRPr="00273A9C">
        <w:rPr>
          <w:color w:val="061E29"/>
          <w:sz w:val="28"/>
          <w:szCs w:val="28"/>
        </w:rPr>
        <w:t>Валентин РЕЗНІЧЕНКО</w:t>
      </w:r>
    </w:p>
    <w:p w:rsidR="00273A9C" w:rsidRPr="00273A9C" w:rsidRDefault="00273A9C" w:rsidP="00273A9C">
      <w:pPr>
        <w:pStyle w:val="a8"/>
        <w:shd w:val="clear" w:color="auto" w:fill="FFFFFF"/>
        <w:spacing w:before="0" w:beforeAutospacing="0" w:after="300" w:afterAutospacing="0"/>
        <w:ind w:firstLine="708"/>
        <w:textAlignment w:val="baseline"/>
        <w:rPr>
          <w:color w:val="061E29"/>
          <w:sz w:val="28"/>
          <w:szCs w:val="28"/>
        </w:rPr>
      </w:pPr>
      <w:r w:rsidRPr="00273A9C">
        <w:rPr>
          <w:color w:val="061E29"/>
          <w:sz w:val="28"/>
          <w:szCs w:val="28"/>
        </w:rPr>
        <w:t>Голова обласної ради                        </w:t>
      </w:r>
      <w:r>
        <w:rPr>
          <w:color w:val="061E29"/>
          <w:sz w:val="28"/>
          <w:szCs w:val="28"/>
        </w:rPr>
        <w:tab/>
      </w:r>
      <w:r w:rsidRPr="00273A9C">
        <w:rPr>
          <w:color w:val="061E29"/>
          <w:sz w:val="28"/>
          <w:szCs w:val="28"/>
        </w:rPr>
        <w:t>Микола ЛУКАШУК</w:t>
      </w:r>
      <w:bookmarkStart w:id="0" w:name="_GoBack"/>
      <w:bookmarkEnd w:id="0"/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9C"/>
    <w:rsid w:val="00033B13"/>
    <w:rsid w:val="000C3020"/>
    <w:rsid w:val="00273A9C"/>
    <w:rsid w:val="00280856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273A9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3A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273A9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3A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3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2021-04-30T08:33:00Z</dcterms:created>
  <dcterms:modified xsi:type="dcterms:W3CDTF">2021-04-30T08:36:00Z</dcterms:modified>
</cp:coreProperties>
</file>