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P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</w:t>
      </w: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вимоги та обмеження, встановлені </w:t>
      </w:r>
    </w:p>
    <w:p w:rsidR="00BB33AB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,,Про запобігання корупції</w:t>
      </w:r>
      <w:r w:rsidRPr="00BF7627">
        <w:rPr>
          <w:rFonts w:ascii="Times New Roman" w:hAnsi="Times New Roman" w:cs="Times New Roman"/>
          <w:b/>
          <w:sz w:val="28"/>
          <w:szCs w:val="28"/>
        </w:rPr>
        <w:t>”</w:t>
      </w: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вимоги та обмеження, встановлені </w:t>
      </w:r>
      <w:r w:rsidRPr="00BF7627">
        <w:rPr>
          <w:rFonts w:ascii="Times New Roman" w:hAnsi="Times New Roman" w:cs="Times New Roman"/>
          <w:sz w:val="28"/>
          <w:szCs w:val="28"/>
          <w:lang w:val="uk-UA"/>
        </w:rPr>
        <w:t>Законом України ,,Про запобігання корупції”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попереджений (попереджена).</w:t>
      </w: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 20 ___ р.          __________                  __________________</w:t>
      </w:r>
    </w:p>
    <w:p w:rsidR="00BF7627" w:rsidRPr="00BF7627" w:rsidRDefault="00BF7627" w:rsidP="00BF7627">
      <w:pPr>
        <w:spacing w:after="0" w:line="240" w:lineRule="auto"/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BF7627">
        <w:rPr>
          <w:rFonts w:ascii="Times New Roman" w:hAnsi="Times New Roman" w:cs="Times New Roman"/>
          <w:lang w:val="uk-UA"/>
        </w:rPr>
        <w:t xml:space="preserve">(підпис)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BF7627">
        <w:rPr>
          <w:rFonts w:ascii="Times New Roman" w:hAnsi="Times New Roman" w:cs="Times New Roman"/>
          <w:lang w:val="uk-UA"/>
        </w:rPr>
        <w:t>(ініціали та прізвище)</w:t>
      </w:r>
    </w:p>
    <w:sectPr w:rsidR="00BF7627" w:rsidRPr="00B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F"/>
    <w:rsid w:val="00222B67"/>
    <w:rsid w:val="00615C4F"/>
    <w:rsid w:val="0063453E"/>
    <w:rsid w:val="00A607EF"/>
    <w:rsid w:val="00BB33AB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2BAB-CF36-4F37-8E55-5E24E382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2020-07-13T12:44:00Z</cp:lastPrinted>
  <dcterms:created xsi:type="dcterms:W3CDTF">2018-11-19T15:13:00Z</dcterms:created>
  <dcterms:modified xsi:type="dcterms:W3CDTF">2020-07-13T12:44:00Z</dcterms:modified>
</cp:coreProperties>
</file>