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C" w:rsidRPr="00C906CC" w:rsidRDefault="00C906CC" w:rsidP="00C906CC">
      <w:pPr>
        <w:pStyle w:val="20"/>
        <w:shd w:val="clear" w:color="auto" w:fill="auto"/>
        <w:spacing w:before="0" w:after="0" w:line="240" w:lineRule="auto"/>
        <w:ind w:firstLine="6237"/>
        <w:jc w:val="left"/>
        <w:rPr>
          <w:rFonts w:ascii="Times New Roman" w:hAnsi="Times New Roman" w:cs="Times New Roman"/>
        </w:rPr>
      </w:pPr>
      <w:proofErr w:type="spellStart"/>
      <w:r w:rsidRPr="00C906CC">
        <w:rPr>
          <w:rFonts w:ascii="Times New Roman" w:hAnsi="Times New Roman" w:cs="Times New Roman"/>
        </w:rPr>
        <w:t>Додаток</w:t>
      </w:r>
      <w:proofErr w:type="spellEnd"/>
    </w:p>
    <w:p w:rsidR="00C906CC" w:rsidRPr="00C906CC" w:rsidRDefault="00C906CC" w:rsidP="00C906CC">
      <w:pPr>
        <w:pStyle w:val="20"/>
        <w:shd w:val="clear" w:color="auto" w:fill="auto"/>
        <w:spacing w:before="0" w:after="0" w:line="240" w:lineRule="auto"/>
        <w:ind w:firstLine="6237"/>
        <w:jc w:val="left"/>
        <w:rPr>
          <w:rFonts w:ascii="Times New Roman" w:hAnsi="Times New Roman" w:cs="Times New Roman"/>
          <w:lang w:val="uk-UA"/>
        </w:rPr>
      </w:pPr>
      <w:r w:rsidRPr="00C906CC">
        <w:rPr>
          <w:rFonts w:ascii="Times New Roman" w:hAnsi="Times New Roman" w:cs="Times New Roman"/>
        </w:rPr>
        <w:t xml:space="preserve">до </w:t>
      </w:r>
      <w:proofErr w:type="spellStart"/>
      <w:r w:rsidRPr="00C906CC">
        <w:rPr>
          <w:rFonts w:ascii="Times New Roman" w:hAnsi="Times New Roman" w:cs="Times New Roman"/>
        </w:rPr>
        <w:t>розпорядження</w:t>
      </w:r>
      <w:proofErr w:type="spellEnd"/>
      <w:r w:rsidRPr="00C906CC">
        <w:rPr>
          <w:rFonts w:ascii="Times New Roman" w:hAnsi="Times New Roman" w:cs="Times New Roman"/>
        </w:rPr>
        <w:t xml:space="preserve"> </w:t>
      </w:r>
    </w:p>
    <w:p w:rsidR="00C906CC" w:rsidRPr="00C906CC" w:rsidRDefault="00C906CC" w:rsidP="00C906CC">
      <w:pPr>
        <w:pStyle w:val="20"/>
        <w:shd w:val="clear" w:color="auto" w:fill="auto"/>
        <w:spacing w:before="0" w:after="0" w:line="240" w:lineRule="auto"/>
        <w:ind w:firstLine="6237"/>
        <w:jc w:val="left"/>
        <w:rPr>
          <w:rFonts w:ascii="Times New Roman" w:hAnsi="Times New Roman" w:cs="Times New Roman"/>
          <w:lang w:val="uk-UA"/>
        </w:rPr>
      </w:pPr>
      <w:proofErr w:type="spellStart"/>
      <w:r w:rsidRPr="00C906CC">
        <w:rPr>
          <w:rFonts w:ascii="Times New Roman" w:hAnsi="Times New Roman" w:cs="Times New Roman"/>
        </w:rPr>
        <w:t>голови</w:t>
      </w:r>
      <w:proofErr w:type="spellEnd"/>
      <w:r w:rsidRPr="00C906CC">
        <w:rPr>
          <w:rFonts w:ascii="Times New Roman" w:hAnsi="Times New Roman" w:cs="Times New Roman"/>
        </w:rPr>
        <w:t xml:space="preserve"> </w:t>
      </w:r>
      <w:proofErr w:type="spellStart"/>
      <w:r w:rsidRPr="00C906CC">
        <w:rPr>
          <w:rFonts w:ascii="Times New Roman" w:hAnsi="Times New Roman" w:cs="Times New Roman"/>
        </w:rPr>
        <w:t>обласної</w:t>
      </w:r>
      <w:proofErr w:type="spellEnd"/>
      <w:r w:rsidRPr="00C906CC">
        <w:rPr>
          <w:rFonts w:ascii="Times New Roman" w:hAnsi="Times New Roman" w:cs="Times New Roman"/>
        </w:rPr>
        <w:t xml:space="preserve"> ради</w:t>
      </w:r>
    </w:p>
    <w:p w:rsidR="00C906CC" w:rsidRPr="00C906CC" w:rsidRDefault="00C906CC" w:rsidP="00C906CC">
      <w:pPr>
        <w:pStyle w:val="a3"/>
        <w:spacing w:before="0" w:beforeAutospacing="0" w:after="0" w:afterAutospacing="0"/>
        <w:ind w:firstLine="5400"/>
        <w:rPr>
          <w:sz w:val="28"/>
          <w:szCs w:val="28"/>
          <w:lang w:val="uk-UA"/>
        </w:rPr>
      </w:pPr>
    </w:p>
    <w:p w:rsidR="00C906CC" w:rsidRDefault="00C906CC" w:rsidP="00C906CC">
      <w:pPr>
        <w:pStyle w:val="30"/>
        <w:shd w:val="clear" w:color="auto" w:fill="auto"/>
        <w:spacing w:after="240" w:line="322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906CC" w:rsidRPr="00C906CC" w:rsidRDefault="00C906CC" w:rsidP="00C906CC">
      <w:pPr>
        <w:pStyle w:val="30"/>
        <w:shd w:val="clear" w:color="auto" w:fill="auto"/>
        <w:spacing w:after="240" w:line="322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C906CC">
        <w:rPr>
          <w:rFonts w:ascii="Times New Roman" w:hAnsi="Times New Roman" w:cs="Times New Roman"/>
          <w:sz w:val="28"/>
          <w:szCs w:val="28"/>
          <w:lang w:val="uk-UA"/>
        </w:rPr>
        <w:t>Порядок погодження фінансових планів комунальних</w:t>
      </w:r>
      <w:r w:rsidRPr="00C906CC">
        <w:rPr>
          <w:rFonts w:ascii="Times New Roman" w:hAnsi="Times New Roman" w:cs="Times New Roman"/>
          <w:sz w:val="28"/>
          <w:szCs w:val="28"/>
          <w:lang w:val="uk-UA"/>
        </w:rPr>
        <w:br/>
        <w:t>підприємств, що належать до спільної власності територіальних</w:t>
      </w:r>
      <w:r w:rsidRPr="00C906CC">
        <w:rPr>
          <w:rFonts w:ascii="Times New Roman" w:hAnsi="Times New Roman" w:cs="Times New Roman"/>
          <w:sz w:val="28"/>
          <w:szCs w:val="28"/>
          <w:lang w:val="uk-UA"/>
        </w:rPr>
        <w:br/>
        <w:t>громад сіл, селищ, міст Дніпропетровської області</w:t>
      </w:r>
    </w:p>
    <w:p w:rsidR="00C906CC" w:rsidRPr="00C906CC" w:rsidRDefault="00C906CC" w:rsidP="00C906CC">
      <w:pPr>
        <w:numPr>
          <w:ilvl w:val="0"/>
          <w:numId w:val="1"/>
        </w:numPr>
        <w:tabs>
          <w:tab w:val="left" w:pos="709"/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>Цей Порядок визначає процедуру погодження фінансових планів комунальних підприємств, що належать до спільної власності територіальних громад сіл, селищ, міст Дніпропетровської області (далі ‒ комунальні підприємства), відповідно до вимог Господарського кодексу України.</w:t>
      </w:r>
    </w:p>
    <w:p w:rsidR="00C906CC" w:rsidRPr="00C906CC" w:rsidRDefault="00C906CC" w:rsidP="00C906CC">
      <w:pPr>
        <w:tabs>
          <w:tab w:val="left" w:pos="993"/>
        </w:tabs>
        <w:ind w:firstLine="710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>Фінансові плани складаються комунальними підприємствами за формою, передбаченою додатком 1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Міністерства економічного розвитку і торгівлі України від 02 березня 2015 року № 205 (зі змінами), затверджуються та підписуються керівником комунального підприємства (додаток 1 до додатка до розпорядження голови обласної ради).</w:t>
      </w:r>
    </w:p>
    <w:p w:rsidR="00C906CC" w:rsidRPr="00C906CC" w:rsidRDefault="00C906CC" w:rsidP="00C906CC">
      <w:pPr>
        <w:pStyle w:val="a9"/>
        <w:tabs>
          <w:tab w:val="left" w:pos="993"/>
        </w:tabs>
        <w:ind w:left="0" w:firstLine="710"/>
        <w:jc w:val="center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>Комунальні підприємства складають фінансові плани на наступний бюджетний рік у трьох примірниках, прошнурованих, пронумерованих, підписаних керівником комунального підприємства, ураховуючи прогнозні показники дохідної частини, і подають на розгляд й опрацювання до відповідних головних розпорядників коштів обласного бюджету ‒ департаментів або управлінь Дніпропетровської обласної державної адміністрації та Дніпропетровської обласної ради (далі ‒ орган управління майном) (аркуш погодження згідно з додатком 2 до додатка до розпорядження голови обласної ради).</w:t>
      </w:r>
    </w:p>
    <w:p w:rsidR="00C906CC" w:rsidRPr="00C906CC" w:rsidRDefault="00C906CC" w:rsidP="00C906CC">
      <w:pPr>
        <w:pStyle w:val="a9"/>
        <w:tabs>
          <w:tab w:val="left" w:pos="993"/>
        </w:tabs>
        <w:ind w:left="0" w:firstLine="710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>Головні розпорядники коштів обласного бюджету в межах своїх повноважень здійснюють внутрішній контроль за внесенням достовірних даних до фінансових планів комунальних підприємств.</w:t>
      </w:r>
    </w:p>
    <w:p w:rsidR="00C906CC" w:rsidRPr="00C906CC" w:rsidRDefault="00C906CC" w:rsidP="00C906CC">
      <w:pPr>
        <w:tabs>
          <w:tab w:val="left" w:pos="993"/>
        </w:tabs>
        <w:ind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 xml:space="preserve">Опрацьовані та завізовані головними розпорядниками коштів обласного бюджету фінансові плани надаються комунальними підприємствами разом із супровідним листом на адресу голови Дніпропетровської обласної ради до органу управління майном для їх </w:t>
      </w:r>
      <w:r w:rsidRPr="00C906CC">
        <w:rPr>
          <w:bCs/>
          <w:sz w:val="28"/>
          <w:szCs w:val="28"/>
          <w:lang w:val="uk-UA"/>
        </w:rPr>
        <w:lastRenderedPageBreak/>
        <w:t>погодження відповідно до напряму діяльності управлінням бухгалтерського обліку, фінансів та моніторингу діяльності виконавчого апарату обласної ради, управлінням з питань гуманітарної, соціально-культурної сфери та освіти виконавчого апарату обласної ради, управлінням стратегічного планування та комунальної власності виконавчого апарату обласної ради.</w:t>
      </w:r>
    </w:p>
    <w:p w:rsidR="00C906CC" w:rsidRPr="00C906CC" w:rsidRDefault="00C906CC" w:rsidP="00C906CC">
      <w:pPr>
        <w:tabs>
          <w:tab w:val="left" w:pos="993"/>
        </w:tabs>
        <w:ind w:firstLine="710"/>
        <w:jc w:val="both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proofErr w:type="spellStart"/>
      <w:proofErr w:type="gramStart"/>
      <w:r w:rsidRPr="00C906CC">
        <w:rPr>
          <w:sz w:val="28"/>
          <w:szCs w:val="28"/>
        </w:rPr>
        <w:t>П</w:t>
      </w:r>
      <w:proofErr w:type="gramEnd"/>
      <w:r w:rsidRPr="00C906CC">
        <w:rPr>
          <w:sz w:val="28"/>
          <w:szCs w:val="28"/>
        </w:rPr>
        <w:t>ісля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розгляду</w:t>
      </w:r>
      <w:proofErr w:type="spellEnd"/>
      <w:r w:rsidRPr="00C906CC">
        <w:rPr>
          <w:sz w:val="28"/>
          <w:szCs w:val="28"/>
        </w:rPr>
        <w:t xml:space="preserve"> та </w:t>
      </w:r>
      <w:proofErr w:type="spellStart"/>
      <w:r w:rsidRPr="00C906CC">
        <w:rPr>
          <w:sz w:val="28"/>
          <w:szCs w:val="28"/>
        </w:rPr>
        <w:t>погодження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вищез</w:t>
      </w:r>
      <w:proofErr w:type="spellEnd"/>
      <w:r w:rsidRPr="00C906CC">
        <w:rPr>
          <w:sz w:val="28"/>
          <w:szCs w:val="28"/>
          <w:lang w:val="uk-UA"/>
        </w:rPr>
        <w:t>гаданими</w:t>
      </w:r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управліннями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виконавчого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апарату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обласної</w:t>
      </w:r>
      <w:proofErr w:type="spellEnd"/>
      <w:r w:rsidRPr="00C906CC">
        <w:rPr>
          <w:sz w:val="28"/>
          <w:szCs w:val="28"/>
        </w:rPr>
        <w:t xml:space="preserve"> ради </w:t>
      </w:r>
      <w:proofErr w:type="spellStart"/>
      <w:r w:rsidRPr="00C906CC">
        <w:rPr>
          <w:sz w:val="28"/>
          <w:szCs w:val="28"/>
        </w:rPr>
        <w:t>фінансові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плани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комунальних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підприємств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погоджуються</w:t>
      </w:r>
      <w:proofErr w:type="spellEnd"/>
      <w:r w:rsidRPr="00C906CC">
        <w:rPr>
          <w:sz w:val="28"/>
          <w:szCs w:val="28"/>
        </w:rPr>
        <w:t xml:space="preserve">: першим заступником </w:t>
      </w:r>
      <w:proofErr w:type="spellStart"/>
      <w:r w:rsidRPr="00C906CC">
        <w:rPr>
          <w:sz w:val="28"/>
          <w:szCs w:val="28"/>
        </w:rPr>
        <w:t>голови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обласної</w:t>
      </w:r>
      <w:proofErr w:type="spellEnd"/>
      <w:r w:rsidRPr="00C906CC">
        <w:rPr>
          <w:sz w:val="28"/>
          <w:szCs w:val="28"/>
        </w:rPr>
        <w:t xml:space="preserve"> ради, заступником </w:t>
      </w:r>
      <w:proofErr w:type="spellStart"/>
      <w:r w:rsidRPr="00C906CC">
        <w:rPr>
          <w:sz w:val="28"/>
          <w:szCs w:val="28"/>
        </w:rPr>
        <w:t>голови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обласної</w:t>
      </w:r>
      <w:proofErr w:type="spellEnd"/>
      <w:r w:rsidRPr="00C906CC">
        <w:rPr>
          <w:sz w:val="28"/>
          <w:szCs w:val="28"/>
        </w:rPr>
        <w:t xml:space="preserve"> ради, першим заступником </w:t>
      </w:r>
      <w:proofErr w:type="spellStart"/>
      <w:r w:rsidRPr="00C906CC">
        <w:rPr>
          <w:sz w:val="28"/>
          <w:szCs w:val="28"/>
        </w:rPr>
        <w:t>голови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обласної</w:t>
      </w:r>
      <w:proofErr w:type="spellEnd"/>
      <w:r w:rsidRPr="00C906CC">
        <w:rPr>
          <w:sz w:val="28"/>
          <w:szCs w:val="28"/>
        </w:rPr>
        <w:t xml:space="preserve"> ради по </w:t>
      </w:r>
      <w:proofErr w:type="spellStart"/>
      <w:r w:rsidRPr="00C906CC">
        <w:rPr>
          <w:sz w:val="28"/>
          <w:szCs w:val="28"/>
        </w:rPr>
        <w:t>виконавчому</w:t>
      </w:r>
      <w:proofErr w:type="spellEnd"/>
      <w:r w:rsidRPr="00C906CC">
        <w:rPr>
          <w:sz w:val="28"/>
          <w:szCs w:val="28"/>
        </w:rPr>
        <w:t xml:space="preserve"> </w:t>
      </w:r>
      <w:proofErr w:type="spellStart"/>
      <w:r w:rsidRPr="00C906CC">
        <w:rPr>
          <w:sz w:val="28"/>
          <w:szCs w:val="28"/>
        </w:rPr>
        <w:t>апарату</w:t>
      </w:r>
      <w:proofErr w:type="spellEnd"/>
      <w:r w:rsidRPr="00C906CC">
        <w:rPr>
          <w:sz w:val="28"/>
          <w:szCs w:val="28"/>
          <w:lang w:val="uk-UA"/>
        </w:rPr>
        <w:t>, керуючим справами виконавчого апарату.</w:t>
      </w:r>
    </w:p>
    <w:p w:rsidR="00C906CC" w:rsidRPr="00C906CC" w:rsidRDefault="00C906CC" w:rsidP="00C906CC">
      <w:pPr>
        <w:tabs>
          <w:tab w:val="left" w:pos="993"/>
        </w:tabs>
        <w:ind w:left="710"/>
        <w:jc w:val="both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 xml:space="preserve">Внесення змін до фінансових планів комунальних підприємств здійснюється згідно з внесеними змінами до рішення обласної ради </w:t>
      </w:r>
      <w:proofErr w:type="spellStart"/>
      <w:r w:rsidRPr="00C906CC">
        <w:rPr>
          <w:bCs/>
          <w:sz w:val="28"/>
          <w:szCs w:val="28"/>
          <w:lang w:val="uk-UA"/>
        </w:rPr>
        <w:t>„Про</w:t>
      </w:r>
      <w:proofErr w:type="spellEnd"/>
      <w:r w:rsidRPr="00C906CC">
        <w:rPr>
          <w:bCs/>
          <w:sz w:val="28"/>
          <w:szCs w:val="28"/>
          <w:lang w:val="uk-UA"/>
        </w:rPr>
        <w:t xml:space="preserve"> обласний бюджет на відповідний рік”. Також внесення змін до фінансових планів проводиться з дозволу головного розпорядника коштів.</w:t>
      </w:r>
    </w:p>
    <w:p w:rsidR="00C906CC" w:rsidRPr="00C906CC" w:rsidRDefault="00C906CC" w:rsidP="00C906CC">
      <w:pPr>
        <w:pStyle w:val="a9"/>
        <w:tabs>
          <w:tab w:val="left" w:pos="993"/>
        </w:tabs>
        <w:ind w:left="0" w:firstLine="710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 xml:space="preserve">Для комунальних підприємств, які реорганізовані з комунальних закладів, зміни до фінансових планів вносяться за підсумками </w:t>
      </w:r>
      <w:r w:rsidRPr="00C906CC">
        <w:rPr>
          <w:bCs/>
          <w:sz w:val="28"/>
          <w:szCs w:val="28"/>
          <w:lang w:val="en-US"/>
        </w:rPr>
        <w:t>I</w:t>
      </w:r>
      <w:r w:rsidRPr="00C906CC">
        <w:rPr>
          <w:bCs/>
          <w:sz w:val="28"/>
          <w:szCs w:val="28"/>
          <w:lang w:val="uk-UA"/>
        </w:rPr>
        <w:t xml:space="preserve"> та                          </w:t>
      </w:r>
      <w:r w:rsidRPr="00C906CC">
        <w:rPr>
          <w:bCs/>
          <w:sz w:val="28"/>
          <w:szCs w:val="28"/>
          <w:lang w:val="en-US"/>
        </w:rPr>
        <w:t>II</w:t>
      </w:r>
      <w:r w:rsidRPr="00C906CC">
        <w:rPr>
          <w:bCs/>
          <w:sz w:val="28"/>
          <w:szCs w:val="28"/>
          <w:lang w:val="uk-UA"/>
        </w:rPr>
        <w:t xml:space="preserve"> півріччя.</w:t>
      </w:r>
    </w:p>
    <w:p w:rsidR="00C906CC" w:rsidRPr="00C906CC" w:rsidRDefault="00C906CC" w:rsidP="00C906CC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 xml:space="preserve">Комунальні підприємства надають головному розпоряднику коштів звіти про виконання фінансових планів двічі на рік ‒ за підсумками </w:t>
      </w:r>
      <w:r w:rsidRPr="00C906CC">
        <w:rPr>
          <w:bCs/>
          <w:sz w:val="28"/>
          <w:szCs w:val="28"/>
          <w:lang w:val="en-US"/>
        </w:rPr>
        <w:t>I</w:t>
      </w:r>
      <w:r w:rsidRPr="00C906CC">
        <w:rPr>
          <w:bCs/>
          <w:sz w:val="28"/>
          <w:szCs w:val="28"/>
          <w:lang w:val="uk-UA"/>
        </w:rPr>
        <w:t xml:space="preserve"> та                </w:t>
      </w:r>
      <w:r w:rsidRPr="00C906CC">
        <w:rPr>
          <w:bCs/>
          <w:sz w:val="28"/>
          <w:szCs w:val="28"/>
          <w:lang w:val="en-US"/>
        </w:rPr>
        <w:t>II</w:t>
      </w:r>
      <w:r w:rsidRPr="00C906CC">
        <w:rPr>
          <w:bCs/>
          <w:sz w:val="28"/>
          <w:szCs w:val="28"/>
          <w:lang w:val="uk-UA"/>
        </w:rPr>
        <w:t xml:space="preserve"> півріччя.</w:t>
      </w:r>
    </w:p>
    <w:p w:rsidR="00C906CC" w:rsidRPr="00C906CC" w:rsidRDefault="00C906CC" w:rsidP="00C906CC">
      <w:pPr>
        <w:pStyle w:val="a9"/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906CC">
        <w:rPr>
          <w:bCs/>
          <w:sz w:val="28"/>
          <w:szCs w:val="28"/>
          <w:lang w:val="uk-UA"/>
        </w:rPr>
        <w:t>Один примірник затвердженого фінансового плану зберігається у відповідному департаменті або управлінні Дніпропетровської обласної державної адміністрації та Дніпропетровської обласної ради – головного розпорядника коштів.</w:t>
      </w:r>
    </w:p>
    <w:p w:rsidR="00C906CC" w:rsidRPr="00C906CC" w:rsidRDefault="00C906CC" w:rsidP="00C906CC">
      <w:pPr>
        <w:pStyle w:val="a9"/>
        <w:tabs>
          <w:tab w:val="left" w:pos="993"/>
        </w:tabs>
        <w:ind w:left="0" w:firstLine="710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ind w:firstLine="710"/>
        <w:jc w:val="both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jc w:val="both"/>
        <w:rPr>
          <w:bCs/>
          <w:sz w:val="28"/>
          <w:szCs w:val="28"/>
          <w:lang w:val="uk-UA"/>
        </w:rPr>
      </w:pPr>
    </w:p>
    <w:p w:rsidR="00C906CC" w:rsidRPr="00C906CC" w:rsidRDefault="00C906CC" w:rsidP="00C906CC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906CC">
        <w:rPr>
          <w:b/>
          <w:bCs/>
          <w:sz w:val="28"/>
          <w:szCs w:val="28"/>
          <w:lang w:val="uk-UA"/>
        </w:rPr>
        <w:t xml:space="preserve">Керуючий справами </w:t>
      </w:r>
    </w:p>
    <w:p w:rsidR="00C906CC" w:rsidRPr="00C906CC" w:rsidRDefault="00C906CC" w:rsidP="00C906CC">
      <w:pPr>
        <w:jc w:val="both"/>
        <w:rPr>
          <w:b/>
          <w:bCs/>
          <w:sz w:val="28"/>
          <w:szCs w:val="28"/>
          <w:lang w:val="uk-UA"/>
        </w:rPr>
      </w:pPr>
      <w:r w:rsidRPr="00C906CC">
        <w:rPr>
          <w:b/>
          <w:bCs/>
          <w:sz w:val="28"/>
          <w:szCs w:val="28"/>
          <w:lang w:val="uk-UA"/>
        </w:rPr>
        <w:t xml:space="preserve">виконавчого апарату </w:t>
      </w:r>
    </w:p>
    <w:p w:rsidR="00C906CC" w:rsidRPr="00C906CC" w:rsidRDefault="00C906CC" w:rsidP="00C906CC">
      <w:pPr>
        <w:jc w:val="both"/>
        <w:rPr>
          <w:b/>
          <w:bCs/>
          <w:sz w:val="28"/>
          <w:szCs w:val="28"/>
          <w:lang w:val="uk-UA"/>
        </w:rPr>
      </w:pPr>
      <w:r w:rsidRPr="00C906CC">
        <w:rPr>
          <w:b/>
          <w:bCs/>
          <w:sz w:val="28"/>
          <w:szCs w:val="28"/>
          <w:lang w:val="uk-UA"/>
        </w:rPr>
        <w:t xml:space="preserve">обласної ради                                                                   </w:t>
      </w:r>
      <w:r w:rsidRPr="00C906CC">
        <w:rPr>
          <w:b/>
          <w:bCs/>
          <w:sz w:val="28"/>
          <w:szCs w:val="28"/>
        </w:rPr>
        <w:t xml:space="preserve">            </w:t>
      </w:r>
      <w:r w:rsidRPr="00C906CC">
        <w:rPr>
          <w:b/>
          <w:bCs/>
          <w:sz w:val="28"/>
          <w:szCs w:val="28"/>
          <w:lang w:val="uk-UA"/>
        </w:rPr>
        <w:t xml:space="preserve">    В. ТЮРІН</w:t>
      </w:r>
    </w:p>
    <w:p w:rsidR="00C36647" w:rsidRPr="00C906CC" w:rsidRDefault="00C36647">
      <w:pPr>
        <w:rPr>
          <w:lang w:val="uk-UA"/>
        </w:rPr>
      </w:pPr>
    </w:p>
    <w:sectPr w:rsidR="00C36647" w:rsidRPr="00C906CC" w:rsidSect="00A819BB">
      <w:headerReference w:type="default" r:id="rId6"/>
      <w:footerReference w:type="even" r:id="rId7"/>
      <w:footerReference w:type="default" r:id="rId8"/>
      <w:pgSz w:w="11906" w:h="16838"/>
      <w:pgMar w:top="1418" w:right="850" w:bottom="1843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87" w:rsidRDefault="00C906CC" w:rsidP="00BA5C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587" w:rsidRDefault="00C906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87" w:rsidRDefault="00C906CC">
    <w:pPr>
      <w:pStyle w:val="a4"/>
      <w:rPr>
        <w:lang w:val="uk-UA"/>
      </w:rPr>
    </w:pPr>
  </w:p>
  <w:p w:rsidR="00B675CA" w:rsidRDefault="00C906C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8E" w:rsidRPr="00D130E4" w:rsidRDefault="00C906CC" w:rsidP="0064438E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205"/>
    <w:multiLevelType w:val="hybridMultilevel"/>
    <w:tmpl w:val="42C62B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C"/>
    <w:rsid w:val="000143EC"/>
    <w:rsid w:val="00C36647"/>
    <w:rsid w:val="00C906CC"/>
    <w:rsid w:val="00C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06C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906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0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06CC"/>
  </w:style>
  <w:style w:type="paragraph" w:styleId="a7">
    <w:name w:val="header"/>
    <w:basedOn w:val="a"/>
    <w:link w:val="a8"/>
    <w:uiPriority w:val="99"/>
    <w:rsid w:val="00C90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C906C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6CC"/>
    <w:pPr>
      <w:widowControl w:val="0"/>
      <w:shd w:val="clear" w:color="auto" w:fill="FFFFFF"/>
      <w:spacing w:after="1560" w:line="33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C906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6CC"/>
    <w:pPr>
      <w:widowControl w:val="0"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90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06C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906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0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06CC"/>
  </w:style>
  <w:style w:type="paragraph" w:styleId="a7">
    <w:name w:val="header"/>
    <w:basedOn w:val="a"/>
    <w:link w:val="a8"/>
    <w:uiPriority w:val="99"/>
    <w:rsid w:val="00C90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C906C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06CC"/>
    <w:pPr>
      <w:widowControl w:val="0"/>
      <w:shd w:val="clear" w:color="auto" w:fill="FFFFFF"/>
      <w:spacing w:after="1560" w:line="33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C906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6CC"/>
    <w:pPr>
      <w:widowControl w:val="0"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906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2021-07-30T08:28:00Z</dcterms:created>
  <dcterms:modified xsi:type="dcterms:W3CDTF">2021-07-30T08:29:00Z</dcterms:modified>
</cp:coreProperties>
</file>