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345AF5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CE4C8F" w:rsidRPr="00FD1E7E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EA3D45">
        <w:rPr>
          <w:b/>
          <w:bCs/>
          <w:color w:val="000000"/>
          <w:szCs w:val="28"/>
          <w:shd w:val="clear" w:color="auto" w:fill="FFFFFF"/>
          <w:lang w:val="ru-RU" w:eastAsia="uk-UA"/>
        </w:rPr>
        <w:t>6</w:t>
      </w:r>
    </w:p>
    <w:p w:rsidR="00CE4C8F" w:rsidRPr="00FD1E7E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657858" w:rsidRPr="00FD1E7E" w:rsidRDefault="00657858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FD1E7E" w:rsidRDefault="00EA3D45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03</w:t>
      </w:r>
      <w:r w:rsidR="007C6A68" w:rsidRPr="00312311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серпня</w:t>
      </w:r>
      <w:r w:rsidR="00AC6A9E" w:rsidRPr="00FD1E7E">
        <w:rPr>
          <w:color w:val="000000"/>
          <w:szCs w:val="28"/>
          <w:lang w:eastAsia="uk-UA"/>
        </w:rPr>
        <w:t xml:space="preserve"> 202</w:t>
      </w:r>
      <w:r w:rsidR="00AC6A9E">
        <w:rPr>
          <w:color w:val="000000"/>
          <w:szCs w:val="28"/>
          <w:lang w:eastAsia="uk-UA"/>
        </w:rPr>
        <w:t>1</w:t>
      </w:r>
      <w:r w:rsidR="00AC6A9E" w:rsidRPr="00FD1E7E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AC6A9E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EA3D45">
        <w:rPr>
          <w:color w:val="000000"/>
          <w:szCs w:val="28"/>
          <w:lang w:eastAsia="uk-UA"/>
        </w:rPr>
        <w:t>6</w:t>
      </w:r>
      <w:r w:rsidRPr="00FD1E7E">
        <w:rPr>
          <w:color w:val="000000"/>
          <w:szCs w:val="28"/>
          <w:lang w:eastAsia="uk-UA"/>
        </w:rPr>
        <w:t>:00</w:t>
      </w:r>
    </w:p>
    <w:p w:rsidR="00AC6A9E" w:rsidRPr="00FD1E7E" w:rsidRDefault="00AC6A9E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306</w:t>
      </w: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A3D45" w:rsidRPr="00FD1E7E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EA3D45" w:rsidRPr="00FD1E7E">
        <w:rPr>
          <w:color w:val="000000"/>
          <w:sz w:val="28"/>
          <w:szCs w:val="28"/>
          <w:lang w:val="uk-UA" w:eastAsia="uk-UA"/>
        </w:rPr>
        <w:t xml:space="preserve"> О.Д</w:t>
      </w:r>
      <w:r w:rsidR="00EA3D45">
        <w:rPr>
          <w:color w:val="000000"/>
          <w:sz w:val="28"/>
          <w:szCs w:val="28"/>
          <w:lang w:val="uk-UA" w:eastAsia="uk-UA"/>
        </w:rPr>
        <w:t xml:space="preserve">., </w:t>
      </w:r>
      <w:r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EA3D45">
        <w:rPr>
          <w:color w:val="000000"/>
          <w:sz w:val="28"/>
          <w:szCs w:val="28"/>
          <w:lang w:val="uk-UA" w:eastAsia="uk-UA"/>
        </w:rPr>
        <w:t xml:space="preserve">., </w:t>
      </w:r>
      <w:proofErr w:type="spellStart"/>
      <w:r w:rsidR="00EA3D45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EA3D45" w:rsidRPr="00620914">
        <w:rPr>
          <w:color w:val="000000"/>
          <w:sz w:val="28"/>
          <w:szCs w:val="28"/>
          <w:lang w:val="uk-UA" w:eastAsia="uk-UA"/>
        </w:rPr>
        <w:t xml:space="preserve"> Г.О.</w:t>
      </w: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E94A5C" w:rsidRPr="00E94A5C">
        <w:rPr>
          <w:color w:val="000000"/>
          <w:sz w:val="28"/>
          <w:szCs w:val="28"/>
          <w:lang w:val="uk-UA" w:eastAsia="uk-UA"/>
        </w:rPr>
        <w:t xml:space="preserve"> </w:t>
      </w:r>
      <w:r w:rsidR="00E94A5C" w:rsidRPr="00620914">
        <w:rPr>
          <w:color w:val="000000"/>
          <w:sz w:val="28"/>
          <w:szCs w:val="28"/>
          <w:lang w:val="uk-UA" w:eastAsia="uk-UA"/>
        </w:rPr>
        <w:t>Сергєєв В.С.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7313A3" w:rsidRDefault="007313A3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A4288" w:rsidRDefault="00AA4288" w:rsidP="00AC6A9E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Донченко О.С. – радник Служби радників голови обласної ради</w:t>
      </w:r>
      <w:r w:rsidR="007313A3">
        <w:rPr>
          <w:color w:val="000000"/>
          <w:szCs w:val="28"/>
          <w:lang w:eastAsia="uk-UA"/>
        </w:rPr>
        <w:t>;</w:t>
      </w:r>
    </w:p>
    <w:p w:rsidR="007313A3" w:rsidRDefault="007313A3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7313A3" w:rsidRDefault="007313A3" w:rsidP="00AC6A9E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Полторацький</w:t>
      </w:r>
      <w:proofErr w:type="spellEnd"/>
      <w:r>
        <w:rPr>
          <w:color w:val="000000"/>
          <w:szCs w:val="28"/>
          <w:lang w:eastAsia="uk-UA"/>
        </w:rPr>
        <w:t xml:space="preserve"> О.В. – директор департаменту осві</w:t>
      </w:r>
      <w:r w:rsidR="00664AE4">
        <w:rPr>
          <w:color w:val="000000"/>
          <w:szCs w:val="28"/>
          <w:lang w:eastAsia="uk-UA"/>
        </w:rPr>
        <w:t>ти і науки облдержадміністрації;</w:t>
      </w:r>
    </w:p>
    <w:p w:rsidR="007313A3" w:rsidRPr="00AA4288" w:rsidRDefault="007313A3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C6A9E" w:rsidRDefault="00AC6A9E" w:rsidP="00AC6A9E">
      <w:pPr>
        <w:widowControl w:val="0"/>
        <w:jc w:val="both"/>
        <w:rPr>
          <w:color w:val="000000"/>
          <w:szCs w:val="28"/>
          <w:lang w:val="ru-RU" w:eastAsia="uk-UA"/>
        </w:rPr>
      </w:pPr>
      <w:r>
        <w:rPr>
          <w:szCs w:val="28"/>
          <w:lang w:val="ru-RU"/>
        </w:rPr>
        <w:t xml:space="preserve">Шевцова Н.Д. – 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 w:rsidR="00B25903">
        <w:rPr>
          <w:color w:val="000000"/>
          <w:szCs w:val="28"/>
          <w:lang w:eastAsia="uk-UA"/>
        </w:rPr>
        <w:t>.</w:t>
      </w:r>
    </w:p>
    <w:p w:rsidR="00E94A5C" w:rsidRPr="00E94A5C" w:rsidRDefault="00E94A5C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AC6A9E" w:rsidRPr="00FD1E7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szCs w:val="28"/>
          <w:lang w:val="ru-RU"/>
        </w:rPr>
      </w:pPr>
    </w:p>
    <w:p w:rsidR="00AC6A9E" w:rsidRPr="00ED164A" w:rsidRDefault="00AC6A9E" w:rsidP="00787E30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FD1E7E">
        <w:rPr>
          <w:szCs w:val="28"/>
        </w:rPr>
        <w:tab/>
      </w:r>
      <w:r w:rsidR="00787E30" w:rsidRPr="00787E30">
        <w:rPr>
          <w:szCs w:val="28"/>
          <w:lang w:val="ru-RU"/>
        </w:rPr>
        <w:t>1</w:t>
      </w:r>
      <w:r w:rsidRPr="00ED164A">
        <w:rPr>
          <w:szCs w:val="28"/>
        </w:rPr>
        <w:t>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AC6A9E" w:rsidRPr="00ED164A" w:rsidRDefault="00AC6A9E" w:rsidP="00AC6A9E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>
        <w:rPr>
          <w:szCs w:val="28"/>
        </w:rPr>
        <w:tab/>
      </w:r>
      <w:r w:rsidR="00787E30" w:rsidRPr="00787E30">
        <w:rPr>
          <w:szCs w:val="28"/>
          <w:lang w:val="ru-RU"/>
        </w:rPr>
        <w:t>2</w:t>
      </w:r>
      <w:r w:rsidRPr="0066045D">
        <w:rPr>
          <w:szCs w:val="28"/>
        </w:rPr>
        <w:t xml:space="preserve">. Про оренду нерухомого майна, що є спільною власністю </w:t>
      </w:r>
      <w:r w:rsidRPr="00ED164A">
        <w:rPr>
          <w:szCs w:val="28"/>
        </w:rPr>
        <w:t>територіальних громад сіл, селищ, міст Дніпропетровської області.</w:t>
      </w:r>
    </w:p>
    <w:p w:rsidR="00AC6A9E" w:rsidRPr="00ED164A" w:rsidRDefault="00AC6A9E" w:rsidP="00AC6A9E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  <w:lang w:eastAsia="en-US"/>
        </w:rPr>
      </w:pPr>
      <w:r w:rsidRPr="00ED164A">
        <w:rPr>
          <w:szCs w:val="28"/>
          <w:lang w:eastAsia="en-US"/>
        </w:rPr>
        <w:tab/>
      </w:r>
      <w:r w:rsidRPr="00ED164A">
        <w:rPr>
          <w:szCs w:val="28"/>
          <w:lang w:eastAsia="en-US"/>
        </w:rPr>
        <w:tab/>
      </w:r>
      <w:r w:rsidR="00787E30" w:rsidRPr="00312311">
        <w:rPr>
          <w:szCs w:val="28"/>
          <w:lang w:val="ru-RU" w:eastAsia="en-US"/>
        </w:rPr>
        <w:t>3</w:t>
      </w:r>
      <w:r w:rsidRPr="00ED164A">
        <w:rPr>
          <w:szCs w:val="28"/>
          <w:lang w:eastAsia="en-US"/>
        </w:rPr>
        <w:t>. Різне.</w:t>
      </w:r>
    </w:p>
    <w:p w:rsidR="00AC6A9E" w:rsidRPr="00FD1E7E" w:rsidRDefault="00AC6A9E" w:rsidP="00AC6A9E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  <w:r>
        <w:lastRenderedPageBreak/>
        <w:tab/>
      </w:r>
      <w:r w:rsidRPr="007C240C">
        <w:rPr>
          <w:b/>
          <w:bCs/>
          <w:szCs w:val="28"/>
          <w:lang w:eastAsia="uk-UA"/>
        </w:rPr>
        <w:t xml:space="preserve">СЛУХАЛИ </w:t>
      </w:r>
      <w:r w:rsidR="00787E30" w:rsidRPr="00312311">
        <w:rPr>
          <w:b/>
          <w:bCs/>
          <w:szCs w:val="28"/>
          <w:lang w:val="ru-RU" w:eastAsia="uk-UA"/>
        </w:rPr>
        <w:t>1</w:t>
      </w:r>
      <w:r w:rsidRPr="007C240C">
        <w:rPr>
          <w:b/>
          <w:bCs/>
          <w:szCs w:val="28"/>
          <w:lang w:eastAsia="uk-UA"/>
        </w:rPr>
        <w:t>.</w:t>
      </w:r>
      <w:r w:rsidRPr="007441D0">
        <w:rPr>
          <w:b/>
          <w:bCs/>
          <w:color w:val="C0504D" w:themeColor="accent2"/>
          <w:szCs w:val="28"/>
          <w:lang w:eastAsia="uk-UA"/>
        </w:rPr>
        <w:tab/>
      </w:r>
      <w:r w:rsidRPr="00ED164A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AC6A9E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</w:p>
    <w:p w:rsidR="007313A3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7441D0">
        <w:rPr>
          <w:color w:val="C0504D" w:themeColor="accent2"/>
          <w:sz w:val="26"/>
          <w:szCs w:val="26"/>
          <w:lang w:eastAsia="en-US"/>
        </w:rPr>
        <w:tab/>
      </w:r>
      <w:r w:rsidRPr="00535368">
        <w:rPr>
          <w:szCs w:val="28"/>
          <w:u w:val="single"/>
          <w:lang w:eastAsia="uk-UA"/>
        </w:rPr>
        <w:t>Інформація:</w:t>
      </w:r>
      <w:r w:rsidR="007313A3" w:rsidRPr="007313A3">
        <w:rPr>
          <w:color w:val="000000"/>
          <w:szCs w:val="28"/>
          <w:lang w:eastAsia="uk-UA"/>
        </w:rPr>
        <w:t xml:space="preserve"> </w:t>
      </w:r>
      <w:r w:rsidR="007313A3">
        <w:rPr>
          <w:color w:val="000000"/>
          <w:szCs w:val="28"/>
          <w:lang w:eastAsia="uk-UA"/>
        </w:rPr>
        <w:t>Донченко О.С. – радник Служби радників голови обласної ради;</w:t>
      </w:r>
    </w:p>
    <w:p w:rsidR="00AC6A9E" w:rsidRDefault="007313A3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proofErr w:type="spellStart"/>
      <w:r w:rsidR="00AC6A9E">
        <w:rPr>
          <w:color w:val="000000"/>
          <w:szCs w:val="28"/>
          <w:lang w:eastAsia="uk-UA"/>
        </w:rPr>
        <w:t>Шевцова</w:t>
      </w:r>
      <w:proofErr w:type="spellEnd"/>
      <w:r w:rsidR="00AC6A9E">
        <w:rPr>
          <w:color w:val="000000"/>
          <w:szCs w:val="28"/>
          <w:lang w:eastAsia="uk-UA"/>
        </w:rPr>
        <w:t xml:space="preserve"> Н.Д.</w:t>
      </w:r>
      <w:r w:rsidR="00AC6A9E" w:rsidRPr="00C12C35">
        <w:rPr>
          <w:color w:val="000000"/>
          <w:szCs w:val="28"/>
          <w:lang w:eastAsia="uk-UA"/>
        </w:rPr>
        <w:t xml:space="preserve"> – </w:t>
      </w:r>
      <w:r w:rsidR="00AC6A9E">
        <w:rPr>
          <w:szCs w:val="28"/>
          <w:lang w:val="ru-RU"/>
        </w:rPr>
        <w:t xml:space="preserve">начальник </w:t>
      </w:r>
      <w:r w:rsidR="00AC6A9E">
        <w:rPr>
          <w:szCs w:val="28"/>
        </w:rPr>
        <w:t xml:space="preserve">управління </w:t>
      </w:r>
      <w:r w:rsidR="00AC6A9E"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 w:rsidR="00AC6A9E">
        <w:rPr>
          <w:color w:val="000000"/>
          <w:szCs w:val="28"/>
          <w:lang w:eastAsia="uk-UA"/>
        </w:rPr>
        <w:t>;</w:t>
      </w:r>
    </w:p>
    <w:p w:rsidR="001040C6" w:rsidRDefault="00E61C8F" w:rsidP="001040C6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Полторацький</w:t>
      </w:r>
      <w:proofErr w:type="spellEnd"/>
      <w:r>
        <w:rPr>
          <w:color w:val="000000"/>
          <w:szCs w:val="28"/>
          <w:lang w:eastAsia="uk-UA"/>
        </w:rPr>
        <w:t xml:space="preserve"> </w:t>
      </w:r>
      <w:r w:rsidR="007313A3">
        <w:rPr>
          <w:color w:val="000000"/>
          <w:szCs w:val="28"/>
          <w:lang w:eastAsia="uk-UA"/>
        </w:rPr>
        <w:t xml:space="preserve">О.В. – </w:t>
      </w:r>
      <w:r w:rsidR="001040C6">
        <w:rPr>
          <w:color w:val="000000"/>
          <w:szCs w:val="28"/>
          <w:lang w:eastAsia="uk-UA"/>
        </w:rPr>
        <w:t>директор департаменту освіти і науки облдержадміністрації.</w:t>
      </w:r>
    </w:p>
    <w:p w:rsidR="007313A3" w:rsidRDefault="007313A3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</w:p>
    <w:p w:rsidR="00C40773" w:rsidRDefault="00FF04F7" w:rsidP="00E61C8F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ab/>
      </w:r>
      <w:r w:rsidR="00AC6A9E" w:rsidRPr="006C4563">
        <w:rPr>
          <w:szCs w:val="28"/>
          <w:u w:val="single"/>
        </w:rPr>
        <w:t>Виступили:</w:t>
      </w:r>
      <w:r w:rsidR="00AC6A9E" w:rsidRPr="001518F4">
        <w:rPr>
          <w:szCs w:val="28"/>
        </w:rPr>
        <w:t xml:space="preserve"> </w:t>
      </w:r>
      <w:proofErr w:type="spellStart"/>
      <w:r w:rsidR="00E61C8F" w:rsidRPr="00FD1E7E">
        <w:rPr>
          <w:color w:val="000000"/>
          <w:szCs w:val="28"/>
          <w:lang w:eastAsia="uk-UA"/>
        </w:rPr>
        <w:t>Пісоцький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E61C8F" w:rsidRPr="00FD1E7E">
        <w:rPr>
          <w:color w:val="000000"/>
          <w:szCs w:val="28"/>
          <w:lang w:eastAsia="uk-UA"/>
        </w:rPr>
        <w:t>Турчак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="00E61C8F" w:rsidRPr="00FD1E7E">
        <w:rPr>
          <w:color w:val="000000"/>
          <w:szCs w:val="28"/>
          <w:lang w:eastAsia="uk-UA"/>
        </w:rPr>
        <w:t>Ольшанська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О.С.,</w:t>
      </w:r>
      <w:r w:rsidR="00E61C8F" w:rsidRPr="001518F4">
        <w:rPr>
          <w:color w:val="000000"/>
          <w:szCs w:val="28"/>
          <w:lang w:eastAsia="uk-UA"/>
        </w:rPr>
        <w:t xml:space="preserve"> </w:t>
      </w:r>
      <w:proofErr w:type="spellStart"/>
      <w:r w:rsidR="00E61C8F" w:rsidRPr="00FD1E7E">
        <w:rPr>
          <w:color w:val="000000"/>
          <w:szCs w:val="28"/>
          <w:lang w:eastAsia="uk-UA"/>
        </w:rPr>
        <w:t>Андрійченко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О.Д</w:t>
      </w:r>
      <w:r w:rsidR="00E61C8F">
        <w:rPr>
          <w:color w:val="000000"/>
          <w:szCs w:val="28"/>
          <w:lang w:eastAsia="uk-UA"/>
        </w:rPr>
        <w:t xml:space="preserve">., </w:t>
      </w:r>
      <w:r w:rsidR="00E61C8F" w:rsidRPr="00FD1E7E">
        <w:rPr>
          <w:color w:val="000000"/>
          <w:szCs w:val="28"/>
          <w:lang w:eastAsia="uk-UA"/>
        </w:rPr>
        <w:t>Герасимчук Д.Ю</w:t>
      </w:r>
      <w:r w:rsidR="00E61C8F">
        <w:rPr>
          <w:color w:val="000000"/>
          <w:szCs w:val="28"/>
          <w:lang w:eastAsia="uk-UA"/>
        </w:rPr>
        <w:t xml:space="preserve">., </w:t>
      </w:r>
      <w:proofErr w:type="spellStart"/>
      <w:r w:rsidR="00E61C8F" w:rsidRPr="00620914">
        <w:rPr>
          <w:color w:val="000000"/>
          <w:szCs w:val="28"/>
          <w:lang w:eastAsia="uk-UA"/>
        </w:rPr>
        <w:t>Пригунов</w:t>
      </w:r>
      <w:proofErr w:type="spellEnd"/>
      <w:r w:rsidR="00E61C8F" w:rsidRPr="00620914">
        <w:rPr>
          <w:color w:val="000000"/>
          <w:szCs w:val="28"/>
          <w:lang w:eastAsia="uk-UA"/>
        </w:rPr>
        <w:t xml:space="preserve"> Г.О.</w:t>
      </w:r>
    </w:p>
    <w:p w:rsidR="007313A3" w:rsidRDefault="007313A3" w:rsidP="00E61C8F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787E30" w:rsidRPr="00312311" w:rsidRDefault="00C40773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b/>
          <w:szCs w:val="28"/>
          <w:lang w:val="ru-RU"/>
        </w:rPr>
      </w:pPr>
      <w:r w:rsidRPr="00C40773">
        <w:rPr>
          <w:b/>
          <w:szCs w:val="28"/>
        </w:rPr>
        <w:t>ВИРІШИЛИ:</w:t>
      </w:r>
    </w:p>
    <w:p w:rsidR="009031F7" w:rsidRDefault="00787E30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sz w:val="26"/>
          <w:szCs w:val="26"/>
        </w:rPr>
      </w:pPr>
      <w:r w:rsidRPr="00312311">
        <w:rPr>
          <w:b/>
          <w:szCs w:val="28"/>
          <w:lang w:val="ru-RU"/>
        </w:rPr>
        <w:tab/>
      </w:r>
    </w:p>
    <w:p w:rsidR="00EA3D45" w:rsidRPr="00E5738B" w:rsidRDefault="00EA3D45" w:rsidP="00EA3D45">
      <w:pPr>
        <w:ind w:firstLine="709"/>
        <w:jc w:val="both"/>
        <w:rPr>
          <w:szCs w:val="28"/>
          <w:lang w:val="ru-RU"/>
        </w:rPr>
      </w:pPr>
      <w:r w:rsidRPr="00E5738B">
        <w:rPr>
          <w:szCs w:val="28"/>
        </w:rPr>
        <w:t>1.</w:t>
      </w:r>
      <w:r w:rsidRPr="00E5738B">
        <w:rPr>
          <w:color w:val="FFFFFF"/>
          <w:szCs w:val="28"/>
        </w:rPr>
        <w:t>--</w:t>
      </w:r>
      <w:r w:rsidRPr="00E5738B">
        <w:rPr>
          <w:szCs w:val="28"/>
        </w:rPr>
        <w:t>Передати майно, що належить до спільної власності територіальних громад сіл, селищ, міст Дніпропетровської області</w:t>
      </w:r>
      <w:r w:rsidRPr="00E5738B">
        <w:rPr>
          <w:szCs w:val="28"/>
          <w:lang w:val="ru-RU"/>
        </w:rPr>
        <w:t>:</w:t>
      </w:r>
    </w:p>
    <w:p w:rsidR="00EA3D45" w:rsidRPr="00E5738B" w:rsidRDefault="00EA3D45" w:rsidP="00EA3D45">
      <w:pPr>
        <w:ind w:firstLine="709"/>
        <w:jc w:val="both"/>
        <w:rPr>
          <w:szCs w:val="28"/>
        </w:rPr>
      </w:pPr>
      <w:r w:rsidRPr="00E5738B">
        <w:rPr>
          <w:szCs w:val="28"/>
        </w:rPr>
        <w:t>1.1. З балансу департаменту капітального будівництва Дніпропетровської облдержадміністрації:</w:t>
      </w:r>
    </w:p>
    <w:p w:rsidR="00EA3D45" w:rsidRPr="00E94A5C" w:rsidRDefault="00EA3D45" w:rsidP="00EA3D45">
      <w:pPr>
        <w:ind w:firstLine="709"/>
        <w:jc w:val="both"/>
        <w:rPr>
          <w:szCs w:val="28"/>
        </w:rPr>
      </w:pPr>
      <w:r w:rsidRPr="00E5738B">
        <w:rPr>
          <w:szCs w:val="28"/>
        </w:rPr>
        <w:t xml:space="preserve">1.1.1. Введений в експлуатацію об’єкт </w:t>
      </w:r>
      <w:proofErr w:type="spellStart"/>
      <w:r w:rsidRPr="00E5738B">
        <w:rPr>
          <w:szCs w:val="28"/>
        </w:rPr>
        <w:t>„Будівництво</w:t>
      </w:r>
      <w:proofErr w:type="spellEnd"/>
      <w:r w:rsidRPr="00E5738B">
        <w:rPr>
          <w:szCs w:val="28"/>
        </w:rPr>
        <w:t xml:space="preserve"> амбулаторії на </w:t>
      </w:r>
      <w:r>
        <w:rPr>
          <w:szCs w:val="28"/>
        </w:rPr>
        <w:br/>
      </w:r>
      <w:r w:rsidRPr="00E5738B">
        <w:rPr>
          <w:szCs w:val="28"/>
        </w:rPr>
        <w:t xml:space="preserve">1 ‒2 лікаря з житлом за адресою: Дніпропетровська область, </w:t>
      </w:r>
      <w:proofErr w:type="spellStart"/>
      <w:r w:rsidRPr="00E5738B">
        <w:rPr>
          <w:szCs w:val="28"/>
        </w:rPr>
        <w:t>Межівський</w:t>
      </w:r>
      <w:proofErr w:type="spellEnd"/>
      <w:r w:rsidRPr="00E5738B">
        <w:rPr>
          <w:szCs w:val="28"/>
        </w:rPr>
        <w:t xml:space="preserve"> район, с. </w:t>
      </w:r>
      <w:proofErr w:type="spellStart"/>
      <w:r w:rsidRPr="00E5738B">
        <w:rPr>
          <w:szCs w:val="28"/>
        </w:rPr>
        <w:t>Іванівка</w:t>
      </w:r>
      <w:proofErr w:type="spellEnd"/>
      <w:r w:rsidRPr="00E5738B">
        <w:rPr>
          <w:szCs w:val="28"/>
        </w:rPr>
        <w:t xml:space="preserve">, вул. Центральна, 64” до комунальної власності </w:t>
      </w:r>
      <w:proofErr w:type="spellStart"/>
      <w:r w:rsidRPr="00E5738B">
        <w:rPr>
          <w:szCs w:val="28"/>
        </w:rPr>
        <w:t>Межівської</w:t>
      </w:r>
      <w:proofErr w:type="spellEnd"/>
      <w:r w:rsidRPr="00E5738B">
        <w:rPr>
          <w:szCs w:val="28"/>
        </w:rPr>
        <w:t xml:space="preserve"> селищної територіальної громади за умови прийняття відповідного рішення </w:t>
      </w:r>
      <w:proofErr w:type="spellStart"/>
      <w:r w:rsidRPr="00E5738B">
        <w:rPr>
          <w:szCs w:val="28"/>
        </w:rPr>
        <w:t>Межівською</w:t>
      </w:r>
      <w:proofErr w:type="spellEnd"/>
      <w:r w:rsidRPr="00E5738B">
        <w:rPr>
          <w:szCs w:val="28"/>
        </w:rPr>
        <w:t xml:space="preserve"> селищною радою згідно з чинним законодавством України. </w:t>
      </w:r>
    </w:p>
    <w:p w:rsidR="00E94A5C" w:rsidRPr="000D77DE" w:rsidRDefault="00E94A5C" w:rsidP="00E94A5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94A5C" w:rsidRPr="008F26EC" w:rsidRDefault="00E94A5C" w:rsidP="00E94A5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E94A5C" w:rsidRPr="000D77DE" w:rsidRDefault="00E94A5C" w:rsidP="00E94A5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94A5C" w:rsidRPr="008F26EC" w:rsidRDefault="00E94A5C" w:rsidP="00E94A5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94A5C" w:rsidRDefault="00E94A5C" w:rsidP="00E94A5C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E94A5C" w:rsidRDefault="00E94A5C" w:rsidP="00E94A5C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94A5C" w:rsidRPr="00E93A94" w:rsidRDefault="00E94A5C" w:rsidP="00E94A5C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94A5C" w:rsidRPr="00E93A94" w:rsidRDefault="00E94A5C" w:rsidP="00E94A5C">
      <w:pPr>
        <w:ind w:left="3544"/>
        <w:rPr>
          <w:szCs w:val="28"/>
        </w:rPr>
      </w:pPr>
    </w:p>
    <w:p w:rsidR="00E94A5C" w:rsidRPr="00E94A5C" w:rsidRDefault="00E94A5C" w:rsidP="00EA3D45">
      <w:pPr>
        <w:ind w:firstLine="709"/>
        <w:jc w:val="both"/>
        <w:rPr>
          <w:b/>
          <w:i/>
          <w:szCs w:val="28"/>
        </w:rPr>
      </w:pPr>
    </w:p>
    <w:p w:rsidR="00EA3D45" w:rsidRPr="001230BC" w:rsidRDefault="00EA3D45" w:rsidP="00EA3D45">
      <w:pPr>
        <w:ind w:firstLine="709"/>
        <w:jc w:val="both"/>
        <w:rPr>
          <w:szCs w:val="28"/>
        </w:rPr>
      </w:pPr>
      <w:r w:rsidRPr="00E5738B">
        <w:rPr>
          <w:szCs w:val="28"/>
        </w:rPr>
        <w:t>1.1.2. Витрати (</w:t>
      </w:r>
      <w:proofErr w:type="spellStart"/>
      <w:r w:rsidRPr="00E5738B">
        <w:rPr>
          <w:szCs w:val="28"/>
        </w:rPr>
        <w:t>проєктно-кошторисна</w:t>
      </w:r>
      <w:proofErr w:type="spellEnd"/>
      <w:r w:rsidRPr="00E5738B">
        <w:rPr>
          <w:szCs w:val="28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E5738B">
        <w:rPr>
          <w:szCs w:val="28"/>
        </w:rPr>
        <w:t>„Реконструкція</w:t>
      </w:r>
      <w:proofErr w:type="spellEnd"/>
      <w:r w:rsidRPr="00E5738B">
        <w:rPr>
          <w:szCs w:val="28"/>
        </w:rPr>
        <w:t xml:space="preserve"> будівлі акушерського-гінекологічного корпусу. Приймально-діагностичне відділення за адресою: м. Жовті Води вул. Кропоткіна, 16” до комунальної власності </w:t>
      </w:r>
      <w:proofErr w:type="spellStart"/>
      <w:r w:rsidRPr="00E5738B">
        <w:rPr>
          <w:szCs w:val="28"/>
        </w:rPr>
        <w:t>Жовтоводської</w:t>
      </w:r>
      <w:proofErr w:type="spellEnd"/>
      <w:r>
        <w:rPr>
          <w:szCs w:val="28"/>
        </w:rPr>
        <w:t xml:space="preserve"> міської територіальної громади</w:t>
      </w:r>
      <w:r w:rsidRPr="00E5738B">
        <w:rPr>
          <w:szCs w:val="28"/>
        </w:rPr>
        <w:t xml:space="preserve"> за умови прийняття відповідного рішення </w:t>
      </w:r>
      <w:proofErr w:type="spellStart"/>
      <w:r w:rsidRPr="00E5738B">
        <w:rPr>
          <w:szCs w:val="28"/>
        </w:rPr>
        <w:t>Жовтоводською</w:t>
      </w:r>
      <w:proofErr w:type="spellEnd"/>
      <w:r w:rsidRPr="00E5738B">
        <w:rPr>
          <w:szCs w:val="28"/>
        </w:rPr>
        <w:t xml:space="preserve"> міською радою згідно з чинним законодавством України.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E93A94" w:rsidRDefault="00AA4288" w:rsidP="00AA4288">
      <w:pPr>
        <w:ind w:left="3544"/>
        <w:rPr>
          <w:szCs w:val="28"/>
        </w:rPr>
      </w:pPr>
    </w:p>
    <w:p w:rsidR="00AA4288" w:rsidRPr="00AA4288" w:rsidRDefault="00AA4288" w:rsidP="00EA3D45">
      <w:pPr>
        <w:ind w:firstLine="709"/>
        <w:jc w:val="both"/>
        <w:rPr>
          <w:szCs w:val="28"/>
        </w:rPr>
      </w:pPr>
    </w:p>
    <w:p w:rsidR="00EA3D45" w:rsidRPr="001230BC" w:rsidRDefault="00EA3D45" w:rsidP="00EA3D45">
      <w:pPr>
        <w:ind w:firstLine="709"/>
        <w:jc w:val="both"/>
        <w:rPr>
          <w:szCs w:val="28"/>
        </w:rPr>
      </w:pPr>
      <w:r w:rsidRPr="00E5738B">
        <w:rPr>
          <w:szCs w:val="28"/>
        </w:rPr>
        <w:t xml:space="preserve">1.1.3. Введений в експлуатацію об’єкт </w:t>
      </w:r>
      <w:proofErr w:type="spellStart"/>
      <w:r w:rsidRPr="00E5738B">
        <w:rPr>
          <w:szCs w:val="28"/>
        </w:rPr>
        <w:t>„Будівництво</w:t>
      </w:r>
      <w:proofErr w:type="spellEnd"/>
      <w:r w:rsidRPr="00E5738B">
        <w:rPr>
          <w:szCs w:val="28"/>
        </w:rPr>
        <w:t xml:space="preserve"> амбулаторії на </w:t>
      </w:r>
      <w:r>
        <w:rPr>
          <w:szCs w:val="28"/>
        </w:rPr>
        <w:br/>
      </w:r>
      <w:r w:rsidRPr="00E5738B">
        <w:rPr>
          <w:szCs w:val="28"/>
        </w:rPr>
        <w:t xml:space="preserve">1 ‒ 2 лікаря з житлом за адресою: Дніпропетровська область, </w:t>
      </w:r>
      <w:proofErr w:type="spellStart"/>
      <w:r w:rsidRPr="00E5738B">
        <w:rPr>
          <w:szCs w:val="28"/>
        </w:rPr>
        <w:t>Межівський</w:t>
      </w:r>
      <w:proofErr w:type="spellEnd"/>
      <w:r w:rsidRPr="00E5738B">
        <w:rPr>
          <w:szCs w:val="28"/>
        </w:rPr>
        <w:t xml:space="preserve"> район, с. Слов’янка, вул. Богуна, 8” до комунальної власності Слов’янської с</w:t>
      </w:r>
      <w:r>
        <w:rPr>
          <w:szCs w:val="28"/>
        </w:rPr>
        <w:t>ільської територіальної громади</w:t>
      </w:r>
      <w:r w:rsidRPr="00E5738B">
        <w:rPr>
          <w:szCs w:val="28"/>
        </w:rPr>
        <w:t xml:space="preserve"> за умови прийняття відповідно рішення Слов’янською сільською радою згідно з чинним законодавством України.</w:t>
      </w:r>
      <w:r>
        <w:rPr>
          <w:szCs w:val="28"/>
        </w:rPr>
        <w:t xml:space="preserve">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E93A94" w:rsidRDefault="00AA4288" w:rsidP="00AA4288">
      <w:pPr>
        <w:ind w:left="3544"/>
        <w:rPr>
          <w:szCs w:val="28"/>
        </w:rPr>
      </w:pPr>
    </w:p>
    <w:p w:rsidR="00AA4288" w:rsidRPr="00AA4288" w:rsidRDefault="00AA4288" w:rsidP="00EA3D45">
      <w:pPr>
        <w:ind w:firstLine="709"/>
        <w:jc w:val="both"/>
        <w:rPr>
          <w:b/>
          <w:i/>
          <w:szCs w:val="28"/>
        </w:rPr>
      </w:pPr>
    </w:p>
    <w:p w:rsidR="00EA3D45" w:rsidRPr="001230BC" w:rsidRDefault="00EA3D45" w:rsidP="00EA3D45">
      <w:pPr>
        <w:ind w:firstLine="709"/>
        <w:jc w:val="both"/>
        <w:rPr>
          <w:szCs w:val="28"/>
        </w:rPr>
      </w:pPr>
      <w:r w:rsidRPr="00E5738B">
        <w:rPr>
          <w:szCs w:val="28"/>
        </w:rPr>
        <w:t xml:space="preserve">1.1.4. Введений в експлуатацію об’єкт </w:t>
      </w:r>
      <w:proofErr w:type="spellStart"/>
      <w:r w:rsidRPr="00E5738B">
        <w:rPr>
          <w:szCs w:val="28"/>
        </w:rPr>
        <w:t>„Будівництво</w:t>
      </w:r>
      <w:proofErr w:type="spellEnd"/>
      <w:r w:rsidRPr="00E5738B">
        <w:rPr>
          <w:szCs w:val="28"/>
        </w:rPr>
        <w:t xml:space="preserve"> амбулаторії на </w:t>
      </w:r>
      <w:r>
        <w:rPr>
          <w:szCs w:val="28"/>
        </w:rPr>
        <w:br/>
      </w:r>
      <w:r w:rsidRPr="00E5738B">
        <w:rPr>
          <w:szCs w:val="28"/>
        </w:rPr>
        <w:t xml:space="preserve">2 лікаря з житлом за адресою: Дніпропетровська область, Дніпровський район, с. Чумаки, вул. Шкільна 14-А” до комунальної власності </w:t>
      </w:r>
      <w:proofErr w:type="spellStart"/>
      <w:r w:rsidRPr="00E5738B">
        <w:rPr>
          <w:szCs w:val="28"/>
        </w:rPr>
        <w:t>Чумаківської</w:t>
      </w:r>
      <w:proofErr w:type="spellEnd"/>
      <w:r w:rsidRPr="00E5738B">
        <w:rPr>
          <w:szCs w:val="28"/>
        </w:rPr>
        <w:t xml:space="preserve"> с</w:t>
      </w:r>
      <w:r>
        <w:rPr>
          <w:szCs w:val="28"/>
        </w:rPr>
        <w:t>ільської територіальної громади</w:t>
      </w:r>
      <w:r w:rsidRPr="00E5738B">
        <w:rPr>
          <w:szCs w:val="28"/>
        </w:rPr>
        <w:t xml:space="preserve"> за умови прийняття відповідно</w:t>
      </w:r>
      <w:r>
        <w:rPr>
          <w:szCs w:val="28"/>
        </w:rPr>
        <w:t>го</w:t>
      </w:r>
      <w:r w:rsidRPr="00E5738B">
        <w:rPr>
          <w:szCs w:val="28"/>
        </w:rPr>
        <w:t xml:space="preserve"> рішення </w:t>
      </w:r>
      <w:proofErr w:type="spellStart"/>
      <w:r w:rsidRPr="00E5738B">
        <w:rPr>
          <w:szCs w:val="28"/>
        </w:rPr>
        <w:t>Чумаківською</w:t>
      </w:r>
      <w:proofErr w:type="spellEnd"/>
      <w:r w:rsidRPr="00E5738B">
        <w:rPr>
          <w:szCs w:val="28"/>
        </w:rPr>
        <w:t xml:space="preserve"> сільською радою згідно з чинним законодавством України.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E93A94" w:rsidRDefault="00AA4288" w:rsidP="00AA4288">
      <w:pPr>
        <w:ind w:left="3544"/>
        <w:rPr>
          <w:szCs w:val="28"/>
        </w:rPr>
      </w:pPr>
    </w:p>
    <w:p w:rsidR="00AA4288" w:rsidRPr="00AA4288" w:rsidRDefault="00AA4288" w:rsidP="00EA3D45">
      <w:pPr>
        <w:ind w:firstLine="709"/>
        <w:jc w:val="both"/>
        <w:rPr>
          <w:szCs w:val="28"/>
        </w:rPr>
      </w:pPr>
    </w:p>
    <w:p w:rsidR="00AA4288" w:rsidRPr="001230BC" w:rsidRDefault="00EA3D45" w:rsidP="00AA428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Cs w:val="28"/>
        </w:rPr>
      </w:pPr>
      <w:r>
        <w:rPr>
          <w:szCs w:val="28"/>
          <w:lang w:val="ru-RU"/>
        </w:rPr>
        <w:t>1.1.5.</w:t>
      </w:r>
      <w:r>
        <w:rPr>
          <w:szCs w:val="28"/>
        </w:rPr>
        <w:t xml:space="preserve"> Введений в експлуатацію об’єкт </w:t>
      </w:r>
      <w:proofErr w:type="spellStart"/>
      <w:r>
        <w:rPr>
          <w:szCs w:val="28"/>
        </w:rPr>
        <w:t>„Будівництво</w:t>
      </w:r>
      <w:proofErr w:type="spellEnd"/>
      <w:r>
        <w:rPr>
          <w:szCs w:val="28"/>
        </w:rPr>
        <w:t xml:space="preserve"> амбулаторії на </w:t>
      </w:r>
      <w:r>
        <w:rPr>
          <w:szCs w:val="28"/>
        </w:rPr>
        <w:br/>
        <w:t xml:space="preserve">3 ‒ 4 лікаря без житла за адресою: Дніпропетровська область, </w:t>
      </w:r>
      <w:proofErr w:type="spellStart"/>
      <w:r>
        <w:rPr>
          <w:szCs w:val="28"/>
        </w:rPr>
        <w:t>Томаківський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 Томаківка, вул. Шосейна, 11” до комунальної власності </w:t>
      </w:r>
      <w:proofErr w:type="spellStart"/>
      <w:r>
        <w:rPr>
          <w:szCs w:val="28"/>
        </w:rPr>
        <w:t>Томаківської</w:t>
      </w:r>
      <w:proofErr w:type="spellEnd"/>
      <w:r>
        <w:rPr>
          <w:szCs w:val="28"/>
        </w:rPr>
        <w:t xml:space="preserve"> селищної територіальної громади за умови прийняття відповідного рішення </w:t>
      </w:r>
      <w:proofErr w:type="spellStart"/>
      <w:r>
        <w:rPr>
          <w:szCs w:val="28"/>
        </w:rPr>
        <w:t>Томаківською</w:t>
      </w:r>
      <w:proofErr w:type="spellEnd"/>
      <w:r>
        <w:rPr>
          <w:szCs w:val="28"/>
        </w:rPr>
        <w:t xml:space="preserve"> селищною радою згідно з чинним законодавством України. 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E93A94" w:rsidRDefault="00AA4288" w:rsidP="00AA4288">
      <w:pPr>
        <w:ind w:left="3544"/>
        <w:rPr>
          <w:szCs w:val="28"/>
        </w:rPr>
      </w:pPr>
    </w:p>
    <w:p w:rsidR="00EA3D45" w:rsidRPr="001230BC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 xml:space="preserve">1.1.6. </w:t>
      </w:r>
      <w:r w:rsidRPr="00E5738B">
        <w:rPr>
          <w:szCs w:val="28"/>
        </w:rPr>
        <w:t>Витрати (</w:t>
      </w:r>
      <w:proofErr w:type="spellStart"/>
      <w:r w:rsidRPr="00E5738B">
        <w:rPr>
          <w:szCs w:val="28"/>
        </w:rPr>
        <w:t>проєктно-кошторисна</w:t>
      </w:r>
      <w:proofErr w:type="spellEnd"/>
      <w:r w:rsidRPr="00E5738B">
        <w:rPr>
          <w:szCs w:val="28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E5738B">
        <w:rPr>
          <w:szCs w:val="28"/>
        </w:rPr>
        <w:t>„</w:t>
      </w:r>
      <w:r>
        <w:rPr>
          <w:szCs w:val="28"/>
        </w:rPr>
        <w:t>Будівництво</w:t>
      </w:r>
      <w:proofErr w:type="spellEnd"/>
      <w:r>
        <w:rPr>
          <w:szCs w:val="28"/>
        </w:rPr>
        <w:t xml:space="preserve"> амбулаторії на 1 лікаря з житлом за адресою: Дніпропетровська область, Покровський район, с. Коломійці, </w:t>
      </w:r>
      <w:r>
        <w:rPr>
          <w:szCs w:val="28"/>
        </w:rPr>
        <w:br/>
        <w:t xml:space="preserve">вул. Шкільна, в районі будівлі № 3” до комунальної власності Покровської селищної територіальної громади за умови прийняття відповідного рішення Покровською селищною радою згідно з чинним законодавством України.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AA4288" w:rsidRDefault="00AA4288" w:rsidP="00EA3D45">
      <w:pPr>
        <w:ind w:firstLine="709"/>
        <w:jc w:val="both"/>
        <w:rPr>
          <w:szCs w:val="28"/>
          <w:lang w:val="ru-RU"/>
        </w:rPr>
      </w:pPr>
    </w:p>
    <w:p w:rsidR="00EA3D45" w:rsidRPr="001230BC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 xml:space="preserve">1.1.7. Введений в експлуатацію об’єкт </w:t>
      </w:r>
      <w:proofErr w:type="spellStart"/>
      <w:r>
        <w:rPr>
          <w:szCs w:val="28"/>
        </w:rPr>
        <w:t>„Будівництво</w:t>
      </w:r>
      <w:proofErr w:type="spellEnd"/>
      <w:r>
        <w:rPr>
          <w:szCs w:val="28"/>
        </w:rPr>
        <w:t xml:space="preserve"> амбулаторії на </w:t>
      </w:r>
      <w:r>
        <w:rPr>
          <w:szCs w:val="28"/>
        </w:rPr>
        <w:br/>
        <w:t xml:space="preserve">1 ‒ 2 лікаря з житлом за адресою: Дніпропетровська область, Нікопольський район, с. </w:t>
      </w:r>
      <w:proofErr w:type="spellStart"/>
      <w:r>
        <w:rPr>
          <w:szCs w:val="28"/>
        </w:rPr>
        <w:t>Чистопіль</w:t>
      </w:r>
      <w:proofErr w:type="spellEnd"/>
      <w:r>
        <w:rPr>
          <w:szCs w:val="28"/>
        </w:rPr>
        <w:t xml:space="preserve">, вул. Шевченка, 1а” до комунальної власності </w:t>
      </w:r>
      <w:proofErr w:type="spellStart"/>
      <w:r>
        <w:rPr>
          <w:szCs w:val="28"/>
        </w:rPr>
        <w:t>Першотравенської</w:t>
      </w:r>
      <w:proofErr w:type="spellEnd"/>
      <w:r>
        <w:rPr>
          <w:szCs w:val="28"/>
        </w:rPr>
        <w:t xml:space="preserve"> сільської територіальної громади за умови прийняття відповідного рішення </w:t>
      </w:r>
      <w:proofErr w:type="spellStart"/>
      <w:r>
        <w:rPr>
          <w:szCs w:val="28"/>
        </w:rPr>
        <w:t>Першотравенською</w:t>
      </w:r>
      <w:proofErr w:type="spellEnd"/>
      <w:r>
        <w:rPr>
          <w:szCs w:val="28"/>
        </w:rPr>
        <w:t xml:space="preserve"> сільською радою згідно з чинним законодавством України.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AA4288" w:rsidRDefault="00AA4288" w:rsidP="00EA3D45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1.1.8. Введений в експлуатацію об’єкт </w:t>
      </w:r>
      <w:proofErr w:type="spellStart"/>
      <w:r>
        <w:rPr>
          <w:szCs w:val="28"/>
        </w:rPr>
        <w:t>„Будівництво</w:t>
      </w:r>
      <w:proofErr w:type="spellEnd"/>
      <w:r>
        <w:rPr>
          <w:szCs w:val="28"/>
        </w:rPr>
        <w:t xml:space="preserve"> стадіону в </w:t>
      </w:r>
      <w:r>
        <w:rPr>
          <w:szCs w:val="28"/>
        </w:rPr>
        <w:br/>
        <w:t xml:space="preserve">с. Придніпровське Нікопольського району Дніпропетровської області” до комунальної власності </w:t>
      </w:r>
      <w:proofErr w:type="spellStart"/>
      <w:r>
        <w:rPr>
          <w:szCs w:val="28"/>
        </w:rPr>
        <w:t>Червоногригорівської</w:t>
      </w:r>
      <w:proofErr w:type="spellEnd"/>
      <w:r>
        <w:rPr>
          <w:szCs w:val="28"/>
        </w:rPr>
        <w:t xml:space="preserve"> селищної територіальної громади за умови прийняття відповідного рішення </w:t>
      </w:r>
      <w:proofErr w:type="spellStart"/>
      <w:r>
        <w:rPr>
          <w:szCs w:val="28"/>
        </w:rPr>
        <w:t>Червоногригорівською</w:t>
      </w:r>
      <w:proofErr w:type="spellEnd"/>
      <w:r>
        <w:rPr>
          <w:szCs w:val="28"/>
        </w:rPr>
        <w:t xml:space="preserve"> селищною радою згідно з чинним законодавством України.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AA4288" w:rsidRDefault="00AA4288" w:rsidP="00EA3D45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1.1.9. Введений в експлуатацію об’єкт </w:t>
      </w:r>
      <w:proofErr w:type="spellStart"/>
      <w:r>
        <w:rPr>
          <w:szCs w:val="28"/>
        </w:rPr>
        <w:t>„</w:t>
      </w:r>
      <w:r w:rsidRPr="002220EC">
        <w:rPr>
          <w:szCs w:val="28"/>
        </w:rPr>
        <w:t>Нове</w:t>
      </w:r>
      <w:proofErr w:type="spellEnd"/>
      <w:r w:rsidRPr="002220EC">
        <w:rPr>
          <w:szCs w:val="28"/>
        </w:rPr>
        <w:t xml:space="preserve"> будівництво  об’єкта монументального мистецтва (стели з державною символікою) за адресою: Дніпропетровська область, м. Кривий Ріг в районі проспекту Металургів”</w:t>
      </w:r>
      <w:r>
        <w:rPr>
          <w:szCs w:val="28"/>
        </w:rPr>
        <w:t xml:space="preserve">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України.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AA4288" w:rsidRDefault="00AA4288" w:rsidP="00EA3D45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 xml:space="preserve">1.1.10. </w:t>
      </w:r>
      <w:r w:rsidRPr="00E5738B">
        <w:rPr>
          <w:szCs w:val="28"/>
        </w:rPr>
        <w:t>Витрати (</w:t>
      </w:r>
      <w:proofErr w:type="spellStart"/>
      <w:r w:rsidRPr="00E5738B">
        <w:rPr>
          <w:szCs w:val="28"/>
        </w:rPr>
        <w:t>проєктно-кошторисна</w:t>
      </w:r>
      <w:proofErr w:type="spellEnd"/>
      <w:r w:rsidRPr="00E5738B">
        <w:rPr>
          <w:szCs w:val="28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E5738B">
        <w:rPr>
          <w:szCs w:val="28"/>
        </w:rPr>
        <w:t>„</w:t>
      </w:r>
      <w:r w:rsidRPr="00C909E2">
        <w:rPr>
          <w:szCs w:val="28"/>
        </w:rPr>
        <w:t>Реконструкція</w:t>
      </w:r>
      <w:proofErr w:type="spellEnd"/>
      <w:r w:rsidRPr="00C909E2">
        <w:rPr>
          <w:szCs w:val="28"/>
        </w:rPr>
        <w:t xml:space="preserve"> частини території парку </w:t>
      </w:r>
      <w:r>
        <w:rPr>
          <w:szCs w:val="28"/>
        </w:rPr>
        <w:br/>
      </w:r>
      <w:r w:rsidRPr="00C909E2">
        <w:rPr>
          <w:szCs w:val="28"/>
        </w:rPr>
        <w:t>ім. Героїв в районі проспекту Металургів у місті Кривий Ріг Дніпропетровської області”</w:t>
      </w:r>
      <w:r>
        <w:rPr>
          <w:szCs w:val="28"/>
        </w:rPr>
        <w:t xml:space="preserve">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України. </w:t>
      </w:r>
    </w:p>
    <w:p w:rsidR="00AA4288" w:rsidRPr="000D77DE" w:rsidRDefault="00AA4288" w:rsidP="00AA42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A3D45" w:rsidRPr="00AA4288" w:rsidRDefault="00EA3D45" w:rsidP="00EA3D45">
      <w:pPr>
        <w:jc w:val="both"/>
        <w:rPr>
          <w:szCs w:val="28"/>
          <w:lang w:val="ru-RU"/>
        </w:rPr>
      </w:pPr>
    </w:p>
    <w:p w:rsidR="00AA4288" w:rsidRPr="001230BC" w:rsidRDefault="00EA3D45" w:rsidP="00AA4288">
      <w:pPr>
        <w:ind w:firstLine="709"/>
        <w:jc w:val="both"/>
        <w:rPr>
          <w:color w:val="000000"/>
          <w:szCs w:val="28"/>
          <w:lang w:eastAsia="uk-UA"/>
        </w:rPr>
      </w:pPr>
      <w:r>
        <w:rPr>
          <w:szCs w:val="28"/>
        </w:rPr>
        <w:t xml:space="preserve">1.1.11. </w:t>
      </w:r>
      <w:r w:rsidR="00AA4288" w:rsidRPr="00AA4288">
        <w:rPr>
          <w:color w:val="000000"/>
          <w:szCs w:val="28"/>
          <w:lang w:eastAsia="uk-UA"/>
        </w:rPr>
        <w:t xml:space="preserve">Введений в експлуатацію об’єкт </w:t>
      </w:r>
      <w:proofErr w:type="spellStart"/>
      <w:r w:rsidR="00AA4288" w:rsidRPr="00AA4288">
        <w:rPr>
          <w:color w:val="000000"/>
          <w:szCs w:val="28"/>
          <w:lang w:eastAsia="uk-UA"/>
        </w:rPr>
        <w:t>„Будівництво</w:t>
      </w:r>
      <w:proofErr w:type="spellEnd"/>
      <w:r w:rsidR="00AA4288" w:rsidRPr="00AA4288">
        <w:rPr>
          <w:color w:val="000000"/>
          <w:szCs w:val="28"/>
          <w:lang w:eastAsia="uk-UA"/>
        </w:rPr>
        <w:t xml:space="preserve"> амбулаторії на 2 лікаря без житла за адресою: Дніпропетровська область, Петриківський район, </w:t>
      </w:r>
      <w:proofErr w:type="spellStart"/>
      <w:r w:rsidR="00AA4288" w:rsidRPr="00AA4288">
        <w:rPr>
          <w:color w:val="000000"/>
          <w:szCs w:val="28"/>
          <w:lang w:eastAsia="uk-UA"/>
        </w:rPr>
        <w:t>смт</w:t>
      </w:r>
      <w:proofErr w:type="spellEnd"/>
      <w:r w:rsidR="00AA4288" w:rsidRPr="00AA4288">
        <w:rPr>
          <w:color w:val="000000"/>
          <w:szCs w:val="28"/>
          <w:lang w:eastAsia="uk-UA"/>
        </w:rPr>
        <w:t xml:space="preserve">. </w:t>
      </w:r>
      <w:proofErr w:type="spellStart"/>
      <w:r w:rsidR="00AA4288" w:rsidRPr="00AA4288">
        <w:rPr>
          <w:color w:val="000000"/>
          <w:szCs w:val="28"/>
          <w:lang w:eastAsia="uk-UA"/>
        </w:rPr>
        <w:t>Курилівка</w:t>
      </w:r>
      <w:proofErr w:type="spellEnd"/>
      <w:r w:rsidR="00AA4288" w:rsidRPr="00AA4288">
        <w:rPr>
          <w:color w:val="000000"/>
          <w:szCs w:val="28"/>
          <w:lang w:eastAsia="uk-UA"/>
        </w:rPr>
        <w:t xml:space="preserve">, вул. Шевченка, 28-А” до комунальної власності Петриківської селищної територіальної громади за умови прийняття </w:t>
      </w:r>
      <w:r w:rsidR="00AA4288" w:rsidRPr="00AA4288">
        <w:rPr>
          <w:color w:val="000000"/>
          <w:szCs w:val="28"/>
          <w:lang w:eastAsia="uk-UA"/>
        </w:rPr>
        <w:lastRenderedPageBreak/>
        <w:t>відповідного рішення Петриківською селищною радою згідно з чинним законодавством України.</w:t>
      </w:r>
    </w:p>
    <w:p w:rsidR="00AA4288" w:rsidRPr="000D77DE" w:rsidRDefault="00AA4288" w:rsidP="00AA4288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AA4288" w:rsidRDefault="00AA4288" w:rsidP="00EA3D45">
      <w:pPr>
        <w:ind w:firstLine="709"/>
        <w:jc w:val="both"/>
        <w:rPr>
          <w:szCs w:val="28"/>
          <w:lang w:val="ru-RU"/>
        </w:rPr>
      </w:pPr>
    </w:p>
    <w:p w:rsidR="00AA4288" w:rsidRPr="001230BC" w:rsidRDefault="00EA3D45" w:rsidP="00AA4288">
      <w:pPr>
        <w:ind w:firstLine="709"/>
        <w:jc w:val="both"/>
        <w:rPr>
          <w:color w:val="000000"/>
          <w:szCs w:val="28"/>
          <w:lang w:eastAsia="uk-UA"/>
        </w:rPr>
      </w:pPr>
      <w:r>
        <w:rPr>
          <w:szCs w:val="28"/>
        </w:rPr>
        <w:t xml:space="preserve">1.1.12. </w:t>
      </w:r>
      <w:r w:rsidR="00AA4288" w:rsidRPr="00AA4288">
        <w:rPr>
          <w:color w:val="000000"/>
          <w:szCs w:val="28"/>
          <w:lang w:eastAsia="uk-UA"/>
        </w:rPr>
        <w:t xml:space="preserve">Введений в експлуатацію об’єкт </w:t>
      </w:r>
      <w:proofErr w:type="spellStart"/>
      <w:r w:rsidR="00AA4288" w:rsidRPr="00AA4288">
        <w:rPr>
          <w:color w:val="000000"/>
          <w:szCs w:val="28"/>
          <w:lang w:eastAsia="uk-UA"/>
        </w:rPr>
        <w:t>„Будівництво</w:t>
      </w:r>
      <w:proofErr w:type="spellEnd"/>
      <w:r w:rsidR="00AA4288" w:rsidRPr="00AA4288">
        <w:rPr>
          <w:color w:val="000000"/>
          <w:szCs w:val="28"/>
          <w:lang w:eastAsia="uk-UA"/>
        </w:rPr>
        <w:t xml:space="preserve"> амбулаторії на 1 ‒ 2 лікаря без житла за адресою: Дніпропетровська область, Петриківський район, с. </w:t>
      </w:r>
      <w:proofErr w:type="spellStart"/>
      <w:r w:rsidR="00AA4288" w:rsidRPr="00AA4288">
        <w:rPr>
          <w:color w:val="000000"/>
          <w:szCs w:val="28"/>
          <w:lang w:eastAsia="uk-UA"/>
        </w:rPr>
        <w:t>Лобойківка</w:t>
      </w:r>
      <w:proofErr w:type="spellEnd"/>
      <w:r w:rsidR="00AA4288" w:rsidRPr="00AA4288">
        <w:rPr>
          <w:color w:val="000000"/>
          <w:szCs w:val="28"/>
          <w:lang w:eastAsia="uk-UA"/>
        </w:rPr>
        <w:t>, вул. Пати, 7” до комунальної власності Петриківської селищної територіальної громади за умови прийняття відповідного рішення Петриківською селищною радою згідно з чинним законодавством України.</w:t>
      </w:r>
    </w:p>
    <w:p w:rsidR="00AA4288" w:rsidRPr="001230BC" w:rsidRDefault="00AA4288" w:rsidP="00AA4288">
      <w:pPr>
        <w:ind w:firstLine="709"/>
        <w:jc w:val="center"/>
        <w:rPr>
          <w:color w:val="000000"/>
          <w:szCs w:val="28"/>
          <w:lang w:eastAsia="uk-UA"/>
        </w:rPr>
      </w:pPr>
    </w:p>
    <w:p w:rsidR="00AA4288" w:rsidRPr="000D77DE" w:rsidRDefault="00AA4288" w:rsidP="00AA4288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AA4288" w:rsidRDefault="00AA4288" w:rsidP="00EA3D45">
      <w:pPr>
        <w:ind w:firstLine="709"/>
        <w:jc w:val="both"/>
        <w:rPr>
          <w:szCs w:val="28"/>
          <w:lang w:val="ru-RU"/>
        </w:rPr>
      </w:pPr>
    </w:p>
    <w:p w:rsidR="00AA4288" w:rsidRDefault="00AA4288" w:rsidP="00AA4288">
      <w:pPr>
        <w:ind w:firstLine="709"/>
        <w:jc w:val="both"/>
        <w:rPr>
          <w:color w:val="000000"/>
          <w:szCs w:val="28"/>
          <w:lang w:val="ru-RU" w:eastAsia="uk-UA"/>
        </w:rPr>
      </w:pPr>
      <w:r>
        <w:rPr>
          <w:szCs w:val="28"/>
        </w:rPr>
        <w:t>1.1.13.</w:t>
      </w:r>
      <w:r w:rsidRPr="00AA4288">
        <w:rPr>
          <w:color w:val="000000"/>
          <w:szCs w:val="28"/>
          <w:lang w:eastAsia="uk-UA"/>
        </w:rPr>
        <w:t xml:space="preserve"> Введений в експлуатацію об’єкт „ Будівництво амбулаторії на 1-2 лікаря без житла за адресою: Дніпропетровська область, Петриківський район, с. </w:t>
      </w:r>
      <w:proofErr w:type="spellStart"/>
      <w:r w:rsidRPr="00AA4288">
        <w:rPr>
          <w:color w:val="000000"/>
          <w:szCs w:val="28"/>
          <w:lang w:eastAsia="uk-UA"/>
        </w:rPr>
        <w:t>Іванівка</w:t>
      </w:r>
      <w:proofErr w:type="spellEnd"/>
      <w:r w:rsidRPr="00AA4288">
        <w:rPr>
          <w:color w:val="000000"/>
          <w:szCs w:val="28"/>
          <w:lang w:eastAsia="uk-UA"/>
        </w:rPr>
        <w:t>, вул. Центральна,75а” до комунальної власності Петриківської селищної територіальної громади за умови прийняття відповідного рішення Петриківською селищною радою згідно з чинним законодавством України.</w:t>
      </w:r>
    </w:p>
    <w:p w:rsidR="00AA4288" w:rsidRPr="000D77DE" w:rsidRDefault="00AA4288" w:rsidP="00AA4288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A4288" w:rsidRPr="00E93A94" w:rsidRDefault="00AA4288" w:rsidP="00AA428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A4288" w:rsidRPr="00AA4288" w:rsidRDefault="00AA4288" w:rsidP="00EA3D45">
      <w:pPr>
        <w:ind w:firstLine="709"/>
        <w:jc w:val="both"/>
        <w:rPr>
          <w:szCs w:val="28"/>
          <w:lang w:val="ru-RU"/>
        </w:rPr>
      </w:pPr>
    </w:p>
    <w:p w:rsidR="00EA3D45" w:rsidRPr="00E5738B" w:rsidRDefault="00EA3D45" w:rsidP="00EA3D45">
      <w:pPr>
        <w:pStyle w:val="af3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E5738B">
        <w:rPr>
          <w:sz w:val="28"/>
          <w:szCs w:val="28"/>
          <w:lang w:val="uk-UA"/>
        </w:rPr>
        <w:t>1.2. З балансу департаменту житлово-комунального господарства та будівництва Дніпропетровської облдержадміністрації:</w:t>
      </w:r>
    </w:p>
    <w:p w:rsidR="00EA3D45" w:rsidRPr="001230BC" w:rsidRDefault="00EA3D45" w:rsidP="00EA3D45">
      <w:pPr>
        <w:ind w:firstLine="709"/>
        <w:jc w:val="both"/>
        <w:rPr>
          <w:szCs w:val="28"/>
        </w:rPr>
      </w:pPr>
      <w:r w:rsidRPr="00E5738B">
        <w:rPr>
          <w:szCs w:val="28"/>
        </w:rPr>
        <w:t xml:space="preserve">1.2.1. </w:t>
      </w:r>
      <w:r w:rsidRPr="004F76AE">
        <w:rPr>
          <w:szCs w:val="28"/>
        </w:rPr>
        <w:t>Витрати (</w:t>
      </w:r>
      <w:proofErr w:type="spellStart"/>
      <w:r w:rsidRPr="004F76AE">
        <w:rPr>
          <w:szCs w:val="28"/>
        </w:rPr>
        <w:t>проєктно-кошторисна</w:t>
      </w:r>
      <w:proofErr w:type="spellEnd"/>
      <w:r w:rsidRPr="004F76AE">
        <w:rPr>
          <w:szCs w:val="28"/>
        </w:rPr>
        <w:t xml:space="preserve"> та технічна документація, капітальні інвестиції в основні засоби тощо) щодо об’єкта завершеного будівництва </w:t>
      </w:r>
      <w:proofErr w:type="spellStart"/>
      <w:r w:rsidRPr="004F76AE">
        <w:rPr>
          <w:szCs w:val="28"/>
        </w:rPr>
        <w:t>„</w:t>
      </w:r>
      <w:r w:rsidRPr="00E5738B">
        <w:rPr>
          <w:szCs w:val="28"/>
        </w:rPr>
        <w:t>Благоустрій</w:t>
      </w:r>
      <w:proofErr w:type="spellEnd"/>
      <w:r w:rsidRPr="00E5738B">
        <w:rPr>
          <w:szCs w:val="28"/>
        </w:rPr>
        <w:t xml:space="preserve"> території паркової зони в районі вул. Миру в м. </w:t>
      </w:r>
      <w:r w:rsidRPr="00E5738B">
        <w:rPr>
          <w:szCs w:val="28"/>
        </w:rPr>
        <w:lastRenderedPageBreak/>
        <w:t xml:space="preserve">Синельникове Дніпропетровської області ‒ капітальний ремонт” до комунальної власності </w:t>
      </w:r>
      <w:proofErr w:type="spellStart"/>
      <w:r w:rsidRPr="00E5738B">
        <w:rPr>
          <w:szCs w:val="28"/>
        </w:rPr>
        <w:t>Синельниківської</w:t>
      </w:r>
      <w:proofErr w:type="spellEnd"/>
      <w:r w:rsidRPr="00E5738B">
        <w:rPr>
          <w:szCs w:val="28"/>
        </w:rPr>
        <w:t xml:space="preserve"> міської територіальної громади, за умови прийняття відповідно</w:t>
      </w:r>
      <w:r>
        <w:rPr>
          <w:szCs w:val="28"/>
        </w:rPr>
        <w:t>го</w:t>
      </w:r>
      <w:r w:rsidRPr="00E5738B">
        <w:rPr>
          <w:szCs w:val="28"/>
        </w:rPr>
        <w:t xml:space="preserve"> рішення </w:t>
      </w:r>
      <w:proofErr w:type="spellStart"/>
      <w:r w:rsidRPr="00E5738B">
        <w:rPr>
          <w:szCs w:val="28"/>
        </w:rPr>
        <w:t>Синельниківською</w:t>
      </w:r>
      <w:proofErr w:type="spellEnd"/>
      <w:r w:rsidRPr="00E5738B">
        <w:rPr>
          <w:szCs w:val="28"/>
        </w:rPr>
        <w:t xml:space="preserve"> міською радою згідно з чинним законодавством України.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225414" w:rsidRPr="00225414" w:rsidRDefault="00225414" w:rsidP="00EA3D45">
      <w:pPr>
        <w:ind w:firstLine="709"/>
        <w:jc w:val="both"/>
        <w:rPr>
          <w:b/>
          <w:i/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szCs w:val="28"/>
          <w:lang w:val="ru-RU"/>
        </w:rPr>
      </w:pPr>
      <w:r w:rsidRPr="00E37AEA">
        <w:rPr>
          <w:szCs w:val="28"/>
        </w:rPr>
        <w:t>1.2.2. Витрати (</w:t>
      </w:r>
      <w:proofErr w:type="spellStart"/>
      <w:r w:rsidRPr="00E37AEA">
        <w:rPr>
          <w:szCs w:val="28"/>
        </w:rPr>
        <w:t>проєктно-кошторисна</w:t>
      </w:r>
      <w:proofErr w:type="spellEnd"/>
      <w:r w:rsidRPr="00E37AEA">
        <w:rPr>
          <w:szCs w:val="28"/>
        </w:rPr>
        <w:t xml:space="preserve"> та технічна документація, капітальні інвестиції в основні засоби тощо) щодо об’єкта завершеного будівництва </w:t>
      </w:r>
      <w:proofErr w:type="spellStart"/>
      <w:r w:rsidRPr="00E37AEA">
        <w:rPr>
          <w:szCs w:val="28"/>
        </w:rPr>
        <w:t>„Реконструкція</w:t>
      </w:r>
      <w:proofErr w:type="spellEnd"/>
      <w:r w:rsidRPr="00E37AEA">
        <w:rPr>
          <w:szCs w:val="28"/>
        </w:rPr>
        <w:t xml:space="preserve"> бульвару Козацької Слави в м. Павлоград” до комунальної власності </w:t>
      </w:r>
      <w:proofErr w:type="spellStart"/>
      <w:r w:rsidRPr="00E37AEA">
        <w:rPr>
          <w:szCs w:val="28"/>
        </w:rPr>
        <w:t>Павлоградської</w:t>
      </w:r>
      <w:proofErr w:type="spellEnd"/>
      <w:r w:rsidRPr="00E37AEA">
        <w:rPr>
          <w:szCs w:val="28"/>
        </w:rPr>
        <w:t xml:space="preserve"> міської територіальної громади, за умови прийняття відповідного рішення </w:t>
      </w:r>
      <w:proofErr w:type="spellStart"/>
      <w:r w:rsidRPr="00E37AEA">
        <w:rPr>
          <w:szCs w:val="28"/>
        </w:rPr>
        <w:t>Павлоградською</w:t>
      </w:r>
      <w:proofErr w:type="spellEnd"/>
      <w:r w:rsidRPr="00E37AEA">
        <w:rPr>
          <w:szCs w:val="28"/>
        </w:rPr>
        <w:t xml:space="preserve"> міською радою згідно з чинним законодавством України.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Pr="001230BC" w:rsidRDefault="00EA3D45" w:rsidP="00EA3D45">
      <w:pPr>
        <w:ind w:firstLine="709"/>
        <w:jc w:val="both"/>
        <w:rPr>
          <w:szCs w:val="28"/>
        </w:rPr>
      </w:pPr>
      <w:r w:rsidRPr="00E37AEA">
        <w:rPr>
          <w:szCs w:val="28"/>
        </w:rPr>
        <w:t>1.2.3. Витрати (</w:t>
      </w:r>
      <w:proofErr w:type="spellStart"/>
      <w:r w:rsidRPr="00E37AEA">
        <w:rPr>
          <w:szCs w:val="28"/>
        </w:rPr>
        <w:t>проєктно-кошторисна</w:t>
      </w:r>
      <w:proofErr w:type="spellEnd"/>
      <w:r w:rsidRPr="00E37AEA">
        <w:rPr>
          <w:szCs w:val="28"/>
        </w:rPr>
        <w:t xml:space="preserve"> та технічна документація, капітальні інвестиції в основні засоби тощо) щодо об’єкта завершеного будівництва </w:t>
      </w:r>
      <w:proofErr w:type="spellStart"/>
      <w:r w:rsidRPr="00E37AEA">
        <w:rPr>
          <w:szCs w:val="28"/>
        </w:rPr>
        <w:t>„Реконструкція</w:t>
      </w:r>
      <w:proofErr w:type="spellEnd"/>
      <w:r w:rsidRPr="00E37AEA">
        <w:rPr>
          <w:szCs w:val="28"/>
        </w:rPr>
        <w:t xml:space="preserve"> скверу ім. Т.Г. Шевченко в м. Марганець Дніпропетровської області. Коригування” до комунальної власності </w:t>
      </w:r>
      <w:proofErr w:type="spellStart"/>
      <w:r w:rsidRPr="00E37AEA">
        <w:rPr>
          <w:szCs w:val="28"/>
        </w:rPr>
        <w:t>Марганецької</w:t>
      </w:r>
      <w:proofErr w:type="spellEnd"/>
      <w:r w:rsidRPr="00E37AEA">
        <w:rPr>
          <w:szCs w:val="28"/>
        </w:rPr>
        <w:t xml:space="preserve"> міської територіальної громади, за умови прийняття </w:t>
      </w:r>
      <w:r w:rsidRPr="00E94A5C">
        <w:rPr>
          <w:szCs w:val="28"/>
        </w:rPr>
        <w:t xml:space="preserve">відповідного рішення </w:t>
      </w:r>
      <w:proofErr w:type="spellStart"/>
      <w:r w:rsidRPr="00E94A5C">
        <w:rPr>
          <w:szCs w:val="28"/>
        </w:rPr>
        <w:t>Марганецькою</w:t>
      </w:r>
      <w:proofErr w:type="spellEnd"/>
      <w:r w:rsidRPr="00E94A5C">
        <w:rPr>
          <w:szCs w:val="28"/>
        </w:rPr>
        <w:t xml:space="preserve"> міською радою згідно з чинним законодавством України.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b/>
          <w:i/>
          <w:szCs w:val="28"/>
          <w:lang w:val="ru-RU"/>
        </w:rPr>
      </w:pPr>
      <w:r w:rsidRPr="00E94A5C">
        <w:rPr>
          <w:szCs w:val="28"/>
        </w:rPr>
        <w:t xml:space="preserve">1.2.4. Об’єкт незавершеного будівництва </w:t>
      </w:r>
      <w:proofErr w:type="spellStart"/>
      <w:r w:rsidRPr="00E94A5C">
        <w:rPr>
          <w:szCs w:val="28"/>
        </w:rPr>
        <w:t>„Реконструкція</w:t>
      </w:r>
      <w:proofErr w:type="spellEnd"/>
      <w:r w:rsidRPr="00E94A5C">
        <w:rPr>
          <w:szCs w:val="28"/>
        </w:rPr>
        <w:t xml:space="preserve"> системи водопостачання с. </w:t>
      </w:r>
      <w:proofErr w:type="spellStart"/>
      <w:r w:rsidRPr="00E94A5C">
        <w:rPr>
          <w:szCs w:val="28"/>
        </w:rPr>
        <w:t>Майорка</w:t>
      </w:r>
      <w:proofErr w:type="spellEnd"/>
      <w:r w:rsidRPr="00E94A5C">
        <w:rPr>
          <w:szCs w:val="28"/>
        </w:rPr>
        <w:t xml:space="preserve"> Дніпропетровського </w:t>
      </w:r>
      <w:proofErr w:type="spellStart"/>
      <w:r w:rsidRPr="00E94A5C">
        <w:rPr>
          <w:szCs w:val="28"/>
        </w:rPr>
        <w:t>району”до</w:t>
      </w:r>
      <w:proofErr w:type="spellEnd"/>
      <w:r w:rsidRPr="00E94A5C">
        <w:rPr>
          <w:szCs w:val="28"/>
        </w:rPr>
        <w:t xml:space="preserve"> комунальної </w:t>
      </w:r>
      <w:r w:rsidRPr="00E94A5C">
        <w:rPr>
          <w:szCs w:val="28"/>
        </w:rPr>
        <w:lastRenderedPageBreak/>
        <w:t xml:space="preserve">власності </w:t>
      </w:r>
      <w:proofErr w:type="spellStart"/>
      <w:r w:rsidRPr="00E94A5C">
        <w:rPr>
          <w:szCs w:val="28"/>
        </w:rPr>
        <w:t>Новоолександрівської</w:t>
      </w:r>
      <w:proofErr w:type="spellEnd"/>
      <w:r w:rsidRPr="00E94A5C">
        <w:rPr>
          <w:szCs w:val="28"/>
        </w:rPr>
        <w:t xml:space="preserve"> сільської територіальної громади за умови прийняття відповідного рішення </w:t>
      </w:r>
      <w:proofErr w:type="spellStart"/>
      <w:r w:rsidRPr="00E94A5C">
        <w:rPr>
          <w:szCs w:val="28"/>
        </w:rPr>
        <w:t>Новоолександрівською</w:t>
      </w:r>
      <w:proofErr w:type="spellEnd"/>
      <w:r w:rsidRPr="00E94A5C">
        <w:rPr>
          <w:szCs w:val="28"/>
        </w:rPr>
        <w:t xml:space="preserve"> сільською радою Дніпровського району згідно з чинним законодавством України.</w:t>
      </w:r>
      <w:r w:rsidRPr="00E94A5C">
        <w:rPr>
          <w:b/>
          <w:i/>
          <w:szCs w:val="28"/>
        </w:rPr>
        <w:t xml:space="preserve">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b/>
          <w:i/>
          <w:szCs w:val="28"/>
          <w:lang w:val="ru-RU"/>
        </w:rPr>
      </w:pPr>
      <w:r w:rsidRPr="00E94A5C">
        <w:rPr>
          <w:szCs w:val="28"/>
        </w:rPr>
        <w:t xml:space="preserve">1.2.5. Об’єкт незавершеного будівництва </w:t>
      </w:r>
      <w:proofErr w:type="spellStart"/>
      <w:r w:rsidRPr="00E94A5C">
        <w:rPr>
          <w:szCs w:val="28"/>
        </w:rPr>
        <w:t>„Реконструкція</w:t>
      </w:r>
      <w:proofErr w:type="spellEnd"/>
      <w:r w:rsidRPr="00E94A5C">
        <w:rPr>
          <w:szCs w:val="28"/>
        </w:rPr>
        <w:t xml:space="preserve"> паркової зони в </w:t>
      </w:r>
      <w:proofErr w:type="spellStart"/>
      <w:r w:rsidRPr="00E94A5C">
        <w:rPr>
          <w:szCs w:val="28"/>
        </w:rPr>
        <w:t>смт</w:t>
      </w:r>
      <w:proofErr w:type="spellEnd"/>
      <w:r w:rsidRPr="00E94A5C">
        <w:rPr>
          <w:szCs w:val="28"/>
        </w:rPr>
        <w:t xml:space="preserve"> Томаківка </w:t>
      </w:r>
      <w:proofErr w:type="spellStart"/>
      <w:r w:rsidRPr="00E94A5C">
        <w:rPr>
          <w:szCs w:val="28"/>
        </w:rPr>
        <w:t>Томаківського</w:t>
      </w:r>
      <w:proofErr w:type="spellEnd"/>
      <w:r w:rsidRPr="00E94A5C">
        <w:rPr>
          <w:szCs w:val="28"/>
        </w:rPr>
        <w:t xml:space="preserve"> району Дніпропетровської </w:t>
      </w:r>
      <w:proofErr w:type="spellStart"/>
      <w:r w:rsidRPr="00E94A5C">
        <w:rPr>
          <w:szCs w:val="28"/>
        </w:rPr>
        <w:t>області”до</w:t>
      </w:r>
      <w:proofErr w:type="spellEnd"/>
      <w:r w:rsidRPr="00E94A5C">
        <w:rPr>
          <w:szCs w:val="28"/>
        </w:rPr>
        <w:t xml:space="preserve"> комунальної власності </w:t>
      </w:r>
      <w:proofErr w:type="spellStart"/>
      <w:r w:rsidRPr="00E94A5C">
        <w:rPr>
          <w:szCs w:val="28"/>
        </w:rPr>
        <w:t>Томаківської</w:t>
      </w:r>
      <w:proofErr w:type="spellEnd"/>
      <w:r w:rsidRPr="00E94A5C">
        <w:rPr>
          <w:szCs w:val="28"/>
        </w:rPr>
        <w:t xml:space="preserve"> селищної територіальної громади за умови прийняття відповідного рішення </w:t>
      </w:r>
      <w:proofErr w:type="spellStart"/>
      <w:r w:rsidRPr="00E94A5C">
        <w:rPr>
          <w:szCs w:val="28"/>
        </w:rPr>
        <w:t>Томаківською</w:t>
      </w:r>
      <w:proofErr w:type="spellEnd"/>
      <w:r w:rsidRPr="00E94A5C">
        <w:rPr>
          <w:szCs w:val="28"/>
        </w:rPr>
        <w:t xml:space="preserve"> селищною радою Нікопольського району згідно з чинним законодавством України.</w:t>
      </w:r>
      <w:r w:rsidRPr="00E94A5C">
        <w:rPr>
          <w:b/>
          <w:i/>
          <w:szCs w:val="28"/>
        </w:rPr>
        <w:t xml:space="preserve">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Pr="001230BC" w:rsidRDefault="00EA3D45" w:rsidP="00EA3D45">
      <w:pPr>
        <w:ind w:firstLine="709"/>
        <w:jc w:val="both"/>
        <w:rPr>
          <w:szCs w:val="28"/>
        </w:rPr>
      </w:pPr>
      <w:r w:rsidRPr="00E94A5C">
        <w:rPr>
          <w:szCs w:val="28"/>
        </w:rPr>
        <w:t>1.2.6. Спецтехніку для санітарної очистки територій населених пунктів – с</w:t>
      </w:r>
      <w:r w:rsidRPr="00E94A5C">
        <w:rPr>
          <w:szCs w:val="28"/>
          <w:shd w:val="clear" w:color="auto" w:fill="FFFFFF"/>
        </w:rPr>
        <w:t xml:space="preserve">амоскиди на базі  шасі FORD TRUCKS 3542D зі змінним обладнанням WITERNA </w:t>
      </w:r>
      <w:r w:rsidRPr="00E94A5C">
        <w:rPr>
          <w:szCs w:val="28"/>
        </w:rPr>
        <w:t xml:space="preserve"> (згідно з додатком 1</w:t>
      </w:r>
      <w:r w:rsidR="001230BC" w:rsidRPr="001230BC">
        <w:rPr>
          <w:bCs/>
          <w:szCs w:val="28"/>
        </w:rPr>
        <w:t xml:space="preserve"> </w:t>
      </w:r>
      <w:proofErr w:type="spellStart"/>
      <w:r w:rsidR="001230BC" w:rsidRPr="001230BC">
        <w:rPr>
          <w:bCs/>
          <w:szCs w:val="28"/>
        </w:rPr>
        <w:t>про</w:t>
      </w:r>
      <w:r w:rsidR="001230BC">
        <w:rPr>
          <w:bCs/>
          <w:szCs w:val="28"/>
        </w:rPr>
        <w:t>єкту</w:t>
      </w:r>
      <w:proofErr w:type="spellEnd"/>
      <w:r w:rsidR="001230BC">
        <w:rPr>
          <w:bCs/>
          <w:szCs w:val="28"/>
        </w:rPr>
        <w:t xml:space="preserve"> рішення</w:t>
      </w:r>
      <w:r w:rsidR="001230BC" w:rsidRPr="00E5738B">
        <w:rPr>
          <w:bCs/>
          <w:szCs w:val="28"/>
        </w:rPr>
        <w:t>)</w:t>
      </w:r>
      <w:r w:rsidRPr="00E94A5C">
        <w:rPr>
          <w:szCs w:val="28"/>
        </w:rPr>
        <w:t>) до комунальної власності територіальних громад сіл, селищ, міст Дніпропетровської області за умови прийняття рішень відповідними органами місцевого самоврядування згідно з чинним законодавством України.</w:t>
      </w:r>
      <w:r w:rsidR="001230BC">
        <w:rPr>
          <w:szCs w:val="28"/>
        </w:rPr>
        <w:t>(додаток 1 до протоколу).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szCs w:val="28"/>
          <w:lang w:val="ru-RU"/>
        </w:rPr>
      </w:pPr>
      <w:r w:rsidRPr="00E94A5C">
        <w:rPr>
          <w:szCs w:val="28"/>
        </w:rPr>
        <w:t xml:space="preserve">1.3. Юридичну особу ‒ комунальне підприємство культури </w:t>
      </w:r>
      <w:proofErr w:type="spellStart"/>
      <w:r w:rsidRPr="00E94A5C">
        <w:rPr>
          <w:szCs w:val="28"/>
        </w:rPr>
        <w:t>„Дніпропетровський</w:t>
      </w:r>
      <w:proofErr w:type="spellEnd"/>
      <w:r w:rsidRPr="00E94A5C">
        <w:rPr>
          <w:szCs w:val="28"/>
        </w:rPr>
        <w:t xml:space="preserve"> художній музей” Дніпропетровської обласної ради”, розташовану за адресою:  м. Дніпро, вул. Шевченка, 21,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</w:t>
      </w:r>
      <w:r w:rsidRPr="00E94A5C">
        <w:rPr>
          <w:szCs w:val="28"/>
        </w:rPr>
        <w:lastRenderedPageBreak/>
        <w:t xml:space="preserve">рішення Дніпровською міською радою згідно з чинним законодавством України.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225414" w:rsidRPr="00225414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1 (</w:t>
      </w: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Пригунов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Г.О.)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rFonts w:eastAsia="Calibri"/>
          <w:szCs w:val="28"/>
          <w:lang w:eastAsia="en-US"/>
        </w:rPr>
      </w:pPr>
      <w:r w:rsidRPr="00E94A5C">
        <w:rPr>
          <w:szCs w:val="28"/>
        </w:rPr>
        <w:t xml:space="preserve">1.4. </w:t>
      </w:r>
      <w:r w:rsidRPr="00E94A5C">
        <w:rPr>
          <w:rFonts w:eastAsia="Calibri"/>
          <w:szCs w:val="28"/>
          <w:lang w:eastAsia="en-US"/>
        </w:rPr>
        <w:t xml:space="preserve">Нерухоме майно дитячого оздоровчого табору </w:t>
      </w:r>
      <w:proofErr w:type="spellStart"/>
      <w:r w:rsidRPr="00E94A5C">
        <w:rPr>
          <w:rFonts w:eastAsia="Calibri"/>
          <w:szCs w:val="28"/>
          <w:lang w:eastAsia="en-US"/>
        </w:rPr>
        <w:t>„Орлятко</w:t>
      </w:r>
      <w:proofErr w:type="spellEnd"/>
      <w:r w:rsidRPr="00E94A5C">
        <w:rPr>
          <w:rFonts w:eastAsia="Calibri"/>
          <w:szCs w:val="28"/>
          <w:lang w:eastAsia="en-US"/>
        </w:rPr>
        <w:t>”, що складається з групи інвентарних об’єктів</w:t>
      </w:r>
      <w:r w:rsidRPr="00E5738B">
        <w:rPr>
          <w:rFonts w:eastAsia="Calibri"/>
          <w:szCs w:val="28"/>
          <w:lang w:eastAsia="en-US"/>
        </w:rPr>
        <w:t xml:space="preserve"> та іншого окремого індивідуально визначеного майна”, розташований за адресою: с. Новотроїцьке, Новомосковський район, Дніпропетровська область, з господарського відання комунального підприємства </w:t>
      </w:r>
      <w:proofErr w:type="spellStart"/>
      <w:r w:rsidRPr="00E5738B">
        <w:rPr>
          <w:rFonts w:eastAsia="Calibri"/>
          <w:szCs w:val="28"/>
          <w:lang w:eastAsia="en-US"/>
        </w:rPr>
        <w:t>„Січ</w:t>
      </w:r>
      <w:proofErr w:type="spellEnd"/>
      <w:r w:rsidRPr="00E5738B">
        <w:rPr>
          <w:rFonts w:eastAsia="Calibri"/>
          <w:szCs w:val="28"/>
          <w:lang w:eastAsia="en-US"/>
        </w:rPr>
        <w:t xml:space="preserve">” Дніпропетровської обласної ради” у господарське відання комунального підприємства </w:t>
      </w:r>
      <w:proofErr w:type="spellStart"/>
      <w:r w:rsidRPr="00E5738B">
        <w:rPr>
          <w:rFonts w:eastAsia="Calibri"/>
          <w:szCs w:val="28"/>
          <w:lang w:eastAsia="en-US"/>
        </w:rPr>
        <w:t>„Житлово-комунальна</w:t>
      </w:r>
      <w:proofErr w:type="spellEnd"/>
      <w:r w:rsidRPr="00E5738B">
        <w:rPr>
          <w:rFonts w:eastAsia="Calibri"/>
          <w:szCs w:val="28"/>
          <w:lang w:eastAsia="en-US"/>
        </w:rPr>
        <w:t xml:space="preserve"> контора” Дніпропетровської обласної ради”.</w:t>
      </w:r>
      <w:r>
        <w:rPr>
          <w:rFonts w:eastAsia="Calibri"/>
          <w:szCs w:val="28"/>
          <w:lang w:eastAsia="en-US"/>
        </w:rPr>
        <w:t xml:space="preserve"> </w:t>
      </w:r>
    </w:p>
    <w:p w:rsidR="00EA3D45" w:rsidRPr="001230BC" w:rsidRDefault="00EA3D45" w:rsidP="00EA3D45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Скасувати пункт 1.7. рішення Дніпропетровської обласної ради</w:t>
      </w:r>
      <w:r w:rsidRPr="00A174C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від 25 жовтня 2019 № 517-18</w:t>
      </w:r>
      <w:r w:rsidRPr="00A174C1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val="en-US" w:eastAsia="en-US"/>
        </w:rPr>
        <w:t>VII</w:t>
      </w:r>
      <w:r w:rsidRPr="00A174C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„</w:t>
      </w:r>
      <w:r>
        <w:rPr>
          <w:szCs w:val="28"/>
        </w:rPr>
        <w:t>,</w:t>
      </w:r>
      <w:r w:rsidRPr="00272B18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Pr="00A174C1">
        <w:rPr>
          <w:szCs w:val="28"/>
        </w:rPr>
        <w:t>.</w:t>
      </w:r>
      <w:r>
        <w:rPr>
          <w:szCs w:val="28"/>
        </w:rPr>
        <w:t xml:space="preserve">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225414" w:rsidRPr="00225414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1 (</w:t>
      </w: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Пригунов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Г.О.)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eastAsia="en-US"/>
        </w:rPr>
        <w:t xml:space="preserve">1.5. Будівлі та споруди (літ. А-2 наркологічне відділення, літ. Б-1 контрольно-пропускний пункт, літ. В-1 харчоблок, літ. Г котельня, літ. Е погреб, № 1,2,4 огорожа, І мостіння) </w:t>
      </w:r>
      <w:r w:rsidRPr="00E5738B">
        <w:rPr>
          <w:rFonts w:eastAsia="Calibri"/>
          <w:szCs w:val="28"/>
          <w:lang w:eastAsia="en-US"/>
        </w:rPr>
        <w:t xml:space="preserve"> розташовані за адресою:</w:t>
      </w:r>
      <w:r>
        <w:rPr>
          <w:rFonts w:eastAsia="Calibri"/>
          <w:szCs w:val="28"/>
          <w:lang w:eastAsia="en-US"/>
        </w:rPr>
        <w:t xml:space="preserve"> </w:t>
      </w:r>
      <w:r w:rsidRPr="00E5738B">
        <w:rPr>
          <w:rFonts w:eastAsia="Calibri"/>
          <w:szCs w:val="28"/>
          <w:lang w:eastAsia="en-US"/>
        </w:rPr>
        <w:t>м</w:t>
      </w:r>
      <w:r>
        <w:rPr>
          <w:rFonts w:eastAsia="Calibri"/>
          <w:szCs w:val="28"/>
          <w:lang w:eastAsia="en-US"/>
        </w:rPr>
        <w:t xml:space="preserve">. Дніпро, </w:t>
      </w:r>
      <w:r w:rsidRPr="00E5738B">
        <w:rPr>
          <w:rFonts w:eastAsia="Calibri"/>
          <w:szCs w:val="28"/>
          <w:lang w:eastAsia="en-US"/>
        </w:rPr>
        <w:t xml:space="preserve">вул. </w:t>
      </w:r>
      <w:proofErr w:type="spellStart"/>
      <w:r w:rsidRPr="00E5738B">
        <w:rPr>
          <w:rFonts w:eastAsia="Calibri"/>
          <w:szCs w:val="28"/>
          <w:lang w:eastAsia="en-US"/>
        </w:rPr>
        <w:t>Скворцова</w:t>
      </w:r>
      <w:proofErr w:type="spellEnd"/>
      <w:r w:rsidRPr="00E5738B">
        <w:rPr>
          <w:rFonts w:eastAsia="Calibri"/>
          <w:szCs w:val="28"/>
          <w:lang w:eastAsia="en-US"/>
        </w:rPr>
        <w:t xml:space="preserve">, 4, з господарського відання комунального підприємства </w:t>
      </w:r>
      <w:proofErr w:type="spellStart"/>
      <w:r w:rsidRPr="00E5738B">
        <w:rPr>
          <w:rFonts w:eastAsia="Calibri"/>
          <w:szCs w:val="28"/>
          <w:lang w:eastAsia="en-US"/>
        </w:rPr>
        <w:t>„Січ</w:t>
      </w:r>
      <w:proofErr w:type="spellEnd"/>
      <w:r w:rsidRPr="00E5738B">
        <w:rPr>
          <w:rFonts w:eastAsia="Calibri"/>
          <w:szCs w:val="28"/>
          <w:lang w:eastAsia="en-US"/>
        </w:rPr>
        <w:t xml:space="preserve">” Дніпропетровської обласної ради”  у господарське відання комунального підприємства </w:t>
      </w:r>
      <w:proofErr w:type="spellStart"/>
      <w:r w:rsidRPr="00E5738B">
        <w:rPr>
          <w:rFonts w:eastAsia="Calibri"/>
          <w:szCs w:val="28"/>
          <w:lang w:eastAsia="en-US"/>
        </w:rPr>
        <w:t>„Житлово-комунальна</w:t>
      </w:r>
      <w:proofErr w:type="spellEnd"/>
      <w:r w:rsidRPr="00E5738B">
        <w:rPr>
          <w:rFonts w:eastAsia="Calibri"/>
          <w:szCs w:val="28"/>
          <w:lang w:eastAsia="en-US"/>
        </w:rPr>
        <w:t xml:space="preserve"> контора” Дніпропетровської обласної ради”.</w:t>
      </w:r>
      <w:r>
        <w:rPr>
          <w:rFonts w:eastAsia="Calibri"/>
          <w:szCs w:val="28"/>
          <w:lang w:eastAsia="en-US"/>
        </w:rPr>
        <w:t xml:space="preserve"> </w:t>
      </w:r>
    </w:p>
    <w:p w:rsidR="00EA3D45" w:rsidRDefault="00EA3D45" w:rsidP="00EA3D45">
      <w:pPr>
        <w:ind w:firstLine="709"/>
        <w:jc w:val="both"/>
        <w:rPr>
          <w:szCs w:val="28"/>
          <w:lang w:val="ru-RU"/>
        </w:rPr>
      </w:pPr>
      <w:r>
        <w:rPr>
          <w:rFonts w:eastAsia="Calibri"/>
          <w:szCs w:val="28"/>
          <w:lang w:eastAsia="en-US"/>
        </w:rPr>
        <w:t>Скасувати пункт 1.</w:t>
      </w:r>
      <w:r>
        <w:rPr>
          <w:rFonts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 рішення Дніпропетровської обласної ради</w:t>
      </w:r>
      <w:r w:rsidRPr="00A174C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від 25 жовтня 2019 № 517-18</w:t>
      </w:r>
      <w:r w:rsidRPr="00A174C1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val="en-US" w:eastAsia="en-US"/>
        </w:rPr>
        <w:t>VII</w:t>
      </w:r>
      <w:r w:rsidRPr="00A174C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„</w:t>
      </w:r>
      <w:r>
        <w:rPr>
          <w:szCs w:val="28"/>
        </w:rPr>
        <w:t>,</w:t>
      </w:r>
      <w:r w:rsidRPr="00272B18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Pr="00A174C1">
        <w:rPr>
          <w:szCs w:val="28"/>
        </w:rPr>
        <w:t>.</w:t>
      </w:r>
      <w:r>
        <w:rPr>
          <w:szCs w:val="28"/>
        </w:rPr>
        <w:t xml:space="preserve">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225414" w:rsidRPr="00225414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1 (</w:t>
      </w: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Пригунов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Г.О.)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225414" w:rsidRDefault="00EA3D45" w:rsidP="00225414">
      <w:pPr>
        <w:ind w:firstLine="709"/>
        <w:jc w:val="both"/>
        <w:rPr>
          <w:rFonts w:eastAsia="Calibri"/>
          <w:szCs w:val="28"/>
          <w:lang w:val="ru-RU" w:eastAsia="en-US"/>
        </w:rPr>
      </w:pPr>
      <w:r w:rsidRPr="00E5738B">
        <w:rPr>
          <w:rFonts w:eastAsia="Calibri"/>
          <w:szCs w:val="28"/>
          <w:lang w:eastAsia="en-US"/>
        </w:rPr>
        <w:t>1.6. Нерухоме майно, розташоване за адресою: м. Новомо</w:t>
      </w:r>
      <w:r>
        <w:rPr>
          <w:rFonts w:eastAsia="Calibri"/>
          <w:szCs w:val="28"/>
          <w:lang w:eastAsia="en-US"/>
        </w:rPr>
        <w:t>сковськ, вул. Партизанська, 214</w:t>
      </w:r>
      <w:r w:rsidRPr="00E5738B">
        <w:rPr>
          <w:rFonts w:eastAsia="Calibri"/>
          <w:szCs w:val="28"/>
          <w:lang w:eastAsia="en-US"/>
        </w:rPr>
        <w:t xml:space="preserve"> та індивідуально визначене майно </w:t>
      </w:r>
      <w:r w:rsidRPr="00E5738B">
        <w:rPr>
          <w:szCs w:val="28"/>
        </w:rPr>
        <w:t xml:space="preserve">з господарського відання комунального підприємства </w:t>
      </w:r>
      <w:proofErr w:type="spellStart"/>
      <w:r w:rsidRPr="00E5738B">
        <w:rPr>
          <w:szCs w:val="28"/>
        </w:rPr>
        <w:t>„Молодіжний</w:t>
      </w:r>
      <w:proofErr w:type="spellEnd"/>
      <w:r w:rsidRPr="00E5738B">
        <w:rPr>
          <w:szCs w:val="28"/>
        </w:rPr>
        <w:t xml:space="preserve"> центр міжнародного партнерства, позашкільної та неформа</w:t>
      </w:r>
      <w:r>
        <w:rPr>
          <w:szCs w:val="28"/>
        </w:rPr>
        <w:t xml:space="preserve">льної освіти </w:t>
      </w:r>
      <w:proofErr w:type="spellStart"/>
      <w:r>
        <w:rPr>
          <w:szCs w:val="28"/>
        </w:rPr>
        <w:t>„Освіторіум</w:t>
      </w:r>
      <w:proofErr w:type="spellEnd"/>
      <w:r>
        <w:rPr>
          <w:szCs w:val="28"/>
        </w:rPr>
        <w:t>”</w:t>
      </w:r>
      <w:r>
        <w:rPr>
          <w:rFonts w:eastAsia="Calibri"/>
          <w:szCs w:val="28"/>
          <w:lang w:val="ru-RU" w:eastAsia="en-US"/>
        </w:rPr>
        <w:t xml:space="preserve"> </w:t>
      </w:r>
      <w:r w:rsidRPr="00E5738B">
        <w:rPr>
          <w:rFonts w:eastAsia="Calibri"/>
          <w:szCs w:val="28"/>
          <w:lang w:eastAsia="en-US"/>
        </w:rPr>
        <w:t xml:space="preserve">у господарське відання комунального підприємства </w:t>
      </w:r>
      <w:proofErr w:type="spellStart"/>
      <w:r w:rsidRPr="00E5738B">
        <w:rPr>
          <w:rFonts w:eastAsia="Calibri"/>
          <w:szCs w:val="28"/>
          <w:lang w:eastAsia="en-US"/>
        </w:rPr>
        <w:t>„Житлово-комунальна</w:t>
      </w:r>
      <w:proofErr w:type="spellEnd"/>
      <w:r w:rsidRPr="00E5738B">
        <w:rPr>
          <w:rFonts w:eastAsia="Calibri"/>
          <w:szCs w:val="28"/>
          <w:lang w:eastAsia="en-US"/>
        </w:rPr>
        <w:t xml:space="preserve"> контора” Дніпропетровської обласної ради”.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225414" w:rsidRPr="00225414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1 (</w:t>
      </w: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Пригунов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Г.О.)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tabs>
          <w:tab w:val="left" w:pos="567"/>
        </w:tabs>
        <w:ind w:firstLine="709"/>
        <w:jc w:val="both"/>
        <w:rPr>
          <w:bCs/>
          <w:szCs w:val="28"/>
          <w:lang w:val="ru-RU"/>
        </w:rPr>
      </w:pPr>
      <w:r w:rsidRPr="00E5738B">
        <w:rPr>
          <w:bCs/>
          <w:szCs w:val="28"/>
        </w:rPr>
        <w:t xml:space="preserve">1.7. </w:t>
      </w:r>
      <w:r w:rsidRPr="00E5738B">
        <w:rPr>
          <w:szCs w:val="28"/>
        </w:rPr>
        <w:t xml:space="preserve">Автобуси спеціалізовані для перевезення школярів ЕТАЛОН А08116Ш – 0000021 </w:t>
      </w:r>
      <w:r w:rsidRPr="00E5738B">
        <w:rPr>
          <w:rFonts w:eastAsia="Calibri"/>
          <w:bCs/>
          <w:szCs w:val="28"/>
          <w:lang w:eastAsia="en-US"/>
        </w:rPr>
        <w:t xml:space="preserve">з субрахунку департаменту освіти і науки Дніпропетровської обласної державної адміністрації </w:t>
      </w:r>
      <w:r w:rsidRPr="00E5738B">
        <w:rPr>
          <w:bCs/>
          <w:szCs w:val="28"/>
        </w:rPr>
        <w:t xml:space="preserve">зі спільної власності територіальних громад сіл, селищ, міст Дніпропетровської області до комунальної власності територіальних громад сіл, селищ, міст Дніпропетровської області (згідно з додатком </w:t>
      </w:r>
      <w:r>
        <w:rPr>
          <w:bCs/>
          <w:szCs w:val="28"/>
        </w:rPr>
        <w:t>2</w:t>
      </w:r>
      <w:r w:rsidR="001230BC">
        <w:rPr>
          <w:bCs/>
          <w:szCs w:val="28"/>
          <w:lang w:val="ru-RU"/>
        </w:rPr>
        <w:t xml:space="preserve"> про</w:t>
      </w:r>
      <w:proofErr w:type="spellStart"/>
      <w:r w:rsidR="001230BC">
        <w:rPr>
          <w:bCs/>
          <w:szCs w:val="28"/>
        </w:rPr>
        <w:t>єкту</w:t>
      </w:r>
      <w:proofErr w:type="spellEnd"/>
      <w:r w:rsidR="001230BC">
        <w:rPr>
          <w:bCs/>
          <w:szCs w:val="28"/>
        </w:rPr>
        <w:t xml:space="preserve"> рішення</w:t>
      </w:r>
      <w:r w:rsidRPr="00E5738B">
        <w:rPr>
          <w:bCs/>
          <w:szCs w:val="28"/>
        </w:rPr>
        <w:t xml:space="preserve">) за умови прийняття рішень відповідними органами місцевого самоврядування згідно з чинним законодавством України. </w:t>
      </w:r>
      <w:r w:rsidR="001230BC">
        <w:rPr>
          <w:color w:val="000000"/>
          <w:szCs w:val="28"/>
        </w:rPr>
        <w:t xml:space="preserve">(додаток </w:t>
      </w:r>
      <w:r w:rsidR="001230BC">
        <w:rPr>
          <w:color w:val="000000"/>
          <w:szCs w:val="28"/>
          <w:lang w:val="ru-RU"/>
        </w:rPr>
        <w:t>2</w:t>
      </w:r>
      <w:r w:rsidR="001230BC">
        <w:rPr>
          <w:color w:val="000000"/>
          <w:szCs w:val="28"/>
        </w:rPr>
        <w:t xml:space="preserve"> до протоколу</w:t>
      </w:r>
      <w:r w:rsidR="001230BC">
        <w:rPr>
          <w:color w:val="000000"/>
          <w:szCs w:val="28"/>
          <w:lang w:val="ru-RU"/>
        </w:rPr>
        <w:t>)</w:t>
      </w:r>
      <w:r w:rsidRPr="00E5738B">
        <w:rPr>
          <w:bCs/>
          <w:szCs w:val="28"/>
        </w:rPr>
        <w:t xml:space="preserve">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Pr="0029573E" w:rsidRDefault="00EA3D45" w:rsidP="00EA3D45">
      <w:pPr>
        <w:ind w:firstLine="720"/>
        <w:jc w:val="both"/>
        <w:rPr>
          <w:szCs w:val="28"/>
        </w:rPr>
      </w:pPr>
      <w:r w:rsidRPr="0029573E">
        <w:rPr>
          <w:szCs w:val="28"/>
        </w:rPr>
        <w:t>1.</w:t>
      </w:r>
      <w:r>
        <w:rPr>
          <w:szCs w:val="28"/>
        </w:rPr>
        <w:t>8</w:t>
      </w:r>
      <w:r w:rsidRPr="0029573E">
        <w:rPr>
          <w:szCs w:val="28"/>
        </w:rPr>
        <w:t xml:space="preserve">. Об’єкт нерухомого майна  – будівлю </w:t>
      </w:r>
      <w:proofErr w:type="spellStart"/>
      <w:r w:rsidRPr="0029573E">
        <w:rPr>
          <w:szCs w:val="28"/>
        </w:rPr>
        <w:t>„Гуртожиток</w:t>
      </w:r>
      <w:proofErr w:type="spellEnd"/>
      <w:r w:rsidRPr="0029573E">
        <w:rPr>
          <w:szCs w:val="28"/>
        </w:rPr>
        <w:t xml:space="preserve"> на 100 ліжко-місць” загальною площею 885,5 кв. м, розташовану за адресою: Дніпропетровська область, Криворізький (</w:t>
      </w:r>
      <w:proofErr w:type="spellStart"/>
      <w:r w:rsidRPr="0029573E">
        <w:rPr>
          <w:szCs w:val="28"/>
        </w:rPr>
        <w:t>Широківський</w:t>
      </w:r>
      <w:proofErr w:type="spellEnd"/>
      <w:r w:rsidRPr="0029573E">
        <w:rPr>
          <w:szCs w:val="28"/>
        </w:rPr>
        <w:t xml:space="preserve">) район, </w:t>
      </w:r>
      <w:r w:rsidRPr="0029573E">
        <w:rPr>
          <w:szCs w:val="28"/>
        </w:rPr>
        <w:br/>
        <w:t xml:space="preserve">с. </w:t>
      </w:r>
      <w:proofErr w:type="spellStart"/>
      <w:r w:rsidRPr="0029573E">
        <w:rPr>
          <w:szCs w:val="28"/>
        </w:rPr>
        <w:t>Стародобровільське</w:t>
      </w:r>
      <w:proofErr w:type="spellEnd"/>
      <w:r w:rsidRPr="0029573E">
        <w:rPr>
          <w:szCs w:val="28"/>
        </w:rPr>
        <w:t xml:space="preserve">, вул. Степова, 2в, закріплену на праві оперативного управління за комунальним закладом </w:t>
      </w:r>
      <w:proofErr w:type="spellStart"/>
      <w:r w:rsidRPr="0029573E">
        <w:rPr>
          <w:szCs w:val="28"/>
        </w:rPr>
        <w:t>„Стародобровільський</w:t>
      </w:r>
      <w:proofErr w:type="spellEnd"/>
      <w:r w:rsidRPr="0029573E">
        <w:rPr>
          <w:szCs w:val="28"/>
        </w:rPr>
        <w:t xml:space="preserve"> психоневрологічний інтернат” Дніпропетровської обласної ради”, зі спільної </w:t>
      </w:r>
      <w:r w:rsidRPr="0029573E">
        <w:rPr>
          <w:szCs w:val="28"/>
        </w:rPr>
        <w:lastRenderedPageBreak/>
        <w:t xml:space="preserve">власності територіальних громад сіл, селищ, міст Дніпропетровської області до комунальної власності </w:t>
      </w:r>
      <w:proofErr w:type="spellStart"/>
      <w:r w:rsidRPr="0029573E">
        <w:rPr>
          <w:szCs w:val="28"/>
        </w:rPr>
        <w:t>Новолатівської</w:t>
      </w:r>
      <w:proofErr w:type="spellEnd"/>
      <w:r w:rsidRPr="0029573E">
        <w:rPr>
          <w:szCs w:val="28"/>
        </w:rPr>
        <w:t xml:space="preserve"> територіальної громади Криворізького району за умови прийняття відповідного рішення </w:t>
      </w:r>
      <w:proofErr w:type="spellStart"/>
      <w:r w:rsidRPr="0029573E">
        <w:rPr>
          <w:szCs w:val="28"/>
        </w:rPr>
        <w:t>Новолатівською</w:t>
      </w:r>
      <w:proofErr w:type="spellEnd"/>
      <w:r w:rsidRPr="0029573E">
        <w:rPr>
          <w:szCs w:val="28"/>
        </w:rPr>
        <w:t xml:space="preserve"> сільською радою згідно з чинним законодавством України.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pStyle w:val="af3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E5738B">
        <w:rPr>
          <w:sz w:val="28"/>
          <w:szCs w:val="28"/>
          <w:lang w:val="uk-UA"/>
        </w:rPr>
        <w:t>2. Надати згоду</w:t>
      </w:r>
      <w:r>
        <w:rPr>
          <w:sz w:val="28"/>
          <w:szCs w:val="28"/>
          <w:lang w:val="uk-UA"/>
        </w:rPr>
        <w:t>:</w:t>
      </w:r>
    </w:p>
    <w:p w:rsidR="00EA3D45" w:rsidRDefault="00EA3D45" w:rsidP="00EA3D45">
      <w:pPr>
        <w:pStyle w:val="af3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EA3D45" w:rsidRPr="00EA3D45" w:rsidRDefault="00EA3D45" w:rsidP="00EA3D45">
      <w:pPr>
        <w:pStyle w:val="af3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E5738B">
        <w:rPr>
          <w:sz w:val="28"/>
          <w:szCs w:val="28"/>
          <w:lang w:val="uk-UA"/>
        </w:rPr>
        <w:t xml:space="preserve"> Дніпропетровському обласному комунальн</w:t>
      </w:r>
      <w:r>
        <w:rPr>
          <w:sz w:val="28"/>
          <w:szCs w:val="28"/>
          <w:lang w:val="uk-UA"/>
        </w:rPr>
        <w:t xml:space="preserve">ому підприємству </w:t>
      </w:r>
      <w:proofErr w:type="spellStart"/>
      <w:r>
        <w:rPr>
          <w:sz w:val="28"/>
          <w:szCs w:val="28"/>
          <w:lang w:val="uk-UA"/>
        </w:rPr>
        <w:t>„Спецавтобаза</w:t>
      </w:r>
      <w:proofErr w:type="spellEnd"/>
      <w:r>
        <w:rPr>
          <w:sz w:val="28"/>
          <w:szCs w:val="28"/>
          <w:lang w:val="uk-UA"/>
        </w:rPr>
        <w:t>” н</w:t>
      </w:r>
      <w:r w:rsidRPr="00E5738B">
        <w:rPr>
          <w:sz w:val="28"/>
          <w:szCs w:val="28"/>
          <w:lang w:val="uk-UA"/>
        </w:rPr>
        <w:t xml:space="preserve">а перенесення підземного газопроводу низького тиску (діаметром 63 мм), розташованого за адресою: м. Дніпро, </w:t>
      </w:r>
      <w:r>
        <w:rPr>
          <w:sz w:val="28"/>
          <w:szCs w:val="28"/>
          <w:lang w:val="uk-UA"/>
        </w:rPr>
        <w:br/>
        <w:t xml:space="preserve">вул. </w:t>
      </w:r>
      <w:proofErr w:type="spellStart"/>
      <w:r>
        <w:rPr>
          <w:sz w:val="28"/>
          <w:szCs w:val="28"/>
          <w:lang w:val="uk-UA"/>
        </w:rPr>
        <w:t>Старокозацька</w:t>
      </w:r>
      <w:proofErr w:type="spellEnd"/>
      <w:r>
        <w:rPr>
          <w:sz w:val="28"/>
          <w:szCs w:val="28"/>
          <w:lang w:val="uk-UA"/>
        </w:rPr>
        <w:t>, 71 та н</w:t>
      </w:r>
      <w:r w:rsidRPr="00E5738B">
        <w:rPr>
          <w:sz w:val="28"/>
          <w:szCs w:val="28"/>
          <w:lang w:val="uk-UA"/>
        </w:rPr>
        <w:t>а отримання відповідних технічних умов для перенесення газових мереж на нормативну відстань від об’єкта будівництва.</w:t>
      </w:r>
      <w:r>
        <w:rPr>
          <w:sz w:val="28"/>
          <w:szCs w:val="28"/>
          <w:lang w:val="uk-UA"/>
        </w:rPr>
        <w:t xml:space="preserve"> </w:t>
      </w:r>
    </w:p>
    <w:p w:rsidR="00EA3D45" w:rsidRDefault="00EA3D45" w:rsidP="00EA3D45">
      <w:pPr>
        <w:ind w:firstLine="708"/>
        <w:jc w:val="both"/>
        <w:rPr>
          <w:b/>
          <w:i/>
          <w:szCs w:val="28"/>
        </w:rPr>
      </w:pPr>
      <w:r>
        <w:rPr>
          <w:rFonts w:eastAsia="Calibri"/>
          <w:szCs w:val="28"/>
          <w:lang w:eastAsia="en-US"/>
        </w:rPr>
        <w:t>2.2</w:t>
      </w:r>
      <w:r w:rsidRPr="00E5738B">
        <w:rPr>
          <w:rFonts w:eastAsia="Calibri"/>
          <w:szCs w:val="28"/>
          <w:lang w:eastAsia="en-US"/>
        </w:rPr>
        <w:t xml:space="preserve">. Комунальному закладу культури </w:t>
      </w:r>
      <w:proofErr w:type="spellStart"/>
      <w:r w:rsidRPr="00E5738B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E5738B">
        <w:rPr>
          <w:rFonts w:eastAsia="Calibri"/>
          <w:szCs w:val="28"/>
          <w:lang w:eastAsia="en-US"/>
        </w:rPr>
        <w:t xml:space="preserve"> національний історичний музей ім. Д.І. Яворницького” Дніпропетровської обласної ради” на виконання робіт по об’єкту ,,Протиаварійні роботи по будівлі КЗК ,,Дніпропетровський національний історичний музей </w:t>
      </w:r>
      <w:r>
        <w:rPr>
          <w:rFonts w:eastAsia="Calibri"/>
          <w:szCs w:val="28"/>
          <w:lang w:eastAsia="en-US"/>
        </w:rPr>
        <w:br/>
      </w:r>
      <w:r w:rsidRPr="00E5738B">
        <w:rPr>
          <w:rFonts w:eastAsia="Calibri"/>
          <w:szCs w:val="28"/>
          <w:lang w:eastAsia="en-US"/>
        </w:rPr>
        <w:t>ім. Д.І. Яворницького” ДОР – пам’ятки історії та архітектури національного значення (</w:t>
      </w:r>
      <w:proofErr w:type="spellStart"/>
      <w:r w:rsidRPr="00E5738B">
        <w:rPr>
          <w:rFonts w:eastAsia="Calibri"/>
          <w:szCs w:val="28"/>
          <w:lang w:eastAsia="en-US"/>
        </w:rPr>
        <w:t>охор</w:t>
      </w:r>
      <w:proofErr w:type="spellEnd"/>
      <w:r w:rsidRPr="00E5738B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E5738B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</w:t>
      </w:r>
      <w:r w:rsidRPr="00E5738B">
        <w:rPr>
          <w:rFonts w:eastAsia="Calibri"/>
          <w:szCs w:val="28"/>
          <w:lang w:eastAsia="en-US"/>
        </w:rPr>
        <w:t xml:space="preserve">040001-Н, №1064) на проспекті Д. Яворницького,16 у місті Дніпро”. </w:t>
      </w:r>
    </w:p>
    <w:p w:rsidR="00EA3D45" w:rsidRPr="00E5738B" w:rsidRDefault="00EA3D45" w:rsidP="00EA3D4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2.3</w:t>
      </w:r>
      <w:r w:rsidRPr="00D26941">
        <w:rPr>
          <w:szCs w:val="28"/>
        </w:rPr>
        <w:t>.</w:t>
      </w:r>
      <w:r>
        <w:rPr>
          <w:b/>
          <w:i/>
          <w:szCs w:val="28"/>
        </w:rPr>
        <w:t xml:space="preserve"> </w:t>
      </w:r>
      <w:r w:rsidRPr="004F76AE">
        <w:rPr>
          <w:szCs w:val="28"/>
        </w:rPr>
        <w:t xml:space="preserve">Надати згоду департаменту </w:t>
      </w:r>
      <w:r>
        <w:rPr>
          <w:szCs w:val="28"/>
        </w:rPr>
        <w:t>капітального</w:t>
      </w:r>
      <w:r w:rsidRPr="004F76AE">
        <w:rPr>
          <w:szCs w:val="28"/>
        </w:rPr>
        <w:t xml:space="preserve"> будівництва Дніпропетровської облдержадміністрації на проведення будівельних робіт на об’єкті </w:t>
      </w:r>
      <w:proofErr w:type="spellStart"/>
      <w:r w:rsidRPr="004F76AE">
        <w:rPr>
          <w:szCs w:val="28"/>
        </w:rPr>
        <w:t>„</w:t>
      </w:r>
      <w:r w:rsidRPr="00E5738B">
        <w:rPr>
          <w:rFonts w:eastAsia="Calibri"/>
          <w:szCs w:val="28"/>
          <w:lang w:eastAsia="en-US"/>
        </w:rPr>
        <w:t>Протиаварійні</w:t>
      </w:r>
      <w:proofErr w:type="spellEnd"/>
      <w:r w:rsidRPr="00E5738B">
        <w:rPr>
          <w:rFonts w:eastAsia="Calibri"/>
          <w:szCs w:val="28"/>
          <w:lang w:eastAsia="en-US"/>
        </w:rPr>
        <w:t xml:space="preserve"> роботи по будівлі КЗК ,,Дніпропетровський національний історичний музей ім. Д.І. Яворницького” ДОР – пам’ятки історії та архітектури національного значення (охор.№040001-Н, №1064) на проспекті Д. Яворницького,16 у місті Дніпро”</w:t>
      </w:r>
      <w:r>
        <w:rPr>
          <w:rFonts w:eastAsia="Calibri"/>
          <w:szCs w:val="28"/>
          <w:lang w:eastAsia="en-US"/>
        </w:rPr>
        <w:t xml:space="preserve">. </w:t>
      </w:r>
    </w:p>
    <w:p w:rsidR="00EA3D45" w:rsidRDefault="00EA3D45" w:rsidP="00EA3D45">
      <w:pPr>
        <w:ind w:firstLine="708"/>
        <w:jc w:val="both"/>
        <w:rPr>
          <w:b/>
          <w:i/>
          <w:szCs w:val="28"/>
        </w:rPr>
      </w:pPr>
      <w:r>
        <w:rPr>
          <w:rFonts w:eastAsia="Calibri"/>
          <w:szCs w:val="28"/>
          <w:lang w:eastAsia="en-US"/>
        </w:rPr>
        <w:t>2.4</w:t>
      </w:r>
      <w:r w:rsidRPr="00E5738B">
        <w:rPr>
          <w:rFonts w:eastAsia="Calibri"/>
          <w:szCs w:val="28"/>
          <w:lang w:eastAsia="en-US"/>
        </w:rPr>
        <w:t xml:space="preserve">. Комунальному закладу культури </w:t>
      </w:r>
      <w:proofErr w:type="spellStart"/>
      <w:r w:rsidRPr="00E5738B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E5738B">
        <w:rPr>
          <w:rFonts w:eastAsia="Calibri"/>
          <w:szCs w:val="28"/>
          <w:lang w:eastAsia="en-US"/>
        </w:rPr>
        <w:t xml:space="preserve"> національний історичний музей ім. Д.І. Яворницького” Дніпропетровської обласної ради” на виконання робіт по об’єкту ,,Реставрація фасадів будівлі КЗК ,,Дніпропетровський національний історичний музей ім. Д.І. Яворницького” ДОР – пам’ятки історії та архітектури національного значення (</w:t>
      </w:r>
      <w:proofErr w:type="spellStart"/>
      <w:r w:rsidRPr="00E5738B">
        <w:rPr>
          <w:rFonts w:eastAsia="Calibri"/>
          <w:szCs w:val="28"/>
          <w:lang w:eastAsia="en-US"/>
        </w:rPr>
        <w:t>охор</w:t>
      </w:r>
      <w:proofErr w:type="spellEnd"/>
      <w:r w:rsidRPr="00E5738B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E5738B">
        <w:rPr>
          <w:rFonts w:eastAsia="Calibri"/>
          <w:szCs w:val="28"/>
          <w:lang w:eastAsia="en-US"/>
        </w:rPr>
        <w:t xml:space="preserve">№040001-Н, №1064) на проспекті Д. Яворницького,16 у місті Дніпро”. </w:t>
      </w:r>
    </w:p>
    <w:p w:rsidR="00EA3D45" w:rsidRPr="00E5738B" w:rsidRDefault="00EA3D45" w:rsidP="00EA3D4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2.5</w:t>
      </w:r>
      <w:r w:rsidRPr="00B45EA0">
        <w:rPr>
          <w:szCs w:val="28"/>
        </w:rPr>
        <w:t>.</w:t>
      </w:r>
      <w:r>
        <w:rPr>
          <w:b/>
          <w:i/>
          <w:szCs w:val="28"/>
        </w:rPr>
        <w:t xml:space="preserve"> </w:t>
      </w:r>
      <w:r w:rsidRPr="004F76AE">
        <w:rPr>
          <w:szCs w:val="28"/>
        </w:rPr>
        <w:t xml:space="preserve">Надати згоду департаменту </w:t>
      </w:r>
      <w:r>
        <w:rPr>
          <w:szCs w:val="28"/>
        </w:rPr>
        <w:t>капітального</w:t>
      </w:r>
      <w:r w:rsidRPr="004F76AE">
        <w:rPr>
          <w:szCs w:val="28"/>
        </w:rPr>
        <w:t xml:space="preserve"> будівництва Дніпропетровської облдержадміністрації на проведення будівельних робіт на об’єкті </w:t>
      </w:r>
      <w:proofErr w:type="spellStart"/>
      <w:r>
        <w:rPr>
          <w:szCs w:val="28"/>
        </w:rPr>
        <w:t>„</w:t>
      </w:r>
      <w:r w:rsidRPr="00E5738B">
        <w:rPr>
          <w:rFonts w:eastAsia="Calibri"/>
          <w:szCs w:val="28"/>
          <w:lang w:eastAsia="en-US"/>
        </w:rPr>
        <w:t>Реставрація</w:t>
      </w:r>
      <w:proofErr w:type="spellEnd"/>
      <w:r w:rsidRPr="00E5738B">
        <w:rPr>
          <w:rFonts w:eastAsia="Calibri"/>
          <w:szCs w:val="28"/>
          <w:lang w:eastAsia="en-US"/>
        </w:rPr>
        <w:t xml:space="preserve"> фасадів будівлі КЗК ,,Дніпропетровський національний історичний музей ім. Д.І. Яворницького” ДОР – пам’ятки історії та архітектури національного значення (охор.№040001-Н, №1064) на проспекті Д. </w:t>
      </w:r>
      <w:r>
        <w:rPr>
          <w:rFonts w:eastAsia="Calibri"/>
          <w:szCs w:val="28"/>
          <w:lang w:eastAsia="en-US"/>
        </w:rPr>
        <w:t xml:space="preserve">Яворницького, 16 у місті Дніпро”. </w:t>
      </w:r>
    </w:p>
    <w:p w:rsidR="00225414" w:rsidRDefault="00EA3D45" w:rsidP="00225414">
      <w:pPr>
        <w:ind w:firstLine="709"/>
        <w:jc w:val="both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eastAsia="en-US"/>
        </w:rPr>
        <w:lastRenderedPageBreak/>
        <w:t>2.6</w:t>
      </w:r>
      <w:r w:rsidRPr="00E5738B">
        <w:rPr>
          <w:rFonts w:eastAsia="Calibri"/>
          <w:szCs w:val="28"/>
          <w:lang w:eastAsia="en-US"/>
        </w:rPr>
        <w:t xml:space="preserve">. Комунальному закладу культури </w:t>
      </w:r>
      <w:proofErr w:type="spellStart"/>
      <w:r w:rsidRPr="00E5738B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E5738B">
        <w:rPr>
          <w:rFonts w:eastAsia="Calibri"/>
          <w:szCs w:val="28"/>
          <w:lang w:eastAsia="en-US"/>
        </w:rPr>
        <w:t xml:space="preserve"> національний історичний музей ім. Д.І. Яворницького” Дніпропетровської обласної ради” на виконання робіт по об’єкту ,,Ремонт (реставраційний) покрівлі будівлі КЗК ,,Дніпропетровський національний історичний музей ім. Д.І. Яворницького” ДОР за адресою:  просп. Д. Яворницького,18,</w:t>
      </w:r>
      <w:r>
        <w:rPr>
          <w:rFonts w:eastAsia="Calibri"/>
          <w:szCs w:val="28"/>
          <w:lang w:eastAsia="en-US"/>
        </w:rPr>
        <w:br/>
        <w:t xml:space="preserve"> </w:t>
      </w:r>
      <w:r w:rsidRPr="00E5738B">
        <w:rPr>
          <w:rFonts w:eastAsia="Calibri"/>
          <w:szCs w:val="28"/>
          <w:lang w:eastAsia="en-US"/>
        </w:rPr>
        <w:t xml:space="preserve">м. Дніпро”.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AA4288" w:rsidRDefault="00225414" w:rsidP="00225414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8"/>
        <w:jc w:val="both"/>
        <w:rPr>
          <w:b/>
          <w:i/>
          <w:szCs w:val="28"/>
          <w:lang w:val="ru-RU"/>
        </w:rPr>
      </w:pPr>
      <w:r>
        <w:rPr>
          <w:szCs w:val="28"/>
        </w:rPr>
        <w:t>2.7</w:t>
      </w:r>
      <w:r w:rsidRPr="009A6DA7">
        <w:rPr>
          <w:szCs w:val="28"/>
        </w:rPr>
        <w:t xml:space="preserve">. </w:t>
      </w:r>
      <w:r>
        <w:rPr>
          <w:szCs w:val="28"/>
        </w:rPr>
        <w:t xml:space="preserve">Головному управлінню Пенсійного фонду України в Дніпропетровській області на проведення капітального ремонту орендованих приміщень, за адресою: м. Дніпро, вул. Набережна </w:t>
      </w:r>
      <w:r>
        <w:rPr>
          <w:szCs w:val="28"/>
        </w:rPr>
        <w:br/>
        <w:t xml:space="preserve">Перемоги, 26, відповідно до договору оренди від 01 червня 2021 року </w:t>
      </w:r>
      <w:r>
        <w:rPr>
          <w:szCs w:val="28"/>
        </w:rPr>
        <w:br/>
        <w:t>№ 54-4/</w:t>
      </w:r>
      <w:r>
        <w:rPr>
          <w:szCs w:val="28"/>
          <w:lang w:val="en-US"/>
        </w:rPr>
        <w:t>VIII</w:t>
      </w:r>
      <w:r w:rsidRPr="009A6DA7">
        <w:rPr>
          <w:szCs w:val="28"/>
          <w:lang w:val="ru-RU"/>
        </w:rPr>
        <w:t>-2/73</w:t>
      </w:r>
      <w:r>
        <w:rPr>
          <w:szCs w:val="28"/>
        </w:rPr>
        <w:t xml:space="preserve">, що перебувають у господарському віданні комунального підприємства </w:t>
      </w:r>
      <w:proofErr w:type="spellStart"/>
      <w:r>
        <w:rPr>
          <w:szCs w:val="28"/>
        </w:rPr>
        <w:t>„Агропроекттехбуд</w:t>
      </w:r>
      <w:proofErr w:type="spellEnd"/>
      <w:r>
        <w:rPr>
          <w:szCs w:val="28"/>
        </w:rPr>
        <w:t>” Дніпропетровської обласної ради”.</w:t>
      </w:r>
      <w:r w:rsidRPr="00E5738B">
        <w:rPr>
          <w:b/>
          <w:i/>
          <w:szCs w:val="28"/>
        </w:rPr>
        <w:t xml:space="preserve">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225414" w:rsidRDefault="00225414" w:rsidP="00EA3D45">
      <w:pPr>
        <w:ind w:firstLine="708"/>
        <w:jc w:val="both"/>
        <w:rPr>
          <w:b/>
          <w:i/>
          <w:color w:val="000000"/>
          <w:szCs w:val="28"/>
          <w:lang w:val="ru-RU" w:eastAsia="uk-UA"/>
        </w:rPr>
      </w:pPr>
    </w:p>
    <w:p w:rsidR="00225414" w:rsidRPr="001230BC" w:rsidRDefault="00EA3D45" w:rsidP="00225414">
      <w:pPr>
        <w:ind w:firstLine="709"/>
        <w:jc w:val="both"/>
        <w:rPr>
          <w:szCs w:val="28"/>
        </w:rPr>
      </w:pPr>
      <w:r w:rsidRPr="00601F1B">
        <w:rPr>
          <w:bCs/>
          <w:szCs w:val="28"/>
        </w:rPr>
        <w:t>2.8.</w:t>
      </w:r>
      <w:r>
        <w:rPr>
          <w:bCs/>
          <w:szCs w:val="28"/>
        </w:rPr>
        <w:t> </w:t>
      </w:r>
      <w:r w:rsidRPr="00601F1B">
        <w:rPr>
          <w:szCs w:val="28"/>
        </w:rPr>
        <w:t xml:space="preserve">Комунальному закладу </w:t>
      </w:r>
      <w:proofErr w:type="spellStart"/>
      <w:r w:rsidRPr="00601F1B">
        <w:rPr>
          <w:szCs w:val="28"/>
        </w:rPr>
        <w:t>„Стародобровільський</w:t>
      </w:r>
      <w:proofErr w:type="spellEnd"/>
      <w:r w:rsidRPr="00601F1B">
        <w:rPr>
          <w:szCs w:val="28"/>
        </w:rPr>
        <w:t xml:space="preserve"> </w:t>
      </w:r>
      <w:proofErr w:type="spellStart"/>
      <w:r>
        <w:rPr>
          <w:szCs w:val="28"/>
        </w:rPr>
        <w:t>психоневролог-</w:t>
      </w:r>
      <w:r w:rsidRPr="00601F1B">
        <w:rPr>
          <w:szCs w:val="28"/>
        </w:rPr>
        <w:t>гічний</w:t>
      </w:r>
      <w:proofErr w:type="spellEnd"/>
      <w:r w:rsidRPr="00601F1B">
        <w:rPr>
          <w:szCs w:val="28"/>
        </w:rPr>
        <w:t xml:space="preserve"> інтернат” Дніпропетровської обласної ради” на припинення права користування земельними ділянками: площею 224,1000 га (кадастровий номер 1225885500:05:010:0002, державний акт на право постійного користування земельною ділянкою від 30.05.2007, Серія ЯЯ № 049164), площею 7,7000 га (кадастровий номер 1225885500:05:010:0001, державний акт на право постійного користування земельною ділянкою від 30.05.2007, Серія ЯЯ № 049165) та площею 1,980 га (кадастровий номер 1225885500:10:001:0003, державний акт на право постійного користування земельною ділянкою від 30.05.2007, Серія ЯЯ № 049166) та передачі їх до комунальної власності </w:t>
      </w:r>
      <w:proofErr w:type="spellStart"/>
      <w:r w:rsidRPr="00601F1B">
        <w:rPr>
          <w:szCs w:val="28"/>
        </w:rPr>
        <w:t>Новолатівської</w:t>
      </w:r>
      <w:proofErr w:type="spellEnd"/>
      <w:r w:rsidRPr="00601F1B">
        <w:rPr>
          <w:szCs w:val="28"/>
        </w:rPr>
        <w:t xml:space="preserve"> територіальної громади Криворізького району за умови прийняття відповідного рішення </w:t>
      </w:r>
      <w:proofErr w:type="spellStart"/>
      <w:r w:rsidRPr="00601F1B">
        <w:rPr>
          <w:szCs w:val="28"/>
        </w:rPr>
        <w:t>Новолатівською</w:t>
      </w:r>
      <w:proofErr w:type="spellEnd"/>
      <w:r w:rsidRPr="00601F1B">
        <w:rPr>
          <w:szCs w:val="28"/>
        </w:rPr>
        <w:t xml:space="preserve"> сільською радою згідно з чинним законодавством України.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22541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A3D45" w:rsidRDefault="00EA3D45" w:rsidP="00EA3D45">
      <w:pPr>
        <w:spacing w:line="228" w:lineRule="auto"/>
        <w:ind w:firstLine="709"/>
        <w:jc w:val="both"/>
        <w:rPr>
          <w:szCs w:val="28"/>
          <w:lang w:val="ru-RU"/>
        </w:rPr>
      </w:pPr>
    </w:p>
    <w:p w:rsidR="00225414" w:rsidRDefault="00225414" w:rsidP="00EA3D45">
      <w:pPr>
        <w:spacing w:line="228" w:lineRule="auto"/>
        <w:ind w:firstLine="709"/>
        <w:jc w:val="both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eastAsia="en-US"/>
        </w:rPr>
        <w:t>2.9.</w:t>
      </w:r>
      <w:r w:rsidRPr="00C24EDB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К</w:t>
      </w:r>
      <w:r w:rsidRPr="00C24EDB">
        <w:rPr>
          <w:szCs w:val="28"/>
        </w:rPr>
        <w:t xml:space="preserve">омунальному закладу </w:t>
      </w:r>
      <w:proofErr w:type="spellStart"/>
      <w:r w:rsidRPr="00C24EDB">
        <w:rPr>
          <w:szCs w:val="28"/>
        </w:rPr>
        <w:t>„Стародобровільський</w:t>
      </w:r>
      <w:proofErr w:type="spellEnd"/>
      <w:r w:rsidRPr="00C24EDB">
        <w:rPr>
          <w:szCs w:val="28"/>
        </w:rPr>
        <w:t xml:space="preserve"> психоневрологічний інтернат” Дніпропетровської обласної ради” </w:t>
      </w:r>
      <w:r w:rsidRPr="00C24EDB">
        <w:rPr>
          <w:rFonts w:eastAsiaTheme="minorHAnsi"/>
          <w:szCs w:val="28"/>
          <w:lang w:eastAsia="en-US"/>
        </w:rPr>
        <w:t xml:space="preserve">на поділ земельної ділянки, розташованої за адресою: </w:t>
      </w:r>
      <w:r w:rsidRPr="00C24EDB">
        <w:rPr>
          <w:szCs w:val="28"/>
        </w:rPr>
        <w:t>Дніпропетровська область, Криворізький (</w:t>
      </w:r>
      <w:proofErr w:type="spellStart"/>
      <w:r w:rsidRPr="00C24EDB">
        <w:rPr>
          <w:szCs w:val="28"/>
        </w:rPr>
        <w:t>Широківський</w:t>
      </w:r>
      <w:proofErr w:type="spellEnd"/>
      <w:r w:rsidRPr="00C24EDB">
        <w:rPr>
          <w:szCs w:val="28"/>
        </w:rPr>
        <w:t xml:space="preserve">) район, с. </w:t>
      </w:r>
      <w:proofErr w:type="spellStart"/>
      <w:r w:rsidRPr="00C24EDB">
        <w:rPr>
          <w:szCs w:val="28"/>
        </w:rPr>
        <w:t>Стародобровільське</w:t>
      </w:r>
      <w:proofErr w:type="spellEnd"/>
      <w:r w:rsidRPr="00C24EDB">
        <w:rPr>
          <w:szCs w:val="28"/>
        </w:rPr>
        <w:t xml:space="preserve">, </w:t>
      </w:r>
      <w:r>
        <w:rPr>
          <w:szCs w:val="28"/>
        </w:rPr>
        <w:br/>
      </w:r>
      <w:r w:rsidRPr="00C24EDB">
        <w:rPr>
          <w:szCs w:val="28"/>
        </w:rPr>
        <w:t>вул. Степова, 2в,</w:t>
      </w:r>
      <w:r>
        <w:rPr>
          <w:szCs w:val="28"/>
        </w:rPr>
        <w:t xml:space="preserve"> загальною площею 6,230 га, кадастровий номер 1225885500-10-001-0001</w:t>
      </w:r>
      <w:r w:rsidRPr="00C24EDB">
        <w:rPr>
          <w:rFonts w:eastAsiaTheme="minorHAnsi"/>
          <w:szCs w:val="28"/>
          <w:lang w:eastAsia="en-US"/>
        </w:rPr>
        <w:t xml:space="preserve">, яка </w:t>
      </w:r>
      <w:r>
        <w:rPr>
          <w:rFonts w:eastAsiaTheme="minorHAnsi"/>
          <w:szCs w:val="28"/>
          <w:lang w:eastAsia="en-US"/>
        </w:rPr>
        <w:t xml:space="preserve">належить до комунальної власності </w:t>
      </w:r>
      <w:proofErr w:type="spellStart"/>
      <w:r w:rsidRPr="00C24EDB">
        <w:rPr>
          <w:szCs w:val="28"/>
        </w:rPr>
        <w:t>Новолатівської</w:t>
      </w:r>
      <w:proofErr w:type="spellEnd"/>
      <w:r w:rsidRPr="00C24EDB">
        <w:rPr>
          <w:szCs w:val="28"/>
        </w:rPr>
        <w:t xml:space="preserve"> територіальної громади Криворізького району </w:t>
      </w:r>
      <w:r>
        <w:rPr>
          <w:szCs w:val="28"/>
        </w:rPr>
        <w:t xml:space="preserve">й </w:t>
      </w:r>
      <w:r w:rsidRPr="00C24EDB">
        <w:rPr>
          <w:rFonts w:eastAsiaTheme="minorHAnsi"/>
          <w:szCs w:val="28"/>
          <w:lang w:eastAsia="en-US"/>
        </w:rPr>
        <w:t xml:space="preserve">перебуває у постійному користуванні </w:t>
      </w:r>
      <w:r>
        <w:rPr>
          <w:rFonts w:eastAsiaTheme="minorHAnsi"/>
          <w:szCs w:val="28"/>
          <w:lang w:eastAsia="en-US"/>
        </w:rPr>
        <w:t xml:space="preserve">зазначеного закладу, </w:t>
      </w:r>
      <w:r w:rsidRPr="00C24EDB">
        <w:rPr>
          <w:rFonts w:eastAsiaTheme="minorHAnsi"/>
          <w:szCs w:val="28"/>
          <w:lang w:eastAsia="en-US"/>
        </w:rPr>
        <w:t xml:space="preserve">та складання технічної документації із землеустрою щодо виділення частини земельної ділянки площею </w:t>
      </w:r>
      <w:r>
        <w:rPr>
          <w:rFonts w:eastAsiaTheme="minorHAnsi"/>
          <w:szCs w:val="28"/>
          <w:lang w:eastAsia="en-US"/>
        </w:rPr>
        <w:t xml:space="preserve">0,5 </w:t>
      </w:r>
      <w:r w:rsidRPr="00C24EDB">
        <w:rPr>
          <w:rFonts w:eastAsiaTheme="minorHAnsi"/>
          <w:szCs w:val="28"/>
          <w:lang w:eastAsia="en-US"/>
        </w:rPr>
        <w:t>га по фактичному розміщенню</w:t>
      </w:r>
      <w:r>
        <w:rPr>
          <w:rFonts w:eastAsiaTheme="minorHAnsi"/>
          <w:szCs w:val="28"/>
          <w:lang w:eastAsia="en-US"/>
        </w:rPr>
        <w:t xml:space="preserve"> </w:t>
      </w:r>
      <w:r w:rsidRPr="00C24EDB">
        <w:rPr>
          <w:szCs w:val="28"/>
        </w:rPr>
        <w:t>будівл</w:t>
      </w:r>
      <w:r>
        <w:rPr>
          <w:szCs w:val="28"/>
        </w:rPr>
        <w:t>і</w:t>
      </w:r>
      <w:r w:rsidRPr="00C24EDB">
        <w:rPr>
          <w:szCs w:val="28"/>
        </w:rPr>
        <w:t xml:space="preserve"> </w:t>
      </w:r>
      <w:proofErr w:type="spellStart"/>
      <w:r w:rsidRPr="00C24EDB">
        <w:rPr>
          <w:szCs w:val="28"/>
        </w:rPr>
        <w:t>„Гуртожиток</w:t>
      </w:r>
      <w:proofErr w:type="spellEnd"/>
      <w:r w:rsidRPr="00C24EDB">
        <w:rPr>
          <w:szCs w:val="28"/>
        </w:rPr>
        <w:t xml:space="preserve"> на </w:t>
      </w:r>
      <w:r>
        <w:rPr>
          <w:szCs w:val="28"/>
        </w:rPr>
        <w:br/>
      </w:r>
      <w:r w:rsidRPr="00C24EDB">
        <w:rPr>
          <w:szCs w:val="28"/>
        </w:rPr>
        <w:t>100 ліжко-місць”</w:t>
      </w:r>
      <w:r>
        <w:rPr>
          <w:szCs w:val="28"/>
        </w:rPr>
        <w:t xml:space="preserve"> та прилеглої території за рахунок коштів </w:t>
      </w:r>
      <w:proofErr w:type="spellStart"/>
      <w:r>
        <w:rPr>
          <w:szCs w:val="28"/>
        </w:rPr>
        <w:t>Новолатівської</w:t>
      </w:r>
      <w:proofErr w:type="spellEnd"/>
      <w:r>
        <w:rPr>
          <w:szCs w:val="28"/>
        </w:rPr>
        <w:t xml:space="preserve"> сільської ради Криворізького району</w:t>
      </w:r>
      <w:r w:rsidRPr="00C24EDB">
        <w:rPr>
          <w:rFonts w:eastAsiaTheme="minorHAnsi"/>
          <w:szCs w:val="28"/>
          <w:lang w:eastAsia="en-US"/>
        </w:rPr>
        <w:t>.</w:t>
      </w:r>
    </w:p>
    <w:p w:rsidR="00225414" w:rsidRPr="00225414" w:rsidRDefault="00225414" w:rsidP="00EA3D45">
      <w:pPr>
        <w:spacing w:line="228" w:lineRule="auto"/>
        <w:ind w:firstLine="709"/>
        <w:jc w:val="both"/>
        <w:rPr>
          <w:rFonts w:eastAsiaTheme="minorHAnsi"/>
          <w:szCs w:val="28"/>
          <w:lang w:val="ru-RU" w:eastAsia="en-US"/>
        </w:rPr>
      </w:pP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225414" w:rsidRDefault="00225414" w:rsidP="00EA3D45">
      <w:pPr>
        <w:spacing w:line="228" w:lineRule="auto"/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pStyle w:val="af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5738B">
        <w:rPr>
          <w:sz w:val="28"/>
          <w:szCs w:val="28"/>
          <w:lang w:val="uk-UA"/>
        </w:rPr>
        <w:t>. Доповнити перелік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EA3D45" w:rsidRPr="00EA3D45" w:rsidRDefault="00EA3D45" w:rsidP="00EA3D45">
      <w:pPr>
        <w:pStyle w:val="af3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5738B">
        <w:rPr>
          <w:sz w:val="28"/>
          <w:szCs w:val="28"/>
          <w:lang w:val="uk-UA"/>
        </w:rPr>
        <w:t xml:space="preserve">.1. Об’єктом нерухомого майна, розташованого за адресою: м. Павлоград, вул. Добролюбова, 25в, що перебуває у господарському віддані обласного комунального підприємства </w:t>
      </w:r>
      <w:proofErr w:type="spellStart"/>
      <w:r w:rsidRPr="00E5738B">
        <w:rPr>
          <w:sz w:val="28"/>
          <w:szCs w:val="28"/>
          <w:lang w:val="uk-UA"/>
        </w:rPr>
        <w:t>„Фармація</w:t>
      </w:r>
      <w:proofErr w:type="spellEnd"/>
      <w:r w:rsidRPr="00E5738B">
        <w:rPr>
          <w:sz w:val="28"/>
          <w:szCs w:val="28"/>
          <w:lang w:val="uk-UA"/>
        </w:rPr>
        <w:t xml:space="preserve">”.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A3D45" w:rsidRPr="00225414" w:rsidRDefault="00EA3D45" w:rsidP="00EA3D45">
      <w:pPr>
        <w:pStyle w:val="af3"/>
        <w:spacing w:after="0" w:line="240" w:lineRule="auto"/>
        <w:jc w:val="both"/>
        <w:rPr>
          <w:b/>
          <w:i/>
          <w:sz w:val="28"/>
          <w:szCs w:val="28"/>
        </w:rPr>
      </w:pPr>
    </w:p>
    <w:p w:rsidR="00EA3D45" w:rsidRDefault="00EA3D45" w:rsidP="00EA3D45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1A7A41">
        <w:rPr>
          <w:sz w:val="28"/>
          <w:szCs w:val="28"/>
          <w:lang w:val="uk-UA"/>
        </w:rPr>
        <w:t>.2.</w:t>
      </w:r>
      <w:r>
        <w:rPr>
          <w:b/>
          <w:i/>
          <w:sz w:val="28"/>
          <w:szCs w:val="28"/>
          <w:lang w:val="uk-UA"/>
        </w:rPr>
        <w:t xml:space="preserve"> </w:t>
      </w:r>
      <w:r w:rsidRPr="00E5738B">
        <w:rPr>
          <w:sz w:val="28"/>
          <w:szCs w:val="28"/>
          <w:lang w:val="uk-UA"/>
        </w:rPr>
        <w:t>Об’єктом нерухомого майна</w:t>
      </w:r>
      <w:r>
        <w:rPr>
          <w:sz w:val="28"/>
          <w:szCs w:val="28"/>
          <w:lang w:val="uk-UA"/>
        </w:rPr>
        <w:t xml:space="preserve"> (літ. В – </w:t>
      </w:r>
      <w:proofErr w:type="spellStart"/>
      <w:r>
        <w:rPr>
          <w:sz w:val="28"/>
          <w:szCs w:val="28"/>
          <w:lang w:val="uk-UA"/>
        </w:rPr>
        <w:t>спортивно-адміні-стративний</w:t>
      </w:r>
      <w:proofErr w:type="spellEnd"/>
      <w:r>
        <w:rPr>
          <w:sz w:val="28"/>
          <w:szCs w:val="28"/>
          <w:lang w:val="uk-UA"/>
        </w:rPr>
        <w:t xml:space="preserve"> комплекс, № 27-34 ‒ споруди,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‒ замощення), розташованим за адресою: м. Дніпро, просп. Богдана Хмельницького, 29а, що перебуває </w:t>
      </w:r>
      <w:r>
        <w:rPr>
          <w:sz w:val="28"/>
          <w:szCs w:val="28"/>
        </w:rPr>
        <w:t xml:space="preserve">в оперативному </w:t>
      </w:r>
      <w:proofErr w:type="spell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закладу „</w:t>
      </w:r>
      <w:proofErr w:type="spellStart"/>
      <w:r>
        <w:rPr>
          <w:sz w:val="28"/>
          <w:szCs w:val="28"/>
        </w:rPr>
        <w:t>Дніпропетровський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коледж</w:t>
      </w:r>
      <w:proofErr w:type="spellEnd"/>
      <w:r>
        <w:rPr>
          <w:sz w:val="28"/>
          <w:szCs w:val="28"/>
        </w:rPr>
        <w:t xml:space="preserve"> спорту”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225414" w:rsidRDefault="00225414" w:rsidP="00EA3D45">
      <w:pPr>
        <w:pStyle w:val="af3"/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EA3D45" w:rsidRPr="00E5738B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5738B">
        <w:rPr>
          <w:szCs w:val="28"/>
        </w:rPr>
        <w:t xml:space="preserve">. Припинити за комунальним закладом </w:t>
      </w:r>
      <w:proofErr w:type="spellStart"/>
      <w:r w:rsidRPr="00E5738B">
        <w:rPr>
          <w:szCs w:val="28"/>
        </w:rPr>
        <w:t>„Дніпропетровський</w:t>
      </w:r>
      <w:proofErr w:type="spellEnd"/>
      <w:r w:rsidRPr="00E5738B">
        <w:rPr>
          <w:szCs w:val="28"/>
        </w:rPr>
        <w:t xml:space="preserve"> наркологічний диспансер” Дніпропетровської обласної ради” (код ЄДРПОУ 01985251)  право оперативного управління на нерухоме майно - будівлі та споруди,  розташованого за адресою: м. Дніпро, вул. </w:t>
      </w:r>
      <w:proofErr w:type="spellStart"/>
      <w:r w:rsidRPr="00E5738B">
        <w:rPr>
          <w:szCs w:val="28"/>
        </w:rPr>
        <w:t>Новосільна</w:t>
      </w:r>
      <w:proofErr w:type="spellEnd"/>
      <w:r w:rsidRPr="00E5738B">
        <w:rPr>
          <w:szCs w:val="28"/>
        </w:rPr>
        <w:t xml:space="preserve">, 1, а саме: 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 xml:space="preserve">Складова частина об’єкта нерухомого майна: будівля лікарні (загальна площа 2137,9 </w:t>
      </w:r>
      <w:proofErr w:type="spellStart"/>
      <w:r w:rsidRPr="00E5738B">
        <w:rPr>
          <w:szCs w:val="28"/>
        </w:rPr>
        <w:t>кв.м</w:t>
      </w:r>
      <w:proofErr w:type="spellEnd"/>
      <w:r w:rsidRPr="00E5738B">
        <w:rPr>
          <w:szCs w:val="28"/>
        </w:rPr>
        <w:t xml:space="preserve">), А-4; </w:t>
      </w:r>
    </w:p>
    <w:p w:rsidR="00EA3D45" w:rsidRPr="00E5738B" w:rsidRDefault="00EA3D45" w:rsidP="00EA3D45">
      <w:pPr>
        <w:tabs>
          <w:tab w:val="left" w:pos="4678"/>
        </w:tabs>
        <w:jc w:val="both"/>
        <w:rPr>
          <w:szCs w:val="28"/>
        </w:rPr>
      </w:pPr>
      <w:r w:rsidRPr="00E5738B">
        <w:rPr>
          <w:szCs w:val="28"/>
        </w:rPr>
        <w:t>Додаткові відомості: (під А-4 – підвал, А1-1-прибудова, а-1 – тамбур, під А1-1 – вхід у підвал; а, а1, а2, а3, а4, а5, балкон 18шт.);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 xml:space="preserve">Складова частина об’єкта нерухомого майна: адміністративний корпус (загальна площа 1260,8 </w:t>
      </w:r>
      <w:proofErr w:type="spellStart"/>
      <w:r w:rsidRPr="00E5738B">
        <w:rPr>
          <w:szCs w:val="28"/>
        </w:rPr>
        <w:t>кв.м</w:t>
      </w:r>
      <w:proofErr w:type="spellEnd"/>
      <w:r w:rsidRPr="00E5738B">
        <w:rPr>
          <w:szCs w:val="28"/>
        </w:rPr>
        <w:t>.), Б-3;</w:t>
      </w:r>
    </w:p>
    <w:p w:rsidR="00EA3D45" w:rsidRPr="00E5738B" w:rsidRDefault="00EA3D45" w:rsidP="00EA3D45">
      <w:pPr>
        <w:tabs>
          <w:tab w:val="left" w:pos="4678"/>
        </w:tabs>
        <w:jc w:val="both"/>
        <w:rPr>
          <w:szCs w:val="28"/>
        </w:rPr>
      </w:pPr>
      <w:r w:rsidRPr="00E5738B">
        <w:rPr>
          <w:szCs w:val="28"/>
        </w:rPr>
        <w:t>Додаткові відомості: (під Б-3 – підвал; Б1-3 – прибудова; б-вхід у підвал; б1 - ганок з пандусом; б2 - приямок; б3 – сходи; б-1 – навіс);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>Складова частина об’єкта нерухомого майна: гараж, Ж;</w:t>
      </w:r>
    </w:p>
    <w:p w:rsidR="00EA3D45" w:rsidRPr="00E5738B" w:rsidRDefault="00EA3D45" w:rsidP="00EA3D45">
      <w:pPr>
        <w:tabs>
          <w:tab w:val="left" w:pos="4678"/>
        </w:tabs>
        <w:jc w:val="both"/>
        <w:rPr>
          <w:szCs w:val="28"/>
        </w:rPr>
      </w:pPr>
      <w:r w:rsidRPr="00E5738B">
        <w:rPr>
          <w:szCs w:val="28"/>
        </w:rPr>
        <w:t>Додаткові відомості: (під Ж – оглядова яма);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>Складова частина об’єкта нерухомого майна: навіси, Н, З;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 xml:space="preserve">Складова частина об’єкта нерухомого майна: споруди, мостіння, </w:t>
      </w:r>
      <w:r>
        <w:rPr>
          <w:szCs w:val="28"/>
        </w:rPr>
        <w:br/>
      </w:r>
      <w:r w:rsidRPr="00E5738B">
        <w:rPr>
          <w:szCs w:val="28"/>
        </w:rPr>
        <w:t xml:space="preserve">№ 1-13,І,ІІ.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Default="00225414" w:rsidP="00EA3D45">
      <w:pPr>
        <w:tabs>
          <w:tab w:val="left" w:pos="4678"/>
        </w:tabs>
        <w:ind w:firstLine="742"/>
        <w:jc w:val="both"/>
        <w:rPr>
          <w:szCs w:val="28"/>
          <w:lang w:val="ru-RU"/>
        </w:rPr>
      </w:pPr>
    </w:p>
    <w:p w:rsidR="00EA3D45" w:rsidRPr="00E5738B" w:rsidRDefault="00EA3D45" w:rsidP="00EA3D45">
      <w:pPr>
        <w:tabs>
          <w:tab w:val="left" w:pos="4678"/>
        </w:tabs>
        <w:ind w:firstLine="742"/>
        <w:jc w:val="both"/>
        <w:rPr>
          <w:szCs w:val="28"/>
        </w:rPr>
      </w:pPr>
      <w:r>
        <w:rPr>
          <w:szCs w:val="28"/>
        </w:rPr>
        <w:t>5</w:t>
      </w:r>
      <w:r w:rsidRPr="00E5738B">
        <w:rPr>
          <w:szCs w:val="28"/>
        </w:rPr>
        <w:t>. Закріпити:</w:t>
      </w:r>
    </w:p>
    <w:p w:rsidR="00EA3D45" w:rsidRPr="00E7597E" w:rsidRDefault="00EA3D45" w:rsidP="00EA3D45">
      <w:pPr>
        <w:tabs>
          <w:tab w:val="left" w:pos="4678"/>
        </w:tabs>
        <w:ind w:firstLine="742"/>
        <w:jc w:val="both"/>
        <w:rPr>
          <w:sz w:val="10"/>
          <w:szCs w:val="28"/>
        </w:rPr>
      </w:pPr>
    </w:p>
    <w:p w:rsidR="00EA3D45" w:rsidRPr="00E5738B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5738B">
        <w:rPr>
          <w:szCs w:val="28"/>
        </w:rPr>
        <w:t xml:space="preserve">.1. На праві оперативного управління за комунальним підприємством </w:t>
      </w:r>
      <w:proofErr w:type="spellStart"/>
      <w:r w:rsidRPr="00E5738B">
        <w:rPr>
          <w:szCs w:val="28"/>
        </w:rPr>
        <w:t>„Обласний</w:t>
      </w:r>
      <w:proofErr w:type="spellEnd"/>
      <w:r w:rsidRPr="00E5738B">
        <w:rPr>
          <w:szCs w:val="28"/>
        </w:rPr>
        <w:t xml:space="preserve"> медичний психіатричний центр з лікування залежностей зі стаціонаром”  Дніпропетровської обласної ради” (код ЄДРПОУ 01985251) частину об’єкту нерухомого майна (будівлі та споруди), розташовану за адресою: м. Дніпро, вул. </w:t>
      </w:r>
      <w:proofErr w:type="spellStart"/>
      <w:r w:rsidRPr="00E5738B">
        <w:rPr>
          <w:szCs w:val="28"/>
        </w:rPr>
        <w:t>Новосільна</w:t>
      </w:r>
      <w:proofErr w:type="spellEnd"/>
      <w:r w:rsidRPr="00E5738B">
        <w:rPr>
          <w:szCs w:val="28"/>
        </w:rPr>
        <w:t>, 1, а саме: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 xml:space="preserve">Складова частина об’єкта нерухомого майна: частина будівлі в </w:t>
      </w:r>
      <w:r>
        <w:rPr>
          <w:szCs w:val="28"/>
        </w:rPr>
        <w:br/>
      </w:r>
      <w:r w:rsidRPr="00E5738B">
        <w:rPr>
          <w:szCs w:val="28"/>
        </w:rPr>
        <w:t xml:space="preserve">літ. А-4 (будівля лікарні) - нежитлові приміщення розташовані у підвальному поверсі та на І поверсі будівлі загальною площею 866,8 кв. м; </w:t>
      </w:r>
    </w:p>
    <w:p w:rsidR="00EA3D45" w:rsidRPr="00E5738B" w:rsidRDefault="00EA3D45" w:rsidP="00EA3D45">
      <w:pPr>
        <w:tabs>
          <w:tab w:val="left" w:pos="4678"/>
        </w:tabs>
        <w:jc w:val="both"/>
        <w:rPr>
          <w:szCs w:val="28"/>
        </w:rPr>
      </w:pPr>
      <w:r w:rsidRPr="00E5738B">
        <w:rPr>
          <w:szCs w:val="28"/>
        </w:rPr>
        <w:t>Додаткові відомості: (під А-4 – підвал, А1-1-прибудова, а-1 – тамбур, під А1-1 – вхід у підвал; а, а1, а2, а3, а4, а5);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lastRenderedPageBreak/>
        <w:t xml:space="preserve">Складова частина об’єкта нерухомого майна: адміністративний корпус (загальна площа 1260,8 </w:t>
      </w:r>
      <w:proofErr w:type="spellStart"/>
      <w:r w:rsidRPr="00E5738B">
        <w:rPr>
          <w:szCs w:val="28"/>
        </w:rPr>
        <w:t>кв.м</w:t>
      </w:r>
      <w:proofErr w:type="spellEnd"/>
      <w:r w:rsidRPr="00E5738B">
        <w:rPr>
          <w:szCs w:val="28"/>
        </w:rPr>
        <w:t>.), Б-3;</w:t>
      </w:r>
    </w:p>
    <w:p w:rsidR="00EA3D45" w:rsidRPr="00E5738B" w:rsidRDefault="00EA3D45" w:rsidP="00EA3D45">
      <w:pPr>
        <w:tabs>
          <w:tab w:val="left" w:pos="4678"/>
        </w:tabs>
        <w:jc w:val="both"/>
        <w:rPr>
          <w:szCs w:val="28"/>
        </w:rPr>
      </w:pPr>
      <w:r w:rsidRPr="00E5738B">
        <w:rPr>
          <w:szCs w:val="28"/>
        </w:rPr>
        <w:t>Додаткові відомості: (під Б-3 – підвал; Б1-3 – прибудова; б-вхід у підвал; б1 - ганок з пандусом; б2 - приямок; б3 – сходи; б-1 – навіс);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>Складова частина об’єкта нерухомого майна: гараж, Ж;</w:t>
      </w:r>
    </w:p>
    <w:p w:rsidR="00EA3D45" w:rsidRPr="00E5738B" w:rsidRDefault="00EA3D45" w:rsidP="00EA3D45">
      <w:pPr>
        <w:tabs>
          <w:tab w:val="left" w:pos="4678"/>
        </w:tabs>
        <w:jc w:val="both"/>
        <w:rPr>
          <w:szCs w:val="28"/>
        </w:rPr>
      </w:pPr>
      <w:r w:rsidRPr="00E5738B">
        <w:rPr>
          <w:szCs w:val="28"/>
        </w:rPr>
        <w:t>Додаткові відомості: (під Ж – оглядова яма);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>Складова частина об’єкта нерухомого майна: навіси, Н, З;</w:t>
      </w:r>
    </w:p>
    <w:p w:rsidR="00EA3D45" w:rsidRPr="00EA3D45" w:rsidRDefault="00EA3D45" w:rsidP="00EA3D45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  <w:r w:rsidRPr="00E5738B">
        <w:rPr>
          <w:sz w:val="28"/>
          <w:szCs w:val="28"/>
          <w:lang w:val="uk-UA"/>
        </w:rPr>
        <w:t xml:space="preserve">Складова частина об’єкта нерухомого майна: споруди, мостіння, </w:t>
      </w:r>
      <w:r>
        <w:rPr>
          <w:sz w:val="28"/>
          <w:szCs w:val="28"/>
          <w:lang w:val="uk-UA"/>
        </w:rPr>
        <w:br/>
      </w:r>
      <w:r w:rsidRPr="00E5738B">
        <w:rPr>
          <w:sz w:val="28"/>
          <w:szCs w:val="28"/>
          <w:lang w:val="uk-UA"/>
        </w:rPr>
        <w:t>№ 1-13,І,ІІ</w:t>
      </w:r>
      <w:r w:rsidRPr="00E5738B">
        <w:rPr>
          <w:sz w:val="28"/>
          <w:szCs w:val="28"/>
        </w:rPr>
        <w:t xml:space="preserve">. 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</w:p>
    <w:p w:rsidR="00EA3D45" w:rsidRPr="00E5738B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5738B">
        <w:rPr>
          <w:szCs w:val="28"/>
        </w:rPr>
        <w:t xml:space="preserve">.2. На праві оперативного управління за комунальним підприємством </w:t>
      </w:r>
      <w:proofErr w:type="spellStart"/>
      <w:r w:rsidRPr="00E5738B">
        <w:rPr>
          <w:szCs w:val="28"/>
        </w:rPr>
        <w:t>„Обласний</w:t>
      </w:r>
      <w:proofErr w:type="spellEnd"/>
      <w:r w:rsidRPr="00E5738B">
        <w:rPr>
          <w:szCs w:val="28"/>
        </w:rPr>
        <w:t xml:space="preserve"> центр громадського здоров’я” Дніпропетровської обласної ради” (код ЄДРПОУ 01985110) частину об’єкта нерухомого майна (будівлі та споруди), розташовану за адресою: м. Дніпро, вул. </w:t>
      </w:r>
      <w:proofErr w:type="spellStart"/>
      <w:r w:rsidRPr="00E5738B">
        <w:rPr>
          <w:szCs w:val="28"/>
        </w:rPr>
        <w:t>Новосільна</w:t>
      </w:r>
      <w:proofErr w:type="spellEnd"/>
      <w:r w:rsidRPr="00E5738B">
        <w:rPr>
          <w:szCs w:val="28"/>
        </w:rPr>
        <w:t xml:space="preserve">, 1, а саме: </w:t>
      </w:r>
    </w:p>
    <w:p w:rsidR="00EA3D45" w:rsidRPr="00E5738B" w:rsidRDefault="00EA3D45" w:rsidP="00EA3D45">
      <w:pPr>
        <w:tabs>
          <w:tab w:val="left" w:pos="4678"/>
        </w:tabs>
        <w:ind w:firstLine="709"/>
        <w:jc w:val="both"/>
        <w:rPr>
          <w:szCs w:val="28"/>
        </w:rPr>
      </w:pPr>
      <w:r w:rsidRPr="00E5738B">
        <w:rPr>
          <w:szCs w:val="28"/>
        </w:rPr>
        <w:t xml:space="preserve">Складова частина об’єкта нерухомого майна: частина будівлі в літ. А-4 (будівля лікарні) - нежитлові приміщення розташовані на ІІ, ІІІ, ІV поверхах будівлі загальною площею 1271,1 </w:t>
      </w:r>
      <w:proofErr w:type="spellStart"/>
      <w:r w:rsidRPr="00E5738B">
        <w:rPr>
          <w:szCs w:val="28"/>
        </w:rPr>
        <w:t>кв.м</w:t>
      </w:r>
      <w:proofErr w:type="spellEnd"/>
      <w:r w:rsidRPr="00E5738B">
        <w:rPr>
          <w:szCs w:val="28"/>
        </w:rPr>
        <w:t xml:space="preserve">. (з покрівлею та інженерним обладнанням: електрика, водопровід, каналізація, </w:t>
      </w:r>
      <w:proofErr w:type="spellStart"/>
      <w:r w:rsidRPr="00E5738B">
        <w:rPr>
          <w:szCs w:val="28"/>
        </w:rPr>
        <w:t>центр.опалення</w:t>
      </w:r>
      <w:proofErr w:type="spellEnd"/>
      <w:r w:rsidRPr="00E5738B">
        <w:rPr>
          <w:szCs w:val="28"/>
        </w:rPr>
        <w:t>);</w:t>
      </w:r>
    </w:p>
    <w:p w:rsidR="00EA3D45" w:rsidRDefault="00EA3D45" w:rsidP="00EA3D45">
      <w:pPr>
        <w:tabs>
          <w:tab w:val="left" w:pos="4678"/>
        </w:tabs>
        <w:ind w:firstLine="709"/>
        <w:jc w:val="both"/>
        <w:rPr>
          <w:szCs w:val="28"/>
          <w:lang w:val="ru-RU"/>
        </w:rPr>
      </w:pPr>
      <w:r w:rsidRPr="00E5738B">
        <w:rPr>
          <w:szCs w:val="28"/>
        </w:rPr>
        <w:t xml:space="preserve">Додаткові відомості: (балкон 18шт.). </w:t>
      </w:r>
    </w:p>
    <w:p w:rsidR="00225414" w:rsidRPr="00225414" w:rsidRDefault="00225414" w:rsidP="00EA3D45">
      <w:pPr>
        <w:tabs>
          <w:tab w:val="left" w:pos="4678"/>
        </w:tabs>
        <w:ind w:firstLine="709"/>
        <w:jc w:val="both"/>
        <w:rPr>
          <w:szCs w:val="28"/>
          <w:lang w:val="ru-RU"/>
        </w:rPr>
      </w:pP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25414" w:rsidRPr="00225414" w:rsidRDefault="00225414" w:rsidP="00EA3D45">
      <w:pPr>
        <w:tabs>
          <w:tab w:val="left" w:pos="4678"/>
        </w:tabs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pStyle w:val="af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5738B">
        <w:rPr>
          <w:sz w:val="28"/>
          <w:szCs w:val="28"/>
          <w:lang w:val="uk-UA"/>
        </w:rPr>
        <w:t>. Затвердити проект землеустрою щодо відведення земельної ділянки зі зміною цільового призначення</w:t>
      </w:r>
      <w:r>
        <w:rPr>
          <w:sz w:val="28"/>
          <w:szCs w:val="28"/>
          <w:lang w:val="uk-UA"/>
        </w:rPr>
        <w:t xml:space="preserve"> площею 14,5003 га</w:t>
      </w:r>
      <w:r w:rsidRPr="00E573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кадастровим номером 1223780800:03:904:0501, що розташована на території </w:t>
      </w:r>
      <w:proofErr w:type="spellStart"/>
      <w:r>
        <w:rPr>
          <w:sz w:val="28"/>
          <w:szCs w:val="28"/>
          <w:lang w:val="uk-UA"/>
        </w:rPr>
        <w:t>Єлизаветівської</w:t>
      </w:r>
      <w:proofErr w:type="spellEnd"/>
      <w:r>
        <w:rPr>
          <w:sz w:val="28"/>
          <w:szCs w:val="28"/>
          <w:lang w:val="uk-UA"/>
        </w:rPr>
        <w:t xml:space="preserve"> сільської ради Петриківського району Дніпропетровської області, яка перебуває у постійному користування комунального підприємства </w:t>
      </w:r>
      <w:proofErr w:type="spellStart"/>
      <w:r>
        <w:rPr>
          <w:sz w:val="28"/>
          <w:szCs w:val="28"/>
          <w:lang w:val="uk-UA"/>
        </w:rPr>
        <w:t>„Дніпроприродресурс</w:t>
      </w:r>
      <w:proofErr w:type="spellEnd"/>
      <w:r>
        <w:rPr>
          <w:sz w:val="28"/>
          <w:szCs w:val="28"/>
          <w:lang w:val="uk-UA"/>
        </w:rPr>
        <w:t>” Дніпропетровської обласної ради”.</w:t>
      </w:r>
    </w:p>
    <w:p w:rsidR="00EA3D45" w:rsidRDefault="00EA3D45" w:rsidP="00EA3D45">
      <w:pPr>
        <w:pStyle w:val="af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вищезазначену земельну ділянку в категорію ‒ Землі промисловості (землі, надані для розміщення та експлуатації основних, підсобних та допоміжних будівель та споруд промислових, гірничодобувних, транспортних та інших підприємств, їх під’їзних шляхів, інженерних мереж, адміністративно-побутових будівель, інших споруд), код цільового призначення ‒ 11.01. </w:t>
      </w:r>
      <w:proofErr w:type="spellStart"/>
      <w:r>
        <w:rPr>
          <w:sz w:val="28"/>
          <w:szCs w:val="28"/>
          <w:lang w:val="uk-UA"/>
        </w:rPr>
        <w:t>„Для</w:t>
      </w:r>
      <w:proofErr w:type="spellEnd"/>
      <w:r>
        <w:rPr>
          <w:sz w:val="28"/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підприємствами, що пов’язані з користуванням надрами”. </w:t>
      </w:r>
    </w:p>
    <w:p w:rsidR="00225414" w:rsidRPr="000D77DE" w:rsidRDefault="00225414" w:rsidP="00225414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Pr="000D77DE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25414" w:rsidRPr="008F26EC" w:rsidRDefault="00225414" w:rsidP="0022541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225414" w:rsidRDefault="00225414" w:rsidP="00225414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25414" w:rsidRPr="00E93A94" w:rsidRDefault="00225414" w:rsidP="00225414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C7A39" w:rsidRDefault="00AC7A39" w:rsidP="00EA3D45">
      <w:pPr>
        <w:ind w:firstLine="709"/>
        <w:jc w:val="both"/>
        <w:rPr>
          <w:szCs w:val="28"/>
          <w:lang w:val="ru-RU"/>
        </w:rPr>
      </w:pPr>
    </w:p>
    <w:p w:rsidR="00EA3D45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F4E53">
        <w:rPr>
          <w:szCs w:val="28"/>
        </w:rPr>
        <w:t>.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Погодити договір про реструктуризацію заборгованості за спожиту електричну енергію від „___” липня 2021 року № „__” на суму 34 887 025,21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(тридцять чотири мільйони вісімсот вісімдесят сім тисяч двадцять п’ять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21 копійка) між комунальним підприємством Дніпропетровської обласної ради </w:t>
      </w:r>
      <w:proofErr w:type="spellStart"/>
      <w:r>
        <w:rPr>
          <w:szCs w:val="28"/>
        </w:rPr>
        <w:t>„Аульський</w:t>
      </w:r>
      <w:proofErr w:type="spellEnd"/>
      <w:r>
        <w:rPr>
          <w:szCs w:val="28"/>
        </w:rPr>
        <w:t xml:space="preserve"> водовід” (Боржник) та Акціонерним товариством „ДТЕК Дніпровські електромережі” (Кредитор).</w:t>
      </w:r>
      <w:r w:rsidRPr="0059460C">
        <w:rPr>
          <w:szCs w:val="28"/>
        </w:rPr>
        <w:t xml:space="preserve"> </w:t>
      </w:r>
    </w:p>
    <w:p w:rsidR="00EA3D45" w:rsidRPr="001230BC" w:rsidRDefault="00EA3D45" w:rsidP="00EA3D45">
      <w:pPr>
        <w:ind w:firstLine="709"/>
        <w:jc w:val="both"/>
        <w:rPr>
          <w:szCs w:val="28"/>
        </w:rPr>
      </w:pPr>
      <w:r>
        <w:rPr>
          <w:szCs w:val="28"/>
        </w:rPr>
        <w:t xml:space="preserve">7.1. Дніпропетровській обласній раді виступити гарантом виконання комунальним підприємством Дніпропетровської обласної ради </w:t>
      </w:r>
      <w:proofErr w:type="spellStart"/>
      <w:r>
        <w:rPr>
          <w:szCs w:val="28"/>
        </w:rPr>
        <w:t>„Аульський</w:t>
      </w:r>
      <w:proofErr w:type="spellEnd"/>
      <w:r>
        <w:rPr>
          <w:szCs w:val="28"/>
        </w:rPr>
        <w:t xml:space="preserve"> водовід” зобов’язань на суму заборгованості що підлягає реструктуризації (крім суми заборгованості</w:t>
      </w:r>
      <w:r w:rsidRPr="00251D62">
        <w:rPr>
          <w:szCs w:val="28"/>
        </w:rPr>
        <w:t xml:space="preserve"> </w:t>
      </w:r>
      <w:r>
        <w:rPr>
          <w:szCs w:val="28"/>
        </w:rPr>
        <w:t xml:space="preserve">з різниці в тарифах, погашення якої здійснюється за рахунок видатків державного бюджету), яка становить 34 887 025,21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(тридцять чотири мільйони вісімсот вісімдесят сім тисяч двадцять п’ять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21 копійка). </w:t>
      </w:r>
    </w:p>
    <w:p w:rsidR="00AC7A39" w:rsidRPr="000D77DE" w:rsidRDefault="00AC7A39" w:rsidP="00AC7A39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Pr="000D77DE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C7A39" w:rsidRPr="00E93A94" w:rsidRDefault="00AC7A39" w:rsidP="00AC7A39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C7A39" w:rsidRPr="00AC7A39" w:rsidRDefault="00AC7A39" w:rsidP="00EA3D45">
      <w:pPr>
        <w:ind w:firstLine="709"/>
        <w:jc w:val="both"/>
        <w:rPr>
          <w:szCs w:val="28"/>
          <w:lang w:val="ru-RU"/>
        </w:rPr>
      </w:pPr>
    </w:p>
    <w:p w:rsidR="00AC7A39" w:rsidRPr="00AC7A39" w:rsidRDefault="00AC7A39" w:rsidP="00AC7A39">
      <w:pPr>
        <w:spacing w:after="60"/>
        <w:ind w:firstLine="720"/>
        <w:jc w:val="both"/>
        <w:rPr>
          <w:color w:val="000000"/>
          <w:szCs w:val="28"/>
          <w:lang w:eastAsia="uk-UA"/>
        </w:rPr>
      </w:pPr>
      <w:r w:rsidRPr="00AC7A39">
        <w:rPr>
          <w:color w:val="000000"/>
          <w:szCs w:val="28"/>
          <w:lang w:eastAsia="uk-UA"/>
        </w:rPr>
        <w:t xml:space="preserve">8. Внести зміни до рішення Дніпропетровської обласної ради від </w:t>
      </w:r>
      <w:r w:rsidRPr="00AC7A39">
        <w:rPr>
          <w:color w:val="000000"/>
          <w:szCs w:val="28"/>
          <w:lang w:eastAsia="uk-UA"/>
        </w:rPr>
        <w:br/>
        <w:t>14 липня 2017 року № 213-9/</w:t>
      </w:r>
      <w:r w:rsidRPr="00AC7A39">
        <w:rPr>
          <w:color w:val="000000"/>
          <w:szCs w:val="28"/>
          <w:lang w:val="en-US" w:eastAsia="uk-UA"/>
        </w:rPr>
        <w:t>V</w:t>
      </w:r>
      <w:r w:rsidRPr="00AC7A39">
        <w:rPr>
          <w:color w:val="000000"/>
          <w:szCs w:val="28"/>
          <w:lang w:eastAsia="uk-UA"/>
        </w:rPr>
        <w:t xml:space="preserve">ІІ </w:t>
      </w:r>
      <w:proofErr w:type="spellStart"/>
      <w:r w:rsidRPr="00AC7A39">
        <w:rPr>
          <w:color w:val="000000"/>
          <w:szCs w:val="28"/>
          <w:lang w:eastAsia="uk-UA"/>
        </w:rPr>
        <w:t>„Про</w:t>
      </w:r>
      <w:proofErr w:type="spellEnd"/>
      <w:r w:rsidRPr="00AC7A39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 виклавши додаток 12 у новій редакції згідно з додатком 3</w:t>
      </w:r>
      <w:r w:rsidR="001230BC">
        <w:rPr>
          <w:color w:val="000000"/>
          <w:szCs w:val="28"/>
          <w:lang w:eastAsia="uk-UA"/>
        </w:rPr>
        <w:t xml:space="preserve"> </w:t>
      </w:r>
      <w:proofErr w:type="spellStart"/>
      <w:r w:rsidR="001230BC">
        <w:rPr>
          <w:color w:val="000000"/>
          <w:szCs w:val="28"/>
          <w:lang w:eastAsia="uk-UA"/>
        </w:rPr>
        <w:t>проєкту</w:t>
      </w:r>
      <w:proofErr w:type="spellEnd"/>
      <w:r w:rsidR="001230BC">
        <w:rPr>
          <w:color w:val="000000"/>
          <w:szCs w:val="28"/>
          <w:lang w:eastAsia="uk-UA"/>
        </w:rPr>
        <w:t xml:space="preserve"> рішення</w:t>
      </w:r>
      <w:r w:rsidRPr="00AC7A39">
        <w:rPr>
          <w:color w:val="000000"/>
          <w:szCs w:val="28"/>
          <w:lang w:eastAsia="uk-UA"/>
        </w:rPr>
        <w:t>.</w:t>
      </w:r>
      <w:r w:rsidR="00C7444B">
        <w:rPr>
          <w:color w:val="000000"/>
          <w:szCs w:val="28"/>
          <w:lang w:eastAsia="uk-UA"/>
        </w:rPr>
        <w:t xml:space="preserve"> </w:t>
      </w:r>
      <w:r w:rsidR="00C7444B" w:rsidRPr="00C7444B">
        <w:rPr>
          <w:bCs/>
          <w:szCs w:val="28"/>
        </w:rPr>
        <w:t>(додаток 3 до протоколу)</w:t>
      </w:r>
    </w:p>
    <w:p w:rsidR="00AC7A39" w:rsidRDefault="00AC7A39" w:rsidP="00AC7A39">
      <w:pPr>
        <w:ind w:firstLine="708"/>
        <w:jc w:val="both"/>
        <w:rPr>
          <w:color w:val="000000"/>
          <w:szCs w:val="28"/>
          <w:lang w:eastAsia="uk-UA"/>
        </w:rPr>
      </w:pPr>
      <w:r w:rsidRPr="00AC7A39">
        <w:rPr>
          <w:color w:val="000000"/>
          <w:szCs w:val="28"/>
          <w:lang w:eastAsia="uk-UA"/>
        </w:rPr>
        <w:t>8.1. Погодити передачу цілісних майнових комплексів державних закладів професійної (професійно-технічної) освіти (згідно з додатком 4</w:t>
      </w:r>
      <w:r w:rsidR="00C7444B">
        <w:rPr>
          <w:color w:val="000000"/>
          <w:szCs w:val="28"/>
          <w:lang w:eastAsia="uk-UA"/>
        </w:rPr>
        <w:t xml:space="preserve"> </w:t>
      </w:r>
      <w:proofErr w:type="spellStart"/>
      <w:r w:rsidR="00C7444B">
        <w:rPr>
          <w:color w:val="000000"/>
          <w:szCs w:val="28"/>
          <w:lang w:eastAsia="uk-UA"/>
        </w:rPr>
        <w:t>проєкту</w:t>
      </w:r>
      <w:proofErr w:type="spellEnd"/>
      <w:r w:rsidR="00C7444B">
        <w:rPr>
          <w:color w:val="000000"/>
          <w:szCs w:val="28"/>
          <w:lang w:eastAsia="uk-UA"/>
        </w:rPr>
        <w:t xml:space="preserve"> рішення</w:t>
      </w:r>
      <w:r w:rsidRPr="00AC7A39">
        <w:rPr>
          <w:color w:val="000000"/>
          <w:szCs w:val="28"/>
          <w:lang w:eastAsia="uk-UA"/>
        </w:rPr>
        <w:t>) з державної власності до комунальної власності територіальної громади м. Дніпра.</w:t>
      </w:r>
      <w:r w:rsidR="00C7444B" w:rsidRPr="00C7444B">
        <w:rPr>
          <w:bCs/>
          <w:szCs w:val="28"/>
        </w:rPr>
        <w:t xml:space="preserve"> </w:t>
      </w:r>
      <w:r w:rsidR="00C7444B" w:rsidRPr="00C7444B">
        <w:rPr>
          <w:bCs/>
          <w:szCs w:val="28"/>
        </w:rPr>
        <w:t xml:space="preserve">(додаток </w:t>
      </w:r>
      <w:r w:rsidR="00C7444B">
        <w:rPr>
          <w:bCs/>
          <w:szCs w:val="28"/>
        </w:rPr>
        <w:t>4</w:t>
      </w:r>
      <w:r w:rsidR="00C7444B" w:rsidRPr="00C7444B">
        <w:rPr>
          <w:bCs/>
          <w:szCs w:val="28"/>
        </w:rPr>
        <w:t xml:space="preserve"> до протоколу)</w:t>
      </w:r>
    </w:p>
    <w:p w:rsidR="00AC7A39" w:rsidRPr="000D77DE" w:rsidRDefault="00AC7A39" w:rsidP="00AC7A39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Pr="000D77DE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C7A39" w:rsidRPr="00E93A94" w:rsidRDefault="00AC7A39" w:rsidP="00AC7A39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C7A39" w:rsidRPr="00AC7A39" w:rsidRDefault="00AC7A39" w:rsidP="00AC7A39">
      <w:pPr>
        <w:ind w:firstLine="708"/>
        <w:jc w:val="both"/>
        <w:rPr>
          <w:color w:val="000000"/>
          <w:szCs w:val="28"/>
          <w:lang w:val="ru-RU" w:eastAsia="uk-UA"/>
        </w:rPr>
      </w:pPr>
    </w:p>
    <w:p w:rsidR="00EA3D45" w:rsidRPr="00B07D69" w:rsidRDefault="00EA3D45" w:rsidP="00AC7A3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B07D69">
        <w:rPr>
          <w:szCs w:val="28"/>
        </w:rPr>
        <w:t xml:space="preserve">. Надати дозвіл </w:t>
      </w:r>
      <w:r>
        <w:rPr>
          <w:szCs w:val="28"/>
        </w:rPr>
        <w:t>к</w:t>
      </w:r>
      <w:r w:rsidRPr="00C34E78">
        <w:rPr>
          <w:szCs w:val="28"/>
        </w:rPr>
        <w:t>омунально</w:t>
      </w:r>
      <w:r w:rsidR="00AC7A39" w:rsidRPr="00AC7A39">
        <w:rPr>
          <w:szCs w:val="28"/>
        </w:rPr>
        <w:t>му</w:t>
      </w:r>
      <w:r w:rsidRPr="00C34E78">
        <w:rPr>
          <w:szCs w:val="28"/>
        </w:rPr>
        <w:t xml:space="preserve"> закладу </w:t>
      </w:r>
      <w:proofErr w:type="spellStart"/>
      <w:r w:rsidRPr="00C34E78">
        <w:rPr>
          <w:szCs w:val="28"/>
        </w:rPr>
        <w:t>„Дніпропетровський</w:t>
      </w:r>
      <w:proofErr w:type="spellEnd"/>
      <w:r w:rsidRPr="00C34E78">
        <w:rPr>
          <w:szCs w:val="28"/>
        </w:rPr>
        <w:t xml:space="preserve"> обласний методичний центр клубної роботи та народної творчості”</w:t>
      </w:r>
      <w:r>
        <w:rPr>
          <w:szCs w:val="28"/>
        </w:rPr>
        <w:t xml:space="preserve"> </w:t>
      </w:r>
      <w:r w:rsidRPr="00B07D69">
        <w:rPr>
          <w:szCs w:val="28"/>
        </w:rPr>
        <w:t xml:space="preserve">на списання майна </w:t>
      </w:r>
      <w:r>
        <w:rPr>
          <w:szCs w:val="28"/>
        </w:rPr>
        <w:t>(</w:t>
      </w:r>
      <w:r w:rsidRPr="00B07D69">
        <w:rPr>
          <w:szCs w:val="28"/>
        </w:rPr>
        <w:t xml:space="preserve">згідно з додатком </w:t>
      </w:r>
      <w:r w:rsidR="00C7444B">
        <w:rPr>
          <w:szCs w:val="28"/>
        </w:rPr>
        <w:t xml:space="preserve">5 </w:t>
      </w:r>
      <w:proofErr w:type="spellStart"/>
      <w:r w:rsidR="00C7444B">
        <w:rPr>
          <w:szCs w:val="28"/>
        </w:rPr>
        <w:t>проєкту</w:t>
      </w:r>
      <w:proofErr w:type="spellEnd"/>
      <w:r w:rsidR="00C7444B">
        <w:rPr>
          <w:szCs w:val="28"/>
        </w:rPr>
        <w:t xml:space="preserve"> рішення</w:t>
      </w:r>
      <w:r>
        <w:rPr>
          <w:szCs w:val="28"/>
        </w:rPr>
        <w:t>)</w:t>
      </w:r>
      <w:r w:rsidRPr="00B07D69">
        <w:rPr>
          <w:szCs w:val="28"/>
        </w:rPr>
        <w:t>, що належить до спільної власності територіальних громад сіл, селищ, міст Дніпропетровської області</w:t>
      </w:r>
      <w:r>
        <w:rPr>
          <w:szCs w:val="28"/>
        </w:rPr>
        <w:t>.</w:t>
      </w:r>
      <w:r w:rsidR="00C7444B">
        <w:rPr>
          <w:szCs w:val="28"/>
        </w:rPr>
        <w:t xml:space="preserve"> </w:t>
      </w:r>
      <w:r w:rsidR="00C7444B" w:rsidRPr="00C7444B">
        <w:rPr>
          <w:bCs/>
          <w:szCs w:val="28"/>
        </w:rPr>
        <w:t xml:space="preserve">(додаток </w:t>
      </w:r>
      <w:r w:rsidR="00C7444B">
        <w:rPr>
          <w:bCs/>
          <w:szCs w:val="28"/>
        </w:rPr>
        <w:t>5</w:t>
      </w:r>
      <w:r w:rsidR="00C7444B" w:rsidRPr="00C7444B">
        <w:rPr>
          <w:bCs/>
          <w:szCs w:val="28"/>
        </w:rPr>
        <w:t xml:space="preserve"> до протоколу)</w:t>
      </w:r>
    </w:p>
    <w:p w:rsidR="00EA3D45" w:rsidRDefault="00EA3D45" w:rsidP="00EA3D45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Pr="00B07D69">
        <w:rPr>
          <w:szCs w:val="28"/>
        </w:rPr>
        <w:t xml:space="preserve">.1. Здійснити списання майна з додержанням вимог, викладених у рішенні обласної ради від 14 липня 2017 року № 221-9/VII </w:t>
      </w:r>
      <w:proofErr w:type="spellStart"/>
      <w:r w:rsidRPr="00B07D69">
        <w:rPr>
          <w:szCs w:val="28"/>
        </w:rPr>
        <w:t>„Про</w:t>
      </w:r>
      <w:proofErr w:type="spellEnd"/>
      <w:r w:rsidRPr="00B07D69">
        <w:rPr>
          <w:szCs w:val="28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</w:t>
      </w:r>
    </w:p>
    <w:p w:rsidR="00AC7A39" w:rsidRDefault="00AC7A39" w:rsidP="00EA3D45">
      <w:pPr>
        <w:ind w:firstLine="720"/>
        <w:jc w:val="both"/>
        <w:rPr>
          <w:szCs w:val="28"/>
        </w:rPr>
      </w:pPr>
    </w:p>
    <w:p w:rsidR="00AC7A39" w:rsidRDefault="00AC7A39" w:rsidP="00EA3D45">
      <w:pPr>
        <w:ind w:firstLine="720"/>
        <w:jc w:val="both"/>
        <w:rPr>
          <w:szCs w:val="28"/>
        </w:rPr>
      </w:pPr>
    </w:p>
    <w:p w:rsidR="00AC7A39" w:rsidRPr="000D77DE" w:rsidRDefault="00AC7A39" w:rsidP="00AC7A39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Pr="000D77DE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C7A39" w:rsidRPr="00E93A94" w:rsidRDefault="00AC7A39" w:rsidP="00AC7A39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C7A39" w:rsidRPr="00AC7A39" w:rsidRDefault="00AC7A39" w:rsidP="00EA3D45">
      <w:pPr>
        <w:ind w:firstLine="720"/>
        <w:jc w:val="both"/>
        <w:rPr>
          <w:szCs w:val="28"/>
          <w:lang w:val="ru-RU"/>
        </w:rPr>
      </w:pPr>
    </w:p>
    <w:p w:rsidR="009031F7" w:rsidRDefault="00EA3D45" w:rsidP="00EA3D45">
      <w:pPr>
        <w:spacing w:after="20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4F76AE">
        <w:rPr>
          <w:szCs w:val="28"/>
        </w:rPr>
        <w:t>. Контроль за виконан</w:t>
      </w:r>
      <w:r>
        <w:rPr>
          <w:szCs w:val="28"/>
        </w:rPr>
        <w:t>ням рішення покласти на постійні комісії</w:t>
      </w:r>
      <w:r w:rsidRPr="004F76AE">
        <w:rPr>
          <w:szCs w:val="28"/>
        </w:rPr>
        <w:t xml:space="preserve"> обласної </w:t>
      </w:r>
      <w:r w:rsidRPr="00087F29">
        <w:rPr>
          <w:szCs w:val="28"/>
        </w:rPr>
        <w:t>ради</w:t>
      </w:r>
      <w:r>
        <w:rPr>
          <w:szCs w:val="28"/>
        </w:rPr>
        <w:t>:</w:t>
      </w:r>
      <w:r w:rsidRPr="00087F29">
        <w:rPr>
          <w:szCs w:val="28"/>
        </w:rPr>
        <w:t xml:space="preserve"> з питань базових галузей економіки, комунальної власності, концесії, корпоративних прав, інвестицій та м</w:t>
      </w:r>
      <w:r w:rsidR="00AC7A39">
        <w:rPr>
          <w:szCs w:val="28"/>
        </w:rPr>
        <w:t>іжрегіонального співробітництва.</w:t>
      </w:r>
    </w:p>
    <w:p w:rsidR="00AC7A39" w:rsidRPr="000D77DE" w:rsidRDefault="00AC7A39" w:rsidP="00AC7A39">
      <w:pPr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Pr="000D77DE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C7A39" w:rsidRPr="008F26EC" w:rsidRDefault="00AC7A39" w:rsidP="00AC7A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AC7A39" w:rsidRDefault="00AC7A39" w:rsidP="00AC7A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C7A39" w:rsidRPr="00E93A94" w:rsidRDefault="00AC7A39" w:rsidP="00AC7A39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C7A39" w:rsidRPr="00AC7A39" w:rsidRDefault="00AC7A39" w:rsidP="00AC7A39">
      <w:pPr>
        <w:ind w:firstLine="720"/>
        <w:jc w:val="both"/>
        <w:rPr>
          <w:szCs w:val="28"/>
          <w:lang w:val="ru-RU"/>
        </w:rPr>
      </w:pPr>
    </w:p>
    <w:p w:rsidR="00AC6A9E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  <w:r>
        <w:rPr>
          <w:b/>
          <w:bCs/>
          <w:szCs w:val="28"/>
          <w:lang w:eastAsia="uk-UA"/>
        </w:rPr>
        <w:tab/>
      </w:r>
      <w:r w:rsidRPr="007C240C">
        <w:rPr>
          <w:b/>
          <w:bCs/>
          <w:szCs w:val="28"/>
          <w:lang w:eastAsia="uk-UA"/>
        </w:rPr>
        <w:t xml:space="preserve">СЛУХАЛИ </w:t>
      </w:r>
      <w:r w:rsidR="001518F4">
        <w:rPr>
          <w:b/>
          <w:bCs/>
          <w:szCs w:val="28"/>
          <w:lang w:eastAsia="uk-UA"/>
        </w:rPr>
        <w:t>2</w:t>
      </w:r>
      <w:r w:rsidRPr="007C240C">
        <w:rPr>
          <w:b/>
          <w:bCs/>
          <w:szCs w:val="28"/>
          <w:lang w:eastAsia="uk-UA"/>
        </w:rPr>
        <w:t>.</w:t>
      </w:r>
      <w:r w:rsidRPr="007441D0">
        <w:rPr>
          <w:b/>
          <w:bCs/>
          <w:color w:val="C0504D" w:themeColor="accent2"/>
          <w:szCs w:val="28"/>
          <w:lang w:eastAsia="uk-UA"/>
        </w:rPr>
        <w:tab/>
      </w:r>
      <w:r w:rsidRPr="0066045D">
        <w:rPr>
          <w:szCs w:val="28"/>
        </w:rPr>
        <w:t xml:space="preserve">Про оренду нерухомого майна, що є спільною власністю </w:t>
      </w:r>
      <w:r w:rsidRPr="00ED164A">
        <w:rPr>
          <w:szCs w:val="28"/>
        </w:rPr>
        <w:t>територіальних громад сіл, селищ, міст Дніпропетровської області.</w:t>
      </w:r>
    </w:p>
    <w:p w:rsidR="00AC6A9E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</w:p>
    <w:p w:rsidR="00AC6A9E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7441D0">
        <w:rPr>
          <w:color w:val="C0504D" w:themeColor="accent2"/>
          <w:sz w:val="26"/>
          <w:szCs w:val="26"/>
          <w:lang w:eastAsia="en-US"/>
        </w:rPr>
        <w:tab/>
      </w:r>
      <w:r w:rsidRPr="00535368">
        <w:rPr>
          <w:szCs w:val="28"/>
          <w:u w:val="single"/>
          <w:lang w:eastAsia="uk-UA"/>
        </w:rPr>
        <w:t>Інформація:</w:t>
      </w:r>
      <w:r w:rsidR="001518F4">
        <w:rPr>
          <w:szCs w:val="28"/>
          <w:u w:val="single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Pr="00C12C35">
        <w:rPr>
          <w:color w:val="000000"/>
          <w:szCs w:val="28"/>
          <w:lang w:eastAsia="uk-UA"/>
        </w:rPr>
        <w:t xml:space="preserve"> – </w:t>
      </w:r>
      <w:r>
        <w:rPr>
          <w:szCs w:val="28"/>
          <w:lang w:val="ru-RU"/>
        </w:rPr>
        <w:t xml:space="preserve">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>
        <w:rPr>
          <w:color w:val="000000"/>
          <w:szCs w:val="28"/>
          <w:lang w:eastAsia="uk-UA"/>
        </w:rPr>
        <w:t>;</w:t>
      </w:r>
    </w:p>
    <w:p w:rsidR="00AC6A9E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val="ru-RU" w:eastAsia="uk-UA"/>
        </w:rPr>
      </w:pPr>
    </w:p>
    <w:p w:rsidR="001518F4" w:rsidRDefault="00AC6A9E" w:rsidP="001518F4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ab/>
      </w:r>
      <w:r w:rsidRPr="006C4563">
        <w:rPr>
          <w:szCs w:val="28"/>
          <w:u w:val="single"/>
        </w:rPr>
        <w:t xml:space="preserve">Виступили: </w:t>
      </w:r>
      <w:proofErr w:type="spellStart"/>
      <w:r w:rsidR="001518F4" w:rsidRPr="00FD1E7E">
        <w:rPr>
          <w:color w:val="000000"/>
          <w:szCs w:val="28"/>
          <w:lang w:eastAsia="uk-UA"/>
        </w:rPr>
        <w:t>Пісоцький</w:t>
      </w:r>
      <w:proofErr w:type="spellEnd"/>
      <w:r w:rsidR="001518F4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1518F4" w:rsidRPr="00FD1E7E">
        <w:rPr>
          <w:color w:val="000000"/>
          <w:szCs w:val="28"/>
          <w:lang w:eastAsia="uk-UA"/>
        </w:rPr>
        <w:t>Турчак</w:t>
      </w:r>
      <w:proofErr w:type="spellEnd"/>
      <w:r w:rsidR="001518F4"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="001518F4" w:rsidRPr="00FD1E7E">
        <w:rPr>
          <w:color w:val="000000"/>
          <w:szCs w:val="28"/>
          <w:lang w:eastAsia="uk-UA"/>
        </w:rPr>
        <w:t>Ольшанська</w:t>
      </w:r>
      <w:proofErr w:type="spellEnd"/>
      <w:r w:rsidR="001518F4" w:rsidRPr="00FD1E7E">
        <w:rPr>
          <w:color w:val="000000"/>
          <w:szCs w:val="28"/>
          <w:lang w:eastAsia="uk-UA"/>
        </w:rPr>
        <w:t xml:space="preserve"> О.С</w:t>
      </w:r>
      <w:r w:rsidR="00AC7A39">
        <w:rPr>
          <w:color w:val="000000"/>
          <w:szCs w:val="28"/>
          <w:lang w:eastAsia="uk-UA"/>
        </w:rPr>
        <w:t>.</w:t>
      </w:r>
      <w:r w:rsidR="00664AE4">
        <w:rPr>
          <w:color w:val="000000"/>
          <w:szCs w:val="28"/>
          <w:lang w:eastAsia="uk-UA"/>
        </w:rPr>
        <w:t xml:space="preserve">, </w:t>
      </w:r>
      <w:proofErr w:type="spellStart"/>
      <w:r w:rsidR="00664AE4">
        <w:rPr>
          <w:color w:val="000000"/>
          <w:szCs w:val="28"/>
          <w:lang w:eastAsia="uk-UA"/>
        </w:rPr>
        <w:t>Пригунов</w:t>
      </w:r>
      <w:proofErr w:type="spellEnd"/>
      <w:r w:rsidR="00664AE4">
        <w:rPr>
          <w:color w:val="000000"/>
          <w:szCs w:val="28"/>
          <w:lang w:eastAsia="uk-UA"/>
        </w:rPr>
        <w:t xml:space="preserve"> Г.О.</w:t>
      </w:r>
    </w:p>
    <w:p w:rsidR="001518F4" w:rsidRDefault="001518F4" w:rsidP="00FC2C63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215BA4" w:rsidRDefault="00215BA4" w:rsidP="00FC2C63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215BA4">
        <w:rPr>
          <w:b/>
          <w:color w:val="000000"/>
          <w:szCs w:val="28"/>
          <w:lang w:eastAsia="uk-UA"/>
        </w:rPr>
        <w:t>ВИРІШИЛИ:</w:t>
      </w:r>
    </w:p>
    <w:p w:rsidR="00F11999" w:rsidRDefault="009031F7" w:rsidP="00F11999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>
        <w:rPr>
          <w:b/>
          <w:color w:val="000000"/>
          <w:szCs w:val="28"/>
          <w:lang w:eastAsia="uk-UA"/>
        </w:rPr>
        <w:lastRenderedPageBreak/>
        <w:tab/>
      </w:r>
      <w:r w:rsidR="00F11999" w:rsidRPr="00F11999">
        <w:rPr>
          <w:color w:val="000000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</w:t>
      </w:r>
      <w:r w:rsidR="001230BC">
        <w:rPr>
          <w:color w:val="000000"/>
          <w:szCs w:val="28"/>
        </w:rPr>
        <w:t xml:space="preserve"> </w:t>
      </w:r>
      <w:proofErr w:type="spellStart"/>
      <w:r w:rsidR="001230BC">
        <w:rPr>
          <w:color w:val="000000"/>
          <w:szCs w:val="28"/>
        </w:rPr>
        <w:t>проєкту</w:t>
      </w:r>
      <w:proofErr w:type="spellEnd"/>
      <w:r w:rsidR="001230BC">
        <w:rPr>
          <w:color w:val="000000"/>
          <w:szCs w:val="28"/>
        </w:rPr>
        <w:t xml:space="preserve"> рішення</w:t>
      </w:r>
      <w:r w:rsidR="00F11999" w:rsidRPr="00F11999">
        <w:rPr>
          <w:color w:val="000000"/>
          <w:szCs w:val="28"/>
        </w:rPr>
        <w:t xml:space="preserve">. </w:t>
      </w:r>
      <w:r w:rsidR="001230BC">
        <w:rPr>
          <w:color w:val="000000"/>
          <w:szCs w:val="28"/>
        </w:rPr>
        <w:t xml:space="preserve">(додаток </w:t>
      </w:r>
      <w:r w:rsidR="00C7444B">
        <w:rPr>
          <w:color w:val="000000"/>
          <w:szCs w:val="28"/>
        </w:rPr>
        <w:t>6</w:t>
      </w:r>
      <w:r w:rsidR="001230BC">
        <w:rPr>
          <w:color w:val="000000"/>
          <w:szCs w:val="28"/>
        </w:rPr>
        <w:t xml:space="preserve"> до протоколу)</w:t>
      </w:r>
    </w:p>
    <w:p w:rsidR="00C7444B" w:rsidRPr="000D77DE" w:rsidRDefault="00C7444B" w:rsidP="00C744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7444B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C7444B" w:rsidRPr="000D77DE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</w:p>
    <w:p w:rsidR="00C7444B" w:rsidRPr="008F26EC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7444B" w:rsidRDefault="00C7444B" w:rsidP="00C7444B">
      <w:pPr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 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C7444B" w:rsidRPr="007A79CC" w:rsidRDefault="00C7444B" w:rsidP="00C7444B">
      <w:pPr>
        <w:ind w:left="6372"/>
        <w:rPr>
          <w:rFonts w:eastAsia="Calibri"/>
          <w:bCs/>
          <w:szCs w:val="28"/>
          <w:lang w:eastAsia="en-US"/>
        </w:rPr>
      </w:pPr>
    </w:p>
    <w:p w:rsidR="00C7444B" w:rsidRDefault="00C7444B" w:rsidP="00C7444B">
      <w:pPr>
        <w:ind w:right="-25" w:firstLine="700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F11999" w:rsidRPr="00F11999" w:rsidRDefault="00F11999" w:rsidP="00F11999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</w:p>
    <w:p w:rsidR="00F11999" w:rsidRPr="00F11999" w:rsidRDefault="00F11999" w:rsidP="00F11999">
      <w:pPr>
        <w:ind w:right="-25" w:firstLine="700"/>
        <w:jc w:val="both"/>
        <w:rPr>
          <w:color w:val="000000"/>
          <w:szCs w:val="28"/>
        </w:rPr>
      </w:pPr>
      <w:r w:rsidRPr="00F11999">
        <w:rPr>
          <w:color w:val="000000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</w:t>
      </w:r>
      <w:r w:rsidR="00C7444B" w:rsidRPr="00C7444B">
        <w:rPr>
          <w:color w:val="000000"/>
          <w:szCs w:val="28"/>
        </w:rPr>
        <w:t xml:space="preserve"> </w:t>
      </w:r>
      <w:proofErr w:type="spellStart"/>
      <w:r w:rsidR="00C7444B">
        <w:rPr>
          <w:color w:val="000000"/>
          <w:szCs w:val="28"/>
        </w:rPr>
        <w:t>проєкту</w:t>
      </w:r>
      <w:proofErr w:type="spellEnd"/>
      <w:r w:rsidR="00C7444B">
        <w:rPr>
          <w:color w:val="000000"/>
          <w:szCs w:val="28"/>
        </w:rPr>
        <w:t xml:space="preserve"> рішення</w:t>
      </w:r>
      <w:r w:rsidR="00C7444B" w:rsidRPr="00F11999">
        <w:rPr>
          <w:color w:val="000000"/>
          <w:szCs w:val="28"/>
        </w:rPr>
        <w:t xml:space="preserve">. </w:t>
      </w:r>
      <w:r w:rsidR="00C7444B">
        <w:rPr>
          <w:color w:val="000000"/>
          <w:szCs w:val="28"/>
        </w:rPr>
        <w:t xml:space="preserve">(додаток </w:t>
      </w:r>
      <w:r w:rsidR="00C7444B">
        <w:rPr>
          <w:color w:val="000000"/>
          <w:szCs w:val="28"/>
        </w:rPr>
        <w:t>7</w:t>
      </w:r>
      <w:r w:rsidR="00C7444B">
        <w:rPr>
          <w:color w:val="000000"/>
          <w:szCs w:val="28"/>
        </w:rPr>
        <w:t xml:space="preserve"> до протоколу)</w:t>
      </w:r>
      <w:r w:rsidRPr="00F11999">
        <w:rPr>
          <w:color w:val="000000"/>
          <w:szCs w:val="28"/>
        </w:rPr>
        <w:t>.</w:t>
      </w:r>
    </w:p>
    <w:p w:rsidR="00C7444B" w:rsidRPr="000D77DE" w:rsidRDefault="00C7444B" w:rsidP="00C744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7444B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C7444B" w:rsidRPr="000D77DE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</w:p>
    <w:p w:rsidR="00C7444B" w:rsidRPr="008F26EC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7444B" w:rsidRDefault="00C7444B" w:rsidP="00C7444B">
      <w:pPr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 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C7444B" w:rsidRPr="007A79CC" w:rsidRDefault="00C7444B" w:rsidP="00C7444B">
      <w:pPr>
        <w:ind w:left="6372"/>
        <w:rPr>
          <w:rFonts w:eastAsia="Calibri"/>
          <w:bCs/>
          <w:szCs w:val="28"/>
          <w:lang w:eastAsia="en-US"/>
        </w:rPr>
      </w:pPr>
    </w:p>
    <w:p w:rsidR="00C7444B" w:rsidRDefault="00C7444B" w:rsidP="00C7444B">
      <w:pPr>
        <w:ind w:right="-25" w:firstLine="700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F11999" w:rsidRPr="00C7444B" w:rsidRDefault="00F11999" w:rsidP="00F11999">
      <w:pPr>
        <w:ind w:right="-25" w:firstLine="700"/>
        <w:jc w:val="both"/>
        <w:rPr>
          <w:color w:val="000000"/>
          <w:szCs w:val="28"/>
        </w:rPr>
      </w:pPr>
    </w:p>
    <w:p w:rsidR="00F11999" w:rsidRPr="00F11999" w:rsidRDefault="00F11999" w:rsidP="00F11999">
      <w:pPr>
        <w:ind w:right="-25" w:firstLine="700"/>
        <w:jc w:val="both"/>
        <w:rPr>
          <w:color w:val="000000"/>
          <w:szCs w:val="28"/>
        </w:rPr>
      </w:pPr>
      <w:r w:rsidRPr="00F11999">
        <w:rPr>
          <w:color w:val="000000"/>
          <w:szCs w:val="28"/>
          <w:lang w:val="ru-RU"/>
        </w:rPr>
        <w:t xml:space="preserve">3. </w:t>
      </w:r>
      <w:r w:rsidRPr="00F11999">
        <w:rPr>
          <w:color w:val="000000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укладені, згідно з додатком 3</w:t>
      </w:r>
      <w:r w:rsidR="00C7444B" w:rsidRPr="00C7444B">
        <w:rPr>
          <w:color w:val="000000"/>
          <w:szCs w:val="28"/>
        </w:rPr>
        <w:t xml:space="preserve"> </w:t>
      </w:r>
      <w:proofErr w:type="spellStart"/>
      <w:r w:rsidR="00C7444B">
        <w:rPr>
          <w:color w:val="000000"/>
          <w:szCs w:val="28"/>
        </w:rPr>
        <w:t>проєкту</w:t>
      </w:r>
      <w:proofErr w:type="spellEnd"/>
      <w:r w:rsidR="00C7444B">
        <w:rPr>
          <w:color w:val="000000"/>
          <w:szCs w:val="28"/>
        </w:rPr>
        <w:t xml:space="preserve"> рішення</w:t>
      </w:r>
      <w:r w:rsidR="00C7444B" w:rsidRPr="00F11999">
        <w:rPr>
          <w:color w:val="000000"/>
          <w:szCs w:val="28"/>
        </w:rPr>
        <w:t xml:space="preserve">. </w:t>
      </w:r>
      <w:r w:rsidR="00C7444B">
        <w:rPr>
          <w:color w:val="000000"/>
          <w:szCs w:val="28"/>
        </w:rPr>
        <w:t xml:space="preserve">(додаток </w:t>
      </w:r>
      <w:r w:rsidR="00C7444B">
        <w:rPr>
          <w:color w:val="000000"/>
          <w:szCs w:val="28"/>
        </w:rPr>
        <w:t>8</w:t>
      </w:r>
      <w:r w:rsidR="00C7444B">
        <w:rPr>
          <w:color w:val="000000"/>
          <w:szCs w:val="28"/>
        </w:rPr>
        <w:t xml:space="preserve"> до протоколу)</w:t>
      </w:r>
      <w:r w:rsidRPr="00F11999">
        <w:rPr>
          <w:color w:val="000000"/>
          <w:szCs w:val="28"/>
        </w:rPr>
        <w:t>.</w:t>
      </w:r>
    </w:p>
    <w:p w:rsidR="00C7444B" w:rsidRPr="000D77DE" w:rsidRDefault="00C7444B" w:rsidP="00C744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7444B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C7444B" w:rsidRPr="000D77DE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</w:p>
    <w:p w:rsidR="00C7444B" w:rsidRPr="008F26EC" w:rsidRDefault="00C7444B" w:rsidP="00C7444B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7444B" w:rsidRDefault="00C7444B" w:rsidP="00C7444B">
      <w:pPr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 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C7444B" w:rsidRPr="007A79CC" w:rsidRDefault="00C7444B" w:rsidP="00C7444B">
      <w:pPr>
        <w:ind w:left="6372"/>
        <w:rPr>
          <w:rFonts w:eastAsia="Calibri"/>
          <w:bCs/>
          <w:szCs w:val="28"/>
          <w:lang w:eastAsia="en-US"/>
        </w:rPr>
      </w:pPr>
    </w:p>
    <w:p w:rsidR="00C7444B" w:rsidRDefault="00C7444B" w:rsidP="00C7444B">
      <w:pPr>
        <w:ind w:right="-25" w:firstLine="700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F11999" w:rsidRPr="00F11999" w:rsidRDefault="00F11999" w:rsidP="00F11999">
      <w:pPr>
        <w:ind w:right="-25" w:firstLine="700"/>
        <w:jc w:val="both"/>
        <w:rPr>
          <w:color w:val="000000"/>
          <w:szCs w:val="28"/>
        </w:rPr>
      </w:pPr>
      <w:bookmarkStart w:id="0" w:name="_GoBack"/>
      <w:bookmarkEnd w:id="0"/>
    </w:p>
    <w:p w:rsidR="00F11999" w:rsidRPr="00F11999" w:rsidRDefault="00F11999" w:rsidP="00F11999">
      <w:pPr>
        <w:ind w:right="-25" w:firstLine="700"/>
        <w:jc w:val="both"/>
        <w:rPr>
          <w:color w:val="000000"/>
          <w:szCs w:val="28"/>
        </w:rPr>
      </w:pPr>
      <w:r w:rsidRPr="00F11999">
        <w:rPr>
          <w:color w:val="000000"/>
          <w:szCs w:val="28"/>
        </w:rPr>
        <w:t xml:space="preserve">4. Внести зміни до рішення обласної ради від 16 червня 2021 року </w:t>
      </w:r>
      <w:r w:rsidR="003A7DEC" w:rsidRPr="003A7DEC">
        <w:rPr>
          <w:color w:val="000000"/>
          <w:szCs w:val="28"/>
        </w:rPr>
        <w:t xml:space="preserve">      </w:t>
      </w:r>
      <w:r w:rsidRPr="00F11999">
        <w:rPr>
          <w:color w:val="000000"/>
          <w:szCs w:val="28"/>
        </w:rPr>
        <w:t xml:space="preserve">№ 85-6/VIII </w:t>
      </w:r>
      <w:proofErr w:type="spellStart"/>
      <w:r w:rsidRPr="00F11999">
        <w:rPr>
          <w:color w:val="000000"/>
          <w:szCs w:val="28"/>
        </w:rPr>
        <w:t>„Про</w:t>
      </w:r>
      <w:proofErr w:type="spellEnd"/>
      <w:r w:rsidRPr="00F11999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F11999" w:rsidRPr="00F11999" w:rsidRDefault="00F11999" w:rsidP="00F11999">
      <w:pPr>
        <w:ind w:right="-25" w:firstLine="700"/>
        <w:jc w:val="both"/>
        <w:rPr>
          <w:color w:val="000000"/>
          <w:szCs w:val="28"/>
        </w:rPr>
      </w:pPr>
    </w:p>
    <w:p w:rsidR="00F11999" w:rsidRPr="00F11999" w:rsidRDefault="00F11999" w:rsidP="00F11999">
      <w:pPr>
        <w:ind w:firstLine="700"/>
        <w:jc w:val="both"/>
        <w:rPr>
          <w:szCs w:val="28"/>
        </w:rPr>
      </w:pPr>
      <w:r w:rsidRPr="00F11999">
        <w:rPr>
          <w:color w:val="000000"/>
          <w:szCs w:val="28"/>
        </w:rPr>
        <w:t xml:space="preserve">4.1. </w:t>
      </w:r>
      <w:r w:rsidRPr="00F11999">
        <w:rPr>
          <w:color w:val="000000"/>
          <w:szCs w:val="28"/>
          <w:lang w:val="ru-RU"/>
        </w:rPr>
        <w:t xml:space="preserve"> </w:t>
      </w:r>
      <w:r w:rsidRPr="00F11999">
        <w:rPr>
          <w:szCs w:val="28"/>
        </w:rPr>
        <w:t xml:space="preserve">У 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>пункті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 xml:space="preserve"> 62 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 xml:space="preserve">додатка 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 xml:space="preserve">1 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>до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 xml:space="preserve"> рішення 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 xml:space="preserve">слова </w:t>
      </w:r>
      <w:r w:rsidRPr="00F11999">
        <w:rPr>
          <w:color w:val="000000"/>
          <w:szCs w:val="28"/>
        </w:rPr>
        <w:t>„</w:t>
      </w:r>
      <w:r w:rsidRPr="00F11999">
        <w:rPr>
          <w:szCs w:val="28"/>
        </w:rPr>
        <w:t>(вул. Батумська, 62, м. Дніпро, 49051)</w:t>
      </w:r>
      <w:r w:rsidRPr="00F11999">
        <w:rPr>
          <w:color w:val="000000"/>
          <w:szCs w:val="28"/>
        </w:rPr>
        <w:t>”</w:t>
      </w:r>
      <w:r w:rsidRPr="00F11999">
        <w:rPr>
          <w:szCs w:val="28"/>
        </w:rPr>
        <w:t xml:space="preserve"> замінити словами ,,</w:t>
      </w:r>
      <w:r w:rsidRPr="00F11999">
        <w:rPr>
          <w:sz w:val="20"/>
          <w:szCs w:val="20"/>
        </w:rPr>
        <w:t xml:space="preserve"> (</w:t>
      </w:r>
      <w:r w:rsidRPr="00F11999">
        <w:rPr>
          <w:szCs w:val="28"/>
        </w:rPr>
        <w:t>пл. Соборна, 14, м. Дніпро, 49005)”.</w:t>
      </w:r>
    </w:p>
    <w:p w:rsidR="00F11999" w:rsidRPr="00F11999" w:rsidRDefault="00F11999" w:rsidP="00F11999">
      <w:pPr>
        <w:jc w:val="both"/>
        <w:rPr>
          <w:szCs w:val="28"/>
          <w:lang w:val="ru-RU"/>
        </w:rPr>
      </w:pPr>
    </w:p>
    <w:p w:rsidR="00F11999" w:rsidRPr="00F11999" w:rsidRDefault="00F11999" w:rsidP="00F11999">
      <w:pPr>
        <w:ind w:firstLine="700"/>
        <w:jc w:val="both"/>
        <w:rPr>
          <w:szCs w:val="28"/>
        </w:rPr>
      </w:pPr>
      <w:r w:rsidRPr="00F11999">
        <w:rPr>
          <w:szCs w:val="28"/>
        </w:rPr>
        <w:lastRenderedPageBreak/>
        <w:t>4.2. Додаток 4</w:t>
      </w:r>
      <w:r w:rsidRPr="00F11999">
        <w:rPr>
          <w:szCs w:val="28"/>
          <w:lang w:val="ru-RU"/>
        </w:rPr>
        <w:t xml:space="preserve"> до </w:t>
      </w:r>
      <w:proofErr w:type="spellStart"/>
      <w:r w:rsidRPr="00F11999">
        <w:rPr>
          <w:szCs w:val="28"/>
          <w:lang w:val="ru-RU"/>
        </w:rPr>
        <w:t>рішення</w:t>
      </w:r>
      <w:proofErr w:type="spellEnd"/>
      <w:r w:rsidRPr="00F11999">
        <w:rPr>
          <w:szCs w:val="28"/>
        </w:rPr>
        <w:t xml:space="preserve"> викласти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 xml:space="preserve"> у 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 xml:space="preserve">новій </w:t>
      </w:r>
      <w:r w:rsidRPr="00F11999">
        <w:rPr>
          <w:szCs w:val="28"/>
          <w:lang w:val="ru-RU"/>
        </w:rPr>
        <w:t xml:space="preserve"> </w:t>
      </w:r>
      <w:r w:rsidRPr="00F11999">
        <w:rPr>
          <w:szCs w:val="28"/>
        </w:rPr>
        <w:t>редакції, що додається (додаток 4</w:t>
      </w:r>
      <w:r w:rsidR="00C7444B">
        <w:rPr>
          <w:szCs w:val="28"/>
        </w:rPr>
        <w:t xml:space="preserve"> </w:t>
      </w:r>
      <w:proofErr w:type="spellStart"/>
      <w:r w:rsidR="00C7444B">
        <w:rPr>
          <w:szCs w:val="28"/>
        </w:rPr>
        <w:t>проєкту</w:t>
      </w:r>
      <w:proofErr w:type="spellEnd"/>
      <w:r w:rsidR="00C7444B">
        <w:rPr>
          <w:szCs w:val="28"/>
        </w:rPr>
        <w:t xml:space="preserve"> рішення</w:t>
      </w:r>
      <w:r w:rsidRPr="00F11999">
        <w:rPr>
          <w:szCs w:val="28"/>
        </w:rPr>
        <w:t>).</w:t>
      </w:r>
      <w:r w:rsidR="00C7444B" w:rsidRPr="00C7444B">
        <w:rPr>
          <w:color w:val="000000"/>
          <w:szCs w:val="28"/>
        </w:rPr>
        <w:t xml:space="preserve"> </w:t>
      </w:r>
      <w:r w:rsidR="00C7444B">
        <w:rPr>
          <w:color w:val="000000"/>
          <w:szCs w:val="28"/>
        </w:rPr>
        <w:t xml:space="preserve">(додаток </w:t>
      </w:r>
      <w:r w:rsidR="00C7444B">
        <w:rPr>
          <w:color w:val="000000"/>
          <w:szCs w:val="28"/>
        </w:rPr>
        <w:t>9</w:t>
      </w:r>
      <w:r w:rsidR="00C7444B">
        <w:rPr>
          <w:color w:val="000000"/>
          <w:szCs w:val="28"/>
        </w:rPr>
        <w:t xml:space="preserve"> до протоколу)</w:t>
      </w:r>
    </w:p>
    <w:p w:rsidR="00F11999" w:rsidRPr="00F11999" w:rsidRDefault="00F11999" w:rsidP="00F11999">
      <w:pPr>
        <w:pBdr>
          <w:top w:val="nil"/>
          <w:left w:val="nil"/>
          <w:bottom w:val="nil"/>
          <w:right w:val="nil"/>
          <w:between w:val="nil"/>
        </w:pBdr>
        <w:ind w:right="-25" w:firstLine="700"/>
        <w:rPr>
          <w:color w:val="000000"/>
          <w:szCs w:val="28"/>
        </w:rPr>
      </w:pPr>
    </w:p>
    <w:p w:rsidR="00F11999" w:rsidRPr="00F11999" w:rsidRDefault="00F11999" w:rsidP="00F11999">
      <w:pPr>
        <w:ind w:right="-25" w:firstLine="700"/>
        <w:jc w:val="both"/>
        <w:rPr>
          <w:color w:val="000000"/>
          <w:szCs w:val="28"/>
          <w:lang w:val="ru-RU"/>
        </w:rPr>
      </w:pPr>
      <w:r w:rsidRPr="00F11999">
        <w:rPr>
          <w:color w:val="000000"/>
          <w:szCs w:val="28"/>
        </w:rPr>
        <w:t>4.3. Скасувати пункт 42  додатка 1 до рішення.</w:t>
      </w:r>
    </w:p>
    <w:p w:rsidR="00F11999" w:rsidRPr="00F11999" w:rsidRDefault="00F11999" w:rsidP="00F11999">
      <w:pPr>
        <w:pBdr>
          <w:top w:val="nil"/>
          <w:left w:val="nil"/>
          <w:bottom w:val="nil"/>
          <w:right w:val="nil"/>
          <w:between w:val="nil"/>
        </w:pBdr>
        <w:ind w:right="-25" w:firstLine="700"/>
        <w:rPr>
          <w:color w:val="000000"/>
          <w:szCs w:val="28"/>
        </w:rPr>
      </w:pPr>
    </w:p>
    <w:p w:rsidR="00F11999" w:rsidRPr="00F11999" w:rsidRDefault="00F11999" w:rsidP="00F11999">
      <w:pPr>
        <w:ind w:right="-25" w:firstLine="700"/>
        <w:jc w:val="both"/>
        <w:rPr>
          <w:szCs w:val="28"/>
        </w:rPr>
      </w:pPr>
      <w:r w:rsidRPr="00F11999">
        <w:rPr>
          <w:color w:val="000000"/>
          <w:szCs w:val="28"/>
        </w:rPr>
        <w:t>5.</w:t>
      </w:r>
      <w:r w:rsidRPr="00F11999">
        <w:rPr>
          <w:sz w:val="24"/>
        </w:rPr>
        <w:t xml:space="preserve"> </w:t>
      </w:r>
      <w:r w:rsidRPr="00F11999">
        <w:rPr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Pr="00F11999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F11999">
        <w:rPr>
          <w:szCs w:val="28"/>
        </w:rPr>
        <w:t>.</w:t>
      </w:r>
    </w:p>
    <w:p w:rsidR="00534337" w:rsidRPr="000D77DE" w:rsidRDefault="00534337" w:rsidP="0053433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4337" w:rsidRDefault="00534337" w:rsidP="0005677F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="00C7444B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534337" w:rsidRPr="000D77DE" w:rsidRDefault="00534337" w:rsidP="0005677F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</w:p>
    <w:p w:rsidR="00534337" w:rsidRPr="008F26EC" w:rsidRDefault="00534337" w:rsidP="0005677F">
      <w:pPr>
        <w:autoSpaceDE w:val="0"/>
        <w:autoSpaceDN w:val="0"/>
        <w:adjustRightInd w:val="0"/>
        <w:spacing w:line="276" w:lineRule="auto"/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4337" w:rsidRDefault="00534337" w:rsidP="0005677F">
      <w:pPr>
        <w:ind w:left="2977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  – </w:t>
      </w:r>
      <w:r w:rsidR="00C7444B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534337" w:rsidRPr="007A79CC" w:rsidRDefault="00534337" w:rsidP="00534337">
      <w:pPr>
        <w:ind w:left="6372"/>
        <w:rPr>
          <w:rFonts w:eastAsia="Calibri"/>
          <w:bCs/>
          <w:szCs w:val="28"/>
          <w:lang w:eastAsia="en-US"/>
        </w:rPr>
      </w:pPr>
    </w:p>
    <w:p w:rsidR="00534337" w:rsidRDefault="00534337" w:rsidP="00534337">
      <w:pPr>
        <w:ind w:right="-25" w:firstLine="700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15BA4" w:rsidRPr="001A29C9" w:rsidRDefault="00215BA4" w:rsidP="00215BA4">
      <w:pPr>
        <w:ind w:right="-25"/>
        <w:jc w:val="both"/>
        <w:rPr>
          <w:color w:val="000000"/>
          <w:szCs w:val="28"/>
        </w:rPr>
      </w:pPr>
    </w:p>
    <w:p w:rsidR="00FD1E7E" w:rsidRDefault="00FD1E7E" w:rsidP="00FD1E7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</w:rPr>
      </w:pPr>
    </w:p>
    <w:p w:rsidR="00C7444B" w:rsidRPr="00715DB5" w:rsidRDefault="00C7444B" w:rsidP="00FD1E7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</w:rPr>
      </w:pPr>
    </w:p>
    <w:p w:rsidR="00BB0377" w:rsidRPr="007C240C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7C240C">
        <w:rPr>
          <w:b/>
          <w:szCs w:val="28"/>
        </w:rPr>
        <w:t>Пісоцький</w:t>
      </w:r>
      <w:proofErr w:type="spellEnd"/>
      <w:r w:rsidR="007C240C" w:rsidRPr="007C240C">
        <w:rPr>
          <w:b/>
          <w:szCs w:val="28"/>
        </w:rPr>
        <w:t xml:space="preserve"> В.А.</w:t>
      </w:r>
    </w:p>
    <w:p w:rsidR="00541E3E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Секретар засідання комісії           </w:t>
      </w:r>
      <w:r w:rsidR="00C33E90">
        <w:rPr>
          <w:b/>
          <w:szCs w:val="28"/>
        </w:rPr>
        <w:t xml:space="preserve">    </w:t>
      </w:r>
      <w:r w:rsidR="00975F65">
        <w:rPr>
          <w:b/>
          <w:szCs w:val="28"/>
        </w:rPr>
        <w:t xml:space="preserve">                            </w:t>
      </w:r>
      <w:r w:rsidRPr="007C240C">
        <w:rPr>
          <w:b/>
          <w:szCs w:val="28"/>
        </w:rPr>
        <w:t xml:space="preserve">    </w:t>
      </w:r>
      <w:proofErr w:type="spellStart"/>
      <w:r w:rsidR="007C240C" w:rsidRPr="007C240C">
        <w:rPr>
          <w:b/>
          <w:szCs w:val="28"/>
          <w:lang w:eastAsia="uk-UA"/>
        </w:rPr>
        <w:t>Ольшанська</w:t>
      </w:r>
      <w:proofErr w:type="spellEnd"/>
      <w:r w:rsidR="007C240C" w:rsidRPr="007C240C">
        <w:rPr>
          <w:b/>
          <w:szCs w:val="28"/>
          <w:lang w:eastAsia="uk-UA"/>
        </w:rPr>
        <w:t xml:space="preserve"> О.С. </w:t>
      </w:r>
    </w:p>
    <w:sectPr w:rsidR="00852DE3" w:rsidRPr="007C240C" w:rsidSect="00534337">
      <w:headerReference w:type="default" r:id="rId10"/>
      <w:footerReference w:type="default" r:id="rId11"/>
      <w:headerReference w:type="first" r:id="rId12"/>
      <w:pgSz w:w="11906" w:h="16838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F5" w:rsidRDefault="00345AF5" w:rsidP="00547C63">
      <w:r>
        <w:separator/>
      </w:r>
    </w:p>
  </w:endnote>
  <w:endnote w:type="continuationSeparator" w:id="0">
    <w:p w:rsidR="00345AF5" w:rsidRDefault="00345AF5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C6" w:rsidRPr="009507ED" w:rsidRDefault="001040C6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F5" w:rsidRDefault="00345AF5" w:rsidP="00547C63">
      <w:r>
        <w:separator/>
      </w:r>
    </w:p>
  </w:footnote>
  <w:footnote w:type="continuationSeparator" w:id="0">
    <w:p w:rsidR="00345AF5" w:rsidRDefault="00345AF5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C6" w:rsidRDefault="001040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444B" w:rsidRPr="00C7444B">
      <w:rPr>
        <w:noProof/>
        <w:lang w:val="ru-RU"/>
      </w:rPr>
      <w:t>19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C6" w:rsidRDefault="001040C6" w:rsidP="00567C8A">
    <w:pPr>
      <w:pStyle w:val="a5"/>
      <w:jc w:val="center"/>
      <w:rPr>
        <w:lang w:val="ru-RU"/>
      </w:rPr>
    </w:pPr>
  </w:p>
  <w:p w:rsidR="001040C6" w:rsidRPr="00567C8A" w:rsidRDefault="001040C6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7441"/>
    <w:rsid w:val="000B19EC"/>
    <w:rsid w:val="000B254E"/>
    <w:rsid w:val="000B3410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DCC"/>
    <w:rsid w:val="000C3E53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23D9"/>
    <w:rsid w:val="001040C6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0BC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D00DD"/>
    <w:rsid w:val="001D03F3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375B"/>
    <w:rsid w:val="002F5CB9"/>
    <w:rsid w:val="002F6E94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42AF"/>
    <w:rsid w:val="00394D02"/>
    <w:rsid w:val="00396435"/>
    <w:rsid w:val="00396694"/>
    <w:rsid w:val="003A14F3"/>
    <w:rsid w:val="003A165F"/>
    <w:rsid w:val="003A1CCD"/>
    <w:rsid w:val="003A1DFA"/>
    <w:rsid w:val="003A370C"/>
    <w:rsid w:val="003A4720"/>
    <w:rsid w:val="003A5C51"/>
    <w:rsid w:val="003A7071"/>
    <w:rsid w:val="003A7DEC"/>
    <w:rsid w:val="003B08FB"/>
    <w:rsid w:val="003B60E0"/>
    <w:rsid w:val="003B76E6"/>
    <w:rsid w:val="003C2FE0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4C8B"/>
    <w:rsid w:val="00434F16"/>
    <w:rsid w:val="00435A72"/>
    <w:rsid w:val="00440571"/>
    <w:rsid w:val="00443BA5"/>
    <w:rsid w:val="00444BF8"/>
    <w:rsid w:val="00446FF3"/>
    <w:rsid w:val="004477CB"/>
    <w:rsid w:val="00447B55"/>
    <w:rsid w:val="00450C36"/>
    <w:rsid w:val="00450FCF"/>
    <w:rsid w:val="004544B2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550F"/>
    <w:rsid w:val="0047346D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B0667"/>
    <w:rsid w:val="004B1345"/>
    <w:rsid w:val="004B18BC"/>
    <w:rsid w:val="004B2F6B"/>
    <w:rsid w:val="004B4639"/>
    <w:rsid w:val="004B481D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D6FB4"/>
    <w:rsid w:val="004E1033"/>
    <w:rsid w:val="004E1EDF"/>
    <w:rsid w:val="004E2CF7"/>
    <w:rsid w:val="004E6A3B"/>
    <w:rsid w:val="004E6CC8"/>
    <w:rsid w:val="004E7341"/>
    <w:rsid w:val="004F0D3B"/>
    <w:rsid w:val="004F2174"/>
    <w:rsid w:val="004F2CFE"/>
    <w:rsid w:val="004F36FB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66CA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DAD"/>
    <w:rsid w:val="00537E93"/>
    <w:rsid w:val="00541E3E"/>
    <w:rsid w:val="005422EB"/>
    <w:rsid w:val="0054297A"/>
    <w:rsid w:val="00545511"/>
    <w:rsid w:val="00546EEC"/>
    <w:rsid w:val="00547C63"/>
    <w:rsid w:val="00556901"/>
    <w:rsid w:val="00560D38"/>
    <w:rsid w:val="005615D7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70225"/>
    <w:rsid w:val="00674F4A"/>
    <w:rsid w:val="00675698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E8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A0276"/>
    <w:rsid w:val="007A0BB1"/>
    <w:rsid w:val="007A4641"/>
    <w:rsid w:val="007A77E0"/>
    <w:rsid w:val="007A79CC"/>
    <w:rsid w:val="007B0383"/>
    <w:rsid w:val="007B24CC"/>
    <w:rsid w:val="007B6AF3"/>
    <w:rsid w:val="007C0EC0"/>
    <w:rsid w:val="007C240C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1820"/>
    <w:rsid w:val="008221C0"/>
    <w:rsid w:val="008222A7"/>
    <w:rsid w:val="00822639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B05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1B13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5DAE"/>
    <w:rsid w:val="00A370F5"/>
    <w:rsid w:val="00A40233"/>
    <w:rsid w:val="00A40A76"/>
    <w:rsid w:val="00A44763"/>
    <w:rsid w:val="00A44943"/>
    <w:rsid w:val="00A46200"/>
    <w:rsid w:val="00A46617"/>
    <w:rsid w:val="00A466D1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28A"/>
    <w:rsid w:val="00A73DB3"/>
    <w:rsid w:val="00A74E93"/>
    <w:rsid w:val="00A74EF7"/>
    <w:rsid w:val="00A77B42"/>
    <w:rsid w:val="00A77D2F"/>
    <w:rsid w:val="00A81B1F"/>
    <w:rsid w:val="00A82AE6"/>
    <w:rsid w:val="00A832E9"/>
    <w:rsid w:val="00A83C2B"/>
    <w:rsid w:val="00A848C5"/>
    <w:rsid w:val="00A869B9"/>
    <w:rsid w:val="00A869D5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5ABD"/>
    <w:rsid w:val="00AC6029"/>
    <w:rsid w:val="00AC6A9E"/>
    <w:rsid w:val="00AC6FC3"/>
    <w:rsid w:val="00AC7A39"/>
    <w:rsid w:val="00AD018C"/>
    <w:rsid w:val="00AD176F"/>
    <w:rsid w:val="00AD19E5"/>
    <w:rsid w:val="00AD2110"/>
    <w:rsid w:val="00AD2DA7"/>
    <w:rsid w:val="00AD4A09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B025B3"/>
    <w:rsid w:val="00B02910"/>
    <w:rsid w:val="00B02923"/>
    <w:rsid w:val="00B04C50"/>
    <w:rsid w:val="00B055EE"/>
    <w:rsid w:val="00B05FA4"/>
    <w:rsid w:val="00B06712"/>
    <w:rsid w:val="00B07146"/>
    <w:rsid w:val="00B108AB"/>
    <w:rsid w:val="00B12C1F"/>
    <w:rsid w:val="00B12E8D"/>
    <w:rsid w:val="00B13954"/>
    <w:rsid w:val="00B14B67"/>
    <w:rsid w:val="00B15047"/>
    <w:rsid w:val="00B160E4"/>
    <w:rsid w:val="00B20013"/>
    <w:rsid w:val="00B20697"/>
    <w:rsid w:val="00B22944"/>
    <w:rsid w:val="00B23212"/>
    <w:rsid w:val="00B23440"/>
    <w:rsid w:val="00B24E0E"/>
    <w:rsid w:val="00B2515A"/>
    <w:rsid w:val="00B25903"/>
    <w:rsid w:val="00B271D3"/>
    <w:rsid w:val="00B30298"/>
    <w:rsid w:val="00B30C12"/>
    <w:rsid w:val="00B31A44"/>
    <w:rsid w:val="00B32847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725EC"/>
    <w:rsid w:val="00B7281E"/>
    <w:rsid w:val="00B77F22"/>
    <w:rsid w:val="00B823BC"/>
    <w:rsid w:val="00B8472E"/>
    <w:rsid w:val="00B84AC4"/>
    <w:rsid w:val="00B86089"/>
    <w:rsid w:val="00B87F1F"/>
    <w:rsid w:val="00B92AE9"/>
    <w:rsid w:val="00B9481B"/>
    <w:rsid w:val="00B95AB2"/>
    <w:rsid w:val="00B973F5"/>
    <w:rsid w:val="00B977C7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6E8E"/>
    <w:rsid w:val="00DA7F19"/>
    <w:rsid w:val="00DB2CEB"/>
    <w:rsid w:val="00DB4F30"/>
    <w:rsid w:val="00DC067C"/>
    <w:rsid w:val="00DC1203"/>
    <w:rsid w:val="00DC1F7E"/>
    <w:rsid w:val="00DC3111"/>
    <w:rsid w:val="00DC420F"/>
    <w:rsid w:val="00DC7878"/>
    <w:rsid w:val="00DC7AE7"/>
    <w:rsid w:val="00DD1ACB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3A94"/>
    <w:rsid w:val="00E944C8"/>
    <w:rsid w:val="00E94A5C"/>
    <w:rsid w:val="00EA1B03"/>
    <w:rsid w:val="00EA2B84"/>
    <w:rsid w:val="00EA3D45"/>
    <w:rsid w:val="00EA7615"/>
    <w:rsid w:val="00EB008B"/>
    <w:rsid w:val="00EB2BF0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509"/>
    <w:rsid w:val="00F50458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97BE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70DC"/>
    <w:rsid w:val="00FC7330"/>
    <w:rsid w:val="00FC734E"/>
    <w:rsid w:val="00FD0AD3"/>
    <w:rsid w:val="00FD0D5A"/>
    <w:rsid w:val="00FD1E7E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1771-FE50-44C2-A1F2-9C2FFF1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36</cp:revision>
  <cp:lastPrinted>2021-06-16T05:55:00Z</cp:lastPrinted>
  <dcterms:created xsi:type="dcterms:W3CDTF">2021-06-12T17:56:00Z</dcterms:created>
  <dcterms:modified xsi:type="dcterms:W3CDTF">2021-08-03T16:24:00Z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