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DDD" w:rsidRPr="00112CD6" w:rsidRDefault="00A96D26" w:rsidP="00BF70E4">
      <w:pPr>
        <w:ind w:left="5664"/>
        <w:rPr>
          <w:rFonts w:ascii="Times New Roman" w:hAnsi="Times New Roman"/>
          <w:color w:val="000000"/>
          <w:sz w:val="28"/>
          <w:szCs w:val="28"/>
          <w:lang w:val="uk-UA"/>
        </w:rPr>
      </w:pPr>
      <w:bookmarkStart w:id="0" w:name="_GoBack"/>
      <w:bookmarkEnd w:id="0"/>
      <w:r>
        <w:rPr>
          <w:rFonts w:ascii="Times New Roman" w:hAnsi="Times New Roman"/>
          <w:noProof/>
          <w:color w:val="000000"/>
          <w:sz w:val="28"/>
          <w:szCs w:val="28"/>
          <w:lang w:val="uk-UA" w:eastAsia="uk-UA"/>
        </w:rPr>
        <mc:AlternateContent>
          <mc:Choice Requires="wps">
            <w:drawing>
              <wp:anchor distT="0" distB="0" distL="114300" distR="114300" simplePos="0" relativeHeight="251643904" behindDoc="0" locked="0" layoutInCell="1" allowOverlap="1">
                <wp:simplePos x="0" y="0"/>
                <wp:positionH relativeFrom="column">
                  <wp:posOffset>4091940</wp:posOffset>
                </wp:positionH>
                <wp:positionV relativeFrom="paragraph">
                  <wp:posOffset>-491490</wp:posOffset>
                </wp:positionV>
                <wp:extent cx="2247900" cy="495300"/>
                <wp:effectExtent l="0" t="3810" r="3810" b="0"/>
                <wp:wrapNone/>
                <wp:docPr id="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B6C" w:rsidRDefault="00792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left:0;text-align:left;margin-left:322.2pt;margin-top:-38.7pt;width:177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Q6gQIAABI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" stroked="f">
                <v:textbox>
                  <w:txbxContent>
                    <w:p w:rsidR="00792B6C" w:rsidRDefault="00792B6C"/>
                  </w:txbxContent>
                </v:textbox>
              </v:shape>
            </w:pict>
          </mc:Fallback>
        </mc:AlternateContent>
      </w:r>
      <w:r>
        <w:rPr>
          <w:rFonts w:ascii="Times New Roman" w:hAnsi="Times New Roman"/>
          <w:noProof/>
          <w:color w:val="000000"/>
          <w:sz w:val="28"/>
          <w:szCs w:val="28"/>
          <w:lang w:val="uk-UA" w:eastAsia="uk-UA"/>
        </w:rPr>
        <mc:AlternateContent>
          <mc:Choice Requires="wps">
            <w:drawing>
              <wp:anchor distT="0" distB="0" distL="114300" distR="114300" simplePos="0" relativeHeight="251642880" behindDoc="0" locked="0" layoutInCell="1" allowOverlap="1">
                <wp:simplePos x="0" y="0"/>
                <wp:positionH relativeFrom="column">
                  <wp:posOffset>2834640</wp:posOffset>
                </wp:positionH>
                <wp:positionV relativeFrom="paragraph">
                  <wp:posOffset>-329565</wp:posOffset>
                </wp:positionV>
                <wp:extent cx="419100" cy="333375"/>
                <wp:effectExtent l="0" t="3810" r="3810" b="0"/>
                <wp:wrapNone/>
                <wp:docPr id="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B6C" w:rsidRDefault="00792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7" type="#_x0000_t202" style="position:absolute;left:0;text-align:left;margin-left:223.2pt;margin-top:-25.95pt;width:33pt;height:2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l9hAIAABg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" stroked="f">
                <v:textbox>
                  <w:txbxContent>
                    <w:p w:rsidR="00792B6C" w:rsidRDefault="00792B6C"/>
                  </w:txbxContent>
                </v:textbox>
              </v:shape>
            </w:pict>
          </mc:Fallback>
        </mc:AlternateContent>
      </w:r>
      <w:r w:rsidR="00756DDD" w:rsidRPr="00112CD6">
        <w:rPr>
          <w:rFonts w:ascii="Times New Roman" w:hAnsi="Times New Roman"/>
          <w:color w:val="000000"/>
          <w:sz w:val="28"/>
          <w:szCs w:val="28"/>
          <w:lang w:val="uk-UA"/>
        </w:rPr>
        <w:t xml:space="preserve">Додаток </w:t>
      </w:r>
    </w:p>
    <w:p w:rsidR="00756DDD" w:rsidRPr="00112CD6" w:rsidRDefault="00756DDD" w:rsidP="00BF70E4">
      <w:pPr>
        <w:ind w:left="5664"/>
        <w:rPr>
          <w:rFonts w:ascii="Times New Roman" w:hAnsi="Times New Roman"/>
          <w:color w:val="000000"/>
          <w:sz w:val="28"/>
          <w:szCs w:val="28"/>
          <w:lang w:val="uk-UA"/>
        </w:rPr>
      </w:pPr>
      <w:r w:rsidRPr="00112CD6">
        <w:rPr>
          <w:rFonts w:ascii="Times New Roman" w:hAnsi="Times New Roman"/>
          <w:color w:val="000000"/>
          <w:sz w:val="28"/>
          <w:szCs w:val="28"/>
          <w:lang w:val="uk-UA"/>
        </w:rPr>
        <w:t xml:space="preserve">до розпорядження голови </w:t>
      </w:r>
    </w:p>
    <w:p w:rsidR="003E3A20" w:rsidRDefault="00756DDD" w:rsidP="00BF70E4">
      <w:pPr>
        <w:ind w:left="5664"/>
        <w:rPr>
          <w:rFonts w:ascii="Times New Roman" w:hAnsi="Times New Roman"/>
          <w:color w:val="000000"/>
          <w:sz w:val="28"/>
          <w:szCs w:val="28"/>
          <w:lang w:val="uk-UA"/>
        </w:rPr>
      </w:pPr>
      <w:r w:rsidRPr="00112CD6">
        <w:rPr>
          <w:rFonts w:ascii="Times New Roman" w:hAnsi="Times New Roman"/>
          <w:color w:val="000000"/>
          <w:sz w:val="28"/>
          <w:szCs w:val="28"/>
          <w:lang w:val="uk-UA"/>
        </w:rPr>
        <w:t>облдержадміністрації</w:t>
      </w:r>
    </w:p>
    <w:p w:rsidR="000C2A39" w:rsidRPr="000C2A39" w:rsidRDefault="000C2A39" w:rsidP="000C2A39">
      <w:pPr>
        <w:ind w:left="5664"/>
        <w:rPr>
          <w:rFonts w:ascii="Times New Roman" w:hAnsi="Times New Roman"/>
          <w:color w:val="000000"/>
          <w:sz w:val="28"/>
          <w:szCs w:val="28"/>
          <w:lang w:val="uk-UA"/>
        </w:rPr>
      </w:pPr>
      <w:r w:rsidRPr="000C2A39">
        <w:rPr>
          <w:rFonts w:ascii="Times New Roman" w:hAnsi="Times New Roman"/>
          <w:color w:val="000000"/>
          <w:sz w:val="28"/>
          <w:szCs w:val="28"/>
          <w:lang w:val="uk-UA"/>
        </w:rPr>
        <w:t>28.08.2020</w:t>
      </w:r>
      <w:r>
        <w:rPr>
          <w:rFonts w:ascii="Times New Roman" w:hAnsi="Times New Roman"/>
          <w:color w:val="000000"/>
          <w:sz w:val="28"/>
          <w:szCs w:val="28"/>
          <w:lang w:val="uk-UA"/>
        </w:rPr>
        <w:t xml:space="preserve"> </w:t>
      </w:r>
      <w:r w:rsidRPr="000C2A39">
        <w:rPr>
          <w:rFonts w:ascii="Times New Roman" w:hAnsi="Times New Roman"/>
          <w:color w:val="000000"/>
          <w:sz w:val="28"/>
          <w:szCs w:val="28"/>
          <w:lang w:val="uk-UA"/>
        </w:rPr>
        <w:t>№ Р-570/0/3-20</w:t>
      </w:r>
    </w:p>
    <w:p w:rsidR="000C2A39" w:rsidRDefault="000C2A39" w:rsidP="00BF70E4">
      <w:pPr>
        <w:ind w:left="5664"/>
        <w:rPr>
          <w:rFonts w:ascii="Times New Roman" w:hAnsi="Times New Roman"/>
          <w:color w:val="000000"/>
          <w:sz w:val="28"/>
          <w:szCs w:val="28"/>
          <w:lang w:val="uk-UA"/>
        </w:rPr>
      </w:pPr>
    </w:p>
    <w:p w:rsidR="005E1336" w:rsidRDefault="005E1336" w:rsidP="00BF70E4">
      <w:pPr>
        <w:jc w:val="center"/>
        <w:rPr>
          <w:rFonts w:ascii="Times New Roman" w:hAnsi="Times New Roman"/>
          <w:b/>
          <w:sz w:val="28"/>
          <w:szCs w:val="28"/>
          <w:lang w:val="uk-UA"/>
        </w:rPr>
      </w:pPr>
    </w:p>
    <w:p w:rsidR="005E1336" w:rsidRDefault="005E1336" w:rsidP="00BF70E4">
      <w:pPr>
        <w:jc w:val="center"/>
        <w:rPr>
          <w:rFonts w:ascii="Times New Roman" w:hAnsi="Times New Roman"/>
          <w:b/>
          <w:sz w:val="28"/>
          <w:szCs w:val="28"/>
          <w:lang w:val="uk-UA"/>
        </w:rPr>
      </w:pPr>
    </w:p>
    <w:p w:rsidR="005E1336" w:rsidRDefault="005E1336" w:rsidP="00BF70E4">
      <w:pPr>
        <w:jc w:val="center"/>
        <w:rPr>
          <w:rFonts w:ascii="Times New Roman" w:hAnsi="Times New Roman"/>
          <w:b/>
          <w:sz w:val="28"/>
          <w:szCs w:val="28"/>
          <w:lang w:val="uk-UA"/>
        </w:rPr>
      </w:pPr>
    </w:p>
    <w:p w:rsidR="005E1336" w:rsidRDefault="005E1336" w:rsidP="00BF70E4">
      <w:pPr>
        <w:jc w:val="center"/>
        <w:rPr>
          <w:rFonts w:ascii="Times New Roman" w:hAnsi="Times New Roman"/>
          <w:b/>
          <w:sz w:val="28"/>
          <w:szCs w:val="28"/>
          <w:lang w:val="uk-UA"/>
        </w:rPr>
      </w:pPr>
    </w:p>
    <w:p w:rsidR="00CF4335" w:rsidRPr="005E1336" w:rsidRDefault="00CF4335" w:rsidP="005E1336">
      <w:pPr>
        <w:jc w:val="center"/>
        <w:rPr>
          <w:rFonts w:ascii="Times New Roman" w:hAnsi="Times New Roman"/>
          <w:b/>
          <w:sz w:val="28"/>
          <w:szCs w:val="28"/>
          <w:lang w:val="uk-UA"/>
        </w:rPr>
      </w:pPr>
      <w:r w:rsidRPr="005E1336">
        <w:rPr>
          <w:rFonts w:ascii="Times New Roman" w:hAnsi="Times New Roman"/>
          <w:b/>
          <w:sz w:val="28"/>
          <w:szCs w:val="28"/>
          <w:lang w:val="uk-UA"/>
        </w:rPr>
        <w:t>АНАЛІТИЧНА ДОВІДКА</w:t>
      </w:r>
    </w:p>
    <w:p w:rsidR="00CF4335" w:rsidRPr="005E1336" w:rsidRDefault="00CF4335" w:rsidP="005E1336">
      <w:pPr>
        <w:tabs>
          <w:tab w:val="left" w:pos="8580"/>
          <w:tab w:val="left" w:pos="12740"/>
        </w:tabs>
        <w:ind w:right="18"/>
        <w:jc w:val="center"/>
        <w:rPr>
          <w:rFonts w:ascii="Times New Roman" w:hAnsi="Times New Roman"/>
          <w:b/>
          <w:sz w:val="28"/>
          <w:szCs w:val="28"/>
          <w:lang w:val="uk-UA"/>
        </w:rPr>
      </w:pPr>
      <w:r w:rsidRPr="005E1336">
        <w:rPr>
          <w:rFonts w:ascii="Times New Roman" w:hAnsi="Times New Roman"/>
          <w:b/>
          <w:sz w:val="28"/>
          <w:szCs w:val="28"/>
          <w:lang w:val="uk-UA"/>
        </w:rPr>
        <w:t xml:space="preserve">про підсумки соціально-економічного розвитку та </w:t>
      </w:r>
    </w:p>
    <w:p w:rsidR="00CF4335" w:rsidRPr="005E1336" w:rsidRDefault="00CF4335" w:rsidP="005E1336">
      <w:pPr>
        <w:tabs>
          <w:tab w:val="left" w:pos="8580"/>
          <w:tab w:val="left" w:pos="12740"/>
        </w:tabs>
        <w:ind w:right="18"/>
        <w:jc w:val="center"/>
        <w:rPr>
          <w:rFonts w:ascii="Times New Roman" w:hAnsi="Times New Roman"/>
          <w:b/>
          <w:sz w:val="28"/>
          <w:szCs w:val="28"/>
          <w:lang w:val="uk-UA"/>
        </w:rPr>
      </w:pPr>
      <w:r w:rsidRPr="005E1336">
        <w:rPr>
          <w:rFonts w:ascii="Times New Roman" w:hAnsi="Times New Roman"/>
          <w:b/>
          <w:sz w:val="28"/>
          <w:szCs w:val="28"/>
          <w:lang w:val="uk-UA"/>
        </w:rPr>
        <w:t xml:space="preserve">виконання бюджету області й обласного бюджету </w:t>
      </w:r>
    </w:p>
    <w:p w:rsidR="00CF4335" w:rsidRPr="005E1336" w:rsidRDefault="00CF4335" w:rsidP="005E1336">
      <w:pPr>
        <w:tabs>
          <w:tab w:val="left" w:pos="8580"/>
          <w:tab w:val="left" w:pos="12090"/>
          <w:tab w:val="left" w:pos="12740"/>
        </w:tabs>
        <w:ind w:right="18"/>
        <w:jc w:val="center"/>
        <w:rPr>
          <w:rFonts w:ascii="Times New Roman" w:hAnsi="Times New Roman"/>
          <w:b/>
          <w:sz w:val="28"/>
          <w:szCs w:val="28"/>
          <w:lang w:val="uk-UA"/>
        </w:rPr>
      </w:pPr>
      <w:r w:rsidRPr="005E1336">
        <w:rPr>
          <w:rFonts w:ascii="Times New Roman" w:hAnsi="Times New Roman"/>
          <w:b/>
          <w:sz w:val="28"/>
          <w:szCs w:val="28"/>
          <w:lang w:val="uk-UA"/>
        </w:rPr>
        <w:t xml:space="preserve">за січень – </w:t>
      </w:r>
      <w:r w:rsidR="0039393E" w:rsidRPr="005E1336">
        <w:rPr>
          <w:rFonts w:ascii="Times New Roman" w:hAnsi="Times New Roman"/>
          <w:b/>
          <w:sz w:val="28"/>
          <w:szCs w:val="28"/>
          <w:lang w:val="uk-UA"/>
        </w:rPr>
        <w:t>черв</w:t>
      </w:r>
      <w:r w:rsidR="007A1019" w:rsidRPr="005E1336">
        <w:rPr>
          <w:rFonts w:ascii="Times New Roman" w:hAnsi="Times New Roman"/>
          <w:b/>
          <w:sz w:val="28"/>
          <w:szCs w:val="28"/>
          <w:lang w:val="uk-UA"/>
        </w:rPr>
        <w:t>ень 2020</w:t>
      </w:r>
      <w:r w:rsidRPr="005E1336">
        <w:rPr>
          <w:rFonts w:ascii="Times New Roman" w:hAnsi="Times New Roman"/>
          <w:b/>
          <w:sz w:val="28"/>
          <w:szCs w:val="28"/>
          <w:lang w:val="uk-UA"/>
        </w:rPr>
        <w:t xml:space="preserve"> року</w:t>
      </w:r>
    </w:p>
    <w:p w:rsidR="001D43D6" w:rsidRPr="005E1336" w:rsidRDefault="001D43D6" w:rsidP="005E1336">
      <w:pPr>
        <w:tabs>
          <w:tab w:val="left" w:pos="8580"/>
          <w:tab w:val="left" w:pos="12090"/>
          <w:tab w:val="left" w:pos="12740"/>
        </w:tabs>
        <w:ind w:right="18"/>
        <w:jc w:val="center"/>
        <w:rPr>
          <w:rFonts w:ascii="Times New Roman" w:hAnsi="Times New Roman"/>
          <w:b/>
          <w:sz w:val="28"/>
          <w:szCs w:val="28"/>
          <w:lang w:val="uk-UA"/>
        </w:rPr>
      </w:pPr>
    </w:p>
    <w:p w:rsidR="00D44AC1" w:rsidRPr="005E1336" w:rsidRDefault="001D43D6" w:rsidP="005E1336">
      <w:pPr>
        <w:pStyle w:val="31"/>
        <w:spacing w:after="0"/>
        <w:ind w:left="0" w:firstLine="720"/>
        <w:jc w:val="both"/>
        <w:rPr>
          <w:sz w:val="28"/>
          <w:szCs w:val="28"/>
          <w:lang w:val="uk-UA"/>
        </w:rPr>
      </w:pPr>
      <w:r w:rsidRPr="005E1336">
        <w:rPr>
          <w:sz w:val="28"/>
          <w:szCs w:val="28"/>
          <w:lang w:val="uk-UA"/>
        </w:rPr>
        <w:t xml:space="preserve">Аналіз офіційних звітних даних свідчить, що у цілому у соціально-економічному становищі області переважають тенденції, які склалися </w:t>
      </w:r>
      <w:r w:rsidR="00D44AC1" w:rsidRPr="005E1336">
        <w:rPr>
          <w:sz w:val="28"/>
          <w:szCs w:val="28"/>
          <w:lang w:val="uk-UA"/>
        </w:rPr>
        <w:br/>
        <w:t>у І кварталі поточного року.</w:t>
      </w:r>
    </w:p>
    <w:p w:rsidR="00CB350A" w:rsidRPr="005E1336" w:rsidRDefault="00B92C55" w:rsidP="005E1336">
      <w:pPr>
        <w:ind w:firstLine="709"/>
        <w:jc w:val="both"/>
        <w:rPr>
          <w:rFonts w:ascii="Times New Roman" w:hAnsi="Times New Roman"/>
          <w:bCs/>
          <w:iCs/>
          <w:sz w:val="28"/>
          <w:szCs w:val="28"/>
          <w:lang w:val="uk-UA"/>
        </w:rPr>
      </w:pPr>
      <w:r w:rsidRPr="005E1336">
        <w:rPr>
          <w:rFonts w:ascii="Times New Roman" w:hAnsi="Times New Roman"/>
          <w:bCs/>
          <w:iCs/>
          <w:sz w:val="28"/>
          <w:szCs w:val="28"/>
          <w:lang w:val="uk-UA"/>
        </w:rPr>
        <w:t xml:space="preserve">При цьому </w:t>
      </w:r>
      <w:r w:rsidR="00CB350A" w:rsidRPr="005E1336">
        <w:rPr>
          <w:rFonts w:ascii="Times New Roman" w:hAnsi="Times New Roman"/>
          <w:bCs/>
          <w:iCs/>
          <w:sz w:val="28"/>
          <w:szCs w:val="28"/>
          <w:lang w:val="uk-UA"/>
        </w:rPr>
        <w:t>активізовано роботу з вирішення низки економічних і соціальних питань, у тому числі спричинених пандемією коронавірусу, з метою виконання завдань програми соціально-економічного та культурного розвитку області у 2020 році.</w:t>
      </w:r>
    </w:p>
    <w:p w:rsidR="00CB350A" w:rsidRPr="005E1336" w:rsidRDefault="00CB350A" w:rsidP="005E1336">
      <w:pPr>
        <w:ind w:firstLine="709"/>
        <w:jc w:val="both"/>
        <w:rPr>
          <w:rFonts w:ascii="Times New Roman" w:hAnsi="Times New Roman"/>
          <w:sz w:val="28"/>
          <w:szCs w:val="28"/>
          <w:lang w:val="uk-UA"/>
        </w:rPr>
      </w:pPr>
      <w:r w:rsidRPr="005E1336">
        <w:rPr>
          <w:rFonts w:ascii="Times New Roman" w:hAnsi="Times New Roman"/>
          <w:sz w:val="28"/>
          <w:szCs w:val="28"/>
          <w:lang w:val="uk-UA"/>
        </w:rPr>
        <w:t>Економічна ситуація в  області перебуває на постійному контролі облдержадміністрації.</w:t>
      </w:r>
    </w:p>
    <w:p w:rsidR="001D43D6" w:rsidRPr="005E1336" w:rsidRDefault="00CB350A" w:rsidP="005E1336">
      <w:pPr>
        <w:pStyle w:val="31"/>
        <w:spacing w:after="0"/>
        <w:ind w:left="0" w:firstLine="720"/>
        <w:jc w:val="both"/>
        <w:rPr>
          <w:sz w:val="28"/>
          <w:szCs w:val="28"/>
          <w:lang w:val="uk-UA"/>
        </w:rPr>
      </w:pPr>
      <w:r w:rsidRPr="005E1336">
        <w:rPr>
          <w:sz w:val="28"/>
          <w:szCs w:val="28"/>
          <w:lang w:val="uk-UA"/>
        </w:rPr>
        <w:t>З</w:t>
      </w:r>
      <w:r w:rsidR="001D43D6" w:rsidRPr="005E1336">
        <w:rPr>
          <w:sz w:val="28"/>
          <w:szCs w:val="28"/>
          <w:lang w:val="uk-UA"/>
        </w:rPr>
        <w:t>авдяки спільним діям органів виконавчої вл</w:t>
      </w:r>
      <w:r w:rsidR="00B92C55" w:rsidRPr="005E1336">
        <w:rPr>
          <w:sz w:val="28"/>
          <w:szCs w:val="28"/>
          <w:lang w:val="uk-UA"/>
        </w:rPr>
        <w:t>ади та місцевого самоврядування</w:t>
      </w:r>
      <w:r w:rsidR="001D43D6" w:rsidRPr="005E1336">
        <w:rPr>
          <w:sz w:val="28"/>
          <w:szCs w:val="28"/>
          <w:lang w:val="uk-UA"/>
        </w:rPr>
        <w:t xml:space="preserve"> в окремих галузях та сферах діяльності </w:t>
      </w:r>
      <w:r w:rsidR="00B92C55" w:rsidRPr="005E1336">
        <w:rPr>
          <w:sz w:val="28"/>
          <w:szCs w:val="28"/>
          <w:lang w:val="uk-UA"/>
        </w:rPr>
        <w:t>окресл</w:t>
      </w:r>
      <w:r w:rsidR="001D43D6" w:rsidRPr="005E1336">
        <w:rPr>
          <w:sz w:val="28"/>
          <w:szCs w:val="28"/>
          <w:lang w:val="uk-UA"/>
        </w:rPr>
        <w:t>илися позитивні зрушення.</w:t>
      </w:r>
    </w:p>
    <w:p w:rsidR="004223AD" w:rsidRPr="005E1336" w:rsidRDefault="00F67D95" w:rsidP="005E1336">
      <w:pPr>
        <w:pStyle w:val="31"/>
        <w:spacing w:after="0"/>
        <w:ind w:left="0" w:firstLine="709"/>
        <w:jc w:val="both"/>
        <w:rPr>
          <w:sz w:val="28"/>
          <w:szCs w:val="28"/>
          <w:lang w:val="uk-UA"/>
        </w:rPr>
      </w:pPr>
      <w:r w:rsidRPr="005E1336">
        <w:rPr>
          <w:sz w:val="28"/>
          <w:szCs w:val="28"/>
          <w:lang w:val="uk-UA"/>
        </w:rPr>
        <w:t>Область утримує лід</w:t>
      </w:r>
      <w:r w:rsidR="00B92C55" w:rsidRPr="005E1336">
        <w:rPr>
          <w:sz w:val="28"/>
          <w:szCs w:val="28"/>
          <w:lang w:val="uk-UA"/>
        </w:rPr>
        <w:t>иру</w:t>
      </w:r>
      <w:r w:rsidR="00A55D22" w:rsidRPr="005E1336">
        <w:rPr>
          <w:sz w:val="28"/>
          <w:szCs w:val="28"/>
          <w:lang w:val="uk-UA"/>
        </w:rPr>
        <w:t>ючі пози</w:t>
      </w:r>
      <w:r w:rsidR="00B92C55" w:rsidRPr="005E1336">
        <w:rPr>
          <w:sz w:val="28"/>
          <w:szCs w:val="28"/>
          <w:lang w:val="uk-UA"/>
        </w:rPr>
        <w:t>ції серед регіонів України. Так</w:t>
      </w:r>
      <w:r w:rsidR="00A55D22" w:rsidRPr="005E1336">
        <w:rPr>
          <w:sz w:val="28"/>
          <w:szCs w:val="28"/>
          <w:lang w:val="uk-UA"/>
        </w:rPr>
        <w:t xml:space="preserve"> з</w:t>
      </w:r>
      <w:r w:rsidR="004223AD" w:rsidRPr="005E1336">
        <w:rPr>
          <w:sz w:val="28"/>
          <w:szCs w:val="28"/>
          <w:lang w:val="uk-UA"/>
        </w:rPr>
        <w:t>а результатами оцінки соціально-економічного розвитку регіонів за січень – березень 2020 року, здійсненої Міністерством розвитку громад та територій України на підставі наявних даних офіційної статистики, інформації центральних органів виконавчої влади, облдержадміністрації за</w:t>
      </w:r>
      <w:r w:rsidR="00C97543" w:rsidRPr="005E1336">
        <w:rPr>
          <w:rFonts w:cs="Bookman Old Style"/>
          <w:color w:val="000000"/>
          <w:sz w:val="28"/>
          <w:szCs w:val="28"/>
          <w:lang w:val="uk-UA"/>
        </w:rPr>
        <w:t xml:space="preserve"> Методикою</w:t>
      </w:r>
      <w:r w:rsidR="00B92C55" w:rsidRPr="005E1336">
        <w:rPr>
          <w:rFonts w:cs="Bookman Old Style"/>
          <w:color w:val="000000"/>
          <w:sz w:val="28"/>
          <w:szCs w:val="28"/>
          <w:lang w:val="uk-UA"/>
        </w:rPr>
        <w:t>,</w:t>
      </w:r>
      <w:r w:rsidR="00C97543" w:rsidRPr="005E1336">
        <w:rPr>
          <w:rFonts w:cs="Bookman Old Style"/>
          <w:color w:val="000000"/>
          <w:sz w:val="28"/>
          <w:szCs w:val="28"/>
          <w:lang w:val="uk-UA"/>
        </w:rPr>
        <w:t xml:space="preserve"> </w:t>
      </w:r>
      <w:r w:rsidR="00C97543" w:rsidRPr="005E1336">
        <w:rPr>
          <w:color w:val="000000"/>
          <w:sz w:val="28"/>
          <w:szCs w:val="28"/>
          <w:lang w:val="uk-UA"/>
        </w:rPr>
        <w:t xml:space="preserve"> затвердженою постановою Кабінету Міністрів України від 21 жовтня 2015 року № 856 “Про затвердження Порядку та Методики проведення моніторингу та оцінки результативності реалізації державної регіональної політики” </w:t>
      </w:r>
      <w:r w:rsidR="00B92C55" w:rsidRPr="005E1336">
        <w:rPr>
          <w:color w:val="000000"/>
          <w:sz w:val="28"/>
          <w:szCs w:val="28"/>
          <w:lang w:val="uk-UA"/>
        </w:rPr>
        <w:br/>
      </w:r>
      <w:r w:rsidR="00CD1186" w:rsidRPr="005E1336">
        <w:rPr>
          <w:color w:val="000000"/>
          <w:sz w:val="28"/>
          <w:szCs w:val="28"/>
          <w:lang w:val="uk-UA"/>
        </w:rPr>
        <w:t>(із</w:t>
      </w:r>
      <w:r w:rsidR="00C97543" w:rsidRPr="005E1336">
        <w:rPr>
          <w:color w:val="000000"/>
          <w:sz w:val="28"/>
          <w:szCs w:val="28"/>
          <w:lang w:val="uk-UA"/>
        </w:rPr>
        <w:t xml:space="preserve"> змінами)</w:t>
      </w:r>
      <w:r w:rsidR="00B92C55" w:rsidRPr="005E1336">
        <w:rPr>
          <w:color w:val="000000"/>
          <w:sz w:val="28"/>
          <w:szCs w:val="28"/>
          <w:lang w:val="uk-UA"/>
        </w:rPr>
        <w:t>,</w:t>
      </w:r>
      <w:r w:rsidR="00C97543" w:rsidRPr="005E1336">
        <w:rPr>
          <w:color w:val="000000"/>
          <w:sz w:val="28"/>
          <w:szCs w:val="28"/>
          <w:lang w:val="uk-UA"/>
        </w:rPr>
        <w:t xml:space="preserve"> </w:t>
      </w:r>
      <w:r w:rsidR="004223AD" w:rsidRPr="005E1336">
        <w:rPr>
          <w:sz w:val="28"/>
          <w:szCs w:val="28"/>
          <w:lang w:val="uk-UA"/>
        </w:rPr>
        <w:t xml:space="preserve">політики </w:t>
      </w:r>
      <w:r w:rsidR="00B92C55" w:rsidRPr="005E1336">
        <w:rPr>
          <w:sz w:val="28"/>
          <w:szCs w:val="28"/>
          <w:lang w:val="uk-UA"/>
        </w:rPr>
        <w:t>посі</w:t>
      </w:r>
      <w:r w:rsidR="004223AD" w:rsidRPr="005E1336">
        <w:rPr>
          <w:sz w:val="28"/>
          <w:szCs w:val="28"/>
          <w:lang w:val="uk-UA"/>
        </w:rPr>
        <w:t xml:space="preserve">ла 2 місце серед областей та 3 серед регіонів після </w:t>
      </w:r>
      <w:r w:rsidR="00B92C55" w:rsidRPr="005E1336">
        <w:rPr>
          <w:sz w:val="28"/>
          <w:szCs w:val="28"/>
          <w:lang w:val="uk-UA"/>
        </w:rPr>
        <w:br/>
      </w:r>
      <w:r w:rsidR="004223AD" w:rsidRPr="005E1336">
        <w:rPr>
          <w:sz w:val="28"/>
          <w:szCs w:val="28"/>
          <w:lang w:val="uk-UA"/>
        </w:rPr>
        <w:t xml:space="preserve">м. Києва та Київської області (у січні – грудні 2019 року також 3 серед регіонів, 2 – серед областей). </w:t>
      </w:r>
    </w:p>
    <w:p w:rsidR="004223AD" w:rsidRPr="005E1336" w:rsidRDefault="004223AD" w:rsidP="005E1336">
      <w:pPr>
        <w:pStyle w:val="31"/>
        <w:spacing w:after="0"/>
        <w:ind w:left="0"/>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381"/>
        <w:gridCol w:w="2459"/>
        <w:gridCol w:w="2459"/>
      </w:tblGrid>
      <w:tr w:rsidR="004223AD" w:rsidRPr="005E1336" w:rsidTr="00DF1A6B">
        <w:tc>
          <w:tcPr>
            <w:tcW w:w="555" w:type="dxa"/>
            <w:vAlign w:val="center"/>
          </w:tcPr>
          <w:p w:rsidR="004223AD" w:rsidRPr="005E1336" w:rsidRDefault="004223AD" w:rsidP="005E1336">
            <w:pPr>
              <w:pStyle w:val="31"/>
              <w:spacing w:after="0"/>
              <w:ind w:left="0"/>
              <w:jc w:val="center"/>
              <w:rPr>
                <w:sz w:val="28"/>
                <w:szCs w:val="28"/>
                <w:lang w:val="uk-UA"/>
              </w:rPr>
            </w:pPr>
            <w:r w:rsidRPr="005E1336">
              <w:rPr>
                <w:sz w:val="28"/>
                <w:szCs w:val="28"/>
                <w:lang w:val="uk-UA"/>
              </w:rPr>
              <w:t>№ з/п</w:t>
            </w:r>
          </w:p>
        </w:tc>
        <w:tc>
          <w:tcPr>
            <w:tcW w:w="4381" w:type="dxa"/>
            <w:vAlign w:val="center"/>
          </w:tcPr>
          <w:p w:rsidR="004223AD" w:rsidRPr="005E1336" w:rsidRDefault="004223AD" w:rsidP="005E1336">
            <w:pPr>
              <w:pStyle w:val="31"/>
              <w:spacing w:after="0"/>
              <w:ind w:left="0"/>
              <w:jc w:val="center"/>
              <w:rPr>
                <w:sz w:val="28"/>
                <w:szCs w:val="28"/>
                <w:lang w:val="uk-UA"/>
              </w:rPr>
            </w:pPr>
            <w:r w:rsidRPr="005E1336">
              <w:rPr>
                <w:sz w:val="28"/>
                <w:szCs w:val="28"/>
                <w:lang w:val="uk-UA"/>
              </w:rPr>
              <w:t>Назва напряму</w:t>
            </w:r>
          </w:p>
        </w:tc>
        <w:tc>
          <w:tcPr>
            <w:tcW w:w="2459" w:type="dxa"/>
            <w:vAlign w:val="center"/>
          </w:tcPr>
          <w:p w:rsidR="004223AD" w:rsidRPr="005E1336" w:rsidRDefault="004223AD" w:rsidP="005E1336">
            <w:pPr>
              <w:pStyle w:val="31"/>
              <w:spacing w:after="0"/>
              <w:ind w:left="0"/>
              <w:jc w:val="center"/>
              <w:rPr>
                <w:sz w:val="28"/>
                <w:szCs w:val="28"/>
                <w:lang w:val="uk-UA"/>
              </w:rPr>
            </w:pPr>
            <w:r w:rsidRPr="005E1336">
              <w:rPr>
                <w:sz w:val="28"/>
                <w:szCs w:val="28"/>
                <w:lang w:val="uk-UA"/>
              </w:rPr>
              <w:t>Січень</w:t>
            </w:r>
            <w:r w:rsidR="00B92C55" w:rsidRPr="005E1336">
              <w:rPr>
                <w:sz w:val="28"/>
                <w:szCs w:val="28"/>
                <w:lang w:val="uk-UA"/>
              </w:rPr>
              <w:t xml:space="preserve"> </w:t>
            </w:r>
            <w:r w:rsidRPr="005E1336">
              <w:rPr>
                <w:sz w:val="28"/>
                <w:szCs w:val="28"/>
                <w:lang w:val="uk-UA"/>
              </w:rPr>
              <w:t>–</w:t>
            </w:r>
            <w:r w:rsidR="00B92C55" w:rsidRPr="005E1336">
              <w:rPr>
                <w:sz w:val="28"/>
                <w:szCs w:val="28"/>
                <w:lang w:val="uk-UA"/>
              </w:rPr>
              <w:t xml:space="preserve"> </w:t>
            </w:r>
            <w:r w:rsidRPr="005E1336">
              <w:rPr>
                <w:sz w:val="28"/>
                <w:szCs w:val="28"/>
                <w:lang w:val="uk-UA"/>
              </w:rPr>
              <w:t>березень 2020 року</w:t>
            </w:r>
          </w:p>
        </w:tc>
        <w:tc>
          <w:tcPr>
            <w:tcW w:w="2459" w:type="dxa"/>
            <w:vAlign w:val="center"/>
          </w:tcPr>
          <w:p w:rsidR="004223AD" w:rsidRPr="005E1336" w:rsidRDefault="004223AD" w:rsidP="005E1336">
            <w:pPr>
              <w:pStyle w:val="31"/>
              <w:spacing w:after="0"/>
              <w:ind w:left="0"/>
              <w:jc w:val="center"/>
              <w:rPr>
                <w:sz w:val="28"/>
                <w:szCs w:val="28"/>
                <w:lang w:val="uk-UA"/>
              </w:rPr>
            </w:pPr>
            <w:r w:rsidRPr="005E1336">
              <w:rPr>
                <w:sz w:val="28"/>
                <w:szCs w:val="28"/>
                <w:lang w:val="uk-UA"/>
              </w:rPr>
              <w:t>Січень</w:t>
            </w:r>
            <w:r w:rsidR="00B92C55" w:rsidRPr="005E1336">
              <w:rPr>
                <w:sz w:val="28"/>
                <w:szCs w:val="28"/>
                <w:lang w:val="uk-UA"/>
              </w:rPr>
              <w:t xml:space="preserve"> </w:t>
            </w:r>
            <w:r w:rsidRPr="005E1336">
              <w:rPr>
                <w:sz w:val="28"/>
                <w:szCs w:val="28"/>
                <w:lang w:val="uk-UA"/>
              </w:rPr>
              <w:t>–</w:t>
            </w:r>
            <w:r w:rsidR="00B92C55" w:rsidRPr="005E1336">
              <w:rPr>
                <w:sz w:val="28"/>
                <w:szCs w:val="28"/>
                <w:lang w:val="uk-UA"/>
              </w:rPr>
              <w:t xml:space="preserve"> </w:t>
            </w:r>
            <w:r w:rsidRPr="005E1336">
              <w:rPr>
                <w:sz w:val="28"/>
                <w:szCs w:val="28"/>
                <w:lang w:val="uk-UA"/>
              </w:rPr>
              <w:t>грудень 2019 року</w:t>
            </w:r>
          </w:p>
        </w:tc>
      </w:tr>
      <w:tr w:rsidR="004223AD" w:rsidRPr="005E1336" w:rsidTr="00DF1A6B">
        <w:tc>
          <w:tcPr>
            <w:tcW w:w="555" w:type="dxa"/>
            <w:shd w:val="clear" w:color="auto" w:fill="auto"/>
          </w:tcPr>
          <w:p w:rsidR="004223AD" w:rsidRPr="005E1336" w:rsidRDefault="004223AD" w:rsidP="005E1336">
            <w:pPr>
              <w:pStyle w:val="31"/>
              <w:spacing w:after="0"/>
              <w:ind w:left="0"/>
              <w:jc w:val="both"/>
              <w:rPr>
                <w:sz w:val="28"/>
                <w:szCs w:val="28"/>
                <w:lang w:val="uk-UA"/>
              </w:rPr>
            </w:pPr>
          </w:p>
        </w:tc>
        <w:tc>
          <w:tcPr>
            <w:tcW w:w="4381" w:type="dxa"/>
            <w:shd w:val="clear" w:color="auto" w:fill="auto"/>
          </w:tcPr>
          <w:p w:rsidR="004223AD" w:rsidRPr="005E1336" w:rsidRDefault="004223AD" w:rsidP="005E1336">
            <w:pPr>
              <w:pStyle w:val="31"/>
              <w:spacing w:after="0"/>
              <w:ind w:left="0"/>
              <w:jc w:val="both"/>
              <w:rPr>
                <w:sz w:val="28"/>
                <w:szCs w:val="28"/>
                <w:lang w:val="uk-UA"/>
              </w:rPr>
            </w:pPr>
            <w:r w:rsidRPr="005E1336">
              <w:rPr>
                <w:sz w:val="28"/>
                <w:szCs w:val="28"/>
                <w:lang w:val="uk-UA"/>
              </w:rPr>
              <w:t>Загальне місце регіону</w:t>
            </w:r>
          </w:p>
        </w:tc>
        <w:tc>
          <w:tcPr>
            <w:tcW w:w="2459" w:type="dxa"/>
            <w:shd w:val="clear" w:color="auto" w:fill="auto"/>
          </w:tcPr>
          <w:p w:rsidR="004223AD" w:rsidRPr="005E1336" w:rsidRDefault="004223AD" w:rsidP="005E1336">
            <w:pPr>
              <w:pStyle w:val="31"/>
              <w:spacing w:after="0"/>
              <w:ind w:left="0"/>
              <w:jc w:val="center"/>
              <w:rPr>
                <w:sz w:val="28"/>
                <w:szCs w:val="28"/>
                <w:lang w:val="uk-UA"/>
              </w:rPr>
            </w:pPr>
            <w:r w:rsidRPr="005E1336">
              <w:rPr>
                <w:sz w:val="28"/>
                <w:szCs w:val="28"/>
                <w:lang w:val="uk-UA"/>
              </w:rPr>
              <w:t>3</w:t>
            </w:r>
          </w:p>
        </w:tc>
        <w:tc>
          <w:tcPr>
            <w:tcW w:w="2459" w:type="dxa"/>
            <w:shd w:val="clear" w:color="auto" w:fill="auto"/>
          </w:tcPr>
          <w:p w:rsidR="004223AD" w:rsidRPr="005E1336" w:rsidRDefault="004223AD" w:rsidP="005E1336">
            <w:pPr>
              <w:pStyle w:val="31"/>
              <w:spacing w:after="0"/>
              <w:ind w:left="0"/>
              <w:jc w:val="center"/>
              <w:rPr>
                <w:sz w:val="28"/>
                <w:szCs w:val="28"/>
                <w:lang w:val="uk-UA"/>
              </w:rPr>
            </w:pPr>
            <w:r w:rsidRPr="005E1336">
              <w:rPr>
                <w:sz w:val="28"/>
                <w:szCs w:val="28"/>
                <w:lang w:val="uk-UA"/>
              </w:rPr>
              <w:t>3</w:t>
            </w:r>
          </w:p>
        </w:tc>
      </w:tr>
      <w:tr w:rsidR="004223AD" w:rsidRPr="005E1336" w:rsidTr="00DF1A6B">
        <w:tc>
          <w:tcPr>
            <w:tcW w:w="9854" w:type="dxa"/>
            <w:gridSpan w:val="4"/>
            <w:shd w:val="clear" w:color="auto" w:fill="auto"/>
          </w:tcPr>
          <w:p w:rsidR="004223AD" w:rsidRPr="005E1336" w:rsidRDefault="004223AD" w:rsidP="005E1336">
            <w:pPr>
              <w:pStyle w:val="31"/>
              <w:spacing w:after="0"/>
              <w:ind w:left="0"/>
              <w:jc w:val="center"/>
              <w:rPr>
                <w:sz w:val="28"/>
                <w:szCs w:val="28"/>
                <w:lang w:val="uk-UA"/>
              </w:rPr>
            </w:pPr>
            <w:r w:rsidRPr="005E1336">
              <w:rPr>
                <w:color w:val="000000"/>
                <w:sz w:val="28"/>
                <w:szCs w:val="28"/>
                <w:lang w:val="uk-UA"/>
              </w:rPr>
              <w:t>П</w:t>
            </w:r>
            <w:r w:rsidRPr="005E1336">
              <w:rPr>
                <w:sz w:val="28"/>
                <w:szCs w:val="28"/>
                <w:lang w:val="uk-UA"/>
              </w:rPr>
              <w:t xml:space="preserve">оліпшено рейтингове місце за напрямом </w:t>
            </w:r>
          </w:p>
        </w:tc>
      </w:tr>
      <w:tr w:rsidR="004223AD" w:rsidRPr="005E1336" w:rsidTr="008D25FD">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1</w:t>
            </w:r>
          </w:p>
        </w:tc>
        <w:tc>
          <w:tcPr>
            <w:tcW w:w="4381" w:type="dxa"/>
          </w:tcPr>
          <w:p w:rsidR="004223AD" w:rsidRPr="005E1336" w:rsidRDefault="004223AD" w:rsidP="005E1336">
            <w:pPr>
              <w:pStyle w:val="31"/>
              <w:spacing w:after="0"/>
              <w:ind w:left="0"/>
              <w:rPr>
                <w:sz w:val="28"/>
                <w:szCs w:val="28"/>
                <w:lang w:val="uk-UA"/>
              </w:rPr>
            </w:pPr>
            <w:r w:rsidRPr="005E1336">
              <w:rPr>
                <w:sz w:val="28"/>
                <w:szCs w:val="28"/>
                <w:lang w:val="uk-UA"/>
              </w:rPr>
              <w:t>Інвестиційний розвиток та зовнішньоекономічна співпраця</w:t>
            </w:r>
          </w:p>
        </w:tc>
        <w:tc>
          <w:tcPr>
            <w:tcW w:w="2459" w:type="dxa"/>
            <w:shd w:val="clear" w:color="auto" w:fill="auto"/>
          </w:tcPr>
          <w:p w:rsidR="004223AD" w:rsidRPr="005E1336" w:rsidRDefault="004223AD" w:rsidP="005E1336">
            <w:pPr>
              <w:pStyle w:val="31"/>
              <w:spacing w:after="0"/>
              <w:ind w:left="0"/>
              <w:jc w:val="center"/>
              <w:rPr>
                <w:sz w:val="28"/>
                <w:szCs w:val="28"/>
                <w:lang w:val="uk-UA"/>
              </w:rPr>
            </w:pPr>
            <w:r w:rsidRPr="005E1336">
              <w:rPr>
                <w:sz w:val="28"/>
                <w:szCs w:val="28"/>
                <w:lang w:val="uk-UA"/>
              </w:rPr>
              <w:t>3</w:t>
            </w:r>
          </w:p>
        </w:tc>
        <w:tc>
          <w:tcPr>
            <w:tcW w:w="2459" w:type="dxa"/>
            <w:shd w:val="clear" w:color="auto" w:fill="auto"/>
          </w:tcPr>
          <w:p w:rsidR="004223AD" w:rsidRPr="005E1336" w:rsidRDefault="004223AD" w:rsidP="005E1336">
            <w:pPr>
              <w:pStyle w:val="31"/>
              <w:spacing w:after="0"/>
              <w:ind w:left="0"/>
              <w:jc w:val="center"/>
              <w:rPr>
                <w:sz w:val="28"/>
                <w:szCs w:val="28"/>
                <w:lang w:val="uk-UA"/>
              </w:rPr>
            </w:pPr>
            <w:r w:rsidRPr="005E1336">
              <w:rPr>
                <w:sz w:val="28"/>
                <w:szCs w:val="28"/>
                <w:lang w:val="uk-UA"/>
              </w:rPr>
              <w:t>4</w:t>
            </w:r>
          </w:p>
        </w:tc>
      </w:tr>
      <w:tr w:rsidR="004223AD" w:rsidRPr="005E1336" w:rsidTr="00DF1A6B">
        <w:tc>
          <w:tcPr>
            <w:tcW w:w="9854" w:type="dxa"/>
            <w:gridSpan w:val="4"/>
          </w:tcPr>
          <w:p w:rsidR="004223AD" w:rsidRPr="005E1336" w:rsidRDefault="004223AD" w:rsidP="005E1336">
            <w:pPr>
              <w:pStyle w:val="31"/>
              <w:spacing w:after="0"/>
              <w:ind w:left="0"/>
              <w:jc w:val="center"/>
              <w:rPr>
                <w:sz w:val="28"/>
                <w:szCs w:val="28"/>
                <w:lang w:val="uk-UA"/>
              </w:rPr>
            </w:pPr>
            <w:r w:rsidRPr="005E1336">
              <w:rPr>
                <w:color w:val="000000"/>
                <w:sz w:val="28"/>
                <w:szCs w:val="28"/>
                <w:lang w:val="uk-UA"/>
              </w:rPr>
              <w:lastRenderedPageBreak/>
              <w:t>П</w:t>
            </w:r>
            <w:r w:rsidRPr="005E1336">
              <w:rPr>
                <w:sz w:val="28"/>
                <w:szCs w:val="28"/>
                <w:lang w:val="uk-UA"/>
              </w:rPr>
              <w:t>огіршено рейтингове місце за напрямами</w:t>
            </w:r>
          </w:p>
        </w:tc>
      </w:tr>
      <w:tr w:rsidR="004223AD" w:rsidRPr="005E1336" w:rsidTr="00DF1A6B">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2</w:t>
            </w:r>
          </w:p>
        </w:tc>
        <w:tc>
          <w:tcPr>
            <w:tcW w:w="4381" w:type="dxa"/>
          </w:tcPr>
          <w:p w:rsidR="004223AD" w:rsidRPr="005E1336" w:rsidRDefault="004223AD" w:rsidP="005E1336">
            <w:pPr>
              <w:pStyle w:val="31"/>
              <w:spacing w:after="0"/>
              <w:ind w:left="0"/>
              <w:rPr>
                <w:sz w:val="28"/>
                <w:szCs w:val="28"/>
                <w:lang w:val="uk-UA"/>
              </w:rPr>
            </w:pPr>
            <w:r w:rsidRPr="005E1336">
              <w:rPr>
                <w:sz w:val="28"/>
                <w:szCs w:val="28"/>
                <w:lang w:val="uk-UA"/>
              </w:rPr>
              <w:t>Економічна ефективність</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4</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2</w:t>
            </w:r>
          </w:p>
        </w:tc>
      </w:tr>
      <w:tr w:rsidR="004223AD" w:rsidRPr="005E1336" w:rsidTr="00DF1A6B">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3</w:t>
            </w:r>
          </w:p>
        </w:tc>
        <w:tc>
          <w:tcPr>
            <w:tcW w:w="4381" w:type="dxa"/>
          </w:tcPr>
          <w:p w:rsidR="004223AD" w:rsidRPr="005E1336" w:rsidRDefault="004223AD" w:rsidP="005E1336">
            <w:pPr>
              <w:pStyle w:val="31"/>
              <w:spacing w:after="0"/>
              <w:ind w:left="0"/>
              <w:rPr>
                <w:sz w:val="28"/>
                <w:szCs w:val="28"/>
                <w:lang w:val="uk-UA"/>
              </w:rPr>
            </w:pPr>
            <w:r w:rsidRPr="005E1336">
              <w:rPr>
                <w:sz w:val="28"/>
                <w:szCs w:val="28"/>
              </w:rPr>
              <w:t>Фінансова самодостатність</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19</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4</w:t>
            </w:r>
          </w:p>
        </w:tc>
      </w:tr>
      <w:tr w:rsidR="004223AD" w:rsidRPr="005E1336" w:rsidTr="00DF1A6B">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4</w:t>
            </w:r>
          </w:p>
        </w:tc>
        <w:tc>
          <w:tcPr>
            <w:tcW w:w="4381" w:type="dxa"/>
          </w:tcPr>
          <w:p w:rsidR="004223AD" w:rsidRPr="005E1336" w:rsidRDefault="004223AD" w:rsidP="005E1336">
            <w:pPr>
              <w:pStyle w:val="31"/>
              <w:spacing w:after="0"/>
              <w:ind w:left="0"/>
              <w:rPr>
                <w:sz w:val="28"/>
                <w:szCs w:val="28"/>
                <w:lang w:val="uk-UA"/>
              </w:rPr>
            </w:pPr>
            <w:r w:rsidRPr="005E1336">
              <w:rPr>
                <w:sz w:val="28"/>
                <w:szCs w:val="28"/>
              </w:rPr>
              <w:t>Ефективність ринку праці</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8</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2</w:t>
            </w:r>
          </w:p>
        </w:tc>
      </w:tr>
      <w:tr w:rsidR="004223AD" w:rsidRPr="005E1336" w:rsidTr="00DF1A6B">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5</w:t>
            </w:r>
          </w:p>
        </w:tc>
        <w:tc>
          <w:tcPr>
            <w:tcW w:w="4381" w:type="dxa"/>
          </w:tcPr>
          <w:p w:rsidR="004223AD" w:rsidRPr="005E1336" w:rsidRDefault="004223AD" w:rsidP="005E1336">
            <w:pPr>
              <w:pStyle w:val="31"/>
              <w:spacing w:after="0"/>
              <w:ind w:left="0"/>
              <w:rPr>
                <w:sz w:val="28"/>
                <w:szCs w:val="28"/>
                <w:lang w:val="uk-UA"/>
              </w:rPr>
            </w:pPr>
            <w:r w:rsidRPr="005E1336">
              <w:rPr>
                <w:sz w:val="28"/>
                <w:szCs w:val="28"/>
                <w:lang w:val="uk-UA"/>
              </w:rPr>
              <w:t>Розвиток інфраструктури</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18</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12</w:t>
            </w:r>
          </w:p>
        </w:tc>
      </w:tr>
      <w:tr w:rsidR="004223AD" w:rsidRPr="005E1336" w:rsidTr="00DF1A6B">
        <w:tc>
          <w:tcPr>
            <w:tcW w:w="9854" w:type="dxa"/>
            <w:gridSpan w:val="4"/>
          </w:tcPr>
          <w:p w:rsidR="005E1336" w:rsidRPr="005E1336" w:rsidRDefault="004223AD" w:rsidP="005E1336">
            <w:pPr>
              <w:pStyle w:val="31"/>
              <w:spacing w:after="0"/>
              <w:ind w:left="0"/>
              <w:jc w:val="center"/>
              <w:rPr>
                <w:sz w:val="28"/>
                <w:szCs w:val="28"/>
                <w:lang w:val="uk-UA"/>
              </w:rPr>
            </w:pPr>
            <w:r w:rsidRPr="005E1336">
              <w:rPr>
                <w:sz w:val="28"/>
                <w:szCs w:val="28"/>
                <w:lang w:val="uk-UA"/>
              </w:rPr>
              <w:t>Залишилось на рівні січня – грудня 2019 року</w:t>
            </w:r>
          </w:p>
        </w:tc>
      </w:tr>
      <w:tr w:rsidR="004223AD" w:rsidRPr="005E1336" w:rsidTr="00DF1A6B">
        <w:tc>
          <w:tcPr>
            <w:tcW w:w="555" w:type="dxa"/>
          </w:tcPr>
          <w:p w:rsidR="004223AD" w:rsidRPr="005E1336" w:rsidRDefault="004223AD" w:rsidP="005E1336">
            <w:pPr>
              <w:pStyle w:val="31"/>
              <w:spacing w:after="0"/>
              <w:ind w:left="0"/>
              <w:jc w:val="both"/>
              <w:rPr>
                <w:sz w:val="28"/>
                <w:szCs w:val="28"/>
                <w:lang w:val="uk-UA"/>
              </w:rPr>
            </w:pPr>
            <w:r w:rsidRPr="005E1336">
              <w:rPr>
                <w:sz w:val="28"/>
                <w:szCs w:val="28"/>
                <w:lang w:val="uk-UA"/>
              </w:rPr>
              <w:t>6</w:t>
            </w:r>
          </w:p>
        </w:tc>
        <w:tc>
          <w:tcPr>
            <w:tcW w:w="4381" w:type="dxa"/>
          </w:tcPr>
          <w:p w:rsidR="004223AD" w:rsidRPr="005E1336" w:rsidRDefault="004223AD" w:rsidP="005E1336">
            <w:pPr>
              <w:pStyle w:val="31"/>
              <w:spacing w:after="0"/>
              <w:ind w:left="0"/>
              <w:rPr>
                <w:sz w:val="28"/>
                <w:szCs w:val="28"/>
              </w:rPr>
            </w:pPr>
            <w:r w:rsidRPr="005E1336">
              <w:rPr>
                <w:sz w:val="28"/>
                <w:szCs w:val="28"/>
                <w:lang w:val="uk-UA"/>
              </w:rPr>
              <w:t>Відновлювана енергетика та енергоефективність</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5</w:t>
            </w:r>
          </w:p>
        </w:tc>
        <w:tc>
          <w:tcPr>
            <w:tcW w:w="2459" w:type="dxa"/>
          </w:tcPr>
          <w:p w:rsidR="004223AD" w:rsidRPr="005E1336" w:rsidRDefault="004223AD" w:rsidP="005E1336">
            <w:pPr>
              <w:pStyle w:val="31"/>
              <w:spacing w:after="0"/>
              <w:ind w:left="0"/>
              <w:jc w:val="center"/>
              <w:rPr>
                <w:sz w:val="28"/>
                <w:szCs w:val="28"/>
                <w:lang w:val="uk-UA"/>
              </w:rPr>
            </w:pPr>
            <w:r w:rsidRPr="005E1336">
              <w:rPr>
                <w:sz w:val="28"/>
                <w:szCs w:val="28"/>
                <w:lang w:val="uk-UA"/>
              </w:rPr>
              <w:t>5</w:t>
            </w:r>
          </w:p>
        </w:tc>
      </w:tr>
    </w:tbl>
    <w:p w:rsidR="00F368EA" w:rsidRPr="005E1336" w:rsidRDefault="00F368EA" w:rsidP="005E1336">
      <w:pPr>
        <w:pStyle w:val="31"/>
        <w:spacing w:after="0"/>
        <w:ind w:left="0" w:firstLine="709"/>
        <w:jc w:val="both"/>
        <w:rPr>
          <w:sz w:val="28"/>
          <w:szCs w:val="28"/>
          <w:lang w:val="uk-UA"/>
        </w:rPr>
      </w:pP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На погіршення місця певним чином вплинуло погіршення ситуації за окремими показниками:</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у сфері економічної ефективності це:</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 xml:space="preserve">“Індекс промислової продукції” – 23 місце (у січні – грудні 2019 року – </w:t>
      </w:r>
      <w:r w:rsidR="00935AFE" w:rsidRPr="005E1336">
        <w:rPr>
          <w:sz w:val="28"/>
          <w:szCs w:val="28"/>
          <w:lang w:val="uk-UA"/>
        </w:rPr>
        <w:br/>
      </w:r>
      <w:r w:rsidRPr="005E1336">
        <w:rPr>
          <w:sz w:val="28"/>
          <w:szCs w:val="28"/>
          <w:lang w:val="uk-UA"/>
        </w:rPr>
        <w:t xml:space="preserve">7 місце), “Індекс обсягу сільськогосподарського виробництва” – 17 місце </w:t>
      </w:r>
      <w:r w:rsidRPr="005E1336">
        <w:rPr>
          <w:sz w:val="28"/>
          <w:szCs w:val="28"/>
          <w:lang w:val="uk-UA"/>
        </w:rPr>
        <w:br/>
        <w:t>(4 місце), “Індекс будівельної продукції – 16 місце (7 місце), “Індекс споживчих цін” – 16</w:t>
      </w:r>
      <w:r w:rsidR="00945B1E" w:rsidRPr="005E1336">
        <w:rPr>
          <w:sz w:val="28"/>
          <w:szCs w:val="28"/>
          <w:lang w:val="uk-UA"/>
        </w:rPr>
        <w:t xml:space="preserve"> – </w:t>
      </w:r>
      <w:r w:rsidRPr="005E1336">
        <w:rPr>
          <w:sz w:val="28"/>
          <w:szCs w:val="28"/>
          <w:lang w:val="uk-UA"/>
        </w:rPr>
        <w:t>18 місця (7 місце);</w:t>
      </w:r>
    </w:p>
    <w:p w:rsidR="004223AD" w:rsidRPr="005E1336" w:rsidRDefault="00945B1E" w:rsidP="00DE3024">
      <w:pPr>
        <w:pStyle w:val="31"/>
        <w:spacing w:after="0" w:line="230" w:lineRule="auto"/>
        <w:ind w:left="0" w:firstLine="709"/>
        <w:jc w:val="both"/>
        <w:rPr>
          <w:sz w:val="28"/>
          <w:szCs w:val="28"/>
          <w:lang w:val="uk-UA"/>
        </w:rPr>
      </w:pPr>
      <w:r w:rsidRPr="005E1336">
        <w:rPr>
          <w:sz w:val="28"/>
          <w:szCs w:val="28"/>
          <w:lang w:val="uk-UA"/>
        </w:rPr>
        <w:t>у сфері фінансової самодостатно</w:t>
      </w:r>
      <w:r w:rsidR="004223AD" w:rsidRPr="005E1336">
        <w:rPr>
          <w:sz w:val="28"/>
          <w:szCs w:val="28"/>
          <w:lang w:val="uk-UA"/>
        </w:rPr>
        <w:t>сті – уповільнення темпу зростання доходів місцевих бюджетів з 117,1</w:t>
      </w:r>
      <w:r w:rsidR="00D457AD" w:rsidRPr="005E1336">
        <w:rPr>
          <w:sz w:val="28"/>
          <w:szCs w:val="28"/>
          <w:lang w:val="uk-UA"/>
        </w:rPr>
        <w:t xml:space="preserve"> </w:t>
      </w:r>
      <w:r w:rsidR="004223AD" w:rsidRPr="005E1336">
        <w:rPr>
          <w:sz w:val="28"/>
          <w:szCs w:val="28"/>
          <w:lang w:val="uk-UA"/>
        </w:rPr>
        <w:t>% у січні – грудні 2019 року до 104,4</w:t>
      </w:r>
      <w:r w:rsidR="00D457AD" w:rsidRPr="005E1336">
        <w:rPr>
          <w:sz w:val="28"/>
          <w:szCs w:val="28"/>
          <w:lang w:val="uk-UA"/>
        </w:rPr>
        <w:t xml:space="preserve"> </w:t>
      </w:r>
      <w:r w:rsidR="004223AD" w:rsidRPr="005E1336">
        <w:rPr>
          <w:sz w:val="28"/>
          <w:szCs w:val="28"/>
          <w:lang w:val="uk-UA"/>
        </w:rPr>
        <w:t>% у січні – березні 2020 року;</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у сфері ефективності ринку праці – зростання суми заборгованості з виплати заробітної плати, відсотків до фонду оплати праці за останній день періоду з 3,9</w:t>
      </w:r>
      <w:r w:rsidR="00D457AD" w:rsidRPr="005E1336">
        <w:rPr>
          <w:sz w:val="28"/>
          <w:szCs w:val="28"/>
          <w:lang w:val="uk-UA"/>
        </w:rPr>
        <w:t xml:space="preserve"> </w:t>
      </w:r>
      <w:r w:rsidRPr="005E1336">
        <w:rPr>
          <w:sz w:val="28"/>
          <w:szCs w:val="28"/>
          <w:lang w:val="uk-UA"/>
        </w:rPr>
        <w:t>% у січні – грудні 2019 року до 4,3</w:t>
      </w:r>
      <w:r w:rsidR="00D457AD" w:rsidRPr="005E1336">
        <w:rPr>
          <w:sz w:val="28"/>
          <w:szCs w:val="28"/>
          <w:lang w:val="uk-UA"/>
        </w:rPr>
        <w:t xml:space="preserve"> </w:t>
      </w:r>
      <w:r w:rsidRPr="005E1336">
        <w:rPr>
          <w:sz w:val="28"/>
          <w:szCs w:val="28"/>
          <w:lang w:val="uk-UA"/>
        </w:rPr>
        <w:t>% у січні</w:t>
      </w:r>
      <w:r w:rsidR="00945B1E" w:rsidRPr="005E1336">
        <w:rPr>
          <w:sz w:val="28"/>
          <w:szCs w:val="28"/>
          <w:lang w:val="uk-UA"/>
        </w:rPr>
        <w:t xml:space="preserve"> </w:t>
      </w:r>
      <w:r w:rsidRPr="005E1336">
        <w:rPr>
          <w:sz w:val="28"/>
          <w:szCs w:val="28"/>
          <w:lang w:val="uk-UA"/>
        </w:rPr>
        <w:t>–</w:t>
      </w:r>
      <w:r w:rsidR="00945B1E" w:rsidRPr="005E1336">
        <w:rPr>
          <w:sz w:val="28"/>
          <w:szCs w:val="28"/>
          <w:lang w:val="uk-UA"/>
        </w:rPr>
        <w:t xml:space="preserve"> </w:t>
      </w:r>
      <w:r w:rsidRPr="005E1336">
        <w:rPr>
          <w:sz w:val="28"/>
          <w:szCs w:val="28"/>
          <w:lang w:val="uk-UA"/>
        </w:rPr>
        <w:t>березні 2020 року;</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Крім того, негативно вплинул</w:t>
      </w:r>
      <w:r w:rsidR="00945B1E" w:rsidRPr="005E1336">
        <w:rPr>
          <w:sz w:val="28"/>
          <w:szCs w:val="28"/>
          <w:lang w:val="uk-UA"/>
        </w:rPr>
        <w:t>а</w:t>
      </w:r>
      <w:r w:rsidRPr="005E1336">
        <w:rPr>
          <w:sz w:val="28"/>
          <w:szCs w:val="28"/>
          <w:lang w:val="uk-UA"/>
        </w:rPr>
        <w:t xml:space="preserve">: </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відсутність котелень на альтернативних видах палива в містах Вільногірськ, Жовті Води, Першотравенськ, Синельникове, Тернівка та Юр’ївському районі;</w:t>
      </w:r>
    </w:p>
    <w:p w:rsidR="004223AD" w:rsidRPr="005E1336" w:rsidRDefault="004223AD" w:rsidP="00DE3024">
      <w:pPr>
        <w:pStyle w:val="31"/>
        <w:spacing w:after="0" w:line="230" w:lineRule="auto"/>
        <w:ind w:left="0" w:firstLine="709"/>
        <w:jc w:val="both"/>
        <w:rPr>
          <w:sz w:val="28"/>
          <w:szCs w:val="28"/>
          <w:lang w:val="uk-UA"/>
        </w:rPr>
      </w:pPr>
      <w:r w:rsidRPr="005E1336">
        <w:rPr>
          <w:sz w:val="28"/>
          <w:szCs w:val="28"/>
          <w:lang w:val="uk-UA"/>
        </w:rPr>
        <w:t xml:space="preserve">відсутність прийнятого в експлуатацію житла у м. Марганець та Васильківському, Криничанському, Магдалинівському, Межівському, П’ятихатському, Синельниківському, Софіївському і Юр’ївському районах. </w:t>
      </w:r>
    </w:p>
    <w:p w:rsidR="0041770C" w:rsidRPr="005E1336" w:rsidRDefault="0041770C" w:rsidP="00DE3024">
      <w:pPr>
        <w:pStyle w:val="31"/>
        <w:spacing w:after="0" w:line="230" w:lineRule="auto"/>
        <w:ind w:left="0" w:firstLine="709"/>
        <w:jc w:val="both"/>
        <w:rPr>
          <w:sz w:val="28"/>
          <w:szCs w:val="28"/>
          <w:lang w:val="uk-UA"/>
        </w:rPr>
      </w:pPr>
    </w:p>
    <w:p w:rsidR="00C51043" w:rsidRPr="005E1336" w:rsidRDefault="0080596D" w:rsidP="00DE3024">
      <w:pPr>
        <w:spacing w:line="230" w:lineRule="auto"/>
        <w:rPr>
          <w:rFonts w:ascii="Times New Roman" w:hAnsi="Times New Roman"/>
          <w:b/>
          <w:sz w:val="28"/>
          <w:szCs w:val="28"/>
          <w:lang w:val="uk-UA"/>
        </w:rPr>
      </w:pPr>
      <w:r w:rsidRPr="005E1336">
        <w:rPr>
          <w:rFonts w:ascii="Times New Roman" w:hAnsi="Times New Roman"/>
          <w:b/>
          <w:sz w:val="28"/>
          <w:szCs w:val="28"/>
          <w:lang w:val="uk-UA"/>
        </w:rPr>
        <w:t>Регуляторна політика та розвиток підприємництва</w:t>
      </w:r>
    </w:p>
    <w:p w:rsidR="00C51043" w:rsidRPr="005E1336" w:rsidRDefault="00C51043" w:rsidP="00DE3024">
      <w:pPr>
        <w:spacing w:line="230" w:lineRule="auto"/>
        <w:rPr>
          <w:rFonts w:ascii="Times New Roman" w:hAnsi="Times New Roman"/>
          <w:sz w:val="28"/>
          <w:szCs w:val="28"/>
          <w:lang w:val="uk-UA"/>
        </w:rPr>
      </w:pPr>
    </w:p>
    <w:p w:rsidR="00EB369D" w:rsidRPr="005E1336" w:rsidRDefault="008909B3" w:rsidP="00DE3024">
      <w:pPr>
        <w:pStyle w:val="afb"/>
        <w:spacing w:line="230" w:lineRule="auto"/>
        <w:ind w:firstLine="709"/>
        <w:jc w:val="both"/>
        <w:rPr>
          <w:rFonts w:ascii="Times New Roman" w:hAnsi="Times New Roman"/>
          <w:sz w:val="28"/>
          <w:szCs w:val="28"/>
          <w:lang w:val="uk-UA"/>
        </w:rPr>
      </w:pPr>
      <w:r w:rsidRPr="005E1336">
        <w:rPr>
          <w:rFonts w:ascii="Times New Roman" w:hAnsi="Times New Roman"/>
          <w:sz w:val="28"/>
          <w:szCs w:val="28"/>
          <w:lang w:val="uk-UA"/>
        </w:rPr>
        <w:t>Продовжується реалізація Програми</w:t>
      </w:r>
      <w:r w:rsidR="00EB369D" w:rsidRPr="005E1336">
        <w:rPr>
          <w:rFonts w:ascii="Times New Roman" w:hAnsi="Times New Roman"/>
          <w:sz w:val="28"/>
          <w:szCs w:val="28"/>
          <w:lang w:val="uk-UA"/>
        </w:rPr>
        <w:t xml:space="preserve"> розвитку малого та середнього підприємництва у Дніпропетровській області на 2019 – 2020 роки</w:t>
      </w:r>
      <w:r w:rsidRPr="005E1336">
        <w:rPr>
          <w:rFonts w:ascii="Times New Roman" w:hAnsi="Times New Roman"/>
          <w:sz w:val="28"/>
          <w:szCs w:val="28"/>
          <w:lang w:val="uk-UA"/>
        </w:rPr>
        <w:t xml:space="preserve">, затвердженої рішенням Дніпропетровської обласної ради від 07 грудня 2018 року </w:t>
      </w:r>
      <w:r w:rsidR="00FE3736" w:rsidRPr="005E1336">
        <w:rPr>
          <w:rFonts w:ascii="Times New Roman" w:hAnsi="Times New Roman"/>
          <w:sz w:val="28"/>
          <w:szCs w:val="28"/>
          <w:lang w:val="uk-UA"/>
        </w:rPr>
        <w:br/>
      </w:r>
      <w:r w:rsidRPr="005E1336">
        <w:rPr>
          <w:rFonts w:ascii="Times New Roman" w:hAnsi="Times New Roman"/>
          <w:sz w:val="28"/>
          <w:szCs w:val="28"/>
          <w:lang w:val="uk-UA"/>
        </w:rPr>
        <w:t>№ 407-15/VIІ</w:t>
      </w:r>
      <w:r w:rsidR="00EB369D" w:rsidRPr="005E1336">
        <w:rPr>
          <w:rFonts w:ascii="Times New Roman" w:hAnsi="Times New Roman"/>
          <w:sz w:val="28"/>
          <w:szCs w:val="28"/>
          <w:lang w:val="uk-UA"/>
        </w:rPr>
        <w:t>.</w:t>
      </w:r>
    </w:p>
    <w:p w:rsidR="00EB369D" w:rsidRPr="005E1336" w:rsidRDefault="00EB369D" w:rsidP="00DE3024">
      <w:pPr>
        <w:spacing w:line="230" w:lineRule="auto"/>
        <w:ind w:firstLine="709"/>
        <w:jc w:val="both"/>
        <w:rPr>
          <w:rFonts w:ascii="Times New Roman" w:hAnsi="Times New Roman"/>
          <w:sz w:val="28"/>
          <w:szCs w:val="28"/>
          <w:lang w:val="uk-UA"/>
        </w:rPr>
      </w:pPr>
      <w:r w:rsidRPr="005E1336">
        <w:rPr>
          <w:rFonts w:ascii="Times New Roman" w:hAnsi="Times New Roman"/>
          <w:sz w:val="28"/>
          <w:szCs w:val="28"/>
          <w:lang w:val="uk-UA"/>
        </w:rPr>
        <w:t>На офіційному вебсайті облдержадміністрації (</w:t>
      </w:r>
      <w:hyperlink r:id="rId9" w:tgtFrame="_blank" w:history="1">
        <w:r w:rsidRPr="005E1336">
          <w:rPr>
            <w:rFonts w:ascii="Times New Roman" w:hAnsi="Times New Roman"/>
            <w:sz w:val="28"/>
            <w:szCs w:val="28"/>
            <w:lang w:val="uk-UA"/>
          </w:rPr>
          <w:t>www.adm.dp.gov.ua</w:t>
        </w:r>
      </w:hyperlink>
      <w:r w:rsidRPr="005E1336">
        <w:rPr>
          <w:rFonts w:ascii="Times New Roman" w:hAnsi="Times New Roman"/>
          <w:sz w:val="28"/>
          <w:szCs w:val="28"/>
          <w:lang w:val="uk-UA"/>
        </w:rPr>
        <w:t>) створений окремий інформаційний ресурс для бізнесу, у тому числі малого та середнього, інвесторів, експортерів.</w:t>
      </w:r>
    </w:p>
    <w:p w:rsidR="00EB369D" w:rsidRPr="005E1336" w:rsidRDefault="00EB369D" w:rsidP="00DE3024">
      <w:pPr>
        <w:spacing w:line="230" w:lineRule="auto"/>
        <w:ind w:firstLine="709"/>
        <w:jc w:val="both"/>
        <w:rPr>
          <w:rFonts w:ascii="Times New Roman" w:eastAsia="Calibri" w:hAnsi="Times New Roman"/>
          <w:sz w:val="28"/>
          <w:szCs w:val="28"/>
          <w:lang w:val="uk-UA"/>
        </w:rPr>
      </w:pPr>
      <w:r w:rsidRPr="005E1336">
        <w:rPr>
          <w:rFonts w:ascii="Times New Roman" w:eastAsia="Calibri" w:hAnsi="Times New Roman"/>
          <w:sz w:val="28"/>
          <w:szCs w:val="28"/>
          <w:lang w:val="uk-UA"/>
        </w:rPr>
        <w:t xml:space="preserve">Заходи підтримки малого та середнього бізнесу регіону спрямовані на створення сприятливих умов для відкриття, ведення і росту підприємництва шляхом консолідації зусиль усіх заінтересованих сторін, зростання </w:t>
      </w:r>
      <w:r w:rsidR="00F368EA" w:rsidRPr="005E1336">
        <w:rPr>
          <w:rFonts w:ascii="Times New Roman" w:eastAsia="Calibri" w:hAnsi="Times New Roman"/>
          <w:sz w:val="28"/>
          <w:szCs w:val="28"/>
          <w:lang w:val="uk-UA"/>
        </w:rPr>
        <w:t xml:space="preserve">                  </w:t>
      </w:r>
      <w:r w:rsidRPr="005E1336">
        <w:rPr>
          <w:rFonts w:ascii="Times New Roman" w:eastAsia="Calibri" w:hAnsi="Times New Roman"/>
          <w:sz w:val="28"/>
          <w:szCs w:val="28"/>
          <w:lang w:val="uk-UA"/>
        </w:rPr>
        <w:t>валового внутрішнього продукту, а також стимулювання розвитку конкурентоспроможності та інноваційного потенціалу регіональної економіки, визначені Стратегією розвитку малого і середнього підприємництва в Україні на період до 2020 року.</w:t>
      </w:r>
    </w:p>
    <w:p w:rsidR="00EB369D" w:rsidRPr="006975A2" w:rsidRDefault="00EB369D" w:rsidP="00F12916">
      <w:pPr>
        <w:pStyle w:val="afb"/>
        <w:spacing w:line="252" w:lineRule="auto"/>
        <w:ind w:firstLine="708"/>
        <w:jc w:val="both"/>
        <w:rPr>
          <w:rFonts w:ascii="Times New Roman" w:hAnsi="Times New Roman"/>
          <w:sz w:val="28"/>
          <w:szCs w:val="28"/>
          <w:lang w:val="uk-UA"/>
        </w:rPr>
      </w:pPr>
      <w:r w:rsidRPr="005E1336">
        <w:rPr>
          <w:rFonts w:ascii="Times New Roman" w:hAnsi="Times New Roman"/>
          <w:sz w:val="28"/>
          <w:szCs w:val="28"/>
          <w:lang w:val="uk-UA"/>
        </w:rPr>
        <w:t>У зв’язку із запровадженням</w:t>
      </w:r>
      <w:r w:rsidRPr="006975A2">
        <w:rPr>
          <w:rFonts w:ascii="Times New Roman" w:hAnsi="Times New Roman"/>
          <w:sz w:val="28"/>
          <w:szCs w:val="28"/>
          <w:lang w:val="uk-UA"/>
        </w:rPr>
        <w:t xml:space="preserve"> карантину та з метою недопущення занесення і поширення випадків на території області гострої респіраторної хвороби </w:t>
      </w:r>
      <w:r w:rsidRPr="006975A2">
        <w:rPr>
          <w:rFonts w:ascii="Times New Roman" w:hAnsi="Times New Roman"/>
          <w:sz w:val="28"/>
          <w:szCs w:val="28"/>
          <w:lang w:val="en-US"/>
        </w:rPr>
        <w:t>COVID</w:t>
      </w:r>
      <w:r w:rsidRPr="006975A2">
        <w:rPr>
          <w:rFonts w:ascii="Times New Roman" w:hAnsi="Times New Roman"/>
          <w:sz w:val="28"/>
          <w:szCs w:val="28"/>
          <w:lang w:val="uk-UA"/>
        </w:rPr>
        <w:t xml:space="preserve">-19 проведення публічних заходів для представників підприємництва протягом </w:t>
      </w:r>
      <w:r w:rsidR="00B06C6D">
        <w:rPr>
          <w:rFonts w:ascii="Times New Roman" w:hAnsi="Times New Roman"/>
          <w:sz w:val="28"/>
          <w:szCs w:val="28"/>
          <w:lang w:val="uk-UA"/>
        </w:rPr>
        <w:t>звітного періоду було обмежено.</w:t>
      </w:r>
    </w:p>
    <w:p w:rsidR="00EB369D" w:rsidRPr="006975A2" w:rsidRDefault="00EB369D" w:rsidP="00F12916">
      <w:pPr>
        <w:pStyle w:val="afb"/>
        <w:spacing w:line="252" w:lineRule="auto"/>
        <w:ind w:firstLine="709"/>
        <w:jc w:val="both"/>
        <w:rPr>
          <w:rFonts w:ascii="Times New Roman" w:hAnsi="Times New Roman"/>
          <w:sz w:val="28"/>
          <w:szCs w:val="28"/>
          <w:lang w:val="uk-UA"/>
        </w:rPr>
      </w:pPr>
      <w:r w:rsidRPr="006975A2">
        <w:rPr>
          <w:rFonts w:ascii="Times New Roman" w:hAnsi="Times New Roman"/>
          <w:sz w:val="28"/>
          <w:szCs w:val="28"/>
          <w:lang w:val="uk-UA"/>
        </w:rPr>
        <w:t xml:space="preserve">У рамках виконання </w:t>
      </w:r>
      <w:r w:rsidR="00FE3736">
        <w:rPr>
          <w:rFonts w:ascii="Times New Roman" w:hAnsi="Times New Roman"/>
          <w:sz w:val="28"/>
          <w:szCs w:val="28"/>
          <w:lang w:val="uk-UA"/>
        </w:rPr>
        <w:t xml:space="preserve">вищезазначеної </w:t>
      </w:r>
      <w:r w:rsidR="00BE70FB">
        <w:rPr>
          <w:rFonts w:ascii="Times New Roman" w:hAnsi="Times New Roman"/>
          <w:sz w:val="28"/>
          <w:szCs w:val="28"/>
          <w:lang w:val="uk-UA"/>
        </w:rPr>
        <w:t>п</w:t>
      </w:r>
      <w:r w:rsidRPr="006975A2">
        <w:rPr>
          <w:rFonts w:ascii="Times New Roman" w:hAnsi="Times New Roman"/>
          <w:sz w:val="28"/>
          <w:szCs w:val="28"/>
          <w:lang w:val="uk-UA"/>
        </w:rPr>
        <w:t>рограми розроблено та впроваджено</w:t>
      </w:r>
      <w:r w:rsidR="00096989">
        <w:rPr>
          <w:rFonts w:ascii="Times New Roman" w:hAnsi="Times New Roman"/>
          <w:sz w:val="28"/>
          <w:szCs w:val="28"/>
          <w:lang w:val="uk-UA"/>
        </w:rPr>
        <w:t xml:space="preserve"> телеграм-канал для підприємців </w:t>
      </w:r>
      <w:r w:rsidRPr="006975A2">
        <w:rPr>
          <w:rFonts w:ascii="Times New Roman" w:hAnsi="Times New Roman"/>
          <w:sz w:val="28"/>
          <w:szCs w:val="28"/>
          <w:lang w:val="uk-UA"/>
        </w:rPr>
        <w:t>“Onlineconsultationforthestartup</w:t>
      </w:r>
      <w:r w:rsidR="00096989">
        <w:rPr>
          <w:rFonts w:ascii="Times New Roman" w:hAnsi="Times New Roman"/>
          <w:sz w:val="28"/>
          <w:szCs w:val="28"/>
          <w:lang w:val="uk-UA"/>
        </w:rPr>
        <w:t xml:space="preserve"> </w:t>
      </w:r>
      <w:r w:rsidRPr="006975A2">
        <w:rPr>
          <w:rFonts w:ascii="Times New Roman" w:hAnsi="Times New Roman"/>
          <w:sz w:val="28"/>
          <w:szCs w:val="28"/>
          <w:lang w:val="uk-UA"/>
        </w:rPr>
        <w:t xml:space="preserve">sandbusiness&amp; онлайн консультацій для стартапів та бізнесу” (далі – канал). </w:t>
      </w:r>
    </w:p>
    <w:p w:rsidR="00EB369D" w:rsidRPr="006975A2" w:rsidRDefault="00EB369D" w:rsidP="00F12916">
      <w:pPr>
        <w:pStyle w:val="afb"/>
        <w:spacing w:line="252" w:lineRule="auto"/>
        <w:ind w:firstLine="709"/>
        <w:jc w:val="both"/>
        <w:rPr>
          <w:rFonts w:ascii="Times New Roman" w:hAnsi="Times New Roman"/>
          <w:sz w:val="28"/>
          <w:szCs w:val="28"/>
          <w:lang w:val="uk-UA"/>
        </w:rPr>
      </w:pPr>
      <w:r w:rsidRPr="006975A2">
        <w:rPr>
          <w:rFonts w:ascii="Times New Roman" w:hAnsi="Times New Roman"/>
          <w:sz w:val="28"/>
          <w:szCs w:val="28"/>
          <w:lang w:val="uk-UA"/>
        </w:rPr>
        <w:t xml:space="preserve">Мета його створення – прискорений розвиток малого та середнього бізнесу регіону в умовах адаптивного карантину, </w:t>
      </w:r>
      <w:r w:rsidR="00BE70FB">
        <w:rPr>
          <w:rFonts w:ascii="Times New Roman" w:hAnsi="Times New Roman"/>
          <w:sz w:val="28"/>
          <w:szCs w:val="28"/>
          <w:lang w:val="uk-UA"/>
        </w:rPr>
        <w:t>оскільки</w:t>
      </w:r>
      <w:r w:rsidRPr="006975A2">
        <w:rPr>
          <w:rFonts w:ascii="Times New Roman" w:hAnsi="Times New Roman"/>
          <w:sz w:val="28"/>
          <w:szCs w:val="28"/>
          <w:lang w:val="uk-UA"/>
        </w:rPr>
        <w:t xml:space="preserve"> одним із головних чинників формування середнього класу в Україні є розвиток малого та середнього бізнесу, що виступає гарантом стабільності економіки держави та підвищення рівня життя громадян. </w:t>
      </w:r>
    </w:p>
    <w:p w:rsidR="00EB369D" w:rsidRPr="006975A2" w:rsidRDefault="00EB369D" w:rsidP="00F12916">
      <w:pPr>
        <w:pStyle w:val="afb"/>
        <w:spacing w:line="252" w:lineRule="auto"/>
        <w:ind w:firstLine="709"/>
        <w:jc w:val="both"/>
        <w:rPr>
          <w:rFonts w:ascii="Times New Roman" w:hAnsi="Times New Roman"/>
          <w:sz w:val="28"/>
          <w:szCs w:val="28"/>
          <w:lang w:val="uk-UA"/>
        </w:rPr>
      </w:pPr>
      <w:r w:rsidRPr="006975A2">
        <w:rPr>
          <w:rFonts w:ascii="Times New Roman" w:hAnsi="Times New Roman"/>
          <w:sz w:val="28"/>
          <w:szCs w:val="28"/>
          <w:lang w:val="uk-UA"/>
        </w:rPr>
        <w:t>На каналі систематично надаються консультації провідними експертами області щодо відкриття та вед</w:t>
      </w:r>
      <w:r w:rsidR="00BE70FB">
        <w:rPr>
          <w:rFonts w:ascii="Times New Roman" w:hAnsi="Times New Roman"/>
          <w:sz w:val="28"/>
          <w:szCs w:val="28"/>
          <w:lang w:val="uk-UA"/>
        </w:rPr>
        <w:t>ення підприємницької діяльності, р</w:t>
      </w:r>
      <w:r w:rsidRPr="006975A2">
        <w:rPr>
          <w:rFonts w:ascii="Times New Roman" w:hAnsi="Times New Roman"/>
          <w:sz w:val="28"/>
          <w:szCs w:val="28"/>
          <w:lang w:val="uk-UA"/>
        </w:rPr>
        <w:t>озміщується актуальна інформація щодо змін законодавства стосовно малого та середнього бізнесу. Станом на 01</w:t>
      </w:r>
      <w:r w:rsidR="00BE70FB">
        <w:rPr>
          <w:rFonts w:ascii="Times New Roman" w:hAnsi="Times New Roman"/>
          <w:sz w:val="28"/>
          <w:szCs w:val="28"/>
          <w:lang w:val="uk-UA"/>
        </w:rPr>
        <w:t xml:space="preserve"> серпня </w:t>
      </w:r>
      <w:r w:rsidRPr="006975A2">
        <w:rPr>
          <w:rFonts w:ascii="Times New Roman" w:hAnsi="Times New Roman"/>
          <w:sz w:val="28"/>
          <w:szCs w:val="28"/>
          <w:lang w:val="uk-UA"/>
        </w:rPr>
        <w:t xml:space="preserve">2020 року проведено 15 консультацій. </w:t>
      </w:r>
    </w:p>
    <w:p w:rsidR="00EB369D" w:rsidRPr="006975A2" w:rsidRDefault="00EB369D" w:rsidP="00F12916">
      <w:pPr>
        <w:pStyle w:val="afb"/>
        <w:spacing w:line="252" w:lineRule="auto"/>
        <w:ind w:firstLine="708"/>
        <w:jc w:val="both"/>
        <w:rPr>
          <w:rFonts w:ascii="Times New Roman" w:hAnsi="Times New Roman"/>
          <w:sz w:val="28"/>
          <w:szCs w:val="28"/>
          <w:lang w:val="uk-UA"/>
        </w:rPr>
      </w:pPr>
      <w:r w:rsidRPr="006975A2">
        <w:rPr>
          <w:rFonts w:ascii="Times New Roman" w:hAnsi="Times New Roman"/>
          <w:sz w:val="28"/>
          <w:szCs w:val="28"/>
          <w:lang w:val="uk-UA"/>
        </w:rPr>
        <w:t>З метою розширення кредитних можливостей бізнесу регіону, в рамках впровадження державної програми</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“Доступні кредити 5-7-9</w:t>
      </w:r>
      <w:r w:rsidR="00096989">
        <w:rPr>
          <w:rFonts w:ascii="Times New Roman" w:hAnsi="Times New Roman"/>
          <w:sz w:val="28"/>
          <w:szCs w:val="28"/>
          <w:lang w:val="uk-UA"/>
        </w:rPr>
        <w:t xml:space="preserve"> </w:t>
      </w:r>
      <w:r w:rsidRPr="006975A2">
        <w:rPr>
          <w:rFonts w:ascii="Times New Roman" w:hAnsi="Times New Roman"/>
          <w:sz w:val="28"/>
          <w:szCs w:val="28"/>
          <w:lang w:val="uk-UA"/>
        </w:rPr>
        <w:t xml:space="preserve">%”, протягом </w:t>
      </w:r>
      <w:r w:rsidR="00283DDF">
        <w:rPr>
          <w:rFonts w:ascii="Times New Roman" w:hAnsi="Times New Roman"/>
          <w:sz w:val="28"/>
          <w:szCs w:val="28"/>
          <w:lang w:val="uk-UA"/>
        </w:rPr>
        <w:br/>
      </w:r>
      <w:r w:rsidRPr="006975A2">
        <w:rPr>
          <w:rFonts w:ascii="Times New Roman" w:hAnsi="Times New Roman"/>
          <w:sz w:val="28"/>
          <w:szCs w:val="28"/>
          <w:lang w:val="en-US"/>
        </w:rPr>
        <w:t>I</w:t>
      </w:r>
      <w:r w:rsidRPr="006975A2">
        <w:rPr>
          <w:rFonts w:ascii="Times New Roman" w:hAnsi="Times New Roman"/>
          <w:sz w:val="28"/>
          <w:szCs w:val="28"/>
          <w:lang w:val="uk-UA"/>
        </w:rPr>
        <w:t xml:space="preserve"> півріччя було проведено велику інформаційну кампанію для представників бізнесу регіону, у тому числі круглий стіл та семінари, на яких експерти та тренери Офісу розвитку МСП, Фонду Розвитку підприємництва розповіли про процедуру отримання кредитів, а також інші навчальні компоненти</w:t>
      </w:r>
      <w:r w:rsidR="004D5D28">
        <w:rPr>
          <w:rFonts w:ascii="Times New Roman" w:hAnsi="Times New Roman"/>
          <w:sz w:val="28"/>
          <w:szCs w:val="28"/>
          <w:lang w:val="uk-UA"/>
        </w:rPr>
        <w:t>.</w:t>
      </w:r>
      <w:r w:rsidRPr="006975A2">
        <w:rPr>
          <w:rFonts w:ascii="Times New Roman" w:hAnsi="Times New Roman"/>
          <w:sz w:val="28"/>
          <w:szCs w:val="28"/>
          <w:lang w:val="uk-UA"/>
        </w:rPr>
        <w:t xml:space="preserve"> Банки-учасники</w:t>
      </w:r>
      <w:r w:rsidR="00C6128D" w:rsidRPr="006975A2">
        <w:rPr>
          <w:rFonts w:ascii="Times New Roman" w:hAnsi="Times New Roman"/>
          <w:sz w:val="28"/>
          <w:szCs w:val="28"/>
          <w:lang w:val="uk-UA"/>
        </w:rPr>
        <w:t xml:space="preserve"> </w:t>
      </w:r>
      <w:r w:rsidR="004D5D28" w:rsidRPr="006975A2">
        <w:rPr>
          <w:rFonts w:ascii="Times New Roman" w:hAnsi="Times New Roman"/>
          <w:sz w:val="28"/>
          <w:szCs w:val="28"/>
          <w:lang w:val="uk-UA"/>
        </w:rPr>
        <w:t>державної програми “Доступні кредити 5-7-9</w:t>
      </w:r>
      <w:r w:rsidR="00096989">
        <w:rPr>
          <w:rFonts w:ascii="Times New Roman" w:hAnsi="Times New Roman"/>
          <w:sz w:val="28"/>
          <w:szCs w:val="28"/>
          <w:lang w:val="uk-UA"/>
        </w:rPr>
        <w:t xml:space="preserve"> </w:t>
      </w:r>
      <w:r w:rsidR="004D5D28" w:rsidRPr="006975A2">
        <w:rPr>
          <w:rFonts w:ascii="Times New Roman" w:hAnsi="Times New Roman"/>
          <w:sz w:val="28"/>
          <w:szCs w:val="28"/>
          <w:lang w:val="uk-UA"/>
        </w:rPr>
        <w:t>%”</w:t>
      </w:r>
      <w:r w:rsidRPr="006975A2">
        <w:rPr>
          <w:rFonts w:ascii="Times New Roman" w:hAnsi="Times New Roman"/>
          <w:sz w:val="28"/>
          <w:szCs w:val="28"/>
          <w:lang w:val="uk-UA"/>
        </w:rPr>
        <w:t>презентували</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власні</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спрощені</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умови</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отримання</w:t>
      </w:r>
      <w:r w:rsidR="00C6128D" w:rsidRPr="006975A2">
        <w:rPr>
          <w:rFonts w:ascii="Times New Roman" w:hAnsi="Times New Roman"/>
          <w:sz w:val="28"/>
          <w:szCs w:val="28"/>
          <w:lang w:val="uk-UA"/>
        </w:rPr>
        <w:t xml:space="preserve"> </w:t>
      </w:r>
      <w:r w:rsidRPr="006975A2">
        <w:rPr>
          <w:rFonts w:ascii="Times New Roman" w:hAnsi="Times New Roman"/>
          <w:sz w:val="28"/>
          <w:szCs w:val="28"/>
          <w:lang w:val="uk-UA"/>
        </w:rPr>
        <w:t>кредитів.</w:t>
      </w:r>
    </w:p>
    <w:p w:rsidR="00EB369D" w:rsidRPr="006975A2" w:rsidRDefault="00EB369D" w:rsidP="00F12916">
      <w:pPr>
        <w:pStyle w:val="afb"/>
        <w:spacing w:line="252" w:lineRule="auto"/>
        <w:ind w:firstLine="709"/>
        <w:jc w:val="both"/>
        <w:rPr>
          <w:rFonts w:ascii="Times New Roman" w:hAnsi="Times New Roman"/>
          <w:sz w:val="28"/>
          <w:szCs w:val="28"/>
          <w:lang w:val="uk-UA"/>
        </w:rPr>
      </w:pPr>
      <w:r w:rsidRPr="006975A2">
        <w:rPr>
          <w:rFonts w:ascii="Times New Roman" w:hAnsi="Times New Roman"/>
          <w:sz w:val="28"/>
          <w:szCs w:val="28"/>
          <w:lang w:val="uk-UA"/>
        </w:rPr>
        <w:t>23 березня було проведено онлайн-тренінг “Прибутковий ритейл” для підприємців. На онлайн-тренінгу навчали як бізнесу переорієнтуватися на торгівлю через інтернет і як не втрачати прибутки у нинішніх складних умовах.</w:t>
      </w:r>
    </w:p>
    <w:p w:rsidR="00EB369D" w:rsidRPr="006975A2" w:rsidRDefault="00EB369D" w:rsidP="00F12916">
      <w:pPr>
        <w:spacing w:line="252" w:lineRule="auto"/>
        <w:ind w:firstLine="709"/>
        <w:jc w:val="both"/>
        <w:rPr>
          <w:rFonts w:ascii="Times New Roman" w:hAnsi="Times New Roman"/>
          <w:color w:val="000000"/>
          <w:sz w:val="28"/>
          <w:szCs w:val="28"/>
          <w:lang w:val="uk-UA"/>
        </w:rPr>
      </w:pPr>
      <w:r w:rsidRPr="006975A2">
        <w:rPr>
          <w:rFonts w:ascii="Times New Roman" w:hAnsi="Times New Roman"/>
          <w:sz w:val="28"/>
          <w:szCs w:val="28"/>
          <w:lang w:val="uk-UA"/>
        </w:rPr>
        <w:t xml:space="preserve">25 червня було проведено онлайн-тренінг “Прибуткова модель управління магазином”. На онлайн-тренінгу було надано інформацію </w:t>
      </w:r>
      <w:r w:rsidRPr="006975A2">
        <w:rPr>
          <w:rFonts w:ascii="Times New Roman" w:hAnsi="Times New Roman"/>
          <w:color w:val="000000"/>
          <w:sz w:val="28"/>
          <w:szCs w:val="28"/>
          <w:lang w:val="uk-UA"/>
        </w:rPr>
        <w:t>як повернути втрачених клієнтів, перебу</w:t>
      </w:r>
      <w:r w:rsidR="00136604">
        <w:rPr>
          <w:rFonts w:ascii="Times New Roman" w:hAnsi="Times New Roman"/>
          <w:color w:val="000000"/>
          <w:sz w:val="28"/>
          <w:szCs w:val="28"/>
          <w:lang w:val="uk-UA"/>
        </w:rPr>
        <w:t>ду</w:t>
      </w:r>
      <w:r w:rsidRPr="006975A2">
        <w:rPr>
          <w:rFonts w:ascii="Times New Roman" w:hAnsi="Times New Roman"/>
          <w:color w:val="000000"/>
          <w:sz w:val="28"/>
          <w:szCs w:val="28"/>
          <w:lang w:val="uk-UA"/>
        </w:rPr>
        <w:t>вати бізнес під нові умови ринку, будува</w:t>
      </w:r>
      <w:r w:rsidR="00654BFA">
        <w:rPr>
          <w:rFonts w:ascii="Times New Roman" w:hAnsi="Times New Roman"/>
          <w:color w:val="000000"/>
          <w:sz w:val="28"/>
          <w:szCs w:val="28"/>
          <w:lang w:val="uk-UA"/>
        </w:rPr>
        <w:t>ти</w:t>
      </w:r>
      <w:r w:rsidRPr="006975A2">
        <w:rPr>
          <w:rFonts w:ascii="Times New Roman" w:hAnsi="Times New Roman"/>
          <w:color w:val="000000"/>
          <w:sz w:val="28"/>
          <w:szCs w:val="28"/>
          <w:lang w:val="uk-UA"/>
        </w:rPr>
        <w:t xml:space="preserve"> прибутков</w:t>
      </w:r>
      <w:r w:rsidR="00654BFA">
        <w:rPr>
          <w:rFonts w:ascii="Times New Roman" w:hAnsi="Times New Roman"/>
          <w:color w:val="000000"/>
          <w:sz w:val="28"/>
          <w:szCs w:val="28"/>
          <w:lang w:val="uk-UA"/>
        </w:rPr>
        <w:t>у</w:t>
      </w:r>
      <w:r w:rsidRPr="006975A2">
        <w:rPr>
          <w:rFonts w:ascii="Times New Roman" w:hAnsi="Times New Roman"/>
          <w:color w:val="000000"/>
          <w:sz w:val="28"/>
          <w:szCs w:val="28"/>
          <w:lang w:val="uk-UA"/>
        </w:rPr>
        <w:t xml:space="preserve"> роздрібн</w:t>
      </w:r>
      <w:r w:rsidR="00654BFA">
        <w:rPr>
          <w:rFonts w:ascii="Times New Roman" w:hAnsi="Times New Roman"/>
          <w:color w:val="000000"/>
          <w:sz w:val="28"/>
          <w:szCs w:val="28"/>
          <w:lang w:val="uk-UA"/>
        </w:rPr>
        <w:t>у</w:t>
      </w:r>
      <w:r w:rsidRPr="006975A2">
        <w:rPr>
          <w:rFonts w:ascii="Times New Roman" w:hAnsi="Times New Roman"/>
          <w:color w:val="000000"/>
          <w:sz w:val="28"/>
          <w:szCs w:val="28"/>
          <w:lang w:val="uk-UA"/>
        </w:rPr>
        <w:t xml:space="preserve"> мереж</w:t>
      </w:r>
      <w:r w:rsidR="00654BFA">
        <w:rPr>
          <w:rFonts w:ascii="Times New Roman" w:hAnsi="Times New Roman"/>
          <w:color w:val="000000"/>
          <w:sz w:val="28"/>
          <w:szCs w:val="28"/>
          <w:lang w:val="uk-UA"/>
        </w:rPr>
        <w:t>у</w:t>
      </w:r>
      <w:r w:rsidRPr="006975A2">
        <w:rPr>
          <w:rFonts w:ascii="Times New Roman" w:hAnsi="Times New Roman"/>
          <w:color w:val="000000"/>
          <w:sz w:val="28"/>
          <w:szCs w:val="28"/>
          <w:lang w:val="uk-UA"/>
        </w:rPr>
        <w:t xml:space="preserve">, виконуючи тільки управлінські функції. </w:t>
      </w:r>
    </w:p>
    <w:p w:rsidR="00EB369D" w:rsidRPr="006975A2" w:rsidRDefault="00EB369D" w:rsidP="00F12916">
      <w:pPr>
        <w:spacing w:line="252" w:lineRule="auto"/>
        <w:ind w:firstLine="709"/>
        <w:jc w:val="both"/>
        <w:rPr>
          <w:rFonts w:ascii="Times New Roman" w:hAnsi="Times New Roman"/>
          <w:bCs/>
          <w:color w:val="000000"/>
          <w:sz w:val="28"/>
          <w:szCs w:val="28"/>
          <w:lang w:val="uk-UA"/>
        </w:rPr>
      </w:pPr>
      <w:r w:rsidRPr="006975A2">
        <w:rPr>
          <w:rFonts w:ascii="Times New Roman" w:hAnsi="Times New Roman"/>
          <w:sz w:val="28"/>
          <w:szCs w:val="28"/>
          <w:lang w:val="uk-UA"/>
        </w:rPr>
        <w:t xml:space="preserve">Загалом на території області протягом </w:t>
      </w:r>
      <w:r w:rsidRPr="006975A2">
        <w:rPr>
          <w:rFonts w:ascii="Times New Roman" w:hAnsi="Times New Roman"/>
          <w:sz w:val="28"/>
          <w:szCs w:val="28"/>
          <w:lang w:val="en-US"/>
        </w:rPr>
        <w:t>I</w:t>
      </w:r>
      <w:r w:rsidRPr="006975A2">
        <w:rPr>
          <w:rFonts w:ascii="Times New Roman" w:hAnsi="Times New Roman"/>
          <w:sz w:val="28"/>
          <w:szCs w:val="28"/>
          <w:lang w:val="uk-UA"/>
        </w:rPr>
        <w:t xml:space="preserve"> півріччя було проведено понад </w:t>
      </w:r>
      <w:r w:rsidR="00C6128D" w:rsidRPr="006975A2">
        <w:rPr>
          <w:rFonts w:ascii="Times New Roman" w:hAnsi="Times New Roman"/>
          <w:sz w:val="28"/>
          <w:szCs w:val="28"/>
          <w:lang w:val="uk-UA"/>
        </w:rPr>
        <w:br/>
      </w:r>
      <w:r w:rsidRPr="006975A2">
        <w:rPr>
          <w:rFonts w:ascii="Times New Roman" w:hAnsi="Times New Roman"/>
          <w:sz w:val="28"/>
          <w:szCs w:val="28"/>
          <w:lang w:val="uk-UA"/>
        </w:rPr>
        <w:t xml:space="preserve">65 заходів </w:t>
      </w:r>
      <w:r w:rsidRPr="006975A2">
        <w:rPr>
          <w:rFonts w:ascii="Times New Roman" w:hAnsi="Times New Roman"/>
          <w:bCs/>
          <w:color w:val="000000"/>
          <w:sz w:val="28"/>
          <w:szCs w:val="28"/>
          <w:lang w:val="uk-UA"/>
        </w:rPr>
        <w:t>з питань підтримки малого й середнього бізнесу. Під час заходів</w:t>
      </w:r>
      <w:r w:rsidR="00BA0BD3" w:rsidRPr="006975A2">
        <w:rPr>
          <w:rFonts w:ascii="Times New Roman" w:hAnsi="Times New Roman"/>
          <w:bCs/>
          <w:color w:val="000000"/>
          <w:sz w:val="28"/>
          <w:szCs w:val="28"/>
          <w:lang w:val="uk-UA"/>
        </w:rPr>
        <w:t xml:space="preserve"> </w:t>
      </w:r>
      <w:r w:rsidRPr="006975A2">
        <w:rPr>
          <w:rFonts w:ascii="Times New Roman" w:hAnsi="Times New Roman"/>
          <w:bCs/>
          <w:color w:val="000000"/>
          <w:sz w:val="28"/>
          <w:szCs w:val="28"/>
          <w:lang w:val="uk-UA"/>
        </w:rPr>
        <w:t>було обговорено ряд антикризових заходів на місцевому рівні, які передбачають підтримку підприємців.</w:t>
      </w:r>
    </w:p>
    <w:p w:rsidR="00EB369D" w:rsidRPr="006975A2" w:rsidRDefault="00EB369D" w:rsidP="00F12916">
      <w:pPr>
        <w:spacing w:line="252" w:lineRule="auto"/>
        <w:ind w:firstLine="709"/>
        <w:jc w:val="both"/>
        <w:rPr>
          <w:rFonts w:ascii="Times New Roman" w:hAnsi="Times New Roman"/>
          <w:sz w:val="28"/>
          <w:szCs w:val="28"/>
          <w:lang w:val="uk-UA"/>
        </w:rPr>
      </w:pPr>
      <w:r w:rsidRPr="006975A2">
        <w:rPr>
          <w:rFonts w:ascii="Times New Roman" w:hAnsi="Times New Roman"/>
          <w:sz w:val="28"/>
          <w:szCs w:val="28"/>
          <w:lang w:val="uk-UA"/>
        </w:rPr>
        <w:t>Розвиток малого та середнього бізнесу впливає на зростання обсягів виробництва у регіоні, податкові надходження до бюджетів усіх рівнів, доходи населення, соціальну та політичну стабільність у суспільстві</w:t>
      </w:r>
      <w:r w:rsidRPr="006975A2">
        <w:rPr>
          <w:rFonts w:ascii="Times New Roman" w:hAnsi="Times New Roman"/>
          <w:sz w:val="28"/>
          <w:szCs w:val="28"/>
          <w:shd w:val="clear" w:color="auto" w:fill="FFFFFF"/>
          <w:lang w:val="uk-UA"/>
        </w:rPr>
        <w:t>.</w:t>
      </w:r>
      <w:r w:rsidR="00CE4172">
        <w:rPr>
          <w:rFonts w:ascii="Times New Roman" w:hAnsi="Times New Roman"/>
          <w:sz w:val="28"/>
          <w:szCs w:val="28"/>
          <w:lang w:val="uk-UA"/>
        </w:rPr>
        <w:t xml:space="preserve"> Так</w:t>
      </w:r>
      <w:r w:rsidRPr="006975A2">
        <w:rPr>
          <w:rFonts w:ascii="Times New Roman" w:hAnsi="Times New Roman"/>
          <w:sz w:val="28"/>
          <w:szCs w:val="28"/>
          <w:lang w:val="uk-UA"/>
        </w:rPr>
        <w:t xml:space="preserve"> станом на  </w:t>
      </w:r>
      <w:r w:rsidR="00CE4172">
        <w:rPr>
          <w:rFonts w:ascii="Times New Roman" w:hAnsi="Times New Roman"/>
          <w:sz w:val="28"/>
          <w:szCs w:val="28"/>
          <w:lang w:val="uk-UA"/>
        </w:rPr>
        <w:br/>
      </w:r>
      <w:r w:rsidRPr="006975A2">
        <w:rPr>
          <w:rFonts w:ascii="Times New Roman" w:hAnsi="Times New Roman"/>
          <w:sz w:val="28"/>
          <w:szCs w:val="28"/>
          <w:lang w:val="uk-UA"/>
        </w:rPr>
        <w:t xml:space="preserve">01 липня 2020 року надходження податків і зборів від суб’єктів малого та середнього підприємництва до бюджетів всіх рівнів становлять </w:t>
      </w:r>
      <w:r w:rsidRPr="006975A2">
        <w:rPr>
          <w:rFonts w:ascii="Times New Roman" w:hAnsi="Times New Roman"/>
          <w:color w:val="000000"/>
          <w:sz w:val="28"/>
          <w:szCs w:val="28"/>
        </w:rPr>
        <w:t>9</w:t>
      </w:r>
      <w:r w:rsidRPr="006975A2">
        <w:rPr>
          <w:rFonts w:ascii="Times New Roman" w:hAnsi="Times New Roman"/>
          <w:color w:val="000000"/>
          <w:sz w:val="28"/>
          <w:szCs w:val="28"/>
          <w:lang w:val="uk-UA"/>
        </w:rPr>
        <w:t>,</w:t>
      </w:r>
      <w:r w:rsidRPr="006975A2">
        <w:rPr>
          <w:rFonts w:ascii="Times New Roman" w:hAnsi="Times New Roman"/>
          <w:color w:val="000000"/>
          <w:sz w:val="28"/>
          <w:szCs w:val="28"/>
        </w:rPr>
        <w:t xml:space="preserve">7 </w:t>
      </w:r>
      <w:r w:rsidRPr="006975A2">
        <w:rPr>
          <w:rFonts w:ascii="Times New Roman" w:hAnsi="Times New Roman"/>
          <w:sz w:val="28"/>
          <w:szCs w:val="28"/>
          <w:lang w:val="uk-UA"/>
        </w:rPr>
        <w:t>млрд грн.</w:t>
      </w:r>
    </w:p>
    <w:p w:rsidR="00EB369D" w:rsidRPr="006975A2" w:rsidRDefault="00EB369D" w:rsidP="00EB369D">
      <w:pPr>
        <w:ind w:firstLine="709"/>
        <w:jc w:val="both"/>
        <w:rPr>
          <w:rFonts w:ascii="Times New Roman" w:hAnsi="Times New Roman"/>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93"/>
        <w:gridCol w:w="1276"/>
        <w:gridCol w:w="1543"/>
      </w:tblGrid>
      <w:tr w:rsidR="00EB369D" w:rsidRPr="006975A2" w:rsidTr="001B0BD7">
        <w:trPr>
          <w:trHeight w:val="542"/>
        </w:trPr>
        <w:tc>
          <w:tcPr>
            <w:tcW w:w="5070" w:type="dxa"/>
            <w:vAlign w:val="center"/>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Показник</w:t>
            </w:r>
          </w:p>
        </w:tc>
        <w:tc>
          <w:tcPr>
            <w:tcW w:w="1593" w:type="dxa"/>
            <w:vAlign w:val="center"/>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січень –червень</w:t>
            </w:r>
          </w:p>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2019 року</w:t>
            </w:r>
          </w:p>
        </w:tc>
        <w:tc>
          <w:tcPr>
            <w:tcW w:w="1276" w:type="dxa"/>
            <w:vAlign w:val="center"/>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2019 рік</w:t>
            </w:r>
          </w:p>
        </w:tc>
        <w:tc>
          <w:tcPr>
            <w:tcW w:w="1543" w:type="dxa"/>
            <w:vAlign w:val="center"/>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січень – червень 2020 року</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Кількість зареєстрованих суб’єктів малого підприємництва</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37711</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37868</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37809</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 xml:space="preserve">Кількість зареєстрованих фізичних осіб –підприємців </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131595</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133440</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132773</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Кількість зареєстрованих суб’єктів середнього  підприємництва</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284</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288</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313</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Чисельність працівників, які працюють у суб’єктів малого підприємництва</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258322</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231074</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214845</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Чисельність працівників, які працюють у суб’єктів фізичних осіб – підприємців</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59753</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57107</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54215</w:t>
            </w:r>
          </w:p>
        </w:tc>
      </w:tr>
      <w:tr w:rsidR="00EB369D" w:rsidRPr="006975A2" w:rsidTr="001B0BD7">
        <w:tc>
          <w:tcPr>
            <w:tcW w:w="5070" w:type="dxa"/>
          </w:tcPr>
          <w:p w:rsidR="00EB369D" w:rsidRPr="006975A2" w:rsidRDefault="00EB369D" w:rsidP="008B0BF2">
            <w:pPr>
              <w:keepNext/>
              <w:widowControl w:val="0"/>
              <w:autoSpaceDE w:val="0"/>
              <w:autoSpaceDN w:val="0"/>
              <w:spacing w:line="235" w:lineRule="auto"/>
              <w:rPr>
                <w:rFonts w:ascii="Times New Roman" w:hAnsi="Times New Roman"/>
                <w:sz w:val="24"/>
                <w:szCs w:val="24"/>
                <w:lang w:val="uk-UA"/>
              </w:rPr>
            </w:pPr>
            <w:r w:rsidRPr="006975A2">
              <w:rPr>
                <w:rFonts w:ascii="Times New Roman" w:hAnsi="Times New Roman"/>
                <w:sz w:val="24"/>
                <w:szCs w:val="24"/>
                <w:lang w:val="uk-UA"/>
              </w:rPr>
              <w:t>Чисельність працівників, які працюють у суб’єктів середнього підприємництва</w:t>
            </w:r>
          </w:p>
        </w:tc>
        <w:tc>
          <w:tcPr>
            <w:tcW w:w="159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83450</w:t>
            </w:r>
          </w:p>
        </w:tc>
        <w:tc>
          <w:tcPr>
            <w:tcW w:w="1276"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uk-UA"/>
              </w:rPr>
            </w:pPr>
            <w:r w:rsidRPr="006975A2">
              <w:rPr>
                <w:rFonts w:ascii="Times New Roman" w:hAnsi="Times New Roman"/>
                <w:sz w:val="24"/>
                <w:szCs w:val="24"/>
                <w:lang w:val="uk-UA"/>
              </w:rPr>
              <w:t>66656</w:t>
            </w:r>
          </w:p>
        </w:tc>
        <w:tc>
          <w:tcPr>
            <w:tcW w:w="1543" w:type="dxa"/>
          </w:tcPr>
          <w:p w:rsidR="00EB369D" w:rsidRPr="006975A2" w:rsidRDefault="00EB369D" w:rsidP="008B0BF2">
            <w:pPr>
              <w:keepNext/>
              <w:widowControl w:val="0"/>
              <w:autoSpaceDE w:val="0"/>
              <w:autoSpaceDN w:val="0"/>
              <w:spacing w:line="235" w:lineRule="auto"/>
              <w:jc w:val="center"/>
              <w:rPr>
                <w:rFonts w:ascii="Times New Roman" w:hAnsi="Times New Roman"/>
                <w:sz w:val="24"/>
                <w:szCs w:val="24"/>
                <w:lang w:val="en-US"/>
              </w:rPr>
            </w:pPr>
            <w:r w:rsidRPr="006975A2">
              <w:rPr>
                <w:rFonts w:ascii="Times New Roman" w:hAnsi="Times New Roman"/>
                <w:sz w:val="24"/>
                <w:szCs w:val="24"/>
                <w:lang w:val="uk-UA"/>
              </w:rPr>
              <w:t>59596</w:t>
            </w:r>
          </w:p>
        </w:tc>
      </w:tr>
    </w:tbl>
    <w:p w:rsidR="0080596D" w:rsidRPr="006975A2" w:rsidRDefault="0080596D" w:rsidP="008B0BF2">
      <w:pPr>
        <w:spacing w:line="235" w:lineRule="auto"/>
        <w:rPr>
          <w:rFonts w:ascii="Times New Roman" w:hAnsi="Times New Roman"/>
          <w:sz w:val="28"/>
          <w:szCs w:val="28"/>
          <w:lang w:val="uk-UA"/>
        </w:rPr>
      </w:pPr>
    </w:p>
    <w:p w:rsidR="0080596D" w:rsidRPr="006975A2" w:rsidRDefault="0080596D" w:rsidP="008B0BF2">
      <w:pPr>
        <w:spacing w:line="235" w:lineRule="auto"/>
        <w:rPr>
          <w:rFonts w:ascii="Times New Roman" w:hAnsi="Times New Roman"/>
          <w:b/>
          <w:sz w:val="28"/>
          <w:szCs w:val="28"/>
          <w:lang w:val="uk-UA"/>
        </w:rPr>
      </w:pPr>
      <w:r w:rsidRPr="006975A2">
        <w:rPr>
          <w:rFonts w:ascii="Times New Roman" w:hAnsi="Times New Roman"/>
          <w:b/>
          <w:sz w:val="28"/>
          <w:szCs w:val="28"/>
          <w:lang w:val="uk-UA"/>
        </w:rPr>
        <w:t>Надання адміністративних послуг</w:t>
      </w:r>
    </w:p>
    <w:p w:rsidR="0080596D" w:rsidRPr="006975A2" w:rsidRDefault="0080596D" w:rsidP="008B0BF2">
      <w:pPr>
        <w:spacing w:line="235" w:lineRule="auto"/>
        <w:rPr>
          <w:sz w:val="28"/>
          <w:szCs w:val="28"/>
          <w:lang w:val="uk-UA"/>
        </w:rPr>
      </w:pPr>
    </w:p>
    <w:p w:rsidR="00656D42" w:rsidRPr="006975A2" w:rsidRDefault="00656D42" w:rsidP="008B0BF2">
      <w:pPr>
        <w:shd w:val="clear" w:color="auto" w:fill="FFFFFF"/>
        <w:tabs>
          <w:tab w:val="left" w:pos="0"/>
        </w:tabs>
        <w:spacing w:line="235" w:lineRule="auto"/>
        <w:ind w:right="-1" w:firstLine="709"/>
        <w:jc w:val="both"/>
        <w:rPr>
          <w:rFonts w:ascii="Times New Roman" w:hAnsi="Times New Roman"/>
          <w:sz w:val="28"/>
          <w:szCs w:val="28"/>
          <w:lang w:val="uk-UA"/>
        </w:rPr>
      </w:pPr>
      <w:r w:rsidRPr="006975A2">
        <w:rPr>
          <w:rFonts w:ascii="Times New Roman" w:hAnsi="Times New Roman"/>
          <w:sz w:val="28"/>
          <w:szCs w:val="28"/>
          <w:lang w:val="uk-UA"/>
        </w:rPr>
        <w:t>У Дніпропетровській області створено 50 центрів надання адміністративних послуг (далі – ЦНАП), їх 10 філій, 17 віддалених робочих місць адміністраторів та працюють 3 мобільних офіси (транспортні засоби).</w:t>
      </w:r>
    </w:p>
    <w:p w:rsidR="00656D42" w:rsidRPr="006975A2" w:rsidRDefault="00656D42" w:rsidP="008B0BF2">
      <w:pPr>
        <w:shd w:val="clear" w:color="auto" w:fill="FFFFFF"/>
        <w:tabs>
          <w:tab w:val="left" w:pos="0"/>
        </w:tabs>
        <w:spacing w:line="235" w:lineRule="auto"/>
        <w:ind w:right="-1" w:firstLine="709"/>
        <w:jc w:val="both"/>
        <w:rPr>
          <w:rFonts w:ascii="Times New Roman" w:hAnsi="Times New Roman"/>
          <w:sz w:val="28"/>
          <w:szCs w:val="28"/>
          <w:lang w:val="uk-UA"/>
        </w:rPr>
      </w:pPr>
      <w:r w:rsidRPr="006975A2">
        <w:rPr>
          <w:rFonts w:ascii="Times New Roman" w:hAnsi="Times New Roman"/>
          <w:sz w:val="28"/>
          <w:szCs w:val="28"/>
          <w:lang w:val="uk-UA"/>
        </w:rPr>
        <w:t>За результатами трьох раундів конкурсу від Програми “U-LEAD з Європою”: напряму з покращення якості надання адміністративних послуг  (далі – міжнародна програма) 20 ОТГ області, а саме: Верхньодніпровська, Перещепинська, Підгородненська міські ради; Божедарівська, Іларіонівська, Петриківська, Роздорська, Софіївська, Червоногригорівська селищні ради; Гречаноподівська, Грушівська, Девладівська, Зайцівська, Личківська, Лошкарівська, Маломихайлівська, Межиріцька, Миколаївська, Піщанська, Саксаганська сільсь</w:t>
      </w:r>
      <w:r w:rsidR="007D24A1">
        <w:rPr>
          <w:rFonts w:ascii="Times New Roman" w:hAnsi="Times New Roman"/>
          <w:sz w:val="28"/>
          <w:szCs w:val="28"/>
          <w:lang w:val="uk-UA"/>
        </w:rPr>
        <w:t>кі ради</w:t>
      </w:r>
      <w:r w:rsidRPr="006975A2">
        <w:rPr>
          <w:rFonts w:ascii="Times New Roman" w:hAnsi="Times New Roman"/>
          <w:sz w:val="28"/>
          <w:szCs w:val="28"/>
          <w:lang w:val="uk-UA"/>
        </w:rPr>
        <w:t xml:space="preserve"> отримали можливість щодо відкриття нових сучасних ЦНАП, у тому числі територіальних підрозділів центрів та віддалених робочих місць адміністраторів у старостинських округах, облаштованих за рахунок міжнародної програми. </w:t>
      </w:r>
    </w:p>
    <w:p w:rsidR="00656D42" w:rsidRPr="006975A2" w:rsidRDefault="00656D42" w:rsidP="008B0BF2">
      <w:pPr>
        <w:shd w:val="clear" w:color="auto" w:fill="FFFFFF"/>
        <w:tabs>
          <w:tab w:val="left" w:pos="0"/>
        </w:tabs>
        <w:spacing w:line="235" w:lineRule="auto"/>
        <w:ind w:right="-1" w:firstLine="709"/>
        <w:jc w:val="both"/>
        <w:rPr>
          <w:rFonts w:ascii="Times New Roman" w:hAnsi="Times New Roman"/>
          <w:sz w:val="28"/>
          <w:szCs w:val="28"/>
          <w:lang w:val="uk-UA"/>
        </w:rPr>
      </w:pPr>
      <w:r w:rsidRPr="006975A2">
        <w:rPr>
          <w:rFonts w:ascii="Times New Roman" w:hAnsi="Times New Roman"/>
          <w:sz w:val="28"/>
          <w:szCs w:val="28"/>
          <w:lang w:val="uk-UA"/>
        </w:rPr>
        <w:t>Також 6 діючих ЦНАП, які працюють при виконавчих комітетах Марганецької та Першотравенської міських рад, Богданівської, Вербківської, Новоолександрівської та Олександропі</w:t>
      </w:r>
      <w:r w:rsidR="006D7BAE" w:rsidRPr="006975A2">
        <w:rPr>
          <w:rFonts w:ascii="Times New Roman" w:hAnsi="Times New Roman"/>
          <w:sz w:val="28"/>
          <w:szCs w:val="28"/>
          <w:lang w:val="uk-UA"/>
        </w:rPr>
        <w:t>ль</w:t>
      </w:r>
      <w:r w:rsidRPr="006975A2">
        <w:rPr>
          <w:rFonts w:ascii="Times New Roman" w:hAnsi="Times New Roman"/>
          <w:sz w:val="28"/>
          <w:szCs w:val="28"/>
          <w:lang w:val="uk-UA"/>
        </w:rPr>
        <w:t>ської сільських рад будуть модернізовані у рамках міжнародної програми.</w:t>
      </w:r>
    </w:p>
    <w:p w:rsidR="00656D42" w:rsidRPr="006975A2" w:rsidRDefault="007D24A1" w:rsidP="008B0BF2">
      <w:pPr>
        <w:spacing w:line="235"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Отже</w:t>
      </w:r>
      <w:r w:rsidR="00656D42" w:rsidRPr="006975A2">
        <w:rPr>
          <w:rFonts w:ascii="Times New Roman" w:hAnsi="Times New Roman"/>
          <w:color w:val="000000"/>
          <w:sz w:val="28"/>
          <w:szCs w:val="28"/>
          <w:lang w:val="uk-UA"/>
        </w:rPr>
        <w:t xml:space="preserve">, за рахунок активної участі в міжнародній програмі до кінця </w:t>
      </w:r>
      <w:r w:rsidR="008431D7">
        <w:rPr>
          <w:rFonts w:ascii="Times New Roman" w:hAnsi="Times New Roman"/>
          <w:color w:val="000000"/>
          <w:sz w:val="28"/>
          <w:szCs w:val="28"/>
          <w:lang w:val="uk-UA"/>
        </w:rPr>
        <w:br/>
      </w:r>
      <w:r w:rsidR="00656D42" w:rsidRPr="006975A2">
        <w:rPr>
          <w:rFonts w:ascii="Times New Roman" w:hAnsi="Times New Roman"/>
          <w:color w:val="000000"/>
          <w:sz w:val="28"/>
          <w:szCs w:val="28"/>
          <w:lang w:val="uk-UA"/>
        </w:rPr>
        <w:t>2020 року існуючу мережу ЦНАП Дніпропетровщини буде суттєво розширено та підсилено її інституціональну спроможність, що дозволить максимально наблизити сервіс держави до кожного мешканця регіону, забезпечити надання високоякісних і доступних адміністративних послуг населенню.</w:t>
      </w:r>
    </w:p>
    <w:p w:rsidR="00656D42" w:rsidRPr="006975A2" w:rsidRDefault="00656D42" w:rsidP="008B0BF2">
      <w:pPr>
        <w:spacing w:line="235" w:lineRule="auto"/>
        <w:ind w:firstLine="708"/>
        <w:jc w:val="both"/>
        <w:rPr>
          <w:rFonts w:ascii="Times New Roman" w:hAnsi="Times New Roman"/>
          <w:color w:val="000000"/>
          <w:sz w:val="28"/>
          <w:szCs w:val="28"/>
          <w:lang w:val="uk-UA"/>
        </w:rPr>
      </w:pPr>
      <w:r w:rsidRPr="006975A2">
        <w:rPr>
          <w:rFonts w:ascii="Times New Roman" w:hAnsi="Times New Roman"/>
          <w:color w:val="000000"/>
          <w:sz w:val="28"/>
          <w:szCs w:val="28"/>
          <w:lang w:val="uk-UA"/>
        </w:rPr>
        <w:t xml:space="preserve">Відповідно до постанови Кабінету Міністрів України від 10 липня                2019 року № 691 “Про реалізацію експериментального проекту щодо створення сприятливих умов для реалізації прав дитини” (із змінами), на виконання Указу Президента України від 08 листопада 2019 року № 837/2019 “Про невідкладні заходи з проведення реформ та зміцнення держави”, що спрямований на прискорення соціально-економічного розвитку України, підвищення добробуту населення, гармонійний розвиток регіонів, впровадження європейських стандартів життя, на початку цього року розпочато реалізацію першої черги комплексного проєкту “єМалятко”, у тому числі на базі міст </w:t>
      </w:r>
      <w:r w:rsidR="00017FB9">
        <w:rPr>
          <w:rFonts w:ascii="Times New Roman" w:hAnsi="Times New Roman"/>
          <w:color w:val="000000"/>
          <w:sz w:val="28"/>
          <w:szCs w:val="28"/>
          <w:lang w:val="uk-UA"/>
        </w:rPr>
        <w:t xml:space="preserve">учасників експериментального проєкту </w:t>
      </w:r>
      <w:r w:rsidRPr="006975A2">
        <w:rPr>
          <w:rFonts w:ascii="Times New Roman" w:hAnsi="Times New Roman"/>
          <w:color w:val="000000"/>
          <w:sz w:val="28"/>
          <w:szCs w:val="28"/>
          <w:lang w:val="uk-UA"/>
        </w:rPr>
        <w:t>Дніпропет</w:t>
      </w:r>
      <w:r w:rsidR="004B451F">
        <w:rPr>
          <w:rFonts w:ascii="Times New Roman" w:hAnsi="Times New Roman"/>
          <w:color w:val="000000"/>
          <w:sz w:val="28"/>
          <w:szCs w:val="28"/>
          <w:lang w:val="uk-UA"/>
        </w:rPr>
        <w:t>ровської області, зокрема Дніпра та Кривого Ро</w:t>
      </w:r>
      <w:r w:rsidRPr="006975A2">
        <w:rPr>
          <w:rFonts w:ascii="Times New Roman" w:hAnsi="Times New Roman"/>
          <w:color w:val="000000"/>
          <w:sz w:val="28"/>
          <w:szCs w:val="28"/>
          <w:lang w:val="uk-UA"/>
        </w:rPr>
        <w:t>г</w:t>
      </w:r>
      <w:r w:rsidR="004B451F">
        <w:rPr>
          <w:rFonts w:ascii="Times New Roman" w:hAnsi="Times New Roman"/>
          <w:color w:val="000000"/>
          <w:sz w:val="28"/>
          <w:szCs w:val="28"/>
          <w:lang w:val="uk-UA"/>
        </w:rPr>
        <w:t>у</w:t>
      </w:r>
      <w:r w:rsidRPr="006975A2">
        <w:rPr>
          <w:rFonts w:ascii="Times New Roman" w:hAnsi="Times New Roman"/>
          <w:color w:val="000000"/>
          <w:sz w:val="28"/>
          <w:szCs w:val="28"/>
          <w:lang w:val="uk-UA"/>
        </w:rPr>
        <w:t xml:space="preserve">. </w:t>
      </w:r>
    </w:p>
    <w:p w:rsidR="00656D42" w:rsidRPr="006975A2" w:rsidRDefault="00656D42" w:rsidP="008B0BF2">
      <w:pPr>
        <w:spacing w:line="235" w:lineRule="auto"/>
        <w:ind w:firstLine="708"/>
        <w:jc w:val="both"/>
        <w:rPr>
          <w:rFonts w:ascii="Times New Roman" w:hAnsi="Times New Roman"/>
          <w:color w:val="000000"/>
          <w:sz w:val="28"/>
          <w:szCs w:val="28"/>
          <w:lang w:val="uk-UA"/>
        </w:rPr>
      </w:pPr>
      <w:r w:rsidRPr="006975A2">
        <w:rPr>
          <w:rFonts w:ascii="Times New Roman" w:hAnsi="Times New Roman"/>
          <w:color w:val="000000"/>
          <w:sz w:val="28"/>
          <w:szCs w:val="28"/>
          <w:lang w:val="uk-UA"/>
        </w:rPr>
        <w:t>Крім того</w:t>
      </w:r>
      <w:r w:rsidR="004B451F">
        <w:rPr>
          <w:rFonts w:ascii="Times New Roman" w:hAnsi="Times New Roman"/>
          <w:color w:val="000000"/>
          <w:sz w:val="28"/>
          <w:szCs w:val="28"/>
          <w:lang w:val="uk-UA"/>
        </w:rPr>
        <w:t>, станом на 18 червня 2020 року</w:t>
      </w:r>
      <w:r w:rsidRPr="006975A2">
        <w:rPr>
          <w:rFonts w:ascii="Times New Roman" w:hAnsi="Times New Roman"/>
          <w:color w:val="000000"/>
          <w:sz w:val="28"/>
          <w:szCs w:val="28"/>
          <w:lang w:val="uk-UA"/>
        </w:rPr>
        <w:t xml:space="preserve"> 150 адміністраторів з інших ЦНАП регіону взяли участь у спеціалізованому навчанні від Міністерства цифрової трансформації України щодо надання комплексної послуги “єМалятко” та успішно пройшли тестування.</w:t>
      </w:r>
    </w:p>
    <w:p w:rsidR="00656D42" w:rsidRPr="006975A2" w:rsidRDefault="00656D42" w:rsidP="008B0BF2">
      <w:pPr>
        <w:spacing w:line="235" w:lineRule="auto"/>
        <w:ind w:firstLine="708"/>
        <w:jc w:val="both"/>
        <w:rPr>
          <w:rFonts w:ascii="Times New Roman" w:hAnsi="Times New Roman"/>
          <w:color w:val="000000"/>
          <w:sz w:val="28"/>
          <w:szCs w:val="28"/>
          <w:lang w:val="uk-UA"/>
        </w:rPr>
      </w:pPr>
      <w:r w:rsidRPr="006975A2">
        <w:rPr>
          <w:rFonts w:ascii="Times New Roman" w:hAnsi="Times New Roman"/>
          <w:color w:val="000000"/>
          <w:sz w:val="28"/>
          <w:szCs w:val="28"/>
          <w:lang w:val="uk-UA"/>
        </w:rPr>
        <w:t>Н</w:t>
      </w:r>
      <w:r w:rsidRPr="006975A2">
        <w:rPr>
          <w:rFonts w:ascii="Times New Roman" w:hAnsi="Times New Roman"/>
          <w:sz w:val="28"/>
          <w:szCs w:val="28"/>
          <w:lang w:val="uk-UA"/>
        </w:rPr>
        <w:t>а території Дніпропетровської області найбільша кількість ЦНАП, які придбали обладнання для оформлення й видачі біометричних паспортних документів та практично запровадили цей сервіс для населення, – 22 центри у 12 населених пунктах.</w:t>
      </w:r>
    </w:p>
    <w:p w:rsidR="00656D42" w:rsidRPr="006975A2" w:rsidRDefault="00656D42" w:rsidP="008B0BF2">
      <w:pPr>
        <w:spacing w:line="235" w:lineRule="auto"/>
        <w:ind w:firstLine="708"/>
        <w:jc w:val="both"/>
        <w:rPr>
          <w:rFonts w:ascii="Times New Roman" w:hAnsi="Times New Roman"/>
          <w:color w:val="000000"/>
          <w:sz w:val="28"/>
          <w:szCs w:val="28"/>
          <w:lang w:val="uk-UA"/>
        </w:rPr>
      </w:pPr>
      <w:r w:rsidRPr="006975A2">
        <w:rPr>
          <w:rFonts w:ascii="Times New Roman" w:hAnsi="Times New Roman"/>
          <w:color w:val="000000"/>
          <w:sz w:val="28"/>
          <w:szCs w:val="28"/>
          <w:lang w:val="uk-UA"/>
        </w:rPr>
        <w:t xml:space="preserve">З червня 2020 року такі популярні адміністративні послуги, як оформлення і видача паспорта громадянина України у формі картки, що містить безконтактний електронний носій (ID-картка), та паспорта громадянина України для виїзду за кордон, стали доступними на віддалених робочих місцях адміністраторів ЦНАП м. Дніпра, зокрема в мікрорайоні Таромське та по вулиці Воскресенській. </w:t>
      </w:r>
    </w:p>
    <w:p w:rsidR="00656D42" w:rsidRPr="00CD710B" w:rsidRDefault="00656D42" w:rsidP="008B0BF2">
      <w:pPr>
        <w:spacing w:line="235" w:lineRule="auto"/>
        <w:ind w:right="-1" w:firstLine="709"/>
        <w:jc w:val="both"/>
        <w:rPr>
          <w:rFonts w:ascii="Times New Roman" w:hAnsi="Times New Roman"/>
          <w:color w:val="000000"/>
          <w:sz w:val="28"/>
          <w:szCs w:val="28"/>
          <w:lang w:val="uk-UA"/>
        </w:rPr>
      </w:pPr>
      <w:r w:rsidRPr="006975A2">
        <w:rPr>
          <w:rFonts w:ascii="Times New Roman" w:hAnsi="Times New Roman"/>
          <w:color w:val="000000"/>
          <w:sz w:val="28"/>
          <w:szCs w:val="28"/>
          <w:lang w:val="uk-UA"/>
        </w:rPr>
        <w:t>За I півріччя 2020 року всього в регіоні надано 351 683 адмін</w:t>
      </w:r>
      <w:r w:rsidR="00C029FA" w:rsidRPr="006975A2">
        <w:rPr>
          <w:rFonts w:ascii="Times New Roman" w:hAnsi="Times New Roman"/>
          <w:color w:val="000000"/>
          <w:sz w:val="28"/>
          <w:szCs w:val="28"/>
          <w:lang w:val="uk-UA"/>
        </w:rPr>
        <w:t>істративні послуги</w:t>
      </w:r>
      <w:r w:rsidRPr="006975A2">
        <w:rPr>
          <w:rFonts w:ascii="Times New Roman" w:hAnsi="Times New Roman"/>
          <w:color w:val="000000"/>
          <w:sz w:val="28"/>
          <w:szCs w:val="28"/>
          <w:lang w:val="uk-UA"/>
        </w:rPr>
        <w:t xml:space="preserve"> та 268 </w:t>
      </w:r>
      <w:r w:rsidR="00C029FA" w:rsidRPr="006975A2">
        <w:rPr>
          <w:rFonts w:ascii="Times New Roman" w:hAnsi="Times New Roman"/>
          <w:color w:val="000000"/>
          <w:sz w:val="28"/>
          <w:szCs w:val="28"/>
          <w:lang w:val="uk-UA"/>
        </w:rPr>
        <w:t>478 консультацій</w:t>
      </w:r>
      <w:r w:rsidRPr="006975A2">
        <w:rPr>
          <w:rFonts w:ascii="Times New Roman" w:hAnsi="Times New Roman"/>
          <w:color w:val="000000"/>
          <w:sz w:val="28"/>
          <w:szCs w:val="28"/>
          <w:lang w:val="uk-UA"/>
        </w:rPr>
        <w:t>.</w:t>
      </w:r>
      <w:r w:rsidRPr="00CD710B">
        <w:rPr>
          <w:rFonts w:ascii="Times New Roman" w:hAnsi="Times New Roman"/>
          <w:color w:val="000000"/>
          <w:sz w:val="28"/>
          <w:szCs w:val="28"/>
          <w:lang w:val="uk-UA"/>
        </w:rPr>
        <w:t xml:space="preserve">  </w:t>
      </w:r>
    </w:p>
    <w:p w:rsidR="00D73A8D" w:rsidRPr="00C91753" w:rsidRDefault="00D73A8D" w:rsidP="008B0BF2">
      <w:pPr>
        <w:spacing w:line="235" w:lineRule="auto"/>
        <w:ind w:firstLine="709"/>
        <w:jc w:val="both"/>
        <w:rPr>
          <w:sz w:val="28"/>
          <w:szCs w:val="28"/>
        </w:rPr>
      </w:pPr>
    </w:p>
    <w:p w:rsidR="0080596D" w:rsidRPr="00144341" w:rsidRDefault="0080596D" w:rsidP="008B0BF2">
      <w:pPr>
        <w:spacing w:line="235" w:lineRule="auto"/>
        <w:rPr>
          <w:rFonts w:ascii="Times New Roman" w:hAnsi="Times New Roman"/>
          <w:b/>
          <w:sz w:val="28"/>
          <w:szCs w:val="28"/>
          <w:lang w:val="uk-UA"/>
        </w:rPr>
      </w:pPr>
      <w:r w:rsidRPr="00354B27">
        <w:rPr>
          <w:rFonts w:ascii="Times New Roman" w:hAnsi="Times New Roman"/>
          <w:b/>
          <w:sz w:val="28"/>
          <w:szCs w:val="28"/>
          <w:lang w:val="uk-UA"/>
        </w:rPr>
        <w:t>Інвестиційна діяльність</w:t>
      </w:r>
    </w:p>
    <w:p w:rsidR="00DE660C" w:rsidRPr="00354B27" w:rsidRDefault="00DE660C" w:rsidP="008B0BF2">
      <w:pPr>
        <w:spacing w:line="235"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 xml:space="preserve">У січні – березні 2020 року за рахунок усіх джерел фінансування освоєно </w:t>
      </w:r>
      <w:r w:rsidRPr="00354B27">
        <w:rPr>
          <w:rFonts w:ascii="Times New Roman" w:hAnsi="Times New Roman"/>
          <w:bCs/>
          <w:iCs/>
          <w:sz w:val="28"/>
          <w:szCs w:val="28"/>
          <w:lang w:val="uk-UA"/>
        </w:rPr>
        <w:br/>
        <w:t>10,0 млрд грн ка</w:t>
      </w:r>
      <w:r w:rsidR="00946F27" w:rsidRPr="00354B27">
        <w:rPr>
          <w:rFonts w:ascii="Times New Roman" w:hAnsi="Times New Roman"/>
          <w:bCs/>
          <w:iCs/>
          <w:sz w:val="28"/>
          <w:szCs w:val="28"/>
          <w:lang w:val="uk-UA"/>
        </w:rPr>
        <w:t>пітальних інвестицій (72,1</w:t>
      </w:r>
      <w:r w:rsidR="00487B9E">
        <w:rPr>
          <w:rFonts w:ascii="Times New Roman" w:hAnsi="Times New Roman"/>
          <w:bCs/>
          <w:iCs/>
          <w:sz w:val="28"/>
          <w:szCs w:val="28"/>
          <w:lang w:val="uk-UA"/>
        </w:rPr>
        <w:t xml:space="preserve"> </w:t>
      </w:r>
      <w:r w:rsidR="00946F27" w:rsidRPr="00354B27">
        <w:rPr>
          <w:rFonts w:ascii="Times New Roman" w:hAnsi="Times New Roman"/>
          <w:bCs/>
          <w:iCs/>
          <w:sz w:val="28"/>
          <w:szCs w:val="28"/>
          <w:lang w:val="uk-UA"/>
        </w:rPr>
        <w:t>% відносно відповідного періоду 2019 року, по Україні – 64,5</w:t>
      </w:r>
      <w:r w:rsidR="00487B9E">
        <w:rPr>
          <w:rFonts w:ascii="Times New Roman" w:hAnsi="Times New Roman"/>
          <w:bCs/>
          <w:iCs/>
          <w:sz w:val="28"/>
          <w:szCs w:val="28"/>
          <w:lang w:val="uk-UA"/>
        </w:rPr>
        <w:t xml:space="preserve"> </w:t>
      </w:r>
      <w:r w:rsidR="00946F27" w:rsidRPr="00354B27">
        <w:rPr>
          <w:rFonts w:ascii="Times New Roman" w:hAnsi="Times New Roman"/>
          <w:bCs/>
          <w:iCs/>
          <w:sz w:val="28"/>
          <w:szCs w:val="28"/>
          <w:lang w:val="uk-UA"/>
        </w:rPr>
        <w:t>%).</w:t>
      </w:r>
      <w:r w:rsidRPr="00354B27">
        <w:rPr>
          <w:rFonts w:ascii="Times New Roman" w:hAnsi="Times New Roman"/>
          <w:bCs/>
          <w:iCs/>
          <w:sz w:val="28"/>
          <w:szCs w:val="28"/>
          <w:lang w:val="uk-UA"/>
        </w:rPr>
        <w:t xml:space="preserve"> Питома вага в загальнодержавному обсязі становить 13</w:t>
      </w:r>
      <w:r w:rsidR="00487B9E">
        <w:rPr>
          <w:rFonts w:ascii="Times New Roman" w:hAnsi="Times New Roman"/>
          <w:bCs/>
          <w:iCs/>
          <w:sz w:val="28"/>
          <w:szCs w:val="28"/>
          <w:lang w:val="uk-UA"/>
        </w:rPr>
        <w:t xml:space="preserve"> </w:t>
      </w:r>
      <w:r w:rsidRPr="00354B27">
        <w:rPr>
          <w:rFonts w:ascii="Times New Roman" w:hAnsi="Times New Roman"/>
          <w:bCs/>
          <w:iCs/>
          <w:sz w:val="28"/>
          <w:szCs w:val="28"/>
          <w:lang w:val="uk-UA"/>
        </w:rPr>
        <w:t>%, за обсягами Дніпропетровщина посідає 1 місце серед областей України.</w:t>
      </w:r>
    </w:p>
    <w:p w:rsidR="00DE660C" w:rsidRPr="00354B27" w:rsidRDefault="00DE660C" w:rsidP="008B0BF2">
      <w:pPr>
        <w:spacing w:line="235"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До кінця 2020 року за рахунок усіх джерел фінансування очікується освоєння капітальних інвестицій в обсязі 67,0 млрд грн.</w:t>
      </w:r>
    </w:p>
    <w:p w:rsidR="00DE660C" w:rsidRDefault="00DE660C" w:rsidP="008B0BF2">
      <w:pPr>
        <w:spacing w:line="235"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Головним джерелом інвестування залишаються власні кошти підприємств та організацій, за рахунок яких освоєно 87,3</w:t>
      </w:r>
      <w:r w:rsidR="00487B9E">
        <w:rPr>
          <w:rFonts w:ascii="Times New Roman" w:hAnsi="Times New Roman"/>
          <w:bCs/>
          <w:iCs/>
          <w:sz w:val="28"/>
          <w:szCs w:val="28"/>
          <w:lang w:val="uk-UA"/>
        </w:rPr>
        <w:t xml:space="preserve"> </w:t>
      </w:r>
      <w:r w:rsidRPr="00354B27">
        <w:rPr>
          <w:rFonts w:ascii="Times New Roman" w:hAnsi="Times New Roman"/>
          <w:bCs/>
          <w:iCs/>
          <w:sz w:val="28"/>
          <w:szCs w:val="28"/>
          <w:lang w:val="uk-UA"/>
        </w:rPr>
        <w:t xml:space="preserve">% загального обсягу. </w:t>
      </w:r>
    </w:p>
    <w:p w:rsidR="00DE660C" w:rsidRPr="00354B27" w:rsidRDefault="00A96D26" w:rsidP="00DE660C">
      <w:pPr>
        <w:jc w:val="center"/>
        <w:rPr>
          <w:lang w:val="uk-UA"/>
        </w:rPr>
      </w:pPr>
      <w:r>
        <w:rPr>
          <w:noProof/>
          <w:lang w:val="uk-UA" w:eastAsia="uk-UA"/>
        </w:rPr>
        <w:drawing>
          <wp:inline distT="0" distB="0" distL="0" distR="0">
            <wp:extent cx="5734050" cy="242887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a:extLst>
                        <a:ext uri="{28A0092B-C50C-407E-A947-70E740481C1C}">
                          <a14:useLocalDpi xmlns:a14="http://schemas.microsoft.com/office/drawing/2010/main" val="0"/>
                        </a:ext>
                      </a:extLst>
                    </a:blip>
                    <a:srcRect l="-18912" t="-4900" r="-5067" b="-4430"/>
                    <a:stretch>
                      <a:fillRect/>
                    </a:stretch>
                  </pic:blipFill>
                  <pic:spPr bwMode="auto">
                    <a:xfrm>
                      <a:off x="0" y="0"/>
                      <a:ext cx="5734050" cy="2428875"/>
                    </a:xfrm>
                    <a:prstGeom prst="rect">
                      <a:avLst/>
                    </a:prstGeom>
                    <a:noFill/>
                    <a:ln>
                      <a:noFill/>
                    </a:ln>
                  </pic:spPr>
                </pic:pic>
              </a:graphicData>
            </a:graphic>
          </wp:inline>
        </w:drawing>
      </w:r>
    </w:p>
    <w:p w:rsidR="00DE660C" w:rsidRPr="00354B27" w:rsidRDefault="00DE660C" w:rsidP="00DE660C">
      <w:pPr>
        <w:ind w:firstLine="709"/>
        <w:jc w:val="both"/>
        <w:rPr>
          <w:rFonts w:ascii="Times New Roman" w:hAnsi="Times New Roman"/>
          <w:bCs/>
          <w:iCs/>
          <w:sz w:val="28"/>
          <w:szCs w:val="28"/>
          <w:lang w:val="uk-UA"/>
        </w:rPr>
      </w:pPr>
    </w:p>
    <w:p w:rsidR="00DE660C" w:rsidRPr="00354B27" w:rsidRDefault="00DE660C" w:rsidP="00DE660C">
      <w:pPr>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 xml:space="preserve">У поточному році: </w:t>
      </w:r>
    </w:p>
    <w:p w:rsidR="00DE660C" w:rsidRPr="00354B27" w:rsidRDefault="00DE660C" w:rsidP="00DE660C">
      <w:pPr>
        <w:ind w:firstLine="709"/>
        <w:jc w:val="both"/>
        <w:rPr>
          <w:rFonts w:ascii="Times New Roman" w:hAnsi="Times New Roman"/>
          <w:sz w:val="28"/>
          <w:szCs w:val="28"/>
          <w:lang w:val="uk-UA"/>
        </w:rPr>
      </w:pPr>
      <w:r w:rsidRPr="00354B27">
        <w:rPr>
          <w:rFonts w:ascii="Times New Roman" w:hAnsi="Times New Roman"/>
          <w:bCs/>
          <w:iCs/>
          <w:sz w:val="28"/>
          <w:szCs w:val="28"/>
          <w:lang w:val="uk-UA"/>
        </w:rPr>
        <w:t xml:space="preserve">продовжується реалізація інвестиційного проєкту “Завершення будівництва метрополітену у м. Дніпропетровську” за рахунок кредитних коштів </w:t>
      </w:r>
      <w:r w:rsidRPr="00354B27">
        <w:rPr>
          <w:rFonts w:ascii="Times New Roman" w:hAnsi="Times New Roman"/>
          <w:sz w:val="28"/>
          <w:szCs w:val="28"/>
          <w:lang w:val="uk-UA"/>
        </w:rPr>
        <w:t xml:space="preserve">Європейського інвестиційного банку та Європейського банку реконструкції та розвитку з передбачених коштів державного бюджету </w:t>
      </w:r>
      <w:r w:rsidRPr="00354B27">
        <w:rPr>
          <w:rFonts w:ascii="Times New Roman" w:hAnsi="Times New Roman"/>
          <w:sz w:val="28"/>
          <w:szCs w:val="28"/>
          <w:lang w:val="uk-UA"/>
        </w:rPr>
        <w:br/>
        <w:t>812 млн грн, профінансовано 314,6 млн грн;</w:t>
      </w:r>
    </w:p>
    <w:p w:rsidR="00DE660C" w:rsidRPr="00354B27" w:rsidRDefault="00DE660C" w:rsidP="00DE660C">
      <w:pPr>
        <w:ind w:firstLine="709"/>
        <w:jc w:val="both"/>
        <w:rPr>
          <w:rFonts w:ascii="Times New Roman" w:hAnsi="Times New Roman"/>
          <w:sz w:val="28"/>
          <w:szCs w:val="28"/>
          <w:lang w:val="uk-UA"/>
        </w:rPr>
      </w:pPr>
      <w:r w:rsidRPr="00354B27">
        <w:rPr>
          <w:rFonts w:ascii="Times New Roman" w:hAnsi="Times New Roman"/>
          <w:sz w:val="28"/>
          <w:szCs w:val="28"/>
          <w:lang w:val="uk-UA"/>
        </w:rPr>
        <w:t>передбачено реалізацію проєкту “Розроблення проекту змін до затвердженого детального плану території Міжнародного аеропорту “Дніпропетровськ” за межами населеного пункту, на території Новоолександрівської сільської ради Дніпровського району Дніпропетровської області” – з передбачених з обласного бюджету коштів в обсязі 2,5 млн грн профінансовано 1,9 млн грн;</w:t>
      </w:r>
    </w:p>
    <w:p w:rsidR="00DE660C" w:rsidRPr="00354B27" w:rsidRDefault="00DE660C" w:rsidP="00DE660C">
      <w:pPr>
        <w:ind w:firstLine="709"/>
        <w:jc w:val="both"/>
        <w:rPr>
          <w:rFonts w:ascii="Times New Roman" w:hAnsi="Times New Roman"/>
          <w:color w:val="000000"/>
          <w:sz w:val="28"/>
          <w:szCs w:val="28"/>
          <w:lang w:val="uk-UA"/>
        </w:rPr>
      </w:pPr>
      <w:r w:rsidRPr="00354B27">
        <w:rPr>
          <w:rFonts w:ascii="Times New Roman" w:hAnsi="Times New Roman"/>
          <w:color w:val="000000"/>
          <w:sz w:val="28"/>
          <w:szCs w:val="28"/>
          <w:lang w:val="uk-UA"/>
        </w:rPr>
        <w:t>у рамках проєкту “Надзвичайна кредитна програма для відновлення України” за рахунок кредитних коштів Європейського інвестиційного банку (35,9 млн грн) триває реалізація 10 інвестиційних проєктів у містах Кам’янське, Нікополь, у Межівській, Троїцькій, Софіївській та Новолатівській об’єднаних територіальних громадах області. Забезпечено співфінансування за рахунок обласного та місцевих бюджетів в обсягах 2,8 млн грн та 36,8 млн грн відповідно;</w:t>
      </w:r>
    </w:p>
    <w:p w:rsidR="00DE660C" w:rsidRPr="00354B27" w:rsidRDefault="00DE660C" w:rsidP="00DE660C">
      <w:pPr>
        <w:ind w:firstLine="709"/>
        <w:jc w:val="both"/>
        <w:rPr>
          <w:rFonts w:ascii="Times New Roman" w:hAnsi="Times New Roman"/>
          <w:color w:val="000000"/>
          <w:sz w:val="28"/>
          <w:szCs w:val="28"/>
          <w:lang w:val="uk-UA"/>
        </w:rPr>
      </w:pPr>
      <w:r w:rsidRPr="00354B27">
        <w:rPr>
          <w:rFonts w:ascii="Times New Roman" w:hAnsi="Times New Roman"/>
          <w:color w:val="000000"/>
          <w:sz w:val="28"/>
          <w:szCs w:val="28"/>
          <w:lang w:val="uk-UA"/>
        </w:rPr>
        <w:t>за участю державного фонду регіонального розвитку (292,4 млн грн) триває реалізація 16 проєктів регіонального розвитку у містах</w:t>
      </w:r>
      <w:r w:rsidR="00487B9E">
        <w:rPr>
          <w:rFonts w:ascii="Times New Roman" w:hAnsi="Times New Roman"/>
          <w:color w:val="000000"/>
          <w:sz w:val="28"/>
          <w:szCs w:val="28"/>
          <w:lang w:val="uk-UA"/>
        </w:rPr>
        <w:t>:</w:t>
      </w:r>
      <w:r w:rsidRPr="00354B27">
        <w:rPr>
          <w:rFonts w:ascii="Times New Roman" w:hAnsi="Times New Roman"/>
          <w:color w:val="000000"/>
          <w:sz w:val="28"/>
          <w:szCs w:val="28"/>
          <w:lang w:val="uk-UA"/>
        </w:rPr>
        <w:t xml:space="preserve"> Дніпро, Кривий Ріг, Покров, Нікополь, у Лихівській, Новоолександрівській, Покровській, Лошкарівській, Іларіонівській, Томаківській, Обухівській, Чкалівській та Черкаській об’єднаних територіальних громадах області. Забезпечено співфінансування з обласного бюджету в обсязі 176,4 млн грн. Протягом </w:t>
      </w:r>
      <w:r w:rsidRPr="00354B27">
        <w:rPr>
          <w:rFonts w:ascii="Times New Roman" w:hAnsi="Times New Roman"/>
          <w:color w:val="000000"/>
          <w:sz w:val="28"/>
          <w:szCs w:val="28"/>
          <w:lang w:val="uk-UA"/>
        </w:rPr>
        <w:br/>
        <w:t>січня – червня 2020 року профінансовано 108,5 млн грн, у тому числі з державного бюджету – 45,1 млн грн, з обласного бюджету – 63,4 млн грн.</w:t>
      </w:r>
    </w:p>
    <w:p w:rsidR="00DE660C" w:rsidRPr="00354B27" w:rsidRDefault="00DE660C" w:rsidP="00DE660C">
      <w:pPr>
        <w:ind w:firstLine="709"/>
        <w:jc w:val="both"/>
        <w:rPr>
          <w:rFonts w:ascii="Times New Roman" w:hAnsi="Times New Roman"/>
          <w:bCs/>
          <w:iCs/>
          <w:sz w:val="28"/>
          <w:szCs w:val="28"/>
          <w:lang w:val="uk-UA"/>
        </w:rPr>
      </w:pPr>
      <w:r w:rsidRPr="00354B27">
        <w:rPr>
          <w:rFonts w:ascii="Times New Roman" w:hAnsi="Times New Roman"/>
          <w:color w:val="000000"/>
          <w:sz w:val="28"/>
          <w:szCs w:val="28"/>
          <w:lang w:val="uk-UA"/>
        </w:rPr>
        <w:t>Протягом січня – березня 2020 року</w:t>
      </w:r>
      <w:r w:rsidRPr="00354B27">
        <w:rPr>
          <w:rFonts w:ascii="Times New Roman" w:hAnsi="Times New Roman"/>
          <w:bCs/>
          <w:iCs/>
          <w:sz w:val="28"/>
          <w:szCs w:val="28"/>
          <w:lang w:val="uk-UA"/>
        </w:rPr>
        <w:t xml:space="preserve"> за рахунок усіх джерел фінансування введено 40,5 тис. кв. м загальної площі житла. Суттєво зросли обсяги введеного житла у Новомосковському (116,8</w:t>
      </w:r>
      <w:r w:rsidR="00D40FBA">
        <w:rPr>
          <w:rFonts w:ascii="Times New Roman" w:hAnsi="Times New Roman"/>
          <w:bCs/>
          <w:iCs/>
          <w:sz w:val="28"/>
          <w:szCs w:val="28"/>
          <w:lang w:val="uk-UA"/>
        </w:rPr>
        <w:t xml:space="preserve"> </w:t>
      </w:r>
      <w:r w:rsidRPr="00354B27">
        <w:rPr>
          <w:rFonts w:ascii="Times New Roman" w:hAnsi="Times New Roman"/>
          <w:bCs/>
          <w:iCs/>
          <w:sz w:val="28"/>
          <w:szCs w:val="28"/>
          <w:lang w:val="uk-UA"/>
        </w:rPr>
        <w:t>%), Петриківському (193,9</w:t>
      </w:r>
      <w:r w:rsidR="00D40FBA">
        <w:rPr>
          <w:rFonts w:ascii="Times New Roman" w:hAnsi="Times New Roman"/>
          <w:bCs/>
          <w:iCs/>
          <w:sz w:val="28"/>
          <w:szCs w:val="28"/>
          <w:lang w:val="uk-UA"/>
        </w:rPr>
        <w:t xml:space="preserve"> </w:t>
      </w:r>
      <w:r w:rsidRPr="00354B27">
        <w:rPr>
          <w:rFonts w:ascii="Times New Roman" w:hAnsi="Times New Roman"/>
          <w:bCs/>
          <w:iCs/>
          <w:sz w:val="28"/>
          <w:szCs w:val="28"/>
          <w:lang w:val="uk-UA"/>
        </w:rPr>
        <w:t>%) та Солонянському (130,7</w:t>
      </w:r>
      <w:r w:rsidR="00D40FBA">
        <w:rPr>
          <w:rFonts w:ascii="Times New Roman" w:hAnsi="Times New Roman"/>
          <w:bCs/>
          <w:iCs/>
          <w:sz w:val="28"/>
          <w:szCs w:val="28"/>
          <w:lang w:val="uk-UA"/>
        </w:rPr>
        <w:t xml:space="preserve"> </w:t>
      </w:r>
      <w:r w:rsidRPr="00354B27">
        <w:rPr>
          <w:rFonts w:ascii="Times New Roman" w:hAnsi="Times New Roman"/>
          <w:bCs/>
          <w:iCs/>
          <w:sz w:val="28"/>
          <w:szCs w:val="28"/>
          <w:lang w:val="uk-UA"/>
        </w:rPr>
        <w:t xml:space="preserve">%) районах. </w:t>
      </w:r>
    </w:p>
    <w:p w:rsidR="00DE660C" w:rsidRPr="00354B27" w:rsidRDefault="00A96D26" w:rsidP="00DE660C">
      <w:pPr>
        <w:ind w:firstLine="709"/>
        <w:jc w:val="both"/>
        <w:rPr>
          <w:rFonts w:ascii="Times New Roman" w:hAnsi="Times New Roman"/>
          <w:bCs/>
          <w:iCs/>
          <w:sz w:val="28"/>
          <w:szCs w:val="28"/>
          <w:lang w:val="uk-UA"/>
        </w:rPr>
      </w:pPr>
      <w:r>
        <w:rPr>
          <w:noProof/>
          <w:lang w:val="uk-UA" w:eastAsia="uk-UA"/>
        </w:rPr>
        <w:drawing>
          <wp:anchor distT="0" distB="0" distL="114300" distR="114300" simplePos="0" relativeHeight="251672576" behindDoc="0" locked="0" layoutInCell="1" allowOverlap="1">
            <wp:simplePos x="0" y="0"/>
            <wp:positionH relativeFrom="column">
              <wp:posOffset>-99695</wp:posOffset>
            </wp:positionH>
            <wp:positionV relativeFrom="paragraph">
              <wp:posOffset>139065</wp:posOffset>
            </wp:positionV>
            <wp:extent cx="6357620" cy="2470785"/>
            <wp:effectExtent l="0" t="0" r="5080" b="5715"/>
            <wp:wrapNone/>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3897" t="31879" r="14285" b="25385"/>
                    <a:stretch>
                      <a:fillRect/>
                    </a:stretch>
                  </pic:blipFill>
                  <pic:spPr bwMode="auto">
                    <a:xfrm>
                      <a:off x="0" y="0"/>
                      <a:ext cx="635762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FFD" w:rsidRDefault="00CF1FFD"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Default="00F94A02" w:rsidP="008401DC">
      <w:pPr>
        <w:jc w:val="center"/>
        <w:rPr>
          <w:rFonts w:ascii="Times New Roman" w:hAnsi="Times New Roman"/>
          <w:bCs/>
          <w:iCs/>
          <w:sz w:val="28"/>
          <w:szCs w:val="28"/>
          <w:lang w:val="uk-UA"/>
        </w:rPr>
      </w:pPr>
    </w:p>
    <w:p w:rsidR="00F94A02" w:rsidRPr="00354B27" w:rsidRDefault="00F94A02" w:rsidP="008401DC">
      <w:pPr>
        <w:jc w:val="center"/>
        <w:rPr>
          <w:rFonts w:ascii="Times New Roman" w:hAnsi="Times New Roman"/>
          <w:bCs/>
          <w:iCs/>
          <w:sz w:val="28"/>
          <w:szCs w:val="28"/>
          <w:lang w:val="uk-UA"/>
        </w:rPr>
      </w:pPr>
    </w:p>
    <w:p w:rsidR="00CF1FFD" w:rsidRPr="00354B27" w:rsidRDefault="00473BCB" w:rsidP="00A5568B">
      <w:pPr>
        <w:spacing w:line="23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Порівняно</w:t>
      </w:r>
      <w:r w:rsidR="00CF1FFD" w:rsidRPr="00354B27">
        <w:rPr>
          <w:rFonts w:ascii="Times New Roman" w:hAnsi="Times New Roman"/>
          <w:bCs/>
          <w:iCs/>
          <w:sz w:val="28"/>
          <w:szCs w:val="28"/>
          <w:lang w:val="uk-UA"/>
        </w:rPr>
        <w:t xml:space="preserve"> з відповідним періодом минулого року більш ніж наполовину знизили обсяги введеного житла місто Кривий Ріг (28,4</w:t>
      </w:r>
      <w:r w:rsidR="00932F8F">
        <w:rPr>
          <w:rFonts w:ascii="Times New Roman" w:hAnsi="Times New Roman"/>
          <w:bCs/>
          <w:iCs/>
          <w:sz w:val="28"/>
          <w:szCs w:val="28"/>
          <w:lang w:val="uk-UA"/>
        </w:rPr>
        <w:t xml:space="preserve"> </w:t>
      </w:r>
      <w:r w:rsidR="00CF1FFD" w:rsidRPr="00354B27">
        <w:rPr>
          <w:rFonts w:ascii="Times New Roman" w:hAnsi="Times New Roman"/>
          <w:bCs/>
          <w:iCs/>
          <w:sz w:val="28"/>
          <w:szCs w:val="28"/>
          <w:lang w:val="uk-UA"/>
        </w:rPr>
        <w:t>%), Верхньодніпровський (33,3</w:t>
      </w:r>
      <w:r w:rsidR="00932F8F">
        <w:rPr>
          <w:rFonts w:ascii="Times New Roman" w:hAnsi="Times New Roman"/>
          <w:bCs/>
          <w:iCs/>
          <w:sz w:val="28"/>
          <w:szCs w:val="28"/>
          <w:lang w:val="uk-UA"/>
        </w:rPr>
        <w:t xml:space="preserve"> </w:t>
      </w:r>
      <w:r w:rsidR="00CF1FFD" w:rsidRPr="00354B27">
        <w:rPr>
          <w:rFonts w:ascii="Times New Roman" w:hAnsi="Times New Roman"/>
          <w:bCs/>
          <w:iCs/>
          <w:sz w:val="28"/>
          <w:szCs w:val="28"/>
          <w:lang w:val="uk-UA"/>
        </w:rPr>
        <w:t>%), Дніпровський (31</w:t>
      </w:r>
      <w:r w:rsidR="00932F8F">
        <w:rPr>
          <w:rFonts w:ascii="Times New Roman" w:hAnsi="Times New Roman"/>
          <w:bCs/>
          <w:iCs/>
          <w:sz w:val="28"/>
          <w:szCs w:val="28"/>
          <w:lang w:val="uk-UA"/>
        </w:rPr>
        <w:t xml:space="preserve"> </w:t>
      </w:r>
      <w:r w:rsidR="00CF1FFD" w:rsidRPr="00354B27">
        <w:rPr>
          <w:rFonts w:ascii="Times New Roman" w:hAnsi="Times New Roman"/>
          <w:bCs/>
          <w:iCs/>
          <w:sz w:val="28"/>
          <w:szCs w:val="28"/>
          <w:lang w:val="uk-UA"/>
        </w:rPr>
        <w:t>%), Криворізький (32,5%), Нікопольський (34,8</w:t>
      </w:r>
      <w:r w:rsidR="00932F8F">
        <w:rPr>
          <w:rFonts w:ascii="Times New Roman" w:hAnsi="Times New Roman"/>
          <w:bCs/>
          <w:iCs/>
          <w:sz w:val="28"/>
          <w:szCs w:val="28"/>
          <w:lang w:val="uk-UA"/>
        </w:rPr>
        <w:t xml:space="preserve"> </w:t>
      </w:r>
      <w:r w:rsidR="00CF1FFD" w:rsidRPr="00354B27">
        <w:rPr>
          <w:rFonts w:ascii="Times New Roman" w:hAnsi="Times New Roman"/>
          <w:bCs/>
          <w:iCs/>
          <w:sz w:val="28"/>
          <w:szCs w:val="28"/>
          <w:lang w:val="uk-UA"/>
        </w:rPr>
        <w:t>%) та Павлоградський (24,8</w:t>
      </w:r>
      <w:r w:rsidR="00932F8F">
        <w:rPr>
          <w:rFonts w:ascii="Times New Roman" w:hAnsi="Times New Roman"/>
          <w:bCs/>
          <w:iCs/>
          <w:sz w:val="28"/>
          <w:szCs w:val="28"/>
          <w:lang w:val="uk-UA"/>
        </w:rPr>
        <w:t xml:space="preserve"> </w:t>
      </w:r>
      <w:r w:rsidR="00CF1FFD" w:rsidRPr="00354B27">
        <w:rPr>
          <w:rFonts w:ascii="Times New Roman" w:hAnsi="Times New Roman"/>
          <w:bCs/>
          <w:iCs/>
          <w:sz w:val="28"/>
          <w:szCs w:val="28"/>
          <w:lang w:val="uk-UA"/>
        </w:rPr>
        <w:t>%) райони. Жодного квадратного метра житла не введено по місту Магранець, Васильківському, Криничанському, Магдалинівському, Межівському, П</w:t>
      </w:r>
      <w:r>
        <w:rPr>
          <w:rFonts w:ascii="Times New Roman" w:hAnsi="Times New Roman"/>
          <w:bCs/>
          <w:iCs/>
          <w:sz w:val="28"/>
          <w:szCs w:val="28"/>
        </w:rPr>
        <w:t>’ятихатському, Син</w:t>
      </w:r>
      <w:r>
        <w:rPr>
          <w:rFonts w:ascii="Times New Roman" w:hAnsi="Times New Roman"/>
          <w:bCs/>
          <w:iCs/>
          <w:sz w:val="28"/>
          <w:szCs w:val="28"/>
          <w:lang w:val="uk-UA"/>
        </w:rPr>
        <w:t>е</w:t>
      </w:r>
      <w:r w:rsidR="00CF1FFD" w:rsidRPr="00354B27">
        <w:rPr>
          <w:rFonts w:ascii="Times New Roman" w:hAnsi="Times New Roman"/>
          <w:bCs/>
          <w:iCs/>
          <w:sz w:val="28"/>
          <w:szCs w:val="28"/>
        </w:rPr>
        <w:t>льник</w:t>
      </w:r>
      <w:r w:rsidR="00CF1FFD" w:rsidRPr="00354B27">
        <w:rPr>
          <w:rFonts w:ascii="Times New Roman" w:hAnsi="Times New Roman"/>
          <w:bCs/>
          <w:iCs/>
          <w:sz w:val="28"/>
          <w:szCs w:val="28"/>
          <w:lang w:val="uk-UA"/>
        </w:rPr>
        <w:t>і</w:t>
      </w:r>
      <w:r w:rsidR="00CF1FFD" w:rsidRPr="00354B27">
        <w:rPr>
          <w:rFonts w:ascii="Times New Roman" w:hAnsi="Times New Roman"/>
          <w:bCs/>
          <w:iCs/>
          <w:sz w:val="28"/>
          <w:szCs w:val="28"/>
        </w:rPr>
        <w:t>вському, Соф</w:t>
      </w:r>
      <w:r w:rsidR="00CF1FFD" w:rsidRPr="00354B27">
        <w:rPr>
          <w:rFonts w:ascii="Times New Roman" w:hAnsi="Times New Roman"/>
          <w:bCs/>
          <w:iCs/>
          <w:sz w:val="28"/>
          <w:szCs w:val="28"/>
          <w:lang w:val="uk-UA"/>
        </w:rPr>
        <w:t>ії</w:t>
      </w:r>
      <w:r w:rsidR="00CF1FFD" w:rsidRPr="00354B27">
        <w:rPr>
          <w:rFonts w:ascii="Times New Roman" w:hAnsi="Times New Roman"/>
          <w:bCs/>
          <w:iCs/>
          <w:sz w:val="28"/>
          <w:szCs w:val="28"/>
        </w:rPr>
        <w:t>вськ</w:t>
      </w:r>
      <w:r w:rsidR="00CF1FFD" w:rsidRPr="00354B27">
        <w:rPr>
          <w:rFonts w:ascii="Times New Roman" w:hAnsi="Times New Roman"/>
          <w:bCs/>
          <w:iCs/>
          <w:sz w:val="28"/>
          <w:szCs w:val="28"/>
          <w:lang w:val="uk-UA"/>
        </w:rPr>
        <w:t>о</w:t>
      </w:r>
      <w:r w:rsidR="00CF1FFD" w:rsidRPr="00354B27">
        <w:rPr>
          <w:rFonts w:ascii="Times New Roman" w:hAnsi="Times New Roman"/>
          <w:bCs/>
          <w:iCs/>
          <w:sz w:val="28"/>
          <w:szCs w:val="28"/>
        </w:rPr>
        <w:t>му</w:t>
      </w:r>
      <w:r w:rsidR="00CF1FFD" w:rsidRPr="00354B27">
        <w:rPr>
          <w:rFonts w:ascii="Times New Roman" w:hAnsi="Times New Roman"/>
          <w:bCs/>
          <w:iCs/>
          <w:sz w:val="28"/>
          <w:szCs w:val="28"/>
          <w:lang w:val="uk-UA"/>
        </w:rPr>
        <w:t xml:space="preserve"> та</w:t>
      </w:r>
      <w:r w:rsidR="00CF1FFD" w:rsidRPr="00354B27">
        <w:rPr>
          <w:rFonts w:ascii="Times New Roman" w:hAnsi="Times New Roman"/>
          <w:bCs/>
          <w:iCs/>
          <w:sz w:val="28"/>
          <w:szCs w:val="28"/>
        </w:rPr>
        <w:t xml:space="preserve"> </w:t>
      </w:r>
      <w:r w:rsidR="00CF1FFD" w:rsidRPr="00354B27">
        <w:rPr>
          <w:rFonts w:ascii="Times New Roman" w:hAnsi="Times New Roman"/>
          <w:bCs/>
          <w:iCs/>
          <w:sz w:val="28"/>
          <w:szCs w:val="28"/>
          <w:lang w:val="uk-UA"/>
        </w:rPr>
        <w:t>Юр</w:t>
      </w:r>
      <w:r w:rsidR="00CF1FFD" w:rsidRPr="00354B27">
        <w:rPr>
          <w:rFonts w:ascii="Times New Roman" w:hAnsi="Times New Roman"/>
          <w:bCs/>
          <w:iCs/>
          <w:sz w:val="28"/>
          <w:szCs w:val="28"/>
        </w:rPr>
        <w:t>’</w:t>
      </w:r>
      <w:r w:rsidR="00CF1FFD" w:rsidRPr="00354B27">
        <w:rPr>
          <w:rFonts w:ascii="Times New Roman" w:hAnsi="Times New Roman"/>
          <w:bCs/>
          <w:iCs/>
          <w:sz w:val="28"/>
          <w:szCs w:val="28"/>
          <w:lang w:val="uk-UA"/>
        </w:rPr>
        <w:t>ївському районах.</w:t>
      </w:r>
    </w:p>
    <w:p w:rsidR="00DE660C" w:rsidRPr="00354B27" w:rsidRDefault="00DE660C" w:rsidP="00A5568B">
      <w:pPr>
        <w:spacing w:line="230"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До кінця року очікується введення в експлуатацію 425 тис. кв. м, що дозволить поліпшити житлові умови майже 6 тис</w:t>
      </w:r>
      <w:r w:rsidR="00473BCB">
        <w:rPr>
          <w:rFonts w:ascii="Times New Roman" w:hAnsi="Times New Roman"/>
          <w:bCs/>
          <w:iCs/>
          <w:sz w:val="28"/>
          <w:szCs w:val="28"/>
          <w:lang w:val="uk-UA"/>
        </w:rPr>
        <w:t>.</w:t>
      </w:r>
      <w:r w:rsidRPr="00354B27">
        <w:rPr>
          <w:rFonts w:ascii="Times New Roman" w:hAnsi="Times New Roman"/>
          <w:bCs/>
          <w:iCs/>
          <w:sz w:val="28"/>
          <w:szCs w:val="28"/>
          <w:lang w:val="uk-UA"/>
        </w:rPr>
        <w:t xml:space="preserve"> сімей. Варто врахувати, що здача об’єктів в експлуатацію масово відбуватиметься у </w:t>
      </w:r>
      <w:r w:rsidRPr="00354B27">
        <w:rPr>
          <w:rFonts w:ascii="Times New Roman" w:hAnsi="Times New Roman"/>
          <w:bCs/>
          <w:iCs/>
          <w:sz w:val="28"/>
          <w:szCs w:val="28"/>
          <w:lang w:val="en-US"/>
        </w:rPr>
        <w:t>IV</w:t>
      </w:r>
      <w:r w:rsidRPr="00354B27">
        <w:rPr>
          <w:rFonts w:ascii="Times New Roman" w:hAnsi="Times New Roman"/>
          <w:bCs/>
          <w:iCs/>
          <w:sz w:val="28"/>
          <w:szCs w:val="28"/>
          <w:lang w:val="uk-UA"/>
        </w:rPr>
        <w:t xml:space="preserve"> кварталі, тому до кінця поточного року планується вийти на очікуваний показник введення загальної площі житла.</w:t>
      </w:r>
    </w:p>
    <w:p w:rsidR="00DE660C" w:rsidRPr="00354B27" w:rsidRDefault="00DE660C" w:rsidP="00A5568B">
      <w:pPr>
        <w:spacing w:line="230"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У поточному році продовжено будівництво малих групових житлових будинків для дітей-сиріт у місті Покров та у Богданівській, Раївській, Солонянській та Царичанській об’єднаних територіальних громадах області.</w:t>
      </w:r>
    </w:p>
    <w:p w:rsidR="00DE660C" w:rsidRPr="00354B27" w:rsidRDefault="00DE660C" w:rsidP="00A5568B">
      <w:pPr>
        <w:spacing w:line="230"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 xml:space="preserve">Протягом січня – червня 2020 року відповідно до рішення Дніпропетровської обласної ради від 13 грудня 2019 року </w:t>
      </w:r>
      <w:r w:rsidRPr="00354B27">
        <w:rPr>
          <w:rFonts w:ascii="Times New Roman" w:hAnsi="Times New Roman"/>
          <w:bCs/>
          <w:iCs/>
          <w:sz w:val="28"/>
          <w:szCs w:val="28"/>
          <w:lang w:val="x-none"/>
        </w:rPr>
        <w:t>№</w:t>
      </w:r>
      <w:r w:rsidRPr="00354B27">
        <w:rPr>
          <w:rFonts w:ascii="Times New Roman" w:hAnsi="Times New Roman"/>
          <w:bCs/>
          <w:iCs/>
          <w:sz w:val="28"/>
          <w:szCs w:val="28"/>
          <w:lang w:val="uk-UA"/>
        </w:rPr>
        <w:t> </w:t>
      </w:r>
      <w:r w:rsidRPr="00354B27">
        <w:rPr>
          <w:rFonts w:ascii="Times New Roman" w:hAnsi="Times New Roman"/>
          <w:bCs/>
          <w:iCs/>
          <w:sz w:val="28"/>
          <w:szCs w:val="28"/>
          <w:lang w:val="x-none"/>
        </w:rPr>
        <w:t>528-20/VIІ</w:t>
      </w:r>
      <w:r w:rsidRPr="00354B27">
        <w:rPr>
          <w:rFonts w:ascii="Times New Roman" w:hAnsi="Times New Roman"/>
          <w:bCs/>
          <w:iCs/>
          <w:sz w:val="28"/>
          <w:szCs w:val="28"/>
          <w:lang w:val="uk-UA"/>
        </w:rPr>
        <w:t xml:space="preserve"> “Про обласний бюджет на 2020 рік” (</w:t>
      </w:r>
      <w:r w:rsidR="00473BCB">
        <w:rPr>
          <w:rFonts w:ascii="Times New Roman" w:hAnsi="Times New Roman"/>
          <w:bCs/>
          <w:iCs/>
          <w:sz w:val="28"/>
          <w:szCs w:val="28"/>
          <w:lang w:val="uk-UA"/>
        </w:rPr>
        <w:t>і</w:t>
      </w:r>
      <w:r w:rsidRPr="00354B27">
        <w:rPr>
          <w:rFonts w:ascii="Times New Roman" w:hAnsi="Times New Roman"/>
          <w:bCs/>
          <w:iCs/>
          <w:sz w:val="28"/>
          <w:szCs w:val="28"/>
          <w:lang w:val="uk-UA"/>
        </w:rPr>
        <w:t xml:space="preserve">з змінами) </w:t>
      </w:r>
      <w:r w:rsidR="00473BCB">
        <w:rPr>
          <w:rFonts w:ascii="Times New Roman" w:hAnsi="Times New Roman"/>
          <w:bCs/>
          <w:iCs/>
          <w:sz w:val="28"/>
          <w:szCs w:val="28"/>
          <w:lang w:val="uk-UA"/>
        </w:rPr>
        <w:t>у</w:t>
      </w:r>
      <w:r w:rsidRPr="00354B27">
        <w:rPr>
          <w:rFonts w:ascii="Times New Roman" w:hAnsi="Times New Roman"/>
          <w:bCs/>
          <w:iCs/>
          <w:sz w:val="28"/>
          <w:szCs w:val="28"/>
          <w:lang w:val="uk-UA"/>
        </w:rPr>
        <w:t xml:space="preserve"> рамках таких регіональних програм профінансовано:</w:t>
      </w:r>
    </w:p>
    <w:p w:rsidR="00DE660C" w:rsidRPr="00354B27" w:rsidRDefault="00DE660C" w:rsidP="00A5568B">
      <w:pPr>
        <w:spacing w:line="230" w:lineRule="auto"/>
        <w:ind w:firstLine="709"/>
        <w:jc w:val="right"/>
        <w:rPr>
          <w:rFonts w:ascii="Times New Roman" w:hAnsi="Times New Roman"/>
          <w:bCs/>
          <w:iCs/>
          <w:sz w:val="28"/>
          <w:szCs w:val="28"/>
          <w:lang w:val="uk-UA"/>
        </w:rPr>
      </w:pPr>
      <w:r w:rsidRPr="00354B27">
        <w:rPr>
          <w:rFonts w:ascii="Times New Roman" w:hAnsi="Times New Roman"/>
          <w:bCs/>
          <w:iCs/>
          <w:sz w:val="28"/>
          <w:szCs w:val="28"/>
          <w:lang w:val="uk-UA"/>
        </w:rPr>
        <w:t>тис. грн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976"/>
        <w:gridCol w:w="1418"/>
        <w:gridCol w:w="1134"/>
        <w:gridCol w:w="1559"/>
      </w:tblGrid>
      <w:tr w:rsidR="00DE660C" w:rsidRPr="00354B27" w:rsidTr="00AD3263">
        <w:trPr>
          <w:tblHeader/>
        </w:trPr>
        <w:tc>
          <w:tcPr>
            <w:tcW w:w="2694" w:type="dxa"/>
            <w:vAlign w:val="center"/>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Назва програми</w:t>
            </w:r>
          </w:p>
        </w:tc>
        <w:tc>
          <w:tcPr>
            <w:tcW w:w="2976" w:type="dxa"/>
            <w:vAlign w:val="center"/>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Захід</w:t>
            </w:r>
          </w:p>
        </w:tc>
        <w:tc>
          <w:tcPr>
            <w:tcW w:w="1418" w:type="dxa"/>
            <w:vAlign w:val="center"/>
          </w:tcPr>
          <w:p w:rsidR="00DE660C" w:rsidRPr="00354B27" w:rsidRDefault="00022CBE" w:rsidP="00A5568B">
            <w:pPr>
              <w:spacing w:line="230" w:lineRule="auto"/>
              <w:jc w:val="center"/>
              <w:rPr>
                <w:rFonts w:ascii="Times New Roman" w:hAnsi="Times New Roman"/>
                <w:bCs/>
                <w:iCs/>
                <w:sz w:val="20"/>
                <w:szCs w:val="20"/>
                <w:lang w:val="uk-UA"/>
              </w:rPr>
            </w:pPr>
            <w:r>
              <w:rPr>
                <w:rFonts w:ascii="Times New Roman" w:hAnsi="Times New Roman"/>
                <w:bCs/>
                <w:iCs/>
                <w:sz w:val="20"/>
                <w:szCs w:val="20"/>
                <w:lang w:val="uk-UA"/>
              </w:rPr>
              <w:t>Затверд</w:t>
            </w:r>
            <w:r w:rsidR="00DE660C" w:rsidRPr="00354B27">
              <w:rPr>
                <w:rFonts w:ascii="Times New Roman" w:hAnsi="Times New Roman"/>
                <w:bCs/>
                <w:iCs/>
                <w:sz w:val="20"/>
                <w:szCs w:val="20"/>
                <w:lang w:val="uk-UA"/>
              </w:rPr>
              <w:t>жено</w:t>
            </w:r>
          </w:p>
        </w:tc>
        <w:tc>
          <w:tcPr>
            <w:tcW w:w="1134" w:type="dxa"/>
            <w:vAlign w:val="center"/>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Профі-нансо-вано</w:t>
            </w:r>
          </w:p>
        </w:tc>
        <w:tc>
          <w:tcPr>
            <w:tcW w:w="1559" w:type="dxa"/>
            <w:vAlign w:val="center"/>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Результати виконання</w:t>
            </w:r>
          </w:p>
        </w:tc>
      </w:tr>
      <w:tr w:rsidR="00DE660C" w:rsidRPr="00354B27" w:rsidTr="00AD3263">
        <w:tc>
          <w:tcPr>
            <w:tcW w:w="2694" w:type="dxa"/>
            <w:vMerge w:val="restart"/>
          </w:tcPr>
          <w:p w:rsidR="00DE660C" w:rsidRPr="00354B27" w:rsidRDefault="00DE660C" w:rsidP="00A5568B">
            <w:pPr>
              <w:spacing w:line="230" w:lineRule="auto"/>
              <w:contextualSpacing/>
              <w:rPr>
                <w:rFonts w:ascii="Times New Roman" w:hAnsi="Times New Roman"/>
                <w:bCs/>
                <w:iCs/>
                <w:sz w:val="20"/>
                <w:szCs w:val="20"/>
                <w:lang w:val="uk-UA"/>
              </w:rPr>
            </w:pPr>
            <w:r w:rsidRPr="00354B27">
              <w:rPr>
                <w:rFonts w:ascii="Times New Roman" w:hAnsi="Times New Roman"/>
                <w:bCs/>
                <w:iCs/>
                <w:sz w:val="20"/>
                <w:szCs w:val="20"/>
                <w:lang w:val="uk-UA"/>
              </w:rPr>
              <w:t xml:space="preserve">Регіональна програма розвитку житлового будівництва у Дніпропетровській області </w:t>
            </w:r>
          </w:p>
          <w:p w:rsidR="00DE660C" w:rsidRPr="00354B27" w:rsidRDefault="00DE660C" w:rsidP="00A5568B">
            <w:pPr>
              <w:spacing w:line="230" w:lineRule="auto"/>
              <w:contextualSpacing/>
              <w:rPr>
                <w:rFonts w:ascii="Times New Roman" w:hAnsi="Times New Roman"/>
                <w:bCs/>
                <w:iCs/>
                <w:sz w:val="20"/>
                <w:szCs w:val="20"/>
                <w:lang w:val="uk-UA"/>
              </w:rPr>
            </w:pPr>
            <w:r w:rsidRPr="00354B27">
              <w:rPr>
                <w:rFonts w:ascii="Times New Roman" w:hAnsi="Times New Roman"/>
                <w:bCs/>
                <w:iCs/>
                <w:sz w:val="20"/>
                <w:szCs w:val="20"/>
                <w:lang w:val="uk-UA"/>
              </w:rPr>
              <w:t>на 2015 – 2020 роки, затверджена рішення</w:t>
            </w:r>
            <w:r w:rsidR="00473BCB">
              <w:rPr>
                <w:rFonts w:ascii="Times New Roman" w:hAnsi="Times New Roman"/>
                <w:bCs/>
                <w:iCs/>
                <w:sz w:val="20"/>
                <w:szCs w:val="20"/>
                <w:lang w:val="uk-UA"/>
              </w:rPr>
              <w:t>м Дніпропетровської</w:t>
            </w:r>
            <w:r w:rsidRPr="00354B27">
              <w:rPr>
                <w:rFonts w:ascii="Times New Roman" w:hAnsi="Times New Roman"/>
                <w:bCs/>
                <w:iCs/>
                <w:sz w:val="20"/>
                <w:szCs w:val="20"/>
                <w:lang w:val="uk-UA"/>
              </w:rPr>
              <w:t xml:space="preserve"> обласної ради від 23.01.2015 </w:t>
            </w:r>
          </w:p>
          <w:p w:rsidR="00DE660C" w:rsidRPr="00354B27" w:rsidRDefault="00DE660C" w:rsidP="00A5568B">
            <w:pPr>
              <w:spacing w:line="230" w:lineRule="auto"/>
              <w:contextualSpacing/>
              <w:rPr>
                <w:rFonts w:ascii="Times New Roman" w:hAnsi="Times New Roman"/>
                <w:bCs/>
                <w:iCs/>
                <w:sz w:val="20"/>
                <w:szCs w:val="20"/>
                <w:lang w:val="uk-UA"/>
              </w:rPr>
            </w:pPr>
            <w:r w:rsidRPr="00354B27">
              <w:rPr>
                <w:rFonts w:ascii="Times New Roman" w:hAnsi="Times New Roman"/>
                <w:bCs/>
                <w:iCs/>
                <w:sz w:val="20"/>
                <w:szCs w:val="20"/>
                <w:lang w:val="uk-UA"/>
              </w:rPr>
              <w:t>№ 609-29/VI (</w:t>
            </w:r>
            <w:r w:rsidR="00473BCB">
              <w:rPr>
                <w:rFonts w:ascii="Times New Roman" w:hAnsi="Times New Roman"/>
                <w:bCs/>
                <w:iCs/>
                <w:sz w:val="20"/>
                <w:szCs w:val="20"/>
                <w:lang w:val="uk-UA"/>
              </w:rPr>
              <w:t>і</w:t>
            </w:r>
            <w:r w:rsidRPr="00354B27">
              <w:rPr>
                <w:rFonts w:ascii="Times New Roman" w:hAnsi="Times New Roman"/>
                <w:bCs/>
                <w:iCs/>
                <w:sz w:val="20"/>
                <w:szCs w:val="20"/>
                <w:lang w:val="uk-UA"/>
              </w:rPr>
              <w:t>з</w:t>
            </w:r>
            <w:r w:rsidR="00473BCB">
              <w:rPr>
                <w:rFonts w:ascii="Times New Roman" w:hAnsi="Times New Roman"/>
                <w:bCs/>
                <w:iCs/>
                <w:sz w:val="20"/>
                <w:szCs w:val="20"/>
                <w:lang w:val="uk-UA"/>
              </w:rPr>
              <w:t xml:space="preserve"> </w:t>
            </w:r>
            <w:r w:rsidRPr="00354B27">
              <w:rPr>
                <w:rFonts w:ascii="Times New Roman" w:hAnsi="Times New Roman"/>
                <w:bCs/>
                <w:iCs/>
                <w:sz w:val="20"/>
                <w:szCs w:val="20"/>
                <w:lang w:val="uk-UA"/>
              </w:rPr>
              <w:t>змінами)</w:t>
            </w:r>
          </w:p>
        </w:tc>
        <w:tc>
          <w:tcPr>
            <w:tcW w:w="2976" w:type="dxa"/>
          </w:tcPr>
          <w:p w:rsidR="00DE660C" w:rsidRPr="00354B27" w:rsidRDefault="00DE660C" w:rsidP="00A5568B">
            <w:pPr>
              <w:spacing w:line="230" w:lineRule="auto"/>
              <w:contextualSpacing/>
              <w:rPr>
                <w:rFonts w:ascii="Times New Roman" w:hAnsi="Times New Roman"/>
                <w:bCs/>
                <w:iCs/>
                <w:sz w:val="20"/>
                <w:szCs w:val="20"/>
                <w:lang w:val="uk-UA"/>
              </w:rPr>
            </w:pPr>
            <w:r w:rsidRPr="00354B27">
              <w:rPr>
                <w:rFonts w:ascii="Times New Roman" w:hAnsi="Times New Roman"/>
                <w:bCs/>
                <w:iCs/>
                <w:sz w:val="20"/>
                <w:szCs w:val="20"/>
                <w:lang w:val="uk-UA"/>
              </w:rPr>
              <w:t>Надання та обслуговування пільгового довгострокового кредиту громадянам на будівництво (реконструкцію) та придбання житла через Дніпропетровське регіональне управління державної спеціалізованої фінансової установи “Державний фонд сприяння молодіжному житловому будівництву”</w:t>
            </w:r>
          </w:p>
          <w:p w:rsidR="00DE660C" w:rsidRPr="00354B27" w:rsidRDefault="00DE660C" w:rsidP="00A5568B">
            <w:pPr>
              <w:spacing w:line="230" w:lineRule="auto"/>
              <w:contextualSpacing/>
              <w:rPr>
                <w:rFonts w:ascii="Times New Roman" w:hAnsi="Times New Roman"/>
                <w:bCs/>
                <w:iCs/>
                <w:sz w:val="20"/>
                <w:szCs w:val="20"/>
                <w:lang w:val="uk-UA"/>
              </w:rPr>
            </w:pPr>
          </w:p>
        </w:tc>
        <w:tc>
          <w:tcPr>
            <w:tcW w:w="1418"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1854,065</w:t>
            </w:r>
          </w:p>
        </w:tc>
        <w:tc>
          <w:tcPr>
            <w:tcW w:w="1134"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792,771</w:t>
            </w:r>
          </w:p>
        </w:tc>
        <w:tc>
          <w:tcPr>
            <w:tcW w:w="1559"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Отримали кредит 2 сім’ї</w:t>
            </w:r>
          </w:p>
        </w:tc>
      </w:tr>
      <w:tr w:rsidR="00DE660C" w:rsidRPr="00354B27" w:rsidTr="00AD3263">
        <w:tc>
          <w:tcPr>
            <w:tcW w:w="2694" w:type="dxa"/>
            <w:vMerge/>
          </w:tcPr>
          <w:p w:rsidR="00DE660C" w:rsidRPr="00354B27" w:rsidRDefault="00DE660C" w:rsidP="00A5568B">
            <w:pPr>
              <w:spacing w:line="230" w:lineRule="auto"/>
              <w:rPr>
                <w:rFonts w:ascii="Times New Roman" w:hAnsi="Times New Roman"/>
                <w:bCs/>
                <w:iCs/>
                <w:sz w:val="20"/>
                <w:szCs w:val="20"/>
                <w:lang w:val="uk-UA"/>
              </w:rPr>
            </w:pPr>
          </w:p>
        </w:tc>
        <w:tc>
          <w:tcPr>
            <w:tcW w:w="2976" w:type="dxa"/>
          </w:tcPr>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Надання та обслуговування державного пільгового кредиту індивідуальним сільським забудовникам через Дніпропетровський обласний фонд підтримки індивідуального житлового будівництва на селі</w:t>
            </w:r>
          </w:p>
          <w:p w:rsidR="00DE660C" w:rsidRPr="00354B27" w:rsidRDefault="00DE660C" w:rsidP="00A5568B">
            <w:pPr>
              <w:spacing w:line="230" w:lineRule="auto"/>
              <w:rPr>
                <w:rFonts w:ascii="Times New Roman" w:hAnsi="Times New Roman"/>
                <w:bCs/>
                <w:iCs/>
                <w:sz w:val="20"/>
                <w:szCs w:val="20"/>
                <w:lang w:val="uk-UA"/>
              </w:rPr>
            </w:pPr>
          </w:p>
        </w:tc>
        <w:tc>
          <w:tcPr>
            <w:tcW w:w="1418"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10388,0</w:t>
            </w:r>
          </w:p>
        </w:tc>
        <w:tc>
          <w:tcPr>
            <w:tcW w:w="1134"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736,224</w:t>
            </w:r>
          </w:p>
        </w:tc>
        <w:tc>
          <w:tcPr>
            <w:tcW w:w="1559"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Отримали кредит 2 сім’ї</w:t>
            </w:r>
          </w:p>
        </w:tc>
      </w:tr>
      <w:tr w:rsidR="00DE660C" w:rsidRPr="00354B27" w:rsidTr="00AD3263">
        <w:tc>
          <w:tcPr>
            <w:tcW w:w="2694" w:type="dxa"/>
            <w:vMerge w:val="restart"/>
          </w:tcPr>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 xml:space="preserve">Питна вода Дніпропетровщини на </w:t>
            </w:r>
            <w:r w:rsidR="00473BCB">
              <w:rPr>
                <w:rFonts w:ascii="Times New Roman" w:hAnsi="Times New Roman"/>
                <w:bCs/>
                <w:iCs/>
                <w:sz w:val="20"/>
                <w:szCs w:val="20"/>
                <w:lang w:val="uk-UA"/>
              </w:rPr>
              <w:br/>
            </w:r>
            <w:r w:rsidRPr="00354B27">
              <w:rPr>
                <w:rFonts w:ascii="Times New Roman" w:hAnsi="Times New Roman"/>
                <w:bCs/>
                <w:iCs/>
                <w:sz w:val="20"/>
                <w:szCs w:val="20"/>
                <w:lang w:val="uk-UA"/>
              </w:rPr>
              <w:t xml:space="preserve">2006 – 2020 роки, затверджена рішенням </w:t>
            </w:r>
            <w:r w:rsidR="00473BCB">
              <w:rPr>
                <w:rFonts w:ascii="Times New Roman" w:hAnsi="Times New Roman"/>
                <w:bCs/>
                <w:iCs/>
                <w:sz w:val="20"/>
                <w:szCs w:val="20"/>
                <w:lang w:val="uk-UA"/>
              </w:rPr>
              <w:t>Дніпропетровської</w:t>
            </w:r>
          </w:p>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 xml:space="preserve">обласної ради від 16.09.2005 </w:t>
            </w:r>
          </w:p>
          <w:p w:rsidR="00DE660C" w:rsidRPr="00354B27" w:rsidRDefault="00473BCB" w:rsidP="00A5568B">
            <w:pPr>
              <w:spacing w:line="230" w:lineRule="auto"/>
              <w:rPr>
                <w:rFonts w:ascii="Times New Roman" w:hAnsi="Times New Roman"/>
                <w:bCs/>
                <w:iCs/>
                <w:sz w:val="20"/>
                <w:szCs w:val="20"/>
                <w:lang w:val="uk-UA"/>
              </w:rPr>
            </w:pPr>
            <w:r>
              <w:rPr>
                <w:rFonts w:ascii="Times New Roman" w:hAnsi="Times New Roman"/>
                <w:bCs/>
                <w:iCs/>
                <w:sz w:val="20"/>
                <w:szCs w:val="20"/>
                <w:lang w:val="uk-UA"/>
              </w:rPr>
              <w:t>№ 657-28/ІV  (із</w:t>
            </w:r>
            <w:r w:rsidR="00DE660C" w:rsidRPr="00354B27">
              <w:rPr>
                <w:rFonts w:ascii="Times New Roman" w:hAnsi="Times New Roman"/>
                <w:bCs/>
                <w:iCs/>
                <w:sz w:val="20"/>
                <w:szCs w:val="20"/>
                <w:lang w:val="uk-UA"/>
              </w:rPr>
              <w:t xml:space="preserve"> змінами)</w:t>
            </w:r>
          </w:p>
        </w:tc>
        <w:tc>
          <w:tcPr>
            <w:tcW w:w="2976" w:type="dxa"/>
          </w:tcPr>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 xml:space="preserve">Будівництво об’єктів житло-комунального господарства (реалізація проєктів, спрямованих на забезпечення населення області якісним питним водопостачанням по територіях населених пунктів Верхньодніпровського, Дніпровського, </w:t>
            </w:r>
          </w:p>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Криничанського, Новомосковського, Павлоградського та Синельниківського районів)</w:t>
            </w:r>
          </w:p>
          <w:p w:rsidR="00DE660C" w:rsidRPr="00354B27" w:rsidRDefault="00DE660C" w:rsidP="00A5568B">
            <w:pPr>
              <w:spacing w:line="230" w:lineRule="auto"/>
              <w:rPr>
                <w:rFonts w:ascii="Times New Roman" w:hAnsi="Times New Roman"/>
                <w:bCs/>
                <w:iCs/>
                <w:sz w:val="20"/>
                <w:szCs w:val="20"/>
                <w:lang w:val="uk-UA"/>
              </w:rPr>
            </w:pPr>
          </w:p>
        </w:tc>
        <w:tc>
          <w:tcPr>
            <w:tcW w:w="1418"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85992,595</w:t>
            </w:r>
          </w:p>
        </w:tc>
        <w:tc>
          <w:tcPr>
            <w:tcW w:w="1134" w:type="dxa"/>
          </w:tcPr>
          <w:p w:rsidR="00DE660C" w:rsidRPr="00354B27" w:rsidRDefault="00DE660C" w:rsidP="00A5568B">
            <w:pPr>
              <w:spacing w:line="230" w:lineRule="auto"/>
              <w:jc w:val="center"/>
              <w:rPr>
                <w:rFonts w:ascii="Times New Roman" w:hAnsi="Times New Roman"/>
                <w:bCs/>
                <w:iCs/>
                <w:sz w:val="20"/>
                <w:szCs w:val="20"/>
                <w:lang w:val="uk-UA"/>
              </w:rPr>
            </w:pPr>
            <w:r w:rsidRPr="00354B27">
              <w:rPr>
                <w:rFonts w:ascii="Times New Roman" w:hAnsi="Times New Roman"/>
                <w:bCs/>
                <w:iCs/>
                <w:sz w:val="20"/>
                <w:szCs w:val="20"/>
                <w:lang w:val="uk-UA"/>
              </w:rPr>
              <w:t>8047,979</w:t>
            </w:r>
          </w:p>
        </w:tc>
        <w:tc>
          <w:tcPr>
            <w:tcW w:w="1559" w:type="dxa"/>
          </w:tcPr>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 xml:space="preserve">У І півріччі завершено реалізацію </w:t>
            </w:r>
            <w:r w:rsidR="00473BCB">
              <w:rPr>
                <w:rFonts w:ascii="Times New Roman" w:hAnsi="Times New Roman"/>
                <w:bCs/>
                <w:iCs/>
                <w:sz w:val="20"/>
                <w:szCs w:val="20"/>
                <w:lang w:val="uk-UA"/>
              </w:rPr>
              <w:br/>
            </w:r>
            <w:r w:rsidRPr="00354B27">
              <w:rPr>
                <w:rFonts w:ascii="Times New Roman" w:hAnsi="Times New Roman"/>
                <w:bCs/>
                <w:iCs/>
                <w:sz w:val="20"/>
                <w:szCs w:val="20"/>
                <w:lang w:val="uk-UA"/>
              </w:rPr>
              <w:t xml:space="preserve">1 проєкту та ведуться роботи на </w:t>
            </w:r>
            <w:r w:rsidR="00473BCB">
              <w:rPr>
                <w:rFonts w:ascii="Times New Roman" w:hAnsi="Times New Roman"/>
                <w:bCs/>
                <w:iCs/>
                <w:sz w:val="20"/>
                <w:szCs w:val="20"/>
                <w:lang w:val="uk-UA"/>
              </w:rPr>
              <w:br/>
            </w:r>
            <w:r w:rsidRPr="00354B27">
              <w:rPr>
                <w:rFonts w:ascii="Times New Roman" w:hAnsi="Times New Roman"/>
                <w:bCs/>
                <w:iCs/>
                <w:sz w:val="20"/>
                <w:szCs w:val="20"/>
                <w:lang w:val="uk-UA"/>
              </w:rPr>
              <w:t>1 об’єкті. Загалом збудовано та реконструйовано 26,2 км водопровідних мереж</w:t>
            </w:r>
            <w:r w:rsidR="00DA0FA0">
              <w:rPr>
                <w:rFonts w:ascii="Times New Roman" w:hAnsi="Times New Roman"/>
                <w:bCs/>
                <w:iCs/>
                <w:sz w:val="20"/>
                <w:szCs w:val="20"/>
                <w:lang w:val="uk-UA"/>
              </w:rPr>
              <w:t>.</w:t>
            </w:r>
            <w:r w:rsidRPr="00354B27">
              <w:rPr>
                <w:rFonts w:ascii="Times New Roman" w:hAnsi="Times New Roman"/>
                <w:bCs/>
                <w:iCs/>
                <w:sz w:val="20"/>
                <w:szCs w:val="20"/>
                <w:lang w:val="uk-UA"/>
              </w:rPr>
              <w:t xml:space="preserve"> </w:t>
            </w:r>
          </w:p>
          <w:p w:rsidR="00DE660C" w:rsidRPr="00354B27" w:rsidRDefault="00DE660C" w:rsidP="00A5568B">
            <w:pPr>
              <w:spacing w:line="230" w:lineRule="auto"/>
              <w:rPr>
                <w:rFonts w:ascii="Times New Roman" w:hAnsi="Times New Roman"/>
                <w:bCs/>
                <w:iCs/>
                <w:sz w:val="20"/>
                <w:szCs w:val="20"/>
                <w:lang w:val="uk-UA"/>
              </w:rPr>
            </w:pPr>
            <w:r w:rsidRPr="00354B27">
              <w:rPr>
                <w:rFonts w:ascii="Times New Roman" w:hAnsi="Times New Roman"/>
                <w:bCs/>
                <w:iCs/>
                <w:sz w:val="20"/>
                <w:szCs w:val="20"/>
                <w:lang w:val="uk-UA"/>
              </w:rPr>
              <w:t>До кінця року очікується введення в дію 42 км водо</w:t>
            </w:r>
            <w:r w:rsidRPr="00354B27">
              <w:rPr>
                <w:rFonts w:ascii="Times New Roman" w:hAnsi="Times New Roman"/>
                <w:bCs/>
                <w:iCs/>
                <w:sz w:val="20"/>
                <w:szCs w:val="20"/>
              </w:rPr>
              <w:t>-</w:t>
            </w:r>
            <w:r w:rsidRPr="00354B27">
              <w:rPr>
                <w:rFonts w:ascii="Times New Roman" w:hAnsi="Times New Roman"/>
                <w:bCs/>
                <w:iCs/>
                <w:sz w:val="20"/>
                <w:szCs w:val="20"/>
                <w:lang w:val="uk-UA"/>
              </w:rPr>
              <w:t>провідних мереж</w:t>
            </w:r>
          </w:p>
          <w:p w:rsidR="00AD3263" w:rsidRPr="00354B27" w:rsidRDefault="00AD3263" w:rsidP="00A5568B">
            <w:pPr>
              <w:spacing w:line="230" w:lineRule="auto"/>
              <w:rPr>
                <w:rFonts w:ascii="Times New Roman" w:hAnsi="Times New Roman"/>
                <w:bCs/>
                <w:iCs/>
                <w:sz w:val="20"/>
                <w:szCs w:val="20"/>
                <w:lang w:val="uk-UA"/>
              </w:rPr>
            </w:pPr>
          </w:p>
        </w:tc>
      </w:tr>
      <w:tr w:rsidR="00DE660C" w:rsidRPr="00354B27" w:rsidTr="00AD3263">
        <w:tc>
          <w:tcPr>
            <w:tcW w:w="2694" w:type="dxa"/>
            <w:vMerge/>
          </w:tcPr>
          <w:p w:rsidR="00DE660C" w:rsidRPr="00354B27" w:rsidRDefault="00DE660C" w:rsidP="00B412DD">
            <w:pPr>
              <w:jc w:val="both"/>
              <w:rPr>
                <w:rFonts w:ascii="Times New Roman" w:hAnsi="Times New Roman"/>
                <w:bCs/>
                <w:iCs/>
                <w:sz w:val="20"/>
                <w:szCs w:val="20"/>
                <w:lang w:val="uk-UA"/>
              </w:rPr>
            </w:pPr>
          </w:p>
        </w:tc>
        <w:tc>
          <w:tcPr>
            <w:tcW w:w="2976" w:type="dxa"/>
          </w:tcPr>
          <w:p w:rsidR="00DE660C" w:rsidRPr="00354B27" w:rsidRDefault="00DE660C" w:rsidP="00B412DD">
            <w:pPr>
              <w:rPr>
                <w:rFonts w:ascii="Times New Roman" w:hAnsi="Times New Roman"/>
                <w:bCs/>
                <w:iCs/>
                <w:sz w:val="20"/>
                <w:szCs w:val="20"/>
                <w:lang w:val="uk-UA"/>
              </w:rPr>
            </w:pPr>
            <w:r w:rsidRPr="00354B27">
              <w:rPr>
                <w:rFonts w:ascii="Times New Roman" w:hAnsi="Times New Roman"/>
                <w:bCs/>
                <w:iCs/>
                <w:sz w:val="20"/>
                <w:szCs w:val="20"/>
                <w:lang w:val="uk-UA"/>
              </w:rPr>
              <w:t>Співфінансування інвестиційних проєктів, що реалізуються за рахунок коштів державного фонду (реалізація проєкту “Нове будівництво водогону  від с. Орлівщина</w:t>
            </w:r>
          </w:p>
          <w:p w:rsidR="00DE660C" w:rsidRPr="00354B27" w:rsidRDefault="00DE660C" w:rsidP="00B412DD">
            <w:pPr>
              <w:rPr>
                <w:rFonts w:ascii="Times New Roman" w:hAnsi="Times New Roman"/>
                <w:bCs/>
                <w:iCs/>
                <w:sz w:val="20"/>
                <w:szCs w:val="20"/>
                <w:lang w:val="uk-UA"/>
              </w:rPr>
            </w:pPr>
            <w:r w:rsidRPr="00354B27">
              <w:rPr>
                <w:rFonts w:ascii="Times New Roman" w:hAnsi="Times New Roman"/>
                <w:bCs/>
                <w:iCs/>
                <w:sz w:val="20"/>
                <w:szCs w:val="20"/>
                <w:lang w:val="uk-UA"/>
              </w:rPr>
              <w:t>до смт Черкаське Новомосковського району Дніпропетровської області”)</w:t>
            </w:r>
          </w:p>
        </w:tc>
        <w:tc>
          <w:tcPr>
            <w:tcW w:w="1418" w:type="dxa"/>
          </w:tcPr>
          <w:p w:rsidR="00DE660C" w:rsidRPr="00354B27" w:rsidRDefault="00DE660C" w:rsidP="00B412DD">
            <w:pPr>
              <w:jc w:val="center"/>
              <w:rPr>
                <w:rFonts w:ascii="Times New Roman" w:hAnsi="Times New Roman"/>
                <w:bCs/>
                <w:iCs/>
                <w:sz w:val="20"/>
                <w:szCs w:val="20"/>
                <w:lang w:val="uk-UA"/>
              </w:rPr>
            </w:pPr>
            <w:r w:rsidRPr="00354B27">
              <w:rPr>
                <w:rFonts w:ascii="Times New Roman" w:hAnsi="Times New Roman"/>
                <w:bCs/>
                <w:iCs/>
                <w:sz w:val="20"/>
                <w:szCs w:val="20"/>
                <w:lang w:val="uk-UA"/>
              </w:rPr>
              <w:t>45000,0</w:t>
            </w:r>
          </w:p>
        </w:tc>
        <w:tc>
          <w:tcPr>
            <w:tcW w:w="1134" w:type="dxa"/>
          </w:tcPr>
          <w:p w:rsidR="00DE660C" w:rsidRPr="00354B27" w:rsidRDefault="00DE660C" w:rsidP="00B412DD">
            <w:pPr>
              <w:jc w:val="center"/>
              <w:rPr>
                <w:rFonts w:ascii="Times New Roman" w:hAnsi="Times New Roman"/>
                <w:bCs/>
                <w:iCs/>
                <w:sz w:val="20"/>
                <w:szCs w:val="20"/>
                <w:lang w:val="uk-UA"/>
              </w:rPr>
            </w:pPr>
            <w:r w:rsidRPr="00354B27">
              <w:rPr>
                <w:rFonts w:ascii="Times New Roman" w:hAnsi="Times New Roman"/>
                <w:bCs/>
                <w:iCs/>
                <w:sz w:val="20"/>
                <w:szCs w:val="20"/>
                <w:lang w:val="uk-UA"/>
              </w:rPr>
              <w:t>16952,230</w:t>
            </w:r>
          </w:p>
        </w:tc>
        <w:tc>
          <w:tcPr>
            <w:tcW w:w="1559" w:type="dxa"/>
          </w:tcPr>
          <w:p w:rsidR="00DE660C" w:rsidRPr="00354B27" w:rsidRDefault="00DE660C" w:rsidP="00B412DD">
            <w:pPr>
              <w:rPr>
                <w:rFonts w:ascii="Times New Roman" w:hAnsi="Times New Roman"/>
                <w:bCs/>
                <w:iCs/>
                <w:sz w:val="20"/>
                <w:szCs w:val="20"/>
                <w:lang w:val="uk-UA"/>
              </w:rPr>
            </w:pPr>
          </w:p>
        </w:tc>
      </w:tr>
    </w:tbl>
    <w:p w:rsidR="00F771CE" w:rsidRPr="00354B27" w:rsidRDefault="00F771CE" w:rsidP="00DE660C">
      <w:pPr>
        <w:ind w:firstLine="709"/>
        <w:jc w:val="both"/>
        <w:rPr>
          <w:rFonts w:ascii="Times New Roman" w:hAnsi="Times New Roman"/>
          <w:bCs/>
          <w:iCs/>
          <w:sz w:val="28"/>
          <w:szCs w:val="28"/>
          <w:lang w:val="uk-UA"/>
        </w:rPr>
      </w:pPr>
    </w:p>
    <w:p w:rsidR="00DE660C" w:rsidRPr="00354B27" w:rsidRDefault="00DE660C" w:rsidP="00EF045E">
      <w:pPr>
        <w:spacing w:line="252"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 xml:space="preserve">На фінансування майже 300 об’єктів будівництва та реконструкції соціальної інфраструктури та об’єктів капітального ремонту відповідно до рішення Дніпропетровської обласної ради від 13 грудня 2019 року </w:t>
      </w:r>
      <w:r w:rsidRPr="00354B27">
        <w:rPr>
          <w:rFonts w:ascii="Times New Roman" w:hAnsi="Times New Roman"/>
          <w:bCs/>
          <w:iCs/>
          <w:sz w:val="28"/>
          <w:szCs w:val="28"/>
          <w:lang w:val="x-none"/>
        </w:rPr>
        <w:t>№</w:t>
      </w:r>
      <w:r w:rsidRPr="00354B27">
        <w:rPr>
          <w:rFonts w:ascii="Times New Roman" w:hAnsi="Times New Roman"/>
          <w:bCs/>
          <w:iCs/>
          <w:sz w:val="28"/>
          <w:szCs w:val="28"/>
          <w:lang w:val="uk-UA"/>
        </w:rPr>
        <w:t> </w:t>
      </w:r>
      <w:r w:rsidRPr="00354B27">
        <w:rPr>
          <w:rFonts w:ascii="Times New Roman" w:hAnsi="Times New Roman"/>
          <w:bCs/>
          <w:iCs/>
          <w:sz w:val="28"/>
          <w:szCs w:val="28"/>
          <w:lang w:val="x-none"/>
        </w:rPr>
        <w:t>528-20/VIІ</w:t>
      </w:r>
      <w:r w:rsidRPr="00354B27">
        <w:rPr>
          <w:rFonts w:ascii="Times New Roman" w:hAnsi="Times New Roman"/>
          <w:bCs/>
          <w:iCs/>
          <w:sz w:val="28"/>
          <w:szCs w:val="28"/>
          <w:lang w:val="uk-UA"/>
        </w:rPr>
        <w:t xml:space="preserve"> “Про </w:t>
      </w:r>
      <w:r w:rsidR="00DA0FA0">
        <w:rPr>
          <w:rFonts w:ascii="Times New Roman" w:hAnsi="Times New Roman"/>
          <w:bCs/>
          <w:iCs/>
          <w:sz w:val="28"/>
          <w:szCs w:val="28"/>
          <w:lang w:val="uk-UA"/>
        </w:rPr>
        <w:t>обласний бюджет на 2020 рік” (із</w:t>
      </w:r>
      <w:r w:rsidRPr="00354B27">
        <w:rPr>
          <w:rFonts w:ascii="Times New Roman" w:hAnsi="Times New Roman"/>
          <w:bCs/>
          <w:iCs/>
          <w:sz w:val="28"/>
          <w:szCs w:val="28"/>
          <w:lang w:val="uk-UA"/>
        </w:rPr>
        <w:t xml:space="preserve"> змінами) виділено 2,2 млрд грн з обласного бюджету розвитку. Протягом січня – червня 2020 року освоєно 587,6 млн грн (26</w:t>
      </w:r>
      <w:r w:rsidR="00DA0FA0">
        <w:rPr>
          <w:rFonts w:ascii="Times New Roman" w:hAnsi="Times New Roman"/>
          <w:bCs/>
          <w:iCs/>
          <w:sz w:val="28"/>
          <w:szCs w:val="28"/>
          <w:lang w:val="uk-UA"/>
        </w:rPr>
        <w:t xml:space="preserve"> </w:t>
      </w:r>
      <w:r w:rsidRPr="00354B27">
        <w:rPr>
          <w:rFonts w:ascii="Times New Roman" w:hAnsi="Times New Roman"/>
          <w:bCs/>
          <w:iCs/>
          <w:sz w:val="28"/>
          <w:szCs w:val="28"/>
          <w:lang w:val="uk-UA"/>
        </w:rPr>
        <w:t>% річного обсягу).</w:t>
      </w:r>
    </w:p>
    <w:p w:rsidR="00DE660C" w:rsidRPr="00354B27" w:rsidRDefault="00DE660C" w:rsidP="00EF045E">
      <w:pPr>
        <w:spacing w:line="252"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В області реалізуються проєкти з:</w:t>
      </w:r>
    </w:p>
    <w:p w:rsidR="00DE660C" w:rsidRPr="00354B27" w:rsidRDefault="00DE660C" w:rsidP="00EF045E">
      <w:pPr>
        <w:spacing w:line="252"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підвищення рівня надання медичних послуг. Завершено роботи по об’єкту “Реконструкція нежитлових приміщень КЗ “ДЦПМСД №</w:t>
      </w:r>
      <w:r w:rsidR="006D7EAD">
        <w:rPr>
          <w:rFonts w:ascii="Times New Roman" w:hAnsi="Times New Roman"/>
          <w:bCs/>
          <w:iCs/>
          <w:sz w:val="28"/>
          <w:szCs w:val="28"/>
          <w:lang w:val="uk-UA"/>
        </w:rPr>
        <w:t xml:space="preserve"> </w:t>
      </w:r>
      <w:r w:rsidRPr="00354B27">
        <w:rPr>
          <w:rFonts w:ascii="Times New Roman" w:hAnsi="Times New Roman"/>
          <w:bCs/>
          <w:iCs/>
          <w:sz w:val="28"/>
          <w:szCs w:val="28"/>
          <w:lang w:val="uk-UA"/>
        </w:rPr>
        <w:t>9” під амбулаторію сімейної медицини за адресою: вул. Осіння, 13а, м. Дніпропетровськ”. Продовжуються роботи на об’єктах: “Реконструкція першого поверху терапевтичного корпусу під відділення невідкладної (екстреної) медичної допомоги КЗ “Дніпропетровське клінічне об’єднання швидкої медичної допомоги” Дніпропетровської обласної ради” по вул. Свердлова, 65 м. Дніпропетровську”, “Реконструкція будівлі Комунального закладу “Дніпровська міська дитяча клінічна лікарня № 5” Дніпровської міської ради по вул. Івана Акінфієва, 5 в м. Дніпрі (I черга)”, “Реконструкція головного корпусу КЗ “Дніпропетровська міська лікарня № 15” ДОР” під КЗ “Обласний центр поліативної та хоспісної допомоги” по вул. Перемоги, 113 м.</w:t>
      </w:r>
      <w:r w:rsidR="006D7EAD">
        <w:rPr>
          <w:rFonts w:ascii="Times New Roman" w:hAnsi="Times New Roman"/>
          <w:bCs/>
          <w:iCs/>
          <w:sz w:val="28"/>
          <w:szCs w:val="28"/>
          <w:lang w:val="uk-UA"/>
        </w:rPr>
        <w:t xml:space="preserve"> </w:t>
      </w:r>
      <w:r w:rsidRPr="00354B27">
        <w:rPr>
          <w:rFonts w:ascii="Times New Roman" w:hAnsi="Times New Roman"/>
          <w:bCs/>
          <w:iCs/>
          <w:sz w:val="28"/>
          <w:szCs w:val="28"/>
          <w:lang w:val="uk-UA"/>
        </w:rPr>
        <w:t xml:space="preserve">Дніпро”, “Реконструкція будівлі акушерсько-гінекологічного корпусу. Приймально-діагностичне відділення за адресою: м. Жовті Води вул. Кропоткіна, 16”, “Реконструкція першого поверху головного корпусу стаціонару під відділення невідкладної (екстреної) допомоги та діагностичного відділення, розташованого за адресою: м. Павлоград, </w:t>
      </w:r>
      <w:r w:rsidR="00F771CE" w:rsidRPr="00354B27">
        <w:rPr>
          <w:rFonts w:ascii="Times New Roman" w:hAnsi="Times New Roman"/>
          <w:bCs/>
          <w:iCs/>
          <w:sz w:val="28"/>
          <w:szCs w:val="28"/>
          <w:lang w:val="uk-UA"/>
        </w:rPr>
        <w:br/>
      </w:r>
      <w:r w:rsidRPr="00354B27">
        <w:rPr>
          <w:rFonts w:ascii="Times New Roman" w:hAnsi="Times New Roman"/>
          <w:bCs/>
          <w:iCs/>
          <w:sz w:val="28"/>
          <w:szCs w:val="28"/>
          <w:lang w:val="uk-UA"/>
        </w:rPr>
        <w:t>вул. Дніпровська № 541”, “Капітальний ремонт будівлі амбулаторії загальної практики сімейної медицини по вул. Центральна, 7, в с. Сурсько-Литовське Дніпровського району (у т. ч. ПКД)” та інші;</w:t>
      </w:r>
    </w:p>
    <w:p w:rsidR="00DE660C" w:rsidRPr="00354B27" w:rsidRDefault="00DE660C" w:rsidP="00EF045E">
      <w:pPr>
        <w:spacing w:line="252" w:lineRule="auto"/>
        <w:ind w:firstLine="709"/>
        <w:jc w:val="both"/>
        <w:rPr>
          <w:rFonts w:ascii="Times New Roman" w:hAnsi="Times New Roman"/>
          <w:bCs/>
          <w:iCs/>
          <w:sz w:val="28"/>
          <w:szCs w:val="28"/>
          <w:lang w:val="uk-UA"/>
        </w:rPr>
      </w:pPr>
      <w:r w:rsidRPr="00354B27">
        <w:rPr>
          <w:rFonts w:ascii="Times New Roman" w:hAnsi="Times New Roman"/>
          <w:bCs/>
          <w:iCs/>
          <w:sz w:val="28"/>
          <w:szCs w:val="28"/>
          <w:lang w:val="uk-UA"/>
        </w:rPr>
        <w:t xml:space="preserve">фізичного розвитку людини, насамперед, дітей. На реконструкцію та капітальний ремонт 17 спортивних об’єктів (стадіони, спортивно-оздоровчі комплекси, дитячо-юнацькі спортивні школи, плавальні басейни, спортивні зали тощо) передбачено з обласного бюджету розвитку 239,3 млн грн, з яких протягом січня – червня 2020 року використано 78,7 млн грн на реалізацію об’єктів: “Реконструкція стадіону “Трудові резерви” м. Дніпропетровськ. Крита спортивно-демонстраційна споруда для спортивних ігор”, “Реконструкція стадіону, розташованого на території КПНЗ “Дитячо-юнацька спортивна школа № 3” Криворізької міської ради по вул. Зарічній, 3 у м. Кривий Ріг”, “Реконструкція  стадіону “Металург”, розташованого за адресою: вул. Паланочна, 6, м. Новомосковськ”, “Реконструкція комунального закладу спорткомплекс “Дніпровець” за адресою: вул. Набережна, 1 в, сел. Дніпровське Верхньодніпровський район” Будівництво спортивно-оздоровчого комплексу на території парку Перемоги в м. Нікополь по вул. Херсонська” та інші. </w:t>
      </w:r>
    </w:p>
    <w:p w:rsidR="00DE660C" w:rsidRPr="00354B27" w:rsidRDefault="006D7EAD" w:rsidP="00EF045E">
      <w:pPr>
        <w:spacing w:line="252"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На виконання доручень у</w:t>
      </w:r>
      <w:r w:rsidR="00DE660C" w:rsidRPr="00354B27">
        <w:rPr>
          <w:rFonts w:ascii="Times New Roman" w:hAnsi="Times New Roman"/>
          <w:bCs/>
          <w:iCs/>
          <w:sz w:val="28"/>
          <w:szCs w:val="28"/>
          <w:lang w:val="uk-UA"/>
        </w:rPr>
        <w:t xml:space="preserve">ряду стосовно реалізації проєкту Президента України щодо спорудження шкіл, садочків та стадіонів у рамках впровадження нового освітнього простору та з метою ліквідації черг у дошкільних навчальних закладів по області на реконструкцію та капітальний ремонт 51 шкіл та шкільних стадіонів, дитячих садочків та навчально-виховних комплексів лише з обласного бюджету розвитку передбачено 494,5 млн грн, з яких протягом </w:t>
      </w:r>
      <w:r w:rsidR="00DE660C" w:rsidRPr="00354B27">
        <w:rPr>
          <w:rFonts w:ascii="Times New Roman" w:hAnsi="Times New Roman"/>
          <w:bCs/>
          <w:iCs/>
          <w:sz w:val="28"/>
          <w:szCs w:val="28"/>
          <w:lang w:val="uk-UA"/>
        </w:rPr>
        <w:br/>
        <w:t>січня – червня 2020 року використано 148,2 млн грн (або 30</w:t>
      </w:r>
      <w:r>
        <w:rPr>
          <w:rFonts w:ascii="Times New Roman" w:hAnsi="Times New Roman"/>
          <w:bCs/>
          <w:iCs/>
          <w:sz w:val="28"/>
          <w:szCs w:val="28"/>
          <w:lang w:val="uk-UA"/>
        </w:rPr>
        <w:t xml:space="preserve"> </w:t>
      </w:r>
      <w:r w:rsidR="00DE660C" w:rsidRPr="00354B27">
        <w:rPr>
          <w:rFonts w:ascii="Times New Roman" w:hAnsi="Times New Roman"/>
          <w:bCs/>
          <w:iCs/>
          <w:sz w:val="28"/>
          <w:szCs w:val="28"/>
          <w:lang w:val="uk-UA"/>
        </w:rPr>
        <w:t xml:space="preserve">% загального обсягу) та продовжено роботи на об’єктах: “Капітальний ремонт будівлі </w:t>
      </w:r>
      <w:r w:rsidR="00F771CE" w:rsidRPr="00354B27">
        <w:rPr>
          <w:rFonts w:ascii="Times New Roman" w:hAnsi="Times New Roman"/>
          <w:bCs/>
          <w:iCs/>
          <w:sz w:val="28"/>
          <w:szCs w:val="28"/>
          <w:lang w:val="uk-UA"/>
        </w:rPr>
        <w:br/>
      </w:r>
      <w:r>
        <w:rPr>
          <w:rFonts w:ascii="Times New Roman" w:hAnsi="Times New Roman"/>
          <w:bCs/>
          <w:iCs/>
          <w:sz w:val="28"/>
          <w:szCs w:val="28"/>
          <w:lang w:val="uk-UA"/>
        </w:rPr>
        <w:t>КЗ освіти “</w:t>
      </w:r>
      <w:r w:rsidR="00DE660C" w:rsidRPr="00354B27">
        <w:rPr>
          <w:rFonts w:ascii="Times New Roman" w:hAnsi="Times New Roman"/>
          <w:bCs/>
          <w:iCs/>
          <w:sz w:val="28"/>
          <w:szCs w:val="28"/>
          <w:lang w:val="uk-UA"/>
        </w:rPr>
        <w:t>На</w:t>
      </w:r>
      <w:r>
        <w:rPr>
          <w:rFonts w:ascii="Times New Roman" w:hAnsi="Times New Roman"/>
          <w:bCs/>
          <w:iCs/>
          <w:sz w:val="28"/>
          <w:szCs w:val="28"/>
          <w:lang w:val="uk-UA"/>
        </w:rPr>
        <w:t>вчально-виховний комплекс № 104”,</w:t>
      </w:r>
      <w:r w:rsidR="00DE660C" w:rsidRPr="00354B27">
        <w:rPr>
          <w:rFonts w:ascii="Times New Roman" w:hAnsi="Times New Roman"/>
          <w:bCs/>
          <w:iCs/>
          <w:sz w:val="28"/>
          <w:szCs w:val="28"/>
          <w:lang w:val="uk-UA"/>
        </w:rPr>
        <w:t xml:space="preserve"> “Середня загальноосвітня школа </w:t>
      </w:r>
      <w:r w:rsidRPr="00354B27">
        <w:rPr>
          <w:rFonts w:ascii="Times New Roman" w:hAnsi="Times New Roman"/>
          <w:bCs/>
          <w:iCs/>
          <w:sz w:val="28"/>
          <w:szCs w:val="28"/>
          <w:lang w:val="uk-UA"/>
        </w:rPr>
        <w:t>–</w:t>
      </w:r>
      <w:r w:rsidR="00DE660C" w:rsidRPr="00354B27">
        <w:rPr>
          <w:rFonts w:ascii="Times New Roman" w:hAnsi="Times New Roman"/>
          <w:bCs/>
          <w:iCs/>
          <w:sz w:val="28"/>
          <w:szCs w:val="28"/>
          <w:lang w:val="uk-UA"/>
        </w:rPr>
        <w:t xml:space="preserve"> дошкільний навчальний заклад (ясла-садок)”Дніпропетровської міської ради, м.Дніпро, вул.</w:t>
      </w:r>
      <w:r>
        <w:rPr>
          <w:rFonts w:ascii="Times New Roman" w:hAnsi="Times New Roman"/>
          <w:bCs/>
          <w:iCs/>
          <w:sz w:val="28"/>
          <w:szCs w:val="28"/>
          <w:lang w:val="uk-UA"/>
        </w:rPr>
        <w:t xml:space="preserve"> </w:t>
      </w:r>
      <w:r w:rsidR="00DE660C" w:rsidRPr="00354B27">
        <w:rPr>
          <w:rFonts w:ascii="Times New Roman" w:hAnsi="Times New Roman"/>
          <w:bCs/>
          <w:iCs/>
          <w:sz w:val="28"/>
          <w:szCs w:val="28"/>
          <w:lang w:val="uk-UA"/>
        </w:rPr>
        <w:t>Ясенова, 65”, “Капітальний ремонт будівлі з утепленням КЗО ССЗШ № 126 з поглибленим вивченням французької мови м. Дніпро”, “Капітальний ремонт будівлі та елементів благоустрою території Комунального закладу освіти “Навчально-виховний комплекс № 33 “Маріїнська багатопрофільна гімназія – загальноосвітній навчальний заклад  І ступеня” Дніпровської міської ради по вул. Троїцькій, 1 у м. Дніпрі”, “Реко</w:t>
      </w:r>
      <w:r>
        <w:rPr>
          <w:rFonts w:ascii="Times New Roman" w:hAnsi="Times New Roman"/>
          <w:bCs/>
          <w:iCs/>
          <w:sz w:val="28"/>
          <w:szCs w:val="28"/>
          <w:lang w:val="uk-UA"/>
        </w:rPr>
        <w:t>нструкція комунального закладу “</w:t>
      </w:r>
      <w:r w:rsidR="00DE660C" w:rsidRPr="00354B27">
        <w:rPr>
          <w:rFonts w:ascii="Times New Roman" w:hAnsi="Times New Roman"/>
          <w:bCs/>
          <w:iCs/>
          <w:sz w:val="28"/>
          <w:szCs w:val="28"/>
          <w:lang w:val="uk-UA"/>
        </w:rPr>
        <w:t xml:space="preserve">Середня загальноосвітня школа № 20 ім. О.І. Стовби” Кам’янської міської ради за адресою: вул. Стовби, 2, м. Кам’янське (І черга)”, “Капітальний ремонт загальноосвітньої школи № 3 по вул. Визволення, 30 </w:t>
      </w:r>
      <w:r w:rsidR="00F771CE" w:rsidRPr="00354B27">
        <w:rPr>
          <w:rFonts w:ascii="Times New Roman" w:hAnsi="Times New Roman"/>
          <w:bCs/>
          <w:iCs/>
          <w:sz w:val="28"/>
          <w:szCs w:val="28"/>
          <w:lang w:val="uk-UA"/>
        </w:rPr>
        <w:br/>
      </w:r>
      <w:r w:rsidR="00DE660C" w:rsidRPr="00354B27">
        <w:rPr>
          <w:rFonts w:ascii="Times New Roman" w:hAnsi="Times New Roman"/>
          <w:bCs/>
          <w:iCs/>
          <w:sz w:val="28"/>
          <w:szCs w:val="28"/>
          <w:lang w:val="uk-UA"/>
        </w:rPr>
        <w:t>в м. Апостолове”, “Капітальний ремонт Чаплинської опорної школи Васильківського району”, “Реконструкція НВК № 1 ім. Коцюбинського смт Васильківка Васильківського району”, “Реконструкція комунального закладу Верхівцевський НВК “Середня загальноосвітня школа № 1 – дошкільний навчальний заклад” Верхньодніпровської районної ради (ІІ черга)”, “Реко</w:t>
      </w:r>
      <w:r>
        <w:rPr>
          <w:rFonts w:ascii="Times New Roman" w:hAnsi="Times New Roman"/>
          <w:bCs/>
          <w:iCs/>
          <w:sz w:val="28"/>
          <w:szCs w:val="28"/>
          <w:lang w:val="uk-UA"/>
        </w:rPr>
        <w:t>нструкція комунального закладу “</w:t>
      </w:r>
      <w:r w:rsidR="00DE660C" w:rsidRPr="00354B27">
        <w:rPr>
          <w:rFonts w:ascii="Times New Roman" w:hAnsi="Times New Roman"/>
          <w:bCs/>
          <w:iCs/>
          <w:sz w:val="28"/>
          <w:szCs w:val="28"/>
          <w:lang w:val="uk-UA"/>
        </w:rPr>
        <w:t xml:space="preserve">Слобожанська загальноосвітня школа </w:t>
      </w:r>
      <w:r w:rsidR="00F771CE" w:rsidRPr="00354B27">
        <w:rPr>
          <w:rFonts w:ascii="Times New Roman" w:hAnsi="Times New Roman"/>
          <w:bCs/>
          <w:iCs/>
          <w:sz w:val="28"/>
          <w:szCs w:val="28"/>
          <w:lang w:val="uk-UA"/>
        </w:rPr>
        <w:br/>
      </w:r>
      <w:r w:rsidR="00DE660C" w:rsidRPr="00354B27">
        <w:rPr>
          <w:rFonts w:ascii="Times New Roman" w:hAnsi="Times New Roman"/>
          <w:bCs/>
          <w:iCs/>
          <w:sz w:val="28"/>
          <w:szCs w:val="28"/>
          <w:lang w:val="uk-UA"/>
        </w:rPr>
        <w:t xml:space="preserve">I ступеня № 2 Слобожанської селищної ради” по вул. Теплична, 30, 30а </w:t>
      </w:r>
      <w:r w:rsidR="00F771CE" w:rsidRPr="00354B27">
        <w:rPr>
          <w:rFonts w:ascii="Times New Roman" w:hAnsi="Times New Roman"/>
          <w:bCs/>
          <w:iCs/>
          <w:sz w:val="28"/>
          <w:szCs w:val="28"/>
          <w:lang w:val="uk-UA"/>
        </w:rPr>
        <w:br/>
      </w:r>
      <w:r w:rsidR="00DE660C" w:rsidRPr="00354B27">
        <w:rPr>
          <w:rFonts w:ascii="Times New Roman" w:hAnsi="Times New Roman"/>
          <w:bCs/>
          <w:iCs/>
          <w:sz w:val="28"/>
          <w:szCs w:val="28"/>
          <w:lang w:val="uk-UA"/>
        </w:rPr>
        <w:t>в смт Слобожанське Дніпровського району”, “Капітальний ремонт опорної школи № 1 по вул. Калинова, 5 в м. Перещепине, Новомосковського району”, “Капітальний ремонт Петропавлівської ЗОШ № 2 смт Петропавлівка Петропавлівського району”, “Капітальний ремонт внутрішніх приміщень комунального опорного загальноосвітнього навчального закладу “Іларіонівська середня загальноосвітня школа I – III ступенів Синельниківської районної ради Дніпропетровської області” по вул. Європейська, 3, смт Іларіонове”, “Капітальний ремонт будівлі КЗ “Софіївська ЗОШ І – ІІІ ступенів” за адресою: вул. Чкалова, 1 в смт Софіївка Софіївського району”, “Реконструкція  Виводівської ЗОШ І – ІІІ ступенів з прибудовою двох дошкільних груп, розташованої за адресою: вул.</w:t>
      </w:r>
      <w:r w:rsidR="00E71B65">
        <w:rPr>
          <w:rFonts w:ascii="Times New Roman" w:hAnsi="Times New Roman"/>
          <w:bCs/>
          <w:iCs/>
          <w:sz w:val="28"/>
          <w:szCs w:val="28"/>
          <w:lang w:val="uk-UA"/>
        </w:rPr>
        <w:t xml:space="preserve"> </w:t>
      </w:r>
      <w:r w:rsidR="00DE660C" w:rsidRPr="00354B27">
        <w:rPr>
          <w:rFonts w:ascii="Times New Roman" w:hAnsi="Times New Roman"/>
          <w:bCs/>
          <w:iCs/>
          <w:sz w:val="28"/>
          <w:szCs w:val="28"/>
          <w:lang w:val="uk-UA"/>
        </w:rPr>
        <w:t xml:space="preserve">Надії Кулик, 11 с. Виводове, Томаківський район”, “Реконструкція Томаківського НВК “ЗОШ І – ІІІ ступенів – ДНЗ” № 1 Томаківського району по вул. Ватутіна, 7”, “Капітальний ремонт Царичанської загальноосвітньої школи І – ІІІ ступенів в смт Царичанка по вул. Соборна, 40-а Царичанський район” та інші. </w:t>
      </w:r>
    </w:p>
    <w:p w:rsidR="00DC6355" w:rsidRPr="00354B27" w:rsidRDefault="00DC6355" w:rsidP="00EF045E">
      <w:pPr>
        <w:spacing w:line="252" w:lineRule="auto"/>
        <w:ind w:firstLine="709"/>
        <w:jc w:val="both"/>
        <w:rPr>
          <w:rFonts w:ascii="Times New Roman" w:hAnsi="Times New Roman"/>
          <w:spacing w:val="-2"/>
          <w:sz w:val="28"/>
          <w:szCs w:val="28"/>
          <w:lang w:val="uk-UA"/>
        </w:rPr>
      </w:pPr>
      <w:r w:rsidRPr="00354B27">
        <w:rPr>
          <w:rFonts w:ascii="Times New Roman" w:hAnsi="Times New Roman"/>
          <w:spacing w:val="-2"/>
          <w:sz w:val="28"/>
          <w:szCs w:val="28"/>
          <w:lang w:val="uk-UA"/>
        </w:rPr>
        <w:t xml:space="preserve">Станом на 31 березня 2020 року обсяг прямих іноземних інвестицій, залучених в економіку регіону, склав 4627,1 млн дол. </w:t>
      </w:r>
      <w:r w:rsidRPr="00354B27">
        <w:rPr>
          <w:rFonts w:ascii="Times New Roman" w:hAnsi="Times New Roman"/>
          <w:spacing w:val="-2"/>
          <w:sz w:val="28"/>
          <w:szCs w:val="28"/>
        </w:rPr>
        <w:t>США (</w:t>
      </w:r>
      <w:r w:rsidRPr="00354B27">
        <w:rPr>
          <w:rFonts w:ascii="Times New Roman" w:hAnsi="Times New Roman"/>
          <w:spacing w:val="-2"/>
          <w:sz w:val="28"/>
          <w:szCs w:val="28"/>
          <w:lang w:val="uk-UA"/>
        </w:rPr>
        <w:t>85</w:t>
      </w:r>
      <w:r w:rsidRPr="00354B27">
        <w:rPr>
          <w:rFonts w:ascii="Times New Roman" w:hAnsi="Times New Roman"/>
          <w:spacing w:val="-2"/>
          <w:sz w:val="28"/>
          <w:szCs w:val="28"/>
        </w:rPr>
        <w:t>,</w:t>
      </w:r>
      <w:r w:rsidRPr="00354B27">
        <w:rPr>
          <w:rFonts w:ascii="Times New Roman" w:hAnsi="Times New Roman"/>
          <w:spacing w:val="-2"/>
          <w:sz w:val="28"/>
          <w:szCs w:val="28"/>
          <w:lang w:val="uk-UA"/>
        </w:rPr>
        <w:t>2</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 до початку поточного року)</w:t>
      </w:r>
      <w:r w:rsidR="00144341">
        <w:rPr>
          <w:rFonts w:ascii="Times New Roman" w:hAnsi="Times New Roman"/>
          <w:spacing w:val="-2"/>
          <w:sz w:val="28"/>
          <w:szCs w:val="28"/>
          <w:lang w:val="uk-UA"/>
        </w:rPr>
        <w:t>.</w:t>
      </w:r>
      <w:r w:rsidRPr="00354B27">
        <w:rPr>
          <w:rFonts w:ascii="Times New Roman" w:hAnsi="Times New Roman"/>
          <w:spacing w:val="-2"/>
          <w:sz w:val="28"/>
          <w:szCs w:val="28"/>
          <w:lang w:val="uk-UA"/>
        </w:rPr>
        <w:t xml:space="preserve"> </w:t>
      </w:r>
      <w:r w:rsidR="00E71B65">
        <w:rPr>
          <w:rFonts w:ascii="Times New Roman" w:hAnsi="Times New Roman"/>
          <w:spacing w:val="-2"/>
          <w:sz w:val="28"/>
          <w:szCs w:val="28"/>
          <w:lang w:val="uk-UA"/>
        </w:rPr>
        <w:t xml:space="preserve">Це </w:t>
      </w:r>
      <w:r w:rsidRPr="00354B27">
        <w:rPr>
          <w:rFonts w:ascii="Times New Roman" w:hAnsi="Times New Roman"/>
          <w:sz w:val="28"/>
          <w:szCs w:val="28"/>
        </w:rPr>
        <w:t>перше місце серед областей України за обсягами іноземних інвестицій.</w:t>
      </w:r>
    </w:p>
    <w:p w:rsidR="00DC6355" w:rsidRDefault="00DC6355" w:rsidP="00EF045E">
      <w:pPr>
        <w:spacing w:line="252" w:lineRule="auto"/>
        <w:ind w:firstLine="708"/>
        <w:jc w:val="both"/>
        <w:rPr>
          <w:rFonts w:ascii="Times New Roman" w:hAnsi="Times New Roman"/>
          <w:sz w:val="28"/>
          <w:szCs w:val="28"/>
          <w:lang w:val="uk-UA"/>
        </w:rPr>
      </w:pPr>
      <w:r w:rsidRPr="00354B27">
        <w:rPr>
          <w:rFonts w:ascii="Times New Roman" w:hAnsi="Times New Roman"/>
          <w:sz w:val="28"/>
          <w:szCs w:val="28"/>
        </w:rPr>
        <w:t xml:space="preserve">Питома вага обсягу інвестиційних вкладень в економіку області складає </w:t>
      </w:r>
      <w:r w:rsidRPr="00354B27">
        <w:rPr>
          <w:rFonts w:ascii="Times New Roman" w:hAnsi="Times New Roman"/>
          <w:sz w:val="28"/>
          <w:szCs w:val="28"/>
          <w:lang w:val="uk-UA"/>
        </w:rPr>
        <w:t>13</w:t>
      </w:r>
      <w:r w:rsidRPr="00354B27">
        <w:rPr>
          <w:rFonts w:ascii="Times New Roman" w:hAnsi="Times New Roman"/>
          <w:sz w:val="28"/>
          <w:szCs w:val="28"/>
        </w:rPr>
        <w:t>,</w:t>
      </w:r>
      <w:r w:rsidRPr="00354B27">
        <w:rPr>
          <w:rFonts w:ascii="Times New Roman" w:hAnsi="Times New Roman"/>
          <w:sz w:val="28"/>
          <w:szCs w:val="28"/>
          <w:lang w:val="uk-UA"/>
        </w:rPr>
        <w:t>4</w:t>
      </w:r>
      <w:r w:rsidRPr="00354B27">
        <w:rPr>
          <w:rFonts w:ascii="Times New Roman" w:hAnsi="Times New Roman"/>
          <w:sz w:val="28"/>
          <w:szCs w:val="28"/>
        </w:rPr>
        <w:t xml:space="preserve">% загального обсягу по Україні. </w:t>
      </w:r>
    </w:p>
    <w:p w:rsidR="00EF045E" w:rsidRPr="00EF045E" w:rsidRDefault="00EF045E" w:rsidP="00EF045E">
      <w:pPr>
        <w:spacing w:line="252" w:lineRule="auto"/>
        <w:ind w:firstLine="708"/>
        <w:jc w:val="both"/>
        <w:rPr>
          <w:rFonts w:ascii="Times New Roman" w:hAnsi="Times New Roman"/>
          <w:sz w:val="28"/>
          <w:szCs w:val="28"/>
          <w:lang w:val="uk-UA"/>
        </w:rPr>
      </w:pPr>
    </w:p>
    <w:p w:rsidR="00DC6355" w:rsidRPr="00354B27" w:rsidRDefault="00A96D26" w:rsidP="00DC6355">
      <w:pPr>
        <w:jc w:val="center"/>
        <w:rPr>
          <w:rFonts w:ascii="Times New Roman" w:hAnsi="Times New Roman"/>
          <w:spacing w:val="-2"/>
          <w:sz w:val="28"/>
          <w:szCs w:val="28"/>
          <w:lang w:val="uk-UA"/>
        </w:rPr>
      </w:pPr>
      <w:r>
        <w:rPr>
          <w:noProof/>
          <w:lang w:val="uk-UA" w:eastAsia="uk-UA"/>
        </w:rPr>
        <w:drawing>
          <wp:inline distT="0" distB="0" distL="0" distR="0">
            <wp:extent cx="5534025" cy="28670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6355" w:rsidRPr="00354B27" w:rsidRDefault="00DC6355" w:rsidP="00DC6355">
      <w:pPr>
        <w:jc w:val="both"/>
        <w:rPr>
          <w:rFonts w:ascii="Times New Roman" w:hAnsi="Times New Roman"/>
          <w:spacing w:val="-2"/>
          <w:sz w:val="28"/>
          <w:szCs w:val="28"/>
          <w:lang w:val="uk-UA"/>
        </w:rPr>
      </w:pPr>
    </w:p>
    <w:p w:rsidR="00DC6355" w:rsidRPr="00354B27" w:rsidRDefault="00DC6355" w:rsidP="00DC6355">
      <w:pPr>
        <w:ind w:firstLine="709"/>
        <w:jc w:val="both"/>
        <w:rPr>
          <w:rFonts w:ascii="Times New Roman" w:hAnsi="Times New Roman"/>
          <w:spacing w:val="-2"/>
          <w:sz w:val="28"/>
          <w:szCs w:val="28"/>
          <w:lang w:val="uk-UA"/>
        </w:rPr>
      </w:pPr>
      <w:r w:rsidRPr="00354B27">
        <w:rPr>
          <w:rFonts w:ascii="Times New Roman" w:hAnsi="Times New Roman"/>
          <w:spacing w:val="-2"/>
          <w:sz w:val="28"/>
          <w:szCs w:val="28"/>
        </w:rPr>
        <w:t>Найбільші обсяги іноземних інвестицій вкладено у промисловість –</w:t>
      </w:r>
      <w:r w:rsidRPr="00354B27">
        <w:rPr>
          <w:rFonts w:ascii="Times New Roman" w:hAnsi="Times New Roman"/>
          <w:spacing w:val="-2"/>
          <w:sz w:val="28"/>
          <w:szCs w:val="28"/>
        </w:rPr>
        <w:br/>
      </w:r>
      <w:r w:rsidRPr="00354B27">
        <w:rPr>
          <w:rFonts w:ascii="Times New Roman" w:hAnsi="Times New Roman"/>
          <w:spacing w:val="-2"/>
          <w:sz w:val="28"/>
          <w:szCs w:val="28"/>
          <w:lang w:val="uk-UA"/>
        </w:rPr>
        <w:t>3453</w:t>
      </w:r>
      <w:r w:rsidRPr="00354B27">
        <w:rPr>
          <w:rFonts w:ascii="Times New Roman" w:hAnsi="Times New Roman"/>
          <w:spacing w:val="-2"/>
          <w:sz w:val="28"/>
          <w:szCs w:val="28"/>
        </w:rPr>
        <w:t>,</w:t>
      </w:r>
      <w:r w:rsidRPr="00354B27">
        <w:rPr>
          <w:rFonts w:ascii="Times New Roman" w:hAnsi="Times New Roman"/>
          <w:spacing w:val="-2"/>
          <w:sz w:val="28"/>
          <w:szCs w:val="28"/>
          <w:lang w:val="uk-UA"/>
        </w:rPr>
        <w:t>5</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74</w:t>
      </w:r>
      <w:r w:rsidRPr="00354B27">
        <w:rPr>
          <w:rFonts w:ascii="Times New Roman" w:hAnsi="Times New Roman"/>
          <w:spacing w:val="-2"/>
          <w:sz w:val="28"/>
          <w:szCs w:val="28"/>
        </w:rPr>
        <w:t>,</w:t>
      </w:r>
      <w:r w:rsidRPr="00354B27">
        <w:rPr>
          <w:rFonts w:ascii="Times New Roman" w:hAnsi="Times New Roman"/>
          <w:spacing w:val="-2"/>
          <w:sz w:val="28"/>
          <w:szCs w:val="28"/>
          <w:lang w:val="uk-UA"/>
        </w:rPr>
        <w:t>6</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 xml:space="preserve">% </w:t>
      </w:r>
      <w:r w:rsidRPr="00354B27">
        <w:rPr>
          <w:rFonts w:ascii="Times New Roman" w:hAnsi="Times New Roman"/>
          <w:b/>
          <w:spacing w:val="-2"/>
          <w:sz w:val="28"/>
          <w:szCs w:val="28"/>
        </w:rPr>
        <w:t>з</w:t>
      </w:r>
      <w:r w:rsidRPr="00354B27">
        <w:rPr>
          <w:rFonts w:ascii="Times New Roman" w:hAnsi="Times New Roman"/>
          <w:spacing w:val="-2"/>
          <w:sz w:val="28"/>
          <w:szCs w:val="28"/>
        </w:rPr>
        <w:t>агального обсягу), торгівлю –</w:t>
      </w:r>
      <w:r w:rsidRPr="00354B27">
        <w:rPr>
          <w:rFonts w:ascii="Times New Roman" w:hAnsi="Times New Roman"/>
          <w:spacing w:val="-2"/>
          <w:sz w:val="28"/>
          <w:szCs w:val="28"/>
        </w:rPr>
        <w:br/>
      </w:r>
      <w:r w:rsidRPr="00354B27">
        <w:rPr>
          <w:rFonts w:ascii="Times New Roman" w:hAnsi="Times New Roman"/>
          <w:spacing w:val="-2"/>
          <w:sz w:val="28"/>
          <w:szCs w:val="28"/>
          <w:lang w:val="uk-UA"/>
        </w:rPr>
        <w:t>629</w:t>
      </w:r>
      <w:r w:rsidRPr="00354B27">
        <w:rPr>
          <w:rFonts w:ascii="Times New Roman" w:hAnsi="Times New Roman"/>
          <w:spacing w:val="-2"/>
          <w:sz w:val="28"/>
          <w:szCs w:val="28"/>
        </w:rPr>
        <w:t>,</w:t>
      </w:r>
      <w:r w:rsidRPr="00354B27">
        <w:rPr>
          <w:rFonts w:ascii="Times New Roman" w:hAnsi="Times New Roman"/>
          <w:spacing w:val="-2"/>
          <w:sz w:val="28"/>
          <w:szCs w:val="28"/>
          <w:lang w:val="uk-UA"/>
        </w:rPr>
        <w:t>1</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13</w:t>
      </w:r>
      <w:r w:rsidRPr="00354B27">
        <w:rPr>
          <w:rFonts w:ascii="Times New Roman" w:hAnsi="Times New Roman"/>
          <w:spacing w:val="-2"/>
          <w:sz w:val="28"/>
          <w:szCs w:val="28"/>
        </w:rPr>
        <w:t>,</w:t>
      </w:r>
      <w:r w:rsidRPr="00354B27">
        <w:rPr>
          <w:rFonts w:ascii="Times New Roman" w:hAnsi="Times New Roman"/>
          <w:spacing w:val="-2"/>
          <w:sz w:val="28"/>
          <w:szCs w:val="28"/>
          <w:lang w:val="uk-UA"/>
        </w:rPr>
        <w:t>6</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 операції з нерухомим майном –</w:t>
      </w:r>
      <w:r w:rsidRPr="00354B27">
        <w:rPr>
          <w:rFonts w:ascii="Times New Roman" w:hAnsi="Times New Roman"/>
          <w:spacing w:val="-2"/>
          <w:sz w:val="28"/>
          <w:szCs w:val="28"/>
        </w:rPr>
        <w:br/>
      </w:r>
      <w:r w:rsidRPr="00354B27">
        <w:rPr>
          <w:rFonts w:ascii="Times New Roman" w:hAnsi="Times New Roman"/>
          <w:spacing w:val="-2"/>
          <w:sz w:val="28"/>
          <w:szCs w:val="28"/>
          <w:lang w:val="uk-UA"/>
        </w:rPr>
        <w:t>276</w:t>
      </w:r>
      <w:r w:rsidRPr="00354B27">
        <w:rPr>
          <w:rFonts w:ascii="Times New Roman" w:hAnsi="Times New Roman"/>
          <w:spacing w:val="-2"/>
          <w:sz w:val="28"/>
          <w:szCs w:val="28"/>
        </w:rPr>
        <w:t>,</w:t>
      </w:r>
      <w:r w:rsidRPr="00354B27">
        <w:rPr>
          <w:rFonts w:ascii="Times New Roman" w:hAnsi="Times New Roman"/>
          <w:spacing w:val="-2"/>
          <w:sz w:val="28"/>
          <w:szCs w:val="28"/>
          <w:lang w:val="uk-UA"/>
        </w:rPr>
        <w:t>7</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6</w:t>
      </w:r>
      <w:r w:rsidRPr="00354B27">
        <w:rPr>
          <w:rFonts w:ascii="Times New Roman" w:hAnsi="Times New Roman"/>
          <w:spacing w:val="-2"/>
          <w:sz w:val="28"/>
          <w:szCs w:val="28"/>
        </w:rPr>
        <w:t>,</w:t>
      </w:r>
      <w:r w:rsidRPr="00354B27">
        <w:rPr>
          <w:rFonts w:ascii="Times New Roman" w:hAnsi="Times New Roman"/>
          <w:spacing w:val="-2"/>
          <w:sz w:val="28"/>
          <w:szCs w:val="28"/>
          <w:lang w:val="uk-UA"/>
        </w:rPr>
        <w:t>0</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 xml:space="preserve">%), транспорт, складське господарство, пошта та кур’єрська діяльність – </w:t>
      </w:r>
      <w:r w:rsidRPr="00354B27">
        <w:rPr>
          <w:rFonts w:ascii="Times New Roman" w:hAnsi="Times New Roman"/>
          <w:spacing w:val="-2"/>
          <w:sz w:val="28"/>
          <w:szCs w:val="28"/>
          <w:lang w:val="uk-UA"/>
        </w:rPr>
        <w:t>118</w:t>
      </w:r>
      <w:r w:rsidRPr="00354B27">
        <w:rPr>
          <w:rFonts w:ascii="Times New Roman" w:hAnsi="Times New Roman"/>
          <w:spacing w:val="-2"/>
          <w:sz w:val="28"/>
          <w:szCs w:val="28"/>
        </w:rPr>
        <w:t>,</w:t>
      </w:r>
      <w:r w:rsidRPr="00354B27">
        <w:rPr>
          <w:rFonts w:ascii="Times New Roman" w:hAnsi="Times New Roman"/>
          <w:spacing w:val="-2"/>
          <w:sz w:val="28"/>
          <w:szCs w:val="28"/>
          <w:lang w:val="uk-UA"/>
        </w:rPr>
        <w:t>6</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2</w:t>
      </w:r>
      <w:r w:rsidRPr="00354B27">
        <w:rPr>
          <w:rFonts w:ascii="Times New Roman" w:hAnsi="Times New Roman"/>
          <w:spacing w:val="-2"/>
          <w:sz w:val="28"/>
          <w:szCs w:val="28"/>
        </w:rPr>
        <w:t>,</w:t>
      </w:r>
      <w:r w:rsidRPr="00354B27">
        <w:rPr>
          <w:rFonts w:ascii="Times New Roman" w:hAnsi="Times New Roman"/>
          <w:spacing w:val="-2"/>
          <w:sz w:val="28"/>
          <w:szCs w:val="28"/>
          <w:lang w:val="uk-UA"/>
        </w:rPr>
        <w:t>6</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w:t>
      </w:r>
      <w:r w:rsidRPr="00354B27">
        <w:rPr>
          <w:rFonts w:ascii="Times New Roman" w:hAnsi="Times New Roman"/>
          <w:spacing w:val="-2"/>
          <w:sz w:val="28"/>
          <w:szCs w:val="28"/>
          <w:lang w:val="uk-UA"/>
        </w:rPr>
        <w:t>,</w:t>
      </w:r>
      <w:r w:rsidRPr="00354B27">
        <w:rPr>
          <w:rFonts w:ascii="Times New Roman" w:hAnsi="Times New Roman"/>
          <w:spacing w:val="-2"/>
          <w:sz w:val="28"/>
          <w:szCs w:val="28"/>
        </w:rPr>
        <w:t xml:space="preserve"> професійну, наукову та технічну діяльність – </w:t>
      </w:r>
      <w:r w:rsidRPr="00354B27">
        <w:rPr>
          <w:rFonts w:ascii="Times New Roman" w:hAnsi="Times New Roman"/>
          <w:spacing w:val="-2"/>
          <w:sz w:val="28"/>
          <w:szCs w:val="28"/>
          <w:lang w:val="uk-UA"/>
        </w:rPr>
        <w:t>50</w:t>
      </w:r>
      <w:r w:rsidRPr="00354B27">
        <w:rPr>
          <w:rFonts w:ascii="Times New Roman" w:hAnsi="Times New Roman"/>
          <w:spacing w:val="-2"/>
          <w:sz w:val="28"/>
          <w:szCs w:val="28"/>
        </w:rPr>
        <w:t>,</w:t>
      </w:r>
      <w:r w:rsidRPr="00354B27">
        <w:rPr>
          <w:rFonts w:ascii="Times New Roman" w:hAnsi="Times New Roman"/>
          <w:spacing w:val="-2"/>
          <w:sz w:val="28"/>
          <w:szCs w:val="28"/>
          <w:lang w:val="uk-UA"/>
        </w:rPr>
        <w:t>7</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1</w:t>
      </w:r>
      <w:r w:rsidRPr="00354B27">
        <w:rPr>
          <w:rFonts w:ascii="Times New Roman" w:hAnsi="Times New Roman"/>
          <w:spacing w:val="-2"/>
          <w:sz w:val="28"/>
          <w:szCs w:val="28"/>
        </w:rPr>
        <w:t>,</w:t>
      </w:r>
      <w:r w:rsidRPr="00354B27">
        <w:rPr>
          <w:rFonts w:ascii="Times New Roman" w:hAnsi="Times New Roman"/>
          <w:spacing w:val="-2"/>
          <w:sz w:val="28"/>
          <w:szCs w:val="28"/>
          <w:lang w:val="uk-UA"/>
        </w:rPr>
        <w:t>1</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 xml:space="preserve">%), діяльність у сфері адміністративного та допоміжного обслуговування – </w:t>
      </w:r>
      <w:r w:rsidRPr="00354B27">
        <w:rPr>
          <w:rFonts w:ascii="Times New Roman" w:hAnsi="Times New Roman"/>
          <w:spacing w:val="-2"/>
          <w:sz w:val="28"/>
          <w:szCs w:val="28"/>
          <w:lang w:val="uk-UA"/>
        </w:rPr>
        <w:t>41</w:t>
      </w:r>
      <w:r w:rsidRPr="00354B27">
        <w:rPr>
          <w:rFonts w:ascii="Times New Roman" w:hAnsi="Times New Roman"/>
          <w:spacing w:val="-2"/>
          <w:sz w:val="28"/>
          <w:szCs w:val="28"/>
        </w:rPr>
        <w:t>,</w:t>
      </w:r>
      <w:r w:rsidRPr="00354B27">
        <w:rPr>
          <w:rFonts w:ascii="Times New Roman" w:hAnsi="Times New Roman"/>
          <w:spacing w:val="-2"/>
          <w:sz w:val="28"/>
          <w:szCs w:val="28"/>
          <w:lang w:val="uk-UA"/>
        </w:rPr>
        <w:t>2</w:t>
      </w:r>
      <w:r w:rsidRPr="00354B27">
        <w:rPr>
          <w:rFonts w:ascii="Times New Roman" w:hAnsi="Times New Roman"/>
          <w:spacing w:val="-2"/>
          <w:sz w:val="28"/>
          <w:szCs w:val="28"/>
        </w:rPr>
        <w:t xml:space="preserve"> млн дол. США (</w:t>
      </w:r>
      <w:r w:rsidRPr="00354B27">
        <w:rPr>
          <w:rFonts w:ascii="Times New Roman" w:hAnsi="Times New Roman"/>
          <w:spacing w:val="-2"/>
          <w:sz w:val="28"/>
          <w:szCs w:val="28"/>
          <w:lang w:val="uk-UA"/>
        </w:rPr>
        <w:t>0</w:t>
      </w:r>
      <w:r w:rsidRPr="00354B27">
        <w:rPr>
          <w:rFonts w:ascii="Times New Roman" w:hAnsi="Times New Roman"/>
          <w:spacing w:val="-2"/>
          <w:sz w:val="28"/>
          <w:szCs w:val="28"/>
        </w:rPr>
        <w:t>,9</w:t>
      </w:r>
      <w:r w:rsidR="00E71B65">
        <w:rPr>
          <w:rFonts w:ascii="Times New Roman" w:hAnsi="Times New Roman"/>
          <w:spacing w:val="-2"/>
          <w:sz w:val="28"/>
          <w:szCs w:val="28"/>
          <w:lang w:val="uk-UA"/>
        </w:rPr>
        <w:t xml:space="preserve"> </w:t>
      </w:r>
      <w:r w:rsidRPr="00354B27">
        <w:rPr>
          <w:rFonts w:ascii="Times New Roman" w:hAnsi="Times New Roman"/>
          <w:spacing w:val="-2"/>
          <w:sz w:val="28"/>
          <w:szCs w:val="28"/>
        </w:rPr>
        <w:t>%)</w:t>
      </w:r>
      <w:r w:rsidRPr="00354B27">
        <w:rPr>
          <w:rFonts w:ascii="Times New Roman" w:hAnsi="Times New Roman"/>
          <w:spacing w:val="-2"/>
          <w:sz w:val="28"/>
          <w:szCs w:val="28"/>
          <w:lang w:val="uk-UA"/>
        </w:rPr>
        <w:t xml:space="preserve"> </w:t>
      </w:r>
      <w:r w:rsidRPr="00354B27">
        <w:rPr>
          <w:rFonts w:ascii="Times New Roman" w:hAnsi="Times New Roman"/>
          <w:spacing w:val="-2"/>
          <w:sz w:val="28"/>
          <w:szCs w:val="28"/>
        </w:rPr>
        <w:t>та в інші галузі.</w:t>
      </w:r>
    </w:p>
    <w:p w:rsidR="00DC6355" w:rsidRPr="00354B27" w:rsidRDefault="00A96D26" w:rsidP="00DC6355">
      <w:pPr>
        <w:ind w:firstLine="709"/>
        <w:jc w:val="both"/>
        <w:rPr>
          <w:lang w:val="en-US"/>
        </w:rPr>
      </w:pPr>
      <w:r>
        <w:rPr>
          <w:noProof/>
          <w:lang w:val="uk-UA" w:eastAsia="uk-UA"/>
        </w:rPr>
        <w:drawing>
          <wp:inline distT="0" distB="0" distL="0" distR="0">
            <wp:extent cx="5534025" cy="28098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6355" w:rsidRPr="00354B27" w:rsidRDefault="00DC6355" w:rsidP="00DC6355">
      <w:pPr>
        <w:ind w:firstLine="709"/>
        <w:jc w:val="both"/>
        <w:rPr>
          <w:rFonts w:ascii="Times New Roman" w:hAnsi="Times New Roman"/>
          <w:spacing w:val="-2"/>
          <w:sz w:val="16"/>
          <w:szCs w:val="16"/>
          <w:lang w:val="en-US"/>
        </w:rPr>
      </w:pPr>
    </w:p>
    <w:p w:rsidR="00DC6355" w:rsidRPr="00354B27" w:rsidRDefault="00DC6355" w:rsidP="00DC6355">
      <w:pPr>
        <w:ind w:firstLine="709"/>
        <w:jc w:val="both"/>
        <w:rPr>
          <w:rFonts w:ascii="Times New Roman" w:hAnsi="Times New Roman"/>
          <w:sz w:val="28"/>
          <w:szCs w:val="28"/>
          <w:lang w:val="uk-UA"/>
        </w:rPr>
      </w:pPr>
      <w:r w:rsidRPr="00354B27">
        <w:rPr>
          <w:rFonts w:ascii="Times New Roman" w:hAnsi="Times New Roman"/>
          <w:sz w:val="28"/>
          <w:szCs w:val="28"/>
          <w:lang w:val="uk-UA"/>
        </w:rPr>
        <w:t>Інвестиції надійшли з 61 країни світу.</w:t>
      </w:r>
    </w:p>
    <w:p w:rsidR="00DC6355" w:rsidRPr="00354B27" w:rsidRDefault="00DC6355" w:rsidP="00DC6355">
      <w:pPr>
        <w:spacing w:line="216" w:lineRule="auto"/>
        <w:ind w:firstLine="720"/>
        <w:jc w:val="both"/>
        <w:rPr>
          <w:rFonts w:ascii="Times New Roman" w:hAnsi="Times New Roman"/>
          <w:sz w:val="28"/>
          <w:szCs w:val="28"/>
          <w:lang w:val="uk-UA"/>
        </w:rPr>
      </w:pPr>
      <w:r w:rsidRPr="00354B27">
        <w:rPr>
          <w:rFonts w:ascii="Times New Roman" w:hAnsi="Times New Roman"/>
          <w:sz w:val="28"/>
          <w:szCs w:val="28"/>
          <w:lang w:val="uk-UA"/>
        </w:rPr>
        <w:t xml:space="preserve">Основними країнами-інвесторами є: </w:t>
      </w:r>
      <w:r w:rsidRPr="00354B27">
        <w:rPr>
          <w:rFonts w:ascii="Times New Roman" w:hAnsi="Times New Roman"/>
          <w:b/>
          <w:sz w:val="28"/>
          <w:szCs w:val="28"/>
          <w:lang w:val="uk-UA"/>
        </w:rPr>
        <w:t>Нідерланди</w:t>
      </w:r>
      <w:r w:rsidRPr="00354B27">
        <w:rPr>
          <w:rFonts w:ascii="Times New Roman" w:hAnsi="Times New Roman"/>
          <w:sz w:val="28"/>
          <w:szCs w:val="28"/>
          <w:lang w:val="uk-UA"/>
        </w:rPr>
        <w:t xml:space="preserve"> – 1 894,3 млн дол. США, </w:t>
      </w:r>
      <w:r w:rsidRPr="00354B27">
        <w:rPr>
          <w:rFonts w:ascii="Times New Roman" w:hAnsi="Times New Roman"/>
          <w:b/>
          <w:sz w:val="28"/>
          <w:szCs w:val="28"/>
          <w:lang w:val="uk-UA"/>
        </w:rPr>
        <w:t>Кіпр</w:t>
      </w:r>
      <w:r w:rsidRPr="00354B27">
        <w:rPr>
          <w:rFonts w:ascii="Times New Roman" w:hAnsi="Times New Roman"/>
          <w:sz w:val="28"/>
          <w:szCs w:val="28"/>
          <w:lang w:val="uk-UA"/>
        </w:rPr>
        <w:t xml:space="preserve"> – 1 750,7 млн дол. США, </w:t>
      </w:r>
      <w:r w:rsidRPr="00354B27">
        <w:rPr>
          <w:rFonts w:ascii="Times New Roman" w:hAnsi="Times New Roman"/>
          <w:b/>
          <w:sz w:val="28"/>
          <w:szCs w:val="28"/>
          <w:lang w:val="uk-UA"/>
        </w:rPr>
        <w:t>Німеччина</w:t>
      </w:r>
      <w:r w:rsidRPr="00354B27">
        <w:rPr>
          <w:rFonts w:ascii="Times New Roman" w:hAnsi="Times New Roman"/>
          <w:sz w:val="28"/>
          <w:szCs w:val="28"/>
          <w:lang w:val="uk-UA"/>
        </w:rPr>
        <w:t xml:space="preserve"> – 586,9 млн дол. США.</w:t>
      </w:r>
    </w:p>
    <w:p w:rsidR="00427274" w:rsidRPr="00354B27" w:rsidRDefault="00427274" w:rsidP="00427274">
      <w:pPr>
        <w:rPr>
          <w:rFonts w:ascii="Times New Roman" w:hAnsi="Times New Roman"/>
          <w:b/>
          <w:sz w:val="28"/>
          <w:szCs w:val="28"/>
          <w:lang w:val="uk-UA"/>
        </w:rPr>
      </w:pPr>
    </w:p>
    <w:tbl>
      <w:tblPr>
        <w:tblW w:w="9112" w:type="dxa"/>
        <w:jc w:val="center"/>
        <w:tblLayout w:type="fixed"/>
        <w:tblCellMar>
          <w:left w:w="30" w:type="dxa"/>
          <w:right w:w="30" w:type="dxa"/>
        </w:tblCellMar>
        <w:tblLook w:val="0000" w:firstRow="0" w:lastRow="0" w:firstColumn="0" w:lastColumn="0" w:noHBand="0" w:noVBand="0"/>
      </w:tblPr>
      <w:tblGrid>
        <w:gridCol w:w="3716"/>
        <w:gridCol w:w="1183"/>
        <w:gridCol w:w="1134"/>
        <w:gridCol w:w="1276"/>
        <w:gridCol w:w="1803"/>
      </w:tblGrid>
      <w:tr w:rsidR="00427274" w:rsidRPr="00354B27" w:rsidTr="00613C2A">
        <w:trPr>
          <w:trHeight w:val="423"/>
          <w:jc w:val="center"/>
        </w:trPr>
        <w:tc>
          <w:tcPr>
            <w:tcW w:w="371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b/>
                <w:bCs/>
                <w:color w:val="000000"/>
                <w:sz w:val="24"/>
                <w:szCs w:val="24"/>
                <w:lang w:val="en-US"/>
              </w:rPr>
            </w:pPr>
          </w:p>
        </w:tc>
        <w:tc>
          <w:tcPr>
            <w:tcW w:w="118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bCs/>
                <w:color w:val="000000"/>
                <w:sz w:val="24"/>
                <w:szCs w:val="24"/>
              </w:rPr>
            </w:pPr>
            <w:r w:rsidRPr="00354B27">
              <w:rPr>
                <w:rFonts w:ascii="Times New Roman" w:hAnsi="Times New Roman"/>
                <w:bCs/>
                <w:color w:val="000000"/>
                <w:sz w:val="24"/>
                <w:szCs w:val="24"/>
              </w:rPr>
              <w:t>2018 рік</w:t>
            </w:r>
          </w:p>
        </w:tc>
        <w:tc>
          <w:tcPr>
            <w:tcW w:w="1134"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bCs/>
                <w:color w:val="000000"/>
                <w:sz w:val="24"/>
                <w:szCs w:val="24"/>
                <w:lang w:val="uk-UA"/>
              </w:rPr>
            </w:pPr>
            <w:r w:rsidRPr="00354B27">
              <w:rPr>
                <w:rFonts w:ascii="Times New Roman" w:hAnsi="Times New Roman"/>
                <w:bCs/>
                <w:color w:val="000000"/>
                <w:sz w:val="24"/>
                <w:szCs w:val="24"/>
              </w:rPr>
              <w:t>2019 р</w:t>
            </w:r>
            <w:r w:rsidRPr="00354B27">
              <w:rPr>
                <w:rFonts w:ascii="Times New Roman" w:hAnsi="Times New Roman"/>
                <w:bCs/>
                <w:color w:val="000000"/>
                <w:sz w:val="24"/>
                <w:szCs w:val="24"/>
                <w:lang w:val="uk-UA"/>
              </w:rPr>
              <w:t>ік</w:t>
            </w:r>
          </w:p>
        </w:tc>
        <w:tc>
          <w:tcPr>
            <w:tcW w:w="127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bCs/>
                <w:color w:val="000000"/>
                <w:sz w:val="24"/>
                <w:szCs w:val="24"/>
                <w:lang w:val="en-US"/>
              </w:rPr>
            </w:pPr>
            <w:r w:rsidRPr="00354B27">
              <w:rPr>
                <w:rFonts w:ascii="Times New Roman" w:hAnsi="Times New Roman"/>
                <w:bCs/>
                <w:color w:val="000000"/>
                <w:sz w:val="24"/>
                <w:szCs w:val="24"/>
                <w:lang w:val="en-US"/>
              </w:rPr>
              <w:t>31.03.2019</w:t>
            </w:r>
          </w:p>
        </w:tc>
        <w:tc>
          <w:tcPr>
            <w:tcW w:w="180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bCs/>
                <w:color w:val="000000"/>
                <w:sz w:val="24"/>
                <w:szCs w:val="24"/>
                <w:lang w:val="uk-UA"/>
              </w:rPr>
            </w:pPr>
            <w:r w:rsidRPr="00354B27">
              <w:rPr>
                <w:rFonts w:ascii="Times New Roman" w:hAnsi="Times New Roman"/>
                <w:bCs/>
                <w:color w:val="000000"/>
                <w:sz w:val="24"/>
                <w:szCs w:val="24"/>
                <w:lang w:val="uk-UA"/>
              </w:rPr>
              <w:t xml:space="preserve">31.03.2020 </w:t>
            </w:r>
          </w:p>
        </w:tc>
      </w:tr>
      <w:tr w:rsidR="00427274" w:rsidRPr="00354B27" w:rsidTr="00613C2A">
        <w:trPr>
          <w:trHeight w:val="494"/>
          <w:jc w:val="center"/>
        </w:trPr>
        <w:tc>
          <w:tcPr>
            <w:tcW w:w="371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Обсяг залучених п</w:t>
            </w:r>
            <w:r w:rsidRPr="00354B27">
              <w:rPr>
                <w:rFonts w:ascii="Times New Roman" w:hAnsi="Times New Roman"/>
                <w:color w:val="000000"/>
                <w:sz w:val="24"/>
                <w:szCs w:val="24"/>
              </w:rPr>
              <w:t>рям</w:t>
            </w:r>
            <w:r w:rsidRPr="00354B27">
              <w:rPr>
                <w:rFonts w:ascii="Times New Roman" w:hAnsi="Times New Roman"/>
                <w:color w:val="000000"/>
                <w:sz w:val="24"/>
                <w:szCs w:val="24"/>
                <w:lang w:val="uk-UA"/>
              </w:rPr>
              <w:t>их</w:t>
            </w:r>
            <w:r w:rsidRPr="00354B27">
              <w:rPr>
                <w:rFonts w:ascii="Times New Roman" w:hAnsi="Times New Roman"/>
                <w:color w:val="000000"/>
                <w:sz w:val="24"/>
                <w:szCs w:val="24"/>
              </w:rPr>
              <w:t xml:space="preserve"> </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іноземних</w:t>
            </w:r>
            <w:r w:rsidRPr="00354B27">
              <w:rPr>
                <w:rFonts w:ascii="Times New Roman" w:hAnsi="Times New Roman"/>
                <w:color w:val="000000"/>
                <w:sz w:val="24"/>
                <w:szCs w:val="24"/>
              </w:rPr>
              <w:t xml:space="preserve"> інвестиці</w:t>
            </w:r>
            <w:r w:rsidRPr="00354B27">
              <w:rPr>
                <w:rFonts w:ascii="Times New Roman" w:hAnsi="Times New Roman"/>
                <w:color w:val="000000"/>
                <w:sz w:val="24"/>
                <w:szCs w:val="24"/>
                <w:lang w:val="uk-UA"/>
              </w:rPr>
              <w:t>й</w:t>
            </w:r>
            <w:r w:rsidRPr="00354B27">
              <w:rPr>
                <w:rFonts w:ascii="Times New Roman" w:hAnsi="Times New Roman"/>
                <w:color w:val="000000"/>
                <w:sz w:val="24"/>
                <w:szCs w:val="24"/>
              </w:rPr>
              <w:t>,</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rPr>
              <w:t>млн дол. США</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p>
        </w:tc>
        <w:tc>
          <w:tcPr>
            <w:tcW w:w="118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4505</w:t>
            </w:r>
            <w:r w:rsidRPr="00354B27">
              <w:rPr>
                <w:rFonts w:ascii="Times New Roman" w:hAnsi="Times New Roman"/>
                <w:color w:val="000000"/>
                <w:sz w:val="24"/>
                <w:szCs w:val="24"/>
              </w:rPr>
              <w:t>,</w:t>
            </w:r>
            <w:r w:rsidRPr="00354B27">
              <w:rPr>
                <w:rFonts w:ascii="Times New Roman" w:hAnsi="Times New Roman"/>
                <w:color w:val="000000"/>
                <w:sz w:val="24"/>
                <w:szCs w:val="24"/>
                <w:lang w:val="uk-UA"/>
              </w:rPr>
              <w:t>2</w:t>
            </w:r>
          </w:p>
        </w:tc>
        <w:tc>
          <w:tcPr>
            <w:tcW w:w="1134"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5430</w:t>
            </w:r>
            <w:r w:rsidRPr="00354B27">
              <w:rPr>
                <w:rFonts w:ascii="Times New Roman" w:hAnsi="Times New Roman"/>
                <w:color w:val="000000"/>
                <w:sz w:val="24"/>
                <w:szCs w:val="24"/>
              </w:rPr>
              <w:t>,</w:t>
            </w:r>
            <w:r w:rsidRPr="00354B27">
              <w:rPr>
                <w:rFonts w:ascii="Times New Roman" w:hAnsi="Times New Roman"/>
                <w:color w:val="000000"/>
                <w:sz w:val="24"/>
                <w:szCs w:val="24"/>
                <w:lang w:val="uk-UA"/>
              </w:rPr>
              <w:t>3</w:t>
            </w:r>
          </w:p>
        </w:tc>
        <w:tc>
          <w:tcPr>
            <w:tcW w:w="127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en-US"/>
              </w:rPr>
              <w:t>4665</w:t>
            </w:r>
            <w:r w:rsidRPr="00354B27">
              <w:rPr>
                <w:rFonts w:ascii="Times New Roman" w:hAnsi="Times New Roman"/>
                <w:color w:val="000000"/>
                <w:sz w:val="24"/>
                <w:szCs w:val="24"/>
                <w:lang w:val="uk-UA"/>
              </w:rPr>
              <w:t>,7</w:t>
            </w:r>
          </w:p>
        </w:tc>
        <w:tc>
          <w:tcPr>
            <w:tcW w:w="180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4627</w:t>
            </w:r>
            <w:r w:rsidRPr="00354B27">
              <w:rPr>
                <w:rFonts w:ascii="Times New Roman" w:hAnsi="Times New Roman"/>
                <w:color w:val="000000"/>
                <w:sz w:val="24"/>
                <w:szCs w:val="24"/>
              </w:rPr>
              <w:t>,</w:t>
            </w:r>
            <w:r w:rsidRPr="00354B27">
              <w:rPr>
                <w:rFonts w:ascii="Times New Roman" w:hAnsi="Times New Roman"/>
                <w:color w:val="000000"/>
                <w:sz w:val="24"/>
                <w:szCs w:val="24"/>
                <w:lang w:val="uk-UA"/>
              </w:rPr>
              <w:t>1</w:t>
            </w:r>
          </w:p>
        </w:tc>
      </w:tr>
      <w:tr w:rsidR="00427274" w:rsidRPr="00354B27" w:rsidTr="00613C2A">
        <w:trPr>
          <w:trHeight w:val="842"/>
          <w:jc w:val="center"/>
        </w:trPr>
        <w:tc>
          <w:tcPr>
            <w:tcW w:w="371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rPr>
              <w:t>Темп зростання/зменшення</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rPr>
              <w:t xml:space="preserve">обсягу прямих </w:t>
            </w:r>
            <w:r w:rsidRPr="00354B27">
              <w:rPr>
                <w:rFonts w:ascii="Times New Roman" w:hAnsi="Times New Roman"/>
                <w:color w:val="000000"/>
                <w:sz w:val="24"/>
                <w:szCs w:val="24"/>
                <w:lang w:val="uk-UA"/>
              </w:rPr>
              <w:t>іноземних</w:t>
            </w:r>
            <w:r w:rsidRPr="00354B27">
              <w:rPr>
                <w:rFonts w:ascii="Times New Roman" w:hAnsi="Times New Roman"/>
                <w:color w:val="000000"/>
                <w:sz w:val="24"/>
                <w:szCs w:val="24"/>
              </w:rPr>
              <w:t xml:space="preserve"> інвестицій, % </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rPr>
              <w:t>до початку року</w:t>
            </w:r>
          </w:p>
          <w:p w:rsidR="00427274" w:rsidRPr="00354B27" w:rsidRDefault="00427274" w:rsidP="00613C2A">
            <w:pPr>
              <w:autoSpaceDE w:val="0"/>
              <w:autoSpaceDN w:val="0"/>
              <w:adjustRightInd w:val="0"/>
              <w:jc w:val="center"/>
              <w:rPr>
                <w:rFonts w:ascii="Times New Roman" w:hAnsi="Times New Roman"/>
                <w:color w:val="000000"/>
                <w:sz w:val="24"/>
                <w:szCs w:val="24"/>
                <w:lang w:val="uk-UA"/>
              </w:rPr>
            </w:pPr>
          </w:p>
        </w:tc>
        <w:tc>
          <w:tcPr>
            <w:tcW w:w="118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98</w:t>
            </w:r>
            <w:r w:rsidRPr="00354B27">
              <w:rPr>
                <w:rFonts w:ascii="Times New Roman" w:hAnsi="Times New Roman"/>
                <w:color w:val="000000"/>
                <w:sz w:val="24"/>
                <w:szCs w:val="24"/>
              </w:rPr>
              <w:t>,</w:t>
            </w:r>
            <w:r w:rsidRPr="00354B27">
              <w:rPr>
                <w:rFonts w:ascii="Times New Roman" w:hAnsi="Times New Roman"/>
                <w:color w:val="000000"/>
                <w:sz w:val="24"/>
                <w:szCs w:val="24"/>
                <w:lang w:val="uk-UA"/>
              </w:rPr>
              <w:t>1</w:t>
            </w:r>
          </w:p>
        </w:tc>
        <w:tc>
          <w:tcPr>
            <w:tcW w:w="1134"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120</w:t>
            </w:r>
            <w:r w:rsidRPr="00354B27">
              <w:rPr>
                <w:rFonts w:ascii="Times New Roman" w:hAnsi="Times New Roman"/>
                <w:color w:val="000000"/>
                <w:sz w:val="24"/>
                <w:szCs w:val="24"/>
              </w:rPr>
              <w:t>,</w:t>
            </w:r>
            <w:r w:rsidRPr="00354B27">
              <w:rPr>
                <w:rFonts w:ascii="Times New Roman" w:hAnsi="Times New Roman"/>
                <w:color w:val="000000"/>
                <w:sz w:val="24"/>
                <w:szCs w:val="24"/>
                <w:lang w:val="uk-UA"/>
              </w:rPr>
              <w:t>5</w:t>
            </w:r>
          </w:p>
        </w:tc>
        <w:tc>
          <w:tcPr>
            <w:tcW w:w="1276"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103,6</w:t>
            </w:r>
          </w:p>
        </w:tc>
        <w:tc>
          <w:tcPr>
            <w:tcW w:w="1803" w:type="dxa"/>
            <w:tcBorders>
              <w:top w:val="single" w:sz="6" w:space="0" w:color="000000"/>
              <w:left w:val="single" w:sz="6" w:space="0" w:color="000000"/>
              <w:bottom w:val="single" w:sz="6" w:space="0" w:color="000000"/>
              <w:right w:val="single" w:sz="6" w:space="0" w:color="000000"/>
            </w:tcBorders>
          </w:tcPr>
          <w:p w:rsidR="00427274" w:rsidRPr="00354B27" w:rsidRDefault="00427274" w:rsidP="00613C2A">
            <w:pPr>
              <w:autoSpaceDE w:val="0"/>
              <w:autoSpaceDN w:val="0"/>
              <w:adjustRightInd w:val="0"/>
              <w:jc w:val="center"/>
              <w:rPr>
                <w:rFonts w:ascii="Times New Roman" w:hAnsi="Times New Roman"/>
                <w:color w:val="000000"/>
                <w:sz w:val="24"/>
                <w:szCs w:val="24"/>
                <w:lang w:val="uk-UA"/>
              </w:rPr>
            </w:pPr>
            <w:r w:rsidRPr="00354B27">
              <w:rPr>
                <w:rFonts w:ascii="Times New Roman" w:hAnsi="Times New Roman"/>
                <w:color w:val="000000"/>
                <w:sz w:val="24"/>
                <w:szCs w:val="24"/>
                <w:lang w:val="uk-UA"/>
              </w:rPr>
              <w:t>85,2</w:t>
            </w:r>
          </w:p>
        </w:tc>
      </w:tr>
    </w:tbl>
    <w:p w:rsidR="00427274" w:rsidRPr="00354B27" w:rsidRDefault="00427274" w:rsidP="00427274">
      <w:pPr>
        <w:jc w:val="both"/>
        <w:rPr>
          <w:rFonts w:ascii="Times New Roman" w:hAnsi="Times New Roman"/>
          <w:sz w:val="28"/>
          <w:szCs w:val="28"/>
          <w:lang w:val="uk-UA"/>
        </w:rPr>
      </w:pPr>
    </w:p>
    <w:p w:rsidR="00DC6355" w:rsidRPr="00354B27" w:rsidRDefault="00DC6355" w:rsidP="00654783">
      <w:pPr>
        <w:spacing w:line="247" w:lineRule="auto"/>
        <w:ind w:firstLine="709"/>
        <w:jc w:val="both"/>
        <w:rPr>
          <w:rFonts w:ascii="Times New Roman" w:hAnsi="Times New Roman"/>
          <w:sz w:val="28"/>
          <w:szCs w:val="28"/>
          <w:lang w:val="uk-UA"/>
        </w:rPr>
      </w:pPr>
      <w:r w:rsidRPr="00354B27">
        <w:rPr>
          <w:rFonts w:ascii="Times New Roman" w:hAnsi="Times New Roman"/>
          <w:sz w:val="28"/>
          <w:szCs w:val="28"/>
          <w:lang w:val="uk-UA"/>
        </w:rPr>
        <w:t>З метою залучення іноземних інвестицій область веде активне багатостороннє співробітництво з регіонами країн світу та світовими й регіональними міжнародними організаціями.</w:t>
      </w:r>
    </w:p>
    <w:p w:rsidR="00DC6355" w:rsidRPr="00354B27" w:rsidRDefault="00DC6355" w:rsidP="00654783">
      <w:pPr>
        <w:spacing w:line="247" w:lineRule="auto"/>
        <w:ind w:firstLine="709"/>
        <w:jc w:val="both"/>
        <w:rPr>
          <w:rFonts w:ascii="Calibri" w:hAnsi="Calibri"/>
          <w:lang w:val="uk-UA"/>
        </w:rPr>
      </w:pPr>
      <w:r w:rsidRPr="00354B27">
        <w:rPr>
          <w:rFonts w:ascii="Times New Roman" w:hAnsi="Times New Roman"/>
          <w:bCs/>
          <w:color w:val="000000"/>
          <w:sz w:val="28"/>
          <w:szCs w:val="28"/>
          <w:lang w:val="uk-UA"/>
        </w:rPr>
        <w:t>Облдержадміністрацією з початку року організовано 33 візити делегацій іноземних країн, представників дипломатичних установ, журналістів і міжнародних організацій до області, серед них:</w:t>
      </w:r>
    </w:p>
    <w:p w:rsidR="00DC6355" w:rsidRPr="00354B27" w:rsidRDefault="00DC6355" w:rsidP="00654783">
      <w:pPr>
        <w:spacing w:line="247" w:lineRule="auto"/>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голови ОБСЄ, Прем’єр-міністра, Міністра європейських та закордонних справ Республіки Албанія Еді Рама;</w:t>
      </w:r>
    </w:p>
    <w:p w:rsidR="00DC6355" w:rsidRPr="00354B27" w:rsidRDefault="00DC6355" w:rsidP="00654783">
      <w:pPr>
        <w:spacing w:line="247" w:lineRule="auto"/>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Генерального консула Федеративної Республіки Німеччина у м. Донецьк Штефана Кайлема та представників німецької компанії WOCO GmbH</w:t>
      </w:r>
      <w:r w:rsidR="00EB3A5C">
        <w:rPr>
          <w:rFonts w:ascii="Times New Roman" w:hAnsi="Times New Roman"/>
          <w:bCs/>
          <w:color w:val="000000"/>
          <w:sz w:val="28"/>
          <w:szCs w:val="28"/>
          <w:lang w:val="uk-UA"/>
        </w:rPr>
        <w:t xml:space="preserve">&amp;Co. KG пана Бернхарда Вольфома </w:t>
      </w:r>
      <w:r w:rsidR="00EB3A5C" w:rsidRPr="00354B27">
        <w:rPr>
          <w:rFonts w:ascii="Times New Roman" w:hAnsi="Times New Roman"/>
          <w:bCs/>
          <w:color w:val="000000"/>
          <w:sz w:val="28"/>
          <w:szCs w:val="28"/>
          <w:lang w:val="uk-UA"/>
        </w:rPr>
        <w:t>–</w:t>
      </w:r>
      <w:r w:rsidRPr="00354B27">
        <w:rPr>
          <w:rFonts w:ascii="Times New Roman" w:hAnsi="Times New Roman"/>
          <w:bCs/>
          <w:color w:val="000000"/>
          <w:sz w:val="28"/>
          <w:szCs w:val="28"/>
          <w:lang w:val="uk-UA"/>
        </w:rPr>
        <w:t xml:space="preserve"> тримача акцій та Антона Вольфоа</w:t>
      </w:r>
      <w:r w:rsidR="00EB3A5C">
        <w:rPr>
          <w:rFonts w:ascii="Times New Roman" w:hAnsi="Times New Roman"/>
          <w:bCs/>
          <w:color w:val="000000"/>
          <w:sz w:val="28"/>
          <w:szCs w:val="28"/>
          <w:lang w:val="uk-UA"/>
        </w:rPr>
        <w:t xml:space="preserve"> </w:t>
      </w:r>
      <w:r w:rsidR="00EB3A5C" w:rsidRPr="00354B27">
        <w:rPr>
          <w:rFonts w:ascii="Times New Roman" w:hAnsi="Times New Roman"/>
          <w:bCs/>
          <w:color w:val="000000"/>
          <w:sz w:val="28"/>
          <w:szCs w:val="28"/>
          <w:lang w:val="uk-UA"/>
        </w:rPr>
        <w:t>–</w:t>
      </w:r>
      <w:r w:rsidRPr="00354B27">
        <w:rPr>
          <w:rFonts w:ascii="Times New Roman" w:hAnsi="Times New Roman"/>
          <w:bCs/>
          <w:color w:val="000000"/>
          <w:sz w:val="28"/>
          <w:szCs w:val="28"/>
          <w:lang w:val="uk-UA"/>
        </w:rPr>
        <w:t xml:space="preserve"> виконавчого віце-президента, Аттили Ола – керівника напряму з розробки матеріалів;</w:t>
      </w:r>
    </w:p>
    <w:p w:rsidR="00DC6355" w:rsidRPr="00354B27" w:rsidRDefault="00DC6355" w:rsidP="00654783">
      <w:pPr>
        <w:spacing w:line="247" w:lineRule="auto"/>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представників Європейської Комісії;</w:t>
      </w:r>
    </w:p>
    <w:p w:rsidR="00DC6355" w:rsidRPr="00354B27" w:rsidRDefault="00DC6355" w:rsidP="00654783">
      <w:pPr>
        <w:spacing w:line="247" w:lineRule="auto"/>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представників холдингу “Limak”;</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 xml:space="preserve">президента </w:t>
      </w:r>
      <w:r w:rsidR="00EB3A5C">
        <w:rPr>
          <w:rFonts w:ascii="Times New Roman" w:hAnsi="Times New Roman"/>
          <w:bCs/>
          <w:color w:val="000000"/>
          <w:sz w:val="28"/>
          <w:szCs w:val="28"/>
          <w:lang w:val="uk-UA"/>
        </w:rPr>
        <w:t>г</w:t>
      </w:r>
      <w:r w:rsidRPr="00354B27">
        <w:rPr>
          <w:rFonts w:ascii="Times New Roman" w:hAnsi="Times New Roman"/>
          <w:bCs/>
          <w:color w:val="000000"/>
          <w:sz w:val="28"/>
          <w:szCs w:val="28"/>
          <w:lang w:val="uk-UA"/>
        </w:rPr>
        <w:t xml:space="preserve">ромадської організації “Українсько-Арабська Ділова Рада” Емад Абу Алруба та віце-президента, голови інвестиційного комітету Громадської організації “Українсько-Арабська Ділова Рада” Ахмеда Модхідша. </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Надзвичайного і Повноважного Посла Чеської Республіки в Україні Радека Матулі;</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Надзвичайного і Повноважного Посла Королівства Швеція в Україні Тобіаса Тиберга;</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Надзвичайного і Повноважного Посла Французької Республіки в Україні Етьєна де Понсена;</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представників Європейського інвестиційного банку;</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представників Посольства Сполученого Королівства Великої Британії та Північної Ірландії в Україні, Генерального консульства Федеративної Республіки Німеччина у м. Донецьк;</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представників Громадської організації “Українсько-китайський центр сприяння комерції та інвестицій”;</w:t>
      </w:r>
    </w:p>
    <w:p w:rsidR="00DC6355" w:rsidRPr="00354B27" w:rsidRDefault="00DC6355" w:rsidP="00DC6355">
      <w:pPr>
        <w:ind w:firstLine="709"/>
        <w:jc w:val="both"/>
        <w:rPr>
          <w:rFonts w:ascii="Times New Roman" w:hAnsi="Times New Roman"/>
          <w:bCs/>
          <w:color w:val="000000"/>
          <w:sz w:val="28"/>
          <w:szCs w:val="28"/>
          <w:lang w:val="uk-UA"/>
        </w:rPr>
      </w:pPr>
      <w:r w:rsidRPr="00354B27">
        <w:rPr>
          <w:rFonts w:ascii="Times New Roman" w:hAnsi="Times New Roman"/>
          <w:bCs/>
          <w:color w:val="000000"/>
          <w:sz w:val="28"/>
          <w:szCs w:val="28"/>
          <w:lang w:val="uk-UA"/>
        </w:rPr>
        <w:t>провідних підприємств-операторів (провайдерів) телекомунікаційних послуг регіону, зокрема громадянина Турецької Республіки Еруретена</w:t>
      </w:r>
      <w:r w:rsidRPr="00354B27">
        <w:rPr>
          <w:rFonts w:ascii="Times New Roman" w:hAnsi="Times New Roman"/>
          <w:bCs/>
          <w:color w:val="000000"/>
          <w:sz w:val="28"/>
          <w:szCs w:val="28"/>
          <w:lang w:val="uk-UA"/>
        </w:rPr>
        <w:br/>
        <w:t>Махмута ‒ технічного директора ТОВ “</w:t>
      </w:r>
      <w:r w:rsidR="00EB3A5C">
        <w:rPr>
          <w:rFonts w:ascii="Times New Roman" w:hAnsi="Times New Roman"/>
          <w:bCs/>
          <w:color w:val="000000"/>
          <w:sz w:val="28"/>
          <w:szCs w:val="28"/>
          <w:lang w:val="uk-UA"/>
        </w:rPr>
        <w:t>л</w:t>
      </w:r>
      <w:r w:rsidRPr="00354B27">
        <w:rPr>
          <w:rFonts w:ascii="Times New Roman" w:hAnsi="Times New Roman"/>
          <w:bCs/>
          <w:color w:val="000000"/>
          <w:sz w:val="28"/>
          <w:szCs w:val="28"/>
          <w:lang w:val="uk-UA"/>
        </w:rPr>
        <w:t>айфселл”.</w:t>
      </w:r>
    </w:p>
    <w:p w:rsidR="00882562" w:rsidRPr="00354B27" w:rsidRDefault="00882562" w:rsidP="00BF70E4">
      <w:pPr>
        <w:ind w:firstLine="709"/>
        <w:jc w:val="both"/>
        <w:rPr>
          <w:rFonts w:ascii="Times New Roman" w:hAnsi="Times New Roman"/>
          <w:bCs/>
          <w:iCs/>
          <w:sz w:val="28"/>
          <w:szCs w:val="28"/>
          <w:lang w:val="uk-UA"/>
        </w:rPr>
      </w:pPr>
    </w:p>
    <w:p w:rsidR="0080596D" w:rsidRPr="00354B27" w:rsidRDefault="0080596D" w:rsidP="00BF70E4">
      <w:pPr>
        <w:rPr>
          <w:rFonts w:ascii="Times New Roman" w:hAnsi="Times New Roman"/>
          <w:b/>
          <w:sz w:val="28"/>
          <w:szCs w:val="28"/>
          <w:lang w:val="uk-UA"/>
        </w:rPr>
      </w:pPr>
      <w:r w:rsidRPr="00354B27">
        <w:rPr>
          <w:rFonts w:ascii="Times New Roman" w:hAnsi="Times New Roman"/>
          <w:b/>
          <w:sz w:val="28"/>
          <w:szCs w:val="28"/>
          <w:lang w:val="uk-UA"/>
        </w:rPr>
        <w:t>Зовнішньоекономічна та виставково-конгресна діяльність</w:t>
      </w:r>
    </w:p>
    <w:p w:rsidR="0080596D" w:rsidRPr="00354B27" w:rsidRDefault="0080596D" w:rsidP="00BF70E4">
      <w:pPr>
        <w:rPr>
          <w:sz w:val="20"/>
          <w:szCs w:val="20"/>
          <w:lang w:val="uk-UA"/>
        </w:rPr>
      </w:pPr>
    </w:p>
    <w:p w:rsidR="00490A79" w:rsidRPr="00354B27" w:rsidRDefault="00490A79" w:rsidP="00490A79">
      <w:pPr>
        <w:pStyle w:val="af2"/>
        <w:tabs>
          <w:tab w:val="left" w:pos="0"/>
          <w:tab w:val="num" w:pos="900"/>
        </w:tabs>
        <w:spacing w:before="0" w:beforeAutospacing="0" w:after="0" w:afterAutospacing="0"/>
        <w:ind w:firstLine="709"/>
        <w:jc w:val="both"/>
        <w:rPr>
          <w:lang w:val="ru-RU"/>
        </w:rPr>
      </w:pPr>
      <w:r w:rsidRPr="00354B27">
        <w:rPr>
          <w:lang w:val="uk-UA"/>
        </w:rPr>
        <w:t>Дніпропетровська область лідер за обсягами експорту та забезпечує шосту частину загальноукраїнського експорту (15,7</w:t>
      </w:r>
      <w:r w:rsidR="00EB3A5C">
        <w:rPr>
          <w:lang w:val="uk-UA"/>
        </w:rPr>
        <w:t xml:space="preserve"> </w:t>
      </w:r>
      <w:r w:rsidRPr="00354B27">
        <w:rPr>
          <w:lang w:val="uk-UA"/>
        </w:rPr>
        <w:t xml:space="preserve">%). </w:t>
      </w:r>
    </w:p>
    <w:p w:rsidR="00490A79" w:rsidRPr="00354B27" w:rsidRDefault="00490A79" w:rsidP="00490A79">
      <w:pPr>
        <w:ind w:firstLine="720"/>
        <w:jc w:val="both"/>
        <w:rPr>
          <w:rFonts w:ascii="Times New Roman" w:hAnsi="Times New Roman"/>
          <w:sz w:val="28"/>
          <w:szCs w:val="28"/>
        </w:rPr>
      </w:pPr>
    </w:p>
    <w:p w:rsidR="00490A79" w:rsidRPr="00354B27" w:rsidRDefault="00A96D26" w:rsidP="00490A79">
      <w:pPr>
        <w:pStyle w:val="af2"/>
        <w:tabs>
          <w:tab w:val="left" w:pos="0"/>
          <w:tab w:val="num" w:pos="900"/>
        </w:tabs>
        <w:spacing w:before="0" w:beforeAutospacing="0" w:after="0" w:afterAutospacing="0"/>
        <w:jc w:val="both"/>
        <w:rPr>
          <w:lang w:val="ru-RU"/>
        </w:rPr>
      </w:pPr>
      <w:r>
        <w:rPr>
          <w:noProof/>
          <w:lang w:val="uk-UA" w:eastAsia="uk-UA"/>
        </w:rPr>
        <w:drawing>
          <wp:inline distT="0" distB="0" distL="0" distR="0">
            <wp:extent cx="6267450" cy="28003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0A79" w:rsidRPr="00354B27" w:rsidRDefault="00EB3A5C" w:rsidP="00490A79">
      <w:pPr>
        <w:pStyle w:val="af2"/>
        <w:tabs>
          <w:tab w:val="left" w:pos="0"/>
          <w:tab w:val="num" w:pos="900"/>
        </w:tabs>
        <w:spacing w:before="0" w:beforeAutospacing="0" w:after="0" w:afterAutospacing="0"/>
        <w:jc w:val="both"/>
        <w:rPr>
          <w:lang w:val="uk-UA"/>
        </w:rPr>
      </w:pPr>
      <w:r>
        <w:rPr>
          <w:lang w:val="uk-UA"/>
        </w:rPr>
        <w:tab/>
      </w:r>
      <w:r w:rsidR="00490A79" w:rsidRPr="00354B27">
        <w:rPr>
          <w:lang w:val="uk-UA"/>
        </w:rPr>
        <w:t xml:space="preserve">У січні – травні 2020 року обсяг зовнішньої торгівлі товарами склав </w:t>
      </w:r>
      <w:r w:rsidR="00A16B0E" w:rsidRPr="00354B27">
        <w:rPr>
          <w:lang w:val="uk-UA"/>
        </w:rPr>
        <w:br/>
      </w:r>
      <w:r w:rsidR="00490A79" w:rsidRPr="00354B27">
        <w:rPr>
          <w:lang w:val="uk-UA"/>
        </w:rPr>
        <w:t>4806,3 млн дол. США, у тому числі експорту – 3064,5 млн дол. США (87,2</w:t>
      </w:r>
      <w:r>
        <w:rPr>
          <w:lang w:val="uk-UA"/>
        </w:rPr>
        <w:t xml:space="preserve"> </w:t>
      </w:r>
      <w:r w:rsidR="00490A79" w:rsidRPr="00354B27">
        <w:rPr>
          <w:lang w:val="uk-UA"/>
        </w:rPr>
        <w:t xml:space="preserve">% рівня відповідного періоду 2019 року), імпорту – 1741,8 млн дол. США </w:t>
      </w:r>
      <w:r>
        <w:rPr>
          <w:lang w:val="uk-UA"/>
        </w:rPr>
        <w:br/>
      </w:r>
      <w:r w:rsidR="00490A79" w:rsidRPr="00354B27">
        <w:rPr>
          <w:lang w:val="uk-UA"/>
        </w:rPr>
        <w:t>(77,4</w:t>
      </w:r>
      <w:r>
        <w:rPr>
          <w:lang w:val="uk-UA"/>
        </w:rPr>
        <w:t xml:space="preserve"> </w:t>
      </w:r>
      <w:r w:rsidR="00490A79" w:rsidRPr="00354B27">
        <w:rPr>
          <w:lang w:val="uk-UA"/>
        </w:rPr>
        <w:t>%). Позитивне сальдо склало 1322,7 млн дол. США.</w:t>
      </w:r>
    </w:p>
    <w:p w:rsidR="00490A79" w:rsidRPr="00354B27" w:rsidRDefault="00490A79" w:rsidP="00490A79">
      <w:pPr>
        <w:pStyle w:val="af2"/>
        <w:tabs>
          <w:tab w:val="left" w:pos="0"/>
          <w:tab w:val="num" w:pos="900"/>
        </w:tabs>
        <w:spacing w:before="0" w:beforeAutospacing="0" w:after="0" w:afterAutospacing="0"/>
        <w:ind w:firstLine="709"/>
        <w:jc w:val="both"/>
        <w:rPr>
          <w:lang w:val="uk-UA"/>
        </w:rPr>
      </w:pPr>
    </w:p>
    <w:p w:rsidR="00F771CE" w:rsidRPr="00354B27" w:rsidRDefault="00F771CE" w:rsidP="00490A79">
      <w:pPr>
        <w:pStyle w:val="af2"/>
        <w:tabs>
          <w:tab w:val="left" w:pos="0"/>
          <w:tab w:val="num" w:pos="900"/>
        </w:tabs>
        <w:spacing w:before="0" w:beforeAutospacing="0" w:after="0" w:afterAutospacing="0"/>
        <w:ind w:firstLine="709"/>
        <w:jc w:val="both"/>
        <w:rPr>
          <w:lang w:val="uk-UA"/>
        </w:rPr>
      </w:pPr>
    </w:p>
    <w:tbl>
      <w:tblPr>
        <w:tblW w:w="0" w:type="auto"/>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1843"/>
        <w:gridCol w:w="1559"/>
        <w:gridCol w:w="2201"/>
      </w:tblGrid>
      <w:tr w:rsidR="00490A79" w:rsidRPr="00354B27" w:rsidTr="00DE3095">
        <w:trPr>
          <w:jc w:val="center"/>
        </w:trPr>
        <w:tc>
          <w:tcPr>
            <w:tcW w:w="9506" w:type="dxa"/>
            <w:gridSpan w:val="4"/>
          </w:tcPr>
          <w:p w:rsidR="00490A79" w:rsidRPr="00354B27" w:rsidRDefault="00490A79" w:rsidP="00DE3095">
            <w:pPr>
              <w:spacing w:line="216" w:lineRule="auto"/>
              <w:jc w:val="center"/>
              <w:rPr>
                <w:rFonts w:ascii="Times New Roman" w:hAnsi="Times New Roman"/>
                <w:sz w:val="28"/>
                <w:szCs w:val="28"/>
                <w:lang w:val="uk-UA"/>
              </w:rPr>
            </w:pPr>
            <w:r w:rsidRPr="00354B27">
              <w:rPr>
                <w:rFonts w:ascii="Times New Roman" w:hAnsi="Times New Roman"/>
                <w:color w:val="000000"/>
                <w:sz w:val="28"/>
                <w:szCs w:val="28"/>
                <w:lang w:val="uk-UA" w:eastAsia="x-none"/>
              </w:rPr>
              <w:t>Загальні показники зовнішньої торгівлі товарами та послугами Дніпропетровської області</w:t>
            </w:r>
          </w:p>
        </w:tc>
      </w:tr>
      <w:tr w:rsidR="00F03B2F" w:rsidRPr="00354B27" w:rsidTr="00DE3095">
        <w:trPr>
          <w:jc w:val="center"/>
        </w:trPr>
        <w:tc>
          <w:tcPr>
            <w:tcW w:w="3903" w:type="dxa"/>
          </w:tcPr>
          <w:p w:rsidR="00F03B2F" w:rsidRPr="00354B27" w:rsidRDefault="00F03B2F" w:rsidP="00DE3095">
            <w:pPr>
              <w:spacing w:line="216" w:lineRule="auto"/>
              <w:jc w:val="center"/>
              <w:rPr>
                <w:rFonts w:ascii="Times New Roman" w:hAnsi="Times New Roman"/>
                <w:sz w:val="24"/>
                <w:szCs w:val="24"/>
                <w:lang w:val="uk-UA"/>
              </w:rPr>
            </w:pPr>
          </w:p>
        </w:tc>
        <w:tc>
          <w:tcPr>
            <w:tcW w:w="1843" w:type="dxa"/>
            <w:vAlign w:val="center"/>
          </w:tcPr>
          <w:p w:rsidR="00F03B2F" w:rsidRPr="00354B27" w:rsidRDefault="00F03B2F" w:rsidP="00821F83">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Січень – травень</w:t>
            </w:r>
          </w:p>
          <w:p w:rsidR="00F03B2F" w:rsidRPr="00354B27" w:rsidRDefault="00F03B2F" w:rsidP="00821F83">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20</w:t>
            </w:r>
            <w:r w:rsidRPr="00354B27">
              <w:rPr>
                <w:rFonts w:ascii="Times New Roman" w:hAnsi="Times New Roman"/>
                <w:sz w:val="24"/>
                <w:szCs w:val="24"/>
                <w:lang w:val="en-US"/>
              </w:rPr>
              <w:t>19</w:t>
            </w:r>
            <w:r w:rsidRPr="00354B27">
              <w:rPr>
                <w:rFonts w:ascii="Times New Roman" w:hAnsi="Times New Roman"/>
                <w:sz w:val="24"/>
                <w:szCs w:val="24"/>
                <w:lang w:val="uk-UA"/>
              </w:rPr>
              <w:t xml:space="preserve"> року</w:t>
            </w:r>
          </w:p>
          <w:p w:rsidR="00F03B2F" w:rsidRPr="00354B27" w:rsidRDefault="00F03B2F" w:rsidP="00821F83">
            <w:pPr>
              <w:spacing w:line="216" w:lineRule="auto"/>
              <w:ind w:left="-108" w:right="-108"/>
              <w:jc w:val="center"/>
              <w:rPr>
                <w:rFonts w:ascii="Times New Roman" w:hAnsi="Times New Roman"/>
                <w:sz w:val="24"/>
                <w:szCs w:val="24"/>
                <w:lang w:val="uk-UA"/>
              </w:rPr>
            </w:pPr>
            <w:r w:rsidRPr="00354B27">
              <w:rPr>
                <w:rFonts w:ascii="Times New Roman" w:hAnsi="Times New Roman"/>
                <w:sz w:val="24"/>
                <w:szCs w:val="24"/>
                <w:lang w:val="uk-UA"/>
              </w:rPr>
              <w:t>(товари)</w:t>
            </w:r>
          </w:p>
        </w:tc>
        <w:tc>
          <w:tcPr>
            <w:tcW w:w="1559" w:type="dxa"/>
            <w:vAlign w:val="center"/>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2019 рік</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Січень – травень</w:t>
            </w:r>
          </w:p>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2020 року</w:t>
            </w:r>
          </w:p>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(товари)</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Експорт</w:t>
            </w:r>
          </w:p>
        </w:tc>
        <w:tc>
          <w:tcPr>
            <w:tcW w:w="1843" w:type="dxa"/>
          </w:tcPr>
          <w:p w:rsidR="00F03B2F" w:rsidRPr="00354B27" w:rsidRDefault="00F03B2F" w:rsidP="00821F83">
            <w:pPr>
              <w:spacing w:line="216" w:lineRule="auto"/>
              <w:jc w:val="center"/>
              <w:rPr>
                <w:rFonts w:ascii="Times New Roman" w:hAnsi="Times New Roman"/>
                <w:b/>
                <w:sz w:val="24"/>
                <w:szCs w:val="24"/>
                <w:lang w:val="uk-UA"/>
              </w:rPr>
            </w:pPr>
          </w:p>
        </w:tc>
        <w:tc>
          <w:tcPr>
            <w:tcW w:w="1559" w:type="dxa"/>
          </w:tcPr>
          <w:p w:rsidR="00F03B2F" w:rsidRPr="00354B27" w:rsidRDefault="00F03B2F" w:rsidP="00DE3095">
            <w:pPr>
              <w:spacing w:line="216" w:lineRule="auto"/>
              <w:jc w:val="center"/>
              <w:rPr>
                <w:rFonts w:ascii="Times New Roman" w:hAnsi="Times New Roman"/>
                <w:b/>
                <w:sz w:val="24"/>
                <w:szCs w:val="24"/>
                <w:lang w:val="uk-UA"/>
              </w:rPr>
            </w:pPr>
          </w:p>
        </w:tc>
        <w:tc>
          <w:tcPr>
            <w:tcW w:w="2201" w:type="dxa"/>
          </w:tcPr>
          <w:p w:rsidR="00F03B2F" w:rsidRPr="00354B27" w:rsidRDefault="00F03B2F" w:rsidP="00DE3095">
            <w:pPr>
              <w:spacing w:line="216" w:lineRule="auto"/>
              <w:jc w:val="center"/>
              <w:rPr>
                <w:rFonts w:ascii="Times New Roman" w:hAnsi="Times New Roman"/>
                <w:b/>
                <w:sz w:val="24"/>
                <w:szCs w:val="24"/>
                <w:lang w:val="uk-UA"/>
              </w:rPr>
            </w:pP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 xml:space="preserve">млн. дол. США </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3514,6</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8051,3</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3064,5</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темп, у  %  до попереднього року</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103,9</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102,4</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87,2</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 xml:space="preserve">питома вага в Україні (товари), % </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16,8</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15,8</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15,7</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Імпорт</w:t>
            </w:r>
          </w:p>
        </w:tc>
        <w:tc>
          <w:tcPr>
            <w:tcW w:w="1843" w:type="dxa"/>
          </w:tcPr>
          <w:p w:rsidR="00F03B2F" w:rsidRPr="00354B27" w:rsidRDefault="00F03B2F" w:rsidP="00821F83">
            <w:pPr>
              <w:spacing w:line="216" w:lineRule="auto"/>
              <w:jc w:val="right"/>
              <w:rPr>
                <w:rFonts w:ascii="Times New Roman" w:hAnsi="Times New Roman"/>
                <w:b/>
                <w:sz w:val="24"/>
                <w:szCs w:val="24"/>
                <w:lang w:val="uk-UA"/>
              </w:rPr>
            </w:pPr>
          </w:p>
        </w:tc>
        <w:tc>
          <w:tcPr>
            <w:tcW w:w="1559" w:type="dxa"/>
          </w:tcPr>
          <w:p w:rsidR="00F03B2F" w:rsidRPr="00354B27" w:rsidRDefault="00F03B2F" w:rsidP="00DE3095">
            <w:pPr>
              <w:spacing w:line="216" w:lineRule="auto"/>
              <w:jc w:val="right"/>
              <w:rPr>
                <w:rFonts w:ascii="Times New Roman" w:hAnsi="Times New Roman"/>
                <w:b/>
                <w:sz w:val="24"/>
                <w:szCs w:val="24"/>
                <w:lang w:val="uk-UA"/>
              </w:rPr>
            </w:pPr>
          </w:p>
        </w:tc>
        <w:tc>
          <w:tcPr>
            <w:tcW w:w="2201" w:type="dxa"/>
          </w:tcPr>
          <w:p w:rsidR="00F03B2F" w:rsidRPr="00354B27" w:rsidRDefault="00F03B2F" w:rsidP="00DE3095">
            <w:pPr>
              <w:spacing w:line="216" w:lineRule="auto"/>
              <w:jc w:val="center"/>
              <w:rPr>
                <w:rFonts w:ascii="Times New Roman" w:hAnsi="Times New Roman"/>
                <w:b/>
                <w:sz w:val="24"/>
                <w:szCs w:val="24"/>
                <w:lang w:val="uk-UA"/>
              </w:rPr>
            </w:pP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 xml:space="preserve">млн. дол. США </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2249,5</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5804,9</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1741,8</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темп, у  %  до попереднього року</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114,7</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104,6</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77,4</w:t>
            </w:r>
          </w:p>
        </w:tc>
      </w:tr>
      <w:tr w:rsidR="00F03B2F" w:rsidRPr="00354B27" w:rsidTr="00DE3095">
        <w:trPr>
          <w:jc w:val="center"/>
        </w:trPr>
        <w:tc>
          <w:tcPr>
            <w:tcW w:w="3903" w:type="dxa"/>
          </w:tcPr>
          <w:p w:rsidR="00F03B2F" w:rsidRPr="00354B27" w:rsidRDefault="00F03B2F" w:rsidP="00DE3095">
            <w:pPr>
              <w:spacing w:line="216" w:lineRule="auto"/>
              <w:rPr>
                <w:rFonts w:ascii="Times New Roman" w:hAnsi="Times New Roman"/>
                <w:sz w:val="24"/>
                <w:szCs w:val="24"/>
                <w:lang w:val="uk-UA"/>
              </w:rPr>
            </w:pPr>
            <w:r w:rsidRPr="00354B27">
              <w:rPr>
                <w:rFonts w:ascii="Times New Roman" w:hAnsi="Times New Roman"/>
                <w:sz w:val="24"/>
                <w:szCs w:val="24"/>
                <w:lang w:val="uk-UA"/>
              </w:rPr>
              <w:t xml:space="preserve">питома вага в Україні (товари), % </w:t>
            </w:r>
          </w:p>
        </w:tc>
        <w:tc>
          <w:tcPr>
            <w:tcW w:w="1843" w:type="dxa"/>
          </w:tcPr>
          <w:p w:rsidR="00F03B2F" w:rsidRPr="00354B27" w:rsidRDefault="00F03B2F" w:rsidP="00821F83">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9,7</w:t>
            </w:r>
          </w:p>
        </w:tc>
        <w:tc>
          <w:tcPr>
            <w:tcW w:w="1559" w:type="dxa"/>
          </w:tcPr>
          <w:p w:rsidR="00F03B2F" w:rsidRPr="00354B27" w:rsidRDefault="00F03B2F" w:rsidP="00DE3095">
            <w:pPr>
              <w:spacing w:line="216" w:lineRule="auto"/>
              <w:jc w:val="right"/>
              <w:rPr>
                <w:rFonts w:ascii="Times New Roman" w:hAnsi="Times New Roman"/>
                <w:sz w:val="24"/>
                <w:szCs w:val="24"/>
                <w:lang w:val="uk-UA"/>
              </w:rPr>
            </w:pPr>
            <w:r w:rsidRPr="00354B27">
              <w:rPr>
                <w:rFonts w:ascii="Times New Roman" w:hAnsi="Times New Roman"/>
                <w:sz w:val="24"/>
                <w:szCs w:val="24"/>
                <w:lang w:val="uk-UA"/>
              </w:rPr>
              <w:t>9,1</w:t>
            </w:r>
          </w:p>
        </w:tc>
        <w:tc>
          <w:tcPr>
            <w:tcW w:w="2201" w:type="dxa"/>
          </w:tcPr>
          <w:p w:rsidR="00F03B2F" w:rsidRPr="00354B27" w:rsidRDefault="00F03B2F" w:rsidP="00DE3095">
            <w:pPr>
              <w:spacing w:line="216" w:lineRule="auto"/>
              <w:jc w:val="center"/>
              <w:rPr>
                <w:rFonts w:ascii="Times New Roman" w:hAnsi="Times New Roman"/>
                <w:sz w:val="24"/>
                <w:szCs w:val="24"/>
                <w:lang w:val="uk-UA"/>
              </w:rPr>
            </w:pPr>
            <w:r w:rsidRPr="00354B27">
              <w:rPr>
                <w:rFonts w:ascii="Times New Roman" w:hAnsi="Times New Roman"/>
                <w:sz w:val="24"/>
                <w:szCs w:val="24"/>
                <w:lang w:val="uk-UA"/>
              </w:rPr>
              <w:t>8,6</w:t>
            </w:r>
          </w:p>
        </w:tc>
      </w:tr>
    </w:tbl>
    <w:p w:rsidR="00490A79" w:rsidRPr="00354B27" w:rsidRDefault="00490A79" w:rsidP="00490A79">
      <w:pPr>
        <w:rPr>
          <w:rFonts w:ascii="Times New Roman" w:hAnsi="Times New Roman"/>
          <w:sz w:val="16"/>
          <w:szCs w:val="16"/>
          <w:lang w:val="uk-UA"/>
        </w:rPr>
      </w:pPr>
    </w:p>
    <w:p w:rsidR="00545524" w:rsidRPr="00354B27" w:rsidRDefault="00545524" w:rsidP="00545524">
      <w:pPr>
        <w:jc w:val="center"/>
        <w:rPr>
          <w:rFonts w:ascii="Times New Roman" w:hAnsi="Times New Roman"/>
          <w:color w:val="000000"/>
          <w:sz w:val="28"/>
          <w:szCs w:val="28"/>
          <w:lang w:val="uk-UA"/>
        </w:rPr>
      </w:pPr>
      <w:r w:rsidRPr="00354B27">
        <w:rPr>
          <w:rFonts w:ascii="Times New Roman" w:hAnsi="Times New Roman"/>
          <w:color w:val="000000"/>
          <w:sz w:val="28"/>
          <w:szCs w:val="28"/>
          <w:lang w:val="uk-UA"/>
        </w:rPr>
        <w:t>Обсяг експорту товарів у розрахунку на одну особу населення, дол. США</w:t>
      </w:r>
    </w:p>
    <w:p w:rsidR="00545524" w:rsidRPr="00354B27" w:rsidRDefault="00545524" w:rsidP="00545524">
      <w:pPr>
        <w:jc w:val="center"/>
        <w:rPr>
          <w:rFonts w:ascii="Times New Roman" w:hAnsi="Times New Roman"/>
          <w:color w:val="00000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186"/>
        <w:gridCol w:w="1186"/>
        <w:gridCol w:w="2657"/>
        <w:gridCol w:w="1186"/>
        <w:gridCol w:w="1186"/>
      </w:tblGrid>
      <w:tr w:rsidR="00545524" w:rsidRPr="00354B27" w:rsidTr="00821F83">
        <w:tc>
          <w:tcPr>
            <w:tcW w:w="2571" w:type="dxa"/>
            <w:vAlign w:val="center"/>
          </w:tcPr>
          <w:p w:rsidR="00545524" w:rsidRPr="00354B27" w:rsidRDefault="00545524" w:rsidP="00821F83">
            <w:pPr>
              <w:spacing w:after="60"/>
              <w:jc w:val="center"/>
              <w:rPr>
                <w:rFonts w:ascii="Times New Roman" w:hAnsi="Times New Roman"/>
                <w:lang w:val="uk-UA"/>
              </w:rPr>
            </w:pPr>
            <w:r w:rsidRPr="00354B27">
              <w:rPr>
                <w:rFonts w:ascii="Times New Roman" w:hAnsi="Times New Roman"/>
                <w:i/>
                <w:lang w:val="uk-UA"/>
              </w:rPr>
              <w:t>Міста</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 xml:space="preserve">Січень – березень 2019 року </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Січень – березень 2020 року</w:t>
            </w:r>
          </w:p>
        </w:tc>
        <w:tc>
          <w:tcPr>
            <w:tcW w:w="2571" w:type="dxa"/>
            <w:vAlign w:val="center"/>
          </w:tcPr>
          <w:p w:rsidR="00545524" w:rsidRPr="00354B27" w:rsidRDefault="00545524" w:rsidP="00821F83">
            <w:pPr>
              <w:spacing w:after="60"/>
              <w:jc w:val="center"/>
              <w:rPr>
                <w:rFonts w:ascii="Times New Roman" w:hAnsi="Times New Roman"/>
                <w:lang w:val="uk-UA"/>
              </w:rPr>
            </w:pPr>
            <w:r w:rsidRPr="00354B27">
              <w:rPr>
                <w:rFonts w:ascii="Times New Roman" w:hAnsi="Times New Roman"/>
                <w:i/>
                <w:lang w:val="uk-UA"/>
              </w:rPr>
              <w:t>Райони</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 xml:space="preserve">Січень – березень 2019 року </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Січень – березень 2020 року</w:t>
            </w:r>
          </w:p>
        </w:tc>
      </w:tr>
      <w:tr w:rsidR="00545524" w:rsidRPr="00354B27" w:rsidTr="00821F83">
        <w:tc>
          <w:tcPr>
            <w:tcW w:w="2571" w:type="dxa"/>
          </w:tcPr>
          <w:p w:rsidR="00545524" w:rsidRPr="00354B27" w:rsidRDefault="00545524" w:rsidP="00821F83">
            <w:pPr>
              <w:spacing w:after="60"/>
              <w:jc w:val="both"/>
              <w:rPr>
                <w:rFonts w:ascii="Times New Roman" w:hAnsi="Times New Roman"/>
                <w:i/>
                <w:lang w:val="uk-UA"/>
              </w:rPr>
            </w:pPr>
            <w:r w:rsidRPr="00354B27">
              <w:rPr>
                <w:rFonts w:ascii="Times New Roman" w:hAnsi="Times New Roman"/>
                <w:lang w:val="uk-UA"/>
              </w:rPr>
              <w:t>Дніпро</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402,5</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318,0</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 xml:space="preserve">Апостолівський </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6,4</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5,0</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Жовті Води</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к</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16,8</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Верхньодніпровський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51,1</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109,6</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Кам’янське</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996,7</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917,0</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Дніпровський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171,9</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114,3</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Кривий Ріг</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1584,4</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1756,4</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Криворізький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5,9</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42,6</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Нікополь</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1969,3</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1617,9</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Новомосковський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50,6</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131,3</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Новомосковськ</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176,2</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143,7</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Петриківський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77,6</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 xml:space="preserve">Павлоград </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821,1</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86,4</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 xml:space="preserve">Синельниківський </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24,6</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54,0</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Покров</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96,6</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к</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Солонянський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204,0</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128,3</w:t>
            </w:r>
          </w:p>
        </w:tc>
      </w:tr>
      <w:tr w:rsidR="00545524" w:rsidRPr="00354B27" w:rsidTr="00821F83">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Синельникове</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15,9</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15,9</w:t>
            </w:r>
          </w:p>
        </w:tc>
        <w:tc>
          <w:tcPr>
            <w:tcW w:w="2571" w:type="dxa"/>
          </w:tcPr>
          <w:p w:rsidR="00545524" w:rsidRPr="00354B27" w:rsidRDefault="00545524" w:rsidP="00821F83">
            <w:pPr>
              <w:spacing w:after="60"/>
              <w:jc w:val="both"/>
              <w:rPr>
                <w:rFonts w:ascii="Times New Roman" w:hAnsi="Times New Roman"/>
                <w:lang w:val="uk-UA"/>
              </w:rPr>
            </w:pPr>
            <w:r w:rsidRPr="00354B27">
              <w:rPr>
                <w:rFonts w:ascii="Times New Roman" w:hAnsi="Times New Roman"/>
                <w:lang w:val="uk-UA"/>
              </w:rPr>
              <w:t>Царичанський</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14,7</w:t>
            </w:r>
          </w:p>
        </w:tc>
        <w:tc>
          <w:tcPr>
            <w:tcW w:w="1151" w:type="dxa"/>
          </w:tcPr>
          <w:p w:rsidR="00545524" w:rsidRPr="00354B27" w:rsidRDefault="00545524" w:rsidP="00821F83">
            <w:pPr>
              <w:spacing w:after="60"/>
              <w:jc w:val="center"/>
              <w:rPr>
                <w:rFonts w:ascii="Times New Roman" w:hAnsi="Times New Roman"/>
                <w:lang w:val="uk-UA"/>
              </w:rPr>
            </w:pPr>
            <w:r w:rsidRPr="00354B27">
              <w:rPr>
                <w:rFonts w:ascii="Times New Roman" w:hAnsi="Times New Roman"/>
                <w:lang w:val="uk-UA"/>
              </w:rPr>
              <w:t>к</w:t>
            </w:r>
          </w:p>
        </w:tc>
      </w:tr>
    </w:tbl>
    <w:p w:rsidR="00545524" w:rsidRPr="00354B27" w:rsidRDefault="00545524" w:rsidP="00545524">
      <w:pPr>
        <w:rPr>
          <w:rFonts w:ascii="Times New Roman" w:hAnsi="Times New Roman"/>
          <w:color w:val="000000"/>
          <w:sz w:val="24"/>
          <w:szCs w:val="24"/>
        </w:rPr>
      </w:pPr>
      <w:r w:rsidRPr="00354B27">
        <w:rPr>
          <w:rFonts w:ascii="Times New Roman" w:hAnsi="Times New Roman"/>
          <w:color w:val="000000"/>
          <w:sz w:val="24"/>
          <w:szCs w:val="24"/>
          <w:lang w:val="uk-UA"/>
        </w:rPr>
        <w:t>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545524" w:rsidRPr="00354B27" w:rsidRDefault="00545524" w:rsidP="00545524">
      <w:pPr>
        <w:rPr>
          <w:rFonts w:ascii="Times New Roman" w:hAnsi="Times New Roman"/>
          <w:color w:val="000000"/>
          <w:sz w:val="24"/>
          <w:szCs w:val="24"/>
          <w:lang w:val="en-US"/>
        </w:rPr>
      </w:pPr>
    </w:p>
    <w:p w:rsidR="00545524" w:rsidRPr="00354B27" w:rsidRDefault="00A96D26" w:rsidP="00545524">
      <w:pPr>
        <w:rPr>
          <w:rFonts w:ascii="Times New Roman" w:hAnsi="Times New Roman"/>
          <w:sz w:val="16"/>
          <w:szCs w:val="16"/>
          <w:lang w:val="uk-UA"/>
        </w:rPr>
      </w:pPr>
      <w:r>
        <w:rPr>
          <w:noProof/>
          <w:lang w:val="uk-UA" w:eastAsia="uk-UA"/>
        </w:rPr>
        <w:drawing>
          <wp:inline distT="0" distB="0" distL="0" distR="0">
            <wp:extent cx="6286500" cy="24384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5524" w:rsidRPr="00354B27" w:rsidRDefault="00545524" w:rsidP="00490A79">
      <w:pPr>
        <w:rPr>
          <w:rFonts w:ascii="Times New Roman" w:hAnsi="Times New Roman"/>
          <w:sz w:val="16"/>
          <w:szCs w:val="16"/>
          <w:lang w:val="uk-UA"/>
        </w:rPr>
      </w:pPr>
    </w:p>
    <w:p w:rsidR="00545524" w:rsidRPr="00354B27" w:rsidRDefault="00545524" w:rsidP="00490A79">
      <w:pPr>
        <w:rPr>
          <w:rFonts w:ascii="Times New Roman" w:hAnsi="Times New Roman"/>
          <w:sz w:val="16"/>
          <w:szCs w:val="16"/>
          <w:lang w:val="uk-UA"/>
        </w:rPr>
      </w:pPr>
    </w:p>
    <w:p w:rsidR="00545524" w:rsidRPr="00354B27" w:rsidRDefault="00545524" w:rsidP="00490A79">
      <w:pPr>
        <w:rPr>
          <w:rFonts w:ascii="Times New Roman" w:hAnsi="Times New Roman"/>
          <w:sz w:val="16"/>
          <w:szCs w:val="16"/>
          <w:lang w:val="uk-UA"/>
        </w:rPr>
      </w:pPr>
    </w:p>
    <w:p w:rsidR="00490A79" w:rsidRPr="00354B27" w:rsidRDefault="00A96D26" w:rsidP="00490A79">
      <w:pPr>
        <w:rPr>
          <w:rFonts w:ascii="Times New Roman" w:hAnsi="Times New Roman"/>
          <w:sz w:val="28"/>
          <w:szCs w:val="28"/>
          <w:lang w:val="uk-UA"/>
        </w:rPr>
      </w:pPr>
      <w:r>
        <w:rPr>
          <w:rFonts w:ascii="Times New Roman" w:hAnsi="Times New Roman"/>
          <w:noProof/>
          <w:color w:val="000000"/>
          <w:sz w:val="28"/>
          <w:szCs w:val="28"/>
          <w:lang w:val="uk-UA" w:eastAsia="uk-UA"/>
        </w:rPr>
        <w:drawing>
          <wp:inline distT="0" distB="0" distL="0" distR="0">
            <wp:extent cx="5991225" cy="268605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0A79" w:rsidRPr="00354B27" w:rsidRDefault="00490A79" w:rsidP="00490A79">
      <w:pPr>
        <w:jc w:val="center"/>
        <w:rPr>
          <w:sz w:val="16"/>
          <w:szCs w:val="16"/>
          <w:lang w:val="uk-UA"/>
        </w:rPr>
      </w:pPr>
    </w:p>
    <w:p w:rsidR="00490A79" w:rsidRPr="00354B27" w:rsidRDefault="00490A79" w:rsidP="00654783">
      <w:pPr>
        <w:pStyle w:val="22"/>
        <w:tabs>
          <w:tab w:val="left" w:pos="993"/>
        </w:tabs>
        <w:spacing w:line="252" w:lineRule="auto"/>
        <w:ind w:firstLine="709"/>
        <w:rPr>
          <w:sz w:val="28"/>
          <w:szCs w:val="28"/>
        </w:rPr>
      </w:pPr>
      <w:r w:rsidRPr="00354B27">
        <w:rPr>
          <w:sz w:val="28"/>
          <w:szCs w:val="28"/>
        </w:rPr>
        <w:t>Збільшились обсяги експорту залізничних локомотивів в 1,4 раза (5,0</w:t>
      </w:r>
      <w:r w:rsidR="00307088">
        <w:rPr>
          <w:sz w:val="28"/>
          <w:szCs w:val="28"/>
        </w:rPr>
        <w:t xml:space="preserve"> </w:t>
      </w:r>
      <w:r w:rsidRPr="00354B27">
        <w:rPr>
          <w:sz w:val="28"/>
          <w:szCs w:val="28"/>
        </w:rPr>
        <w:t>% обсягу експорту товарів), жиру та олії тваринного або рослинного походження на 5,5</w:t>
      </w:r>
      <w:r w:rsidR="00307088">
        <w:rPr>
          <w:sz w:val="28"/>
          <w:szCs w:val="28"/>
        </w:rPr>
        <w:t xml:space="preserve"> </w:t>
      </w:r>
      <w:r w:rsidRPr="00354B27">
        <w:rPr>
          <w:sz w:val="28"/>
          <w:szCs w:val="28"/>
        </w:rPr>
        <w:t>% (3,7</w:t>
      </w:r>
      <w:r w:rsidR="00307088">
        <w:rPr>
          <w:sz w:val="28"/>
          <w:szCs w:val="28"/>
        </w:rPr>
        <w:t xml:space="preserve"> </w:t>
      </w:r>
      <w:r w:rsidRPr="00354B27">
        <w:rPr>
          <w:sz w:val="28"/>
          <w:szCs w:val="28"/>
        </w:rPr>
        <w:t>% обсягу експорту товарів).</w:t>
      </w:r>
    </w:p>
    <w:p w:rsidR="00490A79" w:rsidRPr="00354B27" w:rsidRDefault="00490A79" w:rsidP="00654783">
      <w:pPr>
        <w:pStyle w:val="22"/>
        <w:tabs>
          <w:tab w:val="left" w:pos="993"/>
        </w:tabs>
        <w:spacing w:line="252" w:lineRule="auto"/>
        <w:ind w:firstLine="709"/>
        <w:rPr>
          <w:sz w:val="28"/>
          <w:szCs w:val="28"/>
        </w:rPr>
      </w:pPr>
      <w:r w:rsidRPr="00354B27">
        <w:rPr>
          <w:sz w:val="28"/>
          <w:szCs w:val="28"/>
        </w:rPr>
        <w:t>Зовнішньоторговельні операції проводились із партнерами зі 158 країн світу. Обсяги експорту товарів до країн Азії збільшились на 23,4%.</w:t>
      </w:r>
    </w:p>
    <w:p w:rsidR="00490A79" w:rsidRPr="00354B27" w:rsidRDefault="00A96D26" w:rsidP="00654783">
      <w:pPr>
        <w:pStyle w:val="22"/>
        <w:tabs>
          <w:tab w:val="left" w:pos="720"/>
          <w:tab w:val="left" w:pos="993"/>
        </w:tabs>
        <w:spacing w:line="252" w:lineRule="auto"/>
        <w:ind w:firstLine="709"/>
        <w:jc w:val="left"/>
        <w:rPr>
          <w:sz w:val="28"/>
          <w:szCs w:val="28"/>
          <w:lang w:val="en-US"/>
        </w:rPr>
      </w:pPr>
      <w:r>
        <w:rPr>
          <w:noProof/>
          <w:color w:val="000000"/>
          <w:sz w:val="28"/>
          <w:szCs w:val="28"/>
          <w:lang w:eastAsia="uk-UA"/>
        </w:rPr>
        <w:drawing>
          <wp:inline distT="0" distB="0" distL="0" distR="0">
            <wp:extent cx="6010275" cy="28003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0A79" w:rsidRPr="00354B27" w:rsidRDefault="00490A79" w:rsidP="00654783">
      <w:pPr>
        <w:pStyle w:val="22"/>
        <w:tabs>
          <w:tab w:val="left" w:pos="720"/>
          <w:tab w:val="left" w:pos="993"/>
        </w:tabs>
        <w:spacing w:line="252" w:lineRule="auto"/>
        <w:ind w:firstLine="709"/>
        <w:rPr>
          <w:sz w:val="28"/>
          <w:szCs w:val="28"/>
        </w:rPr>
      </w:pPr>
      <w:r w:rsidRPr="00354B27">
        <w:rPr>
          <w:sz w:val="28"/>
          <w:szCs w:val="28"/>
        </w:rPr>
        <w:t>У поточному році облдержадміністрацією:</w:t>
      </w:r>
    </w:p>
    <w:p w:rsidR="00490A79" w:rsidRPr="00354B27" w:rsidRDefault="00490A79" w:rsidP="00654783">
      <w:pPr>
        <w:pStyle w:val="22"/>
        <w:tabs>
          <w:tab w:val="left" w:pos="993"/>
        </w:tabs>
        <w:spacing w:line="252" w:lineRule="auto"/>
        <w:ind w:firstLine="709"/>
        <w:rPr>
          <w:sz w:val="28"/>
          <w:szCs w:val="28"/>
        </w:rPr>
      </w:pPr>
      <w:r w:rsidRPr="00354B27">
        <w:rPr>
          <w:sz w:val="28"/>
          <w:szCs w:val="28"/>
        </w:rPr>
        <w:t>організовано та проведено за участю представників ДУ “Офіс з просування експорту” анкетування підприємств щодо удосконалення експортної діяльності. Також здійснюється інформування щодо державної підтримки діяльності підприємств;</w:t>
      </w:r>
    </w:p>
    <w:p w:rsidR="00490A79" w:rsidRDefault="00490A79" w:rsidP="00654783">
      <w:pPr>
        <w:pStyle w:val="22"/>
        <w:tabs>
          <w:tab w:val="left" w:pos="993"/>
        </w:tabs>
        <w:spacing w:line="252" w:lineRule="auto"/>
        <w:ind w:firstLine="709"/>
        <w:rPr>
          <w:sz w:val="28"/>
          <w:szCs w:val="28"/>
        </w:rPr>
      </w:pPr>
      <w:r w:rsidRPr="00354B27">
        <w:rPr>
          <w:color w:val="000000"/>
          <w:sz w:val="28"/>
          <w:szCs w:val="28"/>
        </w:rPr>
        <w:t>взято участь у проєкті E-Export School щодо нових можливостей для міжнародної торгівлі із залученням провідних експертів у партнерстві з Укрпоштою</w:t>
      </w:r>
      <w:r w:rsidRPr="00354B27">
        <w:rPr>
          <w:sz w:val="28"/>
          <w:szCs w:val="28"/>
        </w:rPr>
        <w:t>;</w:t>
      </w:r>
    </w:p>
    <w:p w:rsidR="00654783" w:rsidRPr="00354B27" w:rsidRDefault="00654783" w:rsidP="00654783">
      <w:pPr>
        <w:pStyle w:val="22"/>
        <w:tabs>
          <w:tab w:val="left" w:pos="993"/>
        </w:tabs>
        <w:spacing w:line="252" w:lineRule="auto"/>
        <w:ind w:firstLine="709"/>
        <w:rPr>
          <w:sz w:val="28"/>
          <w:szCs w:val="28"/>
        </w:rPr>
      </w:pPr>
    </w:p>
    <w:p w:rsidR="00490A79" w:rsidRPr="00354B27" w:rsidRDefault="00490A79" w:rsidP="00654783">
      <w:pPr>
        <w:pStyle w:val="22"/>
        <w:tabs>
          <w:tab w:val="left" w:pos="720"/>
          <w:tab w:val="left" w:pos="993"/>
        </w:tabs>
        <w:ind w:firstLine="709"/>
        <w:rPr>
          <w:sz w:val="28"/>
          <w:szCs w:val="28"/>
        </w:rPr>
      </w:pPr>
      <w:r w:rsidRPr="00354B27">
        <w:rPr>
          <w:sz w:val="28"/>
          <w:szCs w:val="28"/>
        </w:rPr>
        <w:t>стисло про можливості у зовнішній торгівлі, бізнес-кейси, інші питання підприємницької діяльності та розвитку бізнесу оприлюднено на офіційному сайті облдержадміністрації, висвітлено місцевими телерадіокомпаніями та друкованими ЗМІ;</w:t>
      </w:r>
    </w:p>
    <w:p w:rsidR="00490A79" w:rsidRPr="00354B27" w:rsidRDefault="00490A79" w:rsidP="00654783">
      <w:pPr>
        <w:pStyle w:val="22"/>
        <w:tabs>
          <w:tab w:val="left" w:pos="720"/>
          <w:tab w:val="left" w:pos="993"/>
        </w:tabs>
        <w:ind w:firstLine="709"/>
        <w:rPr>
          <w:sz w:val="28"/>
          <w:szCs w:val="28"/>
        </w:rPr>
      </w:pPr>
      <w:r w:rsidRPr="00354B27">
        <w:rPr>
          <w:sz w:val="28"/>
          <w:szCs w:val="28"/>
        </w:rPr>
        <w:t>застосовано нові інструменти налагодження та розвитку взаємовідносин з країнами світу через застосування електронних сервісів (конф</w:t>
      </w:r>
      <w:r w:rsidR="00307088">
        <w:rPr>
          <w:sz w:val="28"/>
          <w:szCs w:val="28"/>
        </w:rPr>
        <w:t>еренції, тренінги, консультації</w:t>
      </w:r>
      <w:r w:rsidRPr="00354B27">
        <w:rPr>
          <w:sz w:val="28"/>
          <w:szCs w:val="28"/>
        </w:rPr>
        <w:t xml:space="preserve"> тощо).</w:t>
      </w:r>
    </w:p>
    <w:p w:rsidR="009C63E4" w:rsidRPr="00354B27" w:rsidRDefault="009C63E4" w:rsidP="00BF70E4">
      <w:pPr>
        <w:pStyle w:val="22"/>
        <w:tabs>
          <w:tab w:val="left" w:pos="720"/>
          <w:tab w:val="left" w:pos="993"/>
        </w:tabs>
        <w:rPr>
          <w:sz w:val="28"/>
          <w:szCs w:val="28"/>
        </w:rPr>
      </w:pPr>
    </w:p>
    <w:p w:rsidR="0080596D" w:rsidRPr="00354B27" w:rsidRDefault="0080596D" w:rsidP="00BF70E4">
      <w:pPr>
        <w:rPr>
          <w:rFonts w:ascii="Times New Roman" w:hAnsi="Times New Roman"/>
          <w:b/>
          <w:sz w:val="28"/>
          <w:szCs w:val="28"/>
          <w:lang w:val="uk-UA"/>
        </w:rPr>
      </w:pPr>
      <w:r w:rsidRPr="00354B27">
        <w:rPr>
          <w:rFonts w:ascii="Times New Roman" w:hAnsi="Times New Roman"/>
          <w:b/>
          <w:sz w:val="28"/>
          <w:szCs w:val="28"/>
          <w:lang w:val="uk-UA"/>
        </w:rPr>
        <w:t>Промисловий комплекс</w:t>
      </w:r>
    </w:p>
    <w:p w:rsidR="0080596D" w:rsidRPr="00354B27" w:rsidRDefault="0080596D" w:rsidP="00BF70E4">
      <w:pPr>
        <w:rPr>
          <w:sz w:val="28"/>
          <w:szCs w:val="28"/>
          <w:lang w:val="uk-UA"/>
        </w:rPr>
      </w:pPr>
    </w:p>
    <w:p w:rsidR="00BF6D43" w:rsidRPr="00354B27" w:rsidRDefault="00BF6D43" w:rsidP="00BF6D43">
      <w:pPr>
        <w:autoSpaceDE w:val="0"/>
        <w:autoSpaceDN w:val="0"/>
        <w:adjustRightInd w:val="0"/>
        <w:ind w:firstLine="709"/>
        <w:jc w:val="both"/>
        <w:rPr>
          <w:rFonts w:ascii="Times New Roman" w:hAnsi="Times New Roman"/>
          <w:sz w:val="28"/>
          <w:szCs w:val="28"/>
          <w:lang w:val="uk-UA"/>
        </w:rPr>
      </w:pPr>
      <w:r w:rsidRPr="00354B27">
        <w:rPr>
          <w:rFonts w:ascii="Times New Roman" w:hAnsi="Times New Roman"/>
          <w:sz w:val="28"/>
          <w:szCs w:val="28"/>
          <w:lang w:val="uk-UA"/>
        </w:rPr>
        <w:t xml:space="preserve">За підсумками І півріччя поточного року індекс промислового виробництва області склав 82,4 % до відповідного періоду минулого року. Такий підсумок у звітному періоді формувався під впливом скорочення обсягів виробництва продукції (товарів, послуг) </w:t>
      </w:r>
      <w:r w:rsidR="00307088">
        <w:rPr>
          <w:rFonts w:ascii="Times New Roman" w:hAnsi="Times New Roman"/>
          <w:sz w:val="28"/>
          <w:szCs w:val="28"/>
          <w:lang w:val="uk-UA"/>
        </w:rPr>
        <w:t>в усіх базових напрям</w:t>
      </w:r>
      <w:r w:rsidRPr="00354B27">
        <w:rPr>
          <w:rFonts w:ascii="Times New Roman" w:hAnsi="Times New Roman"/>
          <w:sz w:val="28"/>
          <w:szCs w:val="28"/>
          <w:lang w:val="uk-UA"/>
        </w:rPr>
        <w:t>ах промислової діяльності, а саме: добувна промисловість і розроблення кар’єрів (81,1 %); металургійне виробництво, виробництво готових металевих виробів, крім машин і устатковання (80,6 %); виробництво коксу та продуктів нафтоперероблення (96,0 %); виготовлення хімічних речовин і хімічно</w:t>
      </w:r>
      <w:r w:rsidR="00307088">
        <w:rPr>
          <w:rFonts w:ascii="Times New Roman" w:hAnsi="Times New Roman"/>
          <w:sz w:val="28"/>
          <w:szCs w:val="28"/>
          <w:lang w:val="uk-UA"/>
        </w:rPr>
        <w:t>ї продукції (98,4 %); в</w:t>
      </w:r>
      <w:r w:rsidR="007F7E3D">
        <w:rPr>
          <w:rFonts w:ascii="Times New Roman" w:hAnsi="Times New Roman"/>
          <w:sz w:val="28"/>
          <w:szCs w:val="28"/>
          <w:lang w:val="uk-UA"/>
        </w:rPr>
        <w:t>и</w:t>
      </w:r>
      <w:r w:rsidR="00307088">
        <w:rPr>
          <w:rFonts w:ascii="Times New Roman" w:hAnsi="Times New Roman"/>
          <w:sz w:val="28"/>
          <w:szCs w:val="28"/>
          <w:lang w:val="uk-UA"/>
        </w:rPr>
        <w:t>робництво</w:t>
      </w:r>
      <w:r w:rsidRPr="00354B27">
        <w:rPr>
          <w:rFonts w:ascii="Times New Roman" w:hAnsi="Times New Roman"/>
          <w:sz w:val="28"/>
          <w:szCs w:val="28"/>
          <w:lang w:val="uk-UA"/>
        </w:rPr>
        <w:t xml:space="preserve"> гумових і пластмасових виробів, іншої неметалевої мінеральної</w:t>
      </w:r>
      <w:r w:rsidR="00307088">
        <w:rPr>
          <w:rFonts w:ascii="Times New Roman" w:hAnsi="Times New Roman"/>
          <w:sz w:val="28"/>
          <w:szCs w:val="28"/>
          <w:lang w:val="uk-UA"/>
        </w:rPr>
        <w:t xml:space="preserve"> продукції (88,7 %); виробництво</w:t>
      </w:r>
      <w:r w:rsidRPr="00354B27">
        <w:rPr>
          <w:rFonts w:ascii="Times New Roman" w:hAnsi="Times New Roman"/>
          <w:sz w:val="28"/>
          <w:szCs w:val="28"/>
          <w:lang w:val="uk-UA"/>
        </w:rPr>
        <w:t xml:space="preserve"> харчових продуктів, напоїв</w:t>
      </w:r>
      <w:r w:rsidR="00307088">
        <w:rPr>
          <w:rFonts w:ascii="Times New Roman" w:hAnsi="Times New Roman"/>
          <w:sz w:val="28"/>
          <w:szCs w:val="28"/>
          <w:lang w:val="uk-UA"/>
        </w:rPr>
        <w:t xml:space="preserve"> і тютюнових виробів (92,9 %); у машинобудування</w:t>
      </w:r>
      <w:r w:rsidRPr="00354B27">
        <w:rPr>
          <w:rFonts w:ascii="Times New Roman" w:hAnsi="Times New Roman"/>
          <w:sz w:val="28"/>
          <w:szCs w:val="28"/>
          <w:lang w:val="uk-UA"/>
        </w:rPr>
        <w:t xml:space="preserve">, крім ремонту і монтажу машин і устатковання (75,6 %); </w:t>
      </w:r>
      <w:r w:rsidR="00307088">
        <w:rPr>
          <w:rFonts w:ascii="Times New Roman" w:hAnsi="Times New Roman"/>
          <w:sz w:val="28"/>
          <w:szCs w:val="28"/>
          <w:lang w:val="uk-UA"/>
        </w:rPr>
        <w:t>у сферу</w:t>
      </w:r>
      <w:r w:rsidRPr="00354B27">
        <w:rPr>
          <w:rFonts w:ascii="Times New Roman" w:hAnsi="Times New Roman"/>
          <w:sz w:val="28"/>
          <w:szCs w:val="28"/>
          <w:lang w:val="uk-UA"/>
        </w:rPr>
        <w:t xml:space="preserve"> з постачання електроенергії, газу, пари та кондиційованого повітря (83 %).</w:t>
      </w:r>
    </w:p>
    <w:p w:rsidR="00BF6D43" w:rsidRPr="00354B27" w:rsidRDefault="00BF6D43" w:rsidP="00BF6D43">
      <w:pPr>
        <w:autoSpaceDE w:val="0"/>
        <w:autoSpaceDN w:val="0"/>
        <w:adjustRightInd w:val="0"/>
        <w:ind w:firstLine="709"/>
        <w:jc w:val="both"/>
        <w:rPr>
          <w:rFonts w:ascii="Times New Roman" w:hAnsi="Times New Roman"/>
          <w:sz w:val="28"/>
          <w:szCs w:val="28"/>
          <w:lang w:val="uk-UA"/>
        </w:rPr>
      </w:pPr>
      <w:r w:rsidRPr="00354B27">
        <w:rPr>
          <w:rFonts w:ascii="Times New Roman" w:hAnsi="Times New Roman"/>
          <w:sz w:val="28"/>
          <w:szCs w:val="28"/>
          <w:lang w:val="uk-UA"/>
        </w:rPr>
        <w:t>При цьому</w:t>
      </w:r>
      <w:r w:rsidR="0092686D" w:rsidRPr="00354B27">
        <w:rPr>
          <w:rFonts w:ascii="Times New Roman" w:hAnsi="Times New Roman"/>
          <w:sz w:val="28"/>
          <w:szCs w:val="28"/>
          <w:lang w:val="uk-UA"/>
        </w:rPr>
        <w:t xml:space="preserve"> починаючи з травня поточного року спостерігається </w:t>
      </w:r>
      <w:r w:rsidR="00FB3F78" w:rsidRPr="00354B27">
        <w:rPr>
          <w:rFonts w:ascii="Times New Roman" w:hAnsi="Times New Roman"/>
          <w:sz w:val="28"/>
          <w:szCs w:val="28"/>
          <w:lang w:val="uk-UA"/>
        </w:rPr>
        <w:t>збільшення обсягів випуску промислової продукції. Так</w:t>
      </w:r>
      <w:r w:rsidRPr="00354B27">
        <w:rPr>
          <w:rFonts w:ascii="Times New Roman" w:hAnsi="Times New Roman"/>
          <w:sz w:val="28"/>
          <w:szCs w:val="28"/>
          <w:lang w:val="uk-UA"/>
        </w:rPr>
        <w:t xml:space="preserve"> у травні порівняно з квітнем та червні порівняно з травнем поточного року рівень випуску продукції збільшено майже у всіх галузях промисловості.</w:t>
      </w:r>
    </w:p>
    <w:p w:rsidR="00BF6D43" w:rsidRPr="00354B27" w:rsidRDefault="00BF6D43" w:rsidP="00BF6D43">
      <w:pPr>
        <w:autoSpaceDE w:val="0"/>
        <w:autoSpaceDN w:val="0"/>
        <w:adjustRightInd w:val="0"/>
        <w:ind w:firstLine="709"/>
        <w:jc w:val="center"/>
        <w:rPr>
          <w:rFonts w:ascii="Times New Roman" w:hAnsi="Times New Roman"/>
          <w:sz w:val="28"/>
          <w:szCs w:val="28"/>
          <w:lang w:val="uk-UA"/>
        </w:rPr>
      </w:pPr>
      <w:r w:rsidRPr="00354B27">
        <w:rPr>
          <w:rFonts w:ascii="Times New Roman" w:hAnsi="Times New Roman"/>
          <w:sz w:val="28"/>
          <w:szCs w:val="28"/>
          <w:lang w:val="uk-UA"/>
        </w:rPr>
        <w:t>Індекс промислової продукції у % до попереднього місяця</w:t>
      </w:r>
    </w:p>
    <w:p w:rsidR="00BF6D43" w:rsidRPr="00F064F1" w:rsidRDefault="00BF6D43" w:rsidP="00BF6D43">
      <w:pPr>
        <w:autoSpaceDE w:val="0"/>
        <w:autoSpaceDN w:val="0"/>
        <w:adjustRightInd w:val="0"/>
        <w:ind w:firstLine="709"/>
        <w:jc w:val="center"/>
        <w:rPr>
          <w:rFonts w:ascii="Times New Roman" w:hAnsi="Times New Roman"/>
          <w:sz w:val="16"/>
          <w:szCs w:val="16"/>
          <w:lang w:val="uk-UA"/>
        </w:rPr>
      </w:pPr>
    </w:p>
    <w:tbl>
      <w:tblPr>
        <w:tblW w:w="4928" w:type="pct"/>
        <w:tblInd w:w="10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795"/>
        <w:gridCol w:w="1377"/>
        <w:gridCol w:w="1540"/>
      </w:tblGrid>
      <w:tr w:rsidR="00BF6D43" w:rsidRPr="00354B27" w:rsidTr="00821F83">
        <w:trPr>
          <w:trHeight w:val="86"/>
        </w:trPr>
        <w:tc>
          <w:tcPr>
            <w:tcW w:w="3498" w:type="pct"/>
            <w:vAlign w:val="center"/>
          </w:tcPr>
          <w:p w:rsidR="00BF6D43" w:rsidRPr="00354B27" w:rsidRDefault="00BF6D43" w:rsidP="00F064F1">
            <w:pPr>
              <w:spacing w:line="230" w:lineRule="auto"/>
              <w:rPr>
                <w:rFonts w:ascii="Times New Roman" w:hAnsi="Times New Roman"/>
                <w:sz w:val="24"/>
                <w:szCs w:val="24"/>
              </w:rPr>
            </w:pPr>
          </w:p>
        </w:tc>
        <w:tc>
          <w:tcPr>
            <w:tcW w:w="709" w:type="pct"/>
          </w:tcPr>
          <w:p w:rsidR="00BF6D43" w:rsidRPr="00354B27" w:rsidRDefault="00BF6D43" w:rsidP="00F064F1">
            <w:pPr>
              <w:spacing w:line="230" w:lineRule="auto"/>
              <w:rPr>
                <w:rFonts w:ascii="Times New Roman" w:hAnsi="Times New Roman"/>
                <w:sz w:val="24"/>
                <w:szCs w:val="24"/>
                <w:lang w:val="uk-UA"/>
              </w:rPr>
            </w:pPr>
            <w:r w:rsidRPr="00354B27">
              <w:rPr>
                <w:rFonts w:ascii="Times New Roman" w:hAnsi="Times New Roman"/>
                <w:sz w:val="24"/>
                <w:szCs w:val="24"/>
              </w:rPr>
              <w:t>Травень</w:t>
            </w:r>
            <w:r w:rsidRPr="00354B27">
              <w:rPr>
                <w:rFonts w:ascii="Times New Roman" w:hAnsi="Times New Roman"/>
                <w:sz w:val="24"/>
                <w:szCs w:val="24"/>
                <w:lang w:val="uk-UA"/>
              </w:rPr>
              <w:t xml:space="preserve"> до квітня</w:t>
            </w:r>
          </w:p>
        </w:tc>
        <w:tc>
          <w:tcPr>
            <w:tcW w:w="793" w:type="pct"/>
          </w:tcPr>
          <w:p w:rsidR="00BF6D43" w:rsidRPr="00354B27" w:rsidRDefault="00BF6D43" w:rsidP="00F064F1">
            <w:pPr>
              <w:spacing w:line="230" w:lineRule="auto"/>
              <w:rPr>
                <w:lang w:val="uk-UA"/>
              </w:rPr>
            </w:pPr>
            <w:r w:rsidRPr="00354B27">
              <w:rPr>
                <w:rFonts w:ascii="Times New Roman" w:hAnsi="Times New Roman"/>
                <w:sz w:val="24"/>
                <w:szCs w:val="24"/>
              </w:rPr>
              <w:t>Червень до травня</w:t>
            </w:r>
          </w:p>
        </w:tc>
      </w:tr>
      <w:tr w:rsidR="00BF6D43" w:rsidRPr="00354B27" w:rsidTr="00821F83">
        <w:trPr>
          <w:trHeight w:val="86"/>
        </w:trPr>
        <w:tc>
          <w:tcPr>
            <w:tcW w:w="3498" w:type="pct"/>
            <w:vAlign w:val="center"/>
          </w:tcPr>
          <w:p w:rsidR="00BF6D43" w:rsidRPr="00354B27" w:rsidRDefault="00BF6D43" w:rsidP="00F064F1">
            <w:pPr>
              <w:pStyle w:val="aff1"/>
              <w:tabs>
                <w:tab w:val="left" w:pos="-3240"/>
              </w:tabs>
              <w:spacing w:line="230" w:lineRule="auto"/>
              <w:jc w:val="both"/>
              <w:rPr>
                <w:b/>
                <w:sz w:val="24"/>
                <w:szCs w:val="24"/>
                <w:lang w:val="uk-UA"/>
              </w:rPr>
            </w:pPr>
            <w:r w:rsidRPr="00354B27">
              <w:rPr>
                <w:b/>
                <w:sz w:val="24"/>
                <w:szCs w:val="24"/>
                <w:lang w:val="uk-UA"/>
              </w:rPr>
              <w:t>Промисловість</w:t>
            </w:r>
          </w:p>
        </w:tc>
        <w:tc>
          <w:tcPr>
            <w:tcW w:w="709" w:type="pct"/>
          </w:tcPr>
          <w:p w:rsidR="00BF6D43" w:rsidRPr="00354B27" w:rsidRDefault="00BF6D43" w:rsidP="00F064F1">
            <w:pPr>
              <w:spacing w:line="230" w:lineRule="auto"/>
              <w:jc w:val="center"/>
              <w:rPr>
                <w:rFonts w:ascii="Times New Roman" w:hAnsi="Times New Roman"/>
                <w:b/>
                <w:sz w:val="24"/>
                <w:szCs w:val="24"/>
                <w:lang w:val="uk-UA"/>
              </w:rPr>
            </w:pPr>
            <w:r w:rsidRPr="00354B27">
              <w:rPr>
                <w:rFonts w:ascii="Times New Roman" w:hAnsi="Times New Roman"/>
                <w:b/>
                <w:sz w:val="24"/>
                <w:szCs w:val="24"/>
                <w:lang w:val="uk-UA"/>
              </w:rPr>
              <w:t>111,4</w:t>
            </w:r>
          </w:p>
        </w:tc>
        <w:tc>
          <w:tcPr>
            <w:tcW w:w="793" w:type="pct"/>
          </w:tcPr>
          <w:p w:rsidR="00BF6D43" w:rsidRPr="00354B27" w:rsidRDefault="00BF6D43" w:rsidP="00F064F1">
            <w:pPr>
              <w:pStyle w:val="Default"/>
              <w:spacing w:line="230" w:lineRule="auto"/>
              <w:jc w:val="center"/>
              <w:rPr>
                <w:rFonts w:ascii="Times New Roman" w:hAnsi="Times New Roman" w:cs="Times New Roman"/>
                <w:b/>
                <w:color w:val="auto"/>
                <w:lang w:val="uk-UA"/>
              </w:rPr>
            </w:pPr>
            <w:r w:rsidRPr="00354B27">
              <w:rPr>
                <w:rFonts w:ascii="Times New Roman" w:hAnsi="Times New Roman" w:cs="Times New Roman"/>
                <w:b/>
                <w:color w:val="auto"/>
                <w:lang w:val="uk-UA"/>
              </w:rPr>
              <w:t>110,4</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jc w:val="both"/>
              <w:rPr>
                <w:sz w:val="24"/>
                <w:szCs w:val="24"/>
                <w:lang w:val="uk-UA"/>
              </w:rPr>
            </w:pPr>
            <w:r w:rsidRPr="00354B27">
              <w:rPr>
                <w:sz w:val="24"/>
                <w:szCs w:val="24"/>
                <w:lang w:val="uk-UA"/>
              </w:rPr>
              <w:t>Добувна промисловість і розроблення кар’єрів</w:t>
            </w:r>
          </w:p>
        </w:tc>
        <w:tc>
          <w:tcPr>
            <w:tcW w:w="709" w:type="pct"/>
          </w:tcPr>
          <w:p w:rsidR="00BF6D43" w:rsidRPr="00354B27" w:rsidRDefault="00BF6D43" w:rsidP="00F064F1">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123,9</w:t>
            </w:r>
          </w:p>
        </w:tc>
        <w:tc>
          <w:tcPr>
            <w:tcW w:w="793" w:type="pct"/>
          </w:tcPr>
          <w:p w:rsidR="00BF6D43" w:rsidRPr="00354B27" w:rsidRDefault="00BF6D43" w:rsidP="00F064F1">
            <w:pPr>
              <w:pStyle w:val="Default"/>
              <w:spacing w:line="230" w:lineRule="auto"/>
              <w:jc w:val="center"/>
              <w:rPr>
                <w:rFonts w:ascii="Times New Roman" w:hAnsi="Times New Roman" w:cs="Times New Roman"/>
                <w:color w:val="auto"/>
                <w:lang w:val="uk-UA"/>
              </w:rPr>
            </w:pPr>
            <w:r w:rsidRPr="00354B27">
              <w:rPr>
                <w:rFonts w:ascii="Times New Roman" w:hAnsi="Times New Roman" w:cs="Times New Roman"/>
                <w:color w:val="auto"/>
                <w:lang w:val="uk-UA"/>
              </w:rPr>
              <w:t>122,3</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jc w:val="both"/>
              <w:rPr>
                <w:spacing w:val="-8"/>
                <w:sz w:val="24"/>
                <w:szCs w:val="24"/>
                <w:lang w:val="uk-UA"/>
              </w:rPr>
            </w:pPr>
            <w:r w:rsidRPr="00354B27">
              <w:rPr>
                <w:sz w:val="24"/>
                <w:szCs w:val="24"/>
                <w:lang w:val="uk-UA"/>
              </w:rPr>
              <w:t>Переробна промисловість</w:t>
            </w:r>
          </w:p>
        </w:tc>
        <w:tc>
          <w:tcPr>
            <w:tcW w:w="709" w:type="pct"/>
            <w:vAlign w:val="center"/>
          </w:tcPr>
          <w:p w:rsidR="00BF6D43" w:rsidRPr="00354B27" w:rsidRDefault="00BF6D43" w:rsidP="00F064F1">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105,9</w:t>
            </w:r>
          </w:p>
        </w:tc>
        <w:tc>
          <w:tcPr>
            <w:tcW w:w="793" w:type="pct"/>
            <w:vAlign w:val="center"/>
          </w:tcPr>
          <w:p w:rsidR="00BF6D43" w:rsidRPr="00354B27" w:rsidRDefault="00BF6D43" w:rsidP="00F064F1">
            <w:pPr>
              <w:pStyle w:val="Default"/>
              <w:spacing w:line="230" w:lineRule="auto"/>
              <w:jc w:val="center"/>
              <w:rPr>
                <w:rFonts w:ascii="Times New Roman" w:hAnsi="Times New Roman" w:cs="Times New Roman"/>
                <w:color w:val="auto"/>
                <w:lang w:val="uk-UA"/>
              </w:rPr>
            </w:pPr>
            <w:r w:rsidRPr="00354B27">
              <w:rPr>
                <w:rFonts w:ascii="Times New Roman" w:hAnsi="Times New Roman" w:cs="Times New Roman"/>
                <w:color w:val="auto"/>
                <w:lang w:val="uk-UA"/>
              </w:rPr>
              <w:t>103,8</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виробництво харчових продуктів, напоїв і тютюнових виробів</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107,3</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101,7</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текстильне виробництво, виробництво одягу, шкіри,      виробів зі шкіри та інших матеріалів</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46,4</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157,7</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виробництво коксу та продуктів нафтоперероблення</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108,2</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101,1</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виробництво хімічних речовин і хімічної продукції</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111,7</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94,9</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виробництво гумових і пластмасових виробів,іншої неметалевої мінеральної продукції</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104,2</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124,8</w:t>
            </w:r>
          </w:p>
        </w:tc>
      </w:tr>
      <w:tr w:rsidR="00BF6D43" w:rsidRPr="00354B27" w:rsidTr="00821F83">
        <w:tc>
          <w:tcPr>
            <w:tcW w:w="3498" w:type="pct"/>
            <w:vAlign w:val="center"/>
          </w:tcPr>
          <w:p w:rsidR="00BF6D43" w:rsidRPr="00354B27" w:rsidRDefault="00BF6D43" w:rsidP="00F064F1">
            <w:pPr>
              <w:pStyle w:val="aff1"/>
              <w:tabs>
                <w:tab w:val="left" w:pos="709"/>
              </w:tabs>
              <w:spacing w:line="230" w:lineRule="auto"/>
              <w:ind w:firstLine="284"/>
              <w:jc w:val="both"/>
              <w:rPr>
                <w:i/>
                <w:spacing w:val="-8"/>
                <w:sz w:val="24"/>
                <w:szCs w:val="24"/>
                <w:lang w:val="uk-UA"/>
              </w:rPr>
            </w:pPr>
            <w:r w:rsidRPr="00354B27">
              <w:rPr>
                <w:i/>
                <w:sz w:val="24"/>
                <w:szCs w:val="24"/>
                <w:lang w:val="uk-UA"/>
              </w:rPr>
              <w:t>металургійне виробництво, виробництво готових      металевих виробів, крім машин і устаткування</w:t>
            </w:r>
          </w:p>
        </w:tc>
        <w:tc>
          <w:tcPr>
            <w:tcW w:w="709" w:type="pct"/>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109,3</w:t>
            </w:r>
          </w:p>
        </w:tc>
        <w:tc>
          <w:tcPr>
            <w:tcW w:w="793" w:type="pct"/>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104,6</w:t>
            </w:r>
          </w:p>
        </w:tc>
      </w:tr>
      <w:tr w:rsidR="00BF6D43" w:rsidRPr="00354B27" w:rsidTr="00821F83">
        <w:tc>
          <w:tcPr>
            <w:tcW w:w="3498" w:type="pct"/>
            <w:tcBorders>
              <w:top w:val="single" w:sz="2" w:space="0" w:color="808080"/>
              <w:left w:val="single" w:sz="2" w:space="0" w:color="808080"/>
              <w:bottom w:val="single" w:sz="2" w:space="0" w:color="808080"/>
              <w:right w:val="single" w:sz="2" w:space="0" w:color="808080"/>
            </w:tcBorders>
            <w:vAlign w:val="center"/>
          </w:tcPr>
          <w:p w:rsidR="00BF6D43" w:rsidRPr="00354B27" w:rsidRDefault="00BF6D43" w:rsidP="00F064F1">
            <w:pPr>
              <w:pStyle w:val="aff1"/>
              <w:tabs>
                <w:tab w:val="left" w:pos="709"/>
              </w:tabs>
              <w:spacing w:line="230" w:lineRule="auto"/>
              <w:ind w:firstLine="284"/>
              <w:jc w:val="both"/>
              <w:rPr>
                <w:i/>
                <w:sz w:val="24"/>
                <w:szCs w:val="24"/>
                <w:lang w:val="uk-UA"/>
              </w:rPr>
            </w:pPr>
            <w:r w:rsidRPr="00354B27">
              <w:rPr>
                <w:i/>
                <w:sz w:val="24"/>
                <w:szCs w:val="24"/>
                <w:lang w:val="uk-UA"/>
              </w:rPr>
              <w:t>машинобудування, крім ремонту і монтажу машин і устаткування</w:t>
            </w:r>
          </w:p>
        </w:tc>
        <w:tc>
          <w:tcPr>
            <w:tcW w:w="709" w:type="pct"/>
            <w:tcBorders>
              <w:top w:val="single" w:sz="2" w:space="0" w:color="808080"/>
              <w:left w:val="single" w:sz="2" w:space="0" w:color="808080"/>
              <w:bottom w:val="single" w:sz="2" w:space="0" w:color="808080"/>
              <w:right w:val="single" w:sz="2" w:space="0" w:color="808080"/>
            </w:tcBorders>
          </w:tcPr>
          <w:p w:rsidR="00BF6D43" w:rsidRPr="00354B27" w:rsidRDefault="00BF6D43" w:rsidP="00F064F1">
            <w:pPr>
              <w:spacing w:line="230" w:lineRule="auto"/>
              <w:jc w:val="center"/>
              <w:rPr>
                <w:rFonts w:ascii="Times New Roman" w:hAnsi="Times New Roman"/>
                <w:i/>
                <w:sz w:val="24"/>
                <w:szCs w:val="24"/>
                <w:lang w:val="uk-UA"/>
              </w:rPr>
            </w:pPr>
            <w:r w:rsidRPr="00354B27">
              <w:rPr>
                <w:rFonts w:ascii="Times New Roman" w:hAnsi="Times New Roman"/>
                <w:i/>
                <w:sz w:val="24"/>
                <w:szCs w:val="24"/>
                <w:lang w:val="uk-UA"/>
              </w:rPr>
              <w:t>102,3</w:t>
            </w:r>
          </w:p>
        </w:tc>
        <w:tc>
          <w:tcPr>
            <w:tcW w:w="793" w:type="pct"/>
            <w:tcBorders>
              <w:top w:val="single" w:sz="2" w:space="0" w:color="808080"/>
              <w:left w:val="single" w:sz="2" w:space="0" w:color="808080"/>
              <w:bottom w:val="single" w:sz="2" w:space="0" w:color="808080"/>
              <w:right w:val="single" w:sz="2" w:space="0" w:color="808080"/>
            </w:tcBorders>
          </w:tcPr>
          <w:p w:rsidR="00BF6D43" w:rsidRPr="00354B27" w:rsidRDefault="00BF6D43" w:rsidP="00F064F1">
            <w:pPr>
              <w:pStyle w:val="Default"/>
              <w:spacing w:line="230" w:lineRule="auto"/>
              <w:jc w:val="center"/>
              <w:rPr>
                <w:rFonts w:ascii="Times New Roman" w:hAnsi="Times New Roman" w:cs="Times New Roman"/>
                <w:i/>
                <w:color w:val="auto"/>
                <w:lang w:val="uk-UA"/>
              </w:rPr>
            </w:pPr>
            <w:r w:rsidRPr="00354B27">
              <w:rPr>
                <w:rFonts w:ascii="Times New Roman" w:hAnsi="Times New Roman" w:cs="Times New Roman"/>
                <w:i/>
                <w:color w:val="auto"/>
                <w:lang w:val="uk-UA"/>
              </w:rPr>
              <w:t>82,4</w:t>
            </w:r>
          </w:p>
        </w:tc>
      </w:tr>
      <w:tr w:rsidR="00BF6D43" w:rsidRPr="00354B27" w:rsidTr="00821F83">
        <w:tc>
          <w:tcPr>
            <w:tcW w:w="3498" w:type="pct"/>
            <w:tcBorders>
              <w:top w:val="single" w:sz="2" w:space="0" w:color="808080"/>
              <w:left w:val="single" w:sz="2" w:space="0" w:color="808080"/>
              <w:bottom w:val="single" w:sz="2" w:space="0" w:color="808080"/>
              <w:right w:val="single" w:sz="2" w:space="0" w:color="808080"/>
            </w:tcBorders>
            <w:vAlign w:val="center"/>
          </w:tcPr>
          <w:p w:rsidR="00BF6D43" w:rsidRPr="00354B27" w:rsidRDefault="00BF6D43" w:rsidP="00F064F1">
            <w:pPr>
              <w:pStyle w:val="aff1"/>
              <w:tabs>
                <w:tab w:val="left" w:pos="709"/>
              </w:tabs>
              <w:spacing w:line="230" w:lineRule="auto"/>
              <w:ind w:firstLine="284"/>
              <w:jc w:val="both"/>
              <w:rPr>
                <w:sz w:val="24"/>
                <w:szCs w:val="24"/>
                <w:lang w:val="uk-UA"/>
              </w:rPr>
            </w:pPr>
            <w:r w:rsidRPr="00354B27">
              <w:rPr>
                <w:sz w:val="24"/>
                <w:szCs w:val="24"/>
                <w:lang w:val="uk-UA"/>
              </w:rPr>
              <w:t>Постачання електроенергії, газу, пари та кондиційованого повітря</w:t>
            </w:r>
          </w:p>
        </w:tc>
        <w:tc>
          <w:tcPr>
            <w:tcW w:w="709" w:type="pct"/>
            <w:tcBorders>
              <w:top w:val="single" w:sz="2" w:space="0" w:color="808080"/>
              <w:left w:val="single" w:sz="2" w:space="0" w:color="808080"/>
              <w:bottom w:val="single" w:sz="2" w:space="0" w:color="808080"/>
              <w:right w:val="single" w:sz="2" w:space="0" w:color="808080"/>
            </w:tcBorders>
          </w:tcPr>
          <w:p w:rsidR="00BF6D43" w:rsidRPr="00354B27" w:rsidRDefault="00BF6D43" w:rsidP="00F064F1">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101,7</w:t>
            </w:r>
          </w:p>
        </w:tc>
        <w:tc>
          <w:tcPr>
            <w:tcW w:w="793" w:type="pct"/>
            <w:tcBorders>
              <w:top w:val="single" w:sz="2" w:space="0" w:color="808080"/>
              <w:left w:val="single" w:sz="2" w:space="0" w:color="808080"/>
              <w:bottom w:val="single" w:sz="2" w:space="0" w:color="808080"/>
              <w:right w:val="single" w:sz="2" w:space="0" w:color="808080"/>
            </w:tcBorders>
          </w:tcPr>
          <w:p w:rsidR="00BF6D43" w:rsidRPr="00354B27" w:rsidRDefault="00BF6D43" w:rsidP="00F064F1">
            <w:pPr>
              <w:pStyle w:val="Default"/>
              <w:spacing w:line="230" w:lineRule="auto"/>
              <w:jc w:val="center"/>
              <w:rPr>
                <w:rFonts w:ascii="Times New Roman" w:hAnsi="Times New Roman" w:cs="Times New Roman"/>
                <w:color w:val="auto"/>
                <w:lang w:val="uk-UA"/>
              </w:rPr>
            </w:pPr>
            <w:r w:rsidRPr="00354B27">
              <w:rPr>
                <w:rFonts w:ascii="Times New Roman" w:hAnsi="Times New Roman" w:cs="Times New Roman"/>
                <w:color w:val="auto"/>
                <w:lang w:val="uk-UA"/>
              </w:rPr>
              <w:t>107,2</w:t>
            </w:r>
          </w:p>
        </w:tc>
      </w:tr>
    </w:tbl>
    <w:p w:rsidR="00BF6D43" w:rsidRPr="00354B27" w:rsidRDefault="00BF6D43" w:rsidP="00BF6D43">
      <w:pPr>
        <w:pStyle w:val="af2"/>
        <w:tabs>
          <w:tab w:val="left" w:pos="0"/>
          <w:tab w:val="num" w:pos="900"/>
        </w:tabs>
        <w:spacing w:before="0" w:beforeAutospacing="0" w:after="0" w:afterAutospacing="0" w:line="216" w:lineRule="auto"/>
        <w:ind w:firstLine="720"/>
        <w:jc w:val="both"/>
        <w:rPr>
          <w:lang w:val="uk-UA"/>
        </w:rPr>
      </w:pPr>
      <w:r w:rsidRPr="00354B27">
        <w:rPr>
          <w:lang w:val="uk-UA"/>
        </w:rPr>
        <w:t xml:space="preserve">Зросли обсяги виробництва </w:t>
      </w:r>
      <w:r w:rsidR="00103F53">
        <w:rPr>
          <w:lang w:val="uk-UA"/>
        </w:rPr>
        <w:t>так</w:t>
      </w:r>
      <w:r w:rsidRPr="00354B27">
        <w:rPr>
          <w:lang w:val="uk-UA"/>
        </w:rPr>
        <w:t>их видів промислової продукції</w:t>
      </w:r>
    </w:p>
    <w:p w:rsidR="00BF6D43" w:rsidRPr="00354B27" w:rsidRDefault="00BF6D43" w:rsidP="00BF6D43">
      <w:pPr>
        <w:pStyle w:val="af2"/>
        <w:tabs>
          <w:tab w:val="left" w:pos="0"/>
          <w:tab w:val="num" w:pos="900"/>
        </w:tabs>
        <w:spacing w:before="0" w:beforeAutospacing="0" w:after="0" w:afterAutospacing="0" w:line="216" w:lineRule="auto"/>
        <w:ind w:firstLine="720"/>
        <w:jc w:val="both"/>
        <w:rPr>
          <w:lang w:val="uk-UA"/>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0"/>
        <w:gridCol w:w="1418"/>
        <w:gridCol w:w="1558"/>
      </w:tblGrid>
      <w:tr w:rsidR="00BF6D43" w:rsidRPr="00354B27" w:rsidTr="0026293C">
        <w:tc>
          <w:tcPr>
            <w:tcW w:w="6760" w:type="dxa"/>
            <w:tcBorders>
              <w:top w:val="single" w:sz="4" w:space="0" w:color="auto"/>
            </w:tcBorders>
            <w:vAlign w:val="center"/>
          </w:tcPr>
          <w:p w:rsidR="00BF6D43" w:rsidRPr="00354B27" w:rsidRDefault="00BF6D43" w:rsidP="0026293C">
            <w:pPr>
              <w:widowControl w:val="0"/>
              <w:tabs>
                <w:tab w:val="left" w:pos="0"/>
                <w:tab w:val="left" w:pos="1400"/>
              </w:tabs>
              <w:spacing w:line="230" w:lineRule="auto"/>
              <w:jc w:val="center"/>
              <w:rPr>
                <w:rFonts w:ascii="Times New Roman" w:hAnsi="Times New Roman"/>
                <w:sz w:val="24"/>
                <w:szCs w:val="24"/>
                <w:lang w:val="uk-UA"/>
              </w:rPr>
            </w:pPr>
            <w:r w:rsidRPr="00354B27">
              <w:rPr>
                <w:rFonts w:ascii="Times New Roman" w:hAnsi="Times New Roman"/>
                <w:sz w:val="24"/>
                <w:szCs w:val="24"/>
                <w:lang w:val="uk-UA"/>
              </w:rPr>
              <w:t>Найменування продукції</w:t>
            </w:r>
          </w:p>
          <w:p w:rsidR="00BF6D43" w:rsidRPr="00354B27" w:rsidRDefault="00BF6D43" w:rsidP="0026293C">
            <w:pPr>
              <w:widowControl w:val="0"/>
              <w:tabs>
                <w:tab w:val="left" w:pos="0"/>
                <w:tab w:val="left" w:pos="1400"/>
              </w:tabs>
              <w:spacing w:line="230" w:lineRule="auto"/>
              <w:jc w:val="center"/>
              <w:rPr>
                <w:rFonts w:ascii="Times New Roman" w:hAnsi="Times New Roman"/>
                <w:sz w:val="24"/>
                <w:szCs w:val="24"/>
                <w:lang w:val="uk-UA"/>
              </w:rPr>
            </w:pPr>
            <w:r w:rsidRPr="00354B27">
              <w:rPr>
                <w:rFonts w:ascii="Times New Roman" w:hAnsi="Times New Roman"/>
                <w:sz w:val="24"/>
                <w:szCs w:val="24"/>
                <w:lang w:val="uk-UA"/>
              </w:rPr>
              <w:t>за номенклатурою продукції промисловості,</w:t>
            </w:r>
          </w:p>
          <w:p w:rsidR="00BF6D43" w:rsidRPr="00354B27" w:rsidRDefault="00BF6D43" w:rsidP="0026293C">
            <w:pPr>
              <w:widowControl w:val="0"/>
              <w:tabs>
                <w:tab w:val="left" w:pos="0"/>
                <w:tab w:val="left" w:pos="1400"/>
              </w:tabs>
              <w:spacing w:line="230" w:lineRule="auto"/>
              <w:jc w:val="center"/>
              <w:rPr>
                <w:rFonts w:ascii="Times New Roman" w:hAnsi="Times New Roman"/>
                <w:sz w:val="24"/>
                <w:szCs w:val="24"/>
                <w:lang w:val="uk-UA"/>
              </w:rPr>
            </w:pPr>
            <w:r w:rsidRPr="00354B27">
              <w:rPr>
                <w:rFonts w:ascii="Times New Roman" w:hAnsi="Times New Roman"/>
                <w:sz w:val="24"/>
                <w:szCs w:val="24"/>
                <w:lang w:val="uk-UA"/>
              </w:rPr>
              <w:t>одиниця вимірювання</w:t>
            </w:r>
          </w:p>
        </w:tc>
        <w:tc>
          <w:tcPr>
            <w:tcW w:w="1418" w:type="dxa"/>
            <w:tcBorders>
              <w:top w:val="single" w:sz="4" w:space="0" w:color="auto"/>
            </w:tcBorders>
            <w:vAlign w:val="center"/>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Кількість виробленої продукції</w:t>
            </w:r>
          </w:p>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у І півріччі</w:t>
            </w:r>
          </w:p>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2020 року</w:t>
            </w:r>
          </w:p>
        </w:tc>
        <w:tc>
          <w:tcPr>
            <w:tcW w:w="1558" w:type="dxa"/>
            <w:tcBorders>
              <w:top w:val="single" w:sz="4" w:space="0" w:color="auto"/>
            </w:tcBorders>
            <w:vAlign w:val="center"/>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І півріччя 2020 року до І півріччя 2019 року,</w:t>
            </w:r>
          </w:p>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у %</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Свинина свіжа чи охолоджена – туші, напівтуші,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7,6</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108,8</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М’ясо курей, курчат, свіже чи охолоджене – тушки,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20,1</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100,1</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Вироби ковбасні та подібні продукти з м’яса, субпродуктів чи крові тварин та подібні вироби і харчові продукти на їхній основі</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31,1</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100,5</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Риба сушена і в’ялена,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724,9</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126,7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 xml:space="preserve">Олії соняшникова та сафлорова та їх фракції, </w:t>
            </w:r>
          </w:p>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нерафіновані,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143,8</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107,1</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Сир свіжий неферментований</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2,3</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118,7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Борошно пшеничне чи пшенично-житнє,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72,9</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104,1</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Вироби макаронні неварені,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9,7</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128,0</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Крупи та борошно грубого помелу,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2,0</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135,5</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Жакети та блейзери, жіночі та дівчачі, тис. шт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24,1</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107,1</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Вапно негашене,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429,9</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107,4</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jc w:val="both"/>
              <w:rPr>
                <w:rFonts w:ascii="Times New Roman" w:hAnsi="Times New Roman"/>
                <w:sz w:val="24"/>
                <w:szCs w:val="24"/>
                <w:vertAlign w:val="superscript"/>
                <w:lang w:val="uk-UA"/>
              </w:rPr>
            </w:pPr>
            <w:r w:rsidRPr="00354B27">
              <w:rPr>
                <w:rFonts w:ascii="Times New Roman" w:hAnsi="Times New Roman"/>
                <w:sz w:val="24"/>
                <w:szCs w:val="24"/>
                <w:lang w:val="uk-UA"/>
              </w:rPr>
              <w:t>Азот, млн м</w:t>
            </w:r>
            <w:r w:rsidRPr="00354B27">
              <w:rPr>
                <w:rFonts w:ascii="Times New Roman" w:hAnsi="Times New Roman"/>
                <w:sz w:val="24"/>
                <w:szCs w:val="24"/>
                <w:vertAlign w:val="superscript"/>
                <w:lang w:val="uk-UA"/>
              </w:rPr>
              <w:t>3</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405,7</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110,5</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Фарби та лаки, включаючи емалі та політури, на основі складних поліефірів, дисперговані чи розчинені в летких органічних розчинниках,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9,8</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120,1</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Засоби мийні та для чищення,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51,2</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114,7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Шланги та рукави з гуми вулканізованої (крім із гуми твердої), армовані текстильними матеріалами,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556,8</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157,7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Зливки, форми первинні та напівфабрикати, інші, зі сталі легованої (крім неіржавної),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585,7</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146,7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jc w:val="both"/>
              <w:rPr>
                <w:rFonts w:ascii="Times New Roman" w:hAnsi="Times New Roman"/>
                <w:sz w:val="24"/>
                <w:szCs w:val="24"/>
                <w:lang w:val="uk-UA"/>
              </w:rPr>
            </w:pPr>
            <w:r w:rsidRPr="00354B27">
              <w:rPr>
                <w:rFonts w:ascii="Times New Roman" w:hAnsi="Times New Roman"/>
                <w:sz w:val="24"/>
                <w:szCs w:val="24"/>
                <w:lang w:val="uk-UA"/>
              </w:rPr>
              <w:t>Труби і трубки, зварні, круглого поперечного перерізу, гарячого або холодного формування, із зовнішнім діаметром не більше 40</w:t>
            </w:r>
            <w:r w:rsidR="00592DF5">
              <w:rPr>
                <w:rFonts w:ascii="Times New Roman" w:hAnsi="Times New Roman"/>
                <w:sz w:val="24"/>
                <w:szCs w:val="24"/>
                <w:lang w:val="uk-UA"/>
              </w:rPr>
              <w:t>6,4 мм, зі сталі іншої, крім не</w:t>
            </w:r>
            <w:r w:rsidRPr="00354B27">
              <w:rPr>
                <w:rFonts w:ascii="Times New Roman" w:hAnsi="Times New Roman"/>
                <w:sz w:val="24"/>
                <w:szCs w:val="24"/>
                <w:lang w:val="uk-UA"/>
              </w:rPr>
              <w:t>ржав</w:t>
            </w:r>
            <w:r w:rsidR="00592DF5">
              <w:rPr>
                <w:rFonts w:ascii="Times New Roman" w:hAnsi="Times New Roman"/>
                <w:sz w:val="24"/>
                <w:szCs w:val="24"/>
                <w:lang w:val="uk-UA"/>
              </w:rPr>
              <w:t>іючо</w:t>
            </w:r>
            <w:r w:rsidR="00103F53">
              <w:rPr>
                <w:rFonts w:ascii="Times New Roman" w:hAnsi="Times New Roman"/>
                <w:sz w:val="24"/>
                <w:szCs w:val="24"/>
                <w:lang w:val="uk-UA"/>
              </w:rPr>
              <w:t>ї,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59,1</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103,7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Профілі холоднодеформовані, отримані з прокату плоского, тис. 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12,5</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120,5</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Конструкції збірні будівельні з чавуну чи сталі, тис.т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9,4</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104,4</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Обладнання машинне для сортування, просіювання, сепарації, промивання, подрібнення, розмелювання, змішування або перемішування грунту, каміння, руд чи інших мінеральних копалин, шт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178</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104,7</w:t>
            </w:r>
          </w:p>
        </w:tc>
      </w:tr>
      <w:tr w:rsidR="00BF6D43" w:rsidRPr="00354B27" w:rsidTr="0026293C">
        <w:tc>
          <w:tcPr>
            <w:tcW w:w="6760" w:type="dxa"/>
          </w:tcPr>
          <w:p w:rsidR="00BF6D43" w:rsidRPr="00354B27" w:rsidRDefault="00BF6D43" w:rsidP="0026293C">
            <w:pPr>
              <w:widowControl w:val="0"/>
              <w:tabs>
                <w:tab w:val="left" w:pos="0"/>
                <w:tab w:val="left" w:pos="1400"/>
              </w:tabs>
              <w:spacing w:line="230" w:lineRule="auto"/>
              <w:rPr>
                <w:rFonts w:ascii="Times New Roman" w:hAnsi="Times New Roman"/>
                <w:sz w:val="24"/>
                <w:szCs w:val="24"/>
                <w:lang w:val="uk-UA"/>
              </w:rPr>
            </w:pPr>
            <w:r w:rsidRPr="00354B27">
              <w:rPr>
                <w:rFonts w:ascii="Times New Roman" w:hAnsi="Times New Roman"/>
                <w:sz w:val="24"/>
                <w:szCs w:val="24"/>
                <w:lang w:val="uk-UA"/>
              </w:rPr>
              <w:t>Судна прогулянкові та спортивні, надувні, тис. шт.</w:t>
            </w:r>
          </w:p>
        </w:tc>
        <w:tc>
          <w:tcPr>
            <w:tcW w:w="141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11,8</w:t>
            </w:r>
          </w:p>
        </w:tc>
        <w:tc>
          <w:tcPr>
            <w:tcW w:w="1558" w:type="dxa"/>
          </w:tcPr>
          <w:p w:rsidR="00BF6D43" w:rsidRPr="00354B27" w:rsidRDefault="00BF6D43" w:rsidP="0026293C">
            <w:pPr>
              <w:spacing w:line="230" w:lineRule="auto"/>
              <w:jc w:val="center"/>
              <w:rPr>
                <w:rFonts w:ascii="Times New Roman" w:hAnsi="Times New Roman"/>
                <w:sz w:val="24"/>
                <w:szCs w:val="24"/>
                <w:lang w:val="uk-UA"/>
              </w:rPr>
            </w:pPr>
            <w:r w:rsidRPr="00354B27">
              <w:rPr>
                <w:rFonts w:ascii="Times New Roman" w:hAnsi="Times New Roman"/>
                <w:sz w:val="24"/>
                <w:szCs w:val="24"/>
                <w:lang w:val="uk-UA"/>
              </w:rPr>
              <w:t>101,6</w:t>
            </w:r>
          </w:p>
        </w:tc>
      </w:tr>
    </w:tbl>
    <w:p w:rsidR="0026293C" w:rsidRDefault="0026293C"/>
    <w:tbl>
      <w:tblPr>
        <w:tblW w:w="9923" w:type="dxa"/>
        <w:tblInd w:w="-34" w:type="dxa"/>
        <w:tblLook w:val="04A0" w:firstRow="1" w:lastRow="0" w:firstColumn="1" w:lastColumn="0" w:noHBand="0" w:noVBand="1"/>
      </w:tblPr>
      <w:tblGrid>
        <w:gridCol w:w="5746"/>
        <w:gridCol w:w="4177"/>
      </w:tblGrid>
      <w:tr w:rsidR="00BF6D43" w:rsidRPr="00354B27" w:rsidTr="00821F83">
        <w:trPr>
          <w:trHeight w:val="2013"/>
        </w:trPr>
        <w:tc>
          <w:tcPr>
            <w:tcW w:w="5746" w:type="dxa"/>
            <w:shd w:val="clear" w:color="auto" w:fill="auto"/>
          </w:tcPr>
          <w:p w:rsidR="00BF6D43" w:rsidRPr="00354B27" w:rsidRDefault="00BF6D43" w:rsidP="00821F83">
            <w:pPr>
              <w:jc w:val="both"/>
              <w:rPr>
                <w:rFonts w:ascii="Times New Roman" w:hAnsi="Times New Roman"/>
                <w:noProof/>
                <w:sz w:val="28"/>
                <w:szCs w:val="28"/>
                <w:lang w:val="uk-UA"/>
              </w:rPr>
            </w:pPr>
            <w:r w:rsidRPr="00354B27">
              <w:rPr>
                <w:rFonts w:ascii="Times New Roman" w:hAnsi="Times New Roman"/>
                <w:noProof/>
                <w:sz w:val="28"/>
                <w:szCs w:val="28"/>
                <w:lang w:val="uk-UA"/>
              </w:rPr>
              <w:t>У січні – червні 2020 року підприємствами промислового комплексу області реалізовано промислової продукції на суму 197,2 млрд грн, що складає 17,4</w:t>
            </w:r>
            <w:r w:rsidRPr="00354B27">
              <w:rPr>
                <w:rFonts w:ascii="Times New Roman" w:hAnsi="Times New Roman"/>
                <w:noProof/>
                <w:sz w:val="28"/>
                <w:szCs w:val="28"/>
              </w:rPr>
              <w:t> </w:t>
            </w:r>
            <w:r w:rsidRPr="00354B27">
              <w:rPr>
                <w:rFonts w:ascii="Times New Roman" w:hAnsi="Times New Roman"/>
                <w:noProof/>
                <w:sz w:val="28"/>
                <w:szCs w:val="28"/>
                <w:lang w:val="uk-UA"/>
              </w:rPr>
              <w:t>%  від загальноукраїнського обсягу реалізованої промислової продукції та найбільше серед областей України.</w:t>
            </w:r>
          </w:p>
        </w:tc>
        <w:tc>
          <w:tcPr>
            <w:tcW w:w="4177" w:type="dxa"/>
            <w:shd w:val="clear" w:color="auto" w:fill="auto"/>
          </w:tcPr>
          <w:p w:rsidR="00BF6D43" w:rsidRPr="00354B27" w:rsidRDefault="00A96D26" w:rsidP="00821F83">
            <w:pPr>
              <w:ind w:firstLine="742"/>
              <w:jc w:val="both"/>
              <w:rPr>
                <w:rFonts w:ascii="Times New Roman" w:hAnsi="Times New Roman"/>
                <w:noProof/>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44928" behindDoc="1" locked="0" layoutInCell="1" allowOverlap="1">
                      <wp:simplePos x="0" y="0"/>
                      <wp:positionH relativeFrom="column">
                        <wp:posOffset>1285240</wp:posOffset>
                      </wp:positionH>
                      <wp:positionV relativeFrom="paragraph">
                        <wp:posOffset>887095</wp:posOffset>
                      </wp:positionV>
                      <wp:extent cx="716280" cy="281940"/>
                      <wp:effectExtent l="0" t="1270" r="0" b="254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B6C" w:rsidRPr="004C5D98" w:rsidRDefault="00792B6C" w:rsidP="00BF6D43">
                                  <w:pPr>
                                    <w:shd w:val="clear" w:color="auto" w:fill="FFFFFF"/>
                                    <w:jc w:val="center"/>
                                    <w:rPr>
                                      <w:rFonts w:ascii="Arial Narrow" w:hAnsi="Arial Narrow"/>
                                      <w:b/>
                                      <w:sz w:val="20"/>
                                      <w:szCs w:val="20"/>
                                      <w:lang w:val="uk-UA"/>
                                    </w:rPr>
                                  </w:pPr>
                                  <w:r w:rsidRPr="004C5D98">
                                    <w:rPr>
                                      <w:rFonts w:ascii="Arial Narrow" w:hAnsi="Arial Narrow"/>
                                      <w:b/>
                                      <w:sz w:val="20"/>
                                      <w:szCs w:val="20"/>
                                      <w:lang w:val="uk-UA"/>
                                    </w:rPr>
                                    <w:t>17,4 %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left:0;text-align:left;margin-left:101.2pt;margin-top:69.85pt;width:56.4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AVhg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" stroked="f">
                      <v:textbox>
                        <w:txbxContent>
                          <w:p w:rsidR="00792B6C" w:rsidRPr="004C5D98" w:rsidRDefault="00792B6C" w:rsidP="00BF6D43">
                            <w:pPr>
                              <w:shd w:val="clear" w:color="auto" w:fill="FFFFFF"/>
                              <w:jc w:val="center"/>
                              <w:rPr>
                                <w:rFonts w:ascii="Arial Narrow" w:hAnsi="Arial Narrow"/>
                                <w:b/>
                                <w:sz w:val="20"/>
                                <w:szCs w:val="20"/>
                                <w:lang w:val="uk-UA"/>
                              </w:rPr>
                            </w:pPr>
                            <w:r w:rsidRPr="004C5D98">
                              <w:rPr>
                                <w:rFonts w:ascii="Arial Narrow" w:hAnsi="Arial Narrow"/>
                                <w:b/>
                                <w:sz w:val="20"/>
                                <w:szCs w:val="20"/>
                                <w:lang w:val="uk-UA"/>
                              </w:rPr>
                              <w:t>17,4 %</w:t>
                            </w:r>
                          </w:p>
                        </w:txbxContent>
                      </v:textbox>
                    </v:shape>
                  </w:pict>
                </mc:Fallback>
              </mc:AlternateContent>
            </w:r>
            <w:r>
              <w:rPr>
                <w:rFonts w:ascii="Times New Roman" w:hAnsi="Times New Roman"/>
                <w:noProof/>
                <w:sz w:val="28"/>
                <w:szCs w:val="28"/>
                <w:lang w:val="uk-UA" w:eastAsia="uk-UA"/>
              </w:rPr>
              <w:drawing>
                <wp:inline distT="0" distB="0" distL="0" distR="0">
                  <wp:extent cx="114300" cy="95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noProof/>
                <w:sz w:val="28"/>
                <w:szCs w:val="28"/>
                <w:lang w:val="uk-UA" w:eastAsia="uk-UA"/>
              </w:rPr>
              <w:drawing>
                <wp:inline distT="0" distB="0" distL="0" distR="0">
                  <wp:extent cx="2381250" cy="158115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BF6D43" w:rsidRPr="00354B27" w:rsidRDefault="00BF6D43" w:rsidP="00002EC6">
      <w:pPr>
        <w:spacing w:line="221" w:lineRule="auto"/>
        <w:ind w:firstLine="720"/>
        <w:jc w:val="both"/>
        <w:rPr>
          <w:rStyle w:val="tlid-translation"/>
          <w:rFonts w:ascii="Times New Roman" w:hAnsi="Times New Roman"/>
          <w:sz w:val="28"/>
          <w:szCs w:val="28"/>
          <w:lang w:val="uk-UA"/>
        </w:rPr>
      </w:pPr>
      <w:r w:rsidRPr="00354B27">
        <w:rPr>
          <w:rFonts w:ascii="Times New Roman" w:hAnsi="Times New Roman"/>
          <w:sz w:val="28"/>
          <w:szCs w:val="28"/>
          <w:lang w:val="uk-UA"/>
        </w:rPr>
        <w:t>Суттєвий негативний вплив на загальний показник промислового виробництва має значне зменшення обсягів виробництва у одній з найвагоміших галузей промислового виробництва області – металург</w:t>
      </w:r>
      <w:r w:rsidR="00592DF5">
        <w:rPr>
          <w:rFonts w:ascii="Times New Roman" w:hAnsi="Times New Roman"/>
          <w:sz w:val="28"/>
          <w:szCs w:val="28"/>
          <w:lang w:val="uk-UA"/>
        </w:rPr>
        <w:t>ійній. Така ситуація пов’язана, перш за</w:t>
      </w:r>
      <w:r w:rsidRPr="00354B27">
        <w:rPr>
          <w:rFonts w:ascii="Times New Roman" w:hAnsi="Times New Roman"/>
          <w:sz w:val="28"/>
          <w:szCs w:val="28"/>
          <w:lang w:val="uk-UA"/>
        </w:rPr>
        <w:t xml:space="preserve"> </w:t>
      </w:r>
      <w:r w:rsidR="00592DF5">
        <w:rPr>
          <w:rFonts w:ascii="Times New Roman" w:hAnsi="Times New Roman"/>
          <w:sz w:val="28"/>
          <w:szCs w:val="28"/>
          <w:lang w:val="uk-UA"/>
        </w:rPr>
        <w:t>все</w:t>
      </w:r>
      <w:r w:rsidR="002613DF">
        <w:rPr>
          <w:rFonts w:ascii="Times New Roman" w:hAnsi="Times New Roman"/>
          <w:sz w:val="28"/>
          <w:szCs w:val="28"/>
          <w:lang w:val="uk-UA"/>
        </w:rPr>
        <w:t>,</w:t>
      </w:r>
      <w:r w:rsidRPr="00354B27">
        <w:rPr>
          <w:rFonts w:ascii="Times New Roman" w:hAnsi="Times New Roman"/>
          <w:sz w:val="28"/>
          <w:szCs w:val="28"/>
          <w:lang w:val="uk-UA"/>
        </w:rPr>
        <w:t xml:space="preserve"> з </w:t>
      </w:r>
      <w:r w:rsidRPr="00354B27">
        <w:rPr>
          <w:rStyle w:val="tlid-translation"/>
          <w:rFonts w:ascii="Times New Roman" w:hAnsi="Times New Roman"/>
          <w:sz w:val="28"/>
          <w:szCs w:val="28"/>
          <w:lang w:val="uk-UA"/>
        </w:rPr>
        <w:t>несприятливою зовнішньою кон’юнктурою, загальносвітовим зниженням цін на металопродукцію і, як наслідок, кризою металургії в усьому світі.</w:t>
      </w:r>
    </w:p>
    <w:p w:rsidR="00BF6D43" w:rsidRPr="00354B27" w:rsidRDefault="00BF6D43" w:rsidP="00002EC6">
      <w:pPr>
        <w:spacing w:line="221" w:lineRule="auto"/>
        <w:ind w:firstLine="720"/>
        <w:jc w:val="both"/>
        <w:rPr>
          <w:rStyle w:val="aff3"/>
          <w:rFonts w:ascii="Times New Roman" w:hAnsi="Times New Roman"/>
          <w:b w:val="0"/>
          <w:bCs/>
          <w:sz w:val="28"/>
          <w:szCs w:val="28"/>
          <w:lang w:val="uk-UA"/>
        </w:rPr>
      </w:pPr>
      <w:r w:rsidRPr="00354B27">
        <w:rPr>
          <w:rStyle w:val="aff3"/>
          <w:rFonts w:ascii="Times New Roman" w:hAnsi="Times New Roman"/>
          <w:b w:val="0"/>
          <w:bCs/>
          <w:sz w:val="28"/>
          <w:szCs w:val="28"/>
          <w:lang w:val="uk-UA"/>
        </w:rPr>
        <w:t>Зменшення рівня металургійного виробництва негативно вплинуло на попит, а відповідно і виробництво промислової продукції підприємствами добувної галузі та виробництво коксу.</w:t>
      </w:r>
    </w:p>
    <w:p w:rsidR="00BF6D43" w:rsidRPr="00354B27" w:rsidRDefault="00BF6D43" w:rsidP="00002EC6">
      <w:pPr>
        <w:spacing w:line="221" w:lineRule="auto"/>
        <w:ind w:firstLine="720"/>
        <w:jc w:val="both"/>
        <w:rPr>
          <w:rFonts w:ascii="Times New Roman" w:hAnsi="Times New Roman"/>
          <w:sz w:val="28"/>
          <w:szCs w:val="28"/>
          <w:lang w:val="uk-UA"/>
        </w:rPr>
      </w:pPr>
      <w:r w:rsidRPr="00354B27">
        <w:rPr>
          <w:rStyle w:val="aff3"/>
          <w:rFonts w:ascii="Times New Roman" w:hAnsi="Times New Roman"/>
          <w:b w:val="0"/>
          <w:bCs/>
          <w:sz w:val="28"/>
          <w:szCs w:val="28"/>
          <w:lang w:val="uk-UA"/>
        </w:rPr>
        <w:t xml:space="preserve">Машинобудівні підприємства області відчувають суттєвий дефіцит замовлень на внутрішньому та зовнішньому ринках. Ситуація ускладнюється проблемністю отримання </w:t>
      </w:r>
      <w:r w:rsidRPr="00354B27">
        <w:rPr>
          <w:rFonts w:ascii="Times New Roman" w:hAnsi="Times New Roman"/>
          <w:sz w:val="28"/>
          <w:szCs w:val="28"/>
          <w:lang w:val="uk-UA"/>
        </w:rPr>
        <w:t>кредитних ресурсів для поповнення обігових коштів підприємств.</w:t>
      </w:r>
    </w:p>
    <w:p w:rsidR="00BF6D43" w:rsidRPr="00354B27" w:rsidRDefault="00BF6D43" w:rsidP="00002EC6">
      <w:pPr>
        <w:spacing w:line="221" w:lineRule="auto"/>
        <w:ind w:firstLine="720"/>
        <w:jc w:val="both"/>
        <w:rPr>
          <w:rFonts w:ascii="Times New Roman" w:hAnsi="Times New Roman"/>
          <w:sz w:val="28"/>
          <w:szCs w:val="28"/>
          <w:lang w:val="uk-UA"/>
        </w:rPr>
      </w:pPr>
      <w:r w:rsidRPr="00354B27">
        <w:rPr>
          <w:rFonts w:ascii="Times New Roman" w:hAnsi="Times New Roman"/>
          <w:sz w:val="28"/>
          <w:szCs w:val="28"/>
          <w:lang w:val="uk-UA"/>
        </w:rPr>
        <w:t>Серед проблемних питань промислових підприємств хімічної галузі області – зростаючий імпорт азотних та фосфоромістких мінеральних добрив, що в умовах високих цін на сировину та енергоносії, значно зменшує резерви національного товаровиробника для підвищення конкурентоспроможності на внутрішньому та зовнішніх ринках і сприяє створенню монополії з боку іноземних експортерів добрив. Крім того, негативно впливає на виробництво деяких підприємств хімічної галузі введення додаткового мита на імпорт хімічної сировини (ПВХ), яка не виробляється вітчизняними товаровиробниками.</w:t>
      </w:r>
    </w:p>
    <w:p w:rsidR="00BF6D43" w:rsidRPr="00354B27" w:rsidRDefault="00BF6D43" w:rsidP="00002EC6">
      <w:pPr>
        <w:widowControl w:val="0"/>
        <w:tabs>
          <w:tab w:val="left" w:pos="0"/>
          <w:tab w:val="left" w:pos="1400"/>
        </w:tabs>
        <w:spacing w:line="221" w:lineRule="auto"/>
        <w:ind w:firstLine="709"/>
        <w:jc w:val="both"/>
        <w:rPr>
          <w:rFonts w:ascii="Times New Roman" w:hAnsi="Times New Roman"/>
          <w:sz w:val="28"/>
          <w:szCs w:val="28"/>
          <w:lang w:val="uk-UA"/>
        </w:rPr>
      </w:pPr>
      <w:r w:rsidRPr="00354B27">
        <w:rPr>
          <w:rFonts w:ascii="Times New Roman" w:hAnsi="Times New Roman"/>
          <w:sz w:val="28"/>
          <w:szCs w:val="28"/>
          <w:lang w:val="uk-UA"/>
        </w:rPr>
        <w:t xml:space="preserve">До загальних причин, які стримують розвиток промислового виробництва, </w:t>
      </w:r>
      <w:r w:rsidR="00592DF5">
        <w:rPr>
          <w:rFonts w:ascii="Times New Roman" w:hAnsi="Times New Roman"/>
          <w:sz w:val="28"/>
          <w:szCs w:val="28"/>
          <w:lang w:val="uk-UA"/>
        </w:rPr>
        <w:t>варто</w:t>
      </w:r>
      <w:r w:rsidRPr="00354B27">
        <w:rPr>
          <w:rFonts w:ascii="Times New Roman" w:hAnsi="Times New Roman"/>
          <w:sz w:val="28"/>
          <w:szCs w:val="28"/>
          <w:lang w:val="uk-UA"/>
        </w:rPr>
        <w:t xml:space="preserve"> віднести: зниження платоспроможності на внутрішньому ринку, високі тарифи на енергоресурси та залізничні перевезення тощо. З березня зазначені вище негативні чинники підсилились складною епідеміологічною ситуацією в країні та світі, пов’язаною з Covid-19</w:t>
      </w:r>
      <w:r w:rsidR="00606AEB">
        <w:rPr>
          <w:rFonts w:ascii="Times New Roman" w:hAnsi="Times New Roman"/>
          <w:sz w:val="28"/>
          <w:szCs w:val="28"/>
          <w:lang w:val="uk-UA"/>
        </w:rPr>
        <w:t>,</w:t>
      </w:r>
      <w:r w:rsidRPr="00354B27">
        <w:rPr>
          <w:rFonts w:ascii="Times New Roman" w:hAnsi="Times New Roman"/>
          <w:sz w:val="28"/>
          <w:szCs w:val="28"/>
          <w:lang w:val="uk-UA"/>
        </w:rPr>
        <w:t xml:space="preserve"> та закономірним загальним зниженням бізнесактивності.</w:t>
      </w:r>
    </w:p>
    <w:p w:rsidR="00BF6D43" w:rsidRPr="00354B27" w:rsidRDefault="00BF6D43" w:rsidP="00002EC6">
      <w:pPr>
        <w:spacing w:line="221" w:lineRule="auto"/>
        <w:ind w:firstLine="709"/>
        <w:jc w:val="both"/>
        <w:rPr>
          <w:rFonts w:ascii="Times New Roman" w:hAnsi="Times New Roman"/>
          <w:sz w:val="28"/>
          <w:szCs w:val="28"/>
          <w:lang w:val="uk-UA"/>
        </w:rPr>
      </w:pPr>
      <w:r w:rsidRPr="00354B27">
        <w:rPr>
          <w:rFonts w:ascii="Times New Roman" w:hAnsi="Times New Roman"/>
          <w:iCs/>
          <w:sz w:val="28"/>
          <w:szCs w:val="28"/>
          <w:lang w:val="uk-UA"/>
        </w:rPr>
        <w:t xml:space="preserve">Варто зазначити, що незважаючи на складну ситуацію в промисловому виробництві області, на підприємствах базових галузей промисловості </w:t>
      </w:r>
      <w:r w:rsidRPr="00354B27">
        <w:rPr>
          <w:rFonts w:ascii="Times New Roman" w:hAnsi="Times New Roman"/>
          <w:iCs/>
          <w:sz w:val="28"/>
          <w:szCs w:val="28"/>
          <w:lang w:val="uk-UA"/>
        </w:rPr>
        <w:br/>
        <w:t>(</w:t>
      </w:r>
      <w:r w:rsidRPr="00354B27">
        <w:rPr>
          <w:rFonts w:ascii="Times New Roman" w:hAnsi="Times New Roman"/>
          <w:sz w:val="28"/>
          <w:szCs w:val="28"/>
          <w:lang w:val="uk-UA"/>
        </w:rPr>
        <w:t xml:space="preserve">ПАТ “АрселорМіттал Кривий Ріг”, Українська промислова компанія “ІНТЕРПАЙП”, ПАТ “Дніпропетровський металургійний комбінат”, компанія “СЕНТРАВІС”, </w:t>
      </w:r>
      <w:r w:rsidRPr="00354B27">
        <w:rPr>
          <w:rFonts w:ascii="Times New Roman" w:hAnsi="Times New Roman"/>
          <w:bCs/>
          <w:sz w:val="28"/>
          <w:szCs w:val="28"/>
          <w:lang w:val="uk-UA"/>
        </w:rPr>
        <w:t xml:space="preserve">АТ “Південний гірничо-збагачувальний комбінат”, </w:t>
      </w:r>
      <w:r w:rsidR="00C67B5C" w:rsidRPr="00354B27">
        <w:rPr>
          <w:rFonts w:ascii="Times New Roman" w:hAnsi="Times New Roman"/>
          <w:bCs/>
          <w:sz w:val="28"/>
          <w:szCs w:val="28"/>
          <w:lang w:val="uk-UA"/>
        </w:rPr>
        <w:br/>
      </w:r>
      <w:r w:rsidRPr="00354B27">
        <w:rPr>
          <w:rFonts w:ascii="Times New Roman" w:hAnsi="Times New Roman"/>
          <w:sz w:val="28"/>
          <w:szCs w:val="28"/>
          <w:lang w:val="uk-UA"/>
        </w:rPr>
        <w:t>ПрАТ “Північний гірничо-збагачувальний комбінат”, ПрАТ “Центральний гірничо-збагачувальний комбінат” та інші)</w:t>
      </w:r>
      <w:r w:rsidRPr="00354B27">
        <w:rPr>
          <w:rFonts w:ascii="Times New Roman" w:hAnsi="Times New Roman"/>
          <w:iCs/>
          <w:sz w:val="28"/>
          <w:szCs w:val="28"/>
          <w:lang w:val="uk-UA"/>
        </w:rPr>
        <w:t xml:space="preserve"> реалізуються проєкти, спрямовані на підвищення ефективності промислової діяльності</w:t>
      </w:r>
      <w:r w:rsidRPr="00354B27">
        <w:rPr>
          <w:rFonts w:ascii="Times New Roman" w:hAnsi="Times New Roman"/>
          <w:sz w:val="28"/>
          <w:szCs w:val="28"/>
          <w:lang w:val="uk-UA"/>
        </w:rPr>
        <w:t>, збільшення обсягів виробництва, розширення асортименту та підвищення якості</w:t>
      </w:r>
      <w:r w:rsidR="003D5814">
        <w:rPr>
          <w:rFonts w:ascii="Times New Roman" w:hAnsi="Times New Roman"/>
          <w:sz w:val="28"/>
          <w:szCs w:val="28"/>
          <w:lang w:val="uk-UA"/>
        </w:rPr>
        <w:t xml:space="preserve"> продукції. Реалізуються ці проє</w:t>
      </w:r>
      <w:r w:rsidRPr="00354B27">
        <w:rPr>
          <w:rFonts w:ascii="Times New Roman" w:hAnsi="Times New Roman"/>
          <w:sz w:val="28"/>
          <w:szCs w:val="28"/>
          <w:lang w:val="uk-UA"/>
        </w:rPr>
        <w:t>кти за рахунок власних коштів підприємств. Серед найбільших інвесторів – підприємства гірничо-металургійного комплексу області.</w:t>
      </w:r>
    </w:p>
    <w:p w:rsidR="00BF6D43" w:rsidRPr="00354B27" w:rsidRDefault="009A075D" w:rsidP="00002EC6">
      <w:pPr>
        <w:shd w:val="clear" w:color="auto" w:fill="FFFFFF"/>
        <w:spacing w:line="221" w:lineRule="auto"/>
        <w:ind w:firstLine="709"/>
        <w:jc w:val="both"/>
        <w:rPr>
          <w:rFonts w:ascii="Times New Roman" w:hAnsi="Times New Roman"/>
          <w:sz w:val="28"/>
          <w:szCs w:val="28"/>
          <w:lang w:val="uk-UA"/>
        </w:rPr>
      </w:pPr>
      <w:r>
        <w:rPr>
          <w:rFonts w:ascii="Times New Roman" w:hAnsi="Times New Roman"/>
          <w:sz w:val="28"/>
          <w:szCs w:val="28"/>
          <w:lang w:val="uk-UA"/>
        </w:rPr>
        <w:t>Крім того,</w:t>
      </w:r>
      <w:r w:rsidR="00BF6D43" w:rsidRPr="00354B27">
        <w:rPr>
          <w:rFonts w:ascii="Times New Roman" w:hAnsi="Times New Roman"/>
          <w:sz w:val="28"/>
          <w:szCs w:val="28"/>
          <w:lang w:val="uk-UA"/>
        </w:rPr>
        <w:t xml:space="preserve"> відбуваються певні позитивні зрушення у вирішенні кризової ситуації на ДП “Виробниче об’єднання “Південний машинобудівний завод ім. О.М.Макарова” (ДП “ВО “ПМЗ”). </w:t>
      </w:r>
      <w:r w:rsidR="00BF6D43" w:rsidRPr="00354B27">
        <w:rPr>
          <w:rFonts w:ascii="Times New Roman" w:hAnsi="Times New Roman"/>
          <w:sz w:val="28"/>
          <w:szCs w:val="28"/>
        </w:rPr>
        <w:t xml:space="preserve">Верховною Радою України </w:t>
      </w:r>
      <w:hyperlink r:id="rId20" w:history="1">
        <w:r w:rsidR="00BF6D43" w:rsidRPr="00354B27">
          <w:rPr>
            <w:rStyle w:val="afa"/>
            <w:rFonts w:ascii="Times New Roman" w:hAnsi="Times New Roman"/>
            <w:color w:val="auto"/>
            <w:sz w:val="28"/>
            <w:szCs w:val="28"/>
            <w:u w:val="none"/>
          </w:rPr>
          <w:t>прийнято Закон</w:t>
        </w:r>
      </w:hyperlink>
      <w:r w:rsidR="00BF6D43" w:rsidRPr="00354B27">
        <w:rPr>
          <w:rStyle w:val="afa"/>
          <w:rFonts w:ascii="Times New Roman" w:hAnsi="Times New Roman"/>
          <w:color w:val="auto"/>
          <w:sz w:val="28"/>
          <w:szCs w:val="28"/>
          <w:u w:val="none"/>
        </w:rPr>
        <w:t xml:space="preserve"> </w:t>
      </w:r>
      <w:r w:rsidR="00BF6D43" w:rsidRPr="00354B27">
        <w:rPr>
          <w:rFonts w:ascii="Times New Roman" w:hAnsi="Times New Roman"/>
          <w:sz w:val="28"/>
          <w:szCs w:val="28"/>
        </w:rPr>
        <w:t>України про фінансове оздоровлення Південмашу</w:t>
      </w:r>
      <w:r w:rsidR="00BF6D43" w:rsidRPr="00354B27">
        <w:rPr>
          <w:rFonts w:ascii="Times New Roman" w:hAnsi="Times New Roman"/>
          <w:b/>
          <w:sz w:val="28"/>
          <w:szCs w:val="28"/>
        </w:rPr>
        <w:t xml:space="preserve"> </w:t>
      </w:r>
      <w:r w:rsidR="00BF6D43" w:rsidRPr="00354B27">
        <w:rPr>
          <w:rFonts w:ascii="Times New Roman" w:hAnsi="Times New Roman"/>
          <w:sz w:val="28"/>
          <w:szCs w:val="28"/>
        </w:rPr>
        <w:t xml:space="preserve">і виділено на це 2 318,228 млн грн. Додаткові надходження з державного бюджету планується спрямувати на погашення заборгованості з виплати заробітної плати, єдиного соціального внеску та інші виплати. Також заводу відтермінували податкові виплати до 2025 року. </w:t>
      </w:r>
    </w:p>
    <w:p w:rsidR="00BF6D43" w:rsidRPr="00354B27" w:rsidRDefault="001342FA" w:rsidP="00BF6D43">
      <w:pPr>
        <w:shd w:val="clear" w:color="auto" w:fill="FFFFFF"/>
        <w:ind w:firstLine="709"/>
        <w:jc w:val="both"/>
        <w:rPr>
          <w:rFonts w:ascii="Times New Roman" w:hAnsi="Times New Roman"/>
          <w:sz w:val="28"/>
          <w:szCs w:val="28"/>
          <w:lang w:val="uk-UA"/>
        </w:rPr>
      </w:pPr>
      <w:r>
        <w:rPr>
          <w:rFonts w:ascii="Times New Roman" w:hAnsi="Times New Roman"/>
          <w:sz w:val="28"/>
          <w:szCs w:val="28"/>
          <w:lang w:val="uk-UA"/>
        </w:rPr>
        <w:t>Разом з тим</w:t>
      </w:r>
      <w:r w:rsidR="00BF6D43" w:rsidRPr="00354B27">
        <w:rPr>
          <w:rFonts w:ascii="Times New Roman" w:hAnsi="Times New Roman"/>
          <w:sz w:val="28"/>
          <w:szCs w:val="28"/>
        </w:rPr>
        <w:t xml:space="preserve"> у </w:t>
      </w:r>
      <w:r>
        <w:rPr>
          <w:rFonts w:ascii="Times New Roman" w:hAnsi="Times New Roman"/>
          <w:sz w:val="28"/>
          <w:szCs w:val="28"/>
        </w:rPr>
        <w:t>липні підприємств</w:t>
      </w:r>
      <w:r>
        <w:rPr>
          <w:rFonts w:ascii="Times New Roman" w:hAnsi="Times New Roman"/>
          <w:sz w:val="28"/>
          <w:szCs w:val="28"/>
          <w:lang w:val="uk-UA"/>
        </w:rPr>
        <w:t>а</w:t>
      </w:r>
      <w:r w:rsidR="00BF6D43" w:rsidRPr="00354B27">
        <w:rPr>
          <w:rFonts w:ascii="Times New Roman" w:hAnsi="Times New Roman"/>
          <w:sz w:val="28"/>
          <w:szCs w:val="28"/>
        </w:rPr>
        <w:t xml:space="preserve"> Державне космічне агентство та південнокорейський концерн Caris підписали меморандум про виробництво 5000 електробусів та 800 зарядних станцій на загальну суму у 23 млрд грн.</w:t>
      </w:r>
    </w:p>
    <w:p w:rsidR="00BF6D43" w:rsidRPr="00354B27" w:rsidRDefault="00BF6D43" w:rsidP="00BF6D43">
      <w:pPr>
        <w:spacing w:line="226" w:lineRule="auto"/>
        <w:ind w:firstLine="709"/>
        <w:jc w:val="both"/>
        <w:rPr>
          <w:rFonts w:ascii="Times New Roman" w:hAnsi="Times New Roman"/>
          <w:sz w:val="28"/>
          <w:szCs w:val="28"/>
          <w:lang w:val="uk-UA"/>
        </w:rPr>
      </w:pPr>
      <w:r w:rsidRPr="00354B27">
        <w:rPr>
          <w:rFonts w:ascii="Times New Roman" w:hAnsi="Times New Roman"/>
          <w:sz w:val="28"/>
          <w:szCs w:val="28"/>
          <w:lang w:val="uk-UA"/>
        </w:rPr>
        <w:t>У червні відп</w:t>
      </w:r>
      <w:r w:rsidR="00DC6224">
        <w:rPr>
          <w:rFonts w:ascii="Times New Roman" w:hAnsi="Times New Roman"/>
          <w:sz w:val="28"/>
          <w:szCs w:val="28"/>
          <w:lang w:val="uk-UA"/>
        </w:rPr>
        <w:t>овідно до травня поточного року</w:t>
      </w:r>
      <w:r w:rsidRPr="00354B27">
        <w:rPr>
          <w:rFonts w:ascii="Times New Roman" w:hAnsi="Times New Roman"/>
          <w:sz w:val="28"/>
          <w:szCs w:val="28"/>
          <w:lang w:val="uk-UA"/>
        </w:rPr>
        <w:t xml:space="preserve"> більшість міст і районів області забезпечили зростання реалізації промислової продукції.</w:t>
      </w:r>
      <w:r w:rsidRPr="00354B27">
        <w:rPr>
          <w:rFonts w:ascii="Times New Roman" w:hAnsi="Times New Roman"/>
          <w:color w:val="FF0000"/>
          <w:sz w:val="28"/>
          <w:szCs w:val="28"/>
          <w:lang w:val="uk-UA"/>
        </w:rPr>
        <w:t xml:space="preserve"> </w:t>
      </w:r>
      <w:r w:rsidR="00DC6224">
        <w:rPr>
          <w:rFonts w:ascii="Times New Roman" w:hAnsi="Times New Roman"/>
          <w:sz w:val="28"/>
          <w:szCs w:val="28"/>
          <w:lang w:val="uk-UA"/>
        </w:rPr>
        <w:t>Найбільше</w:t>
      </w:r>
      <w:r w:rsidRPr="00354B27">
        <w:rPr>
          <w:rFonts w:ascii="Times New Roman" w:hAnsi="Times New Roman"/>
          <w:sz w:val="28"/>
          <w:szCs w:val="28"/>
          <w:lang w:val="uk-UA"/>
        </w:rPr>
        <w:t xml:space="preserve"> зросли обсяги реалізації у містах</w:t>
      </w:r>
      <w:r w:rsidR="00DC6224">
        <w:rPr>
          <w:rFonts w:ascii="Times New Roman" w:hAnsi="Times New Roman"/>
          <w:sz w:val="28"/>
          <w:szCs w:val="28"/>
          <w:lang w:val="uk-UA"/>
        </w:rPr>
        <w:t>:</w:t>
      </w:r>
      <w:r w:rsidRPr="00354B27">
        <w:rPr>
          <w:rFonts w:ascii="Times New Roman" w:hAnsi="Times New Roman"/>
          <w:sz w:val="28"/>
          <w:szCs w:val="28"/>
          <w:lang w:val="uk-UA"/>
        </w:rPr>
        <w:t xml:space="preserve"> Павлоград (на 89,1</w:t>
      </w:r>
      <w:r w:rsidR="00DC6224">
        <w:rPr>
          <w:rFonts w:ascii="Times New Roman" w:hAnsi="Times New Roman"/>
          <w:sz w:val="28"/>
          <w:szCs w:val="28"/>
          <w:lang w:val="uk-UA"/>
        </w:rPr>
        <w:t xml:space="preserve"> </w:t>
      </w:r>
      <w:r w:rsidRPr="00354B27">
        <w:rPr>
          <w:rFonts w:ascii="Times New Roman" w:hAnsi="Times New Roman"/>
          <w:sz w:val="28"/>
          <w:szCs w:val="28"/>
          <w:lang w:val="uk-UA"/>
        </w:rPr>
        <w:t xml:space="preserve">%), Жовті Води </w:t>
      </w:r>
      <w:r w:rsidR="00DC6224">
        <w:rPr>
          <w:rFonts w:ascii="Times New Roman" w:hAnsi="Times New Roman"/>
          <w:sz w:val="28"/>
          <w:szCs w:val="28"/>
          <w:lang w:val="uk-UA"/>
        </w:rPr>
        <w:br/>
      </w:r>
      <w:r w:rsidRPr="00354B27">
        <w:rPr>
          <w:rFonts w:ascii="Times New Roman" w:hAnsi="Times New Roman"/>
          <w:sz w:val="28"/>
          <w:szCs w:val="28"/>
          <w:lang w:val="uk-UA"/>
        </w:rPr>
        <w:t>(на 51,3%), Синельникове (на 22,0</w:t>
      </w:r>
      <w:r w:rsidR="00DC6224">
        <w:rPr>
          <w:rFonts w:ascii="Times New Roman" w:hAnsi="Times New Roman"/>
          <w:sz w:val="28"/>
          <w:szCs w:val="28"/>
          <w:lang w:val="uk-UA"/>
        </w:rPr>
        <w:t xml:space="preserve"> </w:t>
      </w:r>
      <w:r w:rsidRPr="00354B27">
        <w:rPr>
          <w:rFonts w:ascii="Times New Roman" w:hAnsi="Times New Roman"/>
          <w:sz w:val="28"/>
          <w:szCs w:val="28"/>
          <w:lang w:val="uk-UA"/>
        </w:rPr>
        <w:t xml:space="preserve">%) та у районах: Васильківському </w:t>
      </w:r>
      <w:r w:rsidR="00DC6224">
        <w:rPr>
          <w:rFonts w:ascii="Times New Roman" w:hAnsi="Times New Roman"/>
          <w:sz w:val="28"/>
          <w:szCs w:val="28"/>
          <w:lang w:val="uk-UA"/>
        </w:rPr>
        <w:br/>
      </w:r>
      <w:r w:rsidRPr="00354B27">
        <w:rPr>
          <w:rFonts w:ascii="Times New Roman" w:hAnsi="Times New Roman"/>
          <w:sz w:val="28"/>
          <w:szCs w:val="28"/>
          <w:lang w:val="uk-UA"/>
        </w:rPr>
        <w:t>(на 40,0</w:t>
      </w:r>
      <w:r w:rsidR="00DC6224">
        <w:rPr>
          <w:rFonts w:ascii="Times New Roman" w:hAnsi="Times New Roman"/>
          <w:sz w:val="28"/>
          <w:szCs w:val="28"/>
          <w:lang w:val="uk-UA"/>
        </w:rPr>
        <w:t xml:space="preserve"> </w:t>
      </w:r>
      <w:r w:rsidRPr="00354B27">
        <w:rPr>
          <w:rFonts w:ascii="Times New Roman" w:hAnsi="Times New Roman"/>
          <w:sz w:val="28"/>
          <w:szCs w:val="28"/>
          <w:lang w:val="uk-UA"/>
        </w:rPr>
        <w:t>%), Широківському (на 38,1</w:t>
      </w:r>
      <w:r w:rsidR="00DC6224">
        <w:rPr>
          <w:rFonts w:ascii="Times New Roman" w:hAnsi="Times New Roman"/>
          <w:sz w:val="28"/>
          <w:szCs w:val="28"/>
          <w:lang w:val="uk-UA"/>
        </w:rPr>
        <w:t xml:space="preserve"> </w:t>
      </w:r>
      <w:r w:rsidRPr="00354B27">
        <w:rPr>
          <w:rFonts w:ascii="Times New Roman" w:hAnsi="Times New Roman"/>
          <w:sz w:val="28"/>
          <w:szCs w:val="28"/>
          <w:lang w:val="uk-UA"/>
        </w:rPr>
        <w:t>%), Новомосковському (34,3</w:t>
      </w:r>
      <w:r w:rsidR="00DC6224">
        <w:rPr>
          <w:rFonts w:ascii="Times New Roman" w:hAnsi="Times New Roman"/>
          <w:sz w:val="28"/>
          <w:szCs w:val="28"/>
          <w:lang w:val="uk-UA"/>
        </w:rPr>
        <w:t xml:space="preserve"> </w:t>
      </w:r>
      <w:r w:rsidRPr="00354B27">
        <w:rPr>
          <w:rFonts w:ascii="Times New Roman" w:hAnsi="Times New Roman"/>
          <w:sz w:val="28"/>
          <w:szCs w:val="28"/>
          <w:lang w:val="uk-UA"/>
        </w:rPr>
        <w:t>%). Знизили реалізацію продукції міста</w:t>
      </w:r>
      <w:r w:rsidR="00DC6224">
        <w:rPr>
          <w:rFonts w:ascii="Times New Roman" w:hAnsi="Times New Roman"/>
          <w:sz w:val="28"/>
          <w:szCs w:val="28"/>
          <w:lang w:val="uk-UA"/>
        </w:rPr>
        <w:t>:</w:t>
      </w:r>
      <w:r w:rsidRPr="00354B27">
        <w:rPr>
          <w:rFonts w:ascii="Times New Roman" w:hAnsi="Times New Roman"/>
          <w:sz w:val="28"/>
          <w:szCs w:val="28"/>
          <w:lang w:val="uk-UA"/>
        </w:rPr>
        <w:t xml:space="preserve"> Вільногірськ (77,7</w:t>
      </w:r>
      <w:r w:rsidR="00DC6224">
        <w:rPr>
          <w:rFonts w:ascii="Times New Roman" w:hAnsi="Times New Roman"/>
          <w:sz w:val="28"/>
          <w:szCs w:val="28"/>
          <w:lang w:val="uk-UA"/>
        </w:rPr>
        <w:t xml:space="preserve"> </w:t>
      </w:r>
      <w:r w:rsidRPr="00354B27">
        <w:rPr>
          <w:rFonts w:ascii="Times New Roman" w:hAnsi="Times New Roman"/>
          <w:sz w:val="28"/>
          <w:szCs w:val="28"/>
          <w:lang w:val="uk-UA"/>
        </w:rPr>
        <w:t>%), Нікополь (90,7</w:t>
      </w:r>
      <w:r w:rsidR="00DC6224">
        <w:rPr>
          <w:rFonts w:ascii="Times New Roman" w:hAnsi="Times New Roman"/>
          <w:sz w:val="28"/>
          <w:szCs w:val="28"/>
          <w:lang w:val="uk-UA"/>
        </w:rPr>
        <w:t xml:space="preserve"> </w:t>
      </w:r>
      <w:r w:rsidRPr="00354B27">
        <w:rPr>
          <w:rFonts w:ascii="Times New Roman" w:hAnsi="Times New Roman"/>
          <w:sz w:val="28"/>
          <w:szCs w:val="28"/>
          <w:lang w:val="uk-UA"/>
        </w:rPr>
        <w:t>%), Новомосковськ (89,7</w:t>
      </w:r>
      <w:r w:rsidR="00DC6224">
        <w:rPr>
          <w:rFonts w:ascii="Times New Roman" w:hAnsi="Times New Roman"/>
          <w:sz w:val="28"/>
          <w:szCs w:val="28"/>
          <w:lang w:val="uk-UA"/>
        </w:rPr>
        <w:t xml:space="preserve"> </w:t>
      </w:r>
      <w:r w:rsidRPr="00354B27">
        <w:rPr>
          <w:rFonts w:ascii="Times New Roman" w:hAnsi="Times New Roman"/>
          <w:sz w:val="28"/>
          <w:szCs w:val="28"/>
          <w:lang w:val="uk-UA"/>
        </w:rPr>
        <w:t xml:space="preserve">%) та Верхньодніпровський (93,9%), Апостолівський </w:t>
      </w:r>
      <w:r w:rsidR="00DC6224">
        <w:rPr>
          <w:rFonts w:ascii="Times New Roman" w:hAnsi="Times New Roman"/>
          <w:sz w:val="28"/>
          <w:szCs w:val="28"/>
          <w:lang w:val="uk-UA"/>
        </w:rPr>
        <w:br/>
      </w:r>
      <w:r w:rsidRPr="00354B27">
        <w:rPr>
          <w:rFonts w:ascii="Times New Roman" w:hAnsi="Times New Roman"/>
          <w:sz w:val="28"/>
          <w:szCs w:val="28"/>
          <w:lang w:val="uk-UA"/>
        </w:rPr>
        <w:t>(95,8</w:t>
      </w:r>
      <w:r w:rsidR="00DC6224">
        <w:rPr>
          <w:rFonts w:ascii="Times New Roman" w:hAnsi="Times New Roman"/>
          <w:sz w:val="28"/>
          <w:szCs w:val="28"/>
          <w:lang w:val="uk-UA"/>
        </w:rPr>
        <w:t xml:space="preserve"> </w:t>
      </w:r>
      <w:r w:rsidRPr="00354B27">
        <w:rPr>
          <w:rFonts w:ascii="Times New Roman" w:hAnsi="Times New Roman"/>
          <w:sz w:val="28"/>
          <w:szCs w:val="28"/>
          <w:lang w:val="uk-UA"/>
        </w:rPr>
        <w:t>%), Нікопольський (97,9</w:t>
      </w:r>
      <w:r w:rsidR="00DC6224">
        <w:rPr>
          <w:rFonts w:ascii="Times New Roman" w:hAnsi="Times New Roman"/>
          <w:sz w:val="28"/>
          <w:szCs w:val="28"/>
          <w:lang w:val="uk-UA"/>
        </w:rPr>
        <w:t xml:space="preserve"> </w:t>
      </w:r>
      <w:r w:rsidRPr="00354B27">
        <w:rPr>
          <w:rFonts w:ascii="Times New Roman" w:hAnsi="Times New Roman"/>
          <w:sz w:val="28"/>
          <w:szCs w:val="28"/>
          <w:lang w:val="uk-UA"/>
        </w:rPr>
        <w:t xml:space="preserve">%) райони. </w:t>
      </w:r>
    </w:p>
    <w:p w:rsidR="00BF6D43" w:rsidRPr="00B72E8D" w:rsidRDefault="00BF6D43" w:rsidP="00BF6D43">
      <w:pPr>
        <w:spacing w:line="226" w:lineRule="auto"/>
        <w:ind w:firstLine="720"/>
        <w:jc w:val="both"/>
        <w:rPr>
          <w:rFonts w:ascii="Times New Roman" w:hAnsi="Times New Roman"/>
          <w:sz w:val="24"/>
          <w:szCs w:val="24"/>
          <w:lang w:val="uk-UA"/>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2268"/>
        <w:gridCol w:w="2126"/>
        <w:gridCol w:w="1418"/>
      </w:tblGrid>
      <w:tr w:rsidR="00BF6D43" w:rsidRPr="00B72E8D" w:rsidTr="001A064F">
        <w:trPr>
          <w:trHeight w:val="654"/>
          <w:tblHeader/>
        </w:trPr>
        <w:tc>
          <w:tcPr>
            <w:tcW w:w="3701" w:type="dxa"/>
            <w:shd w:val="clear" w:color="auto" w:fill="auto"/>
            <w:noWrap/>
            <w:hideMark/>
          </w:tcPr>
          <w:p w:rsidR="00BF6D43" w:rsidRPr="00B72E8D" w:rsidRDefault="00BF6D43" w:rsidP="00821F83">
            <w:pPr>
              <w:spacing w:line="226" w:lineRule="auto"/>
              <w:jc w:val="center"/>
              <w:rPr>
                <w:rFonts w:ascii="Times New Roman" w:hAnsi="Times New Roman"/>
                <w:b/>
                <w:sz w:val="24"/>
                <w:szCs w:val="24"/>
                <w:lang w:val="uk-UA"/>
              </w:rPr>
            </w:pPr>
          </w:p>
        </w:tc>
        <w:tc>
          <w:tcPr>
            <w:tcW w:w="2268" w:type="dxa"/>
          </w:tcPr>
          <w:p w:rsidR="00BF6D43" w:rsidRPr="00B72E8D" w:rsidRDefault="00BF6D43" w:rsidP="00821F83">
            <w:pPr>
              <w:spacing w:line="226" w:lineRule="auto"/>
              <w:jc w:val="center"/>
              <w:rPr>
                <w:rFonts w:ascii="Times New Roman" w:hAnsi="Times New Roman"/>
                <w:sz w:val="24"/>
                <w:szCs w:val="24"/>
                <w:lang w:val="uk-UA"/>
              </w:rPr>
            </w:pPr>
            <w:r w:rsidRPr="00B72E8D">
              <w:rPr>
                <w:rFonts w:ascii="Times New Roman" w:hAnsi="Times New Roman"/>
                <w:sz w:val="24"/>
                <w:szCs w:val="24"/>
                <w:lang w:val="uk-UA"/>
              </w:rPr>
              <w:t>травень</w:t>
            </w:r>
          </w:p>
        </w:tc>
        <w:tc>
          <w:tcPr>
            <w:tcW w:w="2126" w:type="dxa"/>
            <w:shd w:val="clear" w:color="auto" w:fill="auto"/>
            <w:noWrap/>
            <w:hideMark/>
          </w:tcPr>
          <w:p w:rsidR="00BF6D43" w:rsidRPr="00B72E8D" w:rsidRDefault="00BF6D43" w:rsidP="00821F83">
            <w:pPr>
              <w:spacing w:line="226" w:lineRule="auto"/>
              <w:jc w:val="center"/>
              <w:rPr>
                <w:rFonts w:ascii="Times New Roman" w:hAnsi="Times New Roman"/>
                <w:sz w:val="24"/>
                <w:szCs w:val="24"/>
                <w:lang w:val="uk-UA"/>
              </w:rPr>
            </w:pPr>
            <w:r w:rsidRPr="00B72E8D">
              <w:rPr>
                <w:rFonts w:ascii="Times New Roman" w:hAnsi="Times New Roman"/>
                <w:sz w:val="24"/>
                <w:szCs w:val="24"/>
                <w:lang w:val="uk-UA"/>
              </w:rPr>
              <w:t>червень</w:t>
            </w:r>
          </w:p>
        </w:tc>
        <w:tc>
          <w:tcPr>
            <w:tcW w:w="1418" w:type="dxa"/>
            <w:shd w:val="clear" w:color="auto" w:fill="auto"/>
            <w:noWrap/>
            <w:hideMark/>
          </w:tcPr>
          <w:p w:rsidR="00BF6D43" w:rsidRPr="00B72E8D" w:rsidRDefault="00BF6D43" w:rsidP="00821F83">
            <w:pPr>
              <w:spacing w:line="226" w:lineRule="auto"/>
              <w:jc w:val="center"/>
              <w:rPr>
                <w:rFonts w:ascii="Times New Roman" w:hAnsi="Times New Roman"/>
                <w:sz w:val="24"/>
                <w:szCs w:val="24"/>
                <w:lang w:val="uk-UA"/>
              </w:rPr>
            </w:pPr>
            <w:r w:rsidRPr="00B72E8D">
              <w:rPr>
                <w:rFonts w:ascii="Times New Roman" w:hAnsi="Times New Roman"/>
                <w:sz w:val="24"/>
                <w:szCs w:val="24"/>
                <w:lang w:val="uk-UA"/>
              </w:rPr>
              <w:t>травень до червня, %</w:t>
            </w:r>
          </w:p>
        </w:tc>
      </w:tr>
      <w:tr w:rsidR="00BF6D43" w:rsidRPr="00B72E8D" w:rsidTr="001A064F">
        <w:trPr>
          <w:trHeight w:val="300"/>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b/>
                <w:sz w:val="24"/>
                <w:szCs w:val="24"/>
                <w:lang w:val="uk-UA"/>
              </w:rPr>
            </w:pPr>
            <w:r w:rsidRPr="00B72E8D">
              <w:rPr>
                <w:rFonts w:ascii="Times New Roman" w:hAnsi="Times New Roman"/>
                <w:b/>
                <w:sz w:val="24"/>
                <w:szCs w:val="24"/>
                <w:lang w:val="uk-UA"/>
              </w:rPr>
              <w:t>ОБЛАСТЬ</w:t>
            </w:r>
            <w:r w:rsidRPr="00B72E8D">
              <w:rPr>
                <w:rFonts w:ascii="Times New Roman" w:hAnsi="Times New Roman"/>
                <w:b/>
                <w:sz w:val="24"/>
                <w:szCs w:val="24"/>
                <w:lang w:val="en-US"/>
              </w:rPr>
              <w:t xml:space="preserve"> – </w:t>
            </w:r>
            <w:r w:rsidRPr="00B72E8D">
              <w:rPr>
                <w:rFonts w:ascii="Times New Roman" w:hAnsi="Times New Roman"/>
                <w:b/>
                <w:sz w:val="24"/>
                <w:szCs w:val="24"/>
                <w:lang w:val="uk-UA"/>
              </w:rPr>
              <w:t>всього</w:t>
            </w:r>
          </w:p>
        </w:tc>
        <w:tc>
          <w:tcPr>
            <w:tcW w:w="2268" w:type="dxa"/>
            <w:shd w:val="clear" w:color="FFFFFF" w:fill="FFFFFF"/>
            <w:vAlign w:val="bottom"/>
          </w:tcPr>
          <w:p w:rsidR="00BF6D43" w:rsidRPr="00B72E8D" w:rsidRDefault="00BF6D43" w:rsidP="00821F83">
            <w:pPr>
              <w:jc w:val="right"/>
              <w:rPr>
                <w:rFonts w:ascii="Times New Roman" w:hAnsi="Times New Roman"/>
                <w:b/>
                <w:bCs/>
                <w:color w:val="000000"/>
                <w:sz w:val="24"/>
                <w:szCs w:val="24"/>
              </w:rPr>
            </w:pPr>
            <w:r w:rsidRPr="00B72E8D">
              <w:rPr>
                <w:rFonts w:ascii="Times New Roman" w:hAnsi="Times New Roman"/>
                <w:b/>
                <w:bCs/>
                <w:color w:val="000000"/>
                <w:sz w:val="24"/>
                <w:szCs w:val="24"/>
              </w:rPr>
              <w:t>33197980,5</w:t>
            </w:r>
          </w:p>
        </w:tc>
        <w:tc>
          <w:tcPr>
            <w:tcW w:w="2126" w:type="dxa"/>
            <w:shd w:val="clear" w:color="FFFFFF" w:fill="FFFFFF"/>
            <w:noWrap/>
            <w:vAlign w:val="bottom"/>
            <w:hideMark/>
          </w:tcPr>
          <w:p w:rsidR="00BF6D43" w:rsidRPr="00B72E8D" w:rsidRDefault="00BF6D43" w:rsidP="00821F83">
            <w:pPr>
              <w:jc w:val="right"/>
              <w:rPr>
                <w:rFonts w:ascii="Times New Roman" w:hAnsi="Times New Roman"/>
                <w:b/>
                <w:bCs/>
                <w:color w:val="000000"/>
                <w:sz w:val="24"/>
                <w:szCs w:val="24"/>
              </w:rPr>
            </w:pPr>
            <w:r w:rsidRPr="00B72E8D">
              <w:rPr>
                <w:rFonts w:ascii="Times New Roman" w:hAnsi="Times New Roman"/>
                <w:b/>
                <w:bCs/>
                <w:color w:val="000000"/>
                <w:sz w:val="24"/>
                <w:szCs w:val="24"/>
              </w:rPr>
              <w:t>34118092,6</w:t>
            </w:r>
          </w:p>
        </w:tc>
        <w:tc>
          <w:tcPr>
            <w:tcW w:w="1418" w:type="dxa"/>
            <w:shd w:val="clear" w:color="FFFFFF" w:fill="FFFFFF"/>
            <w:noWrap/>
            <w:vAlign w:val="bottom"/>
            <w:hideMark/>
          </w:tcPr>
          <w:p w:rsidR="00BF6D43" w:rsidRPr="00B72E8D" w:rsidRDefault="00BF6D43" w:rsidP="00821F83">
            <w:pPr>
              <w:jc w:val="right"/>
              <w:rPr>
                <w:rFonts w:ascii="Times New Roman" w:hAnsi="Times New Roman"/>
                <w:b/>
                <w:bCs/>
                <w:color w:val="000000"/>
                <w:sz w:val="24"/>
                <w:szCs w:val="24"/>
              </w:rPr>
            </w:pPr>
            <w:r w:rsidRPr="00B72E8D">
              <w:rPr>
                <w:rFonts w:ascii="Times New Roman" w:hAnsi="Times New Roman"/>
                <w:b/>
                <w:bCs/>
                <w:color w:val="000000"/>
                <w:sz w:val="24"/>
                <w:szCs w:val="24"/>
              </w:rPr>
              <w:t>102,8</w:t>
            </w:r>
          </w:p>
        </w:tc>
      </w:tr>
      <w:tr w:rsidR="00BF6D43" w:rsidRPr="00B72E8D" w:rsidTr="001A064F">
        <w:trPr>
          <w:trHeight w:val="505"/>
        </w:trPr>
        <w:tc>
          <w:tcPr>
            <w:tcW w:w="9513" w:type="dxa"/>
            <w:gridSpan w:val="4"/>
            <w:shd w:val="clear" w:color="FFFFFF" w:fill="FFFFFF"/>
            <w:vAlign w:val="center"/>
            <w:hideMark/>
          </w:tcPr>
          <w:p w:rsidR="00BF6D43" w:rsidRPr="00B72E8D" w:rsidRDefault="00BF6D43" w:rsidP="00821F83">
            <w:pPr>
              <w:spacing w:line="226" w:lineRule="auto"/>
              <w:jc w:val="center"/>
              <w:rPr>
                <w:rFonts w:ascii="Times New Roman" w:hAnsi="Times New Roman"/>
                <w:b/>
                <w:sz w:val="24"/>
                <w:szCs w:val="24"/>
                <w:lang w:val="uk-UA"/>
              </w:rPr>
            </w:pPr>
            <w:r w:rsidRPr="00B72E8D">
              <w:rPr>
                <w:rFonts w:ascii="Times New Roman" w:hAnsi="Times New Roman"/>
                <w:b/>
                <w:sz w:val="24"/>
                <w:szCs w:val="24"/>
                <w:lang w:val="uk-UA"/>
              </w:rPr>
              <w:t>МІСТА</w:t>
            </w:r>
          </w:p>
        </w:tc>
      </w:tr>
      <w:tr w:rsidR="00BF6D43" w:rsidRPr="00B72E8D" w:rsidTr="001A064F">
        <w:trPr>
          <w:trHeight w:val="300"/>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Дніпро</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7055827,4</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7671882,5</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108,7</w:t>
            </w:r>
          </w:p>
        </w:tc>
      </w:tr>
      <w:tr w:rsidR="00BF6D43" w:rsidRPr="00B72E8D" w:rsidTr="001A064F">
        <w:trPr>
          <w:trHeight w:val="339"/>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Вільногірськ</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317537,5</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246854,0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77,7</w:t>
            </w:r>
          </w:p>
        </w:tc>
      </w:tr>
      <w:tr w:rsidR="00BF6D43" w:rsidRPr="00B72E8D" w:rsidTr="001A064F">
        <w:trPr>
          <w:trHeight w:val="288"/>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Кам’янське</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4110554,7</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3766762,8</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91,6</w:t>
            </w:r>
          </w:p>
        </w:tc>
      </w:tr>
      <w:tr w:rsidR="00BF6D43" w:rsidRPr="00B72E8D" w:rsidTr="001A064F">
        <w:trPr>
          <w:trHeight w:val="263"/>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Жовті Води</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215009,6</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325368,8</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151,3</w:t>
            </w:r>
          </w:p>
        </w:tc>
      </w:tr>
      <w:tr w:rsidR="00BF6D43" w:rsidRPr="00B72E8D" w:rsidTr="001A064F">
        <w:trPr>
          <w:trHeight w:val="282"/>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Кривий Ріг</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14932419,3</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14876914,4</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99,6</w:t>
            </w:r>
          </w:p>
        </w:tc>
      </w:tr>
      <w:tr w:rsidR="00BF6D43" w:rsidRPr="00B72E8D" w:rsidTr="001A064F">
        <w:trPr>
          <w:trHeight w:val="257"/>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Марганець</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46832,1</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52442,0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112,0</w:t>
            </w:r>
          </w:p>
        </w:tc>
      </w:tr>
      <w:tr w:rsidR="00BF6D43" w:rsidRPr="00B72E8D" w:rsidTr="001A064F">
        <w:trPr>
          <w:trHeight w:val="290"/>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Нікополь</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2559478,1</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2181459,3</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85,2</w:t>
            </w:r>
          </w:p>
        </w:tc>
      </w:tr>
      <w:tr w:rsidR="00BF6D43" w:rsidRPr="00B72E8D" w:rsidTr="001A064F">
        <w:trPr>
          <w:trHeight w:val="279"/>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Новомосковськ</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260346,5</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233523,1</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89,7</w:t>
            </w:r>
          </w:p>
        </w:tc>
      </w:tr>
      <w:tr w:rsidR="00BF6D43" w:rsidRPr="00B72E8D" w:rsidTr="001A064F">
        <w:trPr>
          <w:trHeight w:val="300"/>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Покров</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351885,7</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380027,2</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108,0</w:t>
            </w:r>
          </w:p>
        </w:tc>
      </w:tr>
      <w:tr w:rsidR="00BF6D43" w:rsidRPr="00B72E8D" w:rsidTr="001A064F">
        <w:trPr>
          <w:trHeight w:val="245"/>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Павлоград</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1048504,0</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1982292,1</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189,1</w:t>
            </w:r>
          </w:p>
        </w:tc>
      </w:tr>
      <w:tr w:rsidR="00BF6D43" w:rsidRPr="00B72E8D" w:rsidTr="001A064F">
        <w:trPr>
          <w:trHeight w:val="278"/>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Першотравенськ</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r>
      <w:tr w:rsidR="00BF6D43" w:rsidRPr="00B72E8D" w:rsidTr="001A064F">
        <w:trPr>
          <w:trHeight w:val="253"/>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Синельникове</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96446,9</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117634,8</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122,0</w:t>
            </w:r>
          </w:p>
        </w:tc>
      </w:tr>
      <w:tr w:rsidR="00BF6D43" w:rsidRPr="00B72E8D" w:rsidTr="001A064F">
        <w:trPr>
          <w:trHeight w:val="286"/>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Тернівка</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r>
      <w:tr w:rsidR="00BF6D43" w:rsidRPr="00B72E8D" w:rsidTr="001A064F">
        <w:trPr>
          <w:trHeight w:val="484"/>
        </w:trPr>
        <w:tc>
          <w:tcPr>
            <w:tcW w:w="9513" w:type="dxa"/>
            <w:gridSpan w:val="4"/>
            <w:shd w:val="clear" w:color="FFFFFF" w:fill="FFFFFF"/>
            <w:vAlign w:val="center"/>
            <w:hideMark/>
          </w:tcPr>
          <w:p w:rsidR="00BF6D43" w:rsidRPr="00B72E8D" w:rsidRDefault="00BF6D43" w:rsidP="00821F83">
            <w:pPr>
              <w:jc w:val="center"/>
              <w:rPr>
                <w:rFonts w:ascii="Times New Roman" w:hAnsi="Times New Roman"/>
                <w:b/>
                <w:bCs/>
                <w:sz w:val="24"/>
                <w:szCs w:val="24"/>
                <w:lang w:val="uk-UA"/>
              </w:rPr>
            </w:pPr>
            <w:r w:rsidRPr="00B72E8D">
              <w:rPr>
                <w:rFonts w:ascii="Times New Roman" w:hAnsi="Times New Roman"/>
                <w:b/>
                <w:bCs/>
                <w:sz w:val="24"/>
                <w:szCs w:val="24"/>
                <w:lang w:val="uk-UA"/>
              </w:rPr>
              <w:t>РАЙОНИ</w:t>
            </w:r>
          </w:p>
        </w:tc>
      </w:tr>
      <w:tr w:rsidR="00BF6D43" w:rsidRPr="00B72E8D" w:rsidTr="001A064F">
        <w:trPr>
          <w:trHeight w:val="328"/>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Апостолівський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168379,0</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161378,4</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95,8</w:t>
            </w:r>
          </w:p>
        </w:tc>
      </w:tr>
      <w:tr w:rsidR="00BF6D43" w:rsidRPr="00B72E8D" w:rsidTr="001A064F">
        <w:trPr>
          <w:trHeight w:val="261"/>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Васильківський</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30589,3</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42813,4</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140,0</w:t>
            </w:r>
          </w:p>
        </w:tc>
      </w:tr>
      <w:tr w:rsidR="00BF6D43" w:rsidRPr="00B72E8D" w:rsidTr="001A064F">
        <w:trPr>
          <w:trHeight w:val="280"/>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Верхньодніпровський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125847,5</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118131,0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93,9</w:t>
            </w:r>
          </w:p>
        </w:tc>
      </w:tr>
      <w:tr w:rsidR="00BF6D43" w:rsidRPr="00B72E8D" w:rsidTr="001A064F">
        <w:trPr>
          <w:trHeight w:val="344"/>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Дніпровський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919844,5</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926492,9</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100,7</w:t>
            </w:r>
          </w:p>
        </w:tc>
      </w:tr>
      <w:tr w:rsidR="00BF6D43" w:rsidRPr="00B72E8D" w:rsidTr="001A064F">
        <w:trPr>
          <w:trHeight w:val="335"/>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Криворізький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110048,6</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114688,1</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104,2</w:t>
            </w:r>
          </w:p>
        </w:tc>
      </w:tr>
      <w:tr w:rsidR="00BF6D43" w:rsidRPr="00B72E8D" w:rsidTr="001A064F">
        <w:trPr>
          <w:trHeight w:val="327"/>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Криничанський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38369,6</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40111,5</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104,5</w:t>
            </w:r>
          </w:p>
        </w:tc>
      </w:tr>
      <w:tr w:rsidR="00BF6D43" w:rsidRPr="00B72E8D" w:rsidTr="001A064F">
        <w:trPr>
          <w:trHeight w:val="321"/>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Магдалинівський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165859,8</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171166,9</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103,2</w:t>
            </w:r>
          </w:p>
        </w:tc>
      </w:tr>
      <w:tr w:rsidR="00BF6D43" w:rsidRPr="00B72E8D" w:rsidTr="001A064F">
        <w:trPr>
          <w:trHeight w:val="238"/>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Межівський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r>
      <w:tr w:rsidR="00BF6D43" w:rsidRPr="00B72E8D" w:rsidTr="001A064F">
        <w:trPr>
          <w:trHeight w:val="269"/>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Нікопольський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196637,9</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192501,2</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97,9</w:t>
            </w:r>
          </w:p>
        </w:tc>
      </w:tr>
      <w:tr w:rsidR="00BF6D43" w:rsidRPr="00B72E8D" w:rsidTr="001A064F">
        <w:trPr>
          <w:trHeight w:val="199"/>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Новомосковський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52569,2</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70611,0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134,3</w:t>
            </w:r>
          </w:p>
        </w:tc>
      </w:tr>
      <w:tr w:rsidR="00BF6D43" w:rsidRPr="00B72E8D" w:rsidTr="001A064F">
        <w:trPr>
          <w:trHeight w:val="207"/>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Павлоградський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r>
      <w:tr w:rsidR="00BF6D43" w:rsidRPr="00B72E8D" w:rsidTr="001A064F">
        <w:trPr>
          <w:trHeight w:val="254"/>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Петриківський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220455,9</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235873,1</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107,0</w:t>
            </w:r>
          </w:p>
        </w:tc>
      </w:tr>
      <w:tr w:rsidR="00BF6D43" w:rsidRPr="00B72E8D" w:rsidTr="001A064F">
        <w:trPr>
          <w:trHeight w:val="331"/>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Покровський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к</w:t>
            </w:r>
          </w:p>
        </w:tc>
      </w:tr>
      <w:tr w:rsidR="00BF6D43" w:rsidRPr="00B72E8D" w:rsidTr="001A064F">
        <w:trPr>
          <w:trHeight w:val="325"/>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П’ятихатський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7586,4</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7818,0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103,1</w:t>
            </w:r>
          </w:p>
        </w:tc>
      </w:tr>
      <w:tr w:rsidR="00BF6D43" w:rsidRPr="00B72E8D" w:rsidTr="001A064F">
        <w:trPr>
          <w:trHeight w:val="319"/>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Синельниківський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27054,8</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28989,7</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107,2</w:t>
            </w:r>
          </w:p>
        </w:tc>
      </w:tr>
      <w:tr w:rsidR="00BF6D43" w:rsidRPr="00B72E8D" w:rsidTr="001A064F">
        <w:trPr>
          <w:trHeight w:val="327"/>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Солонянський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20395,7</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22671,7</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111,2</w:t>
            </w:r>
          </w:p>
        </w:tc>
      </w:tr>
      <w:tr w:rsidR="00BF6D43" w:rsidRPr="00B72E8D" w:rsidTr="001A064F">
        <w:trPr>
          <w:trHeight w:val="335"/>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Софіївський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9242,4</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11105,4</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120,2</w:t>
            </w:r>
          </w:p>
        </w:tc>
      </w:tr>
      <w:tr w:rsidR="00BF6D43" w:rsidRPr="00B72E8D" w:rsidTr="001A064F">
        <w:trPr>
          <w:trHeight w:val="315"/>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Томаківський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24217,2</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25764,5</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106,4</w:t>
            </w:r>
          </w:p>
        </w:tc>
      </w:tr>
      <w:tr w:rsidR="00BF6D43" w:rsidRPr="00B72E8D" w:rsidTr="001A064F">
        <w:trPr>
          <w:trHeight w:val="326"/>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 xml:space="preserve">Царичанський </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10006,3</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12450,8</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124,4</w:t>
            </w:r>
          </w:p>
        </w:tc>
      </w:tr>
      <w:tr w:rsidR="00BF6D43" w:rsidRPr="00B72E8D" w:rsidTr="001A064F">
        <w:trPr>
          <w:trHeight w:val="326"/>
        </w:trPr>
        <w:tc>
          <w:tcPr>
            <w:tcW w:w="3701" w:type="dxa"/>
            <w:shd w:val="clear" w:color="FFFFFF" w:fill="FFFFFF"/>
            <w:vAlign w:val="bottom"/>
            <w:hideMark/>
          </w:tcPr>
          <w:p w:rsidR="00BF6D43" w:rsidRPr="00B72E8D" w:rsidRDefault="00BF6D43" w:rsidP="00821F83">
            <w:pPr>
              <w:spacing w:line="226" w:lineRule="auto"/>
              <w:rPr>
                <w:rFonts w:ascii="Times New Roman" w:hAnsi="Times New Roman"/>
                <w:sz w:val="24"/>
                <w:szCs w:val="24"/>
                <w:lang w:val="uk-UA"/>
              </w:rPr>
            </w:pPr>
            <w:r w:rsidRPr="00B72E8D">
              <w:rPr>
                <w:rFonts w:ascii="Times New Roman" w:hAnsi="Times New Roman"/>
                <w:sz w:val="24"/>
                <w:szCs w:val="24"/>
                <w:lang w:val="uk-UA"/>
              </w:rPr>
              <w:t>Широківський</w:t>
            </w:r>
          </w:p>
        </w:tc>
        <w:tc>
          <w:tcPr>
            <w:tcW w:w="2268" w:type="dxa"/>
            <w:shd w:val="clear" w:color="FFFFFF" w:fill="FFFFFF"/>
            <w:vAlign w:val="bottom"/>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1282,2</w:t>
            </w:r>
          </w:p>
        </w:tc>
        <w:tc>
          <w:tcPr>
            <w:tcW w:w="2126"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1771,0</w:t>
            </w:r>
          </w:p>
        </w:tc>
        <w:tc>
          <w:tcPr>
            <w:tcW w:w="1418" w:type="dxa"/>
            <w:shd w:val="clear" w:color="FFFFFF" w:fill="FFFFFF"/>
            <w:noWrap/>
            <w:vAlign w:val="bottom"/>
            <w:hideMark/>
          </w:tcPr>
          <w:p w:rsidR="00BF6D43" w:rsidRPr="00B72E8D" w:rsidRDefault="00BF6D43" w:rsidP="00821F83">
            <w:pPr>
              <w:jc w:val="right"/>
              <w:rPr>
                <w:rFonts w:ascii="Times New Roman" w:hAnsi="Times New Roman"/>
                <w:bCs/>
                <w:sz w:val="24"/>
                <w:szCs w:val="24"/>
              </w:rPr>
            </w:pPr>
            <w:r w:rsidRPr="00B72E8D">
              <w:rPr>
                <w:rFonts w:ascii="Times New Roman" w:hAnsi="Times New Roman"/>
                <w:bCs/>
                <w:sz w:val="24"/>
                <w:szCs w:val="24"/>
              </w:rPr>
              <w:t>138,1</w:t>
            </w:r>
          </w:p>
        </w:tc>
      </w:tr>
    </w:tbl>
    <w:p w:rsidR="00BF6D43" w:rsidRPr="00B72E8D" w:rsidRDefault="00BF6D43" w:rsidP="00BF6D43">
      <w:pPr>
        <w:spacing w:line="226" w:lineRule="auto"/>
        <w:ind w:firstLine="709"/>
        <w:jc w:val="both"/>
        <w:rPr>
          <w:rFonts w:ascii="Times New Roman" w:hAnsi="Times New Roman"/>
          <w:iCs/>
          <w:sz w:val="24"/>
          <w:szCs w:val="24"/>
          <w:lang w:val="uk-UA"/>
        </w:rPr>
      </w:pPr>
    </w:p>
    <w:p w:rsidR="00BF6D43" w:rsidRPr="00FE63BF" w:rsidRDefault="00BF6D43" w:rsidP="00BF6D43">
      <w:pPr>
        <w:pStyle w:val="af2"/>
        <w:spacing w:before="0" w:beforeAutospacing="0" w:after="0" w:afterAutospacing="0"/>
        <w:ind w:firstLine="709"/>
        <w:jc w:val="both"/>
        <w:rPr>
          <w:color w:val="00B050"/>
          <w:sz w:val="2"/>
          <w:szCs w:val="2"/>
          <w:lang w:val="uk-UA"/>
        </w:rPr>
      </w:pPr>
    </w:p>
    <w:p w:rsidR="0080596D" w:rsidRPr="00670B0E" w:rsidRDefault="00C35AD0" w:rsidP="00BF70E4">
      <w:pPr>
        <w:rPr>
          <w:rFonts w:ascii="Times New Roman" w:hAnsi="Times New Roman"/>
          <w:b/>
          <w:sz w:val="28"/>
          <w:szCs w:val="28"/>
          <w:lang w:val="uk-UA"/>
        </w:rPr>
      </w:pPr>
      <w:r w:rsidRPr="00670B0E">
        <w:rPr>
          <w:rFonts w:ascii="Times New Roman" w:hAnsi="Times New Roman"/>
          <w:b/>
          <w:sz w:val="28"/>
          <w:szCs w:val="28"/>
          <w:lang w:val="uk-UA"/>
        </w:rPr>
        <w:t>Науково-технічна та інноваційна діяльність</w:t>
      </w:r>
    </w:p>
    <w:p w:rsidR="00C35AD0" w:rsidRPr="00670B0E" w:rsidRDefault="00C35AD0" w:rsidP="00BF70E4">
      <w:pPr>
        <w:rPr>
          <w:sz w:val="28"/>
          <w:szCs w:val="28"/>
          <w:lang w:val="uk-UA"/>
        </w:rPr>
      </w:pP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Для стимулювання наукової діяльності у регіоні систематично проводяться наукові, науково-практичні конференції, наради, круглі столи, видається науково-технічна продукція. У зв’язку із карантинними обмеженням</w:t>
      </w:r>
      <w:r w:rsidR="008B4757">
        <w:rPr>
          <w:rFonts w:ascii="Times New Roman" w:eastAsia="Calibri" w:hAnsi="Times New Roman"/>
          <w:color w:val="000000"/>
          <w:sz w:val="28"/>
          <w:szCs w:val="28"/>
          <w:lang w:val="uk-UA" w:eastAsia="en-US"/>
        </w:rPr>
        <w:t>и заходи у період з 12 березня до травня</w:t>
      </w:r>
      <w:r w:rsidRPr="00670B0E">
        <w:rPr>
          <w:rFonts w:ascii="Times New Roman" w:eastAsia="Calibri" w:hAnsi="Times New Roman"/>
          <w:color w:val="000000"/>
          <w:sz w:val="28"/>
          <w:szCs w:val="28"/>
          <w:lang w:val="uk-UA" w:eastAsia="en-US"/>
        </w:rPr>
        <w:t xml:space="preserve"> 2020 року пр</w:t>
      </w:r>
      <w:r w:rsidR="00E1568B">
        <w:rPr>
          <w:rFonts w:ascii="Times New Roman" w:eastAsia="Calibri" w:hAnsi="Times New Roman"/>
          <w:color w:val="000000"/>
          <w:sz w:val="28"/>
          <w:szCs w:val="28"/>
          <w:lang w:val="uk-UA" w:eastAsia="en-US"/>
        </w:rPr>
        <w:t>оводяться в онлайн-форматі. Так</w:t>
      </w:r>
      <w:r w:rsidRPr="00670B0E">
        <w:rPr>
          <w:rFonts w:ascii="Times New Roman" w:eastAsia="Calibri" w:hAnsi="Times New Roman"/>
          <w:color w:val="000000"/>
          <w:sz w:val="28"/>
          <w:szCs w:val="28"/>
          <w:lang w:val="uk-UA" w:eastAsia="en-US"/>
        </w:rPr>
        <w:t xml:space="preserve"> за звітний період у регіоні проведено:</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у квітні 2020 року в Університеті митної справи та фінансів – III міжнародну науково-практичну конференцію іноземних студентів “Шлях до науки: лінгвокультурологічна підготовка іноземних студентів”;</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 xml:space="preserve">01 квітня 2020 року в Університеті імені Альфреда Нобеля – </w:t>
      </w:r>
      <w:r w:rsidRPr="00670B0E">
        <w:rPr>
          <w:rFonts w:ascii="Times New Roman" w:eastAsia="Calibri" w:hAnsi="Times New Roman"/>
          <w:color w:val="000000"/>
          <w:sz w:val="28"/>
          <w:szCs w:val="28"/>
          <w:lang w:val="uk-UA" w:eastAsia="en-US"/>
        </w:rPr>
        <w:br/>
        <w:t>III Міжнародну науково-практичну конференцію “Проблеми і перспективи сучасного розвитку фінансів, обліку та банківської діяльності”;</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 xml:space="preserve">08 квітня 2020 року в Університеті імені Альфреда Нобеля – </w:t>
      </w:r>
      <w:r w:rsidRPr="00670B0E">
        <w:rPr>
          <w:rFonts w:ascii="Times New Roman" w:eastAsia="Calibri" w:hAnsi="Times New Roman"/>
          <w:color w:val="000000"/>
          <w:sz w:val="28"/>
          <w:szCs w:val="28"/>
          <w:lang w:val="uk-UA" w:eastAsia="en-US"/>
        </w:rPr>
        <w:br/>
        <w:t>XI Міжнародна науково-практична конференція молодих вчених і студентів “Маркетингове управління конкурентоспроможністю в умовах глобальних викликів”;</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09 квітня 2020 року у Дніпропетровському державному університеті внутрішніх справ – ІІ Всеукраїнську англомовну науково-практичну конференцію здобувачів вищої освіти “Молодь і світова співпраця”;</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13 – 16 квітня 2020 року у Дніпровському державному технічному університеті – міжнародну наукову конференцію “Математичні проблеми технічної механіки – 2020”;</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14 квітня 2020 року в Університеті імені Альфреда Нобеля – науково-методичний семінар за темою “Фандрайзинг в освіті: від ідеї до реалізації некомерційного проекту” для педагогічних та науково-педагогічних працівників закладів освіти;</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15 – 17 квітня 2020 року в університеті митної справи і фінансів –  міжнародну науково-практичну конференцію “Інноваційні технології, моделі управління кібербезпекою”;</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16 квітня 2020 року в Університеті імені Альфреда Нобеля – VI міжнародну науково-практичну конференцію “Молодь України у контексті міжкультурної комунікації”;</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17 квітня 2020 року в Університеті імені Альфреда Нобеля – XXVIII міжнародну науково-практичну конференцію молодих вчених та студентів “Євроінтеграційний вибір України та проблеми макроекономіки”;</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22 квітня 2020 року в Університеті імені Альфреда Нобеля – засідання наукового клубу “Менеджер”. Тема зустрічі – “Які скіли прокачати в карантин”;</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23 квітня 2020 року в Університеті митної справи і фінансів – міжнародну інтернет-конференцію “Сучасний менеджмент: тенденції, проблеми та перспективи розвитку”;</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23 квітня 2020 року в Університеті імені Альфреда Нобеля – V міжнародну науково-практичну конференцію молодих вчених і студентів “Сучасний менеджмент: тенденції, проблеми та перспективи розвитку”;</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28 квітня 2020 року у Державному вищому навчальному закладі “Український державний хіміко-технологічний університет” – І міжнародну науково-практичну інтернет-конференцію “Сучасні проблеми професійної та цивільної безпеки”;</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14 травня 2020 року в Університеті митної справи і фінансів – ІІІ міжнародну науково-практичну конференцію “Шлях до науки: лінгвокультурологічна підготовка іноземних студентів”;</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14 – 15 травня 2020 року в Дніпровському національному університеті залізничного транспорту імені академіка В. Лазаряна – міжнародну студентську наукову конференцію “Інженер ІІІ тисячоліття”;</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15 травня 2020 року у Дніпропетровському державному університеті внутрішніх справ – всеукраїнську науково-практичну конференцію “Проблеми формування громадянського суспільства в Україні: виклики та колізії”;</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15 травня 2020 року в Університеті митної справи і фінансів – міжнародну науково-практичну конференцію “Український правовий вимір: пошук відповідей на глобальні міжнародні виклики”;</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27 – 28 травня 2020 року у Дніпровському державному технічному університеті – всеукраїнську науково-практичну конференцію “Проблеми математичного моделювання”;</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у Дніпровському державному технічному університеті – ХІІ Всеукраїнську науково-методичну конференцію студентів, аспірантів, молодих вчених “Мова і світ: сучасні тенденції викладання іноземних мов у вищій школі”;</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у Дніпровському державному технічному університеті – VІІ Всеукраїнську науково-практичну конференцію з міжнародною участю “Розвиток основних напрямів соціогуманітарних наук: проблеми та перспективи”;</w:t>
      </w:r>
    </w:p>
    <w:p w:rsidR="00085BBF" w:rsidRPr="00670B0E" w:rsidRDefault="00085BBF" w:rsidP="00085BBF">
      <w:pPr>
        <w:ind w:firstLine="709"/>
        <w:jc w:val="both"/>
        <w:rPr>
          <w:rFonts w:ascii="Times New Roman" w:eastAsia="Calibri" w:hAnsi="Times New Roman"/>
          <w:color w:val="000000"/>
          <w:sz w:val="28"/>
          <w:szCs w:val="28"/>
          <w:lang w:val="uk-UA" w:eastAsia="en-US"/>
        </w:rPr>
      </w:pPr>
      <w:r w:rsidRPr="00670B0E">
        <w:rPr>
          <w:rFonts w:ascii="Times New Roman" w:eastAsia="Calibri" w:hAnsi="Times New Roman"/>
          <w:color w:val="000000"/>
          <w:sz w:val="28"/>
          <w:szCs w:val="28"/>
          <w:lang w:val="uk-UA" w:eastAsia="en-US"/>
        </w:rPr>
        <w:t xml:space="preserve">у Дніпровському державному технічному університеті – Всеукраїнський конкурс студентських наукових робіт з галузі знань “Електротехніка та електромеханіка”. </w:t>
      </w:r>
      <w:r w:rsidR="004E599E">
        <w:rPr>
          <w:rFonts w:ascii="Times New Roman" w:eastAsia="Calibri" w:hAnsi="Times New Roman"/>
          <w:color w:val="000000"/>
          <w:sz w:val="28"/>
          <w:szCs w:val="28"/>
          <w:lang w:val="uk-UA" w:eastAsia="en-US"/>
        </w:rPr>
        <w:t>У</w:t>
      </w:r>
      <w:r w:rsidRPr="00670B0E">
        <w:rPr>
          <w:rFonts w:ascii="Times New Roman" w:eastAsia="Calibri" w:hAnsi="Times New Roman"/>
          <w:color w:val="000000"/>
          <w:sz w:val="28"/>
          <w:szCs w:val="28"/>
          <w:lang w:val="uk-UA" w:eastAsia="en-US"/>
        </w:rPr>
        <w:t xml:space="preserve"> межах конкурсу відбулася науково-практична студентська конференція “Сучасні проблеми електротехніки та електромеханіки”.</w:t>
      </w:r>
    </w:p>
    <w:p w:rsidR="00347135" w:rsidRPr="00670B0E" w:rsidRDefault="00347135" w:rsidP="00347135">
      <w:pPr>
        <w:pStyle w:val="af2"/>
        <w:spacing w:before="0" w:beforeAutospacing="0" w:after="0" w:afterAutospacing="0"/>
        <w:ind w:firstLine="709"/>
        <w:jc w:val="both"/>
        <w:rPr>
          <w:color w:val="auto"/>
          <w:lang w:val="uk-UA"/>
        </w:rPr>
      </w:pPr>
      <w:r w:rsidRPr="00670B0E">
        <w:rPr>
          <w:rStyle w:val="tlid-translationtranslation"/>
          <w:color w:val="auto"/>
          <w:lang w:val="uk-UA"/>
        </w:rPr>
        <w:t>У звітному періоді ДП “Конструкторське бюро “Південне” імені М.К.Янгеля” і ДП “ВО “ПМЗ</w:t>
      </w:r>
      <w:r w:rsidRPr="00670B0E">
        <w:t xml:space="preserve">” </w:t>
      </w:r>
      <w:r w:rsidRPr="00670B0E">
        <w:rPr>
          <w:color w:val="auto"/>
          <w:lang w:val="uk-UA"/>
        </w:rPr>
        <w:t>у кооперації з іншими українськими підприємствами</w:t>
      </w:r>
      <w:r w:rsidRPr="00670B0E">
        <w:rPr>
          <w:rStyle w:val="tlid-translationtranslation"/>
          <w:color w:val="auto"/>
          <w:lang w:val="uk-UA"/>
        </w:rPr>
        <w:t xml:space="preserve"> </w:t>
      </w:r>
      <w:r w:rsidRPr="00670B0E">
        <w:rPr>
          <w:color w:val="auto"/>
          <w:lang w:val="uk-UA"/>
        </w:rPr>
        <w:t xml:space="preserve">здійснено 1 успішний пуск ракети-носія “Антарес”. </w:t>
      </w:r>
    </w:p>
    <w:p w:rsidR="00637552" w:rsidRDefault="00637552" w:rsidP="00BF70E4">
      <w:pPr>
        <w:rPr>
          <w:sz w:val="28"/>
          <w:szCs w:val="28"/>
          <w:lang w:val="uk-UA"/>
        </w:rPr>
      </w:pPr>
    </w:p>
    <w:p w:rsidR="00870D00" w:rsidRPr="0023401F" w:rsidRDefault="00870D00" w:rsidP="0023401F">
      <w:pPr>
        <w:rPr>
          <w:rFonts w:ascii="Times New Roman" w:hAnsi="Times New Roman"/>
          <w:b/>
          <w:sz w:val="28"/>
          <w:szCs w:val="28"/>
          <w:lang w:val="uk-UA"/>
        </w:rPr>
      </w:pPr>
      <w:r w:rsidRPr="0023401F">
        <w:rPr>
          <w:rFonts w:ascii="Times New Roman" w:hAnsi="Times New Roman"/>
          <w:b/>
          <w:sz w:val="28"/>
          <w:szCs w:val="28"/>
          <w:lang w:val="uk-UA"/>
        </w:rPr>
        <w:t>Демографічно-ресурсний розвиток</w:t>
      </w:r>
    </w:p>
    <w:p w:rsidR="00870D00" w:rsidRPr="0023401F" w:rsidRDefault="00870D00" w:rsidP="0023401F">
      <w:pPr>
        <w:rPr>
          <w:rFonts w:ascii="Times New Roman" w:hAnsi="Times New Roman"/>
          <w:b/>
          <w:sz w:val="28"/>
          <w:szCs w:val="28"/>
          <w:lang w:val="uk-UA"/>
        </w:rPr>
      </w:pPr>
    </w:p>
    <w:p w:rsidR="00870D00" w:rsidRPr="0023401F" w:rsidRDefault="00870D00" w:rsidP="0023401F">
      <w:pPr>
        <w:autoSpaceDE w:val="0"/>
        <w:autoSpaceDN w:val="0"/>
        <w:ind w:firstLine="709"/>
        <w:jc w:val="both"/>
        <w:rPr>
          <w:rFonts w:ascii="Times New Roman" w:hAnsi="Times New Roman"/>
          <w:sz w:val="28"/>
          <w:szCs w:val="28"/>
          <w:lang w:val="uk-UA"/>
        </w:rPr>
      </w:pPr>
      <w:r w:rsidRPr="0023401F">
        <w:rPr>
          <w:rFonts w:ascii="Times New Roman" w:hAnsi="Times New Roman"/>
          <w:sz w:val="28"/>
          <w:szCs w:val="28"/>
          <w:lang w:val="uk-UA"/>
        </w:rPr>
        <w:t xml:space="preserve">З метою поліпшення демографічної ситуації, зниження захворюваності і смертності, </w:t>
      </w:r>
      <w:r w:rsidR="006A3856" w:rsidRPr="0023401F">
        <w:rPr>
          <w:rFonts w:ascii="Times New Roman" w:hAnsi="Times New Roman"/>
          <w:sz w:val="28"/>
          <w:szCs w:val="28"/>
          <w:lang w:val="uk-UA"/>
        </w:rPr>
        <w:t xml:space="preserve">підвищення рівня життя населення, формування і заохочення до здорового способу життя, </w:t>
      </w:r>
      <w:r w:rsidRPr="0023401F">
        <w:rPr>
          <w:rFonts w:ascii="Times New Roman" w:hAnsi="Times New Roman"/>
          <w:sz w:val="28"/>
          <w:szCs w:val="28"/>
          <w:lang w:val="uk-UA"/>
        </w:rPr>
        <w:t>поєднання жінками професійної зайнятості з материнством забезпечено:</w:t>
      </w:r>
    </w:p>
    <w:p w:rsidR="00870D00" w:rsidRPr="0023401F" w:rsidRDefault="00870D00" w:rsidP="0023401F">
      <w:pPr>
        <w:autoSpaceDE w:val="0"/>
        <w:autoSpaceDN w:val="0"/>
        <w:ind w:firstLine="709"/>
        <w:jc w:val="both"/>
        <w:rPr>
          <w:rFonts w:ascii="Times New Roman" w:hAnsi="Times New Roman"/>
          <w:sz w:val="28"/>
          <w:szCs w:val="28"/>
          <w:lang w:val="uk-UA"/>
        </w:rPr>
      </w:pPr>
      <w:r w:rsidRPr="0023401F">
        <w:rPr>
          <w:rFonts w:ascii="Times New Roman" w:hAnsi="Times New Roman"/>
          <w:sz w:val="28"/>
          <w:szCs w:val="28"/>
          <w:lang w:val="uk-UA"/>
        </w:rPr>
        <w:t>перерахування соціальних стипендій 3011 студентам (курсантам) на загальну суму 32,7 млн грн;</w:t>
      </w:r>
    </w:p>
    <w:p w:rsidR="00870D00" w:rsidRPr="0023401F" w:rsidRDefault="00870D00" w:rsidP="0023401F">
      <w:pPr>
        <w:widowControl w:val="0"/>
        <w:tabs>
          <w:tab w:val="left" w:pos="0"/>
        </w:tabs>
        <w:ind w:firstLine="709"/>
        <w:jc w:val="both"/>
        <w:rPr>
          <w:rFonts w:ascii="Times New Roman" w:hAnsi="Times New Roman"/>
          <w:sz w:val="28"/>
          <w:szCs w:val="28"/>
          <w:lang w:val="uk-UA"/>
        </w:rPr>
      </w:pPr>
      <w:r w:rsidRPr="0023401F">
        <w:rPr>
          <w:rFonts w:ascii="Times New Roman" w:hAnsi="Times New Roman"/>
          <w:sz w:val="28"/>
          <w:szCs w:val="28"/>
          <w:lang w:val="uk-UA"/>
        </w:rPr>
        <w:t>надання допомогу дітям, які перебувають під опікою чи піклуванням, у розмірі відповідно до чинного законодавства 4,5 тис. сімей;</w:t>
      </w:r>
    </w:p>
    <w:p w:rsidR="00870D00" w:rsidRPr="0023401F" w:rsidRDefault="00870D00" w:rsidP="0023401F">
      <w:pPr>
        <w:widowControl w:val="0"/>
        <w:tabs>
          <w:tab w:val="left" w:pos="0"/>
        </w:tabs>
        <w:ind w:firstLine="709"/>
        <w:jc w:val="both"/>
        <w:rPr>
          <w:rFonts w:ascii="Times New Roman" w:hAnsi="Times New Roman"/>
          <w:sz w:val="28"/>
          <w:szCs w:val="28"/>
          <w:lang w:val="uk-UA"/>
        </w:rPr>
      </w:pPr>
      <w:r w:rsidRPr="0023401F">
        <w:rPr>
          <w:rFonts w:ascii="Times New Roman" w:hAnsi="Times New Roman"/>
          <w:sz w:val="28"/>
          <w:szCs w:val="28"/>
          <w:lang w:val="uk-UA"/>
        </w:rPr>
        <w:t>надання допомогу при народженні дитини 85,3 тис. сім’ям;</w:t>
      </w:r>
    </w:p>
    <w:p w:rsidR="00870D00" w:rsidRPr="0023401F" w:rsidRDefault="00870D00" w:rsidP="0023401F">
      <w:pPr>
        <w:widowControl w:val="0"/>
        <w:tabs>
          <w:tab w:val="left" w:pos="0"/>
        </w:tabs>
        <w:ind w:firstLine="709"/>
        <w:jc w:val="both"/>
        <w:rPr>
          <w:rFonts w:ascii="Times New Roman" w:hAnsi="Times New Roman"/>
          <w:sz w:val="28"/>
          <w:szCs w:val="28"/>
          <w:lang w:val="uk-UA"/>
        </w:rPr>
      </w:pPr>
      <w:r w:rsidRPr="0023401F">
        <w:rPr>
          <w:rFonts w:ascii="Times New Roman" w:hAnsi="Times New Roman"/>
          <w:sz w:val="28"/>
          <w:szCs w:val="28"/>
          <w:lang w:val="uk-UA"/>
        </w:rPr>
        <w:t xml:space="preserve">надання допомогу при усиновленні дитини 323 сім’ям; </w:t>
      </w:r>
    </w:p>
    <w:p w:rsidR="00870D00" w:rsidRPr="0023401F" w:rsidRDefault="00870D00" w:rsidP="0023401F">
      <w:pPr>
        <w:widowControl w:val="0"/>
        <w:tabs>
          <w:tab w:val="left" w:pos="0"/>
        </w:tabs>
        <w:ind w:firstLine="709"/>
        <w:jc w:val="both"/>
        <w:rPr>
          <w:rFonts w:ascii="Times New Roman" w:hAnsi="Times New Roman"/>
          <w:sz w:val="28"/>
          <w:szCs w:val="28"/>
          <w:lang w:val="uk-UA"/>
        </w:rPr>
      </w:pPr>
      <w:r w:rsidRPr="0023401F">
        <w:rPr>
          <w:rFonts w:ascii="Times New Roman" w:hAnsi="Times New Roman"/>
          <w:sz w:val="28"/>
          <w:szCs w:val="28"/>
          <w:lang w:val="uk-UA"/>
        </w:rPr>
        <w:t>санаторно-к</w:t>
      </w:r>
      <w:r w:rsidR="004E599E" w:rsidRPr="0023401F">
        <w:rPr>
          <w:rFonts w:ascii="Times New Roman" w:hAnsi="Times New Roman"/>
          <w:sz w:val="28"/>
          <w:szCs w:val="28"/>
          <w:lang w:val="uk-UA"/>
        </w:rPr>
        <w:t>урортним лікування 296 громадян</w:t>
      </w:r>
      <w:r w:rsidRPr="0023401F">
        <w:rPr>
          <w:rFonts w:ascii="Times New Roman" w:hAnsi="Times New Roman"/>
          <w:sz w:val="28"/>
          <w:szCs w:val="28"/>
          <w:lang w:val="uk-UA"/>
        </w:rPr>
        <w:t xml:space="preserve"> пільгових категорій.</w:t>
      </w:r>
    </w:p>
    <w:p w:rsidR="00870D00" w:rsidRPr="0023401F" w:rsidRDefault="00870D00" w:rsidP="0023401F">
      <w:pPr>
        <w:ind w:firstLine="708"/>
        <w:jc w:val="both"/>
        <w:rPr>
          <w:rFonts w:ascii="Times New Roman" w:hAnsi="Times New Roman"/>
          <w:sz w:val="28"/>
          <w:szCs w:val="28"/>
          <w:lang w:val="uk-UA"/>
        </w:rPr>
      </w:pPr>
      <w:r w:rsidRPr="0023401F">
        <w:rPr>
          <w:rFonts w:ascii="Times New Roman" w:hAnsi="Times New Roman"/>
          <w:sz w:val="28"/>
          <w:szCs w:val="28"/>
          <w:lang w:val="uk-UA"/>
        </w:rPr>
        <w:t>Указом Президента України від 08 травня 2020 року №</w:t>
      </w:r>
      <w:r w:rsidR="004E599E" w:rsidRPr="0023401F">
        <w:rPr>
          <w:rFonts w:ascii="Times New Roman" w:hAnsi="Times New Roman"/>
          <w:sz w:val="28"/>
          <w:szCs w:val="28"/>
          <w:lang w:val="uk-UA"/>
        </w:rPr>
        <w:t xml:space="preserve"> </w:t>
      </w:r>
      <w:r w:rsidRPr="0023401F">
        <w:rPr>
          <w:rFonts w:ascii="Times New Roman" w:hAnsi="Times New Roman"/>
          <w:sz w:val="28"/>
          <w:szCs w:val="28"/>
          <w:lang w:val="uk-UA"/>
        </w:rPr>
        <w:t>170/2020 дванадцяти жінкам, мешканкам Дніпропетровської області, було присвоєно почесне звання України – “Мати-героїня”, їм призначено одноразову винагороду в загальній сумі 252,240 тис. грн (по 21,020 тис. грн кожній особі).</w:t>
      </w:r>
    </w:p>
    <w:p w:rsidR="00870D00" w:rsidRPr="0023401F" w:rsidRDefault="00870D00" w:rsidP="0023401F">
      <w:pPr>
        <w:autoSpaceDE w:val="0"/>
        <w:autoSpaceDN w:val="0"/>
        <w:ind w:firstLine="709"/>
        <w:jc w:val="both"/>
        <w:rPr>
          <w:rFonts w:ascii="Times New Roman" w:hAnsi="Times New Roman"/>
          <w:sz w:val="28"/>
          <w:szCs w:val="28"/>
          <w:lang w:val="uk-UA"/>
        </w:rPr>
      </w:pPr>
      <w:r w:rsidRPr="0023401F">
        <w:rPr>
          <w:rFonts w:ascii="Times New Roman" w:hAnsi="Times New Roman"/>
          <w:sz w:val="28"/>
          <w:szCs w:val="28"/>
          <w:lang w:val="uk-UA"/>
        </w:rPr>
        <w:t xml:space="preserve">Внесено до Єдиного державного автоматизованого реєстру </w:t>
      </w:r>
      <w:r w:rsidRPr="0023401F">
        <w:rPr>
          <w:rFonts w:ascii="Times New Roman" w:hAnsi="Times New Roman"/>
          <w:sz w:val="28"/>
          <w:szCs w:val="28"/>
          <w:lang w:val="uk-UA"/>
        </w:rPr>
        <w:br/>
        <w:t>14,3 тис. багатодітних родин, що мають право на пільги на житлово-комунальні послуги.</w:t>
      </w:r>
    </w:p>
    <w:p w:rsidR="00870D00" w:rsidRPr="0023401F" w:rsidRDefault="00870D00" w:rsidP="0023401F">
      <w:pPr>
        <w:autoSpaceDE w:val="0"/>
        <w:autoSpaceDN w:val="0"/>
        <w:ind w:firstLine="708"/>
        <w:jc w:val="both"/>
        <w:rPr>
          <w:rFonts w:ascii="Times New Roman" w:hAnsi="Times New Roman"/>
          <w:sz w:val="28"/>
          <w:szCs w:val="28"/>
          <w:lang w:val="uk-UA"/>
        </w:rPr>
      </w:pPr>
      <w:r w:rsidRPr="0023401F">
        <w:rPr>
          <w:rFonts w:ascii="Times New Roman" w:hAnsi="Times New Roman"/>
          <w:sz w:val="28"/>
          <w:szCs w:val="28"/>
          <w:lang w:val="uk-UA"/>
        </w:rPr>
        <w:t>Забезпечено проведення постійної інформаційно-роз’яснювальної роботи щодо призначення та виплат державної допомоги сім’ям з дітьми (у прямому ефірі 51 каналу обласного телеба</w:t>
      </w:r>
      <w:r w:rsidR="004E599E" w:rsidRPr="0023401F">
        <w:rPr>
          <w:rFonts w:ascii="Times New Roman" w:hAnsi="Times New Roman"/>
          <w:sz w:val="28"/>
          <w:szCs w:val="28"/>
          <w:lang w:val="uk-UA"/>
        </w:rPr>
        <w:t>чення, по обласному радіо, прес</w:t>
      </w:r>
      <w:r w:rsidRPr="0023401F">
        <w:rPr>
          <w:rFonts w:ascii="Times New Roman" w:hAnsi="Times New Roman"/>
          <w:sz w:val="28"/>
          <w:szCs w:val="28"/>
          <w:lang w:val="uk-UA"/>
        </w:rPr>
        <w:t>конференції, гарячі лінії в редакціях газет).</w:t>
      </w:r>
    </w:p>
    <w:p w:rsidR="00870D00" w:rsidRPr="0023401F" w:rsidRDefault="00870D00" w:rsidP="0023401F">
      <w:pPr>
        <w:autoSpaceDE w:val="0"/>
        <w:autoSpaceDN w:val="0"/>
        <w:ind w:firstLine="709"/>
        <w:jc w:val="both"/>
        <w:rPr>
          <w:rFonts w:ascii="Times New Roman" w:hAnsi="Times New Roman"/>
          <w:sz w:val="28"/>
          <w:szCs w:val="28"/>
          <w:lang w:val="uk-UA"/>
        </w:rPr>
      </w:pPr>
      <w:r w:rsidRPr="0023401F">
        <w:rPr>
          <w:rFonts w:ascii="Times New Roman" w:hAnsi="Times New Roman"/>
          <w:sz w:val="28"/>
          <w:szCs w:val="28"/>
          <w:lang w:val="uk-UA"/>
        </w:rPr>
        <w:t xml:space="preserve">Протягом січня – травня 2020 року народилося 8556 немовлят, </w:t>
      </w:r>
      <w:r w:rsidR="0023401F">
        <w:rPr>
          <w:rFonts w:ascii="Times New Roman" w:hAnsi="Times New Roman"/>
          <w:sz w:val="28"/>
          <w:szCs w:val="28"/>
          <w:lang w:val="uk-UA"/>
        </w:rPr>
        <w:t xml:space="preserve">                 </w:t>
      </w:r>
      <w:r w:rsidRPr="0023401F">
        <w:rPr>
          <w:rFonts w:ascii="Times New Roman" w:hAnsi="Times New Roman"/>
          <w:sz w:val="28"/>
          <w:szCs w:val="28"/>
          <w:lang w:val="uk-UA"/>
        </w:rPr>
        <w:t xml:space="preserve">середня чисельність населення склала 3170,3 тис. осіб. </w:t>
      </w:r>
    </w:p>
    <w:p w:rsidR="00733F1C" w:rsidRPr="0023401F" w:rsidRDefault="00733F1C" w:rsidP="0023401F">
      <w:pPr>
        <w:autoSpaceDE w:val="0"/>
        <w:autoSpaceDN w:val="0"/>
        <w:ind w:firstLine="709"/>
        <w:jc w:val="both"/>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551"/>
        <w:gridCol w:w="2693"/>
      </w:tblGrid>
      <w:tr w:rsidR="00870D00" w:rsidRPr="00670B0E" w:rsidTr="00817CD8">
        <w:tc>
          <w:tcPr>
            <w:tcW w:w="4395" w:type="dxa"/>
          </w:tcPr>
          <w:p w:rsidR="00870D00" w:rsidRPr="00670B0E" w:rsidRDefault="00870D00" w:rsidP="00817CD8">
            <w:pPr>
              <w:pStyle w:val="20"/>
              <w:spacing w:after="0" w:line="240" w:lineRule="auto"/>
              <w:jc w:val="center"/>
              <w:rPr>
                <w:lang w:val="uk-UA" w:eastAsia="ru-RU"/>
              </w:rPr>
            </w:pPr>
            <w:r w:rsidRPr="00670B0E">
              <w:rPr>
                <w:lang w:val="uk-UA" w:eastAsia="ru-RU"/>
              </w:rPr>
              <w:t>Показники</w:t>
            </w:r>
          </w:p>
        </w:tc>
        <w:tc>
          <w:tcPr>
            <w:tcW w:w="2551" w:type="dxa"/>
          </w:tcPr>
          <w:p w:rsidR="00870D00" w:rsidRPr="00670B0E" w:rsidRDefault="00870D00" w:rsidP="00817CD8">
            <w:pPr>
              <w:pStyle w:val="20"/>
              <w:spacing w:after="0" w:line="240" w:lineRule="auto"/>
              <w:jc w:val="center"/>
              <w:rPr>
                <w:lang w:val="uk-UA" w:eastAsia="ru-RU"/>
              </w:rPr>
            </w:pPr>
            <w:r w:rsidRPr="00670B0E">
              <w:rPr>
                <w:lang w:val="uk-UA" w:eastAsia="ru-RU"/>
              </w:rPr>
              <w:t xml:space="preserve">січень – травня </w:t>
            </w:r>
          </w:p>
          <w:p w:rsidR="00870D00" w:rsidRPr="00670B0E" w:rsidRDefault="00870D00" w:rsidP="00817CD8">
            <w:pPr>
              <w:pStyle w:val="20"/>
              <w:spacing w:after="0" w:line="240" w:lineRule="auto"/>
              <w:jc w:val="center"/>
              <w:rPr>
                <w:lang w:val="uk-UA" w:eastAsia="ru-RU"/>
              </w:rPr>
            </w:pPr>
            <w:r w:rsidRPr="00670B0E">
              <w:rPr>
                <w:lang w:val="uk-UA" w:eastAsia="ru-RU"/>
              </w:rPr>
              <w:t>2019 року</w:t>
            </w:r>
          </w:p>
        </w:tc>
        <w:tc>
          <w:tcPr>
            <w:tcW w:w="2693" w:type="dxa"/>
          </w:tcPr>
          <w:p w:rsidR="00870D00" w:rsidRPr="00670B0E" w:rsidRDefault="00870D00" w:rsidP="00817CD8">
            <w:pPr>
              <w:pStyle w:val="20"/>
              <w:spacing w:after="0" w:line="240" w:lineRule="auto"/>
              <w:jc w:val="center"/>
              <w:rPr>
                <w:lang w:val="uk-UA" w:eastAsia="ru-RU"/>
              </w:rPr>
            </w:pPr>
            <w:r w:rsidRPr="00670B0E">
              <w:rPr>
                <w:lang w:val="uk-UA" w:eastAsia="ru-RU"/>
              </w:rPr>
              <w:t xml:space="preserve">січень – травня </w:t>
            </w:r>
          </w:p>
          <w:p w:rsidR="00870D00" w:rsidRDefault="00870D00" w:rsidP="00817CD8">
            <w:pPr>
              <w:pStyle w:val="20"/>
              <w:spacing w:after="0" w:line="240" w:lineRule="auto"/>
              <w:jc w:val="center"/>
              <w:rPr>
                <w:lang w:val="uk-UA" w:eastAsia="ru-RU"/>
              </w:rPr>
            </w:pPr>
            <w:r w:rsidRPr="00670B0E">
              <w:rPr>
                <w:lang w:val="uk-UA" w:eastAsia="ru-RU"/>
              </w:rPr>
              <w:t>2020 року</w:t>
            </w:r>
          </w:p>
          <w:p w:rsidR="0023401F" w:rsidRPr="0023401F" w:rsidRDefault="0023401F" w:rsidP="00817CD8">
            <w:pPr>
              <w:pStyle w:val="20"/>
              <w:spacing w:after="0" w:line="240" w:lineRule="auto"/>
              <w:jc w:val="center"/>
              <w:rPr>
                <w:sz w:val="16"/>
                <w:szCs w:val="16"/>
                <w:lang w:val="uk-UA" w:eastAsia="ru-RU"/>
              </w:rPr>
            </w:pPr>
          </w:p>
        </w:tc>
      </w:tr>
      <w:tr w:rsidR="00870D00" w:rsidRPr="00670B0E" w:rsidTr="00817CD8">
        <w:tc>
          <w:tcPr>
            <w:tcW w:w="4395" w:type="dxa"/>
          </w:tcPr>
          <w:p w:rsidR="00870D00" w:rsidRDefault="00870D00" w:rsidP="00817CD8">
            <w:pPr>
              <w:pStyle w:val="20"/>
              <w:spacing w:after="0" w:line="240" w:lineRule="auto"/>
              <w:rPr>
                <w:lang w:val="uk-UA" w:eastAsia="ru-RU"/>
              </w:rPr>
            </w:pPr>
            <w:r w:rsidRPr="00670B0E">
              <w:rPr>
                <w:lang w:val="uk-UA" w:eastAsia="ru-RU"/>
              </w:rPr>
              <w:t>Кількість народжених, осіб</w:t>
            </w:r>
          </w:p>
          <w:p w:rsidR="0023401F" w:rsidRPr="0023401F" w:rsidRDefault="0023401F" w:rsidP="00817CD8">
            <w:pPr>
              <w:pStyle w:val="20"/>
              <w:spacing w:after="0" w:line="240" w:lineRule="auto"/>
              <w:rPr>
                <w:sz w:val="16"/>
                <w:szCs w:val="16"/>
                <w:lang w:val="uk-UA" w:eastAsia="ru-RU"/>
              </w:rPr>
            </w:pPr>
          </w:p>
        </w:tc>
        <w:tc>
          <w:tcPr>
            <w:tcW w:w="2551" w:type="dxa"/>
          </w:tcPr>
          <w:p w:rsidR="00870D00" w:rsidRPr="00670B0E" w:rsidRDefault="00870D00" w:rsidP="00817CD8">
            <w:pPr>
              <w:pStyle w:val="20"/>
              <w:spacing w:after="0" w:line="240" w:lineRule="auto"/>
              <w:jc w:val="center"/>
              <w:rPr>
                <w:lang w:val="uk-UA" w:eastAsia="ru-RU"/>
              </w:rPr>
            </w:pPr>
            <w:r w:rsidRPr="00670B0E">
              <w:rPr>
                <w:lang w:val="uk-UA" w:eastAsia="ru-RU"/>
              </w:rPr>
              <w:t>9329</w:t>
            </w:r>
          </w:p>
        </w:tc>
        <w:tc>
          <w:tcPr>
            <w:tcW w:w="2693" w:type="dxa"/>
          </w:tcPr>
          <w:p w:rsidR="00870D00" w:rsidRPr="00670B0E" w:rsidRDefault="00870D00" w:rsidP="00817CD8">
            <w:pPr>
              <w:pStyle w:val="20"/>
              <w:spacing w:after="0" w:line="240" w:lineRule="auto"/>
              <w:jc w:val="center"/>
              <w:rPr>
                <w:lang w:val="uk-UA" w:eastAsia="ru-RU"/>
              </w:rPr>
            </w:pPr>
            <w:r w:rsidRPr="00670B0E">
              <w:rPr>
                <w:lang w:val="uk-UA" w:eastAsia="ru-RU"/>
              </w:rPr>
              <w:t>8556</w:t>
            </w:r>
          </w:p>
        </w:tc>
      </w:tr>
      <w:tr w:rsidR="00870D00" w:rsidRPr="00670B0E" w:rsidTr="00817CD8">
        <w:tc>
          <w:tcPr>
            <w:tcW w:w="4395" w:type="dxa"/>
          </w:tcPr>
          <w:p w:rsidR="00870D00" w:rsidRPr="00670B0E" w:rsidRDefault="00870D00" w:rsidP="00817CD8">
            <w:pPr>
              <w:pStyle w:val="20"/>
              <w:spacing w:after="0" w:line="240" w:lineRule="auto"/>
              <w:rPr>
                <w:lang w:val="uk-UA" w:eastAsia="ru-RU"/>
              </w:rPr>
            </w:pPr>
            <w:r w:rsidRPr="00670B0E">
              <w:rPr>
                <w:lang w:val="uk-UA" w:eastAsia="ru-RU"/>
              </w:rPr>
              <w:t xml:space="preserve">Середня чисельність населення, </w:t>
            </w:r>
          </w:p>
          <w:p w:rsidR="00870D00" w:rsidRPr="00670B0E" w:rsidRDefault="00870D00" w:rsidP="00817CD8">
            <w:pPr>
              <w:pStyle w:val="20"/>
              <w:spacing w:after="0" w:line="240" w:lineRule="auto"/>
              <w:rPr>
                <w:lang w:val="uk-UA" w:eastAsia="ru-RU"/>
              </w:rPr>
            </w:pPr>
            <w:r w:rsidRPr="00670B0E">
              <w:rPr>
                <w:lang w:val="uk-UA" w:eastAsia="ru-RU"/>
              </w:rPr>
              <w:t>тис. осіб</w:t>
            </w:r>
          </w:p>
        </w:tc>
        <w:tc>
          <w:tcPr>
            <w:tcW w:w="2551" w:type="dxa"/>
          </w:tcPr>
          <w:p w:rsidR="00870D00" w:rsidRPr="00670B0E" w:rsidRDefault="00870D00" w:rsidP="00817CD8">
            <w:pPr>
              <w:pStyle w:val="20"/>
              <w:spacing w:after="0" w:line="240" w:lineRule="auto"/>
              <w:jc w:val="center"/>
              <w:rPr>
                <w:lang w:val="uk-UA" w:eastAsia="ru-RU"/>
              </w:rPr>
            </w:pPr>
            <w:r w:rsidRPr="00670B0E">
              <w:rPr>
                <w:lang w:val="uk-UA" w:eastAsia="ru-RU"/>
              </w:rPr>
              <w:t>3199,7</w:t>
            </w:r>
          </w:p>
        </w:tc>
        <w:tc>
          <w:tcPr>
            <w:tcW w:w="2693" w:type="dxa"/>
          </w:tcPr>
          <w:p w:rsidR="00870D00" w:rsidRPr="00670B0E" w:rsidRDefault="00870D00" w:rsidP="00817CD8">
            <w:pPr>
              <w:pStyle w:val="20"/>
              <w:spacing w:after="0" w:line="240" w:lineRule="auto"/>
              <w:jc w:val="center"/>
              <w:rPr>
                <w:lang w:val="uk-UA" w:eastAsia="ru-RU"/>
              </w:rPr>
            </w:pPr>
            <w:r w:rsidRPr="00670B0E">
              <w:rPr>
                <w:lang w:val="uk-UA" w:eastAsia="ru-RU"/>
              </w:rPr>
              <w:t>3170,3</w:t>
            </w:r>
          </w:p>
        </w:tc>
      </w:tr>
    </w:tbl>
    <w:p w:rsidR="00724257" w:rsidRDefault="00724257" w:rsidP="00BF70E4">
      <w:pPr>
        <w:rPr>
          <w:rFonts w:ascii="Times New Roman" w:hAnsi="Times New Roman"/>
          <w:b/>
          <w:sz w:val="28"/>
          <w:szCs w:val="28"/>
          <w:lang w:val="uk-UA"/>
        </w:rPr>
      </w:pPr>
    </w:p>
    <w:p w:rsidR="00C35AD0" w:rsidRPr="0023401F" w:rsidRDefault="00C35AD0" w:rsidP="0023401F">
      <w:pPr>
        <w:rPr>
          <w:rFonts w:ascii="Times New Roman" w:hAnsi="Times New Roman"/>
          <w:b/>
          <w:sz w:val="28"/>
          <w:szCs w:val="28"/>
          <w:lang w:val="uk-UA"/>
        </w:rPr>
      </w:pPr>
      <w:r w:rsidRPr="0023401F">
        <w:rPr>
          <w:rFonts w:ascii="Times New Roman" w:hAnsi="Times New Roman"/>
          <w:b/>
          <w:sz w:val="28"/>
          <w:szCs w:val="28"/>
          <w:lang w:val="uk-UA"/>
        </w:rPr>
        <w:t>Зайнятість населення та ринок праці</w:t>
      </w:r>
    </w:p>
    <w:p w:rsidR="00C35AD0" w:rsidRPr="0023401F" w:rsidRDefault="00C35AD0" w:rsidP="0023401F">
      <w:pPr>
        <w:rPr>
          <w:rFonts w:ascii="Times New Roman" w:hAnsi="Times New Roman"/>
          <w:b/>
          <w:sz w:val="28"/>
          <w:szCs w:val="28"/>
          <w:lang w:val="uk-UA"/>
        </w:rPr>
      </w:pPr>
    </w:p>
    <w:p w:rsidR="00733F1C" w:rsidRPr="0023401F" w:rsidRDefault="00733F1C" w:rsidP="0023401F">
      <w:pPr>
        <w:pStyle w:val="a5"/>
        <w:tabs>
          <w:tab w:val="num" w:pos="1428"/>
        </w:tabs>
        <w:spacing w:after="0"/>
        <w:ind w:left="0" w:firstLine="709"/>
        <w:jc w:val="both"/>
        <w:rPr>
          <w:sz w:val="28"/>
          <w:szCs w:val="28"/>
          <w:lang w:val="uk-UA"/>
        </w:rPr>
      </w:pPr>
      <w:r w:rsidRPr="0023401F">
        <w:rPr>
          <w:sz w:val="28"/>
          <w:szCs w:val="28"/>
          <w:lang w:val="uk-UA"/>
        </w:rPr>
        <w:t>З метою створення умов для повної зайнятості населення, забезпечення необхідної професійної підготовки кадрів, враховуючи технологічний розвиток виробництва, в області протягом січня – червня 2020 року:</w:t>
      </w:r>
    </w:p>
    <w:p w:rsidR="00733F1C" w:rsidRPr="0023401F" w:rsidRDefault="00733F1C" w:rsidP="0023401F">
      <w:pPr>
        <w:pStyle w:val="a5"/>
        <w:tabs>
          <w:tab w:val="num" w:pos="1428"/>
        </w:tabs>
        <w:spacing w:after="0"/>
        <w:ind w:left="0" w:firstLine="709"/>
        <w:jc w:val="both"/>
        <w:rPr>
          <w:sz w:val="28"/>
          <w:szCs w:val="28"/>
          <w:lang w:val="uk-UA"/>
        </w:rPr>
      </w:pPr>
      <w:r w:rsidRPr="0023401F">
        <w:rPr>
          <w:sz w:val="28"/>
          <w:szCs w:val="28"/>
          <w:lang w:val="uk-UA"/>
        </w:rPr>
        <w:t>працевлаштовано 444 безробітних на нові робочі місця з наданням  компенсації роботодавцям – єдиного внеску на загальнообов’язкове державне соціальне страхування;</w:t>
      </w:r>
    </w:p>
    <w:p w:rsidR="00733F1C" w:rsidRPr="0023401F" w:rsidRDefault="00733F1C" w:rsidP="0023401F">
      <w:pPr>
        <w:pStyle w:val="22"/>
        <w:widowControl w:val="0"/>
        <w:tabs>
          <w:tab w:val="num" w:pos="1083"/>
        </w:tabs>
        <w:ind w:firstLine="709"/>
        <w:rPr>
          <w:sz w:val="28"/>
          <w:szCs w:val="28"/>
        </w:rPr>
      </w:pPr>
      <w:r w:rsidRPr="0023401F">
        <w:rPr>
          <w:sz w:val="28"/>
          <w:szCs w:val="28"/>
        </w:rPr>
        <w:t>видано 66 ваучерів особам віком старше 45 років, які виявили бажання проходити перенавчання або підвищувати кваліфікацію за обраними спеціальностями чи професіями;</w:t>
      </w:r>
    </w:p>
    <w:p w:rsidR="00733F1C" w:rsidRPr="0023401F" w:rsidRDefault="00733F1C" w:rsidP="00712080">
      <w:pPr>
        <w:pStyle w:val="22"/>
        <w:widowControl w:val="0"/>
        <w:tabs>
          <w:tab w:val="num" w:pos="1083"/>
        </w:tabs>
        <w:spacing w:line="247" w:lineRule="auto"/>
        <w:ind w:firstLine="709"/>
        <w:rPr>
          <w:sz w:val="28"/>
          <w:szCs w:val="28"/>
        </w:rPr>
      </w:pPr>
      <w:r w:rsidRPr="0023401F">
        <w:rPr>
          <w:sz w:val="28"/>
          <w:szCs w:val="28"/>
        </w:rPr>
        <w:t>5,8 тис. безробітних отримали професійну підготовку, перепідготовку або підвищення кваліфікації за направленням служби зайнятості;</w:t>
      </w:r>
    </w:p>
    <w:p w:rsidR="00733F1C" w:rsidRPr="00670B0E" w:rsidRDefault="00733F1C" w:rsidP="00712080">
      <w:pPr>
        <w:pStyle w:val="22"/>
        <w:widowControl w:val="0"/>
        <w:tabs>
          <w:tab w:val="num" w:pos="1083"/>
        </w:tabs>
        <w:spacing w:line="247" w:lineRule="auto"/>
        <w:ind w:firstLine="709"/>
        <w:rPr>
          <w:sz w:val="28"/>
          <w:szCs w:val="28"/>
        </w:rPr>
      </w:pPr>
      <w:r w:rsidRPr="00670B0E">
        <w:rPr>
          <w:sz w:val="28"/>
          <w:szCs w:val="28"/>
        </w:rPr>
        <w:t>43 особи започаткували власну справу за рахунок отримання одноразової виплати допомоги по безробіттю;</w:t>
      </w:r>
    </w:p>
    <w:p w:rsidR="00733F1C" w:rsidRPr="00670B0E" w:rsidRDefault="00733F1C" w:rsidP="00712080">
      <w:pPr>
        <w:tabs>
          <w:tab w:val="num" w:pos="1428"/>
        </w:tabs>
        <w:spacing w:line="247" w:lineRule="auto"/>
        <w:ind w:firstLine="709"/>
        <w:jc w:val="both"/>
        <w:rPr>
          <w:rFonts w:ascii="Times New Roman" w:hAnsi="Times New Roman"/>
          <w:sz w:val="28"/>
          <w:szCs w:val="28"/>
          <w:lang w:val="uk-UA"/>
        </w:rPr>
      </w:pPr>
      <w:r w:rsidRPr="00670B0E">
        <w:rPr>
          <w:rFonts w:ascii="Times New Roman" w:hAnsi="Times New Roman"/>
          <w:sz w:val="28"/>
          <w:szCs w:val="28"/>
          <w:lang w:val="uk-UA"/>
        </w:rPr>
        <w:t>майже 6,3 тис. молодих людей взяли участь у громадських та інших роботах тимчасового характеру.</w:t>
      </w:r>
    </w:p>
    <w:p w:rsidR="00733F1C" w:rsidRPr="00670B0E" w:rsidRDefault="00733F1C" w:rsidP="00733F1C">
      <w:pPr>
        <w:autoSpaceDE w:val="0"/>
        <w:autoSpaceDN w:val="0"/>
        <w:ind w:firstLine="709"/>
        <w:jc w:val="both"/>
        <w:rPr>
          <w:rFonts w:ascii="Times New Roman" w:hAnsi="Times New Roman"/>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126"/>
        <w:gridCol w:w="2126"/>
      </w:tblGrid>
      <w:tr w:rsidR="00733F1C" w:rsidRPr="00670B0E" w:rsidTr="00817CD8">
        <w:trPr>
          <w:trHeight w:val="451"/>
        </w:trPr>
        <w:tc>
          <w:tcPr>
            <w:tcW w:w="5387" w:type="dxa"/>
            <w:shd w:val="clear" w:color="auto" w:fill="auto"/>
          </w:tcPr>
          <w:p w:rsidR="00733F1C" w:rsidRPr="00670B0E" w:rsidRDefault="00733F1C" w:rsidP="00817CD8">
            <w:pPr>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126" w:type="dxa"/>
            <w:shd w:val="clear" w:color="auto" w:fill="auto"/>
          </w:tcPr>
          <w:p w:rsidR="00733F1C" w:rsidRPr="00670B0E" w:rsidRDefault="00733F1C" w:rsidP="00817CD8">
            <w:pPr>
              <w:jc w:val="center"/>
              <w:rPr>
                <w:rFonts w:ascii="Times New Roman" w:hAnsi="Times New Roman"/>
                <w:sz w:val="24"/>
                <w:szCs w:val="24"/>
                <w:lang w:val="uk-UA"/>
              </w:rPr>
            </w:pPr>
            <w:r w:rsidRPr="00670B0E">
              <w:rPr>
                <w:rFonts w:ascii="Times New Roman" w:hAnsi="Times New Roman"/>
                <w:sz w:val="24"/>
                <w:szCs w:val="24"/>
                <w:lang w:val="uk-UA"/>
              </w:rPr>
              <w:t>січень – червень</w:t>
            </w:r>
          </w:p>
          <w:p w:rsidR="00733F1C" w:rsidRPr="00670B0E" w:rsidRDefault="00733F1C" w:rsidP="00817CD8">
            <w:pPr>
              <w:jc w:val="center"/>
              <w:rPr>
                <w:rFonts w:ascii="Times New Roman" w:hAnsi="Times New Roman"/>
                <w:sz w:val="24"/>
                <w:szCs w:val="24"/>
                <w:lang w:val="uk-UA"/>
              </w:rPr>
            </w:pP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2126" w:type="dxa"/>
            <w:shd w:val="clear" w:color="auto" w:fill="auto"/>
          </w:tcPr>
          <w:p w:rsidR="00733F1C" w:rsidRPr="00670B0E" w:rsidRDefault="00733F1C" w:rsidP="00817CD8">
            <w:pPr>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733F1C" w:rsidRDefault="00733F1C" w:rsidP="00817CD8">
            <w:pPr>
              <w:jc w:val="center"/>
              <w:rPr>
                <w:rFonts w:ascii="Times New Roman" w:hAnsi="Times New Roman"/>
                <w:color w:val="000000"/>
                <w:sz w:val="24"/>
                <w:szCs w:val="24"/>
                <w:lang w:val="uk-UA"/>
              </w:rPr>
            </w:pP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lang w:val="uk-UA"/>
              </w:rPr>
              <w:t>року</w:t>
            </w:r>
          </w:p>
          <w:p w:rsidR="00712080" w:rsidRPr="00712080" w:rsidRDefault="00712080" w:rsidP="00817CD8">
            <w:pPr>
              <w:jc w:val="center"/>
              <w:rPr>
                <w:rFonts w:ascii="Times New Roman" w:hAnsi="Times New Roman"/>
                <w:sz w:val="10"/>
                <w:szCs w:val="10"/>
              </w:rPr>
            </w:pPr>
          </w:p>
        </w:tc>
      </w:tr>
      <w:tr w:rsidR="00733F1C" w:rsidRPr="00670B0E" w:rsidTr="00817CD8">
        <w:tc>
          <w:tcPr>
            <w:tcW w:w="5387" w:type="dxa"/>
            <w:shd w:val="clear" w:color="auto" w:fill="auto"/>
            <w:vAlign w:val="center"/>
          </w:tcPr>
          <w:p w:rsidR="00733F1C" w:rsidRPr="00670B0E" w:rsidRDefault="00733F1C" w:rsidP="00817CD8">
            <w:pPr>
              <w:rPr>
                <w:rFonts w:ascii="Times New Roman" w:hAnsi="Times New Roman"/>
                <w:sz w:val="24"/>
                <w:szCs w:val="24"/>
              </w:rPr>
            </w:pPr>
            <w:r w:rsidRPr="00670B0E">
              <w:rPr>
                <w:rFonts w:ascii="Times New Roman" w:hAnsi="Times New Roman"/>
                <w:sz w:val="24"/>
                <w:szCs w:val="24"/>
              </w:rPr>
              <w:t>Працевлаштовано</w:t>
            </w:r>
            <w:r w:rsidRPr="00670B0E">
              <w:rPr>
                <w:rFonts w:ascii="Times New Roman" w:hAnsi="Times New Roman"/>
                <w:sz w:val="24"/>
                <w:szCs w:val="24"/>
                <w:lang w:val="uk-UA"/>
              </w:rPr>
              <w:t xml:space="preserve"> безробітних за направленням служби зайнятості</w:t>
            </w:r>
            <w:r w:rsidRPr="00670B0E">
              <w:rPr>
                <w:rFonts w:ascii="Times New Roman" w:hAnsi="Times New Roman"/>
                <w:sz w:val="24"/>
                <w:szCs w:val="24"/>
              </w:rPr>
              <w:t>, тис. осіб</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27,5</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17,6</w:t>
            </w:r>
          </w:p>
        </w:tc>
      </w:tr>
      <w:tr w:rsidR="00733F1C" w:rsidRPr="00670B0E" w:rsidTr="00817CD8">
        <w:tc>
          <w:tcPr>
            <w:tcW w:w="5387" w:type="dxa"/>
            <w:shd w:val="clear" w:color="auto" w:fill="auto"/>
            <w:vAlign w:val="center"/>
          </w:tcPr>
          <w:p w:rsidR="00733F1C" w:rsidRPr="00670B0E" w:rsidRDefault="00733F1C" w:rsidP="00817CD8">
            <w:pPr>
              <w:rPr>
                <w:rFonts w:ascii="Times New Roman" w:hAnsi="Times New Roman"/>
                <w:sz w:val="24"/>
                <w:szCs w:val="24"/>
              </w:rPr>
            </w:pPr>
            <w:r w:rsidRPr="00670B0E">
              <w:rPr>
                <w:rFonts w:ascii="Times New Roman" w:hAnsi="Times New Roman"/>
                <w:sz w:val="24"/>
                <w:szCs w:val="24"/>
              </w:rPr>
              <w:t>Забезпечено професійне навчання і перенавчання, тис. осіб</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8,3</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5,8</w:t>
            </w:r>
          </w:p>
        </w:tc>
      </w:tr>
      <w:tr w:rsidR="00733F1C" w:rsidRPr="00670B0E" w:rsidTr="00817CD8">
        <w:tc>
          <w:tcPr>
            <w:tcW w:w="5387" w:type="dxa"/>
            <w:shd w:val="clear" w:color="auto" w:fill="auto"/>
            <w:vAlign w:val="center"/>
          </w:tcPr>
          <w:p w:rsidR="00733F1C" w:rsidRPr="00670B0E" w:rsidRDefault="00733F1C" w:rsidP="00817CD8">
            <w:pPr>
              <w:rPr>
                <w:rFonts w:ascii="Times New Roman" w:hAnsi="Times New Roman"/>
                <w:sz w:val="24"/>
                <w:szCs w:val="24"/>
              </w:rPr>
            </w:pPr>
            <w:r w:rsidRPr="00670B0E">
              <w:rPr>
                <w:rFonts w:ascii="Times New Roman" w:hAnsi="Times New Roman"/>
                <w:sz w:val="24"/>
                <w:szCs w:val="24"/>
              </w:rPr>
              <w:t>Залучено до громадських</w:t>
            </w:r>
            <w:r w:rsidRPr="00670B0E">
              <w:rPr>
                <w:rFonts w:ascii="Times New Roman" w:hAnsi="Times New Roman"/>
                <w:sz w:val="24"/>
                <w:szCs w:val="24"/>
                <w:lang w:val="uk-UA"/>
              </w:rPr>
              <w:t xml:space="preserve"> та тимчасових</w:t>
            </w:r>
            <w:r w:rsidRPr="00670B0E">
              <w:rPr>
                <w:rFonts w:ascii="Times New Roman" w:hAnsi="Times New Roman"/>
                <w:sz w:val="24"/>
                <w:szCs w:val="24"/>
              </w:rPr>
              <w:t xml:space="preserve"> робіт, тис. осіб</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11,0</w:t>
            </w:r>
          </w:p>
        </w:tc>
        <w:tc>
          <w:tcPr>
            <w:tcW w:w="2126" w:type="dxa"/>
            <w:shd w:val="clear" w:color="auto" w:fill="auto"/>
          </w:tcPr>
          <w:p w:rsidR="00733F1C" w:rsidRPr="00670B0E" w:rsidRDefault="00733F1C"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6,3</w:t>
            </w:r>
          </w:p>
        </w:tc>
      </w:tr>
    </w:tbl>
    <w:p w:rsidR="00733F1C" w:rsidRPr="00670B0E" w:rsidRDefault="00733F1C" w:rsidP="00733F1C">
      <w:pPr>
        <w:autoSpaceDE w:val="0"/>
        <w:autoSpaceDN w:val="0"/>
        <w:ind w:firstLine="708"/>
        <w:jc w:val="both"/>
        <w:rPr>
          <w:rFonts w:ascii="Times New Roman" w:hAnsi="Times New Roman"/>
          <w:sz w:val="28"/>
          <w:szCs w:val="28"/>
          <w:lang w:val="uk-UA"/>
        </w:rPr>
      </w:pPr>
    </w:p>
    <w:p w:rsidR="00733F1C" w:rsidRPr="00670B0E" w:rsidRDefault="00733F1C" w:rsidP="00712080">
      <w:pPr>
        <w:autoSpaceDE w:val="0"/>
        <w:autoSpaceDN w:val="0"/>
        <w:spacing w:line="252" w:lineRule="auto"/>
        <w:ind w:firstLine="709"/>
        <w:jc w:val="both"/>
        <w:rPr>
          <w:rFonts w:ascii="Times New Roman" w:hAnsi="Times New Roman"/>
          <w:sz w:val="28"/>
          <w:szCs w:val="28"/>
          <w:lang w:val="uk-UA"/>
        </w:rPr>
      </w:pPr>
      <w:r w:rsidRPr="00670B0E">
        <w:rPr>
          <w:rFonts w:ascii="Times New Roman" w:hAnsi="Times New Roman"/>
          <w:sz w:val="28"/>
          <w:szCs w:val="28"/>
          <w:lang w:val="uk-UA"/>
        </w:rPr>
        <w:t xml:space="preserve">За допомогою служби зайнятості отримали роботу 26,0 тис. осіб, з них працевлаштовано безробітних 17,6 тис. осіб. </w:t>
      </w:r>
    </w:p>
    <w:p w:rsidR="00733F1C" w:rsidRPr="00670B0E" w:rsidRDefault="00733F1C" w:rsidP="00712080">
      <w:pPr>
        <w:autoSpaceDE w:val="0"/>
        <w:autoSpaceDN w:val="0"/>
        <w:spacing w:line="252" w:lineRule="auto"/>
        <w:ind w:firstLine="709"/>
        <w:jc w:val="both"/>
        <w:rPr>
          <w:rFonts w:ascii="Times New Roman" w:hAnsi="Times New Roman"/>
          <w:sz w:val="28"/>
          <w:szCs w:val="28"/>
          <w:lang w:val="uk-UA"/>
        </w:rPr>
      </w:pPr>
      <w:r w:rsidRPr="00670B0E">
        <w:rPr>
          <w:rFonts w:ascii="Times New Roman" w:hAnsi="Times New Roman"/>
          <w:sz w:val="28"/>
          <w:szCs w:val="28"/>
          <w:lang w:val="uk-UA"/>
        </w:rPr>
        <w:t>Особлива увага приділялась соціально незахищеним категоріям громадян, зокрема молоді та особам з інвалідністю.</w:t>
      </w:r>
      <w:r w:rsidRPr="00670B0E">
        <w:t xml:space="preserve"> </w:t>
      </w:r>
      <w:r w:rsidRPr="00670B0E">
        <w:rPr>
          <w:rFonts w:ascii="Times New Roman" w:hAnsi="Times New Roman"/>
          <w:sz w:val="28"/>
          <w:szCs w:val="28"/>
          <w:lang w:val="uk-UA"/>
        </w:rPr>
        <w:t xml:space="preserve">У січні – червні 2020 році перебувало на обліку 4,7 тис. безробітних, що мають додаткові гарантії у сприянні працевлаштуванню, з них працевлаштовано 1033 особи. </w:t>
      </w:r>
    </w:p>
    <w:p w:rsidR="00733F1C" w:rsidRPr="00670B0E" w:rsidRDefault="00733F1C" w:rsidP="00712080">
      <w:pPr>
        <w:pStyle w:val="ae"/>
        <w:spacing w:line="252" w:lineRule="auto"/>
        <w:ind w:firstLine="709"/>
        <w:jc w:val="both"/>
        <w:rPr>
          <w:rFonts w:ascii="Times New Roman" w:hAnsi="Times New Roman" w:cs="Times New Roman"/>
          <w:sz w:val="28"/>
          <w:szCs w:val="28"/>
          <w:lang w:val="uk-UA"/>
        </w:rPr>
      </w:pPr>
      <w:r w:rsidRPr="00670B0E">
        <w:rPr>
          <w:rFonts w:ascii="Times New Roman" w:hAnsi="Times New Roman" w:cs="Times New Roman"/>
          <w:sz w:val="28"/>
          <w:szCs w:val="28"/>
          <w:lang w:val="uk-UA"/>
        </w:rPr>
        <w:t xml:space="preserve">Чисельність осіб, які мають статус безробітного, станом на </w:t>
      </w:r>
      <w:r w:rsidRPr="00670B0E">
        <w:rPr>
          <w:rFonts w:ascii="Times New Roman" w:hAnsi="Times New Roman" w:cs="Times New Roman"/>
          <w:sz w:val="28"/>
          <w:szCs w:val="28"/>
          <w:lang w:val="uk-UA"/>
        </w:rPr>
        <w:br/>
        <w:t xml:space="preserve">01 липня 2020 року склала 42,7 тис. осіб (на 01 липня 2019 року – </w:t>
      </w:r>
      <w:r w:rsidRPr="00670B0E">
        <w:rPr>
          <w:rFonts w:ascii="Times New Roman" w:hAnsi="Times New Roman" w:cs="Times New Roman"/>
          <w:sz w:val="28"/>
          <w:szCs w:val="28"/>
          <w:lang w:val="uk-UA"/>
        </w:rPr>
        <w:br/>
        <w:t>22,2 тис. осіб) з них допомогу по безробіттю отримують 35,9 тис. осіб.</w:t>
      </w:r>
    </w:p>
    <w:p w:rsidR="00733F1C" w:rsidRPr="00670B0E" w:rsidRDefault="00733F1C" w:rsidP="00712080">
      <w:pPr>
        <w:pStyle w:val="ae"/>
        <w:spacing w:line="252" w:lineRule="auto"/>
        <w:ind w:firstLine="709"/>
        <w:jc w:val="both"/>
        <w:rPr>
          <w:rFonts w:ascii="Times New Roman"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gridCol w:w="1666"/>
      </w:tblGrid>
      <w:tr w:rsidR="00733F1C" w:rsidRPr="00670B0E" w:rsidTr="00817CD8">
        <w:tc>
          <w:tcPr>
            <w:tcW w:w="6237" w:type="dxa"/>
          </w:tcPr>
          <w:p w:rsidR="00733F1C" w:rsidRPr="00670B0E" w:rsidRDefault="00733F1C"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Показник</w:t>
            </w:r>
          </w:p>
        </w:tc>
        <w:tc>
          <w:tcPr>
            <w:tcW w:w="1701"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 xml:space="preserve">на 01.07. </w:t>
            </w:r>
            <w:r w:rsidRPr="00670B0E">
              <w:rPr>
                <w:rFonts w:ascii="Times New Roman" w:hAnsi="Times New Roman"/>
                <w:bCs/>
                <w:sz w:val="24"/>
                <w:szCs w:val="24"/>
              </w:rPr>
              <w:t>2019</w:t>
            </w:r>
          </w:p>
        </w:tc>
        <w:tc>
          <w:tcPr>
            <w:tcW w:w="1666"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 xml:space="preserve">на 01.07. </w:t>
            </w:r>
            <w:r w:rsidRPr="00670B0E">
              <w:rPr>
                <w:rFonts w:ascii="Times New Roman" w:hAnsi="Times New Roman"/>
                <w:bCs/>
                <w:sz w:val="24"/>
                <w:szCs w:val="24"/>
              </w:rPr>
              <w:t>20</w:t>
            </w:r>
            <w:r w:rsidRPr="00670B0E">
              <w:rPr>
                <w:rFonts w:ascii="Times New Roman" w:hAnsi="Times New Roman"/>
                <w:bCs/>
                <w:sz w:val="24"/>
                <w:szCs w:val="24"/>
                <w:lang w:val="uk-UA"/>
              </w:rPr>
              <w:t>20</w:t>
            </w:r>
          </w:p>
        </w:tc>
      </w:tr>
      <w:tr w:rsidR="00733F1C" w:rsidRPr="00670B0E" w:rsidTr="00817CD8">
        <w:tc>
          <w:tcPr>
            <w:tcW w:w="6237" w:type="dxa"/>
            <w:vAlign w:val="center"/>
          </w:tcPr>
          <w:p w:rsidR="00733F1C" w:rsidRPr="00670B0E" w:rsidRDefault="00733F1C" w:rsidP="00817CD8">
            <w:pPr>
              <w:rPr>
                <w:rFonts w:ascii="Times New Roman" w:hAnsi="Times New Roman"/>
                <w:bCs/>
                <w:sz w:val="24"/>
                <w:szCs w:val="24"/>
              </w:rPr>
            </w:pPr>
            <w:r w:rsidRPr="00670B0E">
              <w:rPr>
                <w:rFonts w:ascii="Times New Roman" w:hAnsi="Times New Roman"/>
                <w:bCs/>
                <w:sz w:val="24"/>
                <w:szCs w:val="24"/>
                <w:lang w:val="uk-UA"/>
              </w:rPr>
              <w:t>Чисельність осіб, які</w:t>
            </w:r>
            <w:r w:rsidRPr="00670B0E">
              <w:rPr>
                <w:rFonts w:ascii="Times New Roman" w:hAnsi="Times New Roman"/>
                <w:bCs/>
                <w:sz w:val="24"/>
                <w:szCs w:val="24"/>
              </w:rPr>
              <w:t xml:space="preserve"> отримували послуги</w:t>
            </w:r>
            <w:r w:rsidRPr="00670B0E">
              <w:rPr>
                <w:rFonts w:ascii="Times New Roman" w:hAnsi="Times New Roman"/>
                <w:bCs/>
                <w:sz w:val="24"/>
                <w:szCs w:val="24"/>
                <w:lang w:val="uk-UA"/>
              </w:rPr>
              <w:t xml:space="preserve"> служби зайнятості</w:t>
            </w:r>
            <w:r w:rsidRPr="00670B0E">
              <w:rPr>
                <w:rFonts w:ascii="Times New Roman" w:hAnsi="Times New Roman"/>
                <w:bCs/>
                <w:sz w:val="24"/>
                <w:szCs w:val="24"/>
              </w:rPr>
              <w:t>,</w:t>
            </w:r>
            <w:r w:rsidRPr="00670B0E">
              <w:rPr>
                <w:rFonts w:ascii="Times New Roman" w:hAnsi="Times New Roman"/>
                <w:bCs/>
                <w:sz w:val="24"/>
                <w:szCs w:val="24"/>
                <w:lang w:val="uk-UA"/>
              </w:rPr>
              <w:t xml:space="preserve"> </w:t>
            </w:r>
            <w:r w:rsidRPr="00670B0E">
              <w:rPr>
                <w:rFonts w:ascii="Times New Roman" w:hAnsi="Times New Roman"/>
                <w:bCs/>
                <w:sz w:val="24"/>
                <w:szCs w:val="24"/>
              </w:rPr>
              <w:t>осіб</w:t>
            </w:r>
          </w:p>
        </w:tc>
        <w:tc>
          <w:tcPr>
            <w:tcW w:w="1701"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41901</w:t>
            </w:r>
          </w:p>
        </w:tc>
        <w:tc>
          <w:tcPr>
            <w:tcW w:w="1666"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60233</w:t>
            </w:r>
          </w:p>
        </w:tc>
      </w:tr>
      <w:tr w:rsidR="00733F1C" w:rsidRPr="00670B0E" w:rsidTr="00817CD8">
        <w:tc>
          <w:tcPr>
            <w:tcW w:w="6237" w:type="dxa"/>
            <w:vAlign w:val="center"/>
          </w:tcPr>
          <w:p w:rsidR="00733F1C" w:rsidRPr="00670B0E" w:rsidRDefault="00733F1C" w:rsidP="004E599E">
            <w:pPr>
              <w:rPr>
                <w:rFonts w:ascii="Times New Roman" w:hAnsi="Times New Roman"/>
                <w:bCs/>
                <w:sz w:val="24"/>
                <w:szCs w:val="24"/>
              </w:rPr>
            </w:pPr>
            <w:r w:rsidRPr="00670B0E">
              <w:rPr>
                <w:rFonts w:ascii="Times New Roman" w:hAnsi="Times New Roman"/>
                <w:iCs/>
                <w:sz w:val="24"/>
                <w:szCs w:val="24"/>
              </w:rPr>
              <w:t>з них,</w:t>
            </w:r>
            <w:r w:rsidRPr="00670B0E">
              <w:rPr>
                <w:rFonts w:ascii="Times New Roman" w:hAnsi="Times New Roman"/>
                <w:i/>
                <w:iCs/>
                <w:sz w:val="24"/>
                <w:szCs w:val="24"/>
              </w:rPr>
              <w:t xml:space="preserve"> </w:t>
            </w:r>
            <w:r w:rsidRPr="00670B0E">
              <w:rPr>
                <w:rFonts w:ascii="Times New Roman" w:hAnsi="Times New Roman"/>
                <w:bCs/>
                <w:sz w:val="24"/>
                <w:szCs w:val="24"/>
              </w:rPr>
              <w:t>мали статус безробітного, осіб</w:t>
            </w:r>
          </w:p>
        </w:tc>
        <w:tc>
          <w:tcPr>
            <w:tcW w:w="1701"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22175</w:t>
            </w:r>
          </w:p>
        </w:tc>
        <w:tc>
          <w:tcPr>
            <w:tcW w:w="1666"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42686</w:t>
            </w:r>
          </w:p>
        </w:tc>
      </w:tr>
      <w:tr w:rsidR="00733F1C" w:rsidRPr="00670B0E" w:rsidTr="00817CD8">
        <w:tc>
          <w:tcPr>
            <w:tcW w:w="6237" w:type="dxa"/>
            <w:vAlign w:val="center"/>
          </w:tcPr>
          <w:p w:rsidR="00733F1C" w:rsidRPr="00670B0E" w:rsidRDefault="00733F1C" w:rsidP="00817CD8">
            <w:pPr>
              <w:rPr>
                <w:rFonts w:ascii="Times New Roman" w:hAnsi="Times New Roman"/>
                <w:bCs/>
                <w:sz w:val="24"/>
                <w:szCs w:val="24"/>
              </w:rPr>
            </w:pPr>
            <w:r w:rsidRPr="00670B0E">
              <w:rPr>
                <w:rFonts w:ascii="Times New Roman" w:hAnsi="Times New Roman"/>
                <w:bCs/>
                <w:sz w:val="24"/>
                <w:szCs w:val="24"/>
              </w:rPr>
              <w:t>Отримували допомогу по безробіттю, осіб</w:t>
            </w:r>
          </w:p>
        </w:tc>
        <w:tc>
          <w:tcPr>
            <w:tcW w:w="1701"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18352</w:t>
            </w:r>
          </w:p>
        </w:tc>
        <w:tc>
          <w:tcPr>
            <w:tcW w:w="1666"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35870</w:t>
            </w:r>
          </w:p>
        </w:tc>
      </w:tr>
      <w:tr w:rsidR="00733F1C" w:rsidRPr="00670B0E" w:rsidTr="00817CD8">
        <w:tc>
          <w:tcPr>
            <w:tcW w:w="6237" w:type="dxa"/>
            <w:vAlign w:val="center"/>
          </w:tcPr>
          <w:p w:rsidR="00733F1C" w:rsidRPr="00670B0E" w:rsidRDefault="00733F1C" w:rsidP="002C1649">
            <w:pPr>
              <w:ind w:right="-108"/>
              <w:rPr>
                <w:rFonts w:ascii="Times New Roman" w:hAnsi="Times New Roman"/>
                <w:bCs/>
                <w:sz w:val="24"/>
                <w:szCs w:val="24"/>
                <w:lang w:val="uk-UA"/>
              </w:rPr>
            </w:pPr>
            <w:r w:rsidRPr="00670B0E">
              <w:rPr>
                <w:rFonts w:ascii="Times New Roman" w:hAnsi="Times New Roman"/>
                <w:bCs/>
                <w:sz w:val="24"/>
                <w:szCs w:val="24"/>
              </w:rPr>
              <w:t xml:space="preserve">Середній розмір допомоги по безробіттю, у </w:t>
            </w:r>
            <w:r w:rsidR="002C1649" w:rsidRPr="00670B0E">
              <w:rPr>
                <w:rFonts w:ascii="Times New Roman" w:hAnsi="Times New Roman"/>
                <w:bCs/>
                <w:sz w:val="24"/>
                <w:szCs w:val="24"/>
                <w:lang w:val="uk-UA"/>
              </w:rPr>
              <w:t>черв</w:t>
            </w:r>
            <w:r w:rsidRPr="00670B0E">
              <w:rPr>
                <w:rFonts w:ascii="Times New Roman" w:hAnsi="Times New Roman"/>
                <w:bCs/>
                <w:sz w:val="24"/>
                <w:szCs w:val="24"/>
              </w:rPr>
              <w:t>ні, грн</w:t>
            </w:r>
          </w:p>
        </w:tc>
        <w:tc>
          <w:tcPr>
            <w:tcW w:w="1701"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3342</w:t>
            </w:r>
          </w:p>
        </w:tc>
        <w:tc>
          <w:tcPr>
            <w:tcW w:w="1666" w:type="dxa"/>
          </w:tcPr>
          <w:p w:rsidR="00733F1C" w:rsidRPr="00670B0E" w:rsidRDefault="00733F1C" w:rsidP="00817CD8">
            <w:pPr>
              <w:jc w:val="center"/>
              <w:rPr>
                <w:rFonts w:ascii="Times New Roman" w:hAnsi="Times New Roman"/>
                <w:bCs/>
                <w:sz w:val="24"/>
                <w:szCs w:val="24"/>
                <w:lang w:val="uk-UA"/>
              </w:rPr>
            </w:pPr>
            <w:r w:rsidRPr="00670B0E">
              <w:rPr>
                <w:rFonts w:ascii="Times New Roman" w:hAnsi="Times New Roman"/>
                <w:bCs/>
                <w:sz w:val="24"/>
                <w:szCs w:val="24"/>
                <w:lang w:val="uk-UA"/>
              </w:rPr>
              <w:t>3872</w:t>
            </w:r>
          </w:p>
        </w:tc>
      </w:tr>
    </w:tbl>
    <w:p w:rsidR="00733F1C" w:rsidRPr="00670B0E" w:rsidRDefault="00733F1C" w:rsidP="00733F1C">
      <w:pPr>
        <w:pStyle w:val="ae"/>
        <w:ind w:firstLine="709"/>
        <w:jc w:val="both"/>
        <w:rPr>
          <w:rFonts w:ascii="Times New Roman" w:hAnsi="Times New Roman" w:cs="Times New Roman"/>
          <w:sz w:val="28"/>
          <w:szCs w:val="28"/>
          <w:lang w:val="uk-UA"/>
        </w:rPr>
      </w:pPr>
    </w:p>
    <w:p w:rsidR="00733F1C" w:rsidRPr="00670B0E" w:rsidRDefault="00733F1C" w:rsidP="00712080">
      <w:pPr>
        <w:autoSpaceDE w:val="0"/>
        <w:autoSpaceDN w:val="0"/>
        <w:spacing w:line="252" w:lineRule="auto"/>
        <w:ind w:firstLine="709"/>
        <w:jc w:val="both"/>
        <w:rPr>
          <w:rFonts w:ascii="Times New Roman" w:hAnsi="Times New Roman"/>
          <w:sz w:val="28"/>
          <w:szCs w:val="28"/>
          <w:lang w:val="uk-UA"/>
        </w:rPr>
      </w:pPr>
      <w:r w:rsidRPr="00670B0E">
        <w:rPr>
          <w:rFonts w:ascii="Times New Roman" w:hAnsi="Times New Roman"/>
          <w:sz w:val="28"/>
          <w:szCs w:val="28"/>
          <w:lang w:val="uk-UA"/>
        </w:rPr>
        <w:t xml:space="preserve">Протягом січня – червня 2020 року послугами служби зайнятості скористались 96,7 тис. громадян, з яких статус безробітного мали </w:t>
      </w:r>
      <w:r w:rsidRPr="00670B0E">
        <w:rPr>
          <w:rFonts w:ascii="Times New Roman" w:hAnsi="Times New Roman"/>
          <w:sz w:val="28"/>
          <w:szCs w:val="28"/>
          <w:lang w:val="uk-UA"/>
        </w:rPr>
        <w:br/>
        <w:t xml:space="preserve">69,9 тис. осіб. </w:t>
      </w:r>
    </w:p>
    <w:p w:rsidR="00733F1C" w:rsidRPr="00670B0E" w:rsidRDefault="00733F1C" w:rsidP="00712080">
      <w:pPr>
        <w:pStyle w:val="a5"/>
        <w:tabs>
          <w:tab w:val="num" w:pos="1428"/>
        </w:tabs>
        <w:spacing w:after="0" w:line="252" w:lineRule="auto"/>
        <w:ind w:left="0" w:firstLine="709"/>
        <w:jc w:val="both"/>
        <w:rPr>
          <w:sz w:val="28"/>
          <w:szCs w:val="28"/>
          <w:lang w:val="uk-UA"/>
        </w:rPr>
      </w:pPr>
      <w:r w:rsidRPr="00670B0E">
        <w:rPr>
          <w:sz w:val="28"/>
          <w:szCs w:val="28"/>
          <w:lang w:val="uk-UA"/>
        </w:rPr>
        <w:t>Чисельність осіб, які мають статус безробітного, порівняно з початком року найбільше зменшились у районах Васильківському – на 40,7</w:t>
      </w:r>
      <w:r w:rsidR="004E599E">
        <w:rPr>
          <w:sz w:val="28"/>
          <w:szCs w:val="28"/>
          <w:lang w:val="uk-UA"/>
        </w:rPr>
        <w:t xml:space="preserve"> </w:t>
      </w:r>
      <w:r w:rsidRPr="00670B0E">
        <w:rPr>
          <w:sz w:val="28"/>
          <w:szCs w:val="28"/>
          <w:lang w:val="uk-UA"/>
        </w:rPr>
        <w:t>%, Царичанському – на 22,3</w:t>
      </w:r>
      <w:r w:rsidR="004E599E">
        <w:rPr>
          <w:sz w:val="28"/>
          <w:szCs w:val="28"/>
          <w:lang w:val="uk-UA"/>
        </w:rPr>
        <w:t xml:space="preserve"> </w:t>
      </w:r>
      <w:r w:rsidRPr="00670B0E">
        <w:rPr>
          <w:sz w:val="28"/>
          <w:szCs w:val="28"/>
          <w:lang w:val="uk-UA"/>
        </w:rPr>
        <w:t>%, Покровському – на 22,0</w:t>
      </w:r>
      <w:r w:rsidR="004E599E">
        <w:rPr>
          <w:sz w:val="28"/>
          <w:szCs w:val="28"/>
          <w:lang w:val="uk-UA"/>
        </w:rPr>
        <w:t xml:space="preserve"> </w:t>
      </w:r>
      <w:r w:rsidRPr="00670B0E">
        <w:rPr>
          <w:sz w:val="28"/>
          <w:szCs w:val="28"/>
          <w:lang w:val="uk-UA"/>
        </w:rPr>
        <w:t>%, Магдалинівському – на 15,6</w:t>
      </w:r>
      <w:r w:rsidR="004E599E">
        <w:rPr>
          <w:sz w:val="28"/>
          <w:szCs w:val="28"/>
          <w:lang w:val="uk-UA"/>
        </w:rPr>
        <w:t xml:space="preserve"> </w:t>
      </w:r>
      <w:r w:rsidRPr="00670B0E">
        <w:rPr>
          <w:sz w:val="28"/>
          <w:szCs w:val="28"/>
          <w:lang w:val="uk-UA"/>
        </w:rPr>
        <w:t>%, Солонянському – на 4,6</w:t>
      </w:r>
      <w:r w:rsidR="004E599E">
        <w:rPr>
          <w:sz w:val="28"/>
          <w:szCs w:val="28"/>
          <w:lang w:val="uk-UA"/>
        </w:rPr>
        <w:t xml:space="preserve"> </w:t>
      </w:r>
      <w:r w:rsidRPr="00670B0E">
        <w:rPr>
          <w:sz w:val="28"/>
          <w:szCs w:val="28"/>
          <w:lang w:val="uk-UA"/>
        </w:rPr>
        <w:t>%.</w:t>
      </w:r>
    </w:p>
    <w:p w:rsidR="00733F1C" w:rsidRPr="00670B0E" w:rsidRDefault="00733F1C" w:rsidP="00712080">
      <w:pPr>
        <w:autoSpaceDE w:val="0"/>
        <w:autoSpaceDN w:val="0"/>
        <w:spacing w:line="252" w:lineRule="auto"/>
        <w:ind w:firstLine="709"/>
        <w:jc w:val="both"/>
        <w:rPr>
          <w:rFonts w:ascii="Times New Roman" w:hAnsi="Times New Roman"/>
          <w:sz w:val="28"/>
          <w:szCs w:val="28"/>
          <w:lang w:val="uk-UA"/>
        </w:rPr>
      </w:pPr>
      <w:r w:rsidRPr="00670B0E">
        <w:rPr>
          <w:rFonts w:ascii="Times New Roman" w:hAnsi="Times New Roman"/>
          <w:sz w:val="28"/>
          <w:szCs w:val="28"/>
          <w:lang w:val="uk-UA"/>
        </w:rPr>
        <w:t>Найбільше зростання чисельності безробітних  порівняно з початком року спостерігалося у містах: Першотравенськ – у 3,1 рази, Дніпро – 2,4 рази, Кривий Ріг – у 2,3 рази, Тернівка – у 2,1 рази.</w:t>
      </w:r>
    </w:p>
    <w:p w:rsidR="00B151E3" w:rsidRPr="00670B0E" w:rsidRDefault="00B151E3" w:rsidP="00712080">
      <w:pPr>
        <w:spacing w:line="252" w:lineRule="auto"/>
        <w:rPr>
          <w:sz w:val="28"/>
          <w:szCs w:val="28"/>
          <w:lang w:val="uk-UA"/>
        </w:rPr>
      </w:pPr>
    </w:p>
    <w:p w:rsidR="00C35AD0" w:rsidRPr="00670B0E" w:rsidRDefault="00C35AD0" w:rsidP="009C5105">
      <w:pPr>
        <w:spacing w:line="247" w:lineRule="auto"/>
        <w:rPr>
          <w:rFonts w:ascii="Times New Roman" w:hAnsi="Times New Roman"/>
          <w:b/>
          <w:sz w:val="28"/>
          <w:szCs w:val="28"/>
          <w:lang w:val="uk-UA"/>
        </w:rPr>
      </w:pPr>
      <w:r w:rsidRPr="00670B0E">
        <w:rPr>
          <w:rFonts w:ascii="Times New Roman" w:hAnsi="Times New Roman"/>
          <w:b/>
          <w:sz w:val="28"/>
          <w:szCs w:val="28"/>
          <w:lang w:val="uk-UA"/>
        </w:rPr>
        <w:t>Доходи населення та заробітна плата</w:t>
      </w:r>
    </w:p>
    <w:p w:rsidR="00C35AD0" w:rsidRPr="00670B0E" w:rsidRDefault="00C35AD0" w:rsidP="009C5105">
      <w:pPr>
        <w:spacing w:line="247" w:lineRule="auto"/>
        <w:rPr>
          <w:rFonts w:ascii="Times New Roman" w:hAnsi="Times New Roman"/>
          <w:b/>
          <w:sz w:val="28"/>
          <w:szCs w:val="28"/>
          <w:lang w:val="uk-UA"/>
        </w:rPr>
      </w:pPr>
    </w:p>
    <w:p w:rsidR="005A65CF" w:rsidRPr="00670B0E" w:rsidRDefault="000675A1" w:rsidP="009C5105">
      <w:pPr>
        <w:pStyle w:val="ae"/>
        <w:spacing w:line="247" w:lineRule="auto"/>
        <w:ind w:firstLine="709"/>
        <w:jc w:val="both"/>
        <w:rPr>
          <w:rFonts w:ascii="Times New Roman" w:hAnsi="Times New Roman"/>
          <w:sz w:val="28"/>
          <w:szCs w:val="24"/>
          <w:lang w:val="uk-UA"/>
        </w:rPr>
      </w:pPr>
      <w:r w:rsidRPr="00670B0E">
        <w:rPr>
          <w:rFonts w:ascii="Times New Roman" w:hAnsi="Times New Roman"/>
          <w:sz w:val="28"/>
          <w:szCs w:val="24"/>
          <w:lang w:val="uk-UA"/>
        </w:rPr>
        <w:t>В області з початку року впевнено зростає с</w:t>
      </w:r>
      <w:r w:rsidR="005A65CF" w:rsidRPr="00670B0E">
        <w:rPr>
          <w:rFonts w:ascii="Times New Roman" w:hAnsi="Times New Roman"/>
          <w:sz w:val="28"/>
          <w:szCs w:val="24"/>
          <w:lang w:val="uk-UA"/>
        </w:rPr>
        <w:t>ередньомісячна заробітна плата</w:t>
      </w:r>
      <w:r w:rsidRPr="00670B0E">
        <w:rPr>
          <w:rFonts w:ascii="Times New Roman" w:hAnsi="Times New Roman"/>
          <w:sz w:val="28"/>
          <w:szCs w:val="24"/>
          <w:lang w:val="uk-UA"/>
        </w:rPr>
        <w:t>.</w:t>
      </w:r>
      <w:r w:rsidR="005A65CF" w:rsidRPr="00670B0E">
        <w:rPr>
          <w:rFonts w:ascii="Times New Roman" w:hAnsi="Times New Roman"/>
          <w:sz w:val="28"/>
          <w:szCs w:val="24"/>
          <w:lang w:val="uk-UA"/>
        </w:rPr>
        <w:t xml:space="preserve"> </w:t>
      </w:r>
      <w:r w:rsidRPr="00670B0E">
        <w:rPr>
          <w:rFonts w:ascii="Times New Roman" w:hAnsi="Times New Roman"/>
          <w:sz w:val="28"/>
          <w:szCs w:val="24"/>
          <w:lang w:val="uk-UA"/>
        </w:rPr>
        <w:t>У</w:t>
      </w:r>
      <w:r w:rsidR="005A65CF" w:rsidRPr="00670B0E">
        <w:rPr>
          <w:rFonts w:ascii="Times New Roman" w:hAnsi="Times New Roman"/>
          <w:sz w:val="28"/>
          <w:szCs w:val="24"/>
          <w:lang w:val="uk-UA"/>
        </w:rPr>
        <w:t xml:space="preserve"> січні – червні </w:t>
      </w:r>
      <w:r w:rsidR="00F70CDA" w:rsidRPr="00670B0E">
        <w:rPr>
          <w:rFonts w:ascii="Times New Roman" w:hAnsi="Times New Roman"/>
          <w:sz w:val="28"/>
          <w:szCs w:val="24"/>
          <w:lang w:val="uk-UA"/>
        </w:rPr>
        <w:t>вона</w:t>
      </w:r>
      <w:r w:rsidR="005A65CF" w:rsidRPr="00670B0E">
        <w:rPr>
          <w:rFonts w:ascii="Times New Roman" w:hAnsi="Times New Roman"/>
          <w:sz w:val="28"/>
          <w:szCs w:val="24"/>
          <w:lang w:val="uk-UA"/>
        </w:rPr>
        <w:t xml:space="preserve"> збільшилася на 9,3</w:t>
      </w:r>
      <w:r w:rsidR="004E599E">
        <w:rPr>
          <w:rFonts w:ascii="Times New Roman" w:hAnsi="Times New Roman"/>
          <w:sz w:val="28"/>
          <w:szCs w:val="24"/>
          <w:lang w:val="uk-UA"/>
        </w:rPr>
        <w:t xml:space="preserve"> </w:t>
      </w:r>
      <w:r w:rsidR="005A65CF" w:rsidRPr="00670B0E">
        <w:rPr>
          <w:rFonts w:ascii="Times New Roman" w:hAnsi="Times New Roman"/>
          <w:sz w:val="28"/>
          <w:szCs w:val="24"/>
          <w:lang w:val="uk-UA"/>
        </w:rPr>
        <w:t>% порівняно з відповідним періодом 2019 року і дорівнювала 11189 грн (по Україні – 10928 грн).</w:t>
      </w:r>
    </w:p>
    <w:p w:rsidR="005A65CF" w:rsidRPr="00670B0E" w:rsidRDefault="005A65CF" w:rsidP="009C5105">
      <w:pPr>
        <w:pStyle w:val="ae"/>
        <w:spacing w:line="247" w:lineRule="auto"/>
        <w:ind w:firstLine="709"/>
        <w:jc w:val="both"/>
        <w:rPr>
          <w:rFonts w:ascii="Times New Roman" w:hAnsi="Times New Roman"/>
          <w:sz w:val="28"/>
          <w:szCs w:val="24"/>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835"/>
        <w:gridCol w:w="2551"/>
      </w:tblGrid>
      <w:tr w:rsidR="005A65CF" w:rsidRPr="00670B0E" w:rsidTr="00817CD8">
        <w:trPr>
          <w:trHeight w:val="469"/>
        </w:trPr>
        <w:tc>
          <w:tcPr>
            <w:tcW w:w="4253" w:type="dxa"/>
            <w:shd w:val="clear" w:color="auto" w:fill="auto"/>
            <w:vAlign w:val="center"/>
          </w:tcPr>
          <w:p w:rsidR="005A65CF" w:rsidRPr="00670B0E" w:rsidRDefault="005A65CF" w:rsidP="009C5105">
            <w:pPr>
              <w:spacing w:line="247" w:lineRule="auto"/>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835" w:type="dxa"/>
            <w:shd w:val="clear" w:color="auto" w:fill="auto"/>
          </w:tcPr>
          <w:p w:rsidR="005A65CF" w:rsidRPr="00670B0E" w:rsidRDefault="005A65CF" w:rsidP="009C5105">
            <w:pPr>
              <w:spacing w:line="247" w:lineRule="auto"/>
              <w:jc w:val="center"/>
              <w:rPr>
                <w:rFonts w:ascii="Times New Roman" w:hAnsi="Times New Roman"/>
                <w:sz w:val="24"/>
                <w:szCs w:val="24"/>
                <w:lang w:val="uk-UA"/>
              </w:rPr>
            </w:pPr>
            <w:r w:rsidRPr="00670B0E">
              <w:rPr>
                <w:rFonts w:ascii="Times New Roman" w:hAnsi="Times New Roman"/>
                <w:sz w:val="24"/>
                <w:szCs w:val="24"/>
                <w:lang w:val="uk-UA"/>
              </w:rPr>
              <w:t>с</w:t>
            </w:r>
            <w:r w:rsidRPr="00670B0E">
              <w:rPr>
                <w:rFonts w:ascii="Times New Roman" w:hAnsi="Times New Roman"/>
                <w:sz w:val="24"/>
                <w:szCs w:val="24"/>
              </w:rPr>
              <w:t>ічень</w:t>
            </w:r>
            <w:r w:rsidRPr="00670B0E">
              <w:rPr>
                <w:rFonts w:ascii="Times New Roman" w:hAnsi="Times New Roman"/>
                <w:sz w:val="24"/>
                <w:szCs w:val="24"/>
                <w:lang w:val="uk-UA"/>
              </w:rPr>
              <w:t xml:space="preserve"> – червень </w:t>
            </w:r>
          </w:p>
          <w:p w:rsidR="005A65CF" w:rsidRPr="00670B0E" w:rsidRDefault="005A65CF" w:rsidP="009C5105">
            <w:pPr>
              <w:spacing w:line="247" w:lineRule="auto"/>
              <w:jc w:val="center"/>
              <w:rPr>
                <w:rFonts w:ascii="Times New Roman" w:hAnsi="Times New Roman"/>
                <w:sz w:val="24"/>
                <w:szCs w:val="24"/>
                <w:lang w:val="uk-UA"/>
              </w:rPr>
            </w:pP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2551" w:type="dxa"/>
            <w:shd w:val="clear" w:color="auto" w:fill="auto"/>
          </w:tcPr>
          <w:p w:rsidR="005A65CF" w:rsidRPr="00670B0E" w:rsidRDefault="005A65CF" w:rsidP="009C5105">
            <w:pPr>
              <w:spacing w:line="247" w:lineRule="auto"/>
              <w:jc w:val="center"/>
              <w:rPr>
                <w:rFonts w:ascii="Times New Roman" w:hAnsi="Times New Roman"/>
                <w:sz w:val="24"/>
                <w:szCs w:val="24"/>
                <w:lang w:val="uk-UA"/>
              </w:rPr>
            </w:pPr>
            <w:r w:rsidRPr="00670B0E">
              <w:rPr>
                <w:rFonts w:ascii="Times New Roman" w:hAnsi="Times New Roman"/>
                <w:sz w:val="24"/>
                <w:szCs w:val="24"/>
                <w:lang w:val="uk-UA"/>
              </w:rPr>
              <w:t>с</w:t>
            </w:r>
            <w:r w:rsidRPr="00670B0E">
              <w:rPr>
                <w:rFonts w:ascii="Times New Roman" w:hAnsi="Times New Roman"/>
                <w:sz w:val="24"/>
                <w:szCs w:val="24"/>
              </w:rPr>
              <w:t>ічень</w:t>
            </w:r>
            <w:r w:rsidRPr="00670B0E">
              <w:rPr>
                <w:rFonts w:ascii="Times New Roman" w:hAnsi="Times New Roman"/>
                <w:sz w:val="24"/>
                <w:szCs w:val="24"/>
                <w:lang w:val="uk-UA"/>
              </w:rPr>
              <w:t xml:space="preserve"> – червень </w:t>
            </w:r>
          </w:p>
          <w:p w:rsidR="005A65CF" w:rsidRPr="00670B0E" w:rsidRDefault="005A65CF" w:rsidP="009C5105">
            <w:pPr>
              <w:spacing w:line="247" w:lineRule="auto"/>
              <w:jc w:val="center"/>
              <w:rPr>
                <w:rFonts w:ascii="Times New Roman" w:hAnsi="Times New Roman"/>
                <w:sz w:val="24"/>
                <w:szCs w:val="24"/>
              </w:rPr>
            </w:pPr>
            <w:r w:rsidRPr="00670B0E">
              <w:rPr>
                <w:rFonts w:ascii="Times New Roman" w:hAnsi="Times New Roman"/>
                <w:sz w:val="24"/>
                <w:szCs w:val="24"/>
              </w:rPr>
              <w:t>20</w:t>
            </w:r>
            <w:r w:rsidRPr="00670B0E">
              <w:rPr>
                <w:rFonts w:ascii="Times New Roman" w:hAnsi="Times New Roman"/>
                <w:sz w:val="24"/>
                <w:szCs w:val="24"/>
                <w:lang w:val="uk-UA"/>
              </w:rPr>
              <w:t>20</w:t>
            </w:r>
            <w:r w:rsidRPr="00670B0E">
              <w:rPr>
                <w:rFonts w:ascii="Times New Roman" w:hAnsi="Times New Roman"/>
                <w:sz w:val="24"/>
                <w:szCs w:val="24"/>
                <w:lang w:val="en-US"/>
              </w:rPr>
              <w:t xml:space="preserve">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5A65CF" w:rsidRPr="00670B0E" w:rsidTr="00817CD8">
        <w:trPr>
          <w:trHeight w:val="467"/>
        </w:trPr>
        <w:tc>
          <w:tcPr>
            <w:tcW w:w="4253" w:type="dxa"/>
            <w:shd w:val="clear" w:color="auto" w:fill="auto"/>
          </w:tcPr>
          <w:p w:rsidR="005A65CF" w:rsidRPr="00670B0E" w:rsidRDefault="005A65CF" w:rsidP="009C5105">
            <w:pPr>
              <w:spacing w:line="247" w:lineRule="auto"/>
              <w:rPr>
                <w:rFonts w:ascii="Times New Roman" w:hAnsi="Times New Roman"/>
                <w:sz w:val="24"/>
                <w:szCs w:val="24"/>
              </w:rPr>
            </w:pPr>
            <w:r w:rsidRPr="00670B0E">
              <w:rPr>
                <w:rFonts w:ascii="Times New Roman" w:hAnsi="Times New Roman"/>
                <w:sz w:val="24"/>
                <w:szCs w:val="24"/>
              </w:rPr>
              <w:t>Середньомісячна заробітна плата, грн</w:t>
            </w:r>
          </w:p>
        </w:tc>
        <w:tc>
          <w:tcPr>
            <w:tcW w:w="2835" w:type="dxa"/>
            <w:shd w:val="clear" w:color="auto" w:fill="auto"/>
          </w:tcPr>
          <w:p w:rsidR="005A65CF" w:rsidRPr="00670B0E" w:rsidRDefault="005A65CF" w:rsidP="009C5105">
            <w:pPr>
              <w:spacing w:line="247" w:lineRule="auto"/>
              <w:jc w:val="center"/>
              <w:rPr>
                <w:rFonts w:ascii="Times New Roman" w:hAnsi="Times New Roman"/>
                <w:sz w:val="24"/>
                <w:szCs w:val="24"/>
                <w:lang w:val="uk-UA"/>
              </w:rPr>
            </w:pPr>
            <w:r w:rsidRPr="00670B0E">
              <w:rPr>
                <w:rFonts w:ascii="Times New Roman" w:hAnsi="Times New Roman"/>
                <w:sz w:val="24"/>
                <w:szCs w:val="24"/>
                <w:lang w:val="uk-UA"/>
              </w:rPr>
              <w:t>10233,0</w:t>
            </w:r>
          </w:p>
        </w:tc>
        <w:tc>
          <w:tcPr>
            <w:tcW w:w="2551" w:type="dxa"/>
            <w:shd w:val="clear" w:color="auto" w:fill="auto"/>
          </w:tcPr>
          <w:p w:rsidR="005A65CF" w:rsidRPr="00670B0E" w:rsidRDefault="005A65CF" w:rsidP="009C5105">
            <w:pPr>
              <w:spacing w:line="247"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11189,0</w:t>
            </w:r>
          </w:p>
        </w:tc>
      </w:tr>
    </w:tbl>
    <w:p w:rsidR="005A65CF" w:rsidRPr="00670B0E" w:rsidRDefault="005A65CF" w:rsidP="009C5105">
      <w:pPr>
        <w:autoSpaceDE w:val="0"/>
        <w:autoSpaceDN w:val="0"/>
        <w:adjustRightInd w:val="0"/>
        <w:spacing w:line="247" w:lineRule="auto"/>
        <w:ind w:firstLine="709"/>
        <w:jc w:val="center"/>
        <w:rPr>
          <w:b/>
          <w:sz w:val="28"/>
          <w:szCs w:val="28"/>
          <w:lang w:val="uk-UA"/>
        </w:rPr>
      </w:pPr>
    </w:p>
    <w:p w:rsidR="005A65CF" w:rsidRPr="00670B0E" w:rsidRDefault="005A65CF" w:rsidP="009C5105">
      <w:pPr>
        <w:pStyle w:val="ae"/>
        <w:spacing w:line="247" w:lineRule="auto"/>
        <w:ind w:firstLine="709"/>
        <w:jc w:val="both"/>
        <w:rPr>
          <w:rFonts w:ascii="Times New Roman" w:hAnsi="Times New Roman"/>
          <w:sz w:val="28"/>
          <w:szCs w:val="24"/>
          <w:lang w:val="uk-UA"/>
        </w:rPr>
      </w:pPr>
      <w:r w:rsidRPr="00670B0E">
        <w:rPr>
          <w:rFonts w:ascii="Times New Roman" w:hAnsi="Times New Roman"/>
          <w:sz w:val="28"/>
          <w:szCs w:val="24"/>
          <w:lang w:val="uk-UA"/>
        </w:rPr>
        <w:t xml:space="preserve">У червні 2020 року </w:t>
      </w:r>
      <w:r w:rsidR="000675A1" w:rsidRPr="00670B0E">
        <w:rPr>
          <w:rFonts w:ascii="Times New Roman" w:hAnsi="Times New Roman"/>
          <w:sz w:val="28"/>
          <w:szCs w:val="24"/>
          <w:lang w:val="uk-UA"/>
        </w:rPr>
        <w:t xml:space="preserve">до попереднього місяця </w:t>
      </w:r>
      <w:r w:rsidRPr="00670B0E">
        <w:rPr>
          <w:rFonts w:ascii="Times New Roman" w:hAnsi="Times New Roman"/>
          <w:sz w:val="28"/>
          <w:szCs w:val="24"/>
          <w:lang w:val="uk-UA"/>
        </w:rPr>
        <w:t>заробітна плата збільшилася на 6,6% і склала 11655 грн (по Україні – 11579 грн).</w:t>
      </w:r>
    </w:p>
    <w:p w:rsidR="005A65CF" w:rsidRPr="00670B0E" w:rsidRDefault="005A65CF" w:rsidP="009C5105">
      <w:pPr>
        <w:pStyle w:val="ae"/>
        <w:spacing w:line="247" w:lineRule="auto"/>
        <w:ind w:firstLine="709"/>
        <w:jc w:val="both"/>
        <w:rPr>
          <w:rFonts w:ascii="Times New Roman" w:hAnsi="Times New Roman"/>
          <w:sz w:val="16"/>
          <w:szCs w:val="16"/>
          <w:lang w:val="uk-UA"/>
        </w:rPr>
      </w:pP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2410"/>
        <w:gridCol w:w="2280"/>
      </w:tblGrid>
      <w:tr w:rsidR="005A65CF" w:rsidRPr="00670B0E" w:rsidTr="00817CD8">
        <w:trPr>
          <w:tblHeader/>
        </w:trPr>
        <w:tc>
          <w:tcPr>
            <w:tcW w:w="9510" w:type="dxa"/>
            <w:gridSpan w:val="3"/>
            <w:shd w:val="clear" w:color="auto" w:fill="auto"/>
            <w:vAlign w:val="center"/>
          </w:tcPr>
          <w:p w:rsidR="005A65CF" w:rsidRPr="00670B0E" w:rsidRDefault="005A65CF" w:rsidP="009C5105">
            <w:pPr>
              <w:pStyle w:val="ae"/>
              <w:spacing w:line="247" w:lineRule="auto"/>
              <w:ind w:firstLine="709"/>
              <w:jc w:val="center"/>
              <w:rPr>
                <w:rFonts w:ascii="Times New Roman" w:hAnsi="Times New Roman"/>
                <w:b/>
                <w:sz w:val="24"/>
                <w:szCs w:val="24"/>
                <w:lang w:val="uk-UA"/>
              </w:rPr>
            </w:pPr>
            <w:r w:rsidRPr="00670B0E">
              <w:rPr>
                <w:rFonts w:ascii="Times New Roman" w:hAnsi="Times New Roman"/>
                <w:b/>
                <w:sz w:val="24"/>
                <w:szCs w:val="24"/>
                <w:lang w:val="uk-UA"/>
              </w:rPr>
              <w:t>Середньомісячна заробітна плата за основними видами економічної діяльності за червень 2020 року</w:t>
            </w:r>
          </w:p>
          <w:p w:rsidR="005A65CF" w:rsidRPr="00670B0E" w:rsidRDefault="005A65CF" w:rsidP="009C5105">
            <w:pPr>
              <w:pStyle w:val="ae"/>
              <w:spacing w:line="247" w:lineRule="auto"/>
              <w:jc w:val="center"/>
              <w:rPr>
                <w:rFonts w:ascii="Times New Roman" w:hAnsi="Times New Roman"/>
                <w:sz w:val="24"/>
                <w:szCs w:val="24"/>
                <w:lang w:val="uk-UA"/>
              </w:rPr>
            </w:pPr>
          </w:p>
        </w:tc>
      </w:tr>
      <w:tr w:rsidR="005A65CF" w:rsidRPr="00670B0E" w:rsidTr="00817CD8">
        <w:trPr>
          <w:tblHeader/>
        </w:trPr>
        <w:tc>
          <w:tcPr>
            <w:tcW w:w="482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Показники</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грн</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 xml:space="preserve">у % до травня </w:t>
            </w:r>
            <w:r w:rsidRPr="00670B0E">
              <w:rPr>
                <w:rFonts w:ascii="Times New Roman" w:hAnsi="Times New Roman"/>
                <w:sz w:val="24"/>
                <w:szCs w:val="24"/>
                <w:lang w:val="uk-UA"/>
              </w:rPr>
              <w:br/>
              <w:t>2019 року</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Фінансова та страхова діяльність</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20755,0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104,7</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 xml:space="preserve">Добувна промисловість і розроблення кар’єрів </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17514,0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101,2</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Державне управління й оборона; обов’язкове соціальне страхування</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15846,0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108,3</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Постачання електроенергії, газу, пари та кондиційного повітря</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14086,0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106,7</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Інформація та телекомунікації</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13961,0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117,7</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Переробна промисловість</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11846,0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103,4</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Професійна, наукова та технічна діяльність</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12214,0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113,3</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Транспорт, складське господарство, поштова та кур’єрська діяльність</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10575,0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106,3</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Водопостачання; каналізація, поводження з відходами</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10480,0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102,9</w:t>
            </w:r>
          </w:p>
        </w:tc>
      </w:tr>
      <w:tr w:rsidR="005A65CF" w:rsidRPr="00670B0E" w:rsidTr="00817CD8">
        <w:tc>
          <w:tcPr>
            <w:tcW w:w="4820" w:type="dxa"/>
            <w:shd w:val="clear" w:color="auto" w:fill="auto"/>
            <w:vAlign w:val="center"/>
          </w:tcPr>
          <w:p w:rsidR="005A65CF" w:rsidRPr="00670B0E" w:rsidRDefault="005A65CF" w:rsidP="009C5105">
            <w:pPr>
              <w:pStyle w:val="ae"/>
              <w:spacing w:line="247" w:lineRule="auto"/>
              <w:rPr>
                <w:rFonts w:ascii="Times New Roman" w:hAnsi="Times New Roman"/>
                <w:sz w:val="24"/>
                <w:szCs w:val="24"/>
                <w:lang w:val="uk-UA"/>
              </w:rPr>
            </w:pPr>
            <w:r w:rsidRPr="00670B0E">
              <w:rPr>
                <w:rFonts w:ascii="Times New Roman" w:hAnsi="Times New Roman"/>
                <w:sz w:val="24"/>
                <w:szCs w:val="24"/>
                <w:lang w:val="uk-UA"/>
              </w:rPr>
              <w:t>Оптова та роздрібна торгівля; ремонт автотранспортних засобів і мотоциклів</w:t>
            </w:r>
          </w:p>
        </w:tc>
        <w:tc>
          <w:tcPr>
            <w:tcW w:w="241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10027,0</w:t>
            </w:r>
          </w:p>
        </w:tc>
        <w:tc>
          <w:tcPr>
            <w:tcW w:w="2280" w:type="dxa"/>
            <w:shd w:val="clear" w:color="auto" w:fill="auto"/>
          </w:tcPr>
          <w:p w:rsidR="005A65CF" w:rsidRPr="00670B0E" w:rsidRDefault="005A65CF" w:rsidP="009C5105">
            <w:pPr>
              <w:pStyle w:val="ae"/>
              <w:spacing w:line="247" w:lineRule="auto"/>
              <w:jc w:val="center"/>
              <w:rPr>
                <w:rFonts w:ascii="Times New Roman" w:hAnsi="Times New Roman"/>
                <w:sz w:val="24"/>
                <w:szCs w:val="24"/>
                <w:lang w:val="uk-UA"/>
              </w:rPr>
            </w:pPr>
            <w:r w:rsidRPr="00670B0E">
              <w:rPr>
                <w:rFonts w:ascii="Times New Roman" w:hAnsi="Times New Roman"/>
                <w:sz w:val="24"/>
                <w:szCs w:val="24"/>
                <w:lang w:val="uk-UA"/>
              </w:rPr>
              <w:t>101,7</w:t>
            </w:r>
          </w:p>
        </w:tc>
      </w:tr>
    </w:tbl>
    <w:p w:rsidR="005A65CF" w:rsidRPr="00670B0E" w:rsidRDefault="005A65CF" w:rsidP="009C5105">
      <w:pPr>
        <w:pStyle w:val="ae"/>
        <w:spacing w:line="247" w:lineRule="auto"/>
        <w:ind w:firstLine="709"/>
        <w:jc w:val="both"/>
        <w:rPr>
          <w:rFonts w:ascii="Times New Roman" w:hAnsi="Times New Roman"/>
          <w:sz w:val="24"/>
          <w:szCs w:val="24"/>
          <w:lang w:val="uk-UA"/>
        </w:rPr>
      </w:pPr>
    </w:p>
    <w:p w:rsidR="005A65CF" w:rsidRPr="00670B0E" w:rsidRDefault="005A65CF" w:rsidP="009C5105">
      <w:pPr>
        <w:pStyle w:val="ae"/>
        <w:spacing w:line="247" w:lineRule="auto"/>
        <w:ind w:firstLine="709"/>
        <w:jc w:val="both"/>
        <w:rPr>
          <w:rFonts w:ascii="Times New Roman" w:hAnsi="Times New Roman"/>
          <w:sz w:val="28"/>
          <w:szCs w:val="24"/>
          <w:lang w:val="uk-UA"/>
        </w:rPr>
      </w:pPr>
      <w:r w:rsidRPr="00670B0E">
        <w:rPr>
          <w:rFonts w:ascii="Times New Roman" w:hAnsi="Times New Roman"/>
          <w:sz w:val="28"/>
          <w:szCs w:val="24"/>
          <w:lang w:val="uk-UA"/>
        </w:rPr>
        <w:t xml:space="preserve">У І кварталі 2020 року середньомісячна заробітна плата була значно вища від середньообласної заробітної плати у містах: Тернівка (15744,0 грн), Кривий Ріг (13514,0 грн), Нікополь (11063,0 грн), а також Павлоградському </w:t>
      </w:r>
      <w:r w:rsidRPr="00670B0E">
        <w:rPr>
          <w:rFonts w:ascii="Times New Roman" w:hAnsi="Times New Roman"/>
          <w:sz w:val="28"/>
          <w:szCs w:val="24"/>
          <w:lang w:val="uk-UA"/>
        </w:rPr>
        <w:br/>
        <w:t xml:space="preserve">(16632,0 грн), Петропавлівському (16108,0 грн), Дніпровському (11622,0 грн) районах. </w:t>
      </w:r>
    </w:p>
    <w:p w:rsidR="005A65CF" w:rsidRPr="00670B0E" w:rsidRDefault="005A65CF" w:rsidP="009C5105">
      <w:pPr>
        <w:pStyle w:val="ae"/>
        <w:spacing w:line="247" w:lineRule="auto"/>
        <w:ind w:firstLine="709"/>
        <w:jc w:val="both"/>
        <w:rPr>
          <w:rFonts w:ascii="Times New Roman" w:hAnsi="Times New Roman"/>
          <w:sz w:val="28"/>
          <w:szCs w:val="24"/>
          <w:lang w:val="uk-UA"/>
        </w:rPr>
      </w:pPr>
      <w:r w:rsidRPr="00670B0E">
        <w:rPr>
          <w:rFonts w:ascii="Times New Roman" w:hAnsi="Times New Roman"/>
          <w:sz w:val="28"/>
          <w:szCs w:val="24"/>
          <w:lang w:val="uk-UA"/>
        </w:rPr>
        <w:t xml:space="preserve">Разом з тим, значно нижча середньообласного рівня заробітна плата спостерігається у містах: Новомосковськ (8364,0 грн), Синельникове </w:t>
      </w:r>
      <w:r w:rsidRPr="00670B0E">
        <w:rPr>
          <w:rFonts w:ascii="Times New Roman" w:hAnsi="Times New Roman"/>
          <w:sz w:val="28"/>
          <w:szCs w:val="24"/>
          <w:lang w:val="uk-UA"/>
        </w:rPr>
        <w:br/>
        <w:t>(8686,0 грн), Першотравенськ (8455,0 грн), а також Межівському (7229,0 грн), Покровському (7269,0 грн), Юр</w:t>
      </w:r>
      <w:r w:rsidRPr="00670B0E">
        <w:rPr>
          <w:rFonts w:ascii="Times New Roman" w:hAnsi="Times New Roman" w:cs="Times New Roman"/>
          <w:sz w:val="28"/>
          <w:szCs w:val="24"/>
          <w:lang w:val="uk-UA"/>
        </w:rPr>
        <w:t>ʼ</w:t>
      </w:r>
      <w:r w:rsidRPr="00670B0E">
        <w:rPr>
          <w:rFonts w:ascii="Times New Roman" w:hAnsi="Times New Roman"/>
          <w:sz w:val="28"/>
          <w:szCs w:val="24"/>
          <w:lang w:val="uk-UA"/>
        </w:rPr>
        <w:t xml:space="preserve">ївському (6970,0 грн) районах. </w:t>
      </w:r>
    </w:p>
    <w:p w:rsidR="005A65CF" w:rsidRPr="00670B0E" w:rsidRDefault="005A65CF" w:rsidP="005A65CF">
      <w:pPr>
        <w:pStyle w:val="ae"/>
        <w:ind w:firstLine="709"/>
        <w:jc w:val="both"/>
        <w:rPr>
          <w:rFonts w:ascii="Times New Roman" w:hAnsi="Times New Roman"/>
          <w:sz w:val="28"/>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976"/>
        <w:gridCol w:w="2835"/>
      </w:tblGrid>
      <w:tr w:rsidR="005A65CF" w:rsidRPr="00670B0E" w:rsidTr="00817CD8">
        <w:trPr>
          <w:trHeight w:val="483"/>
          <w:tblHeader/>
        </w:trPr>
        <w:tc>
          <w:tcPr>
            <w:tcW w:w="9747" w:type="dxa"/>
            <w:gridSpan w:val="3"/>
            <w:vAlign w:val="center"/>
          </w:tcPr>
          <w:p w:rsidR="005A65CF" w:rsidRPr="00670B0E" w:rsidRDefault="005A65CF" w:rsidP="00817CD8">
            <w:pPr>
              <w:pStyle w:val="ae"/>
              <w:ind w:firstLine="709"/>
              <w:jc w:val="center"/>
              <w:rPr>
                <w:rFonts w:ascii="Times New Roman" w:hAnsi="Times New Roman" w:cs="Times New Roman"/>
                <w:b/>
                <w:sz w:val="24"/>
                <w:szCs w:val="24"/>
                <w:lang w:val="uk-UA"/>
              </w:rPr>
            </w:pPr>
            <w:r w:rsidRPr="00670B0E">
              <w:rPr>
                <w:rFonts w:ascii="Times New Roman" w:hAnsi="Times New Roman" w:cs="Times New Roman"/>
                <w:b/>
                <w:sz w:val="24"/>
                <w:szCs w:val="24"/>
                <w:lang w:val="uk-UA"/>
              </w:rPr>
              <w:t xml:space="preserve">Середньомісячна заробітна плата штатних працівників </w:t>
            </w:r>
            <w:r w:rsidRPr="00670B0E">
              <w:rPr>
                <w:rFonts w:ascii="Times New Roman" w:hAnsi="Times New Roman" w:cs="Times New Roman"/>
                <w:b/>
                <w:sz w:val="24"/>
                <w:szCs w:val="24"/>
                <w:lang w:val="uk-UA"/>
              </w:rPr>
              <w:br/>
              <w:t>по містам та районам, грн</w:t>
            </w:r>
          </w:p>
        </w:tc>
      </w:tr>
      <w:tr w:rsidR="005A65CF" w:rsidRPr="00670B0E" w:rsidTr="00817CD8">
        <w:trPr>
          <w:trHeight w:val="483"/>
          <w:tblHeader/>
        </w:trPr>
        <w:tc>
          <w:tcPr>
            <w:tcW w:w="3936" w:type="dxa"/>
            <w:vAlign w:val="center"/>
          </w:tcPr>
          <w:p w:rsidR="005A65CF" w:rsidRPr="00670B0E" w:rsidRDefault="005A65CF" w:rsidP="00817CD8">
            <w:pPr>
              <w:pStyle w:val="ae"/>
              <w:jc w:val="center"/>
              <w:rPr>
                <w:rFonts w:ascii="Times New Roman" w:hAnsi="Times New Roman" w:cs="Times New Roman"/>
                <w:b/>
                <w:sz w:val="24"/>
                <w:szCs w:val="24"/>
                <w:lang w:val="uk-UA"/>
              </w:rPr>
            </w:pPr>
          </w:p>
        </w:tc>
        <w:tc>
          <w:tcPr>
            <w:tcW w:w="2976" w:type="dxa"/>
            <w:vAlign w:val="center"/>
          </w:tcPr>
          <w:p w:rsidR="005A65CF" w:rsidRPr="00670B0E" w:rsidRDefault="005A65CF" w:rsidP="00817CD8">
            <w:pPr>
              <w:pStyle w:val="ae"/>
              <w:jc w:val="center"/>
              <w:rPr>
                <w:rFonts w:ascii="Times New Roman" w:hAnsi="Times New Roman" w:cs="Times New Roman"/>
                <w:b/>
                <w:sz w:val="24"/>
                <w:szCs w:val="24"/>
                <w:lang w:val="uk-UA"/>
              </w:rPr>
            </w:pPr>
            <w:r w:rsidRPr="00670B0E">
              <w:rPr>
                <w:rFonts w:ascii="Times New Roman" w:hAnsi="Times New Roman" w:cs="Times New Roman"/>
                <w:b/>
                <w:sz w:val="24"/>
                <w:szCs w:val="24"/>
                <w:lang w:val="uk-UA"/>
              </w:rPr>
              <w:t>І квартал 2019 року</w:t>
            </w:r>
          </w:p>
        </w:tc>
        <w:tc>
          <w:tcPr>
            <w:tcW w:w="2835" w:type="dxa"/>
            <w:vAlign w:val="center"/>
          </w:tcPr>
          <w:p w:rsidR="005A65CF" w:rsidRPr="00670B0E" w:rsidRDefault="005A65CF" w:rsidP="00817CD8">
            <w:pPr>
              <w:pStyle w:val="ae"/>
              <w:jc w:val="center"/>
              <w:rPr>
                <w:rFonts w:ascii="Times New Roman" w:hAnsi="Times New Roman" w:cs="Times New Roman"/>
                <w:b/>
                <w:sz w:val="24"/>
                <w:szCs w:val="24"/>
                <w:lang w:val="uk-UA"/>
              </w:rPr>
            </w:pPr>
            <w:r w:rsidRPr="00670B0E">
              <w:rPr>
                <w:rFonts w:ascii="Times New Roman" w:hAnsi="Times New Roman" w:cs="Times New Roman"/>
                <w:b/>
                <w:sz w:val="24"/>
                <w:szCs w:val="24"/>
                <w:lang w:val="uk-UA"/>
              </w:rPr>
              <w:t>І квартал 2020 року</w:t>
            </w:r>
          </w:p>
        </w:tc>
      </w:tr>
      <w:tr w:rsidR="005A65CF" w:rsidRPr="00670B0E" w:rsidTr="00817CD8">
        <w:tc>
          <w:tcPr>
            <w:tcW w:w="3936" w:type="dxa"/>
            <w:vAlign w:val="center"/>
          </w:tcPr>
          <w:p w:rsidR="005A65CF" w:rsidRPr="00670B0E" w:rsidRDefault="005A65CF" w:rsidP="00817CD8">
            <w:pPr>
              <w:rPr>
                <w:rFonts w:ascii="Times New Roman" w:hAnsi="Times New Roman"/>
                <w:sz w:val="24"/>
                <w:szCs w:val="24"/>
                <w:lang w:val="uk-UA"/>
              </w:rPr>
            </w:pPr>
            <w:r w:rsidRPr="00670B0E">
              <w:rPr>
                <w:rFonts w:ascii="Times New Roman" w:hAnsi="Times New Roman"/>
                <w:color w:val="000000"/>
                <w:sz w:val="24"/>
                <w:szCs w:val="24"/>
                <w:lang w:val="uk-UA"/>
              </w:rPr>
              <w:t>Дніпропетровська область</w:t>
            </w:r>
          </w:p>
        </w:tc>
        <w:tc>
          <w:tcPr>
            <w:tcW w:w="2976" w:type="dxa"/>
            <w:vAlign w:val="center"/>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9793,0</w:t>
            </w:r>
          </w:p>
        </w:tc>
        <w:tc>
          <w:tcPr>
            <w:tcW w:w="2835" w:type="dxa"/>
            <w:vAlign w:val="center"/>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11326,0</w:t>
            </w:r>
          </w:p>
        </w:tc>
      </w:tr>
      <w:tr w:rsidR="005A65CF" w:rsidRPr="00670B0E" w:rsidTr="00817CD8">
        <w:tc>
          <w:tcPr>
            <w:tcW w:w="3936" w:type="dxa"/>
            <w:vAlign w:val="bottom"/>
          </w:tcPr>
          <w:p w:rsidR="005A65CF" w:rsidRPr="00670B0E" w:rsidRDefault="005A65CF" w:rsidP="00817CD8">
            <w:pPr>
              <w:rPr>
                <w:rFonts w:ascii="Times New Roman" w:hAnsi="Times New Roman"/>
                <w:i/>
                <w:color w:val="000000"/>
                <w:sz w:val="24"/>
                <w:szCs w:val="24"/>
                <w:lang w:val="uk-UA"/>
              </w:rPr>
            </w:pPr>
            <w:r w:rsidRPr="00670B0E">
              <w:rPr>
                <w:rFonts w:ascii="Times New Roman" w:hAnsi="Times New Roman"/>
                <w:i/>
                <w:color w:val="000000"/>
                <w:sz w:val="24"/>
                <w:szCs w:val="24"/>
                <w:lang w:val="uk-UA"/>
              </w:rPr>
              <w:t>міста:</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p>
        </w:tc>
        <w:tc>
          <w:tcPr>
            <w:tcW w:w="2835" w:type="dxa"/>
          </w:tcPr>
          <w:p w:rsidR="005A65CF" w:rsidRPr="00670B0E" w:rsidRDefault="005A65CF" w:rsidP="00817CD8">
            <w:pPr>
              <w:pStyle w:val="ae"/>
              <w:jc w:val="center"/>
              <w:rPr>
                <w:rFonts w:ascii="Times New Roman" w:hAnsi="Times New Roman" w:cs="Times New Roman"/>
                <w:sz w:val="24"/>
                <w:szCs w:val="24"/>
                <w:lang w:val="uk-UA"/>
              </w:rPr>
            </w:pP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Дніпро</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9266,0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10963,0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Вільногірськ</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8415,0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9475,0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Кам</w:t>
            </w:r>
            <w:r w:rsidRPr="00670B0E">
              <w:rPr>
                <w:rFonts w:ascii="Times New Roman" w:hAnsi="Times New Roman"/>
                <w:color w:val="000000"/>
                <w:sz w:val="24"/>
                <w:szCs w:val="24"/>
                <w:lang w:val="en-US"/>
              </w:rPr>
              <w:t>’</w:t>
            </w:r>
            <w:r w:rsidRPr="00670B0E">
              <w:rPr>
                <w:rFonts w:ascii="Times New Roman" w:hAnsi="Times New Roman"/>
                <w:color w:val="000000"/>
                <w:sz w:val="24"/>
                <w:szCs w:val="24"/>
                <w:lang w:val="uk-UA"/>
              </w:rPr>
              <w:t>янське</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9484,0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10973,0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Жовті </w:t>
            </w:r>
            <w:r w:rsidRPr="00670B0E">
              <w:rPr>
                <w:rFonts w:ascii="Times New Roman" w:hAnsi="Times New Roman"/>
                <w:color w:val="000000"/>
                <w:sz w:val="24"/>
                <w:szCs w:val="24"/>
                <w:lang w:val="en-US"/>
              </w:rPr>
              <w:t>В</w:t>
            </w:r>
            <w:r w:rsidRPr="00670B0E">
              <w:rPr>
                <w:rFonts w:ascii="Times New Roman" w:hAnsi="Times New Roman"/>
                <w:color w:val="000000"/>
                <w:sz w:val="24"/>
                <w:szCs w:val="24"/>
                <w:lang w:val="uk-UA"/>
              </w:rPr>
              <w:t>оди</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9622,0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10997,0</w:t>
            </w:r>
          </w:p>
        </w:tc>
      </w:tr>
      <w:tr w:rsidR="005A65CF" w:rsidRPr="00670B0E" w:rsidTr="00817CD8">
        <w:trPr>
          <w:trHeight w:val="233"/>
        </w:trPr>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Кривий Ріг</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11600,0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13514,0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Марганець</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8012,0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9282,0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Нікополь</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10348,0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11063,0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Новомосковськ</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7317,0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8364,0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Покров</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9529,0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9654,0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Павлоград</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7567,0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8455,0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Першотравенськ</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9061,0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10014,0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Синельникове</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7794,0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8686,0</w:t>
            </w:r>
          </w:p>
        </w:tc>
      </w:tr>
      <w:tr w:rsidR="005A65CF" w:rsidRPr="00670B0E" w:rsidTr="00817CD8">
        <w:trPr>
          <w:trHeight w:val="287"/>
        </w:trPr>
        <w:tc>
          <w:tcPr>
            <w:tcW w:w="3936" w:type="dxa"/>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Тернівка</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13508,0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15744,0</w:t>
            </w:r>
          </w:p>
        </w:tc>
      </w:tr>
      <w:tr w:rsidR="005A65CF" w:rsidRPr="00670B0E" w:rsidTr="00817CD8">
        <w:tc>
          <w:tcPr>
            <w:tcW w:w="3936" w:type="dxa"/>
            <w:vAlign w:val="bottom"/>
          </w:tcPr>
          <w:p w:rsidR="005A65CF" w:rsidRPr="00670B0E" w:rsidRDefault="005A65CF" w:rsidP="00817CD8">
            <w:pPr>
              <w:rPr>
                <w:rFonts w:ascii="Times New Roman" w:hAnsi="Times New Roman"/>
                <w:i/>
                <w:color w:val="000000"/>
                <w:sz w:val="24"/>
                <w:szCs w:val="24"/>
                <w:lang w:val="uk-UA"/>
              </w:rPr>
            </w:pPr>
            <w:r w:rsidRPr="00670B0E">
              <w:rPr>
                <w:rFonts w:ascii="Times New Roman" w:hAnsi="Times New Roman"/>
                <w:i/>
                <w:color w:val="000000"/>
                <w:sz w:val="24"/>
                <w:szCs w:val="24"/>
                <w:lang w:val="uk-UA"/>
              </w:rPr>
              <w:t>райони:</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p>
        </w:tc>
        <w:tc>
          <w:tcPr>
            <w:tcW w:w="2835" w:type="dxa"/>
          </w:tcPr>
          <w:p w:rsidR="005A65CF" w:rsidRPr="00670B0E" w:rsidRDefault="005A65CF" w:rsidP="00817CD8">
            <w:pPr>
              <w:pStyle w:val="ae"/>
              <w:jc w:val="center"/>
              <w:rPr>
                <w:rFonts w:ascii="Times New Roman" w:hAnsi="Times New Roman" w:cs="Times New Roman"/>
                <w:sz w:val="24"/>
                <w:szCs w:val="24"/>
                <w:lang w:val="uk-UA"/>
              </w:rPr>
            </w:pP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Апостолівський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8732,0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9959,0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Васильківський</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6647,0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7828,0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Верхньодніпровський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9190,0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9625,0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Дніпровський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10686,0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11622,0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Криворізький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6820,0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7985,0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Криничанський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6729,0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8116,0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Магдалинівський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6806,0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8180,0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Межівський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6067,0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7229,0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Нікопольський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8038,0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9501,0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Новомосковський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7321,0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8394,0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Павлоградський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14100,0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16632,0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Петриківський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8757,0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10205,0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Петропавлівський</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14685,0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16108,0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Покровський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6686,0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7269,0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П’ятихатський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7331,0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8492,0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Синельниківський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6971,0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8066,0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Солонянський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7250,0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8039,0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Софіївський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6367,0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7318,0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Томаківський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6354,0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7565,0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Царичанський </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7208,0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8488,0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Широківський</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7211,0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7666,0</w:t>
            </w:r>
          </w:p>
        </w:tc>
      </w:tr>
      <w:tr w:rsidR="005A65CF" w:rsidRPr="00670B0E" w:rsidTr="00817CD8">
        <w:tc>
          <w:tcPr>
            <w:tcW w:w="3936" w:type="dxa"/>
            <w:vAlign w:val="bottom"/>
          </w:tcPr>
          <w:p w:rsidR="005A65CF" w:rsidRPr="00670B0E" w:rsidRDefault="005A65CF" w:rsidP="00817CD8">
            <w:pPr>
              <w:rPr>
                <w:rFonts w:ascii="Times New Roman" w:hAnsi="Times New Roman"/>
                <w:color w:val="000000"/>
                <w:sz w:val="24"/>
                <w:szCs w:val="24"/>
                <w:lang w:val="uk-UA"/>
              </w:rPr>
            </w:pPr>
            <w:r w:rsidRPr="00670B0E">
              <w:rPr>
                <w:rFonts w:ascii="Times New Roman" w:hAnsi="Times New Roman"/>
                <w:color w:val="000000"/>
                <w:sz w:val="24"/>
                <w:szCs w:val="24"/>
                <w:lang w:val="uk-UA"/>
              </w:rPr>
              <w:t>Юр’ївський</w:t>
            </w:r>
          </w:p>
        </w:tc>
        <w:tc>
          <w:tcPr>
            <w:tcW w:w="2976"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6188,0</w:t>
            </w:r>
          </w:p>
        </w:tc>
        <w:tc>
          <w:tcPr>
            <w:tcW w:w="2835" w:type="dxa"/>
          </w:tcPr>
          <w:p w:rsidR="005A65CF" w:rsidRPr="00670B0E" w:rsidRDefault="005A65CF" w:rsidP="00817CD8">
            <w:pPr>
              <w:pStyle w:val="ae"/>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6970,0</w:t>
            </w:r>
          </w:p>
        </w:tc>
      </w:tr>
    </w:tbl>
    <w:p w:rsidR="005A65CF" w:rsidRPr="00670B0E" w:rsidRDefault="005A65CF" w:rsidP="005A65CF">
      <w:pPr>
        <w:pStyle w:val="ae"/>
        <w:ind w:firstLine="709"/>
        <w:jc w:val="both"/>
        <w:rPr>
          <w:rFonts w:ascii="Times New Roman" w:hAnsi="Times New Roman" w:cs="Times New Roman"/>
          <w:sz w:val="16"/>
          <w:szCs w:val="16"/>
          <w:lang w:val="uk-UA"/>
        </w:rPr>
      </w:pPr>
    </w:p>
    <w:p w:rsidR="005A65CF" w:rsidRPr="00670B0E" w:rsidRDefault="005A65CF" w:rsidP="005A65CF">
      <w:pPr>
        <w:pStyle w:val="ae"/>
        <w:ind w:firstLine="709"/>
        <w:jc w:val="both"/>
        <w:rPr>
          <w:rFonts w:ascii="Times New Roman" w:hAnsi="Times New Roman"/>
          <w:sz w:val="28"/>
          <w:szCs w:val="24"/>
          <w:lang w:val="uk-UA"/>
        </w:rPr>
      </w:pPr>
      <w:r w:rsidRPr="00670B0E">
        <w:rPr>
          <w:rFonts w:ascii="Times New Roman" w:hAnsi="Times New Roman"/>
          <w:sz w:val="28"/>
          <w:szCs w:val="24"/>
          <w:lang w:val="uk-UA"/>
        </w:rPr>
        <w:t>Реальна заробітна плата зросла на 7,3%.</w:t>
      </w:r>
    </w:p>
    <w:p w:rsidR="005A65CF" w:rsidRPr="00670B0E" w:rsidRDefault="005A65CF" w:rsidP="005A65CF">
      <w:pPr>
        <w:pStyle w:val="ae"/>
        <w:ind w:firstLine="709"/>
        <w:jc w:val="both"/>
        <w:rPr>
          <w:rFonts w:ascii="Times New Roman" w:hAnsi="Times New Roman"/>
          <w:sz w:val="16"/>
          <w:szCs w:val="16"/>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0"/>
        <w:gridCol w:w="3119"/>
      </w:tblGrid>
      <w:tr w:rsidR="005A65CF" w:rsidRPr="00670B0E" w:rsidTr="00817CD8">
        <w:trPr>
          <w:trHeight w:val="357"/>
        </w:trPr>
        <w:tc>
          <w:tcPr>
            <w:tcW w:w="3119" w:type="dxa"/>
            <w:shd w:val="clear" w:color="auto" w:fill="auto"/>
            <w:vAlign w:val="center"/>
          </w:tcPr>
          <w:p w:rsidR="005A65CF" w:rsidRPr="00670B0E" w:rsidRDefault="005A65CF" w:rsidP="00817CD8">
            <w:pPr>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3260" w:type="dxa"/>
            <w:shd w:val="clear" w:color="auto" w:fill="auto"/>
          </w:tcPr>
          <w:p w:rsidR="005A65CF" w:rsidRPr="00670B0E" w:rsidRDefault="005A65CF" w:rsidP="00817CD8">
            <w:pPr>
              <w:jc w:val="center"/>
              <w:rPr>
                <w:rFonts w:ascii="Times New Roman" w:hAnsi="Times New Roman"/>
                <w:sz w:val="24"/>
                <w:szCs w:val="24"/>
                <w:lang w:val="uk-UA"/>
              </w:rPr>
            </w:pPr>
            <w:r w:rsidRPr="00670B0E">
              <w:rPr>
                <w:rFonts w:ascii="Times New Roman" w:hAnsi="Times New Roman"/>
                <w:sz w:val="24"/>
                <w:szCs w:val="24"/>
                <w:lang w:val="uk-UA"/>
              </w:rPr>
              <w:t>с</w:t>
            </w:r>
            <w:r w:rsidRPr="00670B0E">
              <w:rPr>
                <w:rFonts w:ascii="Times New Roman" w:hAnsi="Times New Roman"/>
                <w:sz w:val="24"/>
                <w:szCs w:val="24"/>
              </w:rPr>
              <w:t>ічень</w:t>
            </w:r>
            <w:r w:rsidRPr="00670B0E">
              <w:rPr>
                <w:rFonts w:ascii="Times New Roman" w:hAnsi="Times New Roman"/>
                <w:sz w:val="24"/>
                <w:szCs w:val="24"/>
                <w:lang w:val="uk-UA"/>
              </w:rPr>
              <w:t xml:space="preserve"> – червень </w:t>
            </w:r>
          </w:p>
          <w:p w:rsidR="005A65CF" w:rsidRPr="00670B0E" w:rsidRDefault="005A65CF" w:rsidP="00817CD8">
            <w:pPr>
              <w:jc w:val="center"/>
              <w:rPr>
                <w:rFonts w:ascii="Times New Roman" w:hAnsi="Times New Roman"/>
                <w:sz w:val="24"/>
                <w:szCs w:val="24"/>
                <w:lang w:val="uk-UA"/>
              </w:rPr>
            </w:pP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3119" w:type="dxa"/>
            <w:shd w:val="clear" w:color="auto" w:fill="auto"/>
          </w:tcPr>
          <w:p w:rsidR="005A65CF" w:rsidRPr="00670B0E" w:rsidRDefault="005A65CF" w:rsidP="00817CD8">
            <w:pPr>
              <w:jc w:val="center"/>
              <w:rPr>
                <w:rFonts w:ascii="Times New Roman" w:hAnsi="Times New Roman"/>
                <w:sz w:val="24"/>
                <w:szCs w:val="24"/>
                <w:lang w:val="uk-UA"/>
              </w:rPr>
            </w:pPr>
            <w:r w:rsidRPr="00670B0E">
              <w:rPr>
                <w:rFonts w:ascii="Times New Roman" w:hAnsi="Times New Roman"/>
                <w:sz w:val="24"/>
                <w:szCs w:val="24"/>
                <w:lang w:val="uk-UA"/>
              </w:rPr>
              <w:t>с</w:t>
            </w:r>
            <w:r w:rsidRPr="00670B0E">
              <w:rPr>
                <w:rFonts w:ascii="Times New Roman" w:hAnsi="Times New Roman"/>
                <w:sz w:val="24"/>
                <w:szCs w:val="24"/>
              </w:rPr>
              <w:t>ічень</w:t>
            </w:r>
            <w:r w:rsidRPr="00670B0E">
              <w:rPr>
                <w:rFonts w:ascii="Times New Roman" w:hAnsi="Times New Roman"/>
                <w:sz w:val="24"/>
                <w:szCs w:val="24"/>
                <w:lang w:val="uk-UA"/>
              </w:rPr>
              <w:t xml:space="preserve"> – червень </w:t>
            </w:r>
          </w:p>
          <w:p w:rsidR="005A65CF" w:rsidRPr="00670B0E" w:rsidRDefault="005A65CF" w:rsidP="00817CD8">
            <w:pPr>
              <w:jc w:val="center"/>
              <w:rPr>
                <w:rFonts w:ascii="Times New Roman" w:hAnsi="Times New Roman"/>
                <w:sz w:val="24"/>
                <w:szCs w:val="24"/>
              </w:rPr>
            </w:pP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5A65CF" w:rsidRPr="00670B0E" w:rsidTr="00817CD8">
        <w:trPr>
          <w:trHeight w:val="467"/>
        </w:trPr>
        <w:tc>
          <w:tcPr>
            <w:tcW w:w="3119" w:type="dxa"/>
            <w:shd w:val="clear" w:color="auto" w:fill="auto"/>
          </w:tcPr>
          <w:p w:rsidR="005A65CF" w:rsidRPr="00670B0E" w:rsidRDefault="005A65CF" w:rsidP="00817CD8">
            <w:pPr>
              <w:rPr>
                <w:rFonts w:ascii="Times New Roman" w:hAnsi="Times New Roman"/>
                <w:sz w:val="24"/>
                <w:szCs w:val="24"/>
              </w:rPr>
            </w:pPr>
            <w:r w:rsidRPr="00670B0E">
              <w:rPr>
                <w:rFonts w:ascii="Times New Roman" w:hAnsi="Times New Roman"/>
                <w:sz w:val="24"/>
                <w:szCs w:val="24"/>
              </w:rPr>
              <w:t>Реальна заробітна плата</w:t>
            </w:r>
            <w:r w:rsidRPr="00670B0E">
              <w:rPr>
                <w:rFonts w:ascii="Times New Roman" w:hAnsi="Times New Roman"/>
                <w:sz w:val="24"/>
                <w:szCs w:val="24"/>
                <w:lang w:val="uk-UA"/>
              </w:rPr>
              <w:t>, %</w:t>
            </w:r>
          </w:p>
        </w:tc>
        <w:tc>
          <w:tcPr>
            <w:tcW w:w="3260"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112,6</w:t>
            </w:r>
          </w:p>
        </w:tc>
        <w:tc>
          <w:tcPr>
            <w:tcW w:w="3119"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107,3</w:t>
            </w:r>
          </w:p>
        </w:tc>
      </w:tr>
    </w:tbl>
    <w:p w:rsidR="005A65CF" w:rsidRPr="00670B0E" w:rsidRDefault="005A65CF" w:rsidP="005A65CF">
      <w:pPr>
        <w:pStyle w:val="ae"/>
        <w:ind w:firstLine="709"/>
        <w:jc w:val="both"/>
        <w:rPr>
          <w:rFonts w:ascii="Times New Roman" w:hAnsi="Times New Roman"/>
          <w:sz w:val="24"/>
          <w:szCs w:val="24"/>
          <w:lang w:val="uk-UA"/>
        </w:rPr>
      </w:pPr>
    </w:p>
    <w:p w:rsidR="005A65CF" w:rsidRPr="00670B0E" w:rsidRDefault="005A65CF" w:rsidP="005A65CF">
      <w:pPr>
        <w:tabs>
          <w:tab w:val="left" w:pos="8580"/>
          <w:tab w:val="left" w:pos="12740"/>
        </w:tabs>
        <w:ind w:firstLine="709"/>
        <w:jc w:val="both"/>
        <w:rPr>
          <w:rFonts w:ascii="Times New Roman" w:hAnsi="Times New Roman"/>
          <w:sz w:val="28"/>
          <w:szCs w:val="28"/>
          <w:lang w:val="uk-UA"/>
        </w:rPr>
      </w:pPr>
      <w:r w:rsidRPr="00670B0E">
        <w:rPr>
          <w:rFonts w:ascii="Times New Roman" w:hAnsi="Times New Roman"/>
          <w:sz w:val="28"/>
          <w:szCs w:val="28"/>
          <w:lang w:val="uk-UA"/>
        </w:rPr>
        <w:t xml:space="preserve">Протягом січня – </w:t>
      </w:r>
      <w:r w:rsidR="00F70CDA" w:rsidRPr="00670B0E">
        <w:rPr>
          <w:rFonts w:ascii="Times New Roman" w:hAnsi="Times New Roman"/>
          <w:sz w:val="28"/>
          <w:szCs w:val="28"/>
          <w:lang w:val="uk-UA"/>
        </w:rPr>
        <w:t>черв</w:t>
      </w:r>
      <w:r w:rsidRPr="00670B0E">
        <w:rPr>
          <w:rFonts w:ascii="Times New Roman" w:hAnsi="Times New Roman"/>
          <w:sz w:val="28"/>
          <w:szCs w:val="28"/>
          <w:lang w:val="uk-UA"/>
        </w:rPr>
        <w:t>ня 2020 року відбулось 126 засідань робочої групи з питань легалізації виплати заробітної плати та зайнятості населення, проведено з 564 роботодавцями інформаційно-роз’яснювальну роботу щодо негативних наслідків виплати “тіньової” заробітної плати.</w:t>
      </w:r>
    </w:p>
    <w:p w:rsidR="005A65CF" w:rsidRPr="00670B0E" w:rsidRDefault="005A65CF" w:rsidP="005A65CF">
      <w:pPr>
        <w:tabs>
          <w:tab w:val="left" w:pos="8580"/>
          <w:tab w:val="left" w:pos="12740"/>
        </w:tabs>
        <w:ind w:firstLine="709"/>
        <w:jc w:val="both"/>
        <w:rPr>
          <w:rFonts w:ascii="Times New Roman" w:hAnsi="Times New Roman"/>
          <w:sz w:val="28"/>
          <w:szCs w:val="28"/>
          <w:lang w:val="uk-UA"/>
        </w:rPr>
      </w:pPr>
      <w:r w:rsidRPr="00670B0E">
        <w:rPr>
          <w:rFonts w:ascii="Times New Roman" w:hAnsi="Times New Roman"/>
          <w:sz w:val="28"/>
          <w:szCs w:val="28"/>
          <w:lang w:val="uk-UA"/>
        </w:rPr>
        <w:t>За результатами проведеної роботи легалізовано 834 робочих місця, підвищили рівень оплати праці 17 підприємств.</w:t>
      </w:r>
    </w:p>
    <w:p w:rsidR="005A65CF" w:rsidRPr="00670B0E" w:rsidRDefault="005A65CF" w:rsidP="005A65CF">
      <w:pPr>
        <w:tabs>
          <w:tab w:val="left" w:pos="8580"/>
          <w:tab w:val="left" w:pos="12740"/>
        </w:tabs>
        <w:ind w:firstLine="709"/>
        <w:jc w:val="both"/>
        <w:rPr>
          <w:rFonts w:ascii="Times New Roman" w:hAnsi="Times New Roman"/>
          <w:sz w:val="28"/>
          <w:szCs w:val="28"/>
          <w:lang w:val="uk-UA"/>
        </w:rPr>
      </w:pPr>
      <w:r w:rsidRPr="00670B0E">
        <w:rPr>
          <w:rFonts w:ascii="Times New Roman" w:hAnsi="Times New Roman"/>
          <w:sz w:val="28"/>
          <w:szCs w:val="28"/>
          <w:lang w:val="uk-UA"/>
        </w:rPr>
        <w:t>Проведено 91 засідання обласних, міських та районних засідань комісій з питань погашення заборгованості з виплати заробітної плати, пенсій, стипендій та інших соціальних виплат, попереджено про персональну відповідальність за несвоєчасну виплату заробітної плати 205 керівників підприємств.</w:t>
      </w:r>
    </w:p>
    <w:p w:rsidR="005A65CF" w:rsidRPr="00670B0E" w:rsidRDefault="005A65CF" w:rsidP="005A65CF">
      <w:pPr>
        <w:pStyle w:val="a5"/>
        <w:tabs>
          <w:tab w:val="num" w:pos="1428"/>
        </w:tabs>
        <w:spacing w:after="0"/>
        <w:ind w:left="0" w:firstLine="709"/>
        <w:jc w:val="both"/>
        <w:rPr>
          <w:sz w:val="28"/>
          <w:szCs w:val="28"/>
          <w:lang w:val="uk-UA"/>
        </w:rPr>
      </w:pPr>
      <w:r w:rsidRPr="00670B0E">
        <w:rPr>
          <w:sz w:val="28"/>
          <w:szCs w:val="28"/>
          <w:lang w:val="uk-UA"/>
        </w:rPr>
        <w:t xml:space="preserve">З початку року заборгованість із виплати заробітної плати у господарському комплексі області збільшилась </w:t>
      </w:r>
      <w:r w:rsidRPr="00670B0E">
        <w:rPr>
          <w:sz w:val="28"/>
          <w:lang w:val="uk-UA"/>
        </w:rPr>
        <w:t xml:space="preserve">на </w:t>
      </w:r>
      <w:r w:rsidR="00964095">
        <w:rPr>
          <w:sz w:val="28"/>
          <w:lang w:val="uk-UA"/>
        </w:rPr>
        <w:t>83,3 млн грн</w:t>
      </w:r>
      <w:r w:rsidRPr="00670B0E">
        <w:rPr>
          <w:sz w:val="28"/>
          <w:lang w:val="uk-UA"/>
        </w:rPr>
        <w:t xml:space="preserve"> або на </w:t>
      </w:r>
      <w:r w:rsidRPr="00670B0E">
        <w:rPr>
          <w:sz w:val="28"/>
          <w:szCs w:val="28"/>
          <w:lang w:val="uk-UA"/>
        </w:rPr>
        <w:t>23,5</w:t>
      </w:r>
      <w:r w:rsidR="00964095">
        <w:rPr>
          <w:sz w:val="28"/>
          <w:szCs w:val="28"/>
          <w:lang w:val="uk-UA"/>
        </w:rPr>
        <w:t xml:space="preserve"> </w:t>
      </w:r>
      <w:r w:rsidRPr="00670B0E">
        <w:rPr>
          <w:sz w:val="28"/>
          <w:szCs w:val="28"/>
          <w:lang w:val="uk-UA"/>
        </w:rPr>
        <w:t xml:space="preserve">%, станом на 01 липня 2020 року склала 437,4 млн грн. </w:t>
      </w:r>
    </w:p>
    <w:p w:rsidR="005A65CF" w:rsidRPr="00670B0E" w:rsidRDefault="005A65CF" w:rsidP="005A65CF">
      <w:pPr>
        <w:pStyle w:val="ae"/>
        <w:ind w:firstLine="709"/>
        <w:jc w:val="both"/>
        <w:rPr>
          <w:rFonts w:ascii="Times New Roman" w:hAnsi="Times New Roman"/>
          <w:sz w:val="28"/>
          <w:szCs w:val="28"/>
          <w:lang w:val="uk-UA"/>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402"/>
        <w:gridCol w:w="3119"/>
      </w:tblGrid>
      <w:tr w:rsidR="005A65CF" w:rsidRPr="00670B0E" w:rsidTr="00817CD8">
        <w:trPr>
          <w:trHeight w:val="593"/>
        </w:trPr>
        <w:tc>
          <w:tcPr>
            <w:tcW w:w="3261" w:type="dxa"/>
            <w:shd w:val="clear" w:color="auto" w:fill="auto"/>
            <w:vAlign w:val="center"/>
          </w:tcPr>
          <w:p w:rsidR="005A65CF" w:rsidRPr="00670B0E" w:rsidRDefault="005A65CF" w:rsidP="00817CD8">
            <w:pPr>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3402" w:type="dxa"/>
            <w:shd w:val="clear" w:color="auto" w:fill="auto"/>
            <w:vAlign w:val="center"/>
          </w:tcPr>
          <w:p w:rsidR="005A65CF" w:rsidRPr="00670B0E" w:rsidRDefault="005A65CF" w:rsidP="00817CD8">
            <w:pPr>
              <w:jc w:val="center"/>
              <w:rPr>
                <w:rFonts w:ascii="Times New Roman" w:hAnsi="Times New Roman"/>
                <w:sz w:val="24"/>
                <w:szCs w:val="24"/>
                <w:lang w:val="uk-UA"/>
              </w:rPr>
            </w:pPr>
            <w:r w:rsidRPr="00670B0E">
              <w:rPr>
                <w:rFonts w:ascii="Times New Roman" w:hAnsi="Times New Roman"/>
                <w:sz w:val="24"/>
                <w:szCs w:val="24"/>
                <w:lang w:val="uk-UA"/>
              </w:rPr>
              <w:t>на 01.07.</w:t>
            </w: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3119" w:type="dxa"/>
            <w:shd w:val="clear" w:color="auto" w:fill="auto"/>
            <w:vAlign w:val="center"/>
          </w:tcPr>
          <w:p w:rsidR="005A65CF" w:rsidRPr="00670B0E" w:rsidRDefault="005A65CF" w:rsidP="00817CD8">
            <w:pPr>
              <w:jc w:val="center"/>
              <w:rPr>
                <w:rFonts w:ascii="Times New Roman" w:hAnsi="Times New Roman"/>
                <w:sz w:val="24"/>
                <w:szCs w:val="24"/>
              </w:rPr>
            </w:pPr>
            <w:r w:rsidRPr="00670B0E">
              <w:rPr>
                <w:rFonts w:ascii="Times New Roman" w:hAnsi="Times New Roman"/>
                <w:sz w:val="24"/>
                <w:szCs w:val="24"/>
                <w:lang w:val="uk-UA"/>
              </w:rPr>
              <w:t>на 01.07.</w:t>
            </w: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5A65CF" w:rsidRPr="00670B0E" w:rsidTr="00817CD8">
        <w:trPr>
          <w:trHeight w:val="467"/>
        </w:trPr>
        <w:tc>
          <w:tcPr>
            <w:tcW w:w="3261" w:type="dxa"/>
            <w:shd w:val="clear" w:color="auto" w:fill="auto"/>
          </w:tcPr>
          <w:p w:rsidR="005A65CF" w:rsidRPr="00670B0E" w:rsidRDefault="005A65CF" w:rsidP="00817CD8">
            <w:pPr>
              <w:rPr>
                <w:rFonts w:ascii="Times New Roman" w:hAnsi="Times New Roman"/>
                <w:sz w:val="24"/>
                <w:szCs w:val="24"/>
              </w:rPr>
            </w:pPr>
            <w:r w:rsidRPr="00670B0E">
              <w:rPr>
                <w:rFonts w:ascii="Times New Roman" w:hAnsi="Times New Roman"/>
                <w:sz w:val="24"/>
                <w:szCs w:val="24"/>
              </w:rPr>
              <w:t>Заборгованість із виплати заробітної плати, млн грн</w:t>
            </w:r>
          </w:p>
        </w:tc>
        <w:tc>
          <w:tcPr>
            <w:tcW w:w="3402"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243,9</w:t>
            </w:r>
          </w:p>
        </w:tc>
        <w:tc>
          <w:tcPr>
            <w:tcW w:w="3119"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437,4</w:t>
            </w:r>
          </w:p>
        </w:tc>
      </w:tr>
    </w:tbl>
    <w:p w:rsidR="005A65CF" w:rsidRPr="00670B0E" w:rsidRDefault="005A65CF" w:rsidP="005A65CF">
      <w:pPr>
        <w:pStyle w:val="ae"/>
        <w:ind w:firstLine="709"/>
        <w:jc w:val="both"/>
        <w:rPr>
          <w:rFonts w:ascii="Times New Roman" w:hAnsi="Times New Roman"/>
          <w:sz w:val="16"/>
          <w:szCs w:val="16"/>
          <w:lang w:val="uk-UA"/>
        </w:rPr>
      </w:pPr>
    </w:p>
    <w:p w:rsidR="005A65CF" w:rsidRPr="00670B0E" w:rsidRDefault="005A65CF" w:rsidP="005A65CF">
      <w:pPr>
        <w:ind w:firstLine="709"/>
        <w:jc w:val="both"/>
        <w:rPr>
          <w:rFonts w:ascii="Times New Roman" w:hAnsi="Times New Roman"/>
          <w:sz w:val="28"/>
          <w:szCs w:val="28"/>
          <w:lang w:val="uk-UA"/>
        </w:rPr>
      </w:pPr>
      <w:r w:rsidRPr="00670B0E">
        <w:rPr>
          <w:rFonts w:ascii="Times New Roman" w:hAnsi="Times New Roman"/>
          <w:sz w:val="28"/>
          <w:szCs w:val="28"/>
          <w:lang w:val="uk-UA"/>
        </w:rPr>
        <w:t>Питома вага заборгованості з виплати заробітної плати в обласному фонді оплати праці склала 5,1</w:t>
      </w:r>
      <w:r w:rsidR="00964095">
        <w:rPr>
          <w:rFonts w:ascii="Times New Roman" w:hAnsi="Times New Roman"/>
          <w:sz w:val="28"/>
          <w:szCs w:val="28"/>
          <w:lang w:val="uk-UA"/>
        </w:rPr>
        <w:t xml:space="preserve"> </w:t>
      </w:r>
      <w:r w:rsidRPr="00670B0E">
        <w:rPr>
          <w:rFonts w:ascii="Times New Roman" w:hAnsi="Times New Roman"/>
          <w:sz w:val="28"/>
          <w:szCs w:val="28"/>
          <w:lang w:val="uk-UA"/>
        </w:rPr>
        <w:t>% (по Україні – 3,6</w:t>
      </w:r>
      <w:r w:rsidR="00964095">
        <w:rPr>
          <w:rFonts w:ascii="Times New Roman" w:hAnsi="Times New Roman"/>
          <w:sz w:val="28"/>
          <w:szCs w:val="28"/>
          <w:lang w:val="uk-UA"/>
        </w:rPr>
        <w:t xml:space="preserve"> </w:t>
      </w:r>
      <w:r w:rsidRPr="00670B0E">
        <w:rPr>
          <w:rFonts w:ascii="Times New Roman" w:hAnsi="Times New Roman"/>
          <w:sz w:val="28"/>
          <w:szCs w:val="28"/>
          <w:lang w:val="uk-UA"/>
        </w:rPr>
        <w:t>%).</w:t>
      </w:r>
    </w:p>
    <w:p w:rsidR="005A65CF" w:rsidRPr="00670B0E" w:rsidRDefault="005A65CF" w:rsidP="005A65CF">
      <w:pPr>
        <w:ind w:firstLine="709"/>
        <w:jc w:val="both"/>
        <w:rPr>
          <w:rFonts w:ascii="Times New Roman" w:hAnsi="Times New Roman"/>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gridCol w:w="2409"/>
      </w:tblGrid>
      <w:tr w:rsidR="005A65CF" w:rsidRPr="00670B0E" w:rsidTr="00817CD8">
        <w:trPr>
          <w:trHeight w:val="447"/>
        </w:trPr>
        <w:tc>
          <w:tcPr>
            <w:tcW w:w="4820" w:type="dxa"/>
            <w:shd w:val="clear" w:color="auto" w:fill="auto"/>
            <w:vAlign w:val="center"/>
          </w:tcPr>
          <w:p w:rsidR="005A65CF" w:rsidRPr="00670B0E" w:rsidRDefault="005A65CF" w:rsidP="00817CD8">
            <w:pPr>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410" w:type="dxa"/>
            <w:shd w:val="clear" w:color="auto" w:fill="auto"/>
            <w:vAlign w:val="center"/>
          </w:tcPr>
          <w:p w:rsidR="005A65CF" w:rsidRPr="00670B0E" w:rsidRDefault="005A65CF" w:rsidP="00817CD8">
            <w:pPr>
              <w:jc w:val="center"/>
              <w:rPr>
                <w:rFonts w:ascii="Times New Roman" w:hAnsi="Times New Roman"/>
                <w:sz w:val="24"/>
                <w:szCs w:val="24"/>
                <w:lang w:val="uk-UA"/>
              </w:rPr>
            </w:pPr>
            <w:r w:rsidRPr="00670B0E">
              <w:rPr>
                <w:rFonts w:ascii="Times New Roman" w:hAnsi="Times New Roman"/>
                <w:sz w:val="24"/>
                <w:szCs w:val="24"/>
                <w:lang w:val="uk-UA"/>
              </w:rPr>
              <w:t>на 01.07.</w:t>
            </w:r>
            <w:r w:rsidRPr="00670B0E">
              <w:rPr>
                <w:rFonts w:ascii="Times New Roman" w:hAnsi="Times New Roman"/>
                <w:sz w:val="24"/>
                <w:szCs w:val="24"/>
              </w:rPr>
              <w:t>201</w:t>
            </w:r>
            <w:r w:rsidRPr="00670B0E">
              <w:rPr>
                <w:rFonts w:ascii="Times New Roman" w:hAnsi="Times New Roman"/>
                <w:sz w:val="24"/>
                <w:szCs w:val="24"/>
                <w:lang w:val="uk-UA"/>
              </w:rPr>
              <w:t>9 року</w:t>
            </w:r>
          </w:p>
        </w:tc>
        <w:tc>
          <w:tcPr>
            <w:tcW w:w="2409" w:type="dxa"/>
            <w:shd w:val="clear" w:color="auto" w:fill="auto"/>
            <w:vAlign w:val="center"/>
          </w:tcPr>
          <w:p w:rsidR="005A65CF" w:rsidRPr="00670B0E" w:rsidRDefault="005A65CF" w:rsidP="00817CD8">
            <w:pPr>
              <w:jc w:val="center"/>
              <w:rPr>
                <w:rFonts w:ascii="Times New Roman" w:hAnsi="Times New Roman"/>
                <w:sz w:val="24"/>
                <w:szCs w:val="24"/>
              </w:rPr>
            </w:pPr>
            <w:r w:rsidRPr="00670B0E">
              <w:rPr>
                <w:rFonts w:ascii="Times New Roman" w:hAnsi="Times New Roman"/>
                <w:sz w:val="24"/>
                <w:szCs w:val="24"/>
                <w:lang w:val="uk-UA"/>
              </w:rPr>
              <w:t>на 01.07.</w:t>
            </w:r>
            <w:r w:rsidRPr="00670B0E">
              <w:rPr>
                <w:rFonts w:ascii="Times New Roman" w:hAnsi="Times New Roman"/>
                <w:sz w:val="24"/>
                <w:szCs w:val="24"/>
              </w:rPr>
              <w:t>20</w:t>
            </w:r>
            <w:r w:rsidRPr="00670B0E">
              <w:rPr>
                <w:rFonts w:ascii="Times New Roman" w:hAnsi="Times New Roman"/>
                <w:sz w:val="24"/>
                <w:szCs w:val="24"/>
                <w:lang w:val="uk-UA"/>
              </w:rPr>
              <w:t>20 року</w:t>
            </w:r>
          </w:p>
        </w:tc>
      </w:tr>
      <w:tr w:rsidR="005A65CF" w:rsidRPr="00670B0E" w:rsidTr="00817CD8">
        <w:trPr>
          <w:trHeight w:val="467"/>
        </w:trPr>
        <w:tc>
          <w:tcPr>
            <w:tcW w:w="4820" w:type="dxa"/>
            <w:shd w:val="clear" w:color="auto" w:fill="auto"/>
          </w:tcPr>
          <w:p w:rsidR="005A65CF" w:rsidRPr="00670B0E" w:rsidRDefault="005A65CF" w:rsidP="00817CD8">
            <w:pPr>
              <w:rPr>
                <w:rFonts w:ascii="Times New Roman" w:hAnsi="Times New Roman"/>
                <w:sz w:val="24"/>
                <w:szCs w:val="24"/>
              </w:rPr>
            </w:pPr>
            <w:r w:rsidRPr="00670B0E">
              <w:rPr>
                <w:rFonts w:ascii="Times New Roman" w:hAnsi="Times New Roman"/>
                <w:sz w:val="24"/>
                <w:szCs w:val="24"/>
              </w:rPr>
              <w:t>Питома вага невиплаченої заробітної плати у фонді оплати праці, %</w:t>
            </w:r>
          </w:p>
        </w:tc>
        <w:tc>
          <w:tcPr>
            <w:tcW w:w="2410"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2,9</w:t>
            </w:r>
          </w:p>
        </w:tc>
        <w:tc>
          <w:tcPr>
            <w:tcW w:w="2409" w:type="dxa"/>
            <w:shd w:val="clear" w:color="auto" w:fill="auto"/>
          </w:tcPr>
          <w:p w:rsidR="005A65CF" w:rsidRPr="00670B0E" w:rsidRDefault="005A65CF" w:rsidP="00817CD8">
            <w:pPr>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5,1</w:t>
            </w:r>
          </w:p>
        </w:tc>
      </w:tr>
    </w:tbl>
    <w:p w:rsidR="005A65CF" w:rsidRPr="00670B0E" w:rsidRDefault="005A65CF" w:rsidP="005A65CF">
      <w:pPr>
        <w:ind w:firstLine="709"/>
        <w:jc w:val="both"/>
        <w:rPr>
          <w:rFonts w:ascii="Times New Roman" w:hAnsi="Times New Roman"/>
          <w:sz w:val="16"/>
          <w:szCs w:val="16"/>
          <w:lang w:val="uk-UA"/>
        </w:rPr>
      </w:pPr>
    </w:p>
    <w:p w:rsidR="00C67B5C" w:rsidRPr="00670B0E" w:rsidRDefault="00C67B5C" w:rsidP="007777CE">
      <w:pPr>
        <w:ind w:left="12" w:firstLine="1002"/>
        <w:jc w:val="center"/>
        <w:rPr>
          <w:rFonts w:ascii="Times New Roman" w:hAnsi="Times New Roman"/>
          <w:b/>
          <w:sz w:val="28"/>
          <w:szCs w:val="28"/>
          <w:lang w:val="uk-UA"/>
        </w:rPr>
      </w:pPr>
    </w:p>
    <w:p w:rsidR="007777CE" w:rsidRPr="00670B0E" w:rsidRDefault="007777CE" w:rsidP="007777CE">
      <w:pPr>
        <w:ind w:left="12" w:firstLine="1002"/>
        <w:jc w:val="center"/>
        <w:rPr>
          <w:rFonts w:ascii="Times New Roman" w:hAnsi="Times New Roman"/>
          <w:sz w:val="28"/>
          <w:szCs w:val="28"/>
        </w:rPr>
      </w:pPr>
      <w:r w:rsidRPr="00670B0E">
        <w:rPr>
          <w:rFonts w:ascii="Times New Roman" w:hAnsi="Times New Roman"/>
          <w:b/>
          <w:sz w:val="28"/>
          <w:szCs w:val="28"/>
        </w:rPr>
        <w:t>Питома вага заборгованості з виплати  заробітної плати міст і районів у загальній сумі боргу по області, %</w:t>
      </w:r>
    </w:p>
    <w:p w:rsidR="007777CE" w:rsidRPr="00670B0E" w:rsidRDefault="007777CE" w:rsidP="007777CE">
      <w:pPr>
        <w:pStyle w:val="ae"/>
        <w:ind w:firstLine="709"/>
        <w:jc w:val="both"/>
        <w:rPr>
          <w:rFonts w:ascii="Times New Roman" w:hAnsi="Times New Roman" w:cs="Times New Roman"/>
          <w:sz w:val="16"/>
          <w:szCs w:val="16"/>
          <w:lang w:val="uk-UA"/>
        </w:rPr>
      </w:pPr>
    </w:p>
    <w:p w:rsidR="007777CE" w:rsidRPr="009C5105" w:rsidRDefault="00A96D26" w:rsidP="007777CE">
      <w:pPr>
        <w:pStyle w:val="ae"/>
        <w:jc w:val="both"/>
        <w:rPr>
          <w:rFonts w:ascii="Times New Roman" w:hAnsi="Times New Roman" w:cs="Times New Roman"/>
          <w:sz w:val="2"/>
          <w:szCs w:val="2"/>
          <w:lang w:val="uk-UA"/>
        </w:rPr>
      </w:pPr>
      <w:r>
        <w:rPr>
          <w:b/>
          <w:noProof/>
          <w:color w:val="FF0000"/>
          <w:lang w:val="uk-UA" w:eastAsia="uk-UA"/>
        </w:rPr>
        <w:drawing>
          <wp:inline distT="0" distB="0" distL="0" distR="0">
            <wp:extent cx="6134100" cy="24574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77CE" w:rsidRPr="00670B0E" w:rsidRDefault="007777CE" w:rsidP="007777CE">
      <w:pPr>
        <w:pStyle w:val="ae"/>
        <w:ind w:firstLine="709"/>
        <w:jc w:val="both"/>
        <w:rPr>
          <w:rFonts w:ascii="Times New Roman" w:hAnsi="Times New Roman" w:cs="Times New Roman"/>
          <w:sz w:val="28"/>
          <w:szCs w:val="28"/>
          <w:lang w:val="uk-UA"/>
        </w:rPr>
      </w:pPr>
      <w:r w:rsidRPr="00670B0E">
        <w:rPr>
          <w:rFonts w:ascii="Times New Roman" w:hAnsi="Times New Roman" w:cs="Times New Roman"/>
          <w:sz w:val="28"/>
          <w:szCs w:val="28"/>
          <w:lang w:val="uk-UA"/>
        </w:rPr>
        <w:t>Повністю ліквідовано заборгованість із виплати заробітної плати у містах: Вільногірськ, Марганець, Нікополь, Новомосковськ, Покров, Синельникове, Тернівка та майже в усіх районах.</w:t>
      </w:r>
    </w:p>
    <w:p w:rsidR="007777CE" w:rsidRPr="00670B0E" w:rsidRDefault="007777CE" w:rsidP="007777CE">
      <w:pPr>
        <w:pStyle w:val="ae"/>
        <w:ind w:firstLine="709"/>
        <w:jc w:val="both"/>
        <w:rPr>
          <w:rFonts w:ascii="Times New Roman" w:hAnsi="Times New Roman"/>
          <w:sz w:val="28"/>
          <w:szCs w:val="24"/>
          <w:lang w:val="uk-UA"/>
        </w:rPr>
      </w:pPr>
      <w:r w:rsidRPr="00670B0E">
        <w:rPr>
          <w:rFonts w:ascii="Times New Roman" w:hAnsi="Times New Roman"/>
          <w:sz w:val="28"/>
          <w:szCs w:val="24"/>
          <w:lang w:val="uk-UA"/>
        </w:rPr>
        <w:t>Станом на 01 липня 2020 року допущено зростання боргу з виплати заробітної плати у містах: Дніпро – на 33,5</w:t>
      </w:r>
      <w:r w:rsidR="00DE6CFB">
        <w:rPr>
          <w:rFonts w:ascii="Times New Roman" w:hAnsi="Times New Roman"/>
          <w:sz w:val="28"/>
          <w:szCs w:val="24"/>
          <w:lang w:val="uk-UA"/>
        </w:rPr>
        <w:t xml:space="preserve"> </w:t>
      </w:r>
      <w:r w:rsidRPr="00670B0E">
        <w:rPr>
          <w:rFonts w:ascii="Times New Roman" w:hAnsi="Times New Roman"/>
          <w:sz w:val="28"/>
          <w:szCs w:val="24"/>
          <w:lang w:val="uk-UA"/>
        </w:rPr>
        <w:t>% (на 78,8 млн грн), Жовті Води – на 4,2</w:t>
      </w:r>
      <w:r w:rsidR="00DE6CFB">
        <w:rPr>
          <w:rFonts w:ascii="Times New Roman" w:hAnsi="Times New Roman"/>
          <w:sz w:val="28"/>
          <w:szCs w:val="24"/>
          <w:lang w:val="uk-UA"/>
        </w:rPr>
        <w:t xml:space="preserve"> </w:t>
      </w:r>
      <w:r w:rsidRPr="00670B0E">
        <w:rPr>
          <w:rFonts w:ascii="Times New Roman" w:hAnsi="Times New Roman"/>
          <w:sz w:val="28"/>
          <w:szCs w:val="24"/>
          <w:lang w:val="uk-UA"/>
        </w:rPr>
        <w:t>% (на 1,1 млн грн), Павлоград – у 19 раз (на 1109,1 тис. грн) та Апостолівському – на 60,7</w:t>
      </w:r>
      <w:r w:rsidR="00DE6CFB">
        <w:rPr>
          <w:rFonts w:ascii="Times New Roman" w:hAnsi="Times New Roman"/>
          <w:sz w:val="28"/>
          <w:szCs w:val="24"/>
          <w:lang w:val="uk-UA"/>
        </w:rPr>
        <w:t xml:space="preserve"> </w:t>
      </w:r>
      <w:r w:rsidRPr="00670B0E">
        <w:rPr>
          <w:rFonts w:ascii="Times New Roman" w:hAnsi="Times New Roman"/>
          <w:sz w:val="28"/>
          <w:szCs w:val="24"/>
          <w:lang w:val="uk-UA"/>
        </w:rPr>
        <w:t xml:space="preserve">% (на 884,4 тис. грн), Верхньодніпровському – у </w:t>
      </w:r>
      <w:r w:rsidR="00E3763F">
        <w:rPr>
          <w:rFonts w:ascii="Times New Roman" w:hAnsi="Times New Roman"/>
          <w:sz w:val="28"/>
          <w:szCs w:val="24"/>
          <w:lang w:val="uk-UA"/>
        </w:rPr>
        <w:br/>
      </w:r>
      <w:r w:rsidRPr="00670B0E">
        <w:rPr>
          <w:rFonts w:ascii="Times New Roman" w:hAnsi="Times New Roman"/>
          <w:sz w:val="28"/>
          <w:szCs w:val="24"/>
          <w:lang w:val="uk-UA"/>
        </w:rPr>
        <w:t>2,4 рази (на 4,5 млн грн), Нікопольському – на 39,8</w:t>
      </w:r>
      <w:r w:rsidR="00DE6CFB">
        <w:rPr>
          <w:rFonts w:ascii="Times New Roman" w:hAnsi="Times New Roman"/>
          <w:sz w:val="28"/>
          <w:szCs w:val="24"/>
          <w:lang w:val="uk-UA"/>
        </w:rPr>
        <w:t xml:space="preserve"> </w:t>
      </w:r>
      <w:r w:rsidRPr="00670B0E">
        <w:rPr>
          <w:rFonts w:ascii="Times New Roman" w:hAnsi="Times New Roman"/>
          <w:sz w:val="28"/>
          <w:szCs w:val="24"/>
          <w:lang w:val="uk-UA"/>
        </w:rPr>
        <w:t>% (на 285,6 тис. грн), Царичанському – на 1,9</w:t>
      </w:r>
      <w:r w:rsidR="00DE6CFB">
        <w:rPr>
          <w:rFonts w:ascii="Times New Roman" w:hAnsi="Times New Roman"/>
          <w:sz w:val="28"/>
          <w:szCs w:val="24"/>
          <w:lang w:val="uk-UA"/>
        </w:rPr>
        <w:t xml:space="preserve"> </w:t>
      </w:r>
      <w:r w:rsidRPr="00670B0E">
        <w:rPr>
          <w:rFonts w:ascii="Times New Roman" w:hAnsi="Times New Roman"/>
          <w:sz w:val="28"/>
          <w:szCs w:val="24"/>
          <w:lang w:val="uk-UA"/>
        </w:rPr>
        <w:t>% (на 13,1 тис. грн) районах.</w:t>
      </w:r>
      <w:r w:rsidRPr="00670B0E">
        <w:rPr>
          <w:rFonts w:ascii="Times New Roman" w:hAnsi="Times New Roman"/>
          <w:sz w:val="28"/>
          <w:szCs w:val="28"/>
          <w:lang w:val="uk-UA"/>
        </w:rPr>
        <w:t xml:space="preserve"> Виникла заборгованість із виплати заробітної плати працівникам економічно активних підприємств у Магдалинівському (29,4 тис. грн), Синельникі</w:t>
      </w:r>
      <w:r w:rsidR="00E3763F">
        <w:rPr>
          <w:rFonts w:ascii="Times New Roman" w:hAnsi="Times New Roman"/>
          <w:sz w:val="28"/>
          <w:szCs w:val="28"/>
          <w:lang w:val="uk-UA"/>
        </w:rPr>
        <w:t>вському (5935,0 тис. грн) районах</w:t>
      </w:r>
      <w:r w:rsidRPr="00670B0E">
        <w:rPr>
          <w:rFonts w:ascii="Times New Roman" w:hAnsi="Times New Roman"/>
          <w:sz w:val="28"/>
          <w:szCs w:val="28"/>
          <w:lang w:val="uk-UA"/>
        </w:rPr>
        <w:t>.</w:t>
      </w:r>
    </w:p>
    <w:p w:rsidR="007777CE" w:rsidRPr="00670B0E" w:rsidRDefault="007777CE" w:rsidP="007777CE">
      <w:pPr>
        <w:pStyle w:val="ae"/>
        <w:ind w:firstLine="709"/>
        <w:jc w:val="both"/>
        <w:rPr>
          <w:rFonts w:ascii="Times New Roman" w:hAnsi="Times New Roman"/>
          <w:sz w:val="28"/>
          <w:szCs w:val="24"/>
          <w:lang w:val="uk-UA"/>
        </w:rPr>
      </w:pPr>
      <w:r w:rsidRPr="00670B0E">
        <w:rPr>
          <w:rFonts w:ascii="Times New Roman" w:hAnsi="Times New Roman"/>
          <w:sz w:val="28"/>
          <w:szCs w:val="24"/>
          <w:lang w:val="uk-UA"/>
        </w:rPr>
        <w:t xml:space="preserve">Залишається заборгованість із виплати заробітної плати працівникам економічно активних підприємств у містах: Дніпро (262,1 млн грн), Кам’янське (4,7 млн грн), Кривий Ріг (14,2 млн грн), Жовті Води (2,5 млн грн), Павлоград (1,2 млн грн) та Апостолівському (2,3 млн грн), Верхньодніпровському </w:t>
      </w:r>
      <w:r w:rsidRPr="00670B0E">
        <w:rPr>
          <w:rFonts w:ascii="Times New Roman" w:hAnsi="Times New Roman"/>
          <w:sz w:val="28"/>
          <w:szCs w:val="24"/>
          <w:lang w:val="uk-UA"/>
        </w:rPr>
        <w:br/>
        <w:t>(6,4 млн грн), Дніпровському (925,3 тис. грн), Нікопольському (1,1 млн грн), Павлоградському (630,8 тис. грн), Покровському (64,2 тис. грн) районах.</w:t>
      </w:r>
    </w:p>
    <w:p w:rsidR="007777CE" w:rsidRPr="00E3763F" w:rsidRDefault="007777CE" w:rsidP="007777CE">
      <w:pPr>
        <w:pStyle w:val="ae"/>
        <w:ind w:firstLine="709"/>
        <w:jc w:val="both"/>
        <w:rPr>
          <w:rFonts w:ascii="Times New Roman" w:hAnsi="Times New Roman" w:cs="Times New Roman"/>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179"/>
        <w:gridCol w:w="2464"/>
      </w:tblGrid>
      <w:tr w:rsidR="007777CE" w:rsidRPr="00670B0E" w:rsidTr="00817CD8">
        <w:trPr>
          <w:tblHeader/>
        </w:trPr>
        <w:tc>
          <w:tcPr>
            <w:tcW w:w="9854" w:type="dxa"/>
            <w:gridSpan w:val="4"/>
          </w:tcPr>
          <w:p w:rsidR="007777CE" w:rsidRPr="00670B0E" w:rsidRDefault="007777CE" w:rsidP="00817CD8">
            <w:pPr>
              <w:pStyle w:val="ae"/>
              <w:spacing w:line="216" w:lineRule="auto"/>
              <w:jc w:val="center"/>
              <w:rPr>
                <w:rFonts w:ascii="Times New Roman" w:hAnsi="Times New Roman" w:cs="Times New Roman"/>
                <w:b/>
                <w:sz w:val="24"/>
                <w:szCs w:val="24"/>
                <w:lang w:val="uk-UA"/>
              </w:rPr>
            </w:pPr>
            <w:r w:rsidRPr="00670B0E">
              <w:rPr>
                <w:rFonts w:ascii="Times New Roman" w:hAnsi="Times New Roman" w:cs="Times New Roman"/>
                <w:b/>
                <w:sz w:val="24"/>
                <w:szCs w:val="24"/>
                <w:lang w:val="uk-UA"/>
              </w:rPr>
              <w:t>Забогованість із виплати заробітної пати по містах та районах</w:t>
            </w:r>
          </w:p>
        </w:tc>
      </w:tr>
      <w:tr w:rsidR="007777CE" w:rsidRPr="00670B0E" w:rsidTr="00817CD8">
        <w:trPr>
          <w:tblHeader/>
        </w:trPr>
        <w:tc>
          <w:tcPr>
            <w:tcW w:w="2802" w:type="dxa"/>
          </w:tcPr>
          <w:p w:rsidR="007777CE" w:rsidRPr="00670B0E" w:rsidRDefault="007777CE" w:rsidP="00817CD8">
            <w:pPr>
              <w:pStyle w:val="ae"/>
              <w:spacing w:line="216" w:lineRule="auto"/>
              <w:jc w:val="both"/>
              <w:rPr>
                <w:rFonts w:ascii="Times New Roman" w:hAnsi="Times New Roman" w:cs="Times New Roman"/>
                <w:sz w:val="24"/>
                <w:szCs w:val="24"/>
                <w:lang w:val="uk-UA"/>
              </w:rPr>
            </w:pPr>
          </w:p>
        </w:tc>
        <w:tc>
          <w:tcPr>
            <w:tcW w:w="2409" w:type="dxa"/>
          </w:tcPr>
          <w:p w:rsidR="007777CE" w:rsidRPr="00670B0E" w:rsidRDefault="007777CE" w:rsidP="00817CD8">
            <w:pPr>
              <w:pStyle w:val="ae"/>
              <w:spacing w:line="216" w:lineRule="auto"/>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 xml:space="preserve">станом на </w:t>
            </w:r>
            <w:r w:rsidRPr="00670B0E">
              <w:rPr>
                <w:rFonts w:ascii="Times New Roman" w:hAnsi="Times New Roman" w:cs="Times New Roman"/>
                <w:sz w:val="24"/>
                <w:szCs w:val="24"/>
                <w:lang w:val="uk-UA"/>
              </w:rPr>
              <w:br/>
              <w:t xml:space="preserve">01.07.2020 року, </w:t>
            </w:r>
            <w:r w:rsidRPr="00670B0E">
              <w:rPr>
                <w:rFonts w:ascii="Times New Roman" w:hAnsi="Times New Roman" w:cs="Times New Roman"/>
                <w:sz w:val="24"/>
                <w:szCs w:val="24"/>
                <w:lang w:val="uk-UA"/>
              </w:rPr>
              <w:br/>
              <w:t>тис. грн</w:t>
            </w:r>
          </w:p>
        </w:tc>
        <w:tc>
          <w:tcPr>
            <w:tcW w:w="2179" w:type="dxa"/>
          </w:tcPr>
          <w:p w:rsidR="007777CE" w:rsidRPr="00670B0E" w:rsidRDefault="007777CE" w:rsidP="00817CD8">
            <w:pPr>
              <w:pStyle w:val="ae"/>
              <w:spacing w:line="216" w:lineRule="auto"/>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станом на 01.01.2020 року,</w:t>
            </w:r>
          </w:p>
          <w:p w:rsidR="007777CE" w:rsidRPr="00670B0E" w:rsidRDefault="007777CE" w:rsidP="00817CD8">
            <w:pPr>
              <w:pStyle w:val="ae"/>
              <w:spacing w:line="216" w:lineRule="auto"/>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тис. грн</w:t>
            </w:r>
          </w:p>
        </w:tc>
        <w:tc>
          <w:tcPr>
            <w:tcW w:w="2464" w:type="dxa"/>
          </w:tcPr>
          <w:p w:rsidR="007777CE" w:rsidRPr="00670B0E" w:rsidRDefault="007777CE" w:rsidP="00817CD8">
            <w:pPr>
              <w:pStyle w:val="ae"/>
              <w:spacing w:line="216" w:lineRule="auto"/>
              <w:jc w:val="center"/>
              <w:rPr>
                <w:rFonts w:ascii="Times New Roman" w:hAnsi="Times New Roman" w:cs="Times New Roman"/>
                <w:sz w:val="24"/>
                <w:szCs w:val="24"/>
                <w:lang w:val="uk-UA"/>
              </w:rPr>
            </w:pPr>
            <w:r w:rsidRPr="00670B0E">
              <w:rPr>
                <w:rFonts w:ascii="Times New Roman" w:hAnsi="Times New Roman" w:cs="Times New Roman"/>
                <w:sz w:val="24"/>
                <w:szCs w:val="24"/>
                <w:lang w:val="uk-UA"/>
              </w:rPr>
              <w:t>Темп зростання (зниження) до початку 2020 року, %</w:t>
            </w:r>
          </w:p>
        </w:tc>
      </w:tr>
      <w:tr w:rsidR="007777CE" w:rsidRPr="00670B0E" w:rsidTr="00817CD8">
        <w:tc>
          <w:tcPr>
            <w:tcW w:w="2802" w:type="dxa"/>
          </w:tcPr>
          <w:p w:rsidR="007777CE" w:rsidRPr="00670B0E" w:rsidRDefault="007777CE" w:rsidP="00817CD8">
            <w:pPr>
              <w:pStyle w:val="ae"/>
              <w:spacing w:line="216" w:lineRule="auto"/>
              <w:jc w:val="both"/>
              <w:rPr>
                <w:rFonts w:ascii="Times New Roman" w:hAnsi="Times New Roman" w:cs="Times New Roman"/>
                <w:sz w:val="24"/>
                <w:szCs w:val="24"/>
                <w:lang w:val="uk-UA"/>
              </w:rPr>
            </w:pPr>
            <w:r w:rsidRPr="00670B0E">
              <w:rPr>
                <w:rFonts w:ascii="Times New Roman" w:hAnsi="Times New Roman" w:cs="Times New Roman"/>
                <w:sz w:val="24"/>
                <w:szCs w:val="24"/>
                <w:lang w:val="uk-UA"/>
              </w:rPr>
              <w:t>Всього</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437362,8</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354069,3</w:t>
            </w:r>
          </w:p>
        </w:tc>
        <w:tc>
          <w:tcPr>
            <w:tcW w:w="2464"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123,5</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i/>
                <w:color w:val="000000"/>
                <w:sz w:val="24"/>
                <w:szCs w:val="24"/>
                <w:lang w:val="uk-UA"/>
              </w:rPr>
            </w:pPr>
            <w:r w:rsidRPr="00670B0E">
              <w:rPr>
                <w:rFonts w:ascii="Times New Roman" w:hAnsi="Times New Roman"/>
                <w:i/>
                <w:color w:val="000000"/>
                <w:sz w:val="24"/>
                <w:szCs w:val="24"/>
                <w:lang w:val="uk-UA"/>
              </w:rPr>
              <w:t>міста:</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p>
        </w:tc>
        <w:tc>
          <w:tcPr>
            <w:tcW w:w="2464"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Дніпро</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313949,8</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235179,4</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133,5</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Вільногірськ</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Кам</w:t>
            </w:r>
            <w:r w:rsidRPr="00670B0E">
              <w:rPr>
                <w:rFonts w:ascii="Times New Roman" w:hAnsi="Times New Roman"/>
                <w:color w:val="000000"/>
                <w:sz w:val="24"/>
                <w:szCs w:val="24"/>
                <w:lang w:val="en-US"/>
              </w:rPr>
              <w:t>’</w:t>
            </w:r>
            <w:r w:rsidRPr="00670B0E">
              <w:rPr>
                <w:rFonts w:ascii="Times New Roman" w:hAnsi="Times New Roman"/>
                <w:color w:val="000000"/>
                <w:sz w:val="24"/>
                <w:szCs w:val="24"/>
                <w:lang w:val="uk-UA"/>
              </w:rPr>
              <w:t>янське</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6601,1</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12481,7</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52,9</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Жовті </w:t>
            </w:r>
            <w:r w:rsidRPr="00670B0E">
              <w:rPr>
                <w:rFonts w:ascii="Times New Roman" w:hAnsi="Times New Roman"/>
                <w:color w:val="000000"/>
                <w:sz w:val="24"/>
                <w:szCs w:val="24"/>
                <w:lang w:val="en-US"/>
              </w:rPr>
              <w:t>В</w:t>
            </w:r>
            <w:r w:rsidRPr="00670B0E">
              <w:rPr>
                <w:rFonts w:ascii="Times New Roman" w:hAnsi="Times New Roman"/>
                <w:color w:val="000000"/>
                <w:sz w:val="24"/>
                <w:szCs w:val="24"/>
                <w:lang w:val="uk-UA"/>
              </w:rPr>
              <w:t>оди</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28346,4</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27211,0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104,2</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Кривий Ріг</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67744,4</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69869,9</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97,0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Марганець</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Нікополь</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Новомосковськ</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Покров</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Павлоград</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1169,4</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60,3</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1939,3</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Першотравенськ</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1106,1</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1106,1</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Синельникове</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Тернівка</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i/>
                <w:color w:val="000000"/>
                <w:sz w:val="24"/>
                <w:szCs w:val="24"/>
                <w:lang w:val="uk-UA"/>
              </w:rPr>
            </w:pPr>
            <w:r w:rsidRPr="00670B0E">
              <w:rPr>
                <w:rFonts w:ascii="Times New Roman" w:hAnsi="Times New Roman"/>
                <w:i/>
                <w:color w:val="000000"/>
                <w:sz w:val="24"/>
                <w:szCs w:val="24"/>
                <w:lang w:val="uk-UA"/>
              </w:rPr>
              <w:t>райони:</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p>
        </w:tc>
        <w:tc>
          <w:tcPr>
            <w:tcW w:w="2179" w:type="dxa"/>
          </w:tcPr>
          <w:p w:rsidR="007777CE" w:rsidRPr="00670B0E" w:rsidRDefault="007777CE" w:rsidP="00817CD8">
            <w:pPr>
              <w:pStyle w:val="ae"/>
              <w:spacing w:line="216" w:lineRule="auto"/>
              <w:jc w:val="center"/>
              <w:rPr>
                <w:rFonts w:ascii="Times New Roman" w:hAnsi="Times New Roman" w:cs="Times New Roman"/>
                <w:b/>
                <w:sz w:val="24"/>
                <w:szCs w:val="24"/>
                <w:lang w:val="uk-UA"/>
              </w:rPr>
            </w:pPr>
          </w:p>
        </w:tc>
        <w:tc>
          <w:tcPr>
            <w:tcW w:w="2464"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Апостолівський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2341,7</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1457,3</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160,7</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Васильківський</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Верхньодніпровський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6419,1</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1911,6</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335,8</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Дніпровський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925,3</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1118,3</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82,7</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Криворізький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Криничанський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Магдалинівський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29,4</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нова</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Межівський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Нікопольський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1002,9</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717,3</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139,8</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Новомосковський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Павлоградський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630,8</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630,8</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Петриківський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Петропавлівський</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Покровський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64,2</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1341,0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4,8</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П’ятихатський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96,8</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96,8</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Синельниківський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5935,0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нова</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Солонянський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Софіївський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211,8</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211,8</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Томаківський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 xml:space="preserve">Царичанський </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688,6</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675,5</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101,9</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Широківський</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r w:rsidR="007777CE" w:rsidRPr="00670B0E" w:rsidTr="00817CD8">
        <w:tc>
          <w:tcPr>
            <w:tcW w:w="2802" w:type="dxa"/>
            <w:vAlign w:val="bottom"/>
          </w:tcPr>
          <w:p w:rsidR="007777CE" w:rsidRPr="00670B0E" w:rsidRDefault="007777CE" w:rsidP="00817CD8">
            <w:pPr>
              <w:spacing w:line="216" w:lineRule="auto"/>
              <w:rPr>
                <w:rFonts w:ascii="Times New Roman" w:hAnsi="Times New Roman"/>
                <w:color w:val="000000"/>
                <w:sz w:val="24"/>
                <w:szCs w:val="24"/>
                <w:lang w:val="uk-UA"/>
              </w:rPr>
            </w:pPr>
            <w:r w:rsidRPr="00670B0E">
              <w:rPr>
                <w:rFonts w:ascii="Times New Roman" w:hAnsi="Times New Roman"/>
                <w:color w:val="000000"/>
                <w:sz w:val="24"/>
                <w:szCs w:val="24"/>
                <w:lang w:val="uk-UA"/>
              </w:rPr>
              <w:t>Юр’ївський</w:t>
            </w:r>
          </w:p>
        </w:tc>
        <w:tc>
          <w:tcPr>
            <w:tcW w:w="2409"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179" w:type="dxa"/>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c>
          <w:tcPr>
            <w:tcW w:w="2464" w:type="dxa"/>
            <w:vAlign w:val="bottom"/>
          </w:tcPr>
          <w:p w:rsidR="007777CE" w:rsidRPr="00670B0E" w:rsidRDefault="007777CE" w:rsidP="00817CD8">
            <w:pPr>
              <w:pStyle w:val="ae"/>
              <w:spacing w:line="216" w:lineRule="auto"/>
              <w:jc w:val="right"/>
              <w:rPr>
                <w:rFonts w:ascii="Times New Roman" w:hAnsi="Times New Roman" w:cs="Times New Roman"/>
                <w:sz w:val="24"/>
                <w:szCs w:val="24"/>
                <w:lang w:val="uk-UA"/>
              </w:rPr>
            </w:pPr>
            <w:r w:rsidRPr="00670B0E">
              <w:rPr>
                <w:rFonts w:ascii="Times New Roman" w:hAnsi="Times New Roman" w:cs="Times New Roman"/>
                <w:sz w:val="24"/>
                <w:szCs w:val="24"/>
                <w:lang w:val="uk-UA"/>
              </w:rPr>
              <w:t>0,0</w:t>
            </w:r>
          </w:p>
        </w:tc>
      </w:tr>
    </w:tbl>
    <w:p w:rsidR="007777CE" w:rsidRPr="00670B0E" w:rsidRDefault="007777CE" w:rsidP="005A65CF">
      <w:pPr>
        <w:ind w:firstLine="709"/>
        <w:jc w:val="both"/>
        <w:rPr>
          <w:rFonts w:ascii="Times New Roman" w:hAnsi="Times New Roman"/>
          <w:sz w:val="16"/>
          <w:szCs w:val="16"/>
          <w:lang w:val="uk-UA"/>
        </w:rPr>
      </w:pPr>
    </w:p>
    <w:p w:rsidR="00C35AD0" w:rsidRPr="00670B0E" w:rsidRDefault="00C35AD0" w:rsidP="00BF70E4">
      <w:pPr>
        <w:rPr>
          <w:rFonts w:ascii="Times New Roman" w:hAnsi="Times New Roman"/>
          <w:b/>
          <w:sz w:val="28"/>
          <w:szCs w:val="28"/>
          <w:lang w:val="uk-UA"/>
        </w:rPr>
      </w:pPr>
      <w:r w:rsidRPr="00670B0E">
        <w:rPr>
          <w:rFonts w:ascii="Times New Roman" w:hAnsi="Times New Roman"/>
          <w:b/>
          <w:sz w:val="28"/>
          <w:szCs w:val="28"/>
          <w:lang w:val="uk-UA"/>
        </w:rPr>
        <w:t>Пенсійне забезпечення та соціальне страхування</w:t>
      </w:r>
    </w:p>
    <w:p w:rsidR="00C35AD0" w:rsidRPr="00E3763F" w:rsidRDefault="00C35AD0" w:rsidP="00BF70E4">
      <w:pPr>
        <w:rPr>
          <w:sz w:val="16"/>
          <w:szCs w:val="16"/>
          <w:lang w:val="uk-UA"/>
        </w:rPr>
      </w:pPr>
    </w:p>
    <w:p w:rsidR="002E4919" w:rsidRPr="00670B0E" w:rsidRDefault="002E4919" w:rsidP="002E4919">
      <w:pPr>
        <w:pStyle w:val="ae"/>
        <w:ind w:firstLine="709"/>
        <w:jc w:val="both"/>
        <w:rPr>
          <w:rFonts w:ascii="Times New Roman" w:hAnsi="Times New Roman"/>
          <w:sz w:val="28"/>
          <w:szCs w:val="24"/>
          <w:lang w:val="uk-UA"/>
        </w:rPr>
      </w:pPr>
      <w:r w:rsidRPr="00670B0E">
        <w:rPr>
          <w:rFonts w:ascii="Times New Roman" w:hAnsi="Times New Roman"/>
          <w:sz w:val="28"/>
          <w:szCs w:val="24"/>
          <w:lang w:val="uk-UA"/>
        </w:rPr>
        <w:t xml:space="preserve">Середній розмір пенсій станом на 01 липня 2020 року становив </w:t>
      </w:r>
      <w:r w:rsidRPr="00670B0E">
        <w:rPr>
          <w:rFonts w:ascii="Times New Roman" w:hAnsi="Times New Roman"/>
          <w:sz w:val="28"/>
          <w:szCs w:val="24"/>
          <w:lang w:val="uk-UA"/>
        </w:rPr>
        <w:br/>
        <w:t>3860,06 грн, що на 12,6% більше ніж у відповідному періоді минулого року.</w:t>
      </w:r>
    </w:p>
    <w:p w:rsidR="002E4919" w:rsidRPr="00670B0E" w:rsidRDefault="002E4919" w:rsidP="002E4919">
      <w:pPr>
        <w:pStyle w:val="ae"/>
        <w:ind w:firstLine="709"/>
        <w:jc w:val="both"/>
        <w:rPr>
          <w:rFonts w:ascii="Times New Roman" w:hAnsi="Times New Roman"/>
          <w:sz w:val="16"/>
          <w:szCs w:val="16"/>
          <w:lang w:val="uk-UA"/>
        </w:rPr>
      </w:pPr>
    </w:p>
    <w:p w:rsidR="002E4919" w:rsidRPr="00670B0E" w:rsidRDefault="00A96D26" w:rsidP="002E4919">
      <w:pPr>
        <w:pStyle w:val="ae"/>
        <w:ind w:firstLine="709"/>
        <w:jc w:val="both"/>
        <w:rPr>
          <w:rFonts w:ascii="Times New Roman" w:hAnsi="Times New Roman"/>
          <w:sz w:val="28"/>
          <w:szCs w:val="24"/>
          <w:lang w:val="uk-UA"/>
        </w:rPr>
      </w:pPr>
      <w:r>
        <w:rPr>
          <w:noProof/>
          <w:lang w:val="uk-UA" w:eastAsia="uk-UA"/>
        </w:rPr>
        <w:drawing>
          <wp:inline distT="0" distB="0" distL="0" distR="0">
            <wp:extent cx="5505450" cy="24003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4919" w:rsidRPr="00670B0E" w:rsidRDefault="002E4919" w:rsidP="002E4919">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Найбільший розмір пенсій у міських об’єднаних управліннях Пенсійного фонду України Павлоградському (5359,13 грн) та Першотравенському</w:t>
      </w:r>
      <w:r w:rsidRPr="00670B0E">
        <w:rPr>
          <w:rFonts w:ascii="Times New Roman" w:hAnsi="Times New Roman"/>
          <w:bCs/>
          <w:color w:val="000000"/>
          <w:sz w:val="28"/>
          <w:szCs w:val="28"/>
          <w:lang w:val="uk-UA"/>
        </w:rPr>
        <w:br/>
        <w:t>(5354,17 грн), найменший – у Царичанському (2793,96 грн) та Дніпровському (3066,46 грн) районах.</w:t>
      </w:r>
    </w:p>
    <w:p w:rsidR="002E4919" w:rsidRPr="00670B0E" w:rsidRDefault="002E4919" w:rsidP="002E4919">
      <w:pPr>
        <w:pStyle w:val="22"/>
        <w:spacing w:line="252" w:lineRule="auto"/>
        <w:ind w:firstLine="780"/>
        <w:outlineLvl w:val="8"/>
        <w:rPr>
          <w:rFonts w:cs="Courier New"/>
          <w:sz w:val="16"/>
          <w:szCs w:val="16"/>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3119"/>
      </w:tblGrid>
      <w:tr w:rsidR="002E4919" w:rsidRPr="00670B0E" w:rsidTr="00817CD8">
        <w:trPr>
          <w:trHeight w:val="569"/>
        </w:trPr>
        <w:tc>
          <w:tcPr>
            <w:tcW w:w="3544" w:type="dxa"/>
            <w:shd w:val="clear" w:color="auto" w:fill="auto"/>
            <w:vAlign w:val="center"/>
          </w:tcPr>
          <w:p w:rsidR="002E4919" w:rsidRPr="00670B0E" w:rsidRDefault="002E4919" w:rsidP="00817CD8">
            <w:pPr>
              <w:spacing w:line="252" w:lineRule="auto"/>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3119" w:type="dxa"/>
            <w:shd w:val="clear" w:color="auto" w:fill="auto"/>
            <w:vAlign w:val="center"/>
          </w:tcPr>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на 01.07.</w:t>
            </w: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3119" w:type="dxa"/>
            <w:shd w:val="clear" w:color="auto" w:fill="auto"/>
            <w:vAlign w:val="center"/>
          </w:tcPr>
          <w:p w:rsidR="002E4919" w:rsidRPr="00670B0E" w:rsidRDefault="002E4919" w:rsidP="00817CD8">
            <w:pPr>
              <w:spacing w:line="252" w:lineRule="auto"/>
              <w:jc w:val="center"/>
              <w:rPr>
                <w:rFonts w:ascii="Times New Roman" w:hAnsi="Times New Roman"/>
                <w:sz w:val="24"/>
                <w:szCs w:val="24"/>
              </w:rPr>
            </w:pPr>
            <w:r w:rsidRPr="00670B0E">
              <w:rPr>
                <w:rFonts w:ascii="Times New Roman" w:hAnsi="Times New Roman"/>
                <w:sz w:val="24"/>
                <w:szCs w:val="24"/>
                <w:lang w:val="uk-UA"/>
              </w:rPr>
              <w:t>на 01.07.</w:t>
            </w: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2E4919" w:rsidRPr="00670B0E" w:rsidTr="00817CD8">
        <w:trPr>
          <w:trHeight w:val="467"/>
        </w:trPr>
        <w:tc>
          <w:tcPr>
            <w:tcW w:w="3544" w:type="dxa"/>
            <w:shd w:val="clear" w:color="auto" w:fill="auto"/>
            <w:vAlign w:val="center"/>
          </w:tcPr>
          <w:p w:rsidR="002E4919" w:rsidRPr="00670B0E" w:rsidRDefault="002E4919" w:rsidP="00817CD8">
            <w:pPr>
              <w:spacing w:line="252" w:lineRule="auto"/>
              <w:rPr>
                <w:rFonts w:ascii="Times New Roman" w:hAnsi="Times New Roman"/>
                <w:sz w:val="24"/>
                <w:szCs w:val="24"/>
              </w:rPr>
            </w:pPr>
            <w:r w:rsidRPr="00670B0E">
              <w:rPr>
                <w:rFonts w:ascii="Times New Roman" w:hAnsi="Times New Roman"/>
                <w:sz w:val="24"/>
                <w:szCs w:val="24"/>
              </w:rPr>
              <w:t>Середній розмір пенсій, грн</w:t>
            </w:r>
          </w:p>
        </w:tc>
        <w:tc>
          <w:tcPr>
            <w:tcW w:w="3119" w:type="dxa"/>
            <w:shd w:val="clear" w:color="auto" w:fill="auto"/>
            <w:vAlign w:val="center"/>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3426,88</w:t>
            </w:r>
          </w:p>
        </w:tc>
        <w:tc>
          <w:tcPr>
            <w:tcW w:w="3119" w:type="dxa"/>
            <w:shd w:val="clear" w:color="auto" w:fill="auto"/>
            <w:vAlign w:val="center"/>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3860,05</w:t>
            </w:r>
          </w:p>
        </w:tc>
      </w:tr>
    </w:tbl>
    <w:p w:rsidR="002E4919" w:rsidRPr="00670B0E" w:rsidRDefault="002E4919" w:rsidP="002E4919">
      <w:pPr>
        <w:pStyle w:val="22"/>
        <w:spacing w:line="252" w:lineRule="auto"/>
        <w:ind w:firstLine="780"/>
        <w:outlineLvl w:val="8"/>
        <w:rPr>
          <w:rFonts w:cs="Courier New"/>
        </w:rPr>
      </w:pPr>
    </w:p>
    <w:p w:rsidR="002E4919" w:rsidRPr="00670B0E" w:rsidRDefault="002E4919" w:rsidP="002E4919">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Надходження власних коштів до Пенсійного фонду області у січні –червні 2020 року збільшились на 79,6</w:t>
      </w:r>
      <w:r w:rsidR="00DE6CFB">
        <w:rPr>
          <w:rFonts w:ascii="Times New Roman" w:hAnsi="Times New Roman"/>
          <w:bCs/>
          <w:color w:val="000000"/>
          <w:sz w:val="28"/>
          <w:szCs w:val="28"/>
          <w:lang w:val="uk-UA"/>
        </w:rPr>
        <w:t xml:space="preserve"> </w:t>
      </w:r>
      <w:r w:rsidRPr="00670B0E">
        <w:rPr>
          <w:rFonts w:ascii="Times New Roman" w:hAnsi="Times New Roman"/>
          <w:bCs/>
          <w:color w:val="000000"/>
          <w:sz w:val="28"/>
          <w:szCs w:val="28"/>
          <w:lang w:val="uk-UA"/>
        </w:rPr>
        <w:t>% до аналогічного періоду 2019 року і склали 1508,1 млн грн.</w:t>
      </w:r>
    </w:p>
    <w:p w:rsidR="002E4919" w:rsidRPr="00670B0E" w:rsidRDefault="002E4919" w:rsidP="002E4919">
      <w:pPr>
        <w:pStyle w:val="ae"/>
        <w:spacing w:line="252" w:lineRule="auto"/>
        <w:ind w:firstLine="709"/>
        <w:jc w:val="both"/>
        <w:rPr>
          <w:rFonts w:ascii="Times New Roman" w:hAnsi="Times New Roman"/>
          <w:sz w:val="16"/>
          <w:szCs w:val="16"/>
          <w:lang w:val="uk-UA"/>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977"/>
        <w:gridCol w:w="3119"/>
      </w:tblGrid>
      <w:tr w:rsidR="002E4919" w:rsidRPr="00670B0E" w:rsidTr="00817CD8">
        <w:trPr>
          <w:trHeight w:val="519"/>
        </w:trPr>
        <w:tc>
          <w:tcPr>
            <w:tcW w:w="3686" w:type="dxa"/>
            <w:shd w:val="clear" w:color="auto" w:fill="auto"/>
            <w:vAlign w:val="center"/>
          </w:tcPr>
          <w:p w:rsidR="002E4919" w:rsidRPr="00670B0E" w:rsidRDefault="002E4919" w:rsidP="00817CD8">
            <w:pPr>
              <w:spacing w:line="252" w:lineRule="auto"/>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977" w:type="dxa"/>
            <w:shd w:val="clear" w:color="auto" w:fill="auto"/>
            <w:vAlign w:val="center"/>
          </w:tcPr>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3119" w:type="dxa"/>
            <w:shd w:val="clear" w:color="auto" w:fill="auto"/>
            <w:vAlign w:val="center"/>
          </w:tcPr>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2E4919" w:rsidRPr="00670B0E" w:rsidRDefault="002E4919" w:rsidP="00817CD8">
            <w:pPr>
              <w:spacing w:line="252" w:lineRule="auto"/>
              <w:jc w:val="center"/>
              <w:rPr>
                <w:rFonts w:ascii="Times New Roman" w:hAnsi="Times New Roman"/>
                <w:sz w:val="24"/>
                <w:szCs w:val="24"/>
              </w:rPr>
            </w:pP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2E4919" w:rsidRPr="00670B0E" w:rsidTr="00817CD8">
        <w:trPr>
          <w:trHeight w:val="467"/>
        </w:trPr>
        <w:tc>
          <w:tcPr>
            <w:tcW w:w="3686" w:type="dxa"/>
            <w:shd w:val="clear" w:color="auto" w:fill="auto"/>
            <w:vAlign w:val="center"/>
          </w:tcPr>
          <w:p w:rsidR="002E4919" w:rsidRPr="00670B0E" w:rsidRDefault="002E4919" w:rsidP="00817CD8">
            <w:pPr>
              <w:spacing w:line="252" w:lineRule="auto"/>
              <w:rPr>
                <w:rFonts w:ascii="Times New Roman" w:hAnsi="Times New Roman"/>
                <w:sz w:val="24"/>
                <w:szCs w:val="24"/>
              </w:rPr>
            </w:pPr>
            <w:r w:rsidRPr="00670B0E">
              <w:rPr>
                <w:rFonts w:ascii="Times New Roman" w:hAnsi="Times New Roman"/>
                <w:sz w:val="24"/>
                <w:szCs w:val="24"/>
              </w:rPr>
              <w:t>Надходження власних коштів до Пенсійного фонду, мл</w:t>
            </w:r>
            <w:r w:rsidRPr="00670B0E">
              <w:rPr>
                <w:rFonts w:ascii="Times New Roman" w:hAnsi="Times New Roman"/>
                <w:sz w:val="24"/>
                <w:szCs w:val="24"/>
                <w:lang w:val="uk-UA"/>
              </w:rPr>
              <w:t>н</w:t>
            </w:r>
            <w:r w:rsidRPr="00670B0E">
              <w:rPr>
                <w:rFonts w:ascii="Times New Roman" w:hAnsi="Times New Roman"/>
                <w:sz w:val="24"/>
                <w:szCs w:val="24"/>
              </w:rPr>
              <w:t xml:space="preserve"> грн</w:t>
            </w:r>
          </w:p>
        </w:tc>
        <w:tc>
          <w:tcPr>
            <w:tcW w:w="2977" w:type="dxa"/>
            <w:shd w:val="clear" w:color="auto" w:fill="auto"/>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839,6</w:t>
            </w:r>
          </w:p>
        </w:tc>
        <w:tc>
          <w:tcPr>
            <w:tcW w:w="3119" w:type="dxa"/>
            <w:shd w:val="clear" w:color="auto" w:fill="auto"/>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1508,1</w:t>
            </w:r>
          </w:p>
        </w:tc>
      </w:tr>
    </w:tbl>
    <w:p w:rsidR="002E4919" w:rsidRPr="00670B0E" w:rsidRDefault="002E4919" w:rsidP="002E4919">
      <w:pPr>
        <w:pStyle w:val="ae"/>
        <w:spacing w:line="252" w:lineRule="auto"/>
        <w:ind w:firstLine="709"/>
        <w:jc w:val="both"/>
        <w:rPr>
          <w:rFonts w:ascii="Times New Roman" w:hAnsi="Times New Roman"/>
          <w:sz w:val="28"/>
          <w:szCs w:val="24"/>
          <w:lang w:val="uk-UA"/>
        </w:rPr>
      </w:pPr>
    </w:p>
    <w:p w:rsidR="002E4919" w:rsidRPr="00670B0E" w:rsidRDefault="002E4919" w:rsidP="002E4919">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Протягом січня – червня 2020 року вдалося погасити заборгованість до Пенсійного фонду області на 0,2</w:t>
      </w:r>
      <w:r w:rsidR="00DE6CFB">
        <w:rPr>
          <w:rFonts w:ascii="Times New Roman" w:hAnsi="Times New Roman"/>
          <w:bCs/>
          <w:color w:val="000000"/>
          <w:sz w:val="28"/>
          <w:szCs w:val="28"/>
          <w:lang w:val="uk-UA"/>
        </w:rPr>
        <w:t xml:space="preserve"> </w:t>
      </w:r>
      <w:r w:rsidRPr="00670B0E">
        <w:rPr>
          <w:rFonts w:ascii="Times New Roman" w:hAnsi="Times New Roman"/>
          <w:bCs/>
          <w:color w:val="000000"/>
          <w:sz w:val="28"/>
          <w:szCs w:val="28"/>
          <w:lang w:val="uk-UA"/>
        </w:rPr>
        <w:t>% (на 112,3 тис. грн), борг економічно активних платників зменшився на 0,3</w:t>
      </w:r>
      <w:r w:rsidR="00DE6CFB">
        <w:rPr>
          <w:rFonts w:ascii="Times New Roman" w:hAnsi="Times New Roman"/>
          <w:bCs/>
          <w:color w:val="000000"/>
          <w:sz w:val="28"/>
          <w:szCs w:val="28"/>
          <w:lang w:val="uk-UA"/>
        </w:rPr>
        <w:t xml:space="preserve"> </w:t>
      </w:r>
      <w:r w:rsidRPr="00670B0E">
        <w:rPr>
          <w:rFonts w:ascii="Times New Roman" w:hAnsi="Times New Roman"/>
          <w:bCs/>
          <w:color w:val="000000"/>
          <w:sz w:val="28"/>
          <w:szCs w:val="28"/>
          <w:lang w:val="uk-UA"/>
        </w:rPr>
        <w:t>% (на 62,3 тис. грн).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693"/>
        <w:gridCol w:w="2693"/>
      </w:tblGrid>
      <w:tr w:rsidR="002E4919" w:rsidRPr="00670B0E" w:rsidTr="00817CD8">
        <w:trPr>
          <w:trHeight w:val="645"/>
        </w:trPr>
        <w:tc>
          <w:tcPr>
            <w:tcW w:w="4253" w:type="dxa"/>
            <w:shd w:val="clear" w:color="auto" w:fill="auto"/>
            <w:vAlign w:val="center"/>
          </w:tcPr>
          <w:p w:rsidR="002E4919" w:rsidRPr="00670B0E" w:rsidRDefault="002E4919" w:rsidP="00817CD8">
            <w:pPr>
              <w:spacing w:line="252" w:lineRule="auto"/>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693" w:type="dxa"/>
            <w:shd w:val="clear" w:color="auto" w:fill="auto"/>
            <w:vAlign w:val="center"/>
          </w:tcPr>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2693" w:type="dxa"/>
            <w:shd w:val="clear" w:color="auto" w:fill="auto"/>
            <w:vAlign w:val="center"/>
          </w:tcPr>
          <w:p w:rsidR="002E4919" w:rsidRPr="00670B0E" w:rsidRDefault="002E4919"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2E4919" w:rsidRPr="00670B0E" w:rsidRDefault="002E4919" w:rsidP="00817CD8">
            <w:pPr>
              <w:spacing w:line="252" w:lineRule="auto"/>
              <w:jc w:val="center"/>
              <w:rPr>
                <w:rFonts w:ascii="Times New Roman" w:hAnsi="Times New Roman"/>
                <w:sz w:val="24"/>
                <w:szCs w:val="24"/>
              </w:rPr>
            </w:pP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2E4919" w:rsidRPr="00670B0E" w:rsidTr="00817CD8">
        <w:trPr>
          <w:trHeight w:val="269"/>
        </w:trPr>
        <w:tc>
          <w:tcPr>
            <w:tcW w:w="4253" w:type="dxa"/>
            <w:shd w:val="clear" w:color="auto" w:fill="auto"/>
            <w:vAlign w:val="center"/>
          </w:tcPr>
          <w:p w:rsidR="002E4919" w:rsidRPr="00670B0E" w:rsidRDefault="002E4919" w:rsidP="00817CD8">
            <w:pPr>
              <w:spacing w:line="252" w:lineRule="auto"/>
              <w:rPr>
                <w:rFonts w:ascii="Times New Roman" w:hAnsi="Times New Roman"/>
                <w:sz w:val="24"/>
                <w:szCs w:val="24"/>
              </w:rPr>
            </w:pPr>
            <w:r w:rsidRPr="00670B0E">
              <w:rPr>
                <w:rFonts w:ascii="Times New Roman" w:hAnsi="Times New Roman"/>
                <w:sz w:val="24"/>
                <w:szCs w:val="24"/>
              </w:rPr>
              <w:t>Заборгованість до Пенсійного фонду, млн грн</w:t>
            </w:r>
          </w:p>
        </w:tc>
        <w:tc>
          <w:tcPr>
            <w:tcW w:w="2693" w:type="dxa"/>
            <w:shd w:val="clear" w:color="auto" w:fill="auto"/>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56,9</w:t>
            </w:r>
          </w:p>
        </w:tc>
        <w:tc>
          <w:tcPr>
            <w:tcW w:w="2693" w:type="dxa"/>
            <w:shd w:val="clear" w:color="auto" w:fill="auto"/>
          </w:tcPr>
          <w:p w:rsidR="002E4919" w:rsidRPr="00670B0E" w:rsidRDefault="002E4919"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47,7</w:t>
            </w:r>
          </w:p>
        </w:tc>
      </w:tr>
    </w:tbl>
    <w:p w:rsidR="002E4919" w:rsidRPr="00670B0E" w:rsidRDefault="002E4919" w:rsidP="002E4919">
      <w:pPr>
        <w:spacing w:line="252" w:lineRule="auto"/>
        <w:rPr>
          <w:sz w:val="28"/>
          <w:szCs w:val="28"/>
          <w:lang w:val="uk-UA"/>
        </w:rPr>
      </w:pPr>
    </w:p>
    <w:p w:rsidR="00C35AD0" w:rsidRPr="00670B0E" w:rsidRDefault="00C35AD0" w:rsidP="007B303F">
      <w:pPr>
        <w:spacing w:line="252" w:lineRule="auto"/>
        <w:rPr>
          <w:rFonts w:ascii="Times New Roman" w:hAnsi="Times New Roman"/>
          <w:b/>
          <w:sz w:val="28"/>
          <w:szCs w:val="28"/>
          <w:lang w:val="uk-UA"/>
        </w:rPr>
      </w:pPr>
      <w:r w:rsidRPr="00670B0E">
        <w:rPr>
          <w:rFonts w:ascii="Times New Roman" w:hAnsi="Times New Roman"/>
          <w:b/>
          <w:sz w:val="28"/>
          <w:szCs w:val="28"/>
          <w:lang w:val="uk-UA"/>
        </w:rPr>
        <w:t>Соціальний захист населення</w:t>
      </w:r>
    </w:p>
    <w:p w:rsidR="00C35AD0" w:rsidRPr="00670B0E" w:rsidRDefault="00C35AD0" w:rsidP="007B303F">
      <w:pPr>
        <w:spacing w:line="252" w:lineRule="auto"/>
        <w:rPr>
          <w:sz w:val="28"/>
          <w:szCs w:val="28"/>
          <w:lang w:val="uk-UA"/>
        </w:rPr>
      </w:pP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З</w:t>
      </w:r>
      <w:r w:rsidRPr="00670B0E">
        <w:rPr>
          <w:rFonts w:ascii="Times New Roman" w:hAnsi="Times New Roman"/>
          <w:sz w:val="28"/>
          <w:szCs w:val="28"/>
          <w:lang w:val="uk-UA"/>
        </w:rPr>
        <w:t xml:space="preserve"> метою </w:t>
      </w:r>
      <w:r w:rsidRPr="00670B0E">
        <w:rPr>
          <w:rFonts w:ascii="Times New Roman" w:hAnsi="Times New Roman"/>
          <w:color w:val="000000"/>
          <w:sz w:val="28"/>
          <w:szCs w:val="28"/>
          <w:lang w:val="uk-UA"/>
        </w:rPr>
        <w:t>удосконалення надання якісних і доступних соціальних послуг,</w:t>
      </w:r>
      <w:r w:rsidRPr="00670B0E">
        <w:rPr>
          <w:rFonts w:ascii="Times New Roman" w:hAnsi="Times New Roman"/>
          <w:b/>
          <w:sz w:val="28"/>
          <w:szCs w:val="28"/>
          <w:lang w:val="uk-UA"/>
        </w:rPr>
        <w:t xml:space="preserve"> </w:t>
      </w:r>
      <w:r w:rsidRPr="00670B0E">
        <w:rPr>
          <w:rFonts w:ascii="Times New Roman" w:hAnsi="Times New Roman"/>
          <w:bCs/>
          <w:color w:val="000000"/>
          <w:sz w:val="28"/>
          <w:szCs w:val="28"/>
          <w:lang w:val="uk-UA"/>
        </w:rPr>
        <w:t>забезпечення якісного соціального рівня та якості життя, соціального захисту малозабезпечених, пільгових верств населення, їх соціалізації та соціальної безпеки в суспільстві:</w:t>
      </w: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надано матеріальну допомогу 4003 малозабезпеченим особам на загальну суму 7919,87 тис. грн, що дало змогу підтримати громадян, які опинилися у скрутному становищі;</w:t>
      </w:r>
    </w:p>
    <w:p w:rsidR="00126F92" w:rsidRPr="00670B0E" w:rsidRDefault="00126F92" w:rsidP="00126F92">
      <w:pPr>
        <w:spacing w:line="252" w:lineRule="auto"/>
        <w:ind w:firstLine="709"/>
        <w:jc w:val="both"/>
        <w:rPr>
          <w:rFonts w:ascii="Times New Roman" w:hAnsi="Times New Roman"/>
          <w:bCs/>
          <w:color w:val="000000"/>
          <w:sz w:val="24"/>
          <w:szCs w:val="24"/>
          <w:lang w:val="uk-UA"/>
        </w:rPr>
      </w:pPr>
    </w:p>
    <w:tbl>
      <w:tblPr>
        <w:tblpPr w:leftFromText="180" w:rightFromText="180" w:vertAnchor="text" w:horzAnchor="margin" w:tblpY="7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302"/>
        <w:gridCol w:w="2976"/>
      </w:tblGrid>
      <w:tr w:rsidR="00126F92" w:rsidRPr="00670B0E" w:rsidTr="00817CD8">
        <w:trPr>
          <w:trHeight w:val="698"/>
        </w:trPr>
        <w:tc>
          <w:tcPr>
            <w:tcW w:w="4361" w:type="dxa"/>
            <w:shd w:val="clear" w:color="auto" w:fill="auto"/>
            <w:vAlign w:val="center"/>
          </w:tcPr>
          <w:p w:rsidR="00126F92" w:rsidRPr="00670B0E" w:rsidRDefault="00126F92" w:rsidP="00817CD8">
            <w:pPr>
              <w:spacing w:line="252" w:lineRule="auto"/>
              <w:ind w:left="720" w:hanging="720"/>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Показники</w:t>
            </w:r>
          </w:p>
        </w:tc>
        <w:tc>
          <w:tcPr>
            <w:tcW w:w="2302" w:type="dxa"/>
            <w:vAlign w:val="center"/>
          </w:tcPr>
          <w:p w:rsidR="00126F92" w:rsidRPr="00670B0E" w:rsidRDefault="00126F92" w:rsidP="00817CD8">
            <w:pPr>
              <w:spacing w:line="252" w:lineRule="auto"/>
              <w:jc w:val="center"/>
              <w:rPr>
                <w:rFonts w:ascii="Times New Roman" w:hAnsi="Times New Roman"/>
                <w:sz w:val="24"/>
                <w:szCs w:val="24"/>
              </w:rPr>
            </w:pPr>
            <w:r w:rsidRPr="00670B0E">
              <w:rPr>
                <w:rFonts w:ascii="Times New Roman" w:hAnsi="Times New Roman"/>
                <w:sz w:val="24"/>
                <w:szCs w:val="24"/>
                <w:lang w:val="uk-UA"/>
              </w:rPr>
              <w:t xml:space="preserve">січень – червень </w:t>
            </w:r>
            <w:r w:rsidRPr="00670B0E">
              <w:rPr>
                <w:rFonts w:ascii="Times New Roman" w:hAnsi="Times New Roman"/>
                <w:sz w:val="24"/>
                <w:szCs w:val="24"/>
              </w:rPr>
              <w:t>201</w:t>
            </w:r>
            <w:r w:rsidRPr="00670B0E">
              <w:rPr>
                <w:rFonts w:ascii="Times New Roman" w:hAnsi="Times New Roman"/>
                <w:sz w:val="24"/>
                <w:szCs w:val="24"/>
                <w:lang w:val="uk-UA"/>
              </w:rPr>
              <w:t xml:space="preserve">9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c>
          <w:tcPr>
            <w:tcW w:w="2976" w:type="dxa"/>
            <w:shd w:val="clear" w:color="auto" w:fill="auto"/>
            <w:vAlign w:val="center"/>
          </w:tcPr>
          <w:p w:rsidR="00126F92" w:rsidRPr="00670B0E" w:rsidRDefault="00126F92" w:rsidP="00817CD8">
            <w:pPr>
              <w:spacing w:line="252" w:lineRule="auto"/>
              <w:jc w:val="center"/>
              <w:rPr>
                <w:rFonts w:ascii="Times New Roman" w:hAnsi="Times New Roman"/>
                <w:sz w:val="24"/>
                <w:szCs w:val="24"/>
                <w:lang w:val="uk-UA"/>
              </w:rPr>
            </w:pPr>
            <w:r w:rsidRPr="00670B0E">
              <w:rPr>
                <w:rFonts w:ascii="Times New Roman" w:hAnsi="Times New Roman"/>
                <w:sz w:val="24"/>
                <w:szCs w:val="24"/>
                <w:lang w:val="uk-UA"/>
              </w:rPr>
              <w:t xml:space="preserve">січень – червень </w:t>
            </w:r>
          </w:p>
          <w:p w:rsidR="00126F92" w:rsidRPr="00670B0E" w:rsidRDefault="00126F92" w:rsidP="00817CD8">
            <w:pPr>
              <w:spacing w:line="252" w:lineRule="auto"/>
              <w:jc w:val="center"/>
              <w:rPr>
                <w:rFonts w:ascii="Times New Roman" w:hAnsi="Times New Roman"/>
                <w:sz w:val="24"/>
                <w:szCs w:val="24"/>
              </w:rPr>
            </w:pPr>
            <w:r w:rsidRPr="00670B0E">
              <w:rPr>
                <w:rFonts w:ascii="Times New Roman" w:hAnsi="Times New Roman"/>
                <w:sz w:val="24"/>
                <w:szCs w:val="24"/>
              </w:rPr>
              <w:t>20</w:t>
            </w:r>
            <w:r w:rsidRPr="00670B0E">
              <w:rPr>
                <w:rFonts w:ascii="Times New Roman" w:hAnsi="Times New Roman"/>
                <w:sz w:val="24"/>
                <w:szCs w:val="24"/>
                <w:lang w:val="uk-UA"/>
              </w:rPr>
              <w:t xml:space="preserve">20 </w:t>
            </w:r>
            <w:r w:rsidRPr="00670B0E">
              <w:rPr>
                <w:rFonts w:ascii="Times New Roman" w:hAnsi="Times New Roman"/>
                <w:color w:val="000000"/>
                <w:sz w:val="24"/>
                <w:szCs w:val="24"/>
              </w:rPr>
              <w:t>р</w:t>
            </w:r>
            <w:r w:rsidRPr="00670B0E">
              <w:rPr>
                <w:rFonts w:ascii="Times New Roman" w:hAnsi="Times New Roman"/>
                <w:color w:val="000000"/>
                <w:sz w:val="24"/>
                <w:szCs w:val="24"/>
                <w:lang w:val="uk-UA"/>
              </w:rPr>
              <w:t>оку</w:t>
            </w:r>
          </w:p>
        </w:tc>
      </w:tr>
      <w:tr w:rsidR="00126F92" w:rsidRPr="00670B0E" w:rsidTr="00817CD8">
        <w:trPr>
          <w:trHeight w:val="269"/>
        </w:trPr>
        <w:tc>
          <w:tcPr>
            <w:tcW w:w="4361" w:type="dxa"/>
            <w:shd w:val="clear" w:color="auto" w:fill="auto"/>
            <w:vAlign w:val="center"/>
          </w:tcPr>
          <w:p w:rsidR="00126F92" w:rsidRPr="00670B0E" w:rsidRDefault="00126F92" w:rsidP="00817CD8">
            <w:pPr>
              <w:spacing w:line="252" w:lineRule="auto"/>
              <w:rPr>
                <w:rFonts w:ascii="Times New Roman" w:hAnsi="Times New Roman"/>
                <w:sz w:val="24"/>
                <w:szCs w:val="24"/>
                <w:lang w:val="uk-UA"/>
              </w:rPr>
            </w:pPr>
            <w:r w:rsidRPr="00670B0E">
              <w:rPr>
                <w:rFonts w:ascii="Times New Roman" w:hAnsi="Times New Roman"/>
                <w:sz w:val="24"/>
                <w:szCs w:val="24"/>
                <w:lang w:val="uk-UA"/>
              </w:rPr>
              <w:t>Надано матеріальну допомогу, осіб</w:t>
            </w:r>
          </w:p>
        </w:tc>
        <w:tc>
          <w:tcPr>
            <w:tcW w:w="2302" w:type="dxa"/>
            <w:vAlign w:val="center"/>
          </w:tcPr>
          <w:p w:rsidR="00126F92" w:rsidRPr="00670B0E" w:rsidRDefault="00126F92" w:rsidP="00817CD8">
            <w:pPr>
              <w:spacing w:line="235" w:lineRule="auto"/>
              <w:jc w:val="center"/>
              <w:rPr>
                <w:rFonts w:ascii="Times New Roman" w:hAnsi="Times New Roman"/>
                <w:color w:val="000000"/>
                <w:lang w:val="uk-UA"/>
              </w:rPr>
            </w:pPr>
            <w:r w:rsidRPr="00670B0E">
              <w:rPr>
                <w:rFonts w:ascii="Times New Roman" w:hAnsi="Times New Roman"/>
                <w:color w:val="000000"/>
                <w:lang w:val="uk-UA"/>
              </w:rPr>
              <w:t>3771</w:t>
            </w:r>
          </w:p>
        </w:tc>
        <w:tc>
          <w:tcPr>
            <w:tcW w:w="2976" w:type="dxa"/>
            <w:shd w:val="clear" w:color="auto" w:fill="auto"/>
          </w:tcPr>
          <w:p w:rsidR="00126F92" w:rsidRPr="00670B0E" w:rsidRDefault="00126F92"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4003</w:t>
            </w:r>
          </w:p>
        </w:tc>
      </w:tr>
      <w:tr w:rsidR="00126F92" w:rsidRPr="00670B0E" w:rsidTr="00817CD8">
        <w:trPr>
          <w:trHeight w:val="269"/>
        </w:trPr>
        <w:tc>
          <w:tcPr>
            <w:tcW w:w="4361" w:type="dxa"/>
            <w:shd w:val="clear" w:color="auto" w:fill="auto"/>
            <w:vAlign w:val="center"/>
          </w:tcPr>
          <w:p w:rsidR="00126F92" w:rsidRPr="00670B0E" w:rsidRDefault="00126F92" w:rsidP="00817CD8">
            <w:pPr>
              <w:spacing w:line="252" w:lineRule="auto"/>
              <w:rPr>
                <w:rFonts w:ascii="Times New Roman" w:hAnsi="Times New Roman"/>
                <w:sz w:val="24"/>
                <w:szCs w:val="24"/>
                <w:lang w:val="uk-UA"/>
              </w:rPr>
            </w:pPr>
            <w:r w:rsidRPr="00670B0E">
              <w:rPr>
                <w:rFonts w:ascii="Times New Roman" w:hAnsi="Times New Roman"/>
                <w:sz w:val="24"/>
                <w:szCs w:val="24"/>
                <w:lang w:val="uk-UA"/>
              </w:rPr>
              <w:t>тис.</w:t>
            </w:r>
            <w:r w:rsidR="00DE6CFB">
              <w:rPr>
                <w:rFonts w:ascii="Times New Roman" w:hAnsi="Times New Roman"/>
                <w:sz w:val="24"/>
                <w:szCs w:val="24"/>
                <w:lang w:val="uk-UA"/>
              </w:rPr>
              <w:t xml:space="preserve"> </w:t>
            </w:r>
            <w:r w:rsidRPr="00670B0E">
              <w:rPr>
                <w:rFonts w:ascii="Times New Roman" w:hAnsi="Times New Roman"/>
                <w:sz w:val="24"/>
                <w:szCs w:val="24"/>
                <w:lang w:val="uk-UA"/>
              </w:rPr>
              <w:t>грн</w:t>
            </w:r>
          </w:p>
        </w:tc>
        <w:tc>
          <w:tcPr>
            <w:tcW w:w="2302" w:type="dxa"/>
            <w:vAlign w:val="center"/>
          </w:tcPr>
          <w:p w:rsidR="00126F92" w:rsidRPr="00670B0E" w:rsidRDefault="00126F92" w:rsidP="00817CD8">
            <w:pPr>
              <w:spacing w:line="235" w:lineRule="auto"/>
              <w:jc w:val="center"/>
              <w:rPr>
                <w:rFonts w:ascii="Times New Roman" w:hAnsi="Times New Roman"/>
                <w:color w:val="000000"/>
                <w:lang w:val="uk-UA"/>
              </w:rPr>
            </w:pPr>
            <w:r w:rsidRPr="00670B0E">
              <w:rPr>
                <w:rFonts w:ascii="Times New Roman" w:hAnsi="Times New Roman"/>
                <w:color w:val="000000"/>
                <w:lang w:val="uk-UA"/>
              </w:rPr>
              <w:t>8554,91</w:t>
            </w:r>
          </w:p>
        </w:tc>
        <w:tc>
          <w:tcPr>
            <w:tcW w:w="2976" w:type="dxa"/>
            <w:shd w:val="clear" w:color="auto" w:fill="auto"/>
          </w:tcPr>
          <w:p w:rsidR="00126F92" w:rsidRPr="00670B0E" w:rsidRDefault="00126F92" w:rsidP="00817CD8">
            <w:pPr>
              <w:spacing w:line="252" w:lineRule="auto"/>
              <w:jc w:val="center"/>
              <w:rPr>
                <w:rFonts w:ascii="Times New Roman" w:hAnsi="Times New Roman"/>
                <w:color w:val="000000"/>
                <w:sz w:val="24"/>
                <w:szCs w:val="24"/>
                <w:lang w:val="uk-UA"/>
              </w:rPr>
            </w:pPr>
            <w:r w:rsidRPr="00670B0E">
              <w:rPr>
                <w:rFonts w:ascii="Times New Roman" w:hAnsi="Times New Roman"/>
                <w:color w:val="000000"/>
                <w:sz w:val="24"/>
                <w:szCs w:val="24"/>
                <w:lang w:val="uk-UA"/>
              </w:rPr>
              <w:t>7919,87</w:t>
            </w:r>
          </w:p>
        </w:tc>
      </w:tr>
    </w:tbl>
    <w:p w:rsidR="00126F92" w:rsidRPr="00670B0E" w:rsidRDefault="00126F92" w:rsidP="00126F92">
      <w:pPr>
        <w:spacing w:line="252" w:lineRule="auto"/>
        <w:ind w:firstLine="709"/>
        <w:jc w:val="both"/>
        <w:rPr>
          <w:rFonts w:ascii="Times New Roman" w:hAnsi="Times New Roman"/>
          <w:sz w:val="24"/>
          <w:szCs w:val="24"/>
          <w:lang w:val="uk-UA"/>
        </w:rPr>
      </w:pP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надано своєчасну виплату обласної стипендії 80 громадянам, яким виповнилося 100 і більше років.</w:t>
      </w: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забезпечено санаторно-курортним лікуванням 296 громадян пільгових категорій;</w:t>
      </w: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проведено нагляд за правильністю та своєчасністю призначення (перерахунку) пенсій громадянам за 4,2 тис. пенсійними справами;</w:t>
      </w:r>
    </w:p>
    <w:p w:rsidR="00126F92" w:rsidRPr="00670B0E" w:rsidRDefault="00126F92" w:rsidP="00126F92">
      <w:pPr>
        <w:ind w:firstLine="709"/>
        <w:jc w:val="both"/>
        <w:rPr>
          <w:rFonts w:ascii="Times New Roman" w:hAnsi="Times New Roman"/>
          <w:bCs/>
          <w:color w:val="000000"/>
          <w:sz w:val="28"/>
          <w:szCs w:val="28"/>
          <w:lang w:val="uk-UA"/>
        </w:rPr>
      </w:pPr>
      <w:r w:rsidRPr="00670B0E">
        <w:rPr>
          <w:rFonts w:ascii="Times New Roman" w:hAnsi="Times New Roman"/>
          <w:bCs/>
          <w:color w:val="000000"/>
          <w:sz w:val="28"/>
          <w:szCs w:val="28"/>
          <w:lang w:val="uk-UA"/>
        </w:rPr>
        <w:t>забезпечено своєчасне призначення та виплату 195,3 тис. сімей усіх видів державної допомоги на загальну суму 2012,17 млн грн.</w:t>
      </w:r>
    </w:p>
    <w:p w:rsidR="00126F92" w:rsidRPr="00C504B2" w:rsidRDefault="00A96D26" w:rsidP="00126F92">
      <w:pPr>
        <w:pStyle w:val="ae"/>
        <w:jc w:val="center"/>
        <w:rPr>
          <w:rFonts w:ascii="Times New Roman" w:hAnsi="Times New Roman"/>
          <w:sz w:val="28"/>
          <w:szCs w:val="24"/>
          <w:lang w:val="uk-UA"/>
        </w:rPr>
      </w:pPr>
      <w:r>
        <w:rPr>
          <w:rFonts w:ascii="Times New Roman" w:hAnsi="Times New Roman" w:cs="Times New Roman"/>
          <w:noProof/>
          <w:sz w:val="24"/>
          <w:szCs w:val="24"/>
          <w:lang w:val="uk-UA" w:eastAsia="uk-UA"/>
        </w:rPr>
        <w:drawing>
          <wp:inline distT="0" distB="0" distL="0" distR="0">
            <wp:extent cx="6276975" cy="208597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На забезпечення безкоштовними ліками та зубопротезуванням за бюджетною програмою “Пільгове медичне обслуговування осіб, які постраждали внаслідок Чорнобильської катастрофи” профінансовано </w:t>
      </w:r>
      <w:r w:rsidRPr="00C504B2">
        <w:rPr>
          <w:rFonts w:ascii="Times New Roman" w:hAnsi="Times New Roman"/>
          <w:bCs/>
          <w:color w:val="000000"/>
          <w:sz w:val="28"/>
          <w:szCs w:val="28"/>
          <w:lang w:val="uk-UA"/>
        </w:rPr>
        <w:br/>
        <w:t>1,1 млн грн, послуги отримали 407 осіб.</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Станом на 01</w:t>
      </w:r>
      <w:r w:rsidR="00DE6CFB">
        <w:rPr>
          <w:rFonts w:ascii="Times New Roman" w:hAnsi="Times New Roman"/>
          <w:bCs/>
          <w:color w:val="000000"/>
          <w:sz w:val="28"/>
          <w:szCs w:val="28"/>
          <w:lang w:val="uk-UA"/>
        </w:rPr>
        <w:t xml:space="preserve"> </w:t>
      </w:r>
      <w:r w:rsidRPr="00C504B2">
        <w:rPr>
          <w:rFonts w:ascii="Times New Roman" w:hAnsi="Times New Roman"/>
          <w:bCs/>
          <w:color w:val="000000"/>
          <w:sz w:val="28"/>
          <w:szCs w:val="28"/>
          <w:lang w:val="uk-UA"/>
        </w:rPr>
        <w:t>липня 2020 року на облік взято 73135 осіб (55285 сімей), які одержали довідку встановленого зразка відповідно до Постанови Кабінету Міністрів України від 01</w:t>
      </w:r>
      <w:r w:rsidR="00DE6CFB">
        <w:rPr>
          <w:rFonts w:ascii="Times New Roman" w:hAnsi="Times New Roman"/>
          <w:bCs/>
          <w:color w:val="000000"/>
          <w:sz w:val="28"/>
          <w:szCs w:val="28"/>
          <w:lang w:val="uk-UA"/>
        </w:rPr>
        <w:t xml:space="preserve"> жовтня </w:t>
      </w:r>
      <w:r w:rsidRPr="00C504B2">
        <w:rPr>
          <w:rFonts w:ascii="Times New Roman" w:hAnsi="Times New Roman"/>
          <w:bCs/>
          <w:color w:val="000000"/>
          <w:sz w:val="28"/>
          <w:szCs w:val="28"/>
          <w:lang w:val="uk-UA"/>
        </w:rPr>
        <w:t xml:space="preserve">2014 </w:t>
      </w:r>
      <w:r w:rsidR="00DE6CFB">
        <w:rPr>
          <w:rFonts w:ascii="Times New Roman" w:hAnsi="Times New Roman"/>
          <w:bCs/>
          <w:color w:val="000000"/>
          <w:sz w:val="28"/>
          <w:szCs w:val="28"/>
          <w:lang w:val="uk-UA"/>
        </w:rPr>
        <w:t xml:space="preserve">року </w:t>
      </w:r>
      <w:r w:rsidRPr="00C504B2">
        <w:rPr>
          <w:rFonts w:ascii="Times New Roman" w:hAnsi="Times New Roman"/>
          <w:bCs/>
          <w:color w:val="000000"/>
          <w:sz w:val="28"/>
          <w:szCs w:val="28"/>
          <w:lang w:val="uk-UA"/>
        </w:rPr>
        <w:t>№</w:t>
      </w:r>
      <w:r w:rsidR="00DE6CFB">
        <w:rPr>
          <w:rFonts w:ascii="Times New Roman" w:hAnsi="Times New Roman"/>
          <w:bCs/>
          <w:color w:val="000000"/>
          <w:sz w:val="28"/>
          <w:szCs w:val="28"/>
          <w:lang w:val="uk-UA"/>
        </w:rPr>
        <w:t xml:space="preserve"> </w:t>
      </w:r>
      <w:r w:rsidRPr="00C504B2">
        <w:rPr>
          <w:rFonts w:ascii="Times New Roman" w:hAnsi="Times New Roman"/>
          <w:bCs/>
          <w:color w:val="000000"/>
          <w:sz w:val="28"/>
          <w:szCs w:val="28"/>
          <w:lang w:val="uk-UA"/>
        </w:rPr>
        <w:t>509 “Про облік внутрішньо переміщених осіб”</w:t>
      </w:r>
      <w:r w:rsidR="009C2FF2">
        <w:rPr>
          <w:rFonts w:ascii="Times New Roman" w:hAnsi="Times New Roman"/>
          <w:bCs/>
          <w:color w:val="000000"/>
          <w:sz w:val="28"/>
          <w:szCs w:val="28"/>
          <w:lang w:val="uk-UA"/>
        </w:rPr>
        <w:t xml:space="preserve"> (із</w:t>
      </w:r>
      <w:r w:rsidR="001A064F">
        <w:rPr>
          <w:rFonts w:ascii="Times New Roman" w:hAnsi="Times New Roman"/>
          <w:bCs/>
          <w:color w:val="000000"/>
          <w:sz w:val="28"/>
          <w:szCs w:val="28"/>
          <w:lang w:val="uk-UA"/>
        </w:rPr>
        <w:t xml:space="preserve"> змінами)</w:t>
      </w:r>
      <w:r w:rsidRPr="00C504B2">
        <w:rPr>
          <w:rFonts w:ascii="Times New Roman" w:hAnsi="Times New Roman"/>
          <w:bCs/>
          <w:color w:val="000000"/>
          <w:sz w:val="28"/>
          <w:szCs w:val="28"/>
          <w:lang w:val="uk-UA"/>
        </w:rPr>
        <w:t>, з них особи працездатного віку – 28411 осіб, пенсіонери – 29038, особи з інвалідністю – 3010, діти – 12557 осіб.</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Протягом січня – червня 2020 року забезпечено своєчасну виплату адресної допомоги внутрішньо переміщеним особам для покриття витрат на проживання, у тому числі на оплату житлово-комунальних послуг, </w:t>
      </w:r>
      <w:r w:rsidRPr="00C504B2">
        <w:rPr>
          <w:rFonts w:ascii="Times New Roman" w:hAnsi="Times New Roman"/>
          <w:bCs/>
          <w:color w:val="000000"/>
          <w:sz w:val="28"/>
          <w:szCs w:val="28"/>
          <w:lang w:val="uk-UA"/>
        </w:rPr>
        <w:br/>
        <w:t>20431 особі на суму 108,16 млн грн.</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Станом на 01 липня 2020 року: </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1353 особи отримують державні допомоги (дитячі, по інвалідності та </w:t>
      </w:r>
      <w:r w:rsidR="009C2FF2">
        <w:rPr>
          <w:rFonts w:ascii="Times New Roman" w:hAnsi="Times New Roman"/>
          <w:bCs/>
          <w:color w:val="000000"/>
          <w:sz w:val="28"/>
          <w:szCs w:val="28"/>
          <w:lang w:val="uk-UA"/>
        </w:rPr>
        <w:t>ін.</w:t>
      </w:r>
      <w:r w:rsidRPr="00C504B2">
        <w:rPr>
          <w:rFonts w:ascii="Times New Roman" w:hAnsi="Times New Roman"/>
          <w:bCs/>
          <w:color w:val="000000"/>
          <w:sz w:val="28"/>
          <w:szCs w:val="28"/>
          <w:lang w:val="uk-UA"/>
        </w:rPr>
        <w:t xml:space="preserve">), </w:t>
      </w:r>
      <w:r w:rsidR="00DE6CFB">
        <w:rPr>
          <w:rFonts w:ascii="Times New Roman" w:hAnsi="Times New Roman"/>
          <w:bCs/>
          <w:color w:val="000000"/>
          <w:sz w:val="28"/>
          <w:szCs w:val="28"/>
          <w:lang w:val="uk-UA"/>
        </w:rPr>
        <w:t>у</w:t>
      </w:r>
      <w:r w:rsidRPr="00C504B2">
        <w:rPr>
          <w:rFonts w:ascii="Times New Roman" w:hAnsi="Times New Roman"/>
          <w:bCs/>
          <w:color w:val="000000"/>
          <w:sz w:val="28"/>
          <w:szCs w:val="28"/>
          <w:lang w:val="uk-UA"/>
        </w:rPr>
        <w:t xml:space="preserve"> тому числі:</w:t>
      </w:r>
    </w:p>
    <w:p w:rsidR="00126F92" w:rsidRPr="00C504B2" w:rsidRDefault="00DE6CFB" w:rsidP="00126F92">
      <w:pPr>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допомогу у зв’</w:t>
      </w:r>
      <w:r w:rsidR="00126F92" w:rsidRPr="00C504B2">
        <w:rPr>
          <w:rFonts w:ascii="Times New Roman" w:hAnsi="Times New Roman"/>
          <w:bCs/>
          <w:color w:val="000000"/>
          <w:sz w:val="28"/>
          <w:szCs w:val="28"/>
          <w:lang w:val="uk-UA"/>
        </w:rPr>
        <w:t>язку з вагітністю та пологами –</w:t>
      </w:r>
      <w:r>
        <w:rPr>
          <w:rFonts w:ascii="Times New Roman" w:hAnsi="Times New Roman"/>
          <w:bCs/>
          <w:color w:val="000000"/>
          <w:sz w:val="28"/>
          <w:szCs w:val="28"/>
          <w:lang w:val="uk-UA"/>
        </w:rPr>
        <w:t xml:space="preserve"> </w:t>
      </w:r>
      <w:r w:rsidR="00126F92" w:rsidRPr="00C504B2">
        <w:rPr>
          <w:rFonts w:ascii="Times New Roman" w:hAnsi="Times New Roman"/>
          <w:bCs/>
          <w:color w:val="000000"/>
          <w:sz w:val="28"/>
          <w:szCs w:val="28"/>
          <w:lang w:val="uk-UA"/>
        </w:rPr>
        <w:t xml:space="preserve">63 особи, </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допомогу при народженні дитини 225 осіб, </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допомогу на дітей, як перебувають під опікою та піклуванням – 18 осіб, </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допомогу одиноким матерям – 540 осіб, </w:t>
      </w:r>
    </w:p>
    <w:p w:rsidR="00126F92" w:rsidRPr="00C504B2" w:rsidRDefault="00DE6CFB" w:rsidP="00126F92">
      <w:pPr>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допомогу малозабезпеченим сім’</w:t>
      </w:r>
      <w:r w:rsidR="00126F92" w:rsidRPr="00C504B2">
        <w:rPr>
          <w:rFonts w:ascii="Times New Roman" w:hAnsi="Times New Roman"/>
          <w:bCs/>
          <w:color w:val="000000"/>
          <w:sz w:val="28"/>
          <w:szCs w:val="28"/>
          <w:lang w:val="uk-UA"/>
        </w:rPr>
        <w:t>ям – 270 осіб,</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 xml:space="preserve">допомогу особам з інвалідністю з дитинства та дітям з інвалідністю – </w:t>
      </w:r>
      <w:r w:rsidRPr="00C504B2">
        <w:rPr>
          <w:rFonts w:ascii="Times New Roman" w:hAnsi="Times New Roman"/>
          <w:bCs/>
          <w:color w:val="000000"/>
          <w:sz w:val="28"/>
          <w:szCs w:val="28"/>
          <w:lang w:val="uk-UA"/>
        </w:rPr>
        <w:br/>
        <w:t>76 осіб.</w:t>
      </w:r>
    </w:p>
    <w:p w:rsidR="00126F92" w:rsidRPr="00C504B2" w:rsidRDefault="00126F92" w:rsidP="00126F92">
      <w:pPr>
        <w:ind w:firstLine="709"/>
        <w:jc w:val="both"/>
        <w:rPr>
          <w:rFonts w:ascii="Times New Roman" w:hAnsi="Times New Roman"/>
          <w:bCs/>
          <w:color w:val="000000"/>
          <w:sz w:val="28"/>
          <w:szCs w:val="28"/>
          <w:lang w:val="uk-UA"/>
        </w:rPr>
      </w:pPr>
      <w:r w:rsidRPr="00C504B2">
        <w:rPr>
          <w:rFonts w:ascii="Times New Roman" w:hAnsi="Times New Roman"/>
          <w:bCs/>
          <w:color w:val="000000"/>
          <w:sz w:val="28"/>
          <w:szCs w:val="28"/>
          <w:lang w:val="uk-UA"/>
        </w:rPr>
        <w:t>Виплата державних допомог внутрішньо переміщеним особам здійснюється за рахунок коштів Державного бюджету у вигляді субвенції, яка надходить до місцевих бюджетів у загальній сумі, що включає в себе допомоги для переміщених осіб та інших отримувачів допомоги.</w:t>
      </w:r>
    </w:p>
    <w:p w:rsidR="00C504B2" w:rsidRDefault="00C504B2" w:rsidP="00CC4FD9">
      <w:pPr>
        <w:spacing w:line="252" w:lineRule="auto"/>
        <w:rPr>
          <w:rFonts w:ascii="Times New Roman" w:hAnsi="Times New Roman"/>
          <w:b/>
          <w:sz w:val="28"/>
          <w:szCs w:val="28"/>
          <w:lang w:val="uk-UA"/>
        </w:rPr>
      </w:pPr>
    </w:p>
    <w:p w:rsidR="009538E7" w:rsidRPr="009538E7" w:rsidRDefault="009538E7" w:rsidP="00CC4FD9">
      <w:pPr>
        <w:spacing w:line="252" w:lineRule="auto"/>
        <w:rPr>
          <w:rFonts w:ascii="Times New Roman" w:hAnsi="Times New Roman"/>
          <w:b/>
          <w:sz w:val="28"/>
          <w:szCs w:val="28"/>
          <w:lang w:val="uk-UA"/>
        </w:rPr>
      </w:pPr>
      <w:r w:rsidRPr="009538E7">
        <w:rPr>
          <w:rFonts w:ascii="Times New Roman" w:hAnsi="Times New Roman"/>
          <w:b/>
          <w:sz w:val="28"/>
          <w:szCs w:val="28"/>
          <w:lang w:val="uk-UA"/>
        </w:rPr>
        <w:t>Податково-бюджетна діяльність</w:t>
      </w:r>
    </w:p>
    <w:p w:rsidR="009538E7" w:rsidRPr="00CC4FD9" w:rsidRDefault="009538E7" w:rsidP="00CC4FD9">
      <w:pPr>
        <w:spacing w:line="252" w:lineRule="auto"/>
        <w:rPr>
          <w:sz w:val="16"/>
          <w:szCs w:val="16"/>
          <w:lang w:val="uk-UA"/>
        </w:rPr>
      </w:pP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За січень – червень 2020 року до загального фонду місцевих бюджетів області надійшло 13 639,4 млн грн або 92,6</w:t>
      </w:r>
      <w:r w:rsidR="00DE6CFB">
        <w:rPr>
          <w:rFonts w:ascii="Times New Roman" w:hAnsi="Times New Roman"/>
          <w:sz w:val="28"/>
          <w:szCs w:val="28"/>
          <w:lang w:val="uk-UA"/>
        </w:rPr>
        <w:t xml:space="preserve"> % до плану та на </w:t>
      </w:r>
      <w:r w:rsidRPr="00FC5FA4">
        <w:rPr>
          <w:rFonts w:ascii="Times New Roman" w:hAnsi="Times New Roman"/>
          <w:sz w:val="28"/>
          <w:szCs w:val="28"/>
          <w:lang w:val="uk-UA"/>
        </w:rPr>
        <w:t>3,2</w:t>
      </w:r>
      <w:r w:rsidR="00DE6CFB">
        <w:rPr>
          <w:rFonts w:ascii="Times New Roman" w:hAnsi="Times New Roman"/>
          <w:sz w:val="28"/>
          <w:szCs w:val="28"/>
          <w:lang w:val="uk-UA"/>
        </w:rPr>
        <w:t xml:space="preserve"> </w:t>
      </w:r>
      <w:r w:rsidRPr="00FC5FA4">
        <w:rPr>
          <w:rFonts w:ascii="Times New Roman" w:hAnsi="Times New Roman"/>
          <w:sz w:val="28"/>
          <w:szCs w:val="28"/>
          <w:lang w:val="uk-UA"/>
        </w:rPr>
        <w:t xml:space="preserve">% менше надходжень за аналогічний період минулого року. </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 xml:space="preserve">Планові показники не виконав 41 бюджет. </w:t>
      </w:r>
    </w:p>
    <w:p w:rsidR="00813C00" w:rsidRPr="00FC5FA4" w:rsidRDefault="00A96D26" w:rsidP="00813C00">
      <w:pPr>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05525" cy="230505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2305050"/>
                    </a:xfrm>
                    <a:prstGeom prst="rect">
                      <a:avLst/>
                    </a:prstGeom>
                    <a:noFill/>
                    <a:ln>
                      <a:noFill/>
                    </a:ln>
                  </pic:spPr>
                </pic:pic>
              </a:graphicData>
            </a:graphic>
          </wp:inline>
        </w:drawing>
      </w:r>
    </w:p>
    <w:p w:rsidR="00813C00" w:rsidRPr="00FC5FA4" w:rsidRDefault="00813C00" w:rsidP="00813C00">
      <w:pPr>
        <w:pStyle w:val="20"/>
        <w:spacing w:after="0" w:line="226" w:lineRule="auto"/>
        <w:ind w:firstLine="709"/>
        <w:jc w:val="both"/>
        <w:rPr>
          <w:sz w:val="28"/>
          <w:szCs w:val="28"/>
          <w:lang w:val="uk-UA"/>
        </w:rPr>
      </w:pPr>
      <w:r w:rsidRPr="00FC5FA4">
        <w:rPr>
          <w:sz w:val="28"/>
          <w:szCs w:val="28"/>
          <w:lang w:val="uk-UA"/>
        </w:rPr>
        <w:t>Із 95 зведених місцевих бюджетів області не забезпечили зростання надходжень загального фонду відносно минулого року 3 міста обласного значення, 6 районів та 24 об’єднаних територіальних громади.</w:t>
      </w:r>
    </w:p>
    <w:p w:rsidR="00813C00" w:rsidRPr="00E76F8E" w:rsidRDefault="00984EAC" w:rsidP="00813C00">
      <w:pPr>
        <w:jc w:val="both"/>
        <w:rPr>
          <w:rFonts w:ascii="Times New Roman" w:hAnsi="Times New Roman"/>
          <w:sz w:val="28"/>
          <w:szCs w:val="28"/>
          <w:lang w:val="en-US"/>
        </w:rPr>
      </w:pPr>
      <w:r w:rsidRPr="00984EAC">
        <w:rPr>
          <w:rFonts w:ascii="Times New Roman" w:hAnsi="Times New Roman"/>
          <w:sz w:val="28"/>
          <w:szCs w:val="28"/>
        </w:rPr>
        <w:object w:dxaOrig="9607"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25" o:title=""/>
          </v:shape>
          <o:OLEObject Type="Embed" ProgID="PowerPoint.Slide.12" ShapeID="_x0000_i1025" DrawAspect="Content" ObjectID="_1692438684" r:id="rId26"/>
        </w:object>
      </w:r>
    </w:p>
    <w:p w:rsidR="00813C00" w:rsidRPr="00FC5FA4" w:rsidRDefault="00813C00" w:rsidP="00515384">
      <w:pPr>
        <w:ind w:firstLine="142"/>
        <w:jc w:val="both"/>
        <w:rPr>
          <w:rFonts w:ascii="Times New Roman" w:hAnsi="Times New Roman"/>
          <w:sz w:val="28"/>
          <w:szCs w:val="28"/>
          <w:lang w:val="uk-UA"/>
        </w:rPr>
      </w:pP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Податку на доходи фізичних осіб надійшло 8 675,8 млн грн або 94,9</w:t>
      </w:r>
      <w:r w:rsidR="00DE6CFB">
        <w:rPr>
          <w:rFonts w:ascii="Times New Roman" w:hAnsi="Times New Roman"/>
          <w:sz w:val="28"/>
          <w:szCs w:val="28"/>
          <w:lang w:val="uk-UA"/>
        </w:rPr>
        <w:t xml:space="preserve"> </w:t>
      </w:r>
      <w:r w:rsidR="0081704D">
        <w:rPr>
          <w:rFonts w:ascii="Times New Roman" w:hAnsi="Times New Roman"/>
          <w:sz w:val="28"/>
          <w:szCs w:val="28"/>
          <w:lang w:val="uk-UA"/>
        </w:rPr>
        <w:t xml:space="preserve">% до плану на </w:t>
      </w:r>
      <w:r w:rsidRPr="00FC5FA4">
        <w:rPr>
          <w:rFonts w:ascii="Times New Roman" w:hAnsi="Times New Roman"/>
          <w:sz w:val="28"/>
          <w:szCs w:val="28"/>
          <w:lang w:val="uk-UA"/>
        </w:rPr>
        <w:t>6,4</w:t>
      </w:r>
      <w:r w:rsidR="00DE6CFB">
        <w:rPr>
          <w:rFonts w:ascii="Times New Roman" w:hAnsi="Times New Roman"/>
          <w:sz w:val="28"/>
          <w:szCs w:val="28"/>
          <w:lang w:val="uk-UA"/>
        </w:rPr>
        <w:t xml:space="preserve"> </w:t>
      </w:r>
      <w:r w:rsidRPr="00FC5FA4">
        <w:rPr>
          <w:rFonts w:ascii="Times New Roman" w:hAnsi="Times New Roman"/>
          <w:sz w:val="28"/>
          <w:szCs w:val="28"/>
          <w:lang w:val="uk-UA"/>
        </w:rPr>
        <w:t xml:space="preserve">% більше за надходження відносно січня </w:t>
      </w:r>
      <w:r w:rsidRPr="00FC5FA4">
        <w:rPr>
          <w:rFonts w:ascii="Times New Roman" w:hAnsi="Times New Roman"/>
          <w:b/>
          <w:sz w:val="28"/>
          <w:szCs w:val="28"/>
          <w:lang w:val="uk-UA"/>
        </w:rPr>
        <w:t xml:space="preserve">– </w:t>
      </w:r>
      <w:r w:rsidRPr="00FC5FA4">
        <w:rPr>
          <w:rFonts w:ascii="Times New Roman" w:hAnsi="Times New Roman"/>
          <w:sz w:val="28"/>
          <w:szCs w:val="28"/>
          <w:lang w:val="uk-UA"/>
        </w:rPr>
        <w:t xml:space="preserve"> червня минулого року. Планові показники звітного періоду не виконали 48 зведених місцевих бюджетів області.</w:t>
      </w:r>
    </w:p>
    <w:p w:rsidR="00813C00" w:rsidRPr="00FC5FA4" w:rsidRDefault="00A96D26" w:rsidP="00813C00">
      <w:pPr>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096000" cy="34290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Зменшення надходжень податку на доходи фізичних осіб відносно аналогічного періоду минулого року відбулося по містах Павлоград та Першотравенськ, Магдалинівському, Синельниківському, Солонянському та Широківському районах і по 14 об’єднаних територіальних громадах (найбільше по Нивотрудівській – 33,9 % та Новоолександрівській – 17,3 %).</w:t>
      </w:r>
    </w:p>
    <w:p w:rsidR="00813C00" w:rsidRPr="00FC5FA4" w:rsidRDefault="00813C00" w:rsidP="00813C00">
      <w:pPr>
        <w:pStyle w:val="20"/>
        <w:spacing w:after="0" w:line="240" w:lineRule="auto"/>
        <w:ind w:firstLine="709"/>
        <w:jc w:val="both"/>
        <w:rPr>
          <w:sz w:val="28"/>
          <w:szCs w:val="28"/>
          <w:lang w:val="uk-UA"/>
        </w:rPr>
      </w:pPr>
      <w:r w:rsidRPr="00FC5FA4">
        <w:rPr>
          <w:sz w:val="28"/>
          <w:szCs w:val="28"/>
          <w:lang w:val="uk-UA"/>
        </w:rPr>
        <w:t>Надходження земельного податку та орендної плати за землю у звітному періоді  склали 1 636,4 млн грн, що складає 82,6</w:t>
      </w:r>
      <w:r w:rsidR="00B7453B">
        <w:rPr>
          <w:sz w:val="28"/>
          <w:szCs w:val="28"/>
          <w:lang w:val="uk-UA"/>
        </w:rPr>
        <w:t xml:space="preserve"> </w:t>
      </w:r>
      <w:r w:rsidRPr="00FC5FA4">
        <w:rPr>
          <w:sz w:val="28"/>
          <w:szCs w:val="28"/>
          <w:lang w:val="uk-UA"/>
        </w:rPr>
        <w:t xml:space="preserve">% до плану на звітний період.  </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 xml:space="preserve">Недоотримано 344,1 млн грн, з них найбільше до бюджетів міст               Кривий Ріг – 172,3 млн грн, Дніпро – 115,7 млн грн, Кам’янське – 27,3 млн грн, Покров – 5,2 млн грн, Новомосковськ – 4,4 млн грн, Нікополь – 3,2 млн грн,  Дніпровського району – 2,0 млн грн, Чкалівської – 1,8 млн грн, міста Павлоград, Слобожанської та Богданівської об’єднаних територіальних </w:t>
      </w:r>
      <w:r w:rsidRPr="00FC5FA4">
        <w:rPr>
          <w:rFonts w:ascii="Times New Roman" w:hAnsi="Times New Roman"/>
          <w:sz w:val="28"/>
          <w:szCs w:val="28"/>
          <w:lang w:val="uk-UA"/>
        </w:rPr>
        <w:br/>
        <w:t>громад – по 1,6 млн грн, міста Синельникове та Апостолівської об’єднаної територіальної громади  –  понад 1 млн грн.</w:t>
      </w:r>
    </w:p>
    <w:p w:rsidR="00813C00" w:rsidRPr="00FC5FA4" w:rsidRDefault="00DE6CFB" w:rsidP="00813C00">
      <w:pPr>
        <w:ind w:firstLine="709"/>
        <w:jc w:val="both"/>
        <w:rPr>
          <w:rFonts w:ascii="Times New Roman" w:hAnsi="Times New Roman"/>
          <w:sz w:val="28"/>
          <w:szCs w:val="28"/>
          <w:lang w:val="uk-UA"/>
        </w:rPr>
      </w:pPr>
      <w:r>
        <w:rPr>
          <w:rFonts w:ascii="Times New Roman" w:hAnsi="Times New Roman"/>
          <w:sz w:val="28"/>
          <w:szCs w:val="28"/>
          <w:lang w:val="uk-UA"/>
        </w:rPr>
        <w:t>Проти</w:t>
      </w:r>
      <w:r w:rsidR="00813C00" w:rsidRPr="00FC5FA4">
        <w:rPr>
          <w:rFonts w:ascii="Times New Roman" w:hAnsi="Times New Roman"/>
          <w:sz w:val="28"/>
          <w:szCs w:val="28"/>
          <w:lang w:val="uk-UA"/>
        </w:rPr>
        <w:t xml:space="preserve"> аналогічного періоду 2019 року надходження зменшилися на </w:t>
      </w:r>
      <w:r w:rsidR="00B7453B">
        <w:rPr>
          <w:rFonts w:ascii="Times New Roman" w:hAnsi="Times New Roman"/>
          <w:sz w:val="28"/>
          <w:szCs w:val="28"/>
          <w:lang w:val="uk-UA"/>
        </w:rPr>
        <w:br/>
      </w:r>
      <w:r w:rsidR="00813C00" w:rsidRPr="00FC5FA4">
        <w:rPr>
          <w:rFonts w:ascii="Times New Roman" w:hAnsi="Times New Roman"/>
          <w:sz w:val="28"/>
          <w:szCs w:val="28"/>
          <w:lang w:val="uk-UA"/>
        </w:rPr>
        <w:t>31,3</w:t>
      </w:r>
      <w:r w:rsidR="00B7453B">
        <w:rPr>
          <w:rFonts w:ascii="Times New Roman" w:hAnsi="Times New Roman"/>
          <w:sz w:val="28"/>
          <w:szCs w:val="28"/>
          <w:lang w:val="uk-UA"/>
        </w:rPr>
        <w:t xml:space="preserve"> </w:t>
      </w:r>
      <w:r w:rsidR="00813C00" w:rsidRPr="00FC5FA4">
        <w:rPr>
          <w:rFonts w:ascii="Times New Roman" w:hAnsi="Times New Roman"/>
          <w:sz w:val="28"/>
          <w:szCs w:val="28"/>
          <w:lang w:val="uk-UA"/>
        </w:rPr>
        <w:t xml:space="preserve">% або на 745,4 млн грн. </w:t>
      </w:r>
    </w:p>
    <w:p w:rsidR="00813C00" w:rsidRPr="00FC5FA4" w:rsidRDefault="00813C00" w:rsidP="00813C00">
      <w:pPr>
        <w:pStyle w:val="20"/>
        <w:spacing w:after="0" w:line="240" w:lineRule="auto"/>
        <w:ind w:firstLine="709"/>
        <w:jc w:val="both"/>
        <w:rPr>
          <w:sz w:val="28"/>
          <w:szCs w:val="28"/>
          <w:lang w:val="uk-UA"/>
        </w:rPr>
      </w:pPr>
      <w:r w:rsidRPr="00FC5FA4">
        <w:rPr>
          <w:sz w:val="28"/>
          <w:szCs w:val="28"/>
          <w:lang w:val="uk-UA"/>
        </w:rPr>
        <w:t>Надходження до спеціального фонду місцевих бюджетів області склали         787,0 млн грн, що на 269,1 млн грн або на 25,5</w:t>
      </w:r>
      <w:r w:rsidR="00B7453B">
        <w:rPr>
          <w:sz w:val="28"/>
          <w:szCs w:val="28"/>
          <w:lang w:val="uk-UA"/>
        </w:rPr>
        <w:t xml:space="preserve"> </w:t>
      </w:r>
      <w:r w:rsidRPr="00FC5FA4">
        <w:rPr>
          <w:sz w:val="28"/>
          <w:szCs w:val="28"/>
          <w:lang w:val="uk-UA"/>
        </w:rPr>
        <w:t xml:space="preserve">% менше ніж за січень – червень 2019 року. </w:t>
      </w:r>
    </w:p>
    <w:p w:rsidR="00813C00" w:rsidRPr="00FC5FA4" w:rsidRDefault="00813C00" w:rsidP="00813C00">
      <w:pPr>
        <w:pStyle w:val="20"/>
        <w:spacing w:after="0" w:line="240" w:lineRule="auto"/>
        <w:ind w:firstLine="709"/>
        <w:jc w:val="both"/>
        <w:rPr>
          <w:sz w:val="28"/>
          <w:szCs w:val="28"/>
          <w:lang w:val="uk-UA"/>
        </w:rPr>
      </w:pPr>
      <w:r w:rsidRPr="00FC5FA4">
        <w:rPr>
          <w:sz w:val="28"/>
          <w:szCs w:val="28"/>
          <w:lang w:val="uk-UA"/>
        </w:rPr>
        <w:t xml:space="preserve">У цілому до загального та спеціального фондів місцевих бюджетів області за січень – червень 2020 року надійшло 14 426,4 млн грн, що склало 95,3% до минулорічних  надходжень. </w:t>
      </w:r>
    </w:p>
    <w:p w:rsidR="00813C00" w:rsidRPr="00FC5FA4" w:rsidRDefault="00813C00" w:rsidP="00813C00">
      <w:pPr>
        <w:pStyle w:val="20"/>
        <w:spacing w:after="0" w:line="240" w:lineRule="auto"/>
        <w:ind w:firstLine="709"/>
        <w:jc w:val="both"/>
        <w:rPr>
          <w:sz w:val="28"/>
          <w:szCs w:val="28"/>
          <w:lang w:val="uk-UA"/>
        </w:rPr>
      </w:pPr>
      <w:r w:rsidRPr="00FC5FA4">
        <w:rPr>
          <w:bCs/>
          <w:sz w:val="28"/>
          <w:szCs w:val="28"/>
          <w:lang w:val="uk-UA"/>
        </w:rPr>
        <w:t xml:space="preserve">До загального фонду обласного бюджету надійшло </w:t>
      </w:r>
      <w:r w:rsidRPr="00FC5FA4">
        <w:rPr>
          <w:sz w:val="28"/>
          <w:szCs w:val="28"/>
          <w:lang w:val="uk-UA"/>
        </w:rPr>
        <w:t>2 630,8 млн грн, що становить 84,2</w:t>
      </w:r>
      <w:r w:rsidR="00B7453B">
        <w:rPr>
          <w:sz w:val="28"/>
          <w:szCs w:val="28"/>
          <w:lang w:val="uk-UA"/>
        </w:rPr>
        <w:t xml:space="preserve"> </w:t>
      </w:r>
      <w:r w:rsidRPr="00FC5FA4">
        <w:rPr>
          <w:sz w:val="28"/>
          <w:szCs w:val="28"/>
          <w:lang w:val="uk-UA"/>
        </w:rPr>
        <w:t>% до плану (недоотримано 492,1 млн грн).</w:t>
      </w:r>
    </w:p>
    <w:p w:rsidR="00813C00" w:rsidRPr="00FC5FA4" w:rsidRDefault="00A96D26" w:rsidP="00813C00">
      <w:pPr>
        <w:pStyle w:val="20"/>
        <w:spacing w:after="0" w:line="240" w:lineRule="auto"/>
        <w:jc w:val="both"/>
        <w:rPr>
          <w:sz w:val="28"/>
          <w:szCs w:val="28"/>
          <w:lang w:val="uk-UA"/>
        </w:rPr>
      </w:pPr>
      <w:r>
        <w:rPr>
          <w:noProof/>
          <w:sz w:val="28"/>
          <w:szCs w:val="28"/>
          <w:lang w:val="uk-UA" w:eastAsia="uk-UA"/>
        </w:rPr>
        <w:drawing>
          <wp:inline distT="0" distB="0" distL="0" distR="0">
            <wp:extent cx="6096000" cy="34290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13C00" w:rsidRPr="00FC5FA4" w:rsidRDefault="00DE6CFB" w:rsidP="00813C00">
      <w:pPr>
        <w:pStyle w:val="20"/>
        <w:spacing w:after="0" w:line="240" w:lineRule="auto"/>
        <w:ind w:firstLine="709"/>
        <w:jc w:val="both"/>
        <w:rPr>
          <w:bCs/>
          <w:sz w:val="28"/>
          <w:szCs w:val="28"/>
          <w:lang w:val="uk-UA"/>
        </w:rPr>
      </w:pPr>
      <w:r>
        <w:rPr>
          <w:sz w:val="28"/>
          <w:szCs w:val="28"/>
          <w:lang w:val="uk-UA"/>
        </w:rPr>
        <w:t>Проти</w:t>
      </w:r>
      <w:r w:rsidR="00813C00" w:rsidRPr="00FC5FA4">
        <w:rPr>
          <w:sz w:val="28"/>
          <w:szCs w:val="28"/>
          <w:lang w:val="uk-UA"/>
        </w:rPr>
        <w:t xml:space="preserve"> аналогічного періоду минулого року рівень надходжень склав 90,2 відсотка.</w:t>
      </w:r>
      <w:r w:rsidR="00813C00" w:rsidRPr="00FC5FA4">
        <w:rPr>
          <w:bCs/>
          <w:sz w:val="28"/>
          <w:szCs w:val="28"/>
          <w:lang w:val="uk-UA"/>
        </w:rPr>
        <w:t xml:space="preserve"> </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Невиконання планових показників січня – червня поточного року відбулося по:</w:t>
      </w:r>
    </w:p>
    <w:p w:rsidR="00813C00" w:rsidRPr="00FC5FA4" w:rsidRDefault="00813C00" w:rsidP="00813C00">
      <w:pPr>
        <w:ind w:firstLine="709"/>
        <w:jc w:val="both"/>
        <w:rPr>
          <w:rFonts w:ascii="Times New Roman" w:hAnsi="Times New Roman"/>
          <w:i/>
          <w:sz w:val="28"/>
          <w:szCs w:val="28"/>
          <w:lang w:val="uk-UA"/>
        </w:rPr>
      </w:pPr>
      <w:r w:rsidRPr="00FC5FA4">
        <w:rPr>
          <w:rFonts w:ascii="Times New Roman" w:hAnsi="Times New Roman"/>
          <w:sz w:val="28"/>
          <w:szCs w:val="28"/>
          <w:lang w:val="uk-UA"/>
        </w:rPr>
        <w:t xml:space="preserve">податку на прибуток підприємств приватного сектору економіки </w:t>
      </w:r>
      <w:r w:rsidRPr="00FC5FA4">
        <w:rPr>
          <w:rFonts w:ascii="Times New Roman" w:hAnsi="Times New Roman"/>
          <w:sz w:val="28"/>
          <w:szCs w:val="28"/>
          <w:lang w:val="uk-UA"/>
        </w:rPr>
        <w:br/>
        <w:t>(-231,4 млн грн)</w:t>
      </w:r>
      <w:r w:rsidRPr="00FC5FA4">
        <w:rPr>
          <w:rFonts w:ascii="Times New Roman" w:hAnsi="Times New Roman"/>
          <w:i/>
          <w:sz w:val="28"/>
          <w:szCs w:val="28"/>
          <w:lang w:val="uk-UA"/>
        </w:rPr>
        <w:t>;</w:t>
      </w:r>
    </w:p>
    <w:p w:rsidR="00813C00" w:rsidRPr="00FC5FA4" w:rsidRDefault="00813C00" w:rsidP="00813C00">
      <w:pPr>
        <w:ind w:firstLine="709"/>
        <w:jc w:val="both"/>
        <w:rPr>
          <w:rFonts w:ascii="Times New Roman" w:hAnsi="Times New Roman"/>
          <w:i/>
          <w:sz w:val="28"/>
          <w:szCs w:val="28"/>
          <w:lang w:val="uk-UA"/>
        </w:rPr>
      </w:pPr>
      <w:r w:rsidRPr="00FC5FA4">
        <w:rPr>
          <w:rFonts w:ascii="Times New Roman" w:hAnsi="Times New Roman"/>
          <w:sz w:val="28"/>
          <w:szCs w:val="28"/>
          <w:lang w:val="uk-UA"/>
        </w:rPr>
        <w:t>податку на доходи фізичних осіб (-173,4 млн грн)</w:t>
      </w:r>
      <w:r w:rsidRPr="00FC5FA4">
        <w:rPr>
          <w:rFonts w:ascii="Times New Roman" w:hAnsi="Times New Roman"/>
          <w:i/>
          <w:sz w:val="28"/>
          <w:szCs w:val="28"/>
          <w:lang w:val="uk-UA"/>
        </w:rPr>
        <w:t>;</w:t>
      </w:r>
    </w:p>
    <w:p w:rsidR="00813C00" w:rsidRPr="00FC5FA4" w:rsidRDefault="00813C00" w:rsidP="00813C00">
      <w:pPr>
        <w:ind w:firstLine="709"/>
        <w:jc w:val="both"/>
        <w:rPr>
          <w:rFonts w:ascii="Times New Roman" w:hAnsi="Times New Roman"/>
          <w:i/>
          <w:sz w:val="28"/>
          <w:szCs w:val="28"/>
          <w:lang w:val="uk-UA"/>
        </w:rPr>
      </w:pPr>
      <w:r w:rsidRPr="00FC5FA4">
        <w:rPr>
          <w:rFonts w:ascii="Times New Roman" w:hAnsi="Times New Roman"/>
          <w:sz w:val="28"/>
          <w:szCs w:val="28"/>
          <w:lang w:val="uk-UA"/>
        </w:rPr>
        <w:t xml:space="preserve">рентних платежах (-100,4 млн грн). </w:t>
      </w:r>
    </w:p>
    <w:p w:rsidR="00813C00" w:rsidRPr="00FC5FA4" w:rsidRDefault="00813C00" w:rsidP="00813C00">
      <w:pPr>
        <w:pStyle w:val="a5"/>
        <w:spacing w:after="0"/>
        <w:ind w:left="0" w:firstLine="709"/>
        <w:jc w:val="both"/>
        <w:rPr>
          <w:sz w:val="28"/>
          <w:szCs w:val="28"/>
          <w:lang w:val="uk-UA"/>
        </w:rPr>
      </w:pPr>
    </w:p>
    <w:p w:rsidR="00813C00" w:rsidRPr="00FC5FA4" w:rsidRDefault="00813C00" w:rsidP="00813C00">
      <w:pPr>
        <w:pStyle w:val="a5"/>
        <w:spacing w:after="0"/>
        <w:ind w:left="0" w:firstLine="709"/>
        <w:jc w:val="both"/>
        <w:rPr>
          <w:sz w:val="28"/>
          <w:szCs w:val="28"/>
          <w:lang w:val="uk-UA"/>
        </w:rPr>
      </w:pPr>
      <w:r w:rsidRPr="00FC5FA4">
        <w:rPr>
          <w:sz w:val="28"/>
          <w:szCs w:val="28"/>
          <w:lang w:val="uk-UA"/>
        </w:rPr>
        <w:t>Невиконання планових показників по податку на доходи фізичних осіб відбулося через погіршення діяльності підприємств через зниження їх ділової активності в результаті запровадження карантинних заходів, в</w:t>
      </w:r>
      <w:r w:rsidR="00DE6CFB">
        <w:rPr>
          <w:sz w:val="28"/>
          <w:szCs w:val="28"/>
          <w:lang w:val="uk-UA"/>
        </w:rPr>
        <w:t>рахову</w:t>
      </w:r>
      <w:r w:rsidRPr="00FC5FA4">
        <w:rPr>
          <w:sz w:val="28"/>
          <w:szCs w:val="28"/>
          <w:lang w:val="uk-UA"/>
        </w:rPr>
        <w:t>ючи внесення змін до Податкового кодексу України щодо незастосування на період дії карантину штрафних санкцій за порушення податкового законодавства.</w:t>
      </w:r>
    </w:p>
    <w:p w:rsidR="00813C00" w:rsidRPr="00FC5FA4" w:rsidRDefault="00813C00" w:rsidP="00813C00">
      <w:pPr>
        <w:pStyle w:val="a5"/>
        <w:spacing w:after="0"/>
        <w:ind w:left="0" w:firstLine="709"/>
        <w:jc w:val="both"/>
        <w:rPr>
          <w:sz w:val="28"/>
          <w:szCs w:val="28"/>
          <w:lang w:val="uk-UA" w:eastAsia="en-US"/>
        </w:rPr>
      </w:pPr>
      <w:r w:rsidRPr="00FC5FA4">
        <w:rPr>
          <w:sz w:val="28"/>
          <w:szCs w:val="28"/>
          <w:lang w:val="uk-UA" w:eastAsia="en-US"/>
        </w:rPr>
        <w:t>На невиконання плану та зменшення надходжень по податку на прибуток підприємств приватного сектору економіки вплинуло:</w:t>
      </w:r>
    </w:p>
    <w:p w:rsidR="00813C00" w:rsidRPr="00FC5FA4" w:rsidRDefault="00813C00" w:rsidP="00813C00">
      <w:pPr>
        <w:pStyle w:val="a5"/>
        <w:spacing w:after="0"/>
        <w:ind w:left="0" w:firstLine="709"/>
        <w:jc w:val="both"/>
        <w:rPr>
          <w:sz w:val="28"/>
          <w:szCs w:val="28"/>
          <w:lang w:val="uk-UA" w:eastAsia="en-US"/>
        </w:rPr>
      </w:pPr>
      <w:r w:rsidRPr="00FC5FA4">
        <w:rPr>
          <w:sz w:val="28"/>
          <w:szCs w:val="28"/>
          <w:lang w:val="uk-UA" w:eastAsia="en-US"/>
        </w:rPr>
        <w:t>зменшення обсягів реалізації по основних платниках – підприємствах гірничо-металургійного комплексу (</w:t>
      </w:r>
      <w:r w:rsidRPr="00FC5FA4">
        <w:rPr>
          <w:sz w:val="28"/>
          <w:szCs w:val="28"/>
          <w:lang w:val="uk-UA"/>
        </w:rPr>
        <w:t xml:space="preserve">Інгулецький, Північний ГЗК і </w:t>
      </w:r>
      <w:r w:rsidRPr="00FC5FA4">
        <w:rPr>
          <w:sz w:val="28"/>
          <w:szCs w:val="28"/>
          <w:lang w:val="uk-UA" w:eastAsia="en-US"/>
        </w:rPr>
        <w:t>ПАТ “АрселорМіттал Кривий Ріг”);</w:t>
      </w:r>
    </w:p>
    <w:p w:rsidR="00813C00" w:rsidRPr="00FC5FA4" w:rsidRDefault="00813C00" w:rsidP="00813C00">
      <w:pPr>
        <w:pStyle w:val="a5"/>
        <w:spacing w:after="0"/>
        <w:ind w:left="0" w:firstLine="709"/>
        <w:jc w:val="both"/>
        <w:rPr>
          <w:sz w:val="28"/>
          <w:szCs w:val="28"/>
          <w:lang w:val="uk-UA" w:eastAsia="en-US"/>
        </w:rPr>
      </w:pPr>
      <w:r w:rsidRPr="00FC5FA4">
        <w:rPr>
          <w:sz w:val="28"/>
          <w:szCs w:val="28"/>
          <w:lang w:val="uk-UA" w:eastAsia="en-US"/>
        </w:rPr>
        <w:t>зниження цін на світовому та внутрішньому ринках, у тому числі за рахунок курсових різниць;</w:t>
      </w:r>
    </w:p>
    <w:p w:rsidR="00813C00" w:rsidRPr="00FC5FA4" w:rsidRDefault="00813C00" w:rsidP="00813C00">
      <w:pPr>
        <w:pStyle w:val="a5"/>
        <w:spacing w:after="0"/>
        <w:ind w:left="0" w:firstLine="709"/>
        <w:jc w:val="both"/>
        <w:rPr>
          <w:sz w:val="28"/>
          <w:szCs w:val="28"/>
          <w:lang w:val="uk-UA"/>
        </w:rPr>
      </w:pPr>
      <w:r w:rsidRPr="00FC5FA4">
        <w:rPr>
          <w:sz w:val="28"/>
          <w:szCs w:val="28"/>
          <w:lang w:val="uk-UA"/>
        </w:rPr>
        <w:t>зниження прибутковості підприємств-учасни</w:t>
      </w:r>
      <w:r w:rsidR="00DE6CFB">
        <w:rPr>
          <w:sz w:val="28"/>
          <w:szCs w:val="28"/>
          <w:lang w:val="uk-UA"/>
        </w:rPr>
        <w:t>ків ПРАТ “ДТЕК ПАВЛОГРАДВУГІЛЛЯ”</w:t>
      </w:r>
      <w:r w:rsidRPr="00FC5FA4">
        <w:rPr>
          <w:sz w:val="28"/>
          <w:szCs w:val="28"/>
          <w:lang w:val="uk-UA"/>
        </w:rPr>
        <w:t xml:space="preserve"> через зменшення чистого доходу від реалізації вугілля у зв’язку із падінням обсягів його реалізації для підприємств генерації (пов’язано з імпортом електроенергії в Україну та відповідно зупиненням  ТЕС через значне зниження потреби у вугіллі) та імпорт електричної енергії в Україну іншими</w:t>
      </w:r>
      <w:r w:rsidR="00DE6CFB">
        <w:rPr>
          <w:sz w:val="28"/>
          <w:szCs w:val="28"/>
          <w:lang w:val="uk-UA"/>
        </w:rPr>
        <w:t xml:space="preserve"> підприємствами за ціною нижчою</w:t>
      </w:r>
      <w:r w:rsidRPr="00FC5FA4">
        <w:rPr>
          <w:sz w:val="28"/>
          <w:szCs w:val="28"/>
          <w:lang w:val="uk-UA"/>
        </w:rPr>
        <w:t xml:space="preserve"> ніж ціна на електроенергію вітчизняних виробників.</w:t>
      </w:r>
    </w:p>
    <w:p w:rsidR="00813C00" w:rsidRDefault="00DE6CFB" w:rsidP="00813C00">
      <w:pPr>
        <w:pStyle w:val="a5"/>
        <w:spacing w:after="0"/>
        <w:ind w:left="0" w:firstLine="709"/>
        <w:jc w:val="both"/>
        <w:rPr>
          <w:sz w:val="28"/>
          <w:szCs w:val="28"/>
          <w:lang w:val="uk-UA" w:eastAsia="en-US"/>
        </w:rPr>
      </w:pPr>
      <w:r>
        <w:rPr>
          <w:sz w:val="28"/>
          <w:szCs w:val="28"/>
          <w:lang w:val="uk-UA" w:eastAsia="en-US"/>
        </w:rPr>
        <w:t>На не</w:t>
      </w:r>
      <w:r w:rsidR="00813C00" w:rsidRPr="00FC5FA4">
        <w:rPr>
          <w:sz w:val="28"/>
          <w:szCs w:val="28"/>
          <w:lang w:val="uk-UA" w:eastAsia="en-US"/>
        </w:rPr>
        <w:t xml:space="preserve">виконання планових показників та зменшення надходжень </w:t>
      </w:r>
      <w:r>
        <w:rPr>
          <w:sz w:val="28"/>
          <w:szCs w:val="28"/>
          <w:lang w:val="uk-UA" w:eastAsia="en-US"/>
        </w:rPr>
        <w:t>проти</w:t>
      </w:r>
      <w:r w:rsidR="00813C00" w:rsidRPr="00FC5FA4">
        <w:rPr>
          <w:sz w:val="28"/>
          <w:szCs w:val="28"/>
          <w:lang w:val="uk-UA" w:eastAsia="en-US"/>
        </w:rPr>
        <w:t xml:space="preserve"> аналогічного періоду минулого року по рентній платі за користування надрами для видобування корисних копалин загальнодержавного значення вплинуло зменшення надходжень </w:t>
      </w:r>
      <w:r>
        <w:rPr>
          <w:sz w:val="28"/>
          <w:szCs w:val="28"/>
          <w:lang w:val="uk-UA" w:eastAsia="en-US"/>
        </w:rPr>
        <w:t>у</w:t>
      </w:r>
      <w:r w:rsidR="00813C00" w:rsidRPr="00FC5FA4">
        <w:rPr>
          <w:sz w:val="28"/>
          <w:szCs w:val="28"/>
          <w:lang w:val="uk-UA" w:eastAsia="en-US"/>
        </w:rPr>
        <w:t xml:space="preserve"> результаті надміру сплачених  платежів                           у попередні періоди по окремих підприємствах області </w:t>
      </w:r>
      <w:r w:rsidR="00813C00" w:rsidRPr="00FC5FA4">
        <w:rPr>
          <w:sz w:val="28"/>
          <w:szCs w:val="28"/>
          <w:lang w:val="uk-UA" w:eastAsia="en-US"/>
        </w:rPr>
        <w:br/>
        <w:t xml:space="preserve">(ПАТ “Кривбасзалізрудком”, ПАТ “АрселорМіттал Кривий Ріг”, </w:t>
      </w:r>
      <w:r w:rsidR="00813C00" w:rsidRPr="00FC5FA4">
        <w:rPr>
          <w:sz w:val="28"/>
          <w:szCs w:val="28"/>
          <w:lang w:val="uk-UA" w:eastAsia="en-US"/>
        </w:rPr>
        <w:br/>
        <w:t xml:space="preserve">АТ “Об’єднана гірничо-хімічна компанія”, АТ “Покровський ГЗК” та </w:t>
      </w:r>
      <w:r w:rsidR="00813C00" w:rsidRPr="00FC5FA4">
        <w:rPr>
          <w:sz w:val="28"/>
          <w:szCs w:val="28"/>
          <w:lang w:val="uk-UA" w:eastAsia="en-US"/>
        </w:rPr>
        <w:br/>
        <w:t>АТ “Марганецький ГЗК”).</w:t>
      </w:r>
    </w:p>
    <w:p w:rsidR="00813C00" w:rsidRPr="00C17D1D" w:rsidRDefault="00813C00" w:rsidP="00813C00">
      <w:pPr>
        <w:pStyle w:val="a5"/>
        <w:spacing w:after="0"/>
        <w:ind w:left="0" w:firstLine="709"/>
        <w:jc w:val="both"/>
        <w:rPr>
          <w:sz w:val="28"/>
          <w:szCs w:val="28"/>
          <w:lang w:val="uk-UA" w:eastAsia="en-US"/>
        </w:rPr>
      </w:pPr>
      <w:r w:rsidRPr="00C17D1D">
        <w:rPr>
          <w:sz w:val="28"/>
          <w:szCs w:val="28"/>
          <w:lang w:val="uk-UA" w:eastAsia="en-US"/>
        </w:rPr>
        <w:t>У І півріччі 2020 року до екологічного фонду обласного бюджету (екологічний податок та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надійшло 111,4 млн грн, що склало 92,5</w:t>
      </w:r>
      <w:r w:rsidR="00B7453B">
        <w:rPr>
          <w:sz w:val="28"/>
          <w:szCs w:val="28"/>
          <w:lang w:val="uk-UA" w:eastAsia="en-US"/>
        </w:rPr>
        <w:t xml:space="preserve"> </w:t>
      </w:r>
      <w:r w:rsidRPr="00C17D1D">
        <w:rPr>
          <w:sz w:val="28"/>
          <w:szCs w:val="28"/>
          <w:lang w:val="uk-UA" w:eastAsia="en-US"/>
        </w:rPr>
        <w:t>% до планових показників і 86,9</w:t>
      </w:r>
      <w:r w:rsidR="00B7453B">
        <w:rPr>
          <w:sz w:val="28"/>
          <w:szCs w:val="28"/>
          <w:lang w:val="uk-UA" w:eastAsia="en-US"/>
        </w:rPr>
        <w:t xml:space="preserve"> </w:t>
      </w:r>
      <w:r w:rsidRPr="00C17D1D">
        <w:rPr>
          <w:sz w:val="28"/>
          <w:szCs w:val="28"/>
          <w:lang w:val="uk-UA" w:eastAsia="en-US"/>
        </w:rPr>
        <w:t>% до фактичних надходжень за аналогічний період 2019 року.</w:t>
      </w:r>
    </w:p>
    <w:p w:rsidR="00813C00" w:rsidRPr="004662EC" w:rsidRDefault="00813C00" w:rsidP="00813C00">
      <w:pPr>
        <w:ind w:firstLine="709"/>
        <w:jc w:val="both"/>
        <w:rPr>
          <w:rFonts w:ascii="Times New Roman" w:hAnsi="Times New Roman"/>
          <w:bCs/>
          <w:sz w:val="28"/>
          <w:szCs w:val="28"/>
          <w:lang w:val="uk-UA"/>
        </w:rPr>
      </w:pPr>
      <w:r w:rsidRPr="004662EC">
        <w:rPr>
          <w:rFonts w:ascii="Times New Roman" w:hAnsi="Times New Roman"/>
          <w:bCs/>
          <w:sz w:val="28"/>
          <w:szCs w:val="28"/>
          <w:lang w:val="uk-UA"/>
        </w:rPr>
        <w:t xml:space="preserve">Видатки загального фонду обласного бюджету за основними галузями у звітному періоді проводилися за рахунок власних доходів та трансфертів з державного бюджету на фінансування видатків – додаткової дотації на здійснення переданих з державного бюджету видатків з утримання закладів освіти та охорони здоров’я, коштів субвенцій з державного бюджету – медичної і освітньої, які надійшли у повному обсязі, та інших. </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 xml:space="preserve">Для врегулювання ситуації, яка склалася внаслідок запровадження карантинних заходів з метою запобігання поширенню на території України коронавірусу </w:t>
      </w:r>
      <w:r w:rsidRPr="00FC5FA4">
        <w:rPr>
          <w:rFonts w:ascii="Times New Roman" w:hAnsi="Times New Roman"/>
          <w:sz w:val="28"/>
          <w:szCs w:val="28"/>
        </w:rPr>
        <w:t>COVID</w:t>
      </w:r>
      <w:r w:rsidRPr="00FC5FA4">
        <w:rPr>
          <w:rFonts w:ascii="Times New Roman" w:hAnsi="Times New Roman"/>
          <w:sz w:val="28"/>
          <w:szCs w:val="28"/>
          <w:lang w:val="uk-UA"/>
        </w:rPr>
        <w:t>-19 та надання пільг платникам податків на період дії карантину, що прям</w:t>
      </w:r>
      <w:r w:rsidR="00DE6CFB">
        <w:rPr>
          <w:rFonts w:ascii="Times New Roman" w:hAnsi="Times New Roman"/>
          <w:sz w:val="28"/>
          <w:szCs w:val="28"/>
          <w:lang w:val="uk-UA"/>
        </w:rPr>
        <w:t>о вплинула</w:t>
      </w:r>
      <w:r w:rsidRPr="00FC5FA4">
        <w:rPr>
          <w:rFonts w:ascii="Times New Roman" w:hAnsi="Times New Roman"/>
          <w:sz w:val="28"/>
          <w:szCs w:val="28"/>
          <w:lang w:val="uk-UA"/>
        </w:rPr>
        <w:t xml:space="preserve"> на стан надходження доходів до обласного бюджету, починаючи з квітня місяця запроваджено щомісячне складання прогнозу надходження доходів і проведення видатків обласного бюджету в умовах обмеженості ресурсу та доведення головним розпорядникам коштів прогнозних обсягів видатків на кожен місяць. </w:t>
      </w:r>
    </w:p>
    <w:p w:rsidR="00813C00" w:rsidRPr="00784ECA" w:rsidRDefault="00813C00" w:rsidP="00813C00">
      <w:pPr>
        <w:ind w:firstLine="709"/>
        <w:jc w:val="both"/>
        <w:rPr>
          <w:rFonts w:ascii="Times New Roman" w:hAnsi="Times New Roman"/>
          <w:sz w:val="28"/>
          <w:szCs w:val="28"/>
          <w:highlight w:val="lightGray"/>
          <w:lang w:val="uk-UA"/>
        </w:rPr>
      </w:pPr>
      <w:r>
        <w:rPr>
          <w:rFonts w:ascii="Times New Roman" w:eastAsia="Calibri" w:hAnsi="Times New Roman"/>
          <w:sz w:val="28"/>
          <w:szCs w:val="28"/>
          <w:lang w:val="uk-UA"/>
        </w:rPr>
        <w:t>Враховуючи запровадження карантинних заходів, які призвели до зниження ділової активності, зменшення темпів соціально-економічного розвитку та надходжень до обласного бюджету, з метою забезпечення ефективного функціонування бюджетних установ та реалізації пріорит</w:t>
      </w:r>
      <w:r w:rsidR="0094216E">
        <w:rPr>
          <w:rFonts w:ascii="Times New Roman" w:eastAsia="Calibri" w:hAnsi="Times New Roman"/>
          <w:sz w:val="28"/>
          <w:szCs w:val="28"/>
          <w:lang w:val="uk-UA"/>
        </w:rPr>
        <w:t>етних інфраструктурних проєктів</w:t>
      </w:r>
      <w:r>
        <w:rPr>
          <w:rFonts w:ascii="Times New Roman" w:eastAsia="Calibri" w:hAnsi="Times New Roman"/>
          <w:sz w:val="28"/>
          <w:szCs w:val="28"/>
          <w:lang w:val="uk-UA"/>
        </w:rPr>
        <w:t xml:space="preserve"> головним розпорядникам коштів обласного бюджету було визначено завдання щодо планування роботи </w:t>
      </w:r>
      <w:r w:rsidR="0094216E">
        <w:rPr>
          <w:rFonts w:ascii="Times New Roman" w:eastAsia="Calibri" w:hAnsi="Times New Roman"/>
          <w:sz w:val="28"/>
          <w:szCs w:val="28"/>
          <w:lang w:val="uk-UA"/>
        </w:rPr>
        <w:t>зі здійснення</w:t>
      </w:r>
      <w:r>
        <w:rPr>
          <w:rFonts w:ascii="Times New Roman" w:eastAsia="Calibri" w:hAnsi="Times New Roman"/>
          <w:sz w:val="28"/>
          <w:szCs w:val="28"/>
          <w:lang w:val="uk-UA"/>
        </w:rPr>
        <w:t xml:space="preserve"> видатків, </w:t>
      </w:r>
      <w:r w:rsidR="0094216E">
        <w:rPr>
          <w:rFonts w:ascii="Times New Roman" w:eastAsia="Calibri" w:hAnsi="Times New Roman"/>
          <w:sz w:val="28"/>
          <w:szCs w:val="28"/>
          <w:lang w:val="uk-UA"/>
        </w:rPr>
        <w:t>нада</w:t>
      </w:r>
      <w:r>
        <w:rPr>
          <w:rFonts w:ascii="Times New Roman" w:eastAsia="Calibri" w:hAnsi="Times New Roman"/>
          <w:sz w:val="28"/>
          <w:szCs w:val="28"/>
          <w:lang w:val="uk-UA"/>
        </w:rPr>
        <w:t xml:space="preserve">ні </w:t>
      </w:r>
      <w:r w:rsidRPr="004D1B87">
        <w:rPr>
          <w:rFonts w:ascii="Times New Roman" w:eastAsia="Calibri" w:hAnsi="Times New Roman"/>
          <w:sz w:val="28"/>
          <w:szCs w:val="28"/>
          <w:lang w:val="uk-UA"/>
        </w:rPr>
        <w:t>доручення</w:t>
      </w:r>
      <w:r>
        <w:rPr>
          <w:rFonts w:ascii="Times New Roman" w:eastAsia="Calibri" w:hAnsi="Times New Roman"/>
          <w:sz w:val="28"/>
          <w:szCs w:val="28"/>
          <w:lang w:val="uk-UA"/>
        </w:rPr>
        <w:t>м</w:t>
      </w:r>
      <w:r w:rsidRPr="004D1B87">
        <w:rPr>
          <w:rFonts w:ascii="Times New Roman" w:eastAsia="Calibri" w:hAnsi="Times New Roman"/>
          <w:sz w:val="28"/>
          <w:szCs w:val="28"/>
          <w:lang w:val="uk-UA"/>
        </w:rPr>
        <w:t xml:space="preserve"> голови облдержадміністрації від 22</w:t>
      </w:r>
      <w:r w:rsidR="0094216E">
        <w:rPr>
          <w:rFonts w:ascii="Times New Roman" w:eastAsia="Calibri" w:hAnsi="Times New Roman"/>
          <w:sz w:val="28"/>
          <w:szCs w:val="28"/>
          <w:lang w:val="uk-UA"/>
        </w:rPr>
        <w:t xml:space="preserve"> черня </w:t>
      </w:r>
      <w:r w:rsidRPr="004D1B87">
        <w:rPr>
          <w:rFonts w:ascii="Times New Roman" w:eastAsia="Calibri" w:hAnsi="Times New Roman"/>
          <w:sz w:val="28"/>
          <w:szCs w:val="28"/>
          <w:lang w:val="uk-UA"/>
        </w:rPr>
        <w:t>2020</w:t>
      </w:r>
      <w:r>
        <w:rPr>
          <w:rFonts w:ascii="Times New Roman" w:eastAsia="Calibri" w:hAnsi="Times New Roman"/>
          <w:sz w:val="28"/>
          <w:szCs w:val="28"/>
          <w:lang w:val="uk-UA"/>
        </w:rPr>
        <w:t> </w:t>
      </w:r>
      <w:r w:rsidRPr="004D1B87">
        <w:rPr>
          <w:rFonts w:ascii="Times New Roman" w:eastAsia="Calibri" w:hAnsi="Times New Roman"/>
          <w:sz w:val="28"/>
          <w:szCs w:val="28"/>
          <w:lang w:val="uk-UA"/>
        </w:rPr>
        <w:t>року №</w:t>
      </w:r>
      <w:r>
        <w:rPr>
          <w:rFonts w:ascii="Times New Roman" w:eastAsia="Calibri" w:hAnsi="Times New Roman"/>
          <w:sz w:val="28"/>
          <w:szCs w:val="28"/>
          <w:lang w:val="uk-UA"/>
        </w:rPr>
        <w:t> </w:t>
      </w:r>
      <w:r w:rsidRPr="004D1B87">
        <w:rPr>
          <w:rFonts w:ascii="Times New Roman" w:eastAsia="Calibri" w:hAnsi="Times New Roman"/>
          <w:sz w:val="28"/>
          <w:szCs w:val="28"/>
          <w:lang w:val="uk-UA"/>
        </w:rPr>
        <w:t xml:space="preserve">08-30/0/32-20 </w:t>
      </w:r>
      <w:r w:rsidRPr="004D1B87">
        <w:rPr>
          <w:rFonts w:ascii="Times New Roman" w:eastAsia="MS Mincho" w:hAnsi="Times New Roman"/>
          <w:sz w:val="28"/>
          <w:szCs w:val="28"/>
          <w:lang w:val="uk-UA"/>
        </w:rPr>
        <w:t>“</w:t>
      </w:r>
      <w:r w:rsidRPr="004D1B87">
        <w:rPr>
          <w:rFonts w:ascii="Times New Roman" w:eastAsia="Calibri" w:hAnsi="Times New Roman"/>
          <w:sz w:val="28"/>
          <w:szCs w:val="28"/>
          <w:lang w:val="uk-UA"/>
        </w:rPr>
        <w:t>Про підвищення ефективності використання бюджетних коштів</w:t>
      </w:r>
      <w:r w:rsidRPr="004D1B87">
        <w:rPr>
          <w:rFonts w:ascii="Times New Roman" w:hAnsi="Times New Roman"/>
          <w:sz w:val="28"/>
          <w:szCs w:val="28"/>
          <w:lang w:val="uk-UA"/>
        </w:rPr>
        <w:t>”</w:t>
      </w:r>
      <w:r w:rsidR="0094216E">
        <w:rPr>
          <w:rFonts w:ascii="Times New Roman" w:hAnsi="Times New Roman"/>
          <w:sz w:val="28"/>
          <w:szCs w:val="28"/>
          <w:lang w:val="uk-UA"/>
        </w:rPr>
        <w:t>.</w:t>
      </w:r>
    </w:p>
    <w:p w:rsidR="00813C00" w:rsidRPr="00FC5FA4" w:rsidRDefault="00813C00" w:rsidP="00813C00">
      <w:pPr>
        <w:ind w:firstLine="709"/>
        <w:jc w:val="both"/>
        <w:rPr>
          <w:rFonts w:ascii="Times New Roman" w:hAnsi="Times New Roman"/>
          <w:bCs/>
          <w:sz w:val="28"/>
          <w:szCs w:val="28"/>
          <w:lang w:val="uk-UA"/>
        </w:rPr>
      </w:pPr>
      <w:r w:rsidRPr="00FC5FA4">
        <w:rPr>
          <w:rFonts w:ascii="Times New Roman" w:hAnsi="Times New Roman"/>
          <w:bCs/>
          <w:sz w:val="28"/>
          <w:szCs w:val="28"/>
          <w:lang w:val="uk-UA"/>
        </w:rPr>
        <w:t xml:space="preserve">З урахуванням </w:t>
      </w:r>
      <w:r w:rsidR="0094216E">
        <w:rPr>
          <w:rFonts w:ascii="Times New Roman" w:hAnsi="Times New Roman"/>
          <w:bCs/>
          <w:sz w:val="28"/>
          <w:szCs w:val="28"/>
          <w:lang w:val="uk-UA"/>
        </w:rPr>
        <w:t>зазначено</w:t>
      </w:r>
      <w:r w:rsidRPr="00FC5FA4">
        <w:rPr>
          <w:rFonts w:ascii="Times New Roman" w:hAnsi="Times New Roman"/>
          <w:bCs/>
          <w:sz w:val="28"/>
          <w:szCs w:val="28"/>
          <w:lang w:val="uk-UA"/>
        </w:rPr>
        <w:t>го освоєння коштів склало 3 882,5 млн грн або 88,5 </w:t>
      </w:r>
      <w:r w:rsidR="0094216E">
        <w:rPr>
          <w:rFonts w:ascii="Times New Roman" w:hAnsi="Times New Roman"/>
          <w:bCs/>
          <w:sz w:val="28"/>
          <w:szCs w:val="28"/>
          <w:lang w:val="uk-UA"/>
        </w:rPr>
        <w:t>%</w:t>
      </w:r>
      <w:r w:rsidRPr="00FC5FA4">
        <w:rPr>
          <w:rFonts w:ascii="Times New Roman" w:hAnsi="Times New Roman"/>
          <w:bCs/>
          <w:sz w:val="28"/>
          <w:szCs w:val="28"/>
          <w:lang w:val="uk-UA"/>
        </w:rPr>
        <w:t xml:space="preserve"> до плану на I півріччя 2020 року, у тому числі на:</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охорону здоров’я – 1 027,8 млн грн або 89,4 </w:t>
      </w:r>
      <w:r w:rsidR="0094216E">
        <w:rPr>
          <w:rFonts w:ascii="Times New Roman" w:hAnsi="Times New Roman"/>
          <w:sz w:val="28"/>
          <w:szCs w:val="28"/>
          <w:lang w:val="uk-UA"/>
        </w:rPr>
        <w:t>%</w:t>
      </w:r>
      <w:r w:rsidRPr="00FC5FA4">
        <w:rPr>
          <w:rFonts w:ascii="Times New Roman" w:hAnsi="Times New Roman"/>
          <w:sz w:val="28"/>
          <w:szCs w:val="28"/>
          <w:lang w:val="uk-UA"/>
        </w:rPr>
        <w:t xml:space="preserve"> до плану;</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освіту – 1 160,2 млн грн або 92,6 </w:t>
      </w:r>
      <w:r w:rsidR="0094216E">
        <w:rPr>
          <w:rFonts w:ascii="Times New Roman" w:hAnsi="Times New Roman"/>
          <w:sz w:val="28"/>
          <w:szCs w:val="28"/>
          <w:lang w:val="uk-UA"/>
        </w:rPr>
        <w:t>%</w:t>
      </w:r>
      <w:r w:rsidRPr="00FC5FA4">
        <w:rPr>
          <w:rFonts w:ascii="Times New Roman" w:hAnsi="Times New Roman"/>
          <w:sz w:val="28"/>
          <w:szCs w:val="28"/>
          <w:lang w:val="uk-UA"/>
        </w:rPr>
        <w:t xml:space="preserve"> до плану;</w:t>
      </w:r>
    </w:p>
    <w:p w:rsidR="00813C00" w:rsidRPr="00FC5FA4" w:rsidRDefault="00813C00" w:rsidP="00813C00">
      <w:pPr>
        <w:ind w:firstLine="709"/>
        <w:jc w:val="both"/>
        <w:rPr>
          <w:rFonts w:ascii="Times New Roman" w:hAnsi="Times New Roman"/>
          <w:spacing w:val="-6"/>
          <w:sz w:val="28"/>
          <w:szCs w:val="28"/>
          <w:lang w:val="uk-UA"/>
        </w:rPr>
      </w:pPr>
      <w:r w:rsidRPr="00FC5FA4">
        <w:rPr>
          <w:rFonts w:ascii="Times New Roman" w:hAnsi="Times New Roman"/>
          <w:spacing w:val="-6"/>
          <w:sz w:val="28"/>
          <w:szCs w:val="28"/>
          <w:lang w:val="uk-UA"/>
        </w:rPr>
        <w:t>соціальний захист та соціальне забезпечення – 225,0 млн грн або 97,4 </w:t>
      </w:r>
      <w:r w:rsidR="0094216E">
        <w:rPr>
          <w:rFonts w:ascii="Times New Roman" w:hAnsi="Times New Roman"/>
          <w:spacing w:val="-6"/>
          <w:sz w:val="28"/>
          <w:szCs w:val="28"/>
          <w:lang w:val="uk-UA"/>
        </w:rPr>
        <w:t>%</w:t>
      </w:r>
      <w:r w:rsidRPr="00FC5FA4">
        <w:rPr>
          <w:rFonts w:ascii="Times New Roman" w:hAnsi="Times New Roman"/>
          <w:spacing w:val="-6"/>
          <w:sz w:val="28"/>
          <w:szCs w:val="28"/>
          <w:lang w:val="uk-UA"/>
        </w:rPr>
        <w:t xml:space="preserve"> до плану;</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культуру і мистецтво – 111,7 млн грн або 86,7 </w:t>
      </w:r>
      <w:r w:rsidR="0094216E">
        <w:rPr>
          <w:rFonts w:ascii="Times New Roman" w:hAnsi="Times New Roman"/>
          <w:sz w:val="28"/>
          <w:szCs w:val="28"/>
          <w:lang w:val="uk-UA"/>
        </w:rPr>
        <w:t>%</w:t>
      </w:r>
      <w:r w:rsidRPr="00FC5FA4">
        <w:rPr>
          <w:rFonts w:ascii="Times New Roman" w:hAnsi="Times New Roman"/>
          <w:sz w:val="28"/>
          <w:szCs w:val="28"/>
          <w:lang w:val="uk-UA"/>
        </w:rPr>
        <w:t xml:space="preserve"> до плану;</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фізичну культуру і спорт – 25,0 млн грн або 76,3 </w:t>
      </w:r>
      <w:r w:rsidR="0094216E">
        <w:rPr>
          <w:rFonts w:ascii="Times New Roman" w:hAnsi="Times New Roman"/>
          <w:sz w:val="28"/>
          <w:szCs w:val="28"/>
          <w:lang w:val="uk-UA"/>
        </w:rPr>
        <w:t>%</w:t>
      </w:r>
      <w:r w:rsidRPr="00FC5FA4">
        <w:rPr>
          <w:rFonts w:ascii="Times New Roman" w:hAnsi="Times New Roman"/>
          <w:sz w:val="28"/>
          <w:szCs w:val="28"/>
          <w:lang w:val="uk-UA"/>
        </w:rPr>
        <w:t xml:space="preserve"> до плану;</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до бюджету розвитку спеціального фонду передано із загального фонду кошти у сумі 786,5 млн грн.</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У загальній сумі соціально захищені видатки склали 2 462,2 млн грн (питома вага 63,4 </w:t>
      </w:r>
      <w:r w:rsidR="0094216E">
        <w:rPr>
          <w:rFonts w:ascii="Times New Roman" w:hAnsi="Times New Roman"/>
          <w:sz w:val="28"/>
          <w:szCs w:val="28"/>
          <w:lang w:val="uk-UA"/>
        </w:rPr>
        <w:t>%</w:t>
      </w:r>
      <w:r w:rsidRPr="00FC5FA4">
        <w:rPr>
          <w:rFonts w:ascii="Times New Roman" w:hAnsi="Times New Roman"/>
          <w:sz w:val="28"/>
          <w:szCs w:val="28"/>
          <w:lang w:val="uk-UA"/>
        </w:rPr>
        <w:t>), з них:</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заробітна плата з нарахуваннями – 1 920,7 млн грн, питома вага у загальній сумі видатків 49,5 </w:t>
      </w:r>
      <w:r w:rsidR="0094216E">
        <w:rPr>
          <w:rFonts w:ascii="Times New Roman" w:hAnsi="Times New Roman"/>
          <w:sz w:val="28"/>
          <w:szCs w:val="28"/>
          <w:lang w:val="uk-UA"/>
        </w:rPr>
        <w:t>%</w:t>
      </w:r>
      <w:r w:rsidRPr="00FC5FA4">
        <w:rPr>
          <w:rFonts w:ascii="Times New Roman" w:hAnsi="Times New Roman"/>
          <w:sz w:val="28"/>
          <w:szCs w:val="28"/>
          <w:lang w:val="uk-UA"/>
        </w:rPr>
        <w:t>;</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медикаменти – 94,3 млн грн, питома вага – 2,4 </w:t>
      </w:r>
      <w:r w:rsidR="0094216E">
        <w:rPr>
          <w:rFonts w:ascii="Times New Roman" w:hAnsi="Times New Roman"/>
          <w:sz w:val="28"/>
          <w:szCs w:val="28"/>
          <w:lang w:val="uk-UA"/>
        </w:rPr>
        <w:t>%</w:t>
      </w:r>
      <w:r w:rsidRPr="00FC5FA4">
        <w:rPr>
          <w:rFonts w:ascii="Times New Roman" w:hAnsi="Times New Roman"/>
          <w:sz w:val="28"/>
          <w:szCs w:val="28"/>
          <w:lang w:val="uk-UA"/>
        </w:rPr>
        <w:t>;</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харчування – 100,9 млн грн, питома вага – 2,6 </w:t>
      </w:r>
      <w:r w:rsidR="0094216E">
        <w:rPr>
          <w:rFonts w:ascii="Times New Roman" w:hAnsi="Times New Roman"/>
          <w:sz w:val="28"/>
          <w:szCs w:val="28"/>
          <w:lang w:val="uk-UA"/>
        </w:rPr>
        <w:t>%</w:t>
      </w:r>
      <w:r w:rsidRPr="00FC5FA4">
        <w:rPr>
          <w:rFonts w:ascii="Times New Roman" w:hAnsi="Times New Roman"/>
          <w:sz w:val="28"/>
          <w:szCs w:val="28"/>
          <w:lang w:val="uk-UA"/>
        </w:rPr>
        <w:t>;</w:t>
      </w:r>
    </w:p>
    <w:p w:rsidR="00813C00" w:rsidRPr="00FC5FA4" w:rsidRDefault="00813C00" w:rsidP="00813C00">
      <w:pPr>
        <w:ind w:firstLine="709"/>
        <w:jc w:val="both"/>
        <w:rPr>
          <w:rFonts w:ascii="Times New Roman" w:hAnsi="Times New Roman"/>
          <w:sz w:val="28"/>
          <w:szCs w:val="28"/>
          <w:lang w:val="uk-UA"/>
        </w:rPr>
      </w:pPr>
      <w:r w:rsidRPr="00FC5FA4">
        <w:rPr>
          <w:rFonts w:ascii="Times New Roman" w:hAnsi="Times New Roman"/>
          <w:sz w:val="28"/>
          <w:szCs w:val="28"/>
          <w:lang w:val="uk-UA"/>
        </w:rPr>
        <w:t>оплата комунальних послуг та енергоносіїв – 213,5 млн грн, питома вага 5,5 </w:t>
      </w:r>
      <w:r w:rsidR="0094216E">
        <w:rPr>
          <w:rFonts w:ascii="Times New Roman" w:hAnsi="Times New Roman"/>
          <w:sz w:val="28"/>
          <w:szCs w:val="28"/>
          <w:lang w:val="uk-UA"/>
        </w:rPr>
        <w:t>%</w:t>
      </w:r>
      <w:r w:rsidRPr="00FC5FA4">
        <w:rPr>
          <w:rFonts w:ascii="Times New Roman" w:hAnsi="Times New Roman"/>
          <w:sz w:val="28"/>
          <w:szCs w:val="28"/>
          <w:lang w:val="uk-UA"/>
        </w:rPr>
        <w:t>;</w:t>
      </w:r>
    </w:p>
    <w:p w:rsidR="00813C00" w:rsidRPr="00FC5FA4" w:rsidRDefault="00813C00" w:rsidP="00813C00">
      <w:pPr>
        <w:ind w:firstLine="709"/>
        <w:jc w:val="both"/>
        <w:rPr>
          <w:rFonts w:ascii="Times New Roman" w:hAnsi="Times New Roman"/>
          <w:lang w:val="uk-UA"/>
        </w:rPr>
      </w:pPr>
      <w:r w:rsidRPr="00FC5FA4">
        <w:rPr>
          <w:rFonts w:ascii="Times New Roman" w:hAnsi="Times New Roman"/>
          <w:sz w:val="28"/>
          <w:szCs w:val="28"/>
          <w:lang w:val="uk-UA"/>
        </w:rPr>
        <w:t>трансферти населенню – 132,8 млн грн, питома вага 3,4 </w:t>
      </w:r>
      <w:r w:rsidR="006E71D2">
        <w:rPr>
          <w:rFonts w:ascii="Times New Roman" w:hAnsi="Times New Roman"/>
          <w:sz w:val="28"/>
          <w:szCs w:val="28"/>
          <w:lang w:val="uk-UA"/>
        </w:rPr>
        <w:t>%</w:t>
      </w:r>
      <w:r w:rsidRPr="00FC5FA4">
        <w:rPr>
          <w:rFonts w:ascii="Times New Roman" w:hAnsi="Times New Roman"/>
          <w:sz w:val="28"/>
          <w:szCs w:val="28"/>
          <w:lang w:val="uk-UA"/>
        </w:rPr>
        <w:t>.</w:t>
      </w:r>
    </w:p>
    <w:p w:rsidR="00813C00" w:rsidRDefault="0065486D" w:rsidP="00813C00">
      <w:pPr>
        <w:ind w:firstLine="709"/>
        <w:jc w:val="both"/>
        <w:rPr>
          <w:rFonts w:ascii="Times New Roman" w:hAnsi="Times New Roman"/>
          <w:sz w:val="28"/>
          <w:szCs w:val="28"/>
        </w:rPr>
      </w:pPr>
      <w:r>
        <w:rPr>
          <w:rFonts w:ascii="Times New Roman" w:hAnsi="Times New Roman"/>
          <w:sz w:val="28"/>
          <w:szCs w:val="28"/>
          <w:lang w:val="uk-UA"/>
        </w:rPr>
        <w:t>Н</w:t>
      </w:r>
      <w:r>
        <w:rPr>
          <w:rFonts w:ascii="Times New Roman" w:hAnsi="Times New Roman"/>
          <w:sz w:val="28"/>
          <w:szCs w:val="28"/>
        </w:rPr>
        <w:t>аслід</w:t>
      </w:r>
      <w:r w:rsidR="00813C00" w:rsidRPr="00FC5FA4">
        <w:rPr>
          <w:rFonts w:ascii="Times New Roman" w:hAnsi="Times New Roman"/>
          <w:sz w:val="28"/>
          <w:szCs w:val="28"/>
        </w:rPr>
        <w:t>к</w:t>
      </w:r>
      <w:r>
        <w:rPr>
          <w:rFonts w:ascii="Times New Roman" w:hAnsi="Times New Roman"/>
          <w:sz w:val="28"/>
          <w:szCs w:val="28"/>
          <w:lang w:val="uk-UA"/>
        </w:rPr>
        <w:t>ом</w:t>
      </w:r>
      <w:r w:rsidR="00B76B10">
        <w:rPr>
          <w:rFonts w:ascii="Times New Roman" w:hAnsi="Times New Roman"/>
          <w:sz w:val="28"/>
          <w:szCs w:val="28"/>
        </w:rPr>
        <w:t xml:space="preserve"> вжитих заходів</w:t>
      </w:r>
      <w:r w:rsidR="00813C00" w:rsidRPr="00FC5FA4">
        <w:rPr>
          <w:rFonts w:ascii="Times New Roman" w:hAnsi="Times New Roman"/>
          <w:sz w:val="28"/>
          <w:szCs w:val="28"/>
        </w:rPr>
        <w:t xml:space="preserve"> станом на 01</w:t>
      </w:r>
      <w:r w:rsidR="006E71D2">
        <w:rPr>
          <w:rFonts w:ascii="Times New Roman" w:hAnsi="Times New Roman"/>
          <w:sz w:val="28"/>
          <w:szCs w:val="28"/>
          <w:lang w:val="uk-UA"/>
        </w:rPr>
        <w:t xml:space="preserve"> липня </w:t>
      </w:r>
      <w:r w:rsidR="00813C00" w:rsidRPr="00FC5FA4">
        <w:rPr>
          <w:rFonts w:ascii="Times New Roman" w:hAnsi="Times New Roman"/>
          <w:sz w:val="28"/>
          <w:szCs w:val="28"/>
        </w:rPr>
        <w:t xml:space="preserve">2020 року </w:t>
      </w:r>
      <w:r w:rsidR="006E71D2">
        <w:rPr>
          <w:rFonts w:ascii="Times New Roman" w:hAnsi="Times New Roman"/>
          <w:sz w:val="28"/>
          <w:szCs w:val="28"/>
          <w:lang w:val="uk-UA"/>
        </w:rPr>
        <w:t xml:space="preserve">є </w:t>
      </w:r>
      <w:r w:rsidR="006E71D2">
        <w:rPr>
          <w:rFonts w:ascii="Times New Roman" w:hAnsi="Times New Roman"/>
          <w:sz w:val="28"/>
          <w:szCs w:val="28"/>
        </w:rPr>
        <w:t>відсутн</w:t>
      </w:r>
      <w:r w:rsidR="006E71D2">
        <w:rPr>
          <w:rFonts w:ascii="Times New Roman" w:hAnsi="Times New Roman"/>
          <w:sz w:val="28"/>
          <w:szCs w:val="28"/>
          <w:lang w:val="uk-UA"/>
        </w:rPr>
        <w:t>ість</w:t>
      </w:r>
      <w:r w:rsidR="006E71D2">
        <w:rPr>
          <w:rFonts w:ascii="Times New Roman" w:hAnsi="Times New Roman"/>
          <w:sz w:val="28"/>
          <w:szCs w:val="28"/>
        </w:rPr>
        <w:t xml:space="preserve"> кредиторськ</w:t>
      </w:r>
      <w:r w:rsidR="006E71D2">
        <w:rPr>
          <w:rFonts w:ascii="Times New Roman" w:hAnsi="Times New Roman"/>
          <w:sz w:val="28"/>
          <w:szCs w:val="28"/>
          <w:lang w:val="uk-UA"/>
        </w:rPr>
        <w:t>ої</w:t>
      </w:r>
      <w:r w:rsidR="006E71D2">
        <w:rPr>
          <w:rFonts w:ascii="Times New Roman" w:hAnsi="Times New Roman"/>
          <w:sz w:val="28"/>
          <w:szCs w:val="28"/>
        </w:rPr>
        <w:t xml:space="preserve"> заборгован</w:t>
      </w:r>
      <w:r w:rsidR="006E71D2">
        <w:rPr>
          <w:rFonts w:ascii="Times New Roman" w:hAnsi="Times New Roman"/>
          <w:sz w:val="28"/>
          <w:szCs w:val="28"/>
          <w:lang w:val="uk-UA"/>
        </w:rPr>
        <w:t>о</w:t>
      </w:r>
      <w:r w:rsidR="006E71D2">
        <w:rPr>
          <w:rFonts w:ascii="Times New Roman" w:hAnsi="Times New Roman"/>
          <w:sz w:val="28"/>
          <w:szCs w:val="28"/>
        </w:rPr>
        <w:t>ст</w:t>
      </w:r>
      <w:r w:rsidR="006E71D2">
        <w:rPr>
          <w:rFonts w:ascii="Times New Roman" w:hAnsi="Times New Roman"/>
          <w:sz w:val="28"/>
          <w:szCs w:val="28"/>
          <w:lang w:val="uk-UA"/>
        </w:rPr>
        <w:t>і</w:t>
      </w:r>
      <w:r w:rsidR="00813C00" w:rsidRPr="00FC5FA4">
        <w:rPr>
          <w:rFonts w:ascii="Times New Roman" w:hAnsi="Times New Roman"/>
          <w:sz w:val="28"/>
          <w:szCs w:val="28"/>
        </w:rPr>
        <w:t xml:space="preserve"> за соціально захищеними видатками та прострочена кредиторська заборгованість за іншими видатками в установах, які фінансуються за рахунок коштів </w:t>
      </w:r>
      <w:r w:rsidR="00813C00" w:rsidRPr="00FC5FA4">
        <w:rPr>
          <w:rFonts w:ascii="Times New Roman" w:hAnsi="Times New Roman"/>
          <w:sz w:val="28"/>
          <w:szCs w:val="28"/>
          <w:lang w:val="uk-UA"/>
        </w:rPr>
        <w:t xml:space="preserve">загального фонду </w:t>
      </w:r>
      <w:r w:rsidR="00813C00" w:rsidRPr="00FC5FA4">
        <w:rPr>
          <w:rFonts w:ascii="Times New Roman" w:hAnsi="Times New Roman"/>
          <w:sz w:val="28"/>
          <w:szCs w:val="28"/>
        </w:rPr>
        <w:t>обласного бюджету.</w:t>
      </w:r>
    </w:p>
    <w:p w:rsidR="00813C00" w:rsidRPr="00C17D1D" w:rsidRDefault="00813C00" w:rsidP="00813C00">
      <w:pPr>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За І півріччя 2020 року з</w:t>
      </w:r>
      <w:r w:rsidRPr="005E07A3">
        <w:rPr>
          <w:rFonts w:ascii="Times New Roman" w:eastAsia="MS Mincho" w:hAnsi="Times New Roman"/>
          <w:sz w:val="28"/>
          <w:szCs w:val="28"/>
          <w:lang w:val="uk-UA"/>
        </w:rPr>
        <w:t xml:space="preserve"> урахуванням отриманого співфінансування з місцевих бюджетів на будівництво</w:t>
      </w:r>
      <w:r>
        <w:rPr>
          <w:rFonts w:ascii="Times New Roman" w:eastAsia="MS Mincho" w:hAnsi="Times New Roman"/>
          <w:sz w:val="28"/>
          <w:szCs w:val="28"/>
          <w:lang w:val="uk-UA"/>
        </w:rPr>
        <w:t xml:space="preserve"> (реконструкцію)</w:t>
      </w:r>
      <w:r w:rsidRPr="005E07A3">
        <w:rPr>
          <w:rFonts w:ascii="Times New Roman" w:eastAsia="MS Mincho" w:hAnsi="Times New Roman"/>
          <w:sz w:val="28"/>
          <w:szCs w:val="28"/>
          <w:lang w:val="uk-UA"/>
        </w:rPr>
        <w:t xml:space="preserve"> та ремонт </w:t>
      </w:r>
      <w:r w:rsidRPr="00E44185">
        <w:rPr>
          <w:rFonts w:ascii="Times New Roman" w:eastAsia="MS Mincho" w:hAnsi="Times New Roman"/>
          <w:sz w:val="28"/>
          <w:szCs w:val="28"/>
          <w:lang w:val="uk-UA"/>
        </w:rPr>
        <w:t xml:space="preserve">об’єктів соціально-культурної сфери та житлово-комунального господарства (без урахування трансфертів з державного бюджету) </w:t>
      </w:r>
      <w:r w:rsidRPr="00C17D1D">
        <w:rPr>
          <w:rFonts w:ascii="Times New Roman" w:eastAsia="MS Mincho" w:hAnsi="Times New Roman"/>
          <w:sz w:val="28"/>
          <w:szCs w:val="28"/>
          <w:lang w:val="uk-UA"/>
        </w:rPr>
        <w:t xml:space="preserve">освоєно </w:t>
      </w:r>
      <w:r w:rsidR="006E71D2">
        <w:rPr>
          <w:rFonts w:ascii="Times New Roman" w:eastAsia="MS Mincho" w:hAnsi="Times New Roman"/>
          <w:sz w:val="28"/>
          <w:szCs w:val="28"/>
          <w:lang w:val="uk-UA"/>
        </w:rPr>
        <w:t xml:space="preserve">коштів </w:t>
      </w:r>
      <w:r w:rsidRPr="00C17D1D">
        <w:rPr>
          <w:rFonts w:ascii="Times New Roman" w:eastAsia="MS Mincho" w:hAnsi="Times New Roman"/>
          <w:sz w:val="28"/>
          <w:szCs w:val="28"/>
          <w:lang w:val="uk-UA"/>
        </w:rPr>
        <w:t xml:space="preserve">у сумі </w:t>
      </w:r>
      <w:r w:rsidR="006E71D2">
        <w:rPr>
          <w:rFonts w:ascii="Times New Roman" w:eastAsia="MS Mincho" w:hAnsi="Times New Roman"/>
          <w:sz w:val="28"/>
          <w:szCs w:val="28"/>
          <w:lang w:val="uk-UA"/>
        </w:rPr>
        <w:br/>
      </w:r>
      <w:r w:rsidRPr="00C17D1D">
        <w:rPr>
          <w:rFonts w:ascii="Times New Roman" w:eastAsia="MS Mincho" w:hAnsi="Times New Roman"/>
          <w:sz w:val="28"/>
          <w:szCs w:val="28"/>
          <w:lang w:val="uk-UA"/>
        </w:rPr>
        <w:t xml:space="preserve">416,3 млн грн, що становить 92,5 </w:t>
      </w:r>
      <w:r w:rsidR="006E71D2">
        <w:rPr>
          <w:rFonts w:ascii="Times New Roman" w:eastAsia="MS Mincho" w:hAnsi="Times New Roman"/>
          <w:sz w:val="28"/>
          <w:szCs w:val="28"/>
          <w:lang w:val="uk-UA"/>
        </w:rPr>
        <w:t>%</w:t>
      </w:r>
      <w:r w:rsidRPr="00C17D1D">
        <w:rPr>
          <w:rFonts w:ascii="Times New Roman" w:eastAsia="MS Mincho" w:hAnsi="Times New Roman"/>
          <w:sz w:val="28"/>
          <w:szCs w:val="28"/>
          <w:lang w:val="uk-UA"/>
        </w:rPr>
        <w:t xml:space="preserve"> до плану на звітний період (449,8 млн грн), у тому числі: </w:t>
      </w:r>
    </w:p>
    <w:p w:rsidR="00813C00" w:rsidRPr="00C17D1D" w:rsidRDefault="00813C00" w:rsidP="00813C00">
      <w:pPr>
        <w:ind w:firstLine="709"/>
        <w:jc w:val="both"/>
        <w:rPr>
          <w:rFonts w:ascii="Times New Roman" w:eastAsia="MS Mincho" w:hAnsi="Times New Roman"/>
          <w:sz w:val="28"/>
          <w:szCs w:val="28"/>
          <w:lang w:val="uk-UA"/>
        </w:rPr>
      </w:pPr>
      <w:r w:rsidRPr="00C17D1D">
        <w:rPr>
          <w:rFonts w:ascii="Times New Roman" w:eastAsia="MS Mincho" w:hAnsi="Times New Roman"/>
          <w:sz w:val="28"/>
          <w:szCs w:val="28"/>
          <w:lang w:val="uk-UA"/>
        </w:rPr>
        <w:t xml:space="preserve">департаментом капітального будівництва облдержадміністрації – 362,8 млн грн, що становить 91,9 </w:t>
      </w:r>
      <w:r w:rsidR="006E71D2">
        <w:rPr>
          <w:rFonts w:ascii="Times New Roman" w:eastAsia="MS Mincho" w:hAnsi="Times New Roman"/>
          <w:sz w:val="28"/>
          <w:szCs w:val="28"/>
          <w:lang w:val="uk-UA"/>
        </w:rPr>
        <w:t>%</w:t>
      </w:r>
      <w:r w:rsidRPr="00C17D1D">
        <w:rPr>
          <w:rFonts w:ascii="Times New Roman" w:eastAsia="MS Mincho" w:hAnsi="Times New Roman"/>
          <w:sz w:val="28"/>
          <w:szCs w:val="28"/>
          <w:lang w:val="uk-UA"/>
        </w:rPr>
        <w:t xml:space="preserve"> до плану на звітний період (394,6 млн грн);</w:t>
      </w:r>
    </w:p>
    <w:p w:rsidR="00813C00" w:rsidRPr="00C17D1D" w:rsidRDefault="00813C00" w:rsidP="00813C00">
      <w:pPr>
        <w:ind w:firstLine="709"/>
        <w:jc w:val="both"/>
        <w:rPr>
          <w:rFonts w:ascii="Times New Roman" w:eastAsia="MS Mincho" w:hAnsi="Times New Roman"/>
          <w:sz w:val="28"/>
          <w:szCs w:val="28"/>
          <w:lang w:val="uk-UA"/>
        </w:rPr>
      </w:pPr>
      <w:r w:rsidRPr="00C17D1D">
        <w:rPr>
          <w:rFonts w:ascii="Times New Roman" w:eastAsia="MS Mincho" w:hAnsi="Times New Roman"/>
          <w:sz w:val="28"/>
          <w:szCs w:val="28"/>
          <w:lang w:val="uk-UA"/>
        </w:rPr>
        <w:t xml:space="preserve">департаментом житлово-комунального господарства та будівництва облдержадміністрації – 53,5 млн грн, що становить 97,6 </w:t>
      </w:r>
      <w:r w:rsidR="006E71D2">
        <w:rPr>
          <w:rFonts w:ascii="Times New Roman" w:eastAsia="MS Mincho" w:hAnsi="Times New Roman"/>
          <w:sz w:val="28"/>
          <w:szCs w:val="28"/>
          <w:lang w:val="uk-UA"/>
        </w:rPr>
        <w:t>%</w:t>
      </w:r>
      <w:r w:rsidRPr="00C17D1D">
        <w:rPr>
          <w:rFonts w:ascii="Times New Roman" w:eastAsia="MS Mincho" w:hAnsi="Times New Roman"/>
          <w:sz w:val="28"/>
          <w:szCs w:val="28"/>
          <w:lang w:val="uk-UA"/>
        </w:rPr>
        <w:t xml:space="preserve"> до плану на звітний період (55,2 млн грн)</w:t>
      </w:r>
      <w:r w:rsidR="006E71D2">
        <w:rPr>
          <w:rFonts w:ascii="Times New Roman" w:eastAsia="MS Mincho" w:hAnsi="Times New Roman"/>
          <w:sz w:val="28"/>
          <w:szCs w:val="28"/>
          <w:lang w:val="uk-UA"/>
        </w:rPr>
        <w:t>.</w:t>
      </w:r>
    </w:p>
    <w:p w:rsidR="00813C00" w:rsidRPr="009F29F9" w:rsidRDefault="00813C00" w:rsidP="00813C00">
      <w:pPr>
        <w:ind w:firstLine="709"/>
        <w:jc w:val="both"/>
        <w:rPr>
          <w:rFonts w:ascii="Times New Roman" w:hAnsi="Times New Roman"/>
          <w:sz w:val="28"/>
          <w:szCs w:val="28"/>
          <w:lang w:val="uk-UA"/>
        </w:rPr>
      </w:pPr>
      <w:r w:rsidRPr="009F29F9">
        <w:rPr>
          <w:rFonts w:ascii="Times New Roman" w:eastAsia="MS Mincho" w:hAnsi="Times New Roman"/>
          <w:sz w:val="28"/>
          <w:szCs w:val="28"/>
          <w:lang w:val="uk-UA"/>
        </w:rPr>
        <w:t xml:space="preserve">На ремонт доріг комунальної власності у населених пунктах області та доріг загального користування за рахунок коштів обласного бюджету та співфінансування з місцевих бюджетів департаментом житлово-комунального господарства та будівництва облдержадміністрації освоєно </w:t>
      </w:r>
      <w:r>
        <w:rPr>
          <w:rFonts w:ascii="Times New Roman" w:eastAsia="MS Mincho" w:hAnsi="Times New Roman"/>
          <w:sz w:val="28"/>
          <w:szCs w:val="28"/>
          <w:lang w:val="uk-UA"/>
        </w:rPr>
        <w:t>60,2</w:t>
      </w:r>
      <w:r w:rsidRPr="009F29F9">
        <w:rPr>
          <w:rFonts w:ascii="Times New Roman" w:eastAsia="MS Mincho" w:hAnsi="Times New Roman"/>
          <w:sz w:val="28"/>
          <w:szCs w:val="28"/>
          <w:lang w:val="uk-UA"/>
        </w:rPr>
        <w:t xml:space="preserve"> млн грн </w:t>
      </w:r>
      <w:r w:rsidRPr="009F29F9">
        <w:rPr>
          <w:rFonts w:ascii="Times New Roman" w:hAnsi="Times New Roman"/>
          <w:sz w:val="28"/>
          <w:szCs w:val="28"/>
          <w:lang w:val="uk-UA"/>
        </w:rPr>
        <w:t xml:space="preserve">або </w:t>
      </w:r>
      <w:r>
        <w:rPr>
          <w:rFonts w:ascii="Times New Roman" w:hAnsi="Times New Roman"/>
          <w:sz w:val="28"/>
          <w:szCs w:val="28"/>
          <w:lang w:val="uk-UA"/>
        </w:rPr>
        <w:t>95,4</w:t>
      </w:r>
      <w:r w:rsidRPr="009F29F9">
        <w:rPr>
          <w:rFonts w:ascii="Times New Roman" w:hAnsi="Times New Roman"/>
          <w:sz w:val="28"/>
          <w:szCs w:val="28"/>
          <w:lang w:val="uk-UA"/>
        </w:rPr>
        <w:t> </w:t>
      </w:r>
      <w:r w:rsidR="006E71D2">
        <w:rPr>
          <w:rFonts w:ascii="Times New Roman" w:hAnsi="Times New Roman"/>
          <w:sz w:val="28"/>
          <w:szCs w:val="28"/>
          <w:lang w:val="uk-UA"/>
        </w:rPr>
        <w:t>%</w:t>
      </w:r>
      <w:r w:rsidRPr="009F29F9">
        <w:rPr>
          <w:rFonts w:ascii="Times New Roman" w:hAnsi="Times New Roman"/>
          <w:sz w:val="28"/>
          <w:szCs w:val="28"/>
          <w:lang w:val="uk-UA"/>
        </w:rPr>
        <w:t xml:space="preserve"> до планових призначень звітного періоду (</w:t>
      </w:r>
      <w:r>
        <w:rPr>
          <w:rFonts w:ascii="Times New Roman" w:hAnsi="Times New Roman"/>
          <w:sz w:val="28"/>
          <w:szCs w:val="28"/>
          <w:lang w:val="uk-UA"/>
        </w:rPr>
        <w:t>63,1</w:t>
      </w:r>
      <w:r w:rsidRPr="009F29F9">
        <w:rPr>
          <w:rFonts w:ascii="Times New Roman" w:hAnsi="Times New Roman"/>
          <w:sz w:val="28"/>
          <w:szCs w:val="28"/>
          <w:lang w:val="uk-UA"/>
        </w:rPr>
        <w:t xml:space="preserve"> млн грн). </w:t>
      </w:r>
    </w:p>
    <w:p w:rsidR="00813C00" w:rsidRPr="009F29F9" w:rsidRDefault="00813C00" w:rsidP="00813C00">
      <w:pPr>
        <w:ind w:firstLine="709"/>
        <w:jc w:val="both"/>
        <w:rPr>
          <w:rFonts w:ascii="Times New Roman" w:hAnsi="Times New Roman"/>
          <w:sz w:val="28"/>
          <w:szCs w:val="28"/>
          <w:lang w:val="uk-UA"/>
        </w:rPr>
      </w:pPr>
      <w:r>
        <w:rPr>
          <w:rFonts w:ascii="Times New Roman" w:eastAsia="MS Mincho" w:hAnsi="Times New Roman"/>
          <w:sz w:val="28"/>
          <w:szCs w:val="28"/>
          <w:lang w:val="uk-UA"/>
        </w:rPr>
        <w:t xml:space="preserve">Кошти </w:t>
      </w:r>
      <w:r w:rsidRPr="009F29F9">
        <w:rPr>
          <w:rFonts w:ascii="Times New Roman" w:eastAsia="MS Mincho" w:hAnsi="Times New Roman"/>
          <w:sz w:val="28"/>
          <w:szCs w:val="28"/>
          <w:lang w:val="uk-UA"/>
        </w:rPr>
        <w:t xml:space="preserve">субвенції з державного </w:t>
      </w:r>
      <w:r>
        <w:rPr>
          <w:rFonts w:ascii="Times New Roman" w:eastAsia="MS Mincho" w:hAnsi="Times New Roman"/>
          <w:sz w:val="28"/>
          <w:szCs w:val="28"/>
          <w:lang w:val="uk-UA"/>
        </w:rPr>
        <w:t>дорожнього фонду з урахуванням невикористаного залишку, який склався на 01</w:t>
      </w:r>
      <w:r w:rsidR="006E71D2">
        <w:rPr>
          <w:rFonts w:ascii="Times New Roman" w:eastAsia="MS Mincho" w:hAnsi="Times New Roman"/>
          <w:sz w:val="28"/>
          <w:szCs w:val="28"/>
          <w:lang w:val="uk-UA"/>
        </w:rPr>
        <w:t xml:space="preserve"> січня </w:t>
      </w:r>
      <w:r>
        <w:rPr>
          <w:rFonts w:ascii="Times New Roman" w:eastAsia="MS Mincho" w:hAnsi="Times New Roman"/>
          <w:sz w:val="28"/>
          <w:szCs w:val="28"/>
          <w:lang w:val="uk-UA"/>
        </w:rPr>
        <w:t>2020</w:t>
      </w:r>
      <w:r w:rsidR="00800A18">
        <w:rPr>
          <w:rFonts w:ascii="Times New Roman" w:eastAsia="MS Mincho" w:hAnsi="Times New Roman"/>
          <w:sz w:val="28"/>
          <w:szCs w:val="28"/>
          <w:lang w:val="uk-UA"/>
        </w:rPr>
        <w:t xml:space="preserve"> </w:t>
      </w:r>
      <w:r w:rsidR="006E71D2">
        <w:rPr>
          <w:rFonts w:ascii="Times New Roman" w:eastAsia="MS Mincho" w:hAnsi="Times New Roman"/>
          <w:sz w:val="28"/>
          <w:szCs w:val="28"/>
          <w:lang w:val="uk-UA"/>
        </w:rPr>
        <w:t>року</w:t>
      </w:r>
      <w:r>
        <w:rPr>
          <w:rFonts w:ascii="Times New Roman" w:eastAsia="MS Mincho" w:hAnsi="Times New Roman"/>
          <w:sz w:val="28"/>
          <w:szCs w:val="28"/>
          <w:lang w:val="uk-UA"/>
        </w:rPr>
        <w:t xml:space="preserve">, </w:t>
      </w:r>
      <w:r w:rsidRPr="009F29F9">
        <w:rPr>
          <w:rFonts w:ascii="Times New Roman" w:eastAsia="MS Mincho" w:hAnsi="Times New Roman"/>
          <w:sz w:val="28"/>
          <w:szCs w:val="28"/>
          <w:lang w:val="uk-UA"/>
        </w:rPr>
        <w:t xml:space="preserve">освоєно </w:t>
      </w:r>
      <w:r>
        <w:rPr>
          <w:rFonts w:ascii="Times New Roman" w:eastAsia="MS Mincho" w:hAnsi="Times New Roman"/>
          <w:sz w:val="28"/>
          <w:szCs w:val="28"/>
          <w:lang w:val="uk-UA"/>
        </w:rPr>
        <w:t>у сумі 476,3 млн </w:t>
      </w:r>
      <w:r w:rsidRPr="009F29F9">
        <w:rPr>
          <w:rFonts w:ascii="Times New Roman" w:eastAsia="MS Mincho" w:hAnsi="Times New Roman"/>
          <w:sz w:val="28"/>
          <w:szCs w:val="28"/>
          <w:lang w:val="uk-UA"/>
        </w:rPr>
        <w:t xml:space="preserve">грн </w:t>
      </w:r>
      <w:r w:rsidRPr="009F29F9">
        <w:rPr>
          <w:rFonts w:ascii="Times New Roman" w:hAnsi="Times New Roman"/>
          <w:sz w:val="28"/>
          <w:szCs w:val="28"/>
          <w:lang w:val="uk-UA"/>
        </w:rPr>
        <w:t xml:space="preserve">або </w:t>
      </w:r>
      <w:r>
        <w:rPr>
          <w:rFonts w:ascii="Times New Roman" w:hAnsi="Times New Roman"/>
          <w:sz w:val="28"/>
          <w:szCs w:val="28"/>
          <w:lang w:val="uk-UA"/>
        </w:rPr>
        <w:t>88,8</w:t>
      </w:r>
      <w:r w:rsidRPr="009F29F9">
        <w:rPr>
          <w:rFonts w:ascii="Times New Roman" w:hAnsi="Times New Roman"/>
          <w:sz w:val="28"/>
          <w:szCs w:val="28"/>
          <w:lang w:val="uk-UA"/>
        </w:rPr>
        <w:t> </w:t>
      </w:r>
      <w:r w:rsidR="006E71D2">
        <w:rPr>
          <w:rFonts w:ascii="Times New Roman" w:hAnsi="Times New Roman"/>
          <w:sz w:val="28"/>
          <w:szCs w:val="28"/>
          <w:lang w:val="uk-UA"/>
        </w:rPr>
        <w:t>%</w:t>
      </w:r>
      <w:r w:rsidRPr="009F29F9">
        <w:rPr>
          <w:rFonts w:ascii="Times New Roman" w:hAnsi="Times New Roman"/>
          <w:sz w:val="28"/>
          <w:szCs w:val="28"/>
          <w:lang w:val="uk-UA"/>
        </w:rPr>
        <w:t xml:space="preserve"> до планових призначень </w:t>
      </w:r>
      <w:r>
        <w:rPr>
          <w:rFonts w:ascii="Times New Roman" w:hAnsi="Times New Roman"/>
          <w:sz w:val="28"/>
          <w:szCs w:val="28"/>
          <w:lang w:val="uk-UA"/>
        </w:rPr>
        <w:t>на звітний період</w:t>
      </w:r>
      <w:r w:rsidRPr="009F29F9">
        <w:rPr>
          <w:rFonts w:ascii="Times New Roman" w:hAnsi="Times New Roman"/>
          <w:sz w:val="28"/>
          <w:szCs w:val="28"/>
          <w:lang w:val="uk-UA"/>
        </w:rPr>
        <w:t xml:space="preserve"> (</w:t>
      </w:r>
      <w:r>
        <w:rPr>
          <w:rFonts w:ascii="Times New Roman" w:hAnsi="Times New Roman"/>
          <w:sz w:val="28"/>
          <w:szCs w:val="28"/>
          <w:lang w:val="uk-UA"/>
        </w:rPr>
        <w:t>536,2</w:t>
      </w:r>
      <w:r w:rsidRPr="009F29F9">
        <w:rPr>
          <w:rFonts w:ascii="Times New Roman" w:hAnsi="Times New Roman"/>
          <w:sz w:val="28"/>
          <w:szCs w:val="28"/>
          <w:lang w:val="uk-UA"/>
        </w:rPr>
        <w:t xml:space="preserve"> млн грн). </w:t>
      </w:r>
    </w:p>
    <w:p w:rsidR="00813C00" w:rsidRPr="00805BF8" w:rsidRDefault="00813C00" w:rsidP="00813C00">
      <w:pPr>
        <w:ind w:firstLine="709"/>
        <w:jc w:val="both"/>
        <w:rPr>
          <w:rFonts w:ascii="Times New Roman" w:eastAsia="MS Mincho" w:hAnsi="Times New Roman"/>
          <w:sz w:val="28"/>
          <w:szCs w:val="28"/>
          <w:lang w:val="uk-UA"/>
        </w:rPr>
      </w:pPr>
      <w:r w:rsidRPr="00805BF8">
        <w:rPr>
          <w:rFonts w:ascii="Times New Roman" w:eastAsia="MS Mincho" w:hAnsi="Times New Roman"/>
          <w:sz w:val="28"/>
          <w:szCs w:val="28"/>
          <w:lang w:val="uk-UA"/>
        </w:rPr>
        <w:t xml:space="preserve">Видатки на здійснення природоохоронних заходів за рахунок коштів обласного фонду охорони навколишнього природного середовища освоєно в сумі 79,4 млн грн або 45,7 </w:t>
      </w:r>
      <w:r w:rsidR="006E71D2">
        <w:rPr>
          <w:rFonts w:ascii="Times New Roman" w:eastAsia="MS Mincho" w:hAnsi="Times New Roman"/>
          <w:sz w:val="28"/>
          <w:szCs w:val="28"/>
          <w:lang w:val="uk-UA"/>
        </w:rPr>
        <w:t>%</w:t>
      </w:r>
      <w:r w:rsidRPr="00805BF8">
        <w:rPr>
          <w:rFonts w:ascii="Times New Roman" w:eastAsia="MS Mincho" w:hAnsi="Times New Roman"/>
          <w:sz w:val="28"/>
          <w:szCs w:val="28"/>
          <w:lang w:val="uk-UA"/>
        </w:rPr>
        <w:t xml:space="preserve"> до </w:t>
      </w:r>
      <w:r w:rsidRPr="00805BF8">
        <w:rPr>
          <w:rFonts w:ascii="Times New Roman" w:hAnsi="Times New Roman"/>
          <w:sz w:val="28"/>
          <w:szCs w:val="28"/>
          <w:lang w:val="uk-UA"/>
        </w:rPr>
        <w:t>планових призначень звітного періоду</w:t>
      </w:r>
      <w:r w:rsidRPr="00805BF8">
        <w:rPr>
          <w:rFonts w:ascii="Times New Roman" w:eastAsia="MS Mincho" w:hAnsi="Times New Roman"/>
          <w:sz w:val="28"/>
          <w:szCs w:val="28"/>
          <w:lang w:val="uk-UA"/>
        </w:rPr>
        <w:t xml:space="preserve"> </w:t>
      </w:r>
      <w:r w:rsidR="006E71D2">
        <w:rPr>
          <w:rFonts w:ascii="Times New Roman" w:eastAsia="MS Mincho" w:hAnsi="Times New Roman"/>
          <w:sz w:val="28"/>
          <w:szCs w:val="28"/>
          <w:lang w:val="uk-UA"/>
        </w:rPr>
        <w:br/>
        <w:t>(173,7 млн грн)</w:t>
      </w:r>
      <w:r w:rsidRPr="00805BF8">
        <w:rPr>
          <w:rFonts w:ascii="Times New Roman" w:eastAsia="MS Mincho" w:hAnsi="Times New Roman"/>
          <w:sz w:val="28"/>
          <w:szCs w:val="28"/>
          <w:lang w:val="uk-UA"/>
        </w:rPr>
        <w:t>, з них:</w:t>
      </w:r>
    </w:p>
    <w:p w:rsidR="00813C00" w:rsidRPr="00805BF8" w:rsidRDefault="00813C00" w:rsidP="00813C00">
      <w:pPr>
        <w:ind w:firstLine="709"/>
        <w:jc w:val="both"/>
        <w:rPr>
          <w:rFonts w:ascii="Times New Roman" w:eastAsia="MS Mincho" w:hAnsi="Times New Roman"/>
          <w:sz w:val="28"/>
          <w:szCs w:val="28"/>
          <w:lang w:val="uk-UA"/>
        </w:rPr>
      </w:pPr>
      <w:r w:rsidRPr="00805BF8">
        <w:rPr>
          <w:rFonts w:ascii="Times New Roman" w:eastAsia="MS Mincho" w:hAnsi="Times New Roman"/>
          <w:sz w:val="28"/>
          <w:szCs w:val="28"/>
          <w:lang w:val="uk-UA"/>
        </w:rPr>
        <w:t xml:space="preserve">департаментом житлово-комунального господарства та будівництва облдержадміністрації </w:t>
      </w:r>
      <w:r w:rsidRPr="00805BF8">
        <w:rPr>
          <w:rFonts w:ascii="Times New Roman" w:eastAsia="MS Mincho" w:hAnsi="Times New Roman"/>
          <w:sz w:val="28"/>
          <w:szCs w:val="28"/>
        </w:rPr>
        <w:t>–</w:t>
      </w:r>
      <w:r w:rsidRPr="00805BF8">
        <w:rPr>
          <w:rFonts w:ascii="Times New Roman" w:eastAsia="MS Mincho" w:hAnsi="Times New Roman"/>
          <w:sz w:val="28"/>
          <w:szCs w:val="28"/>
          <w:lang w:val="uk-UA"/>
        </w:rPr>
        <w:t xml:space="preserve"> 75,8 млн грн або 56,7 </w:t>
      </w:r>
      <w:r w:rsidR="006E71D2">
        <w:rPr>
          <w:rFonts w:ascii="Times New Roman" w:eastAsia="MS Mincho" w:hAnsi="Times New Roman"/>
          <w:sz w:val="28"/>
          <w:szCs w:val="28"/>
          <w:lang w:val="uk-UA"/>
        </w:rPr>
        <w:t>%</w:t>
      </w:r>
      <w:r w:rsidRPr="00805BF8">
        <w:rPr>
          <w:rFonts w:ascii="Times New Roman" w:eastAsia="MS Mincho" w:hAnsi="Times New Roman"/>
          <w:sz w:val="28"/>
          <w:szCs w:val="28"/>
          <w:lang w:val="uk-UA"/>
        </w:rPr>
        <w:t xml:space="preserve"> до </w:t>
      </w:r>
      <w:r w:rsidRPr="00805BF8">
        <w:rPr>
          <w:rFonts w:ascii="Times New Roman" w:hAnsi="Times New Roman"/>
          <w:sz w:val="28"/>
          <w:szCs w:val="28"/>
          <w:lang w:val="uk-UA"/>
        </w:rPr>
        <w:t>планових призначень звітного періоду</w:t>
      </w:r>
      <w:r w:rsidRPr="00805BF8">
        <w:rPr>
          <w:rFonts w:ascii="Times New Roman" w:eastAsia="MS Mincho" w:hAnsi="Times New Roman"/>
          <w:sz w:val="28"/>
          <w:szCs w:val="28"/>
          <w:lang w:val="uk-UA"/>
        </w:rPr>
        <w:t xml:space="preserve"> (133,5 млн грн);</w:t>
      </w:r>
    </w:p>
    <w:p w:rsidR="00813C00" w:rsidRPr="00172D8F" w:rsidRDefault="00813C00" w:rsidP="00813C00">
      <w:pPr>
        <w:ind w:firstLine="709"/>
        <w:jc w:val="both"/>
        <w:rPr>
          <w:rFonts w:ascii="Times New Roman" w:hAnsi="Times New Roman"/>
          <w:sz w:val="28"/>
          <w:szCs w:val="28"/>
          <w:lang w:val="uk-UA"/>
        </w:rPr>
      </w:pPr>
      <w:r w:rsidRPr="00805BF8">
        <w:rPr>
          <w:rFonts w:ascii="Times New Roman" w:eastAsia="MS Mincho" w:hAnsi="Times New Roman"/>
          <w:sz w:val="28"/>
          <w:szCs w:val="28"/>
          <w:lang w:val="uk-UA"/>
        </w:rPr>
        <w:t xml:space="preserve">департаментом екології та природних </w:t>
      </w:r>
      <w:r>
        <w:rPr>
          <w:rFonts w:ascii="Times New Roman" w:eastAsia="MS Mincho" w:hAnsi="Times New Roman"/>
          <w:sz w:val="28"/>
          <w:szCs w:val="28"/>
          <w:lang w:val="uk-UA"/>
        </w:rPr>
        <w:t xml:space="preserve">ресурсів облдержадміністрації – </w:t>
      </w:r>
      <w:r w:rsidR="006E71D2">
        <w:rPr>
          <w:rFonts w:ascii="Times New Roman" w:eastAsia="MS Mincho" w:hAnsi="Times New Roman"/>
          <w:sz w:val="28"/>
          <w:szCs w:val="28"/>
          <w:lang w:val="uk-UA"/>
        </w:rPr>
        <w:br/>
      </w:r>
      <w:r w:rsidRPr="00805BF8">
        <w:rPr>
          <w:rFonts w:ascii="Times New Roman" w:eastAsia="MS Mincho" w:hAnsi="Times New Roman"/>
          <w:sz w:val="28"/>
          <w:szCs w:val="28"/>
          <w:lang w:val="uk-UA"/>
        </w:rPr>
        <w:t xml:space="preserve">3,6 млн грн або 9,0 </w:t>
      </w:r>
      <w:r w:rsidR="006E71D2">
        <w:rPr>
          <w:rFonts w:ascii="Times New Roman" w:eastAsia="MS Mincho" w:hAnsi="Times New Roman"/>
          <w:sz w:val="28"/>
          <w:szCs w:val="28"/>
          <w:lang w:val="uk-UA"/>
        </w:rPr>
        <w:t>%</w:t>
      </w:r>
      <w:r w:rsidRPr="00805BF8">
        <w:rPr>
          <w:rFonts w:ascii="Times New Roman" w:eastAsia="MS Mincho" w:hAnsi="Times New Roman"/>
          <w:sz w:val="28"/>
          <w:szCs w:val="28"/>
          <w:lang w:val="uk-UA"/>
        </w:rPr>
        <w:t xml:space="preserve"> до </w:t>
      </w:r>
      <w:r w:rsidRPr="00805BF8">
        <w:rPr>
          <w:rFonts w:ascii="Times New Roman" w:hAnsi="Times New Roman"/>
          <w:sz w:val="28"/>
          <w:szCs w:val="28"/>
          <w:lang w:val="uk-UA"/>
        </w:rPr>
        <w:t>планових призначень звітного періоду</w:t>
      </w:r>
      <w:r w:rsidRPr="00805BF8">
        <w:rPr>
          <w:rFonts w:ascii="Times New Roman" w:eastAsia="MS Mincho" w:hAnsi="Times New Roman"/>
          <w:sz w:val="28"/>
          <w:szCs w:val="28"/>
          <w:lang w:val="uk-UA"/>
        </w:rPr>
        <w:t xml:space="preserve"> (40,2 млн грн)</w:t>
      </w:r>
      <w:r w:rsidR="006E71D2">
        <w:rPr>
          <w:rFonts w:ascii="Times New Roman" w:eastAsia="MS Mincho" w:hAnsi="Times New Roman"/>
          <w:sz w:val="28"/>
          <w:szCs w:val="28"/>
          <w:lang w:val="uk-UA"/>
        </w:rPr>
        <w:t>.</w:t>
      </w:r>
    </w:p>
    <w:p w:rsidR="00813C00" w:rsidRDefault="00813C00" w:rsidP="00813C00">
      <w:pPr>
        <w:ind w:firstLine="709"/>
        <w:jc w:val="both"/>
        <w:rPr>
          <w:rFonts w:ascii="Times New Roman" w:hAnsi="Times New Roman"/>
          <w:sz w:val="28"/>
          <w:szCs w:val="28"/>
          <w:lang w:val="uk-UA"/>
        </w:rPr>
      </w:pPr>
      <w:r w:rsidRPr="00387E31">
        <w:rPr>
          <w:rFonts w:ascii="Times New Roman" w:hAnsi="Times New Roman"/>
          <w:sz w:val="28"/>
          <w:szCs w:val="28"/>
          <w:lang w:val="uk-UA"/>
        </w:rPr>
        <w:t xml:space="preserve">На звітну дату </w:t>
      </w:r>
      <w:r>
        <w:rPr>
          <w:rFonts w:ascii="Times New Roman" w:hAnsi="Times New Roman"/>
          <w:sz w:val="28"/>
          <w:szCs w:val="28"/>
          <w:lang w:val="uk-UA"/>
        </w:rPr>
        <w:t xml:space="preserve">за коштами обласного бюджету </w:t>
      </w:r>
      <w:r w:rsidRPr="00387E31">
        <w:rPr>
          <w:rFonts w:ascii="Times New Roman" w:hAnsi="Times New Roman"/>
          <w:sz w:val="28"/>
          <w:szCs w:val="28"/>
          <w:lang w:val="uk-UA"/>
        </w:rPr>
        <w:t>продовжує обліковуватись прострочена</w:t>
      </w:r>
      <w:r>
        <w:rPr>
          <w:rFonts w:ascii="Times New Roman" w:hAnsi="Times New Roman"/>
          <w:sz w:val="28"/>
          <w:szCs w:val="28"/>
          <w:lang w:val="uk-UA"/>
        </w:rPr>
        <w:t>:</w:t>
      </w:r>
    </w:p>
    <w:p w:rsidR="00813C00" w:rsidRDefault="00813C00" w:rsidP="00813C00">
      <w:pPr>
        <w:ind w:firstLine="709"/>
        <w:jc w:val="both"/>
        <w:rPr>
          <w:rFonts w:ascii="Times New Roman" w:hAnsi="Times New Roman"/>
          <w:sz w:val="28"/>
          <w:szCs w:val="28"/>
          <w:lang w:val="uk-UA"/>
        </w:rPr>
      </w:pPr>
      <w:r w:rsidRPr="00387E31">
        <w:rPr>
          <w:rFonts w:ascii="Times New Roman" w:hAnsi="Times New Roman"/>
          <w:sz w:val="28"/>
          <w:szCs w:val="28"/>
          <w:lang w:val="uk-UA"/>
        </w:rPr>
        <w:t>заборгованість за неповернутими бюджетними позиками, наданими у 2003</w:t>
      </w:r>
      <w:r w:rsidR="006E71D2">
        <w:rPr>
          <w:rFonts w:ascii="Times New Roman" w:hAnsi="Times New Roman"/>
          <w:sz w:val="28"/>
          <w:szCs w:val="28"/>
          <w:lang w:val="uk-UA"/>
        </w:rPr>
        <w:t xml:space="preserve"> </w:t>
      </w:r>
      <w:r w:rsidRPr="00387E31">
        <w:rPr>
          <w:rFonts w:ascii="Times New Roman" w:hAnsi="Times New Roman"/>
          <w:sz w:val="28"/>
          <w:szCs w:val="28"/>
          <w:lang w:val="uk-UA"/>
        </w:rPr>
        <w:t>–</w:t>
      </w:r>
      <w:r w:rsidR="006E71D2">
        <w:rPr>
          <w:rFonts w:ascii="Times New Roman" w:hAnsi="Times New Roman"/>
          <w:sz w:val="28"/>
          <w:szCs w:val="28"/>
          <w:lang w:val="uk-UA"/>
        </w:rPr>
        <w:t xml:space="preserve"> </w:t>
      </w:r>
      <w:r>
        <w:rPr>
          <w:rFonts w:ascii="Times New Roman" w:hAnsi="Times New Roman"/>
          <w:sz w:val="28"/>
          <w:szCs w:val="28"/>
          <w:lang w:val="uk-UA"/>
        </w:rPr>
        <w:t>2004 </w:t>
      </w:r>
      <w:r w:rsidRPr="00387E31">
        <w:rPr>
          <w:rFonts w:ascii="Times New Roman" w:hAnsi="Times New Roman"/>
          <w:sz w:val="28"/>
          <w:szCs w:val="28"/>
          <w:lang w:val="uk-UA"/>
        </w:rPr>
        <w:t xml:space="preserve">роках </w:t>
      </w:r>
      <w:r>
        <w:rPr>
          <w:rFonts w:ascii="Times New Roman" w:hAnsi="Times New Roman"/>
          <w:sz w:val="28"/>
          <w:szCs w:val="28"/>
          <w:lang w:val="uk-UA"/>
        </w:rPr>
        <w:t xml:space="preserve">з обласного бюджету </w:t>
      </w:r>
      <w:r w:rsidRPr="00387E31">
        <w:rPr>
          <w:rFonts w:ascii="Times New Roman" w:hAnsi="Times New Roman"/>
          <w:sz w:val="28"/>
          <w:szCs w:val="28"/>
          <w:lang w:val="uk-UA"/>
        </w:rPr>
        <w:t>на зворотній основі суб’єктам господарювання для закупівель продовольчого зерна, мінеральних добрив вітчизняного виробництва, засобів захисту рослин та паливно-мастильних матеріалів</w:t>
      </w:r>
      <w:r>
        <w:rPr>
          <w:rFonts w:ascii="Times New Roman" w:hAnsi="Times New Roman"/>
          <w:sz w:val="28"/>
          <w:szCs w:val="28"/>
          <w:lang w:val="uk-UA"/>
        </w:rPr>
        <w:t>,</w:t>
      </w:r>
      <w:r w:rsidRPr="003D583D">
        <w:rPr>
          <w:rFonts w:ascii="Times New Roman" w:hAnsi="Times New Roman"/>
          <w:sz w:val="28"/>
          <w:szCs w:val="28"/>
          <w:lang w:val="uk-UA"/>
        </w:rPr>
        <w:t xml:space="preserve"> </w:t>
      </w:r>
      <w:r>
        <w:rPr>
          <w:rFonts w:ascii="Times New Roman" w:hAnsi="Times New Roman"/>
          <w:sz w:val="28"/>
          <w:szCs w:val="28"/>
          <w:lang w:val="uk-UA"/>
        </w:rPr>
        <w:t>у сумі</w:t>
      </w:r>
      <w:r w:rsidRPr="00387E31">
        <w:rPr>
          <w:rFonts w:ascii="Times New Roman" w:hAnsi="Times New Roman"/>
          <w:sz w:val="28"/>
          <w:szCs w:val="28"/>
          <w:lang w:val="uk-UA"/>
        </w:rPr>
        <w:t xml:space="preserve"> 0,76 млн грн</w:t>
      </w:r>
      <w:r>
        <w:rPr>
          <w:rFonts w:ascii="Times New Roman" w:hAnsi="Times New Roman"/>
          <w:sz w:val="28"/>
          <w:szCs w:val="28"/>
          <w:lang w:val="uk-UA"/>
        </w:rPr>
        <w:t>;</w:t>
      </w:r>
    </w:p>
    <w:p w:rsidR="00813C00" w:rsidRPr="00125024" w:rsidRDefault="00813C00" w:rsidP="00813C00">
      <w:pPr>
        <w:ind w:firstLine="709"/>
        <w:jc w:val="both"/>
        <w:rPr>
          <w:rFonts w:ascii="Times New Roman" w:hAnsi="Times New Roman"/>
          <w:sz w:val="28"/>
          <w:szCs w:val="28"/>
          <w:lang w:val="uk-UA"/>
        </w:rPr>
      </w:pPr>
      <w:r>
        <w:rPr>
          <w:rFonts w:ascii="Times New Roman" w:hAnsi="Times New Roman"/>
          <w:sz w:val="28"/>
          <w:szCs w:val="28"/>
          <w:lang w:val="uk-UA"/>
        </w:rPr>
        <w:t xml:space="preserve">кредиторська заборгованість </w:t>
      </w:r>
      <w:r w:rsidR="006E71D2">
        <w:rPr>
          <w:rFonts w:ascii="Times New Roman" w:hAnsi="Times New Roman"/>
          <w:sz w:val="28"/>
          <w:szCs w:val="28"/>
        </w:rPr>
        <w:t>за 2013 рік по захода</w:t>
      </w:r>
      <w:r w:rsidR="006E71D2">
        <w:rPr>
          <w:rFonts w:ascii="Times New Roman" w:hAnsi="Times New Roman"/>
          <w:sz w:val="28"/>
          <w:szCs w:val="28"/>
          <w:lang w:val="uk-UA"/>
        </w:rPr>
        <w:t>х</w:t>
      </w:r>
      <w:r w:rsidRPr="004D196F">
        <w:rPr>
          <w:rFonts w:ascii="Times New Roman" w:hAnsi="Times New Roman"/>
          <w:sz w:val="28"/>
          <w:szCs w:val="28"/>
        </w:rPr>
        <w:t xml:space="preserve"> програми дослідження стану Криворізького залізорудного басейну для запобігання виникненню на його території катастрофи техногенного та природного характеру</w:t>
      </w:r>
      <w:r>
        <w:rPr>
          <w:rFonts w:ascii="Times New Roman" w:hAnsi="Times New Roman"/>
          <w:sz w:val="28"/>
          <w:szCs w:val="28"/>
          <w:lang w:val="uk-UA"/>
        </w:rPr>
        <w:t>, яка обліковується за коштами обласного фонду охорони навколишнього природного середовища, у сумі 2,0 млн грн.</w:t>
      </w:r>
    </w:p>
    <w:p w:rsidR="0041574F" w:rsidRDefault="0041574F" w:rsidP="00BF70E4">
      <w:pPr>
        <w:rPr>
          <w:rFonts w:ascii="Times New Roman" w:hAnsi="Times New Roman"/>
          <w:b/>
          <w:sz w:val="28"/>
          <w:szCs w:val="28"/>
          <w:lang w:val="uk-UA"/>
        </w:rPr>
      </w:pPr>
    </w:p>
    <w:p w:rsidR="00C35AD0" w:rsidRPr="009C2B17" w:rsidRDefault="00C35AD0" w:rsidP="00BF70E4">
      <w:pPr>
        <w:rPr>
          <w:rFonts w:ascii="Times New Roman" w:hAnsi="Times New Roman"/>
          <w:b/>
          <w:sz w:val="28"/>
          <w:szCs w:val="28"/>
          <w:lang w:val="uk-UA"/>
        </w:rPr>
      </w:pPr>
      <w:r w:rsidRPr="009C2B17">
        <w:rPr>
          <w:rFonts w:ascii="Times New Roman" w:hAnsi="Times New Roman"/>
          <w:b/>
          <w:sz w:val="28"/>
          <w:szCs w:val="28"/>
          <w:lang w:val="uk-UA"/>
        </w:rPr>
        <w:t>Розвиток туристичної сфери</w:t>
      </w:r>
    </w:p>
    <w:p w:rsidR="00C35AD0" w:rsidRPr="00BD6277" w:rsidRDefault="00C35AD0" w:rsidP="00BF70E4">
      <w:pPr>
        <w:rPr>
          <w:sz w:val="16"/>
          <w:szCs w:val="16"/>
          <w:lang w:val="uk-UA"/>
        </w:rPr>
      </w:pPr>
    </w:p>
    <w:p w:rsidR="00E868AE" w:rsidRPr="00FC5BFC" w:rsidRDefault="006C6A55" w:rsidP="003A19D4">
      <w:pPr>
        <w:widowControl w:val="0"/>
        <w:suppressAutoHyphens/>
        <w:ind w:firstLine="709"/>
        <w:jc w:val="both"/>
        <w:rPr>
          <w:rFonts w:ascii="Times New Roman" w:hAnsi="Times New Roman"/>
          <w:sz w:val="28"/>
          <w:szCs w:val="28"/>
          <w:lang w:val="uk-UA"/>
        </w:rPr>
      </w:pPr>
      <w:r w:rsidRPr="00FC5BFC">
        <w:rPr>
          <w:rFonts w:ascii="Times New Roman" w:hAnsi="Times New Roman"/>
          <w:sz w:val="28"/>
          <w:szCs w:val="28"/>
          <w:lang w:val="uk-UA"/>
        </w:rPr>
        <w:t>В</w:t>
      </w:r>
      <w:r w:rsidR="00E868AE" w:rsidRPr="00FC5BFC">
        <w:rPr>
          <w:rFonts w:ascii="Times New Roman" w:hAnsi="Times New Roman"/>
          <w:sz w:val="28"/>
          <w:szCs w:val="28"/>
          <w:lang w:val="uk-UA"/>
        </w:rPr>
        <w:t xml:space="preserve"> області </w:t>
      </w:r>
      <w:r w:rsidR="00E47B86" w:rsidRPr="00FC5BFC">
        <w:rPr>
          <w:rFonts w:ascii="Times New Roman" w:hAnsi="Times New Roman"/>
          <w:sz w:val="28"/>
          <w:szCs w:val="28"/>
          <w:lang w:val="uk-UA"/>
        </w:rPr>
        <w:t>в межах</w:t>
      </w:r>
      <w:r w:rsidR="00E868AE" w:rsidRPr="00FC5BFC">
        <w:rPr>
          <w:rFonts w:ascii="Times New Roman" w:hAnsi="Times New Roman"/>
          <w:sz w:val="28"/>
          <w:szCs w:val="28"/>
          <w:lang w:val="uk-UA"/>
        </w:rPr>
        <w:t xml:space="preserve"> Програми розвитку туризму у Дніпропетровській області на 2014 – 2022 роки, затверджен</w:t>
      </w:r>
      <w:r w:rsidR="006E71D2">
        <w:rPr>
          <w:rFonts w:ascii="Times New Roman" w:hAnsi="Times New Roman"/>
          <w:sz w:val="28"/>
          <w:szCs w:val="28"/>
          <w:lang w:val="uk-UA"/>
        </w:rPr>
        <w:t>ої</w:t>
      </w:r>
      <w:r w:rsidR="00E868AE" w:rsidRPr="00FC5BFC">
        <w:rPr>
          <w:rFonts w:ascii="Times New Roman" w:hAnsi="Times New Roman"/>
          <w:sz w:val="28"/>
          <w:szCs w:val="28"/>
          <w:lang w:val="uk-UA"/>
        </w:rPr>
        <w:t xml:space="preserve"> рішенням Дніпропетровської обласної ради від 20 червня 2014 року № 532-26/VI</w:t>
      </w:r>
      <w:r w:rsidRPr="00FC5BFC">
        <w:rPr>
          <w:rFonts w:ascii="Times New Roman" w:hAnsi="Times New Roman"/>
          <w:sz w:val="28"/>
          <w:szCs w:val="28"/>
          <w:lang w:val="uk-UA"/>
        </w:rPr>
        <w:t xml:space="preserve"> (</w:t>
      </w:r>
      <w:r w:rsidR="006E71D2">
        <w:rPr>
          <w:rFonts w:ascii="Times New Roman" w:hAnsi="Times New Roman"/>
          <w:sz w:val="28"/>
          <w:szCs w:val="28"/>
          <w:lang w:val="uk-UA"/>
        </w:rPr>
        <w:t>із</w:t>
      </w:r>
      <w:r w:rsidRPr="00FC5BFC">
        <w:rPr>
          <w:rFonts w:ascii="Times New Roman" w:hAnsi="Times New Roman"/>
          <w:sz w:val="28"/>
          <w:szCs w:val="28"/>
          <w:lang w:val="uk-UA"/>
        </w:rPr>
        <w:t xml:space="preserve"> змінами) (далі – Програма)</w:t>
      </w:r>
      <w:r w:rsidR="006E71D2">
        <w:rPr>
          <w:rFonts w:ascii="Times New Roman" w:hAnsi="Times New Roman"/>
          <w:sz w:val="28"/>
          <w:szCs w:val="28"/>
          <w:lang w:val="uk-UA"/>
        </w:rPr>
        <w:t>,</w:t>
      </w:r>
      <w:r w:rsidR="00E868AE" w:rsidRPr="00FC5BFC">
        <w:rPr>
          <w:rFonts w:ascii="Times New Roman" w:hAnsi="Times New Roman"/>
          <w:sz w:val="28"/>
          <w:szCs w:val="28"/>
          <w:lang w:val="uk-UA"/>
        </w:rPr>
        <w:t xml:space="preserve"> здійснюються заходи</w:t>
      </w:r>
      <w:r w:rsidR="00F55BDE" w:rsidRPr="00FC5BFC">
        <w:rPr>
          <w:rFonts w:ascii="Times New Roman" w:hAnsi="Times New Roman"/>
          <w:sz w:val="28"/>
          <w:szCs w:val="28"/>
          <w:lang w:val="uk-UA"/>
        </w:rPr>
        <w:t>,</w:t>
      </w:r>
      <w:r w:rsidR="00E868AE" w:rsidRPr="00FC5BFC">
        <w:rPr>
          <w:rFonts w:ascii="Times New Roman" w:hAnsi="Times New Roman"/>
          <w:sz w:val="28"/>
          <w:szCs w:val="28"/>
          <w:lang w:val="uk-UA"/>
        </w:rPr>
        <w:t xml:space="preserve"> спрямовані на створення сприятливих умов для формування конкурентоспроможного туристичного продукту та його просування на внутрішньому й міжнародному туристичних ринках, забезпечення безпеки туристів, розбудову туристичної інфраструктури, зростання туристичних потоків, створення робочих місць, залучення інвестицій, наповнення місцевих бюджетів тощо.</w:t>
      </w:r>
    </w:p>
    <w:p w:rsidR="006C6A55" w:rsidRPr="00FC5BFC" w:rsidRDefault="006C6A55" w:rsidP="006B378C">
      <w:pPr>
        <w:widowControl w:val="0"/>
        <w:suppressAutoHyphens/>
        <w:spacing w:line="259" w:lineRule="auto"/>
        <w:ind w:firstLine="709"/>
        <w:jc w:val="both"/>
        <w:rPr>
          <w:rFonts w:ascii="Times New Roman" w:hAnsi="Times New Roman"/>
          <w:bCs/>
          <w:sz w:val="28"/>
          <w:szCs w:val="28"/>
          <w:lang w:val="uk-UA"/>
        </w:rPr>
      </w:pPr>
      <w:r w:rsidRPr="00FC5BFC">
        <w:rPr>
          <w:rFonts w:ascii="Times New Roman" w:hAnsi="Times New Roman"/>
          <w:sz w:val="28"/>
          <w:szCs w:val="28"/>
          <w:lang w:val="uk-UA"/>
        </w:rPr>
        <w:t>Протягом І півріччя 2020 року реалізовано комплекс заходів</w:t>
      </w:r>
      <w:r w:rsidR="00D7729C">
        <w:rPr>
          <w:rFonts w:ascii="Times New Roman" w:hAnsi="Times New Roman"/>
          <w:sz w:val="28"/>
          <w:szCs w:val="28"/>
          <w:lang w:val="uk-UA"/>
        </w:rPr>
        <w:t xml:space="preserve">, </w:t>
      </w:r>
      <w:r w:rsidRPr="00FC5BFC">
        <w:rPr>
          <w:rFonts w:ascii="Times New Roman" w:hAnsi="Times New Roman"/>
          <w:sz w:val="28"/>
          <w:szCs w:val="28"/>
          <w:lang w:val="uk-UA"/>
        </w:rPr>
        <w:t>спрямованих на розвиток внутрішнього туризму в регіоні, а саме</w:t>
      </w:r>
      <w:r w:rsidR="00D7729C">
        <w:rPr>
          <w:rFonts w:ascii="Times New Roman" w:hAnsi="Times New Roman"/>
          <w:sz w:val="28"/>
          <w:szCs w:val="28"/>
          <w:lang w:val="uk-UA"/>
        </w:rPr>
        <w:t>:</w:t>
      </w:r>
      <w:r w:rsidRPr="00FC5BFC">
        <w:rPr>
          <w:rFonts w:ascii="Times New Roman" w:hAnsi="Times New Roman"/>
          <w:sz w:val="28"/>
          <w:szCs w:val="28"/>
          <w:lang w:val="uk-UA"/>
        </w:rPr>
        <w:t xml:space="preserve"> на </w:t>
      </w:r>
      <w:r w:rsidRPr="00FC5BFC">
        <w:rPr>
          <w:rFonts w:ascii="Times New Roman" w:hAnsi="Times New Roman"/>
          <w:bCs/>
          <w:sz w:val="28"/>
          <w:szCs w:val="28"/>
          <w:lang w:val="uk-UA"/>
        </w:rPr>
        <w:t>популяризацію та просування регіонального туристичного продукту на внутрішньому та міжнародному туристичних ринках.</w:t>
      </w:r>
    </w:p>
    <w:p w:rsidR="006C6A55" w:rsidRPr="00FC5BFC" w:rsidRDefault="006C6A55" w:rsidP="006B378C">
      <w:pPr>
        <w:widowControl w:val="0"/>
        <w:suppressAutoHyphens/>
        <w:spacing w:line="259" w:lineRule="auto"/>
        <w:ind w:firstLine="709"/>
        <w:jc w:val="both"/>
        <w:rPr>
          <w:rFonts w:ascii="Times New Roman" w:hAnsi="Times New Roman"/>
          <w:bCs/>
          <w:sz w:val="28"/>
          <w:szCs w:val="28"/>
          <w:lang w:val="uk-UA"/>
        </w:rPr>
      </w:pPr>
      <w:r w:rsidRPr="00FC5BFC">
        <w:rPr>
          <w:rFonts w:ascii="Times New Roman" w:hAnsi="Times New Roman"/>
          <w:bCs/>
          <w:sz w:val="28"/>
          <w:szCs w:val="28"/>
          <w:lang w:val="uk-UA"/>
        </w:rPr>
        <w:t>12 березня 2020 року під час участі у Першому міжнародному форумі з туризму та гостинності “</w:t>
      </w:r>
      <w:r w:rsidRPr="00FC5BFC">
        <w:rPr>
          <w:rFonts w:ascii="Times New Roman" w:hAnsi="Times New Roman"/>
          <w:bCs/>
          <w:sz w:val="28"/>
          <w:szCs w:val="28"/>
          <w:lang w:val="en-US"/>
        </w:rPr>
        <w:t>DniproExpo</w:t>
      </w:r>
      <w:r w:rsidRPr="00FC5BFC">
        <w:rPr>
          <w:rFonts w:ascii="Times New Roman" w:hAnsi="Times New Roman"/>
          <w:bCs/>
          <w:sz w:val="28"/>
          <w:szCs w:val="28"/>
          <w:lang w:val="uk-UA"/>
        </w:rPr>
        <w:t>’2020ˮ пр</w:t>
      </w:r>
      <w:r w:rsidR="00D7729C">
        <w:rPr>
          <w:rFonts w:ascii="Times New Roman" w:hAnsi="Times New Roman"/>
          <w:bCs/>
          <w:sz w:val="28"/>
          <w:szCs w:val="28"/>
          <w:lang w:val="uk-UA"/>
        </w:rPr>
        <w:t>оведено рекламно-інформаційну ка</w:t>
      </w:r>
      <w:r w:rsidRPr="00FC5BFC">
        <w:rPr>
          <w:rFonts w:ascii="Times New Roman" w:hAnsi="Times New Roman"/>
          <w:bCs/>
          <w:sz w:val="28"/>
          <w:szCs w:val="28"/>
          <w:lang w:val="uk-UA"/>
        </w:rPr>
        <w:t>мпанію щодо висвітлення регіональних туристичних пропозицій. За допомогою виготовленого мобільного виставкового обладнання здійснено презентацію туристичного потенціалу області, а також поширено серед</w:t>
      </w:r>
      <w:r w:rsidR="00D7729C">
        <w:rPr>
          <w:rFonts w:ascii="Times New Roman" w:hAnsi="Times New Roman"/>
          <w:bCs/>
          <w:sz w:val="28"/>
          <w:szCs w:val="28"/>
          <w:lang w:val="uk-UA"/>
        </w:rPr>
        <w:t xml:space="preserve"> </w:t>
      </w:r>
      <w:r w:rsidRPr="00FC5BFC">
        <w:rPr>
          <w:rFonts w:ascii="Times New Roman" w:hAnsi="Times New Roman"/>
          <w:bCs/>
          <w:sz w:val="28"/>
          <w:szCs w:val="28"/>
          <w:lang w:val="uk-UA"/>
        </w:rPr>
        <w:t>учасників заходу презентаційну сувеніру та друковану продукцію.</w:t>
      </w:r>
    </w:p>
    <w:p w:rsidR="006C6A55" w:rsidRPr="00FC5BFC" w:rsidRDefault="006C6A55" w:rsidP="006B378C">
      <w:pPr>
        <w:widowControl w:val="0"/>
        <w:suppressAutoHyphens/>
        <w:spacing w:line="259" w:lineRule="auto"/>
        <w:ind w:firstLine="709"/>
        <w:jc w:val="both"/>
        <w:rPr>
          <w:rFonts w:ascii="Times New Roman" w:hAnsi="Times New Roman"/>
          <w:bCs/>
          <w:sz w:val="28"/>
          <w:szCs w:val="28"/>
          <w:lang w:val="uk-UA"/>
        </w:rPr>
      </w:pPr>
      <w:r w:rsidRPr="00FC5BFC">
        <w:rPr>
          <w:rFonts w:ascii="Times New Roman" w:hAnsi="Times New Roman"/>
          <w:bCs/>
          <w:sz w:val="28"/>
          <w:szCs w:val="28"/>
          <w:lang w:val="uk-UA"/>
        </w:rPr>
        <w:t>У зв’язку</w:t>
      </w:r>
      <w:r w:rsidR="00E47B86" w:rsidRPr="00FC5BFC">
        <w:rPr>
          <w:rFonts w:ascii="Times New Roman" w:hAnsi="Times New Roman"/>
          <w:bCs/>
          <w:sz w:val="28"/>
          <w:szCs w:val="28"/>
          <w:lang w:val="uk-UA"/>
        </w:rPr>
        <w:t xml:space="preserve"> </w:t>
      </w:r>
      <w:r w:rsidRPr="00FC5BFC">
        <w:rPr>
          <w:rFonts w:ascii="Times New Roman" w:hAnsi="Times New Roman"/>
          <w:bCs/>
          <w:sz w:val="28"/>
          <w:szCs w:val="28"/>
          <w:lang w:val="uk-UA"/>
        </w:rPr>
        <w:t>з</w:t>
      </w:r>
      <w:r w:rsidR="00E47B86" w:rsidRPr="00FC5BFC">
        <w:rPr>
          <w:rFonts w:ascii="Times New Roman" w:hAnsi="Times New Roman"/>
          <w:bCs/>
          <w:sz w:val="28"/>
          <w:szCs w:val="28"/>
          <w:lang w:val="uk-UA"/>
        </w:rPr>
        <w:t xml:space="preserve"> </w:t>
      </w:r>
      <w:r w:rsidRPr="00FC5BFC">
        <w:rPr>
          <w:rFonts w:ascii="Times New Roman" w:hAnsi="Times New Roman"/>
          <w:bCs/>
          <w:sz w:val="28"/>
          <w:szCs w:val="28"/>
          <w:lang w:val="uk-UA"/>
        </w:rPr>
        <w:t>дією обмежувальних заходів,</w:t>
      </w:r>
      <w:r w:rsidR="00E47B86" w:rsidRPr="00FC5BFC">
        <w:rPr>
          <w:rFonts w:ascii="Times New Roman" w:hAnsi="Times New Roman"/>
          <w:bCs/>
          <w:sz w:val="28"/>
          <w:szCs w:val="28"/>
          <w:lang w:val="uk-UA"/>
        </w:rPr>
        <w:t xml:space="preserve"> </w:t>
      </w:r>
      <w:r w:rsidRPr="00FC5BFC">
        <w:rPr>
          <w:rFonts w:ascii="Times New Roman" w:hAnsi="Times New Roman"/>
          <w:bCs/>
          <w:sz w:val="28"/>
          <w:szCs w:val="28"/>
          <w:lang w:val="uk-UA"/>
        </w:rPr>
        <w:t xml:space="preserve">пов’язаних із поширенням коронавірусної хвороби </w:t>
      </w:r>
      <w:r w:rsidRPr="00FC5BFC">
        <w:rPr>
          <w:rFonts w:ascii="Times New Roman" w:hAnsi="Times New Roman"/>
          <w:bCs/>
          <w:sz w:val="28"/>
          <w:szCs w:val="28"/>
          <w:lang w:val="en-US"/>
        </w:rPr>
        <w:t>COVID</w:t>
      </w:r>
      <w:r w:rsidRPr="00FC5BFC">
        <w:rPr>
          <w:rFonts w:ascii="Times New Roman" w:hAnsi="Times New Roman"/>
          <w:bCs/>
          <w:sz w:val="28"/>
          <w:szCs w:val="28"/>
          <w:lang w:val="uk-UA"/>
        </w:rPr>
        <w:t>-19</w:t>
      </w:r>
      <w:r w:rsidR="00D7729C">
        <w:rPr>
          <w:rFonts w:ascii="Times New Roman" w:hAnsi="Times New Roman"/>
          <w:bCs/>
          <w:sz w:val="28"/>
          <w:szCs w:val="28"/>
          <w:lang w:val="uk-UA"/>
        </w:rPr>
        <w:t>,</w:t>
      </w:r>
      <w:r w:rsidRPr="00FC5BFC">
        <w:rPr>
          <w:rFonts w:ascii="Times New Roman" w:hAnsi="Times New Roman"/>
          <w:bCs/>
          <w:sz w:val="28"/>
          <w:szCs w:val="28"/>
          <w:lang w:val="uk-UA"/>
        </w:rPr>
        <w:t xml:space="preserve"> </w:t>
      </w:r>
      <w:r w:rsidR="00D7729C">
        <w:rPr>
          <w:rFonts w:ascii="Times New Roman" w:hAnsi="Times New Roman"/>
          <w:bCs/>
          <w:sz w:val="28"/>
          <w:szCs w:val="28"/>
          <w:lang w:val="uk-UA"/>
        </w:rPr>
        <w:t>значн</w:t>
      </w:r>
      <w:r w:rsidRPr="00FC5BFC">
        <w:rPr>
          <w:rFonts w:ascii="Times New Roman" w:hAnsi="Times New Roman"/>
          <w:bCs/>
          <w:sz w:val="28"/>
          <w:szCs w:val="28"/>
          <w:lang w:val="uk-UA"/>
        </w:rPr>
        <w:t>а увага була приділена розробці та створенню віртуальних турів туристичним</w:t>
      </w:r>
      <w:r w:rsidR="00D7729C">
        <w:rPr>
          <w:rFonts w:ascii="Times New Roman" w:hAnsi="Times New Roman"/>
          <w:bCs/>
          <w:sz w:val="28"/>
          <w:szCs w:val="28"/>
          <w:lang w:val="uk-UA"/>
        </w:rPr>
        <w:t>и</w:t>
      </w:r>
      <w:r w:rsidRPr="00FC5BFC">
        <w:rPr>
          <w:rFonts w:ascii="Times New Roman" w:hAnsi="Times New Roman"/>
          <w:bCs/>
          <w:sz w:val="28"/>
          <w:szCs w:val="28"/>
          <w:lang w:val="uk-UA"/>
        </w:rPr>
        <w:t xml:space="preserve"> об’єктам</w:t>
      </w:r>
      <w:r w:rsidR="00D7729C">
        <w:rPr>
          <w:rFonts w:ascii="Times New Roman" w:hAnsi="Times New Roman"/>
          <w:bCs/>
          <w:sz w:val="28"/>
          <w:szCs w:val="28"/>
          <w:lang w:val="uk-UA"/>
        </w:rPr>
        <w:t>и</w:t>
      </w:r>
      <w:r w:rsidRPr="00FC5BFC">
        <w:rPr>
          <w:rFonts w:ascii="Times New Roman" w:hAnsi="Times New Roman"/>
          <w:bCs/>
          <w:sz w:val="28"/>
          <w:szCs w:val="28"/>
          <w:lang w:val="uk-UA"/>
        </w:rPr>
        <w:t xml:space="preserve"> регіону та розміщенню їх на </w:t>
      </w:r>
      <w:r w:rsidRPr="00FC5BFC">
        <w:rPr>
          <w:rFonts w:ascii="Times New Roman" w:hAnsi="Times New Roman"/>
          <w:bCs/>
          <w:sz w:val="28"/>
          <w:szCs w:val="28"/>
          <w:lang w:val="en-US"/>
        </w:rPr>
        <w:t>Google</w:t>
      </w:r>
      <w:r w:rsidR="00800A18">
        <w:rPr>
          <w:rFonts w:ascii="Times New Roman" w:hAnsi="Times New Roman"/>
          <w:bCs/>
          <w:sz w:val="28"/>
          <w:szCs w:val="28"/>
          <w:lang w:val="uk-UA"/>
        </w:rPr>
        <w:t xml:space="preserve"> </w:t>
      </w:r>
      <w:r w:rsidRPr="00FC5BFC">
        <w:rPr>
          <w:rFonts w:ascii="Times New Roman" w:hAnsi="Times New Roman"/>
          <w:bCs/>
          <w:sz w:val="28"/>
          <w:szCs w:val="28"/>
          <w:lang w:val="uk-UA"/>
        </w:rPr>
        <w:t>мапі, створенню та</w:t>
      </w:r>
      <w:r w:rsidR="00D7729C">
        <w:rPr>
          <w:rFonts w:ascii="Times New Roman" w:hAnsi="Times New Roman"/>
          <w:bCs/>
          <w:sz w:val="28"/>
          <w:szCs w:val="28"/>
          <w:lang w:val="uk-UA"/>
        </w:rPr>
        <w:t xml:space="preserve"> поширенню у мережі Інтернет онлайн-екскурсій тощо, а</w:t>
      </w:r>
      <w:r w:rsidRPr="00FC5BFC">
        <w:rPr>
          <w:rFonts w:ascii="Times New Roman" w:hAnsi="Times New Roman"/>
          <w:bCs/>
          <w:sz w:val="28"/>
          <w:szCs w:val="28"/>
          <w:lang w:val="uk-UA"/>
        </w:rPr>
        <w:t xml:space="preserve"> саме:</w:t>
      </w:r>
    </w:p>
    <w:p w:rsidR="006C6A55" w:rsidRPr="00FC5BFC" w:rsidRDefault="00D7729C" w:rsidP="006B378C">
      <w:pPr>
        <w:widowControl w:val="0"/>
        <w:suppressAutoHyphens/>
        <w:spacing w:line="259" w:lineRule="auto"/>
        <w:ind w:firstLine="709"/>
        <w:jc w:val="both"/>
        <w:rPr>
          <w:rFonts w:ascii="Times New Roman" w:hAnsi="Times New Roman"/>
          <w:bCs/>
          <w:sz w:val="28"/>
          <w:szCs w:val="28"/>
          <w:lang w:val="uk-UA"/>
        </w:rPr>
      </w:pPr>
      <w:r>
        <w:rPr>
          <w:rFonts w:ascii="Times New Roman" w:hAnsi="Times New Roman"/>
          <w:bCs/>
          <w:sz w:val="28"/>
          <w:szCs w:val="28"/>
          <w:lang w:val="uk-UA"/>
        </w:rPr>
        <w:t>з</w:t>
      </w:r>
      <w:r w:rsidR="006C6A55" w:rsidRPr="00FC5BFC">
        <w:rPr>
          <w:rFonts w:ascii="Times New Roman" w:hAnsi="Times New Roman"/>
          <w:bCs/>
          <w:sz w:val="28"/>
          <w:szCs w:val="28"/>
          <w:lang w:val="uk-UA"/>
        </w:rPr>
        <w:t>дійснено заходи на виконання</w:t>
      </w:r>
      <w:r>
        <w:rPr>
          <w:rFonts w:ascii="Times New Roman" w:hAnsi="Times New Roman"/>
          <w:bCs/>
          <w:sz w:val="28"/>
          <w:szCs w:val="28"/>
          <w:lang w:val="uk-UA"/>
        </w:rPr>
        <w:t xml:space="preserve"> ініціативи Президента України  “Туристичні магніти України”</w:t>
      </w:r>
      <w:r w:rsidR="006C6A55" w:rsidRPr="00FC5BFC">
        <w:rPr>
          <w:rFonts w:ascii="Times New Roman" w:hAnsi="Times New Roman"/>
          <w:bCs/>
          <w:sz w:val="28"/>
          <w:szCs w:val="28"/>
          <w:lang w:val="uk-UA"/>
        </w:rPr>
        <w:t xml:space="preserve"> (визначено 5 туристичних магнітів, прораховано ресурсну потребу на короткостроковий та середньостроковий період, визначено кроки реалізації, розроблено туристичні маршрути та прораховано їх вартість із розрахунку індивідуальн</w:t>
      </w:r>
      <w:r>
        <w:rPr>
          <w:rFonts w:ascii="Times New Roman" w:hAnsi="Times New Roman"/>
          <w:bCs/>
          <w:sz w:val="28"/>
          <w:szCs w:val="28"/>
          <w:lang w:val="uk-UA"/>
        </w:rPr>
        <w:t>ої та колективної потреби тощо);</w:t>
      </w:r>
    </w:p>
    <w:p w:rsidR="006C6A55" w:rsidRPr="00FC5BFC" w:rsidRDefault="00D7729C" w:rsidP="006B378C">
      <w:pPr>
        <w:widowControl w:val="0"/>
        <w:suppressAutoHyphens/>
        <w:spacing w:line="259" w:lineRule="auto"/>
        <w:ind w:firstLine="709"/>
        <w:jc w:val="both"/>
        <w:rPr>
          <w:rFonts w:ascii="Times New Roman" w:hAnsi="Times New Roman"/>
          <w:bCs/>
          <w:sz w:val="28"/>
          <w:szCs w:val="28"/>
          <w:lang w:val="uk-UA"/>
        </w:rPr>
      </w:pPr>
      <w:r>
        <w:rPr>
          <w:rFonts w:ascii="Times New Roman" w:hAnsi="Times New Roman"/>
          <w:bCs/>
          <w:sz w:val="28"/>
          <w:szCs w:val="28"/>
          <w:lang w:val="uk-UA"/>
        </w:rPr>
        <w:t>п</w:t>
      </w:r>
      <w:r w:rsidR="006C6A55" w:rsidRPr="00FC5BFC">
        <w:rPr>
          <w:rFonts w:ascii="Times New Roman" w:hAnsi="Times New Roman"/>
          <w:bCs/>
          <w:sz w:val="28"/>
          <w:szCs w:val="28"/>
          <w:lang w:val="uk-UA"/>
        </w:rPr>
        <w:t>роведено роботу щодо реалізації</w:t>
      </w:r>
      <w:r>
        <w:rPr>
          <w:rFonts w:ascii="Times New Roman" w:hAnsi="Times New Roman"/>
          <w:bCs/>
          <w:sz w:val="28"/>
          <w:szCs w:val="28"/>
          <w:lang w:val="uk-UA"/>
        </w:rPr>
        <w:t xml:space="preserve"> </w:t>
      </w:r>
      <w:r w:rsidR="006C6A55" w:rsidRPr="00FC5BFC">
        <w:rPr>
          <w:rFonts w:ascii="Times New Roman" w:hAnsi="Times New Roman"/>
          <w:bCs/>
          <w:sz w:val="28"/>
          <w:szCs w:val="28"/>
          <w:lang w:val="uk-UA"/>
        </w:rPr>
        <w:t xml:space="preserve">обласного </w:t>
      </w:r>
      <w:r>
        <w:rPr>
          <w:rFonts w:ascii="Times New Roman" w:hAnsi="Times New Roman"/>
          <w:bCs/>
          <w:sz w:val="28"/>
          <w:szCs w:val="28"/>
          <w:lang w:val="uk-UA"/>
        </w:rPr>
        <w:t>проекту “</w:t>
      </w:r>
      <w:r w:rsidR="006C6A55" w:rsidRPr="00FC5BFC">
        <w:rPr>
          <w:rFonts w:ascii="Times New Roman" w:hAnsi="Times New Roman"/>
          <w:bCs/>
          <w:sz w:val="28"/>
          <w:szCs w:val="28"/>
          <w:lang w:val="uk-UA"/>
        </w:rPr>
        <w:t>Тури</w:t>
      </w:r>
      <w:r>
        <w:rPr>
          <w:rFonts w:ascii="Times New Roman" w:hAnsi="Times New Roman"/>
          <w:bCs/>
          <w:sz w:val="28"/>
          <w:szCs w:val="28"/>
          <w:lang w:val="uk-UA"/>
        </w:rPr>
        <w:t>стичні магніти Дніпропетровщини”</w:t>
      </w:r>
      <w:r w:rsidR="006C6A55" w:rsidRPr="00FC5BFC">
        <w:rPr>
          <w:rFonts w:ascii="Times New Roman" w:hAnsi="Times New Roman"/>
          <w:bCs/>
          <w:sz w:val="28"/>
          <w:szCs w:val="28"/>
          <w:lang w:val="uk-UA"/>
        </w:rPr>
        <w:t>. Проведено аналіз існуючих туристичних можливостей. На підставі зібраних даних щодо визначених туристичних об’єктів (враховуючи інфраструктурне забезпечення) створено інтера</w:t>
      </w:r>
      <w:r>
        <w:rPr>
          <w:rFonts w:ascii="Times New Roman" w:hAnsi="Times New Roman"/>
          <w:bCs/>
          <w:sz w:val="28"/>
          <w:szCs w:val="28"/>
          <w:lang w:val="uk-UA"/>
        </w:rPr>
        <w:t>ктивну туристичну карту регіону;</w:t>
      </w:r>
    </w:p>
    <w:p w:rsidR="006C6A55" w:rsidRPr="00FC5BFC" w:rsidRDefault="00D7729C" w:rsidP="006B378C">
      <w:pPr>
        <w:widowControl w:val="0"/>
        <w:suppressAutoHyphens/>
        <w:spacing w:line="259" w:lineRule="auto"/>
        <w:ind w:firstLine="709"/>
        <w:jc w:val="both"/>
        <w:rPr>
          <w:rFonts w:ascii="Times New Roman" w:hAnsi="Times New Roman"/>
          <w:bCs/>
          <w:sz w:val="28"/>
          <w:szCs w:val="28"/>
          <w:lang w:val="uk-UA"/>
        </w:rPr>
      </w:pPr>
      <w:r>
        <w:rPr>
          <w:rFonts w:ascii="Times New Roman" w:hAnsi="Times New Roman"/>
          <w:bCs/>
          <w:sz w:val="28"/>
          <w:szCs w:val="28"/>
          <w:lang w:val="uk-UA"/>
        </w:rPr>
        <w:t>в</w:t>
      </w:r>
      <w:r w:rsidR="006C6A55" w:rsidRPr="00FC5BFC">
        <w:rPr>
          <w:rFonts w:ascii="Times New Roman" w:hAnsi="Times New Roman"/>
          <w:bCs/>
          <w:sz w:val="28"/>
          <w:szCs w:val="28"/>
          <w:lang w:val="uk-UA"/>
        </w:rPr>
        <w:t>едеться робота щодо інформаційного забезпечення розвитку туризму в області, а саме</w:t>
      </w:r>
      <w:r>
        <w:rPr>
          <w:rFonts w:ascii="Times New Roman" w:hAnsi="Times New Roman"/>
          <w:bCs/>
          <w:sz w:val="28"/>
          <w:szCs w:val="28"/>
          <w:lang w:val="uk-UA"/>
        </w:rPr>
        <w:t>:</w:t>
      </w:r>
      <w:r w:rsidR="006C6A55" w:rsidRPr="00FC5BFC">
        <w:rPr>
          <w:rFonts w:ascii="Times New Roman" w:hAnsi="Times New Roman"/>
          <w:bCs/>
          <w:sz w:val="28"/>
          <w:szCs w:val="28"/>
          <w:lang w:val="uk-UA"/>
        </w:rPr>
        <w:t xml:space="preserve"> висвітлення інформації у ЗМІ: </w:t>
      </w:r>
      <w:r>
        <w:rPr>
          <w:rFonts w:ascii="Times New Roman" w:hAnsi="Times New Roman"/>
          <w:bCs/>
          <w:sz w:val="28"/>
          <w:szCs w:val="28"/>
          <w:lang w:val="uk-UA"/>
        </w:rPr>
        <w:t>участь у телевізійній передачі “Тема Дня”</w:t>
      </w:r>
      <w:r w:rsidR="006C6A55" w:rsidRPr="00FC5BFC">
        <w:rPr>
          <w:rFonts w:ascii="Times New Roman" w:hAnsi="Times New Roman"/>
          <w:bCs/>
          <w:sz w:val="28"/>
          <w:szCs w:val="28"/>
          <w:lang w:val="uk-UA"/>
        </w:rPr>
        <w:t>, інт</w:t>
      </w:r>
      <w:r>
        <w:rPr>
          <w:rFonts w:ascii="Times New Roman" w:hAnsi="Times New Roman"/>
          <w:bCs/>
          <w:sz w:val="28"/>
          <w:szCs w:val="28"/>
          <w:lang w:val="uk-UA"/>
        </w:rPr>
        <w:t>ерв’ю інформаційному агентству “Уніан”</w:t>
      </w:r>
      <w:r w:rsidR="006C6A55" w:rsidRPr="00FC5BFC">
        <w:rPr>
          <w:rFonts w:ascii="Times New Roman" w:hAnsi="Times New Roman"/>
          <w:bCs/>
          <w:sz w:val="28"/>
          <w:szCs w:val="28"/>
          <w:lang w:val="uk-UA"/>
        </w:rPr>
        <w:t>, розміщення статей на офіційному сайті облдержадміністрації, поширення відповідної інформації у соціальних мережах тощо.</w:t>
      </w:r>
    </w:p>
    <w:p w:rsidR="006C6A55" w:rsidRPr="00FC5BFC" w:rsidRDefault="006C6A55" w:rsidP="006B378C">
      <w:pPr>
        <w:spacing w:line="259" w:lineRule="auto"/>
        <w:rPr>
          <w:rFonts w:ascii="Times New Roman" w:hAnsi="Times New Roman"/>
          <w:b/>
          <w:sz w:val="28"/>
          <w:szCs w:val="28"/>
          <w:lang w:val="uk-UA"/>
        </w:rPr>
      </w:pPr>
    </w:p>
    <w:p w:rsidR="00660B3A" w:rsidRPr="00FC5BFC" w:rsidRDefault="00660B3A" w:rsidP="006B378C">
      <w:pPr>
        <w:spacing w:line="259" w:lineRule="auto"/>
        <w:jc w:val="both"/>
        <w:rPr>
          <w:rFonts w:ascii="Times New Roman" w:hAnsi="Times New Roman"/>
          <w:b/>
          <w:sz w:val="28"/>
          <w:szCs w:val="28"/>
          <w:lang w:val="uk-UA"/>
        </w:rPr>
      </w:pPr>
      <w:r w:rsidRPr="00FC5BFC">
        <w:rPr>
          <w:rFonts w:ascii="Times New Roman" w:hAnsi="Times New Roman"/>
          <w:b/>
          <w:sz w:val="28"/>
          <w:szCs w:val="28"/>
          <w:lang w:val="uk-UA"/>
        </w:rPr>
        <w:t>Транспорт, транспортна інфраструктура, зв’язок та електронне урядування</w:t>
      </w:r>
    </w:p>
    <w:p w:rsidR="00660B3A" w:rsidRPr="00FC5BFC" w:rsidRDefault="00660B3A" w:rsidP="006B378C">
      <w:pPr>
        <w:spacing w:line="259" w:lineRule="auto"/>
        <w:rPr>
          <w:sz w:val="28"/>
          <w:szCs w:val="28"/>
          <w:lang w:val="uk-UA"/>
        </w:rPr>
      </w:pPr>
    </w:p>
    <w:p w:rsidR="00660B3A" w:rsidRPr="00FC5BFC" w:rsidRDefault="00D7729C" w:rsidP="006B378C">
      <w:pPr>
        <w:pStyle w:val="af2"/>
        <w:tabs>
          <w:tab w:val="left" w:pos="-720"/>
        </w:tabs>
        <w:spacing w:before="0" w:beforeAutospacing="0" w:after="0" w:afterAutospacing="0" w:line="259" w:lineRule="auto"/>
        <w:ind w:firstLine="709"/>
        <w:jc w:val="both"/>
        <w:rPr>
          <w:lang w:val="uk-UA"/>
        </w:rPr>
      </w:pPr>
      <w:r>
        <w:rPr>
          <w:lang w:val="uk-UA"/>
        </w:rPr>
        <w:t>Обсяги перевезень вантажів у</w:t>
      </w:r>
      <w:r w:rsidR="00660B3A" w:rsidRPr="00FC5BFC">
        <w:rPr>
          <w:lang w:val="uk-UA"/>
        </w:rPr>
        <w:t>сіма підприємствами транспортного комплексу області у січні – червні 2020 року зменшились на 3,8</w:t>
      </w:r>
      <w:r w:rsidR="00800A18">
        <w:rPr>
          <w:lang w:val="uk-UA"/>
        </w:rPr>
        <w:t xml:space="preserve"> </w:t>
      </w:r>
      <w:r w:rsidR="00660B3A" w:rsidRPr="00FC5BFC">
        <w:rPr>
          <w:lang w:val="uk-UA"/>
        </w:rPr>
        <w:t xml:space="preserve">%, </w:t>
      </w:r>
      <w:r>
        <w:rPr>
          <w:lang w:val="uk-UA"/>
        </w:rPr>
        <w:br/>
      </w:r>
      <w:r w:rsidR="00660B3A" w:rsidRPr="00FC5BFC">
        <w:rPr>
          <w:lang w:val="uk-UA"/>
        </w:rPr>
        <w:t>вантажообіг – на 14,7</w:t>
      </w:r>
      <w:r w:rsidR="00800A18">
        <w:rPr>
          <w:lang w:val="uk-UA"/>
        </w:rPr>
        <w:t xml:space="preserve"> </w:t>
      </w:r>
      <w:r w:rsidR="00660B3A" w:rsidRPr="00FC5BFC">
        <w:rPr>
          <w:lang w:val="uk-UA"/>
        </w:rPr>
        <w:t xml:space="preserve">%. </w:t>
      </w:r>
    </w:p>
    <w:p w:rsidR="006878DA" w:rsidRPr="00FC5BFC" w:rsidRDefault="006878DA" w:rsidP="006B378C">
      <w:pPr>
        <w:spacing w:line="259" w:lineRule="auto"/>
        <w:ind w:firstLine="720"/>
        <w:jc w:val="both"/>
        <w:rPr>
          <w:rFonts w:ascii="Times New Roman" w:hAnsi="Times New Roman"/>
          <w:spacing w:val="-4"/>
          <w:sz w:val="28"/>
          <w:szCs w:val="28"/>
          <w:lang w:val="uk-UA"/>
        </w:rPr>
      </w:pPr>
      <w:r w:rsidRPr="00FC5BFC">
        <w:rPr>
          <w:rFonts w:ascii="Times New Roman" w:hAnsi="Times New Roman"/>
          <w:spacing w:val="-4"/>
          <w:sz w:val="28"/>
          <w:szCs w:val="28"/>
          <w:lang w:val="uk-UA"/>
        </w:rPr>
        <w:t xml:space="preserve">При цьому транспортними підприємствами області повністю задоволено потреби як господарського комплексу, так і населення області. </w:t>
      </w:r>
    </w:p>
    <w:p w:rsidR="00D7729C" w:rsidRDefault="00D7729C" w:rsidP="006878DA">
      <w:pPr>
        <w:ind w:firstLine="720"/>
        <w:jc w:val="both"/>
        <w:rPr>
          <w:rFonts w:ascii="Times New Roman" w:hAnsi="Times New Roman"/>
          <w:spacing w:val="-4"/>
          <w:sz w:val="28"/>
          <w:szCs w:val="28"/>
          <w:lang w:val="uk-UA"/>
        </w:rPr>
      </w:pPr>
    </w:p>
    <w:p w:rsidR="00D7729C" w:rsidRDefault="00D7729C" w:rsidP="006878DA">
      <w:pPr>
        <w:ind w:firstLine="720"/>
        <w:jc w:val="both"/>
        <w:rPr>
          <w:rFonts w:ascii="Times New Roman" w:hAnsi="Times New Roman"/>
          <w:spacing w:val="-4"/>
          <w:sz w:val="28"/>
          <w:szCs w:val="28"/>
          <w:lang w:val="uk-UA"/>
        </w:rPr>
      </w:pPr>
    </w:p>
    <w:p w:rsidR="00660B3A" w:rsidRPr="00FC5BFC" w:rsidRDefault="00660B3A" w:rsidP="00660B3A">
      <w:pPr>
        <w:pStyle w:val="af2"/>
        <w:tabs>
          <w:tab w:val="left" w:pos="-720"/>
        </w:tabs>
        <w:spacing w:before="0" w:beforeAutospacing="0" w:after="0" w:afterAutospacing="0"/>
        <w:ind w:firstLine="709"/>
        <w:jc w:val="center"/>
        <w:rPr>
          <w:b/>
          <w:sz w:val="24"/>
          <w:szCs w:val="24"/>
          <w:lang w:val="uk-UA"/>
        </w:rPr>
      </w:pPr>
      <w:r w:rsidRPr="00FC5BFC">
        <w:rPr>
          <w:b/>
          <w:sz w:val="24"/>
          <w:szCs w:val="24"/>
          <w:lang w:val="uk-UA"/>
        </w:rPr>
        <w:t>Вантажні перевезення за видами транспорту</w:t>
      </w:r>
    </w:p>
    <w:p w:rsidR="00660B3A" w:rsidRPr="00FC5BFC" w:rsidRDefault="00660B3A" w:rsidP="00660B3A">
      <w:pPr>
        <w:ind w:firstLine="720"/>
        <w:jc w:val="both"/>
        <w:rPr>
          <w:rFonts w:ascii="Times New Roman" w:hAnsi="Times New Roman"/>
          <w:sz w:val="16"/>
          <w:szCs w:val="16"/>
          <w:lang w:val="uk-U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1867"/>
        <w:gridCol w:w="1717"/>
        <w:gridCol w:w="1780"/>
      </w:tblGrid>
      <w:tr w:rsidR="00660B3A" w:rsidRPr="00FC5BFC" w:rsidTr="00DF1A6B">
        <w:trPr>
          <w:cantSplit/>
        </w:trPr>
        <w:tc>
          <w:tcPr>
            <w:tcW w:w="2694" w:type="dxa"/>
            <w:vMerge w:val="restart"/>
          </w:tcPr>
          <w:p w:rsidR="00660B3A" w:rsidRPr="00FC5BFC" w:rsidRDefault="00660B3A" w:rsidP="00DF1A6B">
            <w:pPr>
              <w:rPr>
                <w:rFonts w:ascii="Times New Roman" w:hAnsi="Times New Roman"/>
                <w:sz w:val="24"/>
                <w:szCs w:val="24"/>
                <w:lang w:val="uk-UA"/>
              </w:rPr>
            </w:pPr>
          </w:p>
        </w:tc>
        <w:tc>
          <w:tcPr>
            <w:tcW w:w="3426" w:type="dxa"/>
            <w:gridSpan w:val="2"/>
            <w:vAlign w:val="center"/>
          </w:tcPr>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4"/>
                <w:lang w:val="uk-UA"/>
              </w:rPr>
              <w:t xml:space="preserve">Вантажообіг </w:t>
            </w:r>
          </w:p>
        </w:tc>
        <w:tc>
          <w:tcPr>
            <w:tcW w:w="3497" w:type="dxa"/>
            <w:gridSpan w:val="2"/>
            <w:vAlign w:val="center"/>
          </w:tcPr>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4"/>
                <w:lang w:val="uk-UA"/>
              </w:rPr>
              <w:t>Перевезено вантажів</w:t>
            </w:r>
          </w:p>
        </w:tc>
      </w:tr>
      <w:tr w:rsidR="00660B3A" w:rsidRPr="00FC5BFC" w:rsidTr="00DF1A6B">
        <w:trPr>
          <w:cantSplit/>
        </w:trPr>
        <w:tc>
          <w:tcPr>
            <w:tcW w:w="2694" w:type="dxa"/>
            <w:vMerge/>
            <w:vAlign w:val="center"/>
          </w:tcPr>
          <w:p w:rsidR="00660B3A" w:rsidRPr="00FC5BFC" w:rsidRDefault="00660B3A" w:rsidP="00DF1A6B">
            <w:pPr>
              <w:rPr>
                <w:rFonts w:ascii="Times New Roman" w:hAnsi="Times New Roman"/>
                <w:sz w:val="24"/>
                <w:szCs w:val="24"/>
                <w:lang w:val="uk-UA"/>
              </w:rPr>
            </w:pPr>
          </w:p>
        </w:tc>
        <w:tc>
          <w:tcPr>
            <w:tcW w:w="1559" w:type="dxa"/>
            <w:vAlign w:val="center"/>
          </w:tcPr>
          <w:p w:rsidR="00660B3A" w:rsidRPr="00FC5BFC" w:rsidRDefault="00D7729C" w:rsidP="00DF1A6B">
            <w:pPr>
              <w:jc w:val="center"/>
              <w:rPr>
                <w:rFonts w:ascii="Times New Roman" w:hAnsi="Times New Roman"/>
                <w:sz w:val="24"/>
                <w:szCs w:val="24"/>
                <w:lang w:val="uk-UA"/>
              </w:rPr>
            </w:pPr>
            <w:r>
              <w:rPr>
                <w:rFonts w:ascii="Times New Roman" w:hAnsi="Times New Roman"/>
                <w:sz w:val="24"/>
                <w:szCs w:val="24"/>
                <w:lang w:val="uk-UA"/>
              </w:rPr>
              <w:t xml:space="preserve">млн. </w:t>
            </w:r>
            <w:r w:rsidR="00660B3A" w:rsidRPr="00FC5BFC">
              <w:rPr>
                <w:rFonts w:ascii="Times New Roman" w:hAnsi="Times New Roman"/>
                <w:sz w:val="24"/>
                <w:szCs w:val="24"/>
                <w:lang w:val="uk-UA"/>
              </w:rPr>
              <w:t>ткм</w:t>
            </w:r>
          </w:p>
        </w:tc>
        <w:tc>
          <w:tcPr>
            <w:tcW w:w="1867" w:type="dxa"/>
            <w:vAlign w:val="center"/>
          </w:tcPr>
          <w:p w:rsidR="00660B3A" w:rsidRPr="00FC5BFC" w:rsidRDefault="00660B3A" w:rsidP="00DF1A6B">
            <w:pPr>
              <w:jc w:val="center"/>
              <w:rPr>
                <w:rFonts w:ascii="Times New Roman" w:hAnsi="Times New Roman"/>
                <w:spacing w:val="-6"/>
                <w:sz w:val="24"/>
                <w:szCs w:val="24"/>
                <w:lang w:val="uk-UA"/>
              </w:rPr>
            </w:pPr>
            <w:r w:rsidRPr="00FC5BFC">
              <w:rPr>
                <w:rFonts w:ascii="Times New Roman" w:hAnsi="Times New Roman"/>
                <w:spacing w:val="-6"/>
                <w:sz w:val="24"/>
                <w:szCs w:val="24"/>
                <w:lang w:val="uk-UA"/>
              </w:rPr>
              <w:t xml:space="preserve">у % до </w:t>
            </w:r>
          </w:p>
          <w:p w:rsidR="00660B3A" w:rsidRPr="00FC5BFC" w:rsidRDefault="00660B3A" w:rsidP="00DF1A6B">
            <w:pPr>
              <w:ind w:hanging="157"/>
              <w:jc w:val="center"/>
              <w:rPr>
                <w:rFonts w:ascii="Times New Roman" w:hAnsi="Times New Roman"/>
                <w:sz w:val="24"/>
                <w:szCs w:val="24"/>
                <w:lang w:val="uk-UA"/>
              </w:rPr>
            </w:pPr>
            <w:r w:rsidRPr="00FC5BFC">
              <w:rPr>
                <w:rFonts w:ascii="Times New Roman" w:hAnsi="Times New Roman"/>
                <w:sz w:val="24"/>
                <w:szCs w:val="24"/>
                <w:lang w:val="uk-UA"/>
              </w:rPr>
              <w:t>січня</w:t>
            </w:r>
            <w:r w:rsidR="00D7729C">
              <w:rPr>
                <w:rFonts w:ascii="Times New Roman" w:hAnsi="Times New Roman"/>
                <w:sz w:val="24"/>
                <w:szCs w:val="24"/>
                <w:lang w:val="uk-UA"/>
              </w:rPr>
              <w:t xml:space="preserve"> </w:t>
            </w:r>
            <w:r w:rsidRPr="00D7729C">
              <w:rPr>
                <w:rFonts w:ascii="Times New Roman" w:hAnsi="Times New Roman"/>
                <w:sz w:val="24"/>
                <w:szCs w:val="24"/>
              </w:rPr>
              <w:t>–</w:t>
            </w:r>
            <w:r w:rsidR="00D7729C">
              <w:rPr>
                <w:rFonts w:ascii="Times New Roman" w:hAnsi="Times New Roman"/>
                <w:sz w:val="24"/>
                <w:szCs w:val="24"/>
                <w:lang w:val="uk-UA"/>
              </w:rPr>
              <w:t xml:space="preserve"> </w:t>
            </w:r>
            <w:r w:rsidRPr="00FC5BFC">
              <w:rPr>
                <w:rFonts w:ascii="Times New Roman" w:hAnsi="Times New Roman"/>
                <w:sz w:val="24"/>
                <w:szCs w:val="24"/>
                <w:lang w:val="uk-UA"/>
              </w:rPr>
              <w:t>червня</w:t>
            </w:r>
          </w:p>
          <w:p w:rsidR="00660B3A" w:rsidRPr="00FC5BFC" w:rsidRDefault="00660B3A" w:rsidP="00DF1A6B">
            <w:pPr>
              <w:ind w:hanging="157"/>
              <w:jc w:val="center"/>
              <w:rPr>
                <w:rFonts w:ascii="Times New Roman" w:hAnsi="Times New Roman"/>
                <w:sz w:val="24"/>
                <w:szCs w:val="24"/>
                <w:lang w:val="uk-UA"/>
              </w:rPr>
            </w:pPr>
            <w:r w:rsidRPr="00FC5BFC">
              <w:rPr>
                <w:rFonts w:ascii="Times New Roman" w:hAnsi="Times New Roman"/>
                <w:sz w:val="24"/>
                <w:szCs w:val="24"/>
                <w:lang w:val="uk-UA"/>
              </w:rPr>
              <w:t>2019</w:t>
            </w:r>
            <w:r w:rsidR="00D7729C">
              <w:rPr>
                <w:rFonts w:ascii="Times New Roman" w:hAnsi="Times New Roman"/>
                <w:sz w:val="24"/>
                <w:szCs w:val="24"/>
                <w:lang w:val="uk-UA"/>
              </w:rPr>
              <w:t xml:space="preserve"> року</w:t>
            </w:r>
          </w:p>
        </w:tc>
        <w:tc>
          <w:tcPr>
            <w:tcW w:w="1717" w:type="dxa"/>
            <w:vAlign w:val="center"/>
          </w:tcPr>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4"/>
                <w:lang w:val="uk-UA"/>
              </w:rPr>
              <w:t>тис.</w:t>
            </w:r>
            <w:r w:rsidR="00D7729C">
              <w:rPr>
                <w:rFonts w:ascii="Times New Roman" w:hAnsi="Times New Roman"/>
                <w:sz w:val="24"/>
                <w:szCs w:val="24"/>
                <w:lang w:val="uk-UA"/>
              </w:rPr>
              <w:t xml:space="preserve"> </w:t>
            </w:r>
            <w:r w:rsidRPr="00FC5BFC">
              <w:rPr>
                <w:rFonts w:ascii="Times New Roman" w:hAnsi="Times New Roman"/>
                <w:sz w:val="24"/>
                <w:szCs w:val="24"/>
                <w:lang w:val="uk-UA"/>
              </w:rPr>
              <w:t xml:space="preserve">т </w:t>
            </w:r>
          </w:p>
        </w:tc>
        <w:tc>
          <w:tcPr>
            <w:tcW w:w="1780" w:type="dxa"/>
            <w:vAlign w:val="center"/>
          </w:tcPr>
          <w:p w:rsidR="00660B3A" w:rsidRPr="00FC5BFC" w:rsidRDefault="00660B3A" w:rsidP="00DF1A6B">
            <w:pPr>
              <w:jc w:val="center"/>
              <w:rPr>
                <w:rFonts w:ascii="Times New Roman" w:hAnsi="Times New Roman"/>
                <w:spacing w:val="-6"/>
                <w:sz w:val="24"/>
                <w:szCs w:val="24"/>
                <w:lang w:val="uk-UA"/>
              </w:rPr>
            </w:pPr>
            <w:r w:rsidRPr="00FC5BFC">
              <w:rPr>
                <w:rFonts w:ascii="Times New Roman" w:hAnsi="Times New Roman"/>
                <w:spacing w:val="-6"/>
                <w:sz w:val="24"/>
                <w:szCs w:val="24"/>
                <w:lang w:val="uk-UA"/>
              </w:rPr>
              <w:t xml:space="preserve">у % до </w:t>
            </w:r>
          </w:p>
          <w:p w:rsidR="00660B3A" w:rsidRPr="00FC5BFC" w:rsidRDefault="00660B3A" w:rsidP="00DF1A6B">
            <w:pPr>
              <w:ind w:hanging="157"/>
              <w:jc w:val="center"/>
              <w:rPr>
                <w:rFonts w:ascii="Times New Roman" w:hAnsi="Times New Roman"/>
                <w:sz w:val="24"/>
                <w:szCs w:val="24"/>
                <w:lang w:val="uk-UA"/>
              </w:rPr>
            </w:pPr>
            <w:r w:rsidRPr="00FC5BFC">
              <w:rPr>
                <w:rFonts w:ascii="Times New Roman" w:hAnsi="Times New Roman"/>
                <w:sz w:val="24"/>
                <w:szCs w:val="24"/>
                <w:lang w:val="uk-UA"/>
              </w:rPr>
              <w:t>січня</w:t>
            </w:r>
            <w:r w:rsidR="00D7729C">
              <w:rPr>
                <w:rFonts w:ascii="Times New Roman" w:hAnsi="Times New Roman"/>
                <w:sz w:val="24"/>
                <w:szCs w:val="24"/>
                <w:lang w:val="uk-UA"/>
              </w:rPr>
              <w:t xml:space="preserve"> </w:t>
            </w:r>
            <w:r w:rsidRPr="00D7729C">
              <w:rPr>
                <w:rFonts w:ascii="Times New Roman" w:hAnsi="Times New Roman"/>
                <w:sz w:val="24"/>
                <w:szCs w:val="24"/>
              </w:rPr>
              <w:t>–</w:t>
            </w:r>
            <w:r w:rsidR="00D7729C">
              <w:rPr>
                <w:rFonts w:ascii="Times New Roman" w:hAnsi="Times New Roman"/>
                <w:sz w:val="24"/>
                <w:szCs w:val="24"/>
                <w:lang w:val="uk-UA"/>
              </w:rPr>
              <w:t xml:space="preserve"> </w:t>
            </w:r>
            <w:r w:rsidRPr="00FC5BFC">
              <w:rPr>
                <w:rFonts w:ascii="Times New Roman" w:hAnsi="Times New Roman"/>
                <w:sz w:val="24"/>
                <w:szCs w:val="24"/>
                <w:lang w:val="uk-UA"/>
              </w:rPr>
              <w:t>червня</w:t>
            </w:r>
          </w:p>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4"/>
                <w:lang w:val="uk-UA"/>
              </w:rPr>
              <w:t>2019</w:t>
            </w:r>
            <w:r w:rsidR="00D7729C">
              <w:rPr>
                <w:rFonts w:ascii="Times New Roman" w:hAnsi="Times New Roman"/>
                <w:sz w:val="24"/>
                <w:szCs w:val="24"/>
                <w:lang w:val="uk-UA"/>
              </w:rPr>
              <w:t xml:space="preserve"> року</w:t>
            </w:r>
          </w:p>
        </w:tc>
      </w:tr>
      <w:tr w:rsidR="00660B3A" w:rsidRPr="00FC5BFC" w:rsidTr="00DF1A6B">
        <w:tc>
          <w:tcPr>
            <w:tcW w:w="2694" w:type="dxa"/>
          </w:tcPr>
          <w:p w:rsidR="00660B3A" w:rsidRPr="00FC5BFC" w:rsidRDefault="00660B3A" w:rsidP="00DF1A6B">
            <w:pPr>
              <w:rPr>
                <w:rFonts w:ascii="Times New Roman" w:hAnsi="Times New Roman"/>
                <w:b/>
                <w:spacing w:val="-6"/>
                <w:sz w:val="24"/>
                <w:szCs w:val="24"/>
                <w:lang w:val="uk-UA"/>
              </w:rPr>
            </w:pPr>
            <w:r w:rsidRPr="00FC5BFC">
              <w:rPr>
                <w:rFonts w:ascii="Times New Roman" w:hAnsi="Times New Roman"/>
                <w:b/>
                <w:spacing w:val="-6"/>
                <w:sz w:val="24"/>
                <w:szCs w:val="24"/>
                <w:lang w:val="uk-UA"/>
              </w:rPr>
              <w:t>Транспорт</w:t>
            </w:r>
          </w:p>
        </w:tc>
        <w:tc>
          <w:tcPr>
            <w:tcW w:w="1559"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11152,9</w:t>
            </w:r>
          </w:p>
        </w:tc>
        <w:tc>
          <w:tcPr>
            <w:tcW w:w="1867"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85,3</w:t>
            </w:r>
          </w:p>
        </w:tc>
        <w:tc>
          <w:tcPr>
            <w:tcW w:w="1717"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51687,3</w:t>
            </w:r>
          </w:p>
        </w:tc>
        <w:tc>
          <w:tcPr>
            <w:tcW w:w="1780"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96,2</w:t>
            </w:r>
          </w:p>
        </w:tc>
      </w:tr>
      <w:tr w:rsidR="00660B3A" w:rsidRPr="00FC5BFC" w:rsidTr="00DF1A6B">
        <w:tc>
          <w:tcPr>
            <w:tcW w:w="2694" w:type="dxa"/>
          </w:tcPr>
          <w:p w:rsidR="00660B3A" w:rsidRPr="00FC5BFC" w:rsidRDefault="00660B3A" w:rsidP="00DF1A6B">
            <w:pPr>
              <w:ind w:firstLine="142"/>
              <w:rPr>
                <w:rFonts w:ascii="Times New Roman" w:hAnsi="Times New Roman"/>
                <w:sz w:val="24"/>
                <w:szCs w:val="24"/>
                <w:vertAlign w:val="superscript"/>
                <w:lang w:val="uk-UA"/>
              </w:rPr>
            </w:pPr>
            <w:r w:rsidRPr="00FC5BFC">
              <w:rPr>
                <w:rFonts w:ascii="Times New Roman" w:hAnsi="Times New Roman"/>
                <w:sz w:val="24"/>
                <w:szCs w:val="24"/>
                <w:lang w:val="uk-UA"/>
              </w:rPr>
              <w:t>залізничний</w:t>
            </w:r>
            <w:r w:rsidRPr="00FC5BFC">
              <w:rPr>
                <w:rFonts w:ascii="Times New Roman" w:hAnsi="Times New Roman"/>
                <w:sz w:val="24"/>
                <w:szCs w:val="24"/>
                <w:vertAlign w:val="superscript"/>
                <w:lang w:val="uk-UA"/>
              </w:rPr>
              <w:t>1</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9803,6</w:t>
            </w:r>
          </w:p>
        </w:tc>
        <w:tc>
          <w:tcPr>
            <w:tcW w:w="186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85,6</w:t>
            </w:r>
          </w:p>
        </w:tc>
        <w:tc>
          <w:tcPr>
            <w:tcW w:w="171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41666,0</w:t>
            </w:r>
          </w:p>
        </w:tc>
        <w:tc>
          <w:tcPr>
            <w:tcW w:w="1780"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98,1</w:t>
            </w:r>
          </w:p>
        </w:tc>
      </w:tr>
      <w:tr w:rsidR="00660B3A" w:rsidRPr="00FC5BFC" w:rsidTr="00DF1A6B">
        <w:tc>
          <w:tcPr>
            <w:tcW w:w="2694" w:type="dxa"/>
          </w:tcPr>
          <w:p w:rsidR="00660B3A" w:rsidRPr="00FC5BFC" w:rsidRDefault="00660B3A" w:rsidP="00DF1A6B">
            <w:pPr>
              <w:ind w:firstLine="142"/>
              <w:rPr>
                <w:rFonts w:ascii="Times New Roman" w:hAnsi="Times New Roman"/>
                <w:b/>
                <w:sz w:val="24"/>
                <w:szCs w:val="24"/>
                <w:vertAlign w:val="superscript"/>
                <w:lang w:val="uk-UA"/>
              </w:rPr>
            </w:pPr>
            <w:r w:rsidRPr="00FC5BFC">
              <w:rPr>
                <w:rFonts w:ascii="Times New Roman" w:hAnsi="Times New Roman"/>
                <w:sz w:val="24"/>
                <w:szCs w:val="24"/>
                <w:lang w:val="uk-UA"/>
              </w:rPr>
              <w:t>автомобільний</w:t>
            </w:r>
            <w:r w:rsidRPr="00FC5BFC">
              <w:rPr>
                <w:rFonts w:ascii="Times New Roman" w:hAnsi="Times New Roman"/>
                <w:sz w:val="24"/>
                <w:szCs w:val="24"/>
                <w:vertAlign w:val="superscript"/>
                <w:lang w:val="uk-UA"/>
              </w:rPr>
              <w:t>2</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1342,3</w:t>
            </w:r>
          </w:p>
        </w:tc>
        <w:tc>
          <w:tcPr>
            <w:tcW w:w="186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82,9</w:t>
            </w:r>
          </w:p>
        </w:tc>
        <w:tc>
          <w:tcPr>
            <w:tcW w:w="171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9917,5</w:t>
            </w:r>
          </w:p>
        </w:tc>
        <w:tc>
          <w:tcPr>
            <w:tcW w:w="1780"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89,4</w:t>
            </w:r>
          </w:p>
        </w:tc>
      </w:tr>
      <w:tr w:rsidR="00660B3A" w:rsidRPr="00FC5BFC" w:rsidTr="00DF1A6B">
        <w:tc>
          <w:tcPr>
            <w:tcW w:w="2694" w:type="dxa"/>
          </w:tcPr>
          <w:p w:rsidR="00660B3A" w:rsidRPr="00FC5BFC" w:rsidRDefault="00660B3A" w:rsidP="00DF1A6B">
            <w:pPr>
              <w:ind w:firstLine="142"/>
              <w:rPr>
                <w:rFonts w:ascii="Times New Roman" w:hAnsi="Times New Roman"/>
                <w:sz w:val="24"/>
                <w:szCs w:val="24"/>
                <w:lang w:val="uk-UA"/>
              </w:rPr>
            </w:pPr>
            <w:r w:rsidRPr="00FC5BFC">
              <w:rPr>
                <w:rFonts w:ascii="Times New Roman" w:hAnsi="Times New Roman"/>
                <w:sz w:val="24"/>
                <w:szCs w:val="24"/>
                <w:lang w:val="uk-UA"/>
              </w:rPr>
              <w:t>водний</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6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71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780"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r>
      <w:tr w:rsidR="00660B3A" w:rsidRPr="00FC5BFC" w:rsidTr="00DF1A6B">
        <w:tc>
          <w:tcPr>
            <w:tcW w:w="2694" w:type="dxa"/>
          </w:tcPr>
          <w:p w:rsidR="00660B3A" w:rsidRPr="00FC5BFC" w:rsidRDefault="00660B3A" w:rsidP="00DF1A6B">
            <w:pPr>
              <w:ind w:firstLine="142"/>
              <w:rPr>
                <w:rFonts w:ascii="Times New Roman" w:hAnsi="Times New Roman"/>
                <w:b/>
                <w:sz w:val="24"/>
                <w:szCs w:val="24"/>
                <w:vertAlign w:val="superscript"/>
                <w:lang w:val="uk-UA"/>
              </w:rPr>
            </w:pPr>
            <w:r w:rsidRPr="00FC5BFC">
              <w:rPr>
                <w:rFonts w:ascii="Times New Roman" w:hAnsi="Times New Roman"/>
                <w:sz w:val="24"/>
                <w:szCs w:val="24"/>
                <w:lang w:val="uk-UA"/>
              </w:rPr>
              <w:t>авіаційний</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6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71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780"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r>
    </w:tbl>
    <w:p w:rsidR="00660B3A" w:rsidRPr="00FC5BFC" w:rsidRDefault="00660B3A" w:rsidP="00660B3A">
      <w:pPr>
        <w:tabs>
          <w:tab w:val="left" w:pos="9356"/>
        </w:tabs>
        <w:ind w:right="-110"/>
        <w:jc w:val="both"/>
        <w:rPr>
          <w:rFonts w:ascii="Times New Roman" w:hAnsi="Times New Roman"/>
          <w:sz w:val="22"/>
          <w:szCs w:val="22"/>
        </w:rPr>
      </w:pPr>
      <w:r w:rsidRPr="00FC5BFC">
        <w:rPr>
          <w:rFonts w:ascii="Times New Roman" w:hAnsi="Times New Roman"/>
          <w:sz w:val="22"/>
          <w:szCs w:val="22"/>
          <w:vertAlign w:val="superscript"/>
        </w:rPr>
        <w:t>1</w:t>
      </w:r>
      <w:r w:rsidRPr="00FC5BFC">
        <w:rPr>
          <w:rFonts w:ascii="Times New Roman" w:hAnsi="Times New Roman"/>
          <w:sz w:val="22"/>
          <w:szCs w:val="22"/>
        </w:rPr>
        <w:t xml:space="preserve"> Обсяг відправлених вантажів (за даними регіональної філії “Придніпровська залізниця” </w:t>
      </w:r>
      <w:r w:rsidRPr="00FC5BFC">
        <w:rPr>
          <w:rFonts w:ascii="Times New Roman" w:hAnsi="Times New Roman"/>
          <w:sz w:val="22"/>
          <w:szCs w:val="22"/>
        </w:rPr>
        <w:br/>
        <w:t xml:space="preserve">ПАТ “Українська залізниця”).  </w:t>
      </w:r>
    </w:p>
    <w:p w:rsidR="00660B3A" w:rsidRPr="0061285B" w:rsidRDefault="00660B3A" w:rsidP="00660B3A">
      <w:pPr>
        <w:tabs>
          <w:tab w:val="left" w:pos="9072"/>
          <w:tab w:val="left" w:pos="9356"/>
        </w:tabs>
        <w:ind w:right="-71"/>
        <w:jc w:val="both"/>
        <w:rPr>
          <w:rFonts w:ascii="Times New Roman" w:hAnsi="Times New Roman"/>
          <w:sz w:val="22"/>
          <w:szCs w:val="22"/>
        </w:rPr>
      </w:pPr>
      <w:r w:rsidRPr="00FC5BFC">
        <w:rPr>
          <w:rFonts w:ascii="Times New Roman" w:hAnsi="Times New Roman"/>
          <w:sz w:val="22"/>
          <w:szCs w:val="22"/>
          <w:vertAlign w:val="superscript"/>
        </w:rPr>
        <w:t>2</w:t>
      </w:r>
      <w:r w:rsidRPr="00FC5BFC">
        <w:rPr>
          <w:rFonts w:ascii="Times New Roman" w:hAnsi="Times New Roman"/>
          <w:sz w:val="22"/>
          <w:szCs w:val="22"/>
        </w:rPr>
        <w:t> З урахуванням вантажних перевезе</w:t>
      </w:r>
      <w:r w:rsidR="00D7729C">
        <w:rPr>
          <w:rFonts w:ascii="Times New Roman" w:hAnsi="Times New Roman"/>
          <w:sz w:val="22"/>
          <w:szCs w:val="22"/>
        </w:rPr>
        <w:t>нь, виконаних фізичними особами</w:t>
      </w:r>
      <w:r w:rsidR="00D7729C">
        <w:rPr>
          <w:rFonts w:ascii="Times New Roman" w:hAnsi="Times New Roman"/>
          <w:sz w:val="22"/>
          <w:szCs w:val="22"/>
          <w:lang w:val="uk-UA"/>
        </w:rPr>
        <w:t xml:space="preserve"> </w:t>
      </w:r>
      <w:r w:rsidR="00D7729C" w:rsidRPr="00FC5BFC">
        <w:rPr>
          <w:lang w:val="uk-UA"/>
        </w:rPr>
        <w:t>–</w:t>
      </w:r>
      <w:r w:rsidR="00D7729C">
        <w:rPr>
          <w:lang w:val="uk-UA"/>
        </w:rPr>
        <w:t xml:space="preserve"> </w:t>
      </w:r>
      <w:r w:rsidRPr="00FC5BFC">
        <w:rPr>
          <w:rFonts w:ascii="Times New Roman" w:hAnsi="Times New Roman"/>
          <w:sz w:val="22"/>
          <w:szCs w:val="22"/>
        </w:rPr>
        <w:t>підприємцями.</w:t>
      </w:r>
    </w:p>
    <w:p w:rsidR="00660B3A" w:rsidRPr="0061285B" w:rsidRDefault="00660B3A" w:rsidP="00660B3A">
      <w:pPr>
        <w:ind w:firstLine="709"/>
        <w:jc w:val="both"/>
        <w:rPr>
          <w:rFonts w:ascii="Times New Roman" w:hAnsi="Times New Roman"/>
          <w:sz w:val="16"/>
          <w:szCs w:val="16"/>
        </w:rPr>
      </w:pPr>
    </w:p>
    <w:p w:rsidR="00660B3A" w:rsidRPr="00FC5BFC" w:rsidRDefault="00660B3A" w:rsidP="00660B3A">
      <w:pPr>
        <w:pStyle w:val="af2"/>
        <w:tabs>
          <w:tab w:val="left" w:pos="-720"/>
        </w:tabs>
        <w:spacing w:before="0" w:beforeAutospacing="0" w:after="0" w:afterAutospacing="0"/>
        <w:ind w:firstLine="709"/>
        <w:jc w:val="both"/>
        <w:rPr>
          <w:lang w:val="uk-UA"/>
        </w:rPr>
      </w:pPr>
      <w:r w:rsidRPr="00FC5BFC">
        <w:rPr>
          <w:lang w:val="uk-UA"/>
        </w:rPr>
        <w:t>У січні</w:t>
      </w:r>
      <w:r w:rsidR="00D7729C">
        <w:rPr>
          <w:lang w:val="uk-UA"/>
        </w:rPr>
        <w:t xml:space="preserve"> </w:t>
      </w:r>
      <w:r w:rsidRPr="00FC5BFC">
        <w:rPr>
          <w:lang w:val="uk-UA"/>
        </w:rPr>
        <w:t>–</w:t>
      </w:r>
      <w:r w:rsidR="00D7729C">
        <w:rPr>
          <w:lang w:val="uk-UA"/>
        </w:rPr>
        <w:t xml:space="preserve"> </w:t>
      </w:r>
      <w:r w:rsidRPr="00FC5BFC">
        <w:rPr>
          <w:lang w:val="uk-UA"/>
        </w:rPr>
        <w:t>червні 2020 року пасажирообіг підприємств</w:t>
      </w:r>
      <w:r w:rsidR="00D7729C">
        <w:rPr>
          <w:lang w:val="uk-UA"/>
        </w:rPr>
        <w:t xml:space="preserve"> транспорту дорівнював 1212 млн </w:t>
      </w:r>
      <w:r w:rsidRPr="00FC5BFC">
        <w:rPr>
          <w:lang w:val="uk-UA"/>
        </w:rPr>
        <w:t>пас.</w:t>
      </w:r>
      <w:r w:rsidR="00D7729C">
        <w:rPr>
          <w:lang w:val="uk-UA"/>
        </w:rPr>
        <w:t xml:space="preserve"> км</w:t>
      </w:r>
      <w:r w:rsidRPr="00FC5BFC">
        <w:rPr>
          <w:lang w:val="uk-UA"/>
        </w:rPr>
        <w:t xml:space="preserve"> або 46,3</w:t>
      </w:r>
      <w:r w:rsidR="009576F9">
        <w:rPr>
          <w:lang w:val="uk-UA"/>
        </w:rPr>
        <w:t xml:space="preserve"> </w:t>
      </w:r>
      <w:r w:rsidRPr="00FC5BFC">
        <w:rPr>
          <w:lang w:val="uk-UA"/>
        </w:rPr>
        <w:t>% від обсягу січня</w:t>
      </w:r>
      <w:r w:rsidR="00D7729C">
        <w:rPr>
          <w:lang w:val="uk-UA"/>
        </w:rPr>
        <w:t xml:space="preserve"> </w:t>
      </w:r>
      <w:r w:rsidRPr="00FC5BFC">
        <w:rPr>
          <w:lang w:val="uk-UA"/>
        </w:rPr>
        <w:t>–</w:t>
      </w:r>
      <w:r w:rsidR="00D7729C">
        <w:rPr>
          <w:lang w:val="uk-UA"/>
        </w:rPr>
        <w:t xml:space="preserve"> </w:t>
      </w:r>
      <w:r w:rsidRPr="00FC5BFC">
        <w:rPr>
          <w:lang w:val="uk-UA"/>
        </w:rPr>
        <w:t>червня попереднього року. Послугами пасажирського т</w:t>
      </w:r>
      <w:r w:rsidR="00D7729C">
        <w:rPr>
          <w:lang w:val="uk-UA"/>
        </w:rPr>
        <w:t>ранспорту скористались 81,1 млн пасажирів</w:t>
      </w:r>
      <w:r w:rsidRPr="00FC5BFC">
        <w:rPr>
          <w:lang w:val="uk-UA"/>
        </w:rPr>
        <w:t xml:space="preserve"> або 54</w:t>
      </w:r>
      <w:r w:rsidR="00D7729C">
        <w:rPr>
          <w:lang w:val="uk-UA"/>
        </w:rPr>
        <w:t xml:space="preserve"> </w:t>
      </w:r>
      <w:r w:rsidRPr="00FC5BFC">
        <w:rPr>
          <w:lang w:val="uk-UA"/>
        </w:rPr>
        <w:t>% від обсягу січня</w:t>
      </w:r>
      <w:r w:rsidR="00D7729C">
        <w:rPr>
          <w:lang w:val="uk-UA"/>
        </w:rPr>
        <w:t xml:space="preserve"> </w:t>
      </w:r>
      <w:r w:rsidRPr="00FC5BFC">
        <w:rPr>
          <w:lang w:val="uk-UA"/>
        </w:rPr>
        <w:t>–</w:t>
      </w:r>
      <w:r w:rsidR="00D7729C">
        <w:rPr>
          <w:lang w:val="uk-UA"/>
        </w:rPr>
        <w:t xml:space="preserve"> </w:t>
      </w:r>
      <w:r w:rsidRPr="00FC5BFC">
        <w:rPr>
          <w:lang w:val="uk-UA"/>
        </w:rPr>
        <w:t>червня 2019 року.</w:t>
      </w:r>
    </w:p>
    <w:p w:rsidR="00660B3A" w:rsidRPr="00FC5BFC" w:rsidRDefault="00660B3A" w:rsidP="00660B3A">
      <w:pPr>
        <w:pStyle w:val="af2"/>
        <w:tabs>
          <w:tab w:val="left" w:pos="-720"/>
        </w:tabs>
        <w:spacing w:before="0" w:beforeAutospacing="0" w:after="0" w:afterAutospacing="0"/>
        <w:ind w:firstLine="709"/>
        <w:jc w:val="both"/>
        <w:rPr>
          <w:sz w:val="16"/>
          <w:szCs w:val="16"/>
          <w:lang w:val="uk-UA"/>
        </w:rPr>
      </w:pPr>
    </w:p>
    <w:p w:rsidR="00660B3A" w:rsidRPr="00FC5BFC" w:rsidRDefault="00660B3A" w:rsidP="00660B3A">
      <w:pPr>
        <w:ind w:firstLine="142"/>
        <w:jc w:val="center"/>
        <w:rPr>
          <w:rFonts w:ascii="Times New Roman" w:hAnsi="Times New Roman"/>
          <w:b/>
          <w:sz w:val="28"/>
          <w:szCs w:val="28"/>
          <w:lang w:val="uk-UA"/>
        </w:rPr>
      </w:pPr>
      <w:r w:rsidRPr="00FC5BFC">
        <w:rPr>
          <w:rFonts w:ascii="Times New Roman" w:hAnsi="Times New Roman"/>
          <w:b/>
          <w:sz w:val="28"/>
          <w:szCs w:val="28"/>
          <w:lang w:val="uk-UA"/>
        </w:rPr>
        <w:t>Перевезення пасажирів за видами транспорту</w:t>
      </w:r>
      <w:r w:rsidRPr="00FC5BFC">
        <w:rPr>
          <w:rFonts w:ascii="Times New Roman" w:hAnsi="Times New Roman"/>
          <w:b/>
          <w:sz w:val="28"/>
          <w:szCs w:val="28"/>
          <w:lang w:val="uk-UA"/>
        </w:rPr>
        <w:br/>
        <w:t>за  січень</w:t>
      </w:r>
      <w:r w:rsidR="00D7729C">
        <w:rPr>
          <w:rFonts w:ascii="Times New Roman" w:hAnsi="Times New Roman"/>
          <w:b/>
          <w:sz w:val="28"/>
          <w:szCs w:val="28"/>
          <w:lang w:val="uk-UA"/>
        </w:rPr>
        <w:t xml:space="preserve"> </w:t>
      </w:r>
      <w:r w:rsidRPr="00FC5BFC">
        <w:rPr>
          <w:rFonts w:ascii="Times New Roman" w:hAnsi="Times New Roman"/>
          <w:b/>
          <w:sz w:val="28"/>
          <w:szCs w:val="28"/>
          <w:lang w:val="uk-UA"/>
        </w:rPr>
        <w:t>–</w:t>
      </w:r>
      <w:r w:rsidR="00D7729C">
        <w:rPr>
          <w:rFonts w:ascii="Times New Roman" w:hAnsi="Times New Roman"/>
          <w:b/>
          <w:sz w:val="28"/>
          <w:szCs w:val="28"/>
          <w:lang w:val="uk-UA"/>
        </w:rPr>
        <w:t xml:space="preserve"> </w:t>
      </w:r>
      <w:r w:rsidRPr="00FC5BFC">
        <w:rPr>
          <w:rFonts w:ascii="Times New Roman" w:hAnsi="Times New Roman"/>
          <w:b/>
          <w:sz w:val="28"/>
          <w:szCs w:val="28"/>
          <w:lang w:val="uk-UA"/>
        </w:rPr>
        <w:t>червень 2020 року</w:t>
      </w:r>
    </w:p>
    <w:p w:rsidR="00660B3A" w:rsidRPr="00FC5BFC" w:rsidRDefault="00660B3A" w:rsidP="00660B3A">
      <w:pPr>
        <w:jc w:val="right"/>
        <w:rPr>
          <w:rFonts w:ascii="Times New Roman" w:hAnsi="Times New Roman"/>
          <w:sz w:val="24"/>
          <w:szCs w:val="20"/>
          <w:lang w:val="uk-UA"/>
        </w:rPr>
      </w:pPr>
    </w:p>
    <w:tbl>
      <w:tblPr>
        <w:tblW w:w="9196" w:type="dxa"/>
        <w:jc w:val="center"/>
        <w:tblInd w:w="8" w:type="dxa"/>
        <w:tblLayout w:type="fixed"/>
        <w:tblCellMar>
          <w:left w:w="70" w:type="dxa"/>
          <w:right w:w="70" w:type="dxa"/>
        </w:tblCellMar>
        <w:tblLook w:val="04A0" w:firstRow="1" w:lastRow="0" w:firstColumn="1" w:lastColumn="0" w:noHBand="0" w:noVBand="1"/>
      </w:tblPr>
      <w:tblGrid>
        <w:gridCol w:w="2408"/>
        <w:gridCol w:w="1549"/>
        <w:gridCol w:w="1843"/>
        <w:gridCol w:w="1559"/>
        <w:gridCol w:w="1837"/>
      </w:tblGrid>
      <w:tr w:rsidR="00660B3A" w:rsidRPr="00FC5BFC" w:rsidTr="00DF1A6B">
        <w:trPr>
          <w:jc w:val="center"/>
        </w:trPr>
        <w:tc>
          <w:tcPr>
            <w:tcW w:w="2408" w:type="dxa"/>
            <w:vMerge w:val="restart"/>
            <w:tcBorders>
              <w:top w:val="single" w:sz="8" w:space="0" w:color="auto"/>
              <w:left w:val="nil"/>
              <w:bottom w:val="single" w:sz="4" w:space="0" w:color="auto"/>
              <w:right w:val="single" w:sz="8" w:space="0" w:color="auto"/>
            </w:tcBorders>
          </w:tcPr>
          <w:p w:rsidR="00660B3A" w:rsidRPr="00FC5BFC" w:rsidRDefault="00660B3A" w:rsidP="00DF1A6B">
            <w:pPr>
              <w:spacing w:line="280" w:lineRule="exact"/>
              <w:rPr>
                <w:rFonts w:ascii="Times New Roman" w:hAnsi="Times New Roman"/>
                <w:sz w:val="24"/>
                <w:szCs w:val="20"/>
                <w:lang w:val="uk-UA"/>
              </w:rPr>
            </w:pPr>
          </w:p>
        </w:tc>
        <w:tc>
          <w:tcPr>
            <w:tcW w:w="3392" w:type="dxa"/>
            <w:gridSpan w:val="2"/>
            <w:tcBorders>
              <w:top w:val="single" w:sz="8" w:space="0" w:color="auto"/>
              <w:left w:val="single" w:sz="8" w:space="0" w:color="auto"/>
              <w:bottom w:val="single" w:sz="8" w:space="0" w:color="auto"/>
              <w:right w:val="single" w:sz="8" w:space="0" w:color="auto"/>
            </w:tcBorders>
            <w:vAlign w:val="center"/>
          </w:tcPr>
          <w:p w:rsidR="00660B3A" w:rsidRPr="00FC5BFC" w:rsidRDefault="00660B3A" w:rsidP="00DF1A6B">
            <w:pPr>
              <w:jc w:val="center"/>
              <w:rPr>
                <w:rFonts w:ascii="Times New Roman" w:hAnsi="Times New Roman"/>
                <w:b/>
                <w:sz w:val="24"/>
                <w:szCs w:val="24"/>
                <w:lang w:val="uk-UA"/>
              </w:rPr>
            </w:pPr>
            <w:r w:rsidRPr="00FC5BFC">
              <w:rPr>
                <w:rFonts w:ascii="Times New Roman" w:hAnsi="Times New Roman"/>
                <w:sz w:val="24"/>
                <w:szCs w:val="24"/>
                <w:lang w:val="uk-UA"/>
              </w:rPr>
              <w:t>Пасажирообіг</w:t>
            </w:r>
          </w:p>
        </w:tc>
        <w:tc>
          <w:tcPr>
            <w:tcW w:w="3396" w:type="dxa"/>
            <w:gridSpan w:val="2"/>
            <w:tcBorders>
              <w:top w:val="single" w:sz="8" w:space="0" w:color="auto"/>
              <w:left w:val="single" w:sz="8" w:space="0" w:color="auto"/>
              <w:bottom w:val="single" w:sz="8" w:space="0" w:color="auto"/>
              <w:right w:val="nil"/>
            </w:tcBorders>
            <w:vAlign w:val="center"/>
          </w:tcPr>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4"/>
                <w:lang w:val="uk-UA"/>
              </w:rPr>
              <w:t>Кількість перевезених пасажирів</w:t>
            </w:r>
          </w:p>
        </w:tc>
      </w:tr>
      <w:tr w:rsidR="00660B3A" w:rsidRPr="00FC5BFC" w:rsidTr="00DF1A6B">
        <w:trPr>
          <w:jc w:val="center"/>
        </w:trPr>
        <w:tc>
          <w:tcPr>
            <w:tcW w:w="2408" w:type="dxa"/>
            <w:vMerge/>
            <w:tcBorders>
              <w:left w:val="nil"/>
              <w:bottom w:val="single" w:sz="8" w:space="0" w:color="auto"/>
              <w:right w:val="single" w:sz="8" w:space="0" w:color="auto"/>
            </w:tcBorders>
          </w:tcPr>
          <w:p w:rsidR="00660B3A" w:rsidRPr="00FC5BFC" w:rsidRDefault="00660B3A" w:rsidP="00DF1A6B">
            <w:pPr>
              <w:rPr>
                <w:rFonts w:ascii="Times New Roman" w:hAnsi="Times New Roman"/>
                <w:sz w:val="24"/>
                <w:szCs w:val="20"/>
                <w:lang w:val="uk-UA"/>
              </w:rPr>
            </w:pPr>
          </w:p>
        </w:tc>
        <w:tc>
          <w:tcPr>
            <w:tcW w:w="1549" w:type="dxa"/>
            <w:tcBorders>
              <w:top w:val="single" w:sz="8" w:space="0" w:color="auto"/>
              <w:left w:val="single" w:sz="8" w:space="0" w:color="auto"/>
              <w:bottom w:val="single" w:sz="8" w:space="0" w:color="auto"/>
              <w:right w:val="single" w:sz="8" w:space="0" w:color="auto"/>
            </w:tcBorders>
            <w:vAlign w:val="center"/>
          </w:tcPr>
          <w:p w:rsidR="00660B3A" w:rsidRPr="00FC5BFC" w:rsidRDefault="00D7729C" w:rsidP="00DF1A6B">
            <w:pPr>
              <w:spacing w:line="280" w:lineRule="exact"/>
              <w:jc w:val="center"/>
              <w:rPr>
                <w:rFonts w:ascii="Times New Roman" w:hAnsi="Times New Roman"/>
                <w:sz w:val="24"/>
                <w:szCs w:val="24"/>
                <w:lang w:val="uk-UA"/>
              </w:rPr>
            </w:pPr>
            <w:r>
              <w:rPr>
                <w:rFonts w:ascii="Times New Roman" w:hAnsi="Times New Roman"/>
                <w:sz w:val="24"/>
                <w:szCs w:val="24"/>
                <w:lang w:val="uk-UA"/>
              </w:rPr>
              <w:t xml:space="preserve">млн. </w:t>
            </w:r>
            <w:r w:rsidR="00660B3A" w:rsidRPr="00FC5BFC">
              <w:rPr>
                <w:rFonts w:ascii="Times New Roman" w:hAnsi="Times New Roman"/>
                <w:sz w:val="24"/>
                <w:szCs w:val="24"/>
                <w:lang w:val="uk-UA"/>
              </w:rPr>
              <w:t>пас.</w:t>
            </w:r>
            <w:r>
              <w:rPr>
                <w:rFonts w:ascii="Times New Roman" w:hAnsi="Times New Roman"/>
                <w:sz w:val="24"/>
                <w:szCs w:val="24"/>
                <w:lang w:val="uk-UA"/>
              </w:rPr>
              <w:t xml:space="preserve"> </w:t>
            </w:r>
            <w:r w:rsidR="00660B3A" w:rsidRPr="00FC5BFC">
              <w:rPr>
                <w:rFonts w:ascii="Times New Roman" w:hAnsi="Times New Roman"/>
                <w:sz w:val="24"/>
                <w:szCs w:val="24"/>
                <w:lang w:val="uk-UA"/>
              </w:rPr>
              <w:t>км</w:t>
            </w:r>
          </w:p>
        </w:tc>
        <w:tc>
          <w:tcPr>
            <w:tcW w:w="1843" w:type="dxa"/>
            <w:tcBorders>
              <w:top w:val="single" w:sz="8" w:space="0" w:color="auto"/>
              <w:left w:val="single" w:sz="8" w:space="0" w:color="auto"/>
              <w:bottom w:val="single" w:sz="8" w:space="0" w:color="auto"/>
              <w:right w:val="single" w:sz="8" w:space="0" w:color="auto"/>
            </w:tcBorders>
            <w:vAlign w:val="center"/>
          </w:tcPr>
          <w:p w:rsidR="00660B3A" w:rsidRPr="00FC5BFC" w:rsidRDefault="00660B3A" w:rsidP="00DF1A6B">
            <w:pPr>
              <w:jc w:val="center"/>
              <w:rPr>
                <w:rFonts w:ascii="Times New Roman" w:hAnsi="Times New Roman"/>
                <w:sz w:val="24"/>
                <w:szCs w:val="20"/>
                <w:lang w:val="uk-UA"/>
              </w:rPr>
            </w:pPr>
            <w:r w:rsidRPr="00FC5BFC">
              <w:rPr>
                <w:rFonts w:ascii="Times New Roman" w:hAnsi="Times New Roman"/>
                <w:sz w:val="24"/>
                <w:szCs w:val="20"/>
                <w:lang w:val="uk-UA"/>
              </w:rPr>
              <w:t xml:space="preserve">у % до </w:t>
            </w:r>
          </w:p>
          <w:p w:rsidR="00660B3A" w:rsidRPr="00FC5BFC" w:rsidRDefault="00660B3A" w:rsidP="00DF1A6B">
            <w:pPr>
              <w:jc w:val="center"/>
              <w:rPr>
                <w:rFonts w:ascii="Times New Roman" w:hAnsi="Times New Roman"/>
                <w:sz w:val="24"/>
                <w:szCs w:val="20"/>
                <w:lang w:val="uk-UA"/>
              </w:rPr>
            </w:pPr>
            <w:r w:rsidRPr="00FC5BFC">
              <w:rPr>
                <w:rFonts w:ascii="Times New Roman" w:hAnsi="Times New Roman"/>
                <w:sz w:val="24"/>
                <w:szCs w:val="20"/>
                <w:lang w:val="uk-UA"/>
              </w:rPr>
              <w:t>січня</w:t>
            </w:r>
            <w:r w:rsidR="00D7729C">
              <w:rPr>
                <w:rFonts w:ascii="Times New Roman" w:hAnsi="Times New Roman"/>
                <w:sz w:val="24"/>
                <w:szCs w:val="20"/>
                <w:lang w:val="uk-UA"/>
              </w:rPr>
              <w:t xml:space="preserve"> </w:t>
            </w:r>
            <w:r w:rsidRPr="00FC5BFC">
              <w:rPr>
                <w:rFonts w:ascii="Times New Roman" w:hAnsi="Times New Roman"/>
                <w:sz w:val="24"/>
                <w:szCs w:val="20"/>
              </w:rPr>
              <w:t>–</w:t>
            </w:r>
            <w:r w:rsidR="00D7729C">
              <w:rPr>
                <w:rFonts w:ascii="Times New Roman" w:hAnsi="Times New Roman"/>
                <w:sz w:val="24"/>
                <w:szCs w:val="20"/>
                <w:lang w:val="uk-UA"/>
              </w:rPr>
              <w:t xml:space="preserve"> </w:t>
            </w:r>
            <w:r w:rsidRPr="00FC5BFC">
              <w:rPr>
                <w:rFonts w:ascii="Times New Roman" w:hAnsi="Times New Roman"/>
                <w:sz w:val="24"/>
                <w:szCs w:val="20"/>
              </w:rPr>
              <w:t>червня</w:t>
            </w:r>
          </w:p>
          <w:p w:rsidR="00660B3A" w:rsidRPr="00FC5BFC" w:rsidRDefault="00660B3A" w:rsidP="00DF1A6B">
            <w:pPr>
              <w:spacing w:line="240" w:lineRule="exact"/>
              <w:jc w:val="center"/>
              <w:rPr>
                <w:rFonts w:ascii="Times New Roman" w:hAnsi="Times New Roman"/>
                <w:sz w:val="24"/>
                <w:szCs w:val="20"/>
                <w:lang w:val="uk-UA"/>
              </w:rPr>
            </w:pPr>
            <w:r w:rsidRPr="00FC5BFC">
              <w:rPr>
                <w:rFonts w:ascii="Times New Roman" w:hAnsi="Times New Roman"/>
                <w:sz w:val="24"/>
                <w:szCs w:val="20"/>
                <w:lang w:val="uk-UA"/>
              </w:rPr>
              <w:t>2019</w:t>
            </w:r>
            <w:r w:rsidR="00D7729C">
              <w:rPr>
                <w:rFonts w:ascii="Times New Roman" w:hAnsi="Times New Roman"/>
                <w:sz w:val="24"/>
                <w:szCs w:val="20"/>
                <w:lang w:val="uk-UA"/>
              </w:rPr>
              <w:t xml:space="preserve"> року</w:t>
            </w:r>
          </w:p>
        </w:tc>
        <w:tc>
          <w:tcPr>
            <w:tcW w:w="1559" w:type="dxa"/>
            <w:tcBorders>
              <w:top w:val="single" w:sz="8" w:space="0" w:color="auto"/>
              <w:left w:val="single" w:sz="8" w:space="0" w:color="auto"/>
              <w:bottom w:val="single" w:sz="8" w:space="0" w:color="auto"/>
              <w:right w:val="single" w:sz="8" w:space="0" w:color="auto"/>
            </w:tcBorders>
            <w:vAlign w:val="center"/>
          </w:tcPr>
          <w:p w:rsidR="00660B3A" w:rsidRPr="00FC5BFC" w:rsidRDefault="00660B3A" w:rsidP="00DF1A6B">
            <w:pPr>
              <w:spacing w:line="280" w:lineRule="exact"/>
              <w:jc w:val="center"/>
              <w:rPr>
                <w:rFonts w:ascii="Times New Roman" w:hAnsi="Times New Roman"/>
                <w:sz w:val="24"/>
                <w:szCs w:val="20"/>
                <w:lang w:val="uk-UA"/>
              </w:rPr>
            </w:pPr>
            <w:r w:rsidRPr="00FC5BFC">
              <w:rPr>
                <w:rFonts w:ascii="Times New Roman" w:hAnsi="Times New Roman"/>
                <w:sz w:val="24"/>
                <w:szCs w:val="24"/>
                <w:lang w:val="uk-UA"/>
              </w:rPr>
              <w:t>тис.</w:t>
            </w:r>
          </w:p>
        </w:tc>
        <w:tc>
          <w:tcPr>
            <w:tcW w:w="1837" w:type="dxa"/>
            <w:tcBorders>
              <w:top w:val="single" w:sz="8" w:space="0" w:color="auto"/>
              <w:left w:val="single" w:sz="8" w:space="0" w:color="auto"/>
              <w:bottom w:val="single" w:sz="8" w:space="0" w:color="auto"/>
              <w:right w:val="nil"/>
            </w:tcBorders>
            <w:vAlign w:val="center"/>
          </w:tcPr>
          <w:p w:rsidR="00660B3A" w:rsidRPr="00FC5BFC" w:rsidRDefault="00660B3A" w:rsidP="00DF1A6B">
            <w:pPr>
              <w:jc w:val="center"/>
              <w:rPr>
                <w:rFonts w:ascii="Times New Roman" w:hAnsi="Times New Roman"/>
                <w:sz w:val="24"/>
                <w:szCs w:val="20"/>
                <w:lang w:val="uk-UA"/>
              </w:rPr>
            </w:pPr>
            <w:r w:rsidRPr="00FC5BFC">
              <w:rPr>
                <w:rFonts w:ascii="Times New Roman" w:hAnsi="Times New Roman"/>
                <w:sz w:val="24"/>
                <w:szCs w:val="20"/>
                <w:lang w:val="uk-UA"/>
              </w:rPr>
              <w:t xml:space="preserve">у % до </w:t>
            </w:r>
          </w:p>
          <w:p w:rsidR="00660B3A" w:rsidRPr="00FC5BFC" w:rsidRDefault="00660B3A" w:rsidP="00DF1A6B">
            <w:pPr>
              <w:jc w:val="center"/>
              <w:rPr>
                <w:rFonts w:ascii="Times New Roman" w:hAnsi="Times New Roman"/>
                <w:sz w:val="24"/>
                <w:szCs w:val="24"/>
                <w:lang w:val="uk-UA"/>
              </w:rPr>
            </w:pPr>
            <w:r w:rsidRPr="00FC5BFC">
              <w:rPr>
                <w:rFonts w:ascii="Times New Roman" w:hAnsi="Times New Roman"/>
                <w:sz w:val="24"/>
                <w:szCs w:val="20"/>
                <w:lang w:val="uk-UA"/>
              </w:rPr>
              <w:t>січня</w:t>
            </w:r>
            <w:r w:rsidR="00D7729C">
              <w:rPr>
                <w:rFonts w:ascii="Times New Roman" w:hAnsi="Times New Roman"/>
                <w:sz w:val="24"/>
                <w:szCs w:val="20"/>
                <w:lang w:val="uk-UA"/>
              </w:rPr>
              <w:t xml:space="preserve"> </w:t>
            </w:r>
            <w:r w:rsidRPr="00FC5BFC">
              <w:rPr>
                <w:rFonts w:ascii="Times New Roman" w:hAnsi="Times New Roman"/>
                <w:sz w:val="24"/>
                <w:szCs w:val="20"/>
              </w:rPr>
              <w:t>–</w:t>
            </w:r>
            <w:r w:rsidR="00D7729C">
              <w:rPr>
                <w:rFonts w:ascii="Times New Roman" w:hAnsi="Times New Roman"/>
                <w:sz w:val="24"/>
                <w:szCs w:val="20"/>
                <w:lang w:val="uk-UA"/>
              </w:rPr>
              <w:t xml:space="preserve"> </w:t>
            </w:r>
            <w:r w:rsidRPr="00FC5BFC">
              <w:rPr>
                <w:rFonts w:ascii="Times New Roman" w:hAnsi="Times New Roman"/>
                <w:sz w:val="24"/>
                <w:szCs w:val="20"/>
              </w:rPr>
              <w:t>червня</w:t>
            </w:r>
            <w:r w:rsidRPr="00FC5BFC">
              <w:rPr>
                <w:rFonts w:ascii="Times New Roman" w:hAnsi="Times New Roman"/>
                <w:sz w:val="24"/>
                <w:szCs w:val="20"/>
                <w:lang w:val="uk-UA"/>
              </w:rPr>
              <w:t xml:space="preserve"> 2019</w:t>
            </w:r>
            <w:r w:rsidR="00D7729C">
              <w:rPr>
                <w:rFonts w:ascii="Times New Roman" w:hAnsi="Times New Roman"/>
                <w:sz w:val="24"/>
                <w:szCs w:val="20"/>
                <w:lang w:val="uk-UA"/>
              </w:rPr>
              <w:t xml:space="preserve"> </w:t>
            </w:r>
            <w:r w:rsidRPr="00FC5BFC">
              <w:rPr>
                <w:rFonts w:ascii="Times New Roman" w:hAnsi="Times New Roman"/>
                <w:sz w:val="24"/>
                <w:szCs w:val="20"/>
                <w:lang w:val="uk-UA"/>
              </w:rPr>
              <w:t>р</w:t>
            </w:r>
            <w:r w:rsidR="00D7729C">
              <w:rPr>
                <w:rFonts w:ascii="Times New Roman" w:hAnsi="Times New Roman"/>
                <w:sz w:val="24"/>
                <w:szCs w:val="20"/>
                <w:lang w:val="uk-UA"/>
              </w:rPr>
              <w:t>оку</w:t>
            </w:r>
          </w:p>
        </w:tc>
      </w:tr>
      <w:tr w:rsidR="00660B3A" w:rsidRPr="00FC5BFC" w:rsidTr="00DF1A6B">
        <w:trPr>
          <w:jc w:val="center"/>
        </w:trPr>
        <w:tc>
          <w:tcPr>
            <w:tcW w:w="2408" w:type="dxa"/>
            <w:tcBorders>
              <w:top w:val="single" w:sz="8" w:space="0" w:color="auto"/>
              <w:left w:val="nil"/>
              <w:bottom w:val="nil"/>
              <w:right w:val="nil"/>
            </w:tcBorders>
          </w:tcPr>
          <w:p w:rsidR="00660B3A" w:rsidRPr="00FC5BFC" w:rsidRDefault="00660B3A" w:rsidP="00DF1A6B">
            <w:pPr>
              <w:spacing w:line="180" w:lineRule="exact"/>
              <w:rPr>
                <w:rFonts w:ascii="Times New Roman" w:hAnsi="Times New Roman"/>
                <w:b/>
                <w:sz w:val="24"/>
                <w:szCs w:val="20"/>
                <w:vertAlign w:val="superscript"/>
                <w:lang w:val="uk-UA"/>
              </w:rPr>
            </w:pPr>
          </w:p>
        </w:tc>
        <w:tc>
          <w:tcPr>
            <w:tcW w:w="1549" w:type="dxa"/>
            <w:tcBorders>
              <w:top w:val="single" w:sz="8" w:space="0" w:color="auto"/>
              <w:left w:val="nil"/>
              <w:bottom w:val="nil"/>
              <w:right w:val="nil"/>
            </w:tcBorders>
          </w:tcPr>
          <w:p w:rsidR="00660B3A" w:rsidRPr="00FC5BFC" w:rsidRDefault="00660B3A" w:rsidP="00DF1A6B">
            <w:pPr>
              <w:spacing w:line="180" w:lineRule="exact"/>
              <w:rPr>
                <w:rFonts w:ascii="Times New Roman" w:hAnsi="Times New Roman"/>
                <w:sz w:val="24"/>
                <w:szCs w:val="20"/>
                <w:lang w:val="uk-UA"/>
              </w:rPr>
            </w:pPr>
          </w:p>
        </w:tc>
        <w:tc>
          <w:tcPr>
            <w:tcW w:w="1843" w:type="dxa"/>
            <w:tcBorders>
              <w:top w:val="single" w:sz="8" w:space="0" w:color="auto"/>
              <w:left w:val="nil"/>
              <w:bottom w:val="nil"/>
              <w:right w:val="nil"/>
            </w:tcBorders>
          </w:tcPr>
          <w:p w:rsidR="00660B3A" w:rsidRPr="00FC5BFC" w:rsidRDefault="00660B3A" w:rsidP="00DF1A6B">
            <w:pPr>
              <w:spacing w:line="180" w:lineRule="exact"/>
              <w:rPr>
                <w:rFonts w:ascii="Times New Roman" w:hAnsi="Times New Roman"/>
                <w:sz w:val="24"/>
                <w:szCs w:val="20"/>
                <w:lang w:val="uk-UA"/>
              </w:rPr>
            </w:pPr>
          </w:p>
        </w:tc>
        <w:tc>
          <w:tcPr>
            <w:tcW w:w="1559" w:type="dxa"/>
            <w:tcBorders>
              <w:top w:val="single" w:sz="8" w:space="0" w:color="auto"/>
              <w:left w:val="nil"/>
              <w:bottom w:val="nil"/>
              <w:right w:val="nil"/>
            </w:tcBorders>
          </w:tcPr>
          <w:p w:rsidR="00660B3A" w:rsidRPr="00FC5BFC" w:rsidRDefault="00660B3A" w:rsidP="00DF1A6B">
            <w:pPr>
              <w:spacing w:line="180" w:lineRule="exact"/>
              <w:rPr>
                <w:rFonts w:ascii="Times New Roman" w:hAnsi="Times New Roman"/>
                <w:sz w:val="24"/>
                <w:szCs w:val="20"/>
                <w:lang w:val="uk-UA"/>
              </w:rPr>
            </w:pPr>
          </w:p>
        </w:tc>
        <w:tc>
          <w:tcPr>
            <w:tcW w:w="1837" w:type="dxa"/>
            <w:tcBorders>
              <w:top w:val="single" w:sz="8" w:space="0" w:color="auto"/>
              <w:left w:val="nil"/>
              <w:bottom w:val="nil"/>
              <w:right w:val="nil"/>
            </w:tcBorders>
          </w:tcPr>
          <w:p w:rsidR="00660B3A" w:rsidRPr="00FC5BFC" w:rsidRDefault="00660B3A" w:rsidP="00DF1A6B">
            <w:pPr>
              <w:spacing w:line="180" w:lineRule="exact"/>
              <w:rPr>
                <w:rFonts w:ascii="Times New Roman" w:hAnsi="Times New Roman"/>
                <w:sz w:val="24"/>
                <w:szCs w:val="20"/>
                <w:lang w:val="uk-UA"/>
              </w:rPr>
            </w:pPr>
          </w:p>
        </w:tc>
      </w:tr>
      <w:tr w:rsidR="00660B3A" w:rsidRPr="00FC5BFC" w:rsidTr="00DF1A6B">
        <w:trPr>
          <w:jc w:val="center"/>
        </w:trPr>
        <w:tc>
          <w:tcPr>
            <w:tcW w:w="2408" w:type="dxa"/>
          </w:tcPr>
          <w:p w:rsidR="00660B3A" w:rsidRPr="00FC5BFC" w:rsidRDefault="00660B3A" w:rsidP="00DF1A6B">
            <w:pPr>
              <w:rPr>
                <w:rFonts w:ascii="Times New Roman" w:hAnsi="Times New Roman"/>
                <w:b/>
                <w:sz w:val="24"/>
                <w:szCs w:val="20"/>
                <w:lang w:val="uk-UA"/>
              </w:rPr>
            </w:pPr>
            <w:r w:rsidRPr="00FC5BFC">
              <w:rPr>
                <w:rFonts w:ascii="Times New Roman" w:hAnsi="Times New Roman"/>
                <w:b/>
                <w:sz w:val="24"/>
                <w:szCs w:val="20"/>
                <w:lang w:val="uk-UA"/>
              </w:rPr>
              <w:t>Транспорт</w:t>
            </w:r>
          </w:p>
        </w:tc>
        <w:tc>
          <w:tcPr>
            <w:tcW w:w="1549"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1212,0</w:t>
            </w:r>
          </w:p>
        </w:tc>
        <w:tc>
          <w:tcPr>
            <w:tcW w:w="1843"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46,3</w:t>
            </w:r>
          </w:p>
        </w:tc>
        <w:tc>
          <w:tcPr>
            <w:tcW w:w="1559"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81118,1</w:t>
            </w:r>
          </w:p>
        </w:tc>
        <w:tc>
          <w:tcPr>
            <w:tcW w:w="1837" w:type="dxa"/>
            <w:vAlign w:val="bottom"/>
          </w:tcPr>
          <w:p w:rsidR="00660B3A" w:rsidRPr="00FC5BFC" w:rsidRDefault="00660B3A" w:rsidP="00DF1A6B">
            <w:pPr>
              <w:jc w:val="right"/>
              <w:rPr>
                <w:rFonts w:ascii="Times New Roman" w:hAnsi="Times New Roman"/>
                <w:b/>
                <w:sz w:val="24"/>
                <w:szCs w:val="24"/>
                <w:lang w:val="uk-UA"/>
              </w:rPr>
            </w:pPr>
            <w:r w:rsidRPr="00FC5BFC">
              <w:rPr>
                <w:rFonts w:ascii="Times New Roman" w:hAnsi="Times New Roman"/>
                <w:b/>
                <w:sz w:val="24"/>
                <w:szCs w:val="24"/>
                <w:lang w:val="uk-UA"/>
              </w:rPr>
              <w:t>54,0</w:t>
            </w:r>
          </w:p>
        </w:tc>
      </w:tr>
      <w:tr w:rsidR="00660B3A" w:rsidRPr="00FC5BFC" w:rsidTr="00DF1A6B">
        <w:trPr>
          <w:jc w:val="center"/>
        </w:trPr>
        <w:tc>
          <w:tcPr>
            <w:tcW w:w="2408" w:type="dxa"/>
          </w:tcPr>
          <w:p w:rsidR="00660B3A" w:rsidRPr="00FC5BFC" w:rsidRDefault="00660B3A" w:rsidP="00DF1A6B">
            <w:pPr>
              <w:rPr>
                <w:rFonts w:ascii="Times New Roman" w:hAnsi="Times New Roman"/>
                <w:sz w:val="24"/>
                <w:szCs w:val="24"/>
                <w:vertAlign w:val="superscript"/>
                <w:lang w:val="uk-UA"/>
              </w:rPr>
            </w:pPr>
            <w:r w:rsidRPr="00FC5BFC">
              <w:rPr>
                <w:rFonts w:ascii="Times New Roman" w:hAnsi="Times New Roman"/>
                <w:sz w:val="24"/>
                <w:szCs w:val="24"/>
                <w:lang w:val="uk-UA"/>
              </w:rPr>
              <w:t>залізничний</w:t>
            </w:r>
            <w:r w:rsidRPr="00FC5BFC">
              <w:rPr>
                <w:rFonts w:ascii="Times New Roman" w:hAnsi="Times New Roman"/>
                <w:sz w:val="24"/>
                <w:szCs w:val="24"/>
                <w:vertAlign w:val="superscript"/>
                <w:lang w:val="uk-UA"/>
              </w:rPr>
              <w:t>1</w:t>
            </w:r>
          </w:p>
        </w:tc>
        <w:tc>
          <w:tcPr>
            <w:tcW w:w="154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317,9</w:t>
            </w:r>
          </w:p>
        </w:tc>
        <w:tc>
          <w:tcPr>
            <w:tcW w:w="1843"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32,7</w:t>
            </w:r>
          </w:p>
        </w:tc>
        <w:tc>
          <w:tcPr>
            <w:tcW w:w="155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2699,0</w:t>
            </w:r>
          </w:p>
        </w:tc>
        <w:tc>
          <w:tcPr>
            <w:tcW w:w="1837"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41,6</w:t>
            </w:r>
          </w:p>
        </w:tc>
      </w:tr>
      <w:tr w:rsidR="00660B3A" w:rsidRPr="00FC5BFC" w:rsidTr="00DF1A6B">
        <w:trPr>
          <w:jc w:val="center"/>
        </w:trPr>
        <w:tc>
          <w:tcPr>
            <w:tcW w:w="2408" w:type="dxa"/>
          </w:tcPr>
          <w:p w:rsidR="00660B3A" w:rsidRPr="00FC5BFC" w:rsidRDefault="00660B3A" w:rsidP="00DF1A6B">
            <w:pPr>
              <w:rPr>
                <w:rFonts w:ascii="Times New Roman" w:hAnsi="Times New Roman"/>
                <w:b/>
                <w:sz w:val="24"/>
                <w:szCs w:val="24"/>
                <w:vertAlign w:val="superscript"/>
                <w:lang w:val="uk-UA"/>
              </w:rPr>
            </w:pPr>
            <w:r w:rsidRPr="00FC5BFC">
              <w:rPr>
                <w:rFonts w:ascii="Times New Roman" w:hAnsi="Times New Roman"/>
                <w:sz w:val="24"/>
                <w:szCs w:val="24"/>
                <w:lang w:val="uk-UA"/>
              </w:rPr>
              <w:t>автомобільний</w:t>
            </w:r>
            <w:r w:rsidRPr="00FC5BFC">
              <w:rPr>
                <w:rFonts w:ascii="Times New Roman" w:hAnsi="Times New Roman"/>
                <w:sz w:val="24"/>
                <w:szCs w:val="24"/>
                <w:vertAlign w:val="superscript"/>
                <w:lang w:val="uk-UA"/>
              </w:rPr>
              <w:t>2</w:t>
            </w:r>
          </w:p>
        </w:tc>
        <w:tc>
          <w:tcPr>
            <w:tcW w:w="154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575,9</w:t>
            </w:r>
          </w:p>
        </w:tc>
        <w:tc>
          <w:tcPr>
            <w:tcW w:w="1843"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52,7</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29792,9</w:t>
            </w:r>
          </w:p>
        </w:tc>
        <w:tc>
          <w:tcPr>
            <w:tcW w:w="183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50,7</w:t>
            </w:r>
          </w:p>
        </w:tc>
      </w:tr>
      <w:tr w:rsidR="00660B3A" w:rsidRPr="00FC5BFC" w:rsidTr="00DF1A6B">
        <w:trPr>
          <w:jc w:val="center"/>
        </w:trPr>
        <w:tc>
          <w:tcPr>
            <w:tcW w:w="2408" w:type="dxa"/>
          </w:tcPr>
          <w:p w:rsidR="00660B3A" w:rsidRPr="00FC5BFC" w:rsidRDefault="00660B3A" w:rsidP="00DF1A6B">
            <w:pPr>
              <w:rPr>
                <w:rFonts w:ascii="Times New Roman" w:hAnsi="Times New Roman"/>
                <w:sz w:val="24"/>
                <w:szCs w:val="24"/>
                <w:lang w:val="uk-UA"/>
              </w:rPr>
            </w:pPr>
            <w:r w:rsidRPr="00FC5BFC">
              <w:rPr>
                <w:rFonts w:ascii="Times New Roman" w:hAnsi="Times New Roman"/>
                <w:sz w:val="24"/>
                <w:szCs w:val="24"/>
                <w:lang w:val="uk-UA"/>
              </w:rPr>
              <w:t>водний</w:t>
            </w:r>
          </w:p>
        </w:tc>
        <w:tc>
          <w:tcPr>
            <w:tcW w:w="154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43"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3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r>
      <w:tr w:rsidR="00660B3A" w:rsidRPr="00FC5BFC" w:rsidTr="00DF1A6B">
        <w:trPr>
          <w:jc w:val="center"/>
        </w:trPr>
        <w:tc>
          <w:tcPr>
            <w:tcW w:w="2408" w:type="dxa"/>
          </w:tcPr>
          <w:p w:rsidR="00660B3A" w:rsidRPr="00FC5BFC" w:rsidRDefault="00660B3A" w:rsidP="00DF1A6B">
            <w:pPr>
              <w:tabs>
                <w:tab w:val="right" w:pos="2154"/>
              </w:tabs>
              <w:rPr>
                <w:rFonts w:ascii="Times New Roman" w:hAnsi="Times New Roman"/>
                <w:b/>
                <w:sz w:val="24"/>
                <w:szCs w:val="24"/>
                <w:vertAlign w:val="superscript"/>
                <w:lang w:val="uk-UA"/>
              </w:rPr>
            </w:pPr>
            <w:r w:rsidRPr="00FC5BFC">
              <w:rPr>
                <w:rFonts w:ascii="Times New Roman" w:hAnsi="Times New Roman"/>
                <w:sz w:val="24"/>
                <w:szCs w:val="24"/>
                <w:lang w:val="uk-UA"/>
              </w:rPr>
              <w:t>авіаційний</w:t>
            </w:r>
          </w:p>
        </w:tc>
        <w:tc>
          <w:tcPr>
            <w:tcW w:w="154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43"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c>
          <w:tcPr>
            <w:tcW w:w="183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к</w:t>
            </w:r>
          </w:p>
        </w:tc>
      </w:tr>
      <w:tr w:rsidR="00660B3A" w:rsidRPr="00FC5BFC" w:rsidTr="00DF1A6B">
        <w:trPr>
          <w:jc w:val="center"/>
        </w:trPr>
        <w:tc>
          <w:tcPr>
            <w:tcW w:w="2408" w:type="dxa"/>
          </w:tcPr>
          <w:p w:rsidR="00660B3A" w:rsidRPr="00FC5BFC" w:rsidRDefault="00660B3A" w:rsidP="00DF1A6B">
            <w:pPr>
              <w:rPr>
                <w:rFonts w:ascii="Times New Roman" w:hAnsi="Times New Roman"/>
                <w:sz w:val="24"/>
                <w:szCs w:val="24"/>
                <w:lang w:val="uk-UA"/>
              </w:rPr>
            </w:pPr>
            <w:r w:rsidRPr="00FC5BFC">
              <w:rPr>
                <w:rFonts w:ascii="Times New Roman" w:hAnsi="Times New Roman"/>
                <w:sz w:val="24"/>
                <w:szCs w:val="24"/>
                <w:lang w:val="uk-UA"/>
              </w:rPr>
              <w:t>тролейбусний</w:t>
            </w:r>
          </w:p>
        </w:tc>
        <w:tc>
          <w:tcPr>
            <w:tcW w:w="154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123,1</w:t>
            </w:r>
          </w:p>
        </w:tc>
        <w:tc>
          <w:tcPr>
            <w:tcW w:w="1843"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61,8</w:t>
            </w:r>
          </w:p>
        </w:tc>
        <w:tc>
          <w:tcPr>
            <w:tcW w:w="155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16860,3</w:t>
            </w:r>
          </w:p>
        </w:tc>
        <w:tc>
          <w:tcPr>
            <w:tcW w:w="1837"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61,8</w:t>
            </w:r>
          </w:p>
        </w:tc>
      </w:tr>
      <w:tr w:rsidR="00660B3A" w:rsidRPr="00FC5BFC" w:rsidTr="00DF1A6B">
        <w:trPr>
          <w:jc w:val="center"/>
        </w:trPr>
        <w:tc>
          <w:tcPr>
            <w:tcW w:w="2408" w:type="dxa"/>
          </w:tcPr>
          <w:p w:rsidR="00660B3A" w:rsidRPr="00FC5BFC" w:rsidRDefault="00660B3A" w:rsidP="00DF1A6B">
            <w:pPr>
              <w:rPr>
                <w:rFonts w:ascii="Times New Roman" w:hAnsi="Times New Roman"/>
                <w:sz w:val="24"/>
                <w:szCs w:val="24"/>
                <w:lang w:val="uk-UA"/>
              </w:rPr>
            </w:pPr>
            <w:r w:rsidRPr="00FC5BFC">
              <w:rPr>
                <w:rFonts w:ascii="Times New Roman" w:hAnsi="Times New Roman"/>
                <w:sz w:val="24"/>
                <w:szCs w:val="24"/>
                <w:lang w:val="uk-UA"/>
              </w:rPr>
              <w:t>трамвайний</w:t>
            </w:r>
          </w:p>
        </w:tc>
        <w:tc>
          <w:tcPr>
            <w:tcW w:w="154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188,8</w:t>
            </w:r>
          </w:p>
        </w:tc>
        <w:tc>
          <w:tcPr>
            <w:tcW w:w="1843"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56,1</w:t>
            </w:r>
          </w:p>
        </w:tc>
        <w:tc>
          <w:tcPr>
            <w:tcW w:w="1559"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30446,1</w:t>
            </w:r>
          </w:p>
        </w:tc>
        <w:tc>
          <w:tcPr>
            <w:tcW w:w="1837" w:type="dxa"/>
            <w:vAlign w:val="bottom"/>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56,1</w:t>
            </w:r>
          </w:p>
        </w:tc>
      </w:tr>
      <w:tr w:rsidR="00660B3A" w:rsidRPr="00FC5BFC" w:rsidTr="00DF1A6B">
        <w:trPr>
          <w:jc w:val="center"/>
        </w:trPr>
        <w:tc>
          <w:tcPr>
            <w:tcW w:w="2408" w:type="dxa"/>
          </w:tcPr>
          <w:p w:rsidR="00660B3A" w:rsidRPr="00FC5BFC" w:rsidRDefault="00660B3A" w:rsidP="00D7729C">
            <w:pPr>
              <w:rPr>
                <w:rFonts w:ascii="Times New Roman" w:hAnsi="Times New Roman"/>
                <w:sz w:val="24"/>
                <w:szCs w:val="24"/>
                <w:vertAlign w:val="superscript"/>
                <w:lang w:val="uk-UA"/>
              </w:rPr>
            </w:pPr>
            <w:r w:rsidRPr="00FC5BFC">
              <w:rPr>
                <w:rFonts w:ascii="Times New Roman" w:hAnsi="Times New Roman"/>
                <w:sz w:val="24"/>
                <w:szCs w:val="24"/>
                <w:lang w:val="uk-UA"/>
              </w:rPr>
              <w:t>метрополітен</w:t>
            </w:r>
          </w:p>
        </w:tc>
        <w:tc>
          <w:tcPr>
            <w:tcW w:w="154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6,3</w:t>
            </w:r>
          </w:p>
        </w:tc>
        <w:tc>
          <w:tcPr>
            <w:tcW w:w="1843"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39,5</w:t>
            </w:r>
          </w:p>
        </w:tc>
        <w:tc>
          <w:tcPr>
            <w:tcW w:w="1559"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1318,3</w:t>
            </w:r>
          </w:p>
        </w:tc>
        <w:tc>
          <w:tcPr>
            <w:tcW w:w="1837" w:type="dxa"/>
          </w:tcPr>
          <w:p w:rsidR="00660B3A" w:rsidRPr="00FC5BFC" w:rsidRDefault="00660B3A" w:rsidP="00DF1A6B">
            <w:pPr>
              <w:jc w:val="right"/>
              <w:rPr>
                <w:rFonts w:ascii="Times New Roman" w:hAnsi="Times New Roman"/>
                <w:sz w:val="24"/>
                <w:szCs w:val="24"/>
                <w:lang w:val="uk-UA"/>
              </w:rPr>
            </w:pPr>
            <w:r w:rsidRPr="00FC5BFC">
              <w:rPr>
                <w:rFonts w:ascii="Times New Roman" w:hAnsi="Times New Roman"/>
                <w:sz w:val="24"/>
                <w:szCs w:val="24"/>
                <w:lang w:val="uk-UA"/>
              </w:rPr>
              <w:t>39,5</w:t>
            </w:r>
          </w:p>
        </w:tc>
      </w:tr>
    </w:tbl>
    <w:p w:rsidR="00660B3A" w:rsidRPr="00FC5BFC" w:rsidRDefault="00660B3A" w:rsidP="00660B3A">
      <w:pPr>
        <w:tabs>
          <w:tab w:val="left" w:pos="1440"/>
        </w:tabs>
        <w:ind w:hanging="142"/>
        <w:jc w:val="both"/>
        <w:rPr>
          <w:rFonts w:ascii="Times New Roman" w:hAnsi="Times New Roman"/>
          <w:sz w:val="22"/>
          <w:szCs w:val="22"/>
          <w:lang w:val="uk-UA"/>
        </w:rPr>
      </w:pPr>
    </w:p>
    <w:p w:rsidR="00660B3A" w:rsidRPr="00FC5BFC" w:rsidRDefault="00660B3A" w:rsidP="00660B3A">
      <w:pPr>
        <w:jc w:val="both"/>
        <w:rPr>
          <w:rFonts w:ascii="Times New Roman" w:hAnsi="Times New Roman"/>
          <w:sz w:val="22"/>
          <w:szCs w:val="22"/>
          <w:lang w:val="uk-UA"/>
        </w:rPr>
      </w:pPr>
      <w:r w:rsidRPr="00FC5BFC">
        <w:rPr>
          <w:rFonts w:ascii="Times New Roman" w:hAnsi="Times New Roman"/>
          <w:sz w:val="22"/>
          <w:szCs w:val="22"/>
          <w:vertAlign w:val="superscript"/>
          <w:lang w:val="uk-UA"/>
        </w:rPr>
        <w:t>1</w:t>
      </w:r>
      <w:r w:rsidRPr="00FC5BFC">
        <w:rPr>
          <w:rFonts w:ascii="Times New Roman" w:hAnsi="Times New Roman"/>
          <w:sz w:val="22"/>
          <w:szCs w:val="22"/>
          <w:lang w:val="uk-UA"/>
        </w:rPr>
        <w:t xml:space="preserve"> Кількість відправлених пасажирів </w:t>
      </w:r>
      <w:r w:rsidRPr="00D7729C">
        <w:rPr>
          <w:rFonts w:ascii="Times New Roman" w:hAnsi="Times New Roman"/>
          <w:sz w:val="22"/>
          <w:szCs w:val="22"/>
          <w:lang w:val="uk-UA"/>
        </w:rPr>
        <w:t>(</w:t>
      </w:r>
      <w:r w:rsidRPr="00FC5BFC">
        <w:rPr>
          <w:rFonts w:ascii="Times New Roman" w:hAnsi="Times New Roman"/>
          <w:sz w:val="22"/>
          <w:szCs w:val="22"/>
          <w:lang w:val="uk-UA"/>
        </w:rPr>
        <w:t>за</w:t>
      </w:r>
      <w:r w:rsidRPr="00D7729C">
        <w:rPr>
          <w:rFonts w:ascii="Times New Roman" w:hAnsi="Times New Roman"/>
          <w:sz w:val="22"/>
          <w:szCs w:val="22"/>
          <w:lang w:val="uk-UA"/>
        </w:rPr>
        <w:t xml:space="preserve"> </w:t>
      </w:r>
      <w:r w:rsidRPr="00FC5BFC">
        <w:rPr>
          <w:rFonts w:ascii="Times New Roman" w:hAnsi="Times New Roman"/>
          <w:sz w:val="22"/>
          <w:szCs w:val="22"/>
          <w:lang w:val="uk-UA"/>
        </w:rPr>
        <w:t xml:space="preserve">даними регіональної філії “Придніпровська залізниця” </w:t>
      </w:r>
      <w:r w:rsidR="00D7729C">
        <w:rPr>
          <w:rFonts w:ascii="Times New Roman" w:hAnsi="Times New Roman"/>
          <w:sz w:val="22"/>
          <w:szCs w:val="22"/>
          <w:lang w:val="uk-UA"/>
        </w:rPr>
        <w:br/>
      </w:r>
      <w:r w:rsidRPr="00FC5BFC">
        <w:rPr>
          <w:rFonts w:ascii="Times New Roman" w:hAnsi="Times New Roman"/>
          <w:sz w:val="22"/>
          <w:szCs w:val="22"/>
          <w:lang w:val="uk-UA"/>
        </w:rPr>
        <w:t>ПАТ “Українська залізниця”</w:t>
      </w:r>
      <w:r w:rsidRPr="00D7729C">
        <w:rPr>
          <w:rFonts w:ascii="Times New Roman" w:hAnsi="Times New Roman"/>
          <w:sz w:val="22"/>
          <w:szCs w:val="22"/>
          <w:lang w:val="uk-UA"/>
        </w:rPr>
        <w:t>)</w:t>
      </w:r>
      <w:r w:rsidRPr="00FC5BFC">
        <w:rPr>
          <w:rFonts w:ascii="Times New Roman" w:hAnsi="Times New Roman"/>
          <w:sz w:val="22"/>
          <w:szCs w:val="22"/>
          <w:lang w:val="uk-UA"/>
        </w:rPr>
        <w:t xml:space="preserve">.  </w:t>
      </w:r>
    </w:p>
    <w:p w:rsidR="00660B3A" w:rsidRPr="00FC5BFC" w:rsidRDefault="00660B3A" w:rsidP="00660B3A">
      <w:pPr>
        <w:tabs>
          <w:tab w:val="left" w:pos="284"/>
        </w:tabs>
        <w:jc w:val="both"/>
        <w:rPr>
          <w:rFonts w:ascii="Times New Roman" w:hAnsi="Times New Roman"/>
          <w:sz w:val="22"/>
          <w:szCs w:val="22"/>
          <w:lang w:val="uk-UA"/>
        </w:rPr>
      </w:pPr>
      <w:r w:rsidRPr="00FC5BFC">
        <w:rPr>
          <w:rFonts w:ascii="Times New Roman" w:hAnsi="Times New Roman"/>
          <w:sz w:val="22"/>
          <w:szCs w:val="22"/>
          <w:vertAlign w:val="superscript"/>
          <w:lang w:val="uk-UA"/>
        </w:rPr>
        <w:t>2</w:t>
      </w:r>
      <w:r w:rsidRPr="00D7729C">
        <w:rPr>
          <w:rFonts w:ascii="Times New Roman" w:hAnsi="Times New Roman"/>
          <w:sz w:val="22"/>
          <w:szCs w:val="22"/>
          <w:vertAlign w:val="superscript"/>
          <w:lang w:val="uk-UA"/>
        </w:rPr>
        <w:t xml:space="preserve">  </w:t>
      </w:r>
      <w:r w:rsidRPr="00FC5BFC">
        <w:rPr>
          <w:rFonts w:ascii="Times New Roman" w:hAnsi="Times New Roman"/>
          <w:sz w:val="22"/>
          <w:szCs w:val="22"/>
          <w:lang w:val="uk-UA"/>
        </w:rPr>
        <w:t>З урахуванням пасажирських перевезень, виконаних фізичними особами</w:t>
      </w:r>
      <w:r w:rsidR="00D7729C">
        <w:rPr>
          <w:rFonts w:ascii="Times New Roman" w:hAnsi="Times New Roman"/>
          <w:sz w:val="22"/>
          <w:szCs w:val="22"/>
          <w:lang w:val="uk-UA"/>
        </w:rPr>
        <w:t xml:space="preserve"> </w:t>
      </w:r>
      <w:r w:rsidR="00D7729C" w:rsidRPr="00FC5BFC">
        <w:rPr>
          <w:lang w:val="uk-UA"/>
        </w:rPr>
        <w:t>–</w:t>
      </w:r>
      <w:r w:rsidR="00D7729C">
        <w:rPr>
          <w:lang w:val="uk-UA"/>
        </w:rPr>
        <w:t xml:space="preserve"> </w:t>
      </w:r>
      <w:r w:rsidRPr="00FC5BFC">
        <w:rPr>
          <w:rFonts w:ascii="Times New Roman" w:hAnsi="Times New Roman"/>
          <w:sz w:val="22"/>
          <w:szCs w:val="22"/>
          <w:lang w:val="uk-UA"/>
        </w:rPr>
        <w:t>підприємцями.</w:t>
      </w:r>
    </w:p>
    <w:p w:rsidR="00660B3A" w:rsidRPr="00FC5BFC" w:rsidRDefault="00660B3A" w:rsidP="00660B3A">
      <w:pPr>
        <w:ind w:hanging="142"/>
        <w:jc w:val="both"/>
        <w:rPr>
          <w:rFonts w:ascii="Times New Roman" w:hAnsi="Times New Roman"/>
          <w:sz w:val="22"/>
          <w:szCs w:val="22"/>
          <w:lang w:val="uk-UA"/>
        </w:rPr>
      </w:pPr>
    </w:p>
    <w:p w:rsidR="00660B3A" w:rsidRPr="00FC5BFC" w:rsidRDefault="00660B3A" w:rsidP="00660B3A">
      <w:pPr>
        <w:pStyle w:val="af2"/>
        <w:tabs>
          <w:tab w:val="left" w:pos="-720"/>
        </w:tabs>
        <w:spacing w:before="0" w:beforeAutospacing="0" w:after="0" w:afterAutospacing="0"/>
        <w:ind w:firstLine="709"/>
        <w:jc w:val="both"/>
        <w:rPr>
          <w:lang w:val="uk-UA"/>
        </w:rPr>
      </w:pPr>
      <w:r w:rsidRPr="00FC5BFC">
        <w:rPr>
          <w:lang w:val="uk-UA"/>
        </w:rPr>
        <w:t xml:space="preserve">З метою забезпечення безпеки руху потягів і автотранспорту з початку року виконано реконструкцію 0,315 км колії, 10 комплектів стрілочних переводів та капітальний ремонт 0,025 км колій і 1 комплекту стрілочних переводів, замінено 188 опор контактної мережі на дільниці Сухачівка – Діївка, встановлено високовольтне обладнання на станції Верхівцеве, замінено 9 од. стрілочних електроприводів, 20 од. переїзних світлофорних головок на залізничних переїздах. Продовжується ремонт будівлі тягової підстанції Нижньодніпровськ-Вузол. </w:t>
      </w:r>
    </w:p>
    <w:p w:rsidR="00660B3A" w:rsidRPr="00A33C70" w:rsidRDefault="00660B3A" w:rsidP="00660B3A">
      <w:pPr>
        <w:pStyle w:val="af2"/>
        <w:tabs>
          <w:tab w:val="left" w:pos="-720"/>
        </w:tabs>
        <w:spacing w:before="0" w:beforeAutospacing="0" w:after="0" w:afterAutospacing="0"/>
        <w:ind w:firstLine="720"/>
        <w:jc w:val="both"/>
        <w:rPr>
          <w:lang w:val="ru-RU"/>
        </w:rPr>
      </w:pPr>
      <w:r w:rsidRPr="00FC5BFC">
        <w:rPr>
          <w:noProof/>
          <w:lang w:val="uk-UA"/>
        </w:rPr>
        <w:t>У ІІ кварталі поточного року спостерігається поступове помісячне збільшення обсягів перевезення як вантажі</w:t>
      </w:r>
      <w:r w:rsidR="00D7729C">
        <w:rPr>
          <w:noProof/>
          <w:lang w:val="uk-UA"/>
        </w:rPr>
        <w:t>в, так і пасажирів, що пов’язано</w:t>
      </w:r>
      <w:r w:rsidRPr="00FC5BFC">
        <w:rPr>
          <w:noProof/>
          <w:lang w:val="uk-UA"/>
        </w:rPr>
        <w:t xml:space="preserve"> в основному з послабленням карантиних </w:t>
      </w:r>
      <w:r w:rsidRPr="00FC5BFC">
        <w:rPr>
          <w:noProof/>
          <w:lang w:val="ru-RU"/>
        </w:rPr>
        <w:t>обмежень.</w:t>
      </w:r>
      <w:r>
        <w:rPr>
          <w:noProof/>
          <w:lang w:val="ru-RU"/>
        </w:rPr>
        <w:t xml:space="preserve"> </w:t>
      </w:r>
    </w:p>
    <w:p w:rsidR="00660B3A" w:rsidRPr="00FC5BFC" w:rsidRDefault="00660B3A" w:rsidP="00660B3A">
      <w:pPr>
        <w:pStyle w:val="af2"/>
        <w:tabs>
          <w:tab w:val="left" w:pos="-720"/>
        </w:tabs>
        <w:spacing w:before="0" w:beforeAutospacing="0" w:after="0" w:afterAutospacing="0"/>
        <w:jc w:val="both"/>
        <w:rPr>
          <w:sz w:val="16"/>
          <w:szCs w:val="16"/>
          <w:lang w:val="uk-UA"/>
        </w:rPr>
      </w:pPr>
    </w:p>
    <w:p w:rsidR="00660B3A" w:rsidRPr="00FC5BFC" w:rsidRDefault="00660B3A" w:rsidP="00660B3A">
      <w:pPr>
        <w:pStyle w:val="af2"/>
        <w:tabs>
          <w:tab w:val="left" w:pos="-720"/>
        </w:tabs>
        <w:spacing w:before="0" w:beforeAutospacing="0" w:after="0" w:afterAutospacing="0"/>
        <w:ind w:firstLine="720"/>
        <w:jc w:val="center"/>
        <w:rPr>
          <w:b/>
          <w:sz w:val="24"/>
          <w:szCs w:val="24"/>
          <w:lang w:val="uk-UA"/>
        </w:rPr>
      </w:pPr>
      <w:r w:rsidRPr="00FC5BFC">
        <w:rPr>
          <w:b/>
          <w:sz w:val="24"/>
          <w:szCs w:val="24"/>
          <w:lang w:val="uk-UA"/>
        </w:rPr>
        <w:t>Перевезення вантажів у ІІ кварталі 2020 року</w:t>
      </w:r>
    </w:p>
    <w:p w:rsidR="00660B3A" w:rsidRPr="009C2B17" w:rsidRDefault="00A96D26" w:rsidP="00660B3A">
      <w:pPr>
        <w:pStyle w:val="af2"/>
        <w:tabs>
          <w:tab w:val="left" w:pos="-720"/>
        </w:tabs>
        <w:spacing w:before="0" w:beforeAutospacing="0" w:after="0" w:afterAutospacing="0"/>
        <w:ind w:firstLine="720"/>
        <w:jc w:val="both"/>
        <w:rPr>
          <w:lang w:val="uk-UA"/>
        </w:rPr>
      </w:pPr>
      <w:r>
        <w:rPr>
          <w:noProof/>
          <w:lang w:val="uk-UA" w:eastAsia="uk-UA"/>
        </w:rPr>
        <mc:AlternateContent>
          <mc:Choice Requires="wps">
            <w:drawing>
              <wp:anchor distT="0" distB="0" distL="114300" distR="114300" simplePos="0" relativeHeight="251661312" behindDoc="1" locked="0" layoutInCell="1" allowOverlap="1">
                <wp:simplePos x="0" y="0"/>
                <wp:positionH relativeFrom="column">
                  <wp:posOffset>2999740</wp:posOffset>
                </wp:positionH>
                <wp:positionV relativeFrom="paragraph">
                  <wp:posOffset>161925</wp:posOffset>
                </wp:positionV>
                <wp:extent cx="1371600" cy="342900"/>
                <wp:effectExtent l="8890" t="9525" r="10160" b="9525"/>
                <wp:wrapTight wrapText="bothSides">
                  <wp:wrapPolygon edited="0">
                    <wp:start x="7200" y="0"/>
                    <wp:lineTo x="4200" y="600"/>
                    <wp:lineTo x="-150" y="6000"/>
                    <wp:lineTo x="-150" y="13200"/>
                    <wp:lineTo x="2400" y="19200"/>
                    <wp:lineTo x="6450" y="21000"/>
                    <wp:lineTo x="7050" y="21000"/>
                    <wp:lineTo x="14400" y="21000"/>
                    <wp:lineTo x="15150" y="21000"/>
                    <wp:lineTo x="19200" y="19200"/>
                    <wp:lineTo x="21750" y="13200"/>
                    <wp:lineTo x="21750" y="6000"/>
                    <wp:lineTo x="17250" y="600"/>
                    <wp:lineTo x="14250" y="0"/>
                    <wp:lineTo x="7200" y="0"/>
                  </wp:wrapPolygon>
                </wp:wrapTight>
                <wp:docPr id="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3366FF">
                            <a:alpha val="13000"/>
                          </a:srgbClr>
                        </a:solidFill>
                        <a:ln w="9525">
                          <a:solidFill>
                            <a:srgbClr val="000000"/>
                          </a:solidFill>
                          <a:round/>
                          <a:headEnd/>
                          <a:tailEnd/>
                        </a:ln>
                      </wps:spPr>
                      <wps:txbx>
                        <w:txbxContent>
                          <w:p w:rsidR="00792B6C" w:rsidRPr="00911C4C" w:rsidRDefault="00792B6C" w:rsidP="00660B3A">
                            <w:pPr>
                              <w:rPr>
                                <w:rFonts w:ascii="Times New Roman" w:hAnsi="Times New Roman"/>
                                <w:sz w:val="24"/>
                                <w:szCs w:val="24"/>
                                <w:lang w:val="uk-UA"/>
                              </w:rPr>
                            </w:pPr>
                            <w:r w:rsidRPr="00911C4C">
                              <w:rPr>
                                <w:rFonts w:ascii="Times New Roman" w:hAnsi="Times New Roman"/>
                                <w:sz w:val="24"/>
                                <w:szCs w:val="24"/>
                                <w:lang w:val="uk-UA"/>
                              </w:rPr>
                              <w:t>+0,</w:t>
                            </w:r>
                            <w:r>
                              <w:rPr>
                                <w:rFonts w:ascii="Times New Roman" w:hAnsi="Times New Roman"/>
                                <w:sz w:val="24"/>
                                <w:szCs w:val="24"/>
                                <w:lang w:val="uk-UA"/>
                              </w:rPr>
                              <w:t>8</w:t>
                            </w:r>
                            <w:r w:rsidRPr="00911C4C">
                              <w:rPr>
                                <w:rFonts w:ascii="Times New Roman" w:hAnsi="Times New Roman"/>
                                <w:sz w:val="24"/>
                                <w:szCs w:val="24"/>
                                <w:lang w:val="uk-UA"/>
                              </w:rPr>
                              <w:t xml:space="preserve"> млн 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29" style="position:absolute;left:0;text-align:left;margin-left:236.2pt;margin-top:12.75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" fillcolor="#36f">
                <v:fill opacity="8481f"/>
                <v:textbox>
                  <w:txbxContent>
                    <w:p w:rsidR="00792B6C" w:rsidRPr="00911C4C" w:rsidRDefault="00792B6C" w:rsidP="00660B3A">
                      <w:pPr>
                        <w:rPr>
                          <w:rFonts w:ascii="Times New Roman" w:hAnsi="Times New Roman"/>
                          <w:sz w:val="24"/>
                          <w:szCs w:val="24"/>
                          <w:lang w:val="uk-UA"/>
                        </w:rPr>
                      </w:pPr>
                      <w:r w:rsidRPr="00911C4C">
                        <w:rPr>
                          <w:rFonts w:ascii="Times New Roman" w:hAnsi="Times New Roman"/>
                          <w:sz w:val="24"/>
                          <w:szCs w:val="24"/>
                          <w:lang w:val="uk-UA"/>
                        </w:rPr>
                        <w:t>+0,</w:t>
                      </w:r>
                      <w:r>
                        <w:rPr>
                          <w:rFonts w:ascii="Times New Roman" w:hAnsi="Times New Roman"/>
                          <w:sz w:val="24"/>
                          <w:szCs w:val="24"/>
                          <w:lang w:val="uk-UA"/>
                        </w:rPr>
                        <w:t>8</w:t>
                      </w:r>
                      <w:r w:rsidRPr="00911C4C">
                        <w:rPr>
                          <w:rFonts w:ascii="Times New Roman" w:hAnsi="Times New Roman"/>
                          <w:sz w:val="24"/>
                          <w:szCs w:val="24"/>
                          <w:lang w:val="uk-UA"/>
                        </w:rPr>
                        <w:t xml:space="preserve"> млн т</w:t>
                      </w:r>
                    </w:p>
                  </w:txbxContent>
                </v:textbox>
                <w10:wrap type="tight"/>
              </v:oval>
            </w:pict>
          </mc:Fallback>
        </mc:AlternateContent>
      </w:r>
    </w:p>
    <w:p w:rsidR="00660B3A" w:rsidRPr="009C2B17" w:rsidRDefault="00A96D26" w:rsidP="00660B3A">
      <w:pPr>
        <w:pStyle w:val="af2"/>
        <w:tabs>
          <w:tab w:val="left" w:pos="-720"/>
        </w:tabs>
        <w:spacing w:before="0" w:beforeAutospacing="0" w:after="0" w:afterAutospacing="0"/>
        <w:ind w:firstLine="720"/>
        <w:jc w:val="both"/>
        <w:rPr>
          <w:lang w:val="uk-UA"/>
        </w:rPr>
      </w:pPr>
      <w:r>
        <w:rPr>
          <w:noProof/>
          <w:lang w:val="uk-UA" w:eastAsia="uk-UA"/>
        </w:rPr>
        <mc:AlternateContent>
          <mc:Choice Requires="wps">
            <w:drawing>
              <wp:anchor distT="0" distB="0" distL="114300" distR="114300" simplePos="0" relativeHeight="251662336" behindDoc="0" locked="0" layoutInCell="1" allowOverlap="1">
                <wp:simplePos x="0" y="0"/>
                <wp:positionH relativeFrom="column">
                  <wp:posOffset>4371340</wp:posOffset>
                </wp:positionH>
                <wp:positionV relativeFrom="paragraph">
                  <wp:posOffset>149860</wp:posOffset>
                </wp:positionV>
                <wp:extent cx="194945" cy="0"/>
                <wp:effectExtent l="8890" t="6985" r="5715" b="12065"/>
                <wp:wrapNone/>
                <wp:docPr id="4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6" o:spid="_x0000_s1026" type="#_x0000_t32" style="position:absolute;margin-left:344.2pt;margin-top:11.8pt;width:15.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kl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"/>
            </w:pict>
          </mc:Fallback>
        </mc:AlternateContent>
      </w: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2844165</wp:posOffset>
                </wp:positionH>
                <wp:positionV relativeFrom="paragraph">
                  <wp:posOffset>149860</wp:posOffset>
                </wp:positionV>
                <wp:extent cx="155575" cy="0"/>
                <wp:effectExtent l="5715" t="6985" r="10160" b="12065"/>
                <wp:wrapNone/>
                <wp:docPr id="4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23.95pt;margin-top:11.8pt;width:1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"/>
            </w:pict>
          </mc:Fallback>
        </mc:AlternateContent>
      </w:r>
      <w:r>
        <w:rPr>
          <w:noProof/>
          <w:lang w:val="uk-UA" w:eastAsia="uk-UA"/>
        </w:rPr>
        <mc:AlternateContent>
          <mc:Choice Requires="wps">
            <w:drawing>
              <wp:anchor distT="0" distB="0" distL="114300" distR="114300" simplePos="0" relativeHeight="251660288" behindDoc="0" locked="0" layoutInCell="1" allowOverlap="1">
                <wp:simplePos x="0" y="0"/>
                <wp:positionH relativeFrom="column">
                  <wp:posOffset>4566285</wp:posOffset>
                </wp:positionH>
                <wp:positionV relativeFrom="paragraph">
                  <wp:posOffset>149860</wp:posOffset>
                </wp:positionV>
                <wp:extent cx="0" cy="510540"/>
                <wp:effectExtent l="60960" t="6985" r="53340" b="15875"/>
                <wp:wrapNone/>
                <wp:docPr id="4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359.55pt;margin-top:11.8pt;width:0;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JO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">
                <v:stroke endarrow="block"/>
              </v:shape>
            </w:pict>
          </mc:Fallback>
        </mc:AlternateContent>
      </w:r>
      <w:r>
        <w:rPr>
          <w:noProof/>
          <w:lang w:val="uk-UA" w:eastAsia="uk-UA"/>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149860</wp:posOffset>
                </wp:positionV>
                <wp:extent cx="0" cy="421640"/>
                <wp:effectExtent l="53340" t="6985" r="60960" b="19050"/>
                <wp:wrapNone/>
                <wp:docPr id="4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11.8pt" to="22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ca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">
                <v:stroke endarrow="block"/>
              </v:line>
            </w:pict>
          </mc:Fallback>
        </mc:AlternateContent>
      </w:r>
      <w:r>
        <w:rPr>
          <w:noProof/>
          <w:lang w:val="uk-UA" w:eastAsia="uk-UA"/>
        </w:rPr>
        <mc:AlternateContent>
          <mc:Choice Requires="wps">
            <w:drawing>
              <wp:anchor distT="0" distB="0" distL="114300" distR="114300" simplePos="0" relativeHeight="251645952" behindDoc="0" locked="0" layoutInCell="1" allowOverlap="1">
                <wp:simplePos x="0" y="0"/>
                <wp:positionH relativeFrom="column">
                  <wp:posOffset>1315720</wp:posOffset>
                </wp:positionH>
                <wp:positionV relativeFrom="paragraph">
                  <wp:posOffset>193675</wp:posOffset>
                </wp:positionV>
                <wp:extent cx="1371600" cy="342900"/>
                <wp:effectExtent l="10795" t="12700" r="8255" b="6350"/>
                <wp:wrapNone/>
                <wp:docPr id="4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3366FF">
                            <a:alpha val="13000"/>
                          </a:srgbClr>
                        </a:solidFill>
                        <a:ln w="9525">
                          <a:solidFill>
                            <a:srgbClr val="000000"/>
                          </a:solidFill>
                          <a:round/>
                          <a:headEnd/>
                          <a:tailEnd/>
                        </a:ln>
                      </wps:spPr>
                      <wps:txbx>
                        <w:txbxContent>
                          <w:p w:rsidR="00792B6C" w:rsidRPr="00911C4C" w:rsidRDefault="00792B6C" w:rsidP="00660B3A">
                            <w:pPr>
                              <w:rPr>
                                <w:rFonts w:ascii="Times New Roman" w:hAnsi="Times New Roman"/>
                                <w:sz w:val="24"/>
                                <w:szCs w:val="24"/>
                                <w:lang w:val="uk-UA"/>
                              </w:rPr>
                            </w:pPr>
                            <w:r w:rsidRPr="00911C4C">
                              <w:rPr>
                                <w:rFonts w:ascii="Times New Roman" w:hAnsi="Times New Roman"/>
                                <w:sz w:val="24"/>
                                <w:szCs w:val="24"/>
                                <w:lang w:val="uk-UA"/>
                              </w:rPr>
                              <w:t>+0,</w:t>
                            </w:r>
                            <w:r>
                              <w:rPr>
                                <w:rFonts w:ascii="Times New Roman" w:hAnsi="Times New Roman"/>
                                <w:sz w:val="24"/>
                                <w:szCs w:val="24"/>
                                <w:lang w:val="uk-UA"/>
                              </w:rPr>
                              <w:t>6</w:t>
                            </w:r>
                            <w:r w:rsidRPr="00911C4C">
                              <w:rPr>
                                <w:rFonts w:ascii="Times New Roman" w:hAnsi="Times New Roman"/>
                                <w:sz w:val="24"/>
                                <w:szCs w:val="24"/>
                                <w:lang w:val="uk-UA"/>
                              </w:rPr>
                              <w:t xml:space="preserve"> млн 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30" style="position:absolute;left:0;text-align:left;margin-left:103.6pt;margin-top:15.25pt;width:108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" fillcolor="#36f">
                <v:fill opacity="8481f"/>
                <v:textbox>
                  <w:txbxContent>
                    <w:p w:rsidR="00792B6C" w:rsidRPr="00911C4C" w:rsidRDefault="00792B6C" w:rsidP="00660B3A">
                      <w:pPr>
                        <w:rPr>
                          <w:rFonts w:ascii="Times New Roman" w:hAnsi="Times New Roman"/>
                          <w:sz w:val="24"/>
                          <w:szCs w:val="24"/>
                          <w:lang w:val="uk-UA"/>
                        </w:rPr>
                      </w:pPr>
                      <w:r w:rsidRPr="00911C4C">
                        <w:rPr>
                          <w:rFonts w:ascii="Times New Roman" w:hAnsi="Times New Roman"/>
                          <w:sz w:val="24"/>
                          <w:szCs w:val="24"/>
                          <w:lang w:val="uk-UA"/>
                        </w:rPr>
                        <w:t>+0,</w:t>
                      </w:r>
                      <w:r>
                        <w:rPr>
                          <w:rFonts w:ascii="Times New Roman" w:hAnsi="Times New Roman"/>
                          <w:sz w:val="24"/>
                          <w:szCs w:val="24"/>
                          <w:lang w:val="uk-UA"/>
                        </w:rPr>
                        <w:t>6</w:t>
                      </w:r>
                      <w:r w:rsidRPr="00911C4C">
                        <w:rPr>
                          <w:rFonts w:ascii="Times New Roman" w:hAnsi="Times New Roman"/>
                          <w:sz w:val="24"/>
                          <w:szCs w:val="24"/>
                          <w:lang w:val="uk-UA"/>
                        </w:rPr>
                        <w:t xml:space="preserve"> млн т</w:t>
                      </w:r>
                    </w:p>
                  </w:txbxContent>
                </v:textbox>
              </v:oval>
            </w:pict>
          </mc:Fallback>
        </mc:AlternateContent>
      </w:r>
    </w:p>
    <w:p w:rsidR="00660B3A" w:rsidRPr="009C2B17" w:rsidRDefault="00A96D26" w:rsidP="00660B3A">
      <w:pPr>
        <w:pStyle w:val="af2"/>
        <w:tabs>
          <w:tab w:val="left" w:pos="-720"/>
        </w:tabs>
        <w:spacing w:before="0" w:beforeAutospacing="0" w:after="0" w:afterAutospacing="0"/>
        <w:ind w:firstLine="720"/>
        <w:jc w:val="both"/>
        <w:rPr>
          <w:lang w:val="uk-UA"/>
        </w:rPr>
      </w:pPr>
      <w:r>
        <w:rPr>
          <w:noProof/>
          <w:lang w:val="uk-UA" w:eastAsia="uk-UA"/>
        </w:rPr>
        <mc:AlternateContent>
          <mc:Choice Requires="wps">
            <w:drawing>
              <wp:anchor distT="0" distB="0" distL="114300" distR="114300" simplePos="0" relativeHeight="251650048" behindDoc="0" locked="0" layoutInCell="1" allowOverlap="1">
                <wp:simplePos x="0" y="0"/>
                <wp:positionH relativeFrom="column">
                  <wp:posOffset>2687320</wp:posOffset>
                </wp:positionH>
                <wp:positionV relativeFrom="paragraph">
                  <wp:posOffset>138430</wp:posOffset>
                </wp:positionV>
                <wp:extent cx="156845" cy="0"/>
                <wp:effectExtent l="10795" t="5080" r="13335" b="13970"/>
                <wp:wrapNone/>
                <wp:docPr id="3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0.9pt" to="223.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GX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"/>
            </w:pict>
          </mc:Fallback>
        </mc:AlternateContent>
      </w:r>
      <w:r>
        <w:rPr>
          <w:noProof/>
          <w:lang w:val="uk-UA" w:eastAsia="uk-UA"/>
        </w:rPr>
        <mc:AlternateContent>
          <mc:Choice Requires="wps">
            <w:drawing>
              <wp:anchor distT="0" distB="0" distL="114300" distR="114300" simplePos="0" relativeHeight="251649024" behindDoc="0" locked="0" layoutInCell="1" allowOverlap="1">
                <wp:simplePos x="0" y="0"/>
                <wp:positionH relativeFrom="column">
                  <wp:posOffset>990600</wp:posOffset>
                </wp:positionH>
                <wp:positionV relativeFrom="paragraph">
                  <wp:posOffset>138430</wp:posOffset>
                </wp:positionV>
                <wp:extent cx="325120" cy="0"/>
                <wp:effectExtent l="9525" t="5080" r="8255" b="13970"/>
                <wp:wrapNone/>
                <wp:docPr id="3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9pt" to="103.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Ta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"/>
            </w:pict>
          </mc:Fallback>
        </mc:AlternateContent>
      </w:r>
      <w:r>
        <w:rPr>
          <w:noProof/>
          <w:lang w:val="uk-UA" w:eastAsia="uk-UA"/>
        </w:rPr>
        <mc:AlternateContent>
          <mc:Choice Requires="wps">
            <w:drawing>
              <wp:anchor distT="0" distB="0" distL="114300" distR="114300" simplePos="0" relativeHeight="251648000" behindDoc="0" locked="0" layoutInCell="1" allowOverlap="1">
                <wp:simplePos x="0" y="0"/>
                <wp:positionH relativeFrom="column">
                  <wp:posOffset>984885</wp:posOffset>
                </wp:positionH>
                <wp:positionV relativeFrom="paragraph">
                  <wp:posOffset>138430</wp:posOffset>
                </wp:positionV>
                <wp:extent cx="0" cy="575310"/>
                <wp:effectExtent l="13335" t="5080" r="5715" b="10160"/>
                <wp:wrapNone/>
                <wp:docPr id="3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0.9pt" to="77.5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"/>
            </w:pict>
          </mc:Fallback>
        </mc:AlternateContent>
      </w:r>
    </w:p>
    <w:p w:rsidR="00660B3A" w:rsidRPr="009C2B17" w:rsidRDefault="00660B3A" w:rsidP="00660B3A">
      <w:pPr>
        <w:pStyle w:val="af2"/>
        <w:tabs>
          <w:tab w:val="left" w:pos="-720"/>
        </w:tabs>
        <w:spacing w:before="0" w:beforeAutospacing="0" w:after="0" w:afterAutospacing="0"/>
        <w:ind w:firstLine="720"/>
        <w:jc w:val="both"/>
        <w:rPr>
          <w:lang w:val="uk-UA"/>
        </w:rPr>
      </w:pPr>
    </w:p>
    <w:p w:rsidR="00660B3A" w:rsidRDefault="00A96D26" w:rsidP="00660B3A">
      <w:pPr>
        <w:pStyle w:val="af2"/>
        <w:tabs>
          <w:tab w:val="left" w:pos="-720"/>
        </w:tabs>
        <w:spacing w:before="0" w:beforeAutospacing="0" w:after="0" w:afterAutospacing="0"/>
        <w:jc w:val="both"/>
        <w:rPr>
          <w:lang w:val="uk-UA"/>
        </w:rPr>
      </w:pPr>
      <w:r>
        <w:rPr>
          <w:noProof/>
          <w:lang w:val="uk-UA" w:eastAsia="uk-UA"/>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458470</wp:posOffset>
                </wp:positionV>
                <wp:extent cx="1685925" cy="320040"/>
                <wp:effectExtent l="9525" t="10795" r="9525" b="12065"/>
                <wp:wrapNone/>
                <wp:docPr id="3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20040"/>
                        </a:xfrm>
                        <a:prstGeom prst="ellipse">
                          <a:avLst/>
                        </a:prstGeom>
                        <a:solidFill>
                          <a:srgbClr val="FFFFFF"/>
                        </a:solidFill>
                        <a:ln w="9525">
                          <a:solidFill>
                            <a:srgbClr val="000000"/>
                          </a:solidFill>
                          <a:round/>
                          <a:headEnd/>
                          <a:tailEnd/>
                        </a:ln>
                      </wps:spPr>
                      <wps:txbx>
                        <w:txbxContent>
                          <w:p w:rsidR="00792B6C" w:rsidRPr="006A73BD" w:rsidRDefault="00792B6C" w:rsidP="00660B3A">
                            <w:pPr>
                              <w:rPr>
                                <w:rFonts w:ascii="Times New Roman" w:hAnsi="Times New Roman"/>
                                <w:sz w:val="24"/>
                                <w:szCs w:val="24"/>
                                <w:lang w:val="uk-UA"/>
                              </w:rPr>
                            </w:pPr>
                            <w:r>
                              <w:rPr>
                                <w:rFonts w:ascii="Times New Roman" w:hAnsi="Times New Roman"/>
                                <w:sz w:val="24"/>
                                <w:szCs w:val="24"/>
                                <w:lang w:val="uk-UA"/>
                              </w:rPr>
                              <w:t>+ 0,25 млрд ткм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31" style="position:absolute;left:0;text-align:left;margin-left:279pt;margin-top:36.1pt;width:132.7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">
                <v:textbox>
                  <w:txbxContent>
                    <w:p w:rsidR="00792B6C" w:rsidRPr="006A73BD" w:rsidRDefault="00792B6C" w:rsidP="00660B3A">
                      <w:pPr>
                        <w:rPr>
                          <w:rFonts w:ascii="Times New Roman" w:hAnsi="Times New Roman"/>
                          <w:sz w:val="24"/>
                          <w:szCs w:val="24"/>
                          <w:lang w:val="uk-UA"/>
                        </w:rPr>
                      </w:pPr>
                      <w:r>
                        <w:rPr>
                          <w:rFonts w:ascii="Times New Roman" w:hAnsi="Times New Roman"/>
                          <w:sz w:val="24"/>
                          <w:szCs w:val="24"/>
                          <w:lang w:val="uk-UA"/>
                        </w:rPr>
                        <w:t>+ 0,25 млрд ткм</w:t>
                      </w:r>
                    </w:p>
                  </w:txbxContent>
                </v:textbox>
              </v:oval>
            </w:pict>
          </mc:Fallback>
        </mc:AlternateContent>
      </w:r>
      <w:r>
        <w:rPr>
          <w:noProof/>
          <w:lang w:val="uk-UA" w:eastAsia="uk-UA"/>
        </w:rPr>
        <mc:AlternateContent>
          <mc:Choice Requires="wps">
            <w:drawing>
              <wp:anchor distT="0" distB="0" distL="114300" distR="114300" simplePos="0" relativeHeight="251657216" behindDoc="0" locked="0" layoutInCell="1" allowOverlap="1">
                <wp:simplePos x="0" y="0"/>
                <wp:positionH relativeFrom="column">
                  <wp:posOffset>5297805</wp:posOffset>
                </wp:positionH>
                <wp:positionV relativeFrom="paragraph">
                  <wp:posOffset>595630</wp:posOffset>
                </wp:positionV>
                <wp:extent cx="0" cy="342900"/>
                <wp:effectExtent l="59055" t="5080" r="55245" b="23495"/>
                <wp:wrapNone/>
                <wp:docPr id="3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17.15pt;margin-top:46.9pt;width:0;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QdNQIAAF8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">
                <v:stroke endarrow="block"/>
              </v:shape>
            </w:pict>
          </mc:Fallback>
        </mc:AlternateContent>
      </w:r>
      <w:r>
        <w:rPr>
          <w:noProof/>
          <w:lang w:val="uk-UA" w:eastAsia="uk-UA"/>
        </w:rPr>
        <mc:AlternateContent>
          <mc:Choice Requires="wps">
            <w:drawing>
              <wp:anchor distT="0" distB="0" distL="114300" distR="114300" simplePos="0" relativeHeight="251653120" behindDoc="0" locked="0" layoutInCell="1" allowOverlap="1">
                <wp:simplePos x="0" y="0"/>
                <wp:positionH relativeFrom="column">
                  <wp:posOffset>1533525</wp:posOffset>
                </wp:positionH>
                <wp:positionV relativeFrom="paragraph">
                  <wp:posOffset>778510</wp:posOffset>
                </wp:positionV>
                <wp:extent cx="190500" cy="0"/>
                <wp:effectExtent l="9525" t="6985" r="9525" b="12065"/>
                <wp:wrapNone/>
                <wp:docPr id="3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1.3pt" to="135.7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Kb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"/>
            </w:pict>
          </mc:Fallback>
        </mc:AlternateContent>
      </w:r>
      <w:r>
        <w:rPr>
          <w:noProof/>
          <w:lang w:val="uk-UA" w:eastAsia="uk-UA"/>
        </w:rPr>
        <mc:AlternateContent>
          <mc:Choice Requires="wps">
            <w:drawing>
              <wp:anchor distT="0" distB="0" distL="114300" distR="114300" simplePos="0" relativeHeight="251656192" behindDoc="0" locked="0" layoutInCell="1" allowOverlap="1">
                <wp:simplePos x="0" y="0"/>
                <wp:positionH relativeFrom="column">
                  <wp:posOffset>3423285</wp:posOffset>
                </wp:positionH>
                <wp:positionV relativeFrom="paragraph">
                  <wp:posOffset>595630</wp:posOffset>
                </wp:positionV>
                <wp:extent cx="1874520" cy="0"/>
                <wp:effectExtent l="13335" t="5080" r="7620" b="13970"/>
                <wp:wrapNone/>
                <wp:docPr id="3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45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69.55pt;margin-top:46.9pt;width:147.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">
                <v:shadow color="#868686"/>
              </v:shape>
            </w:pict>
          </mc:Fallback>
        </mc:AlternateContent>
      </w:r>
      <w:r>
        <w:rPr>
          <w:noProof/>
          <w:lang w:val="uk-UA" w:eastAsia="uk-UA"/>
        </w:rPr>
        <mc:AlternateContent>
          <mc:Choice Requires="wps">
            <w:drawing>
              <wp:anchor distT="0" distB="0" distL="114300" distR="114300" simplePos="0" relativeHeight="251655168" behindDoc="0" locked="0" layoutInCell="1" allowOverlap="1">
                <wp:simplePos x="0" y="0"/>
                <wp:positionH relativeFrom="column">
                  <wp:posOffset>3423285</wp:posOffset>
                </wp:positionH>
                <wp:positionV relativeFrom="paragraph">
                  <wp:posOffset>595630</wp:posOffset>
                </wp:positionV>
                <wp:extent cx="0" cy="405765"/>
                <wp:effectExtent l="60960" t="5080" r="53340" b="17780"/>
                <wp:wrapNone/>
                <wp:docPr id="3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46.9pt" to="269.5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8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jjBRp&#10;oUdboTjKxvMgTmdcAT4rtbOhPHpWr2ar6VeHlF41RB14JPl2MRCYhYjkISRsnIEU++6TZuBDjl5H&#10;pc61bQMkaIDOsSGXe0P42SPaH1I4zdPJ0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">
                <v:stroke endarrow="block"/>
              </v:line>
            </w:pict>
          </mc:Fallback>
        </mc:AlternateContent>
      </w:r>
      <w:r>
        <w:rPr>
          <w:noProof/>
          <w:lang w:val="uk-UA" w:eastAsia="uk-UA"/>
        </w:rPr>
        <mc:AlternateContent>
          <mc:Choice Requires="wps">
            <w:drawing>
              <wp:anchor distT="0" distB="0" distL="114300" distR="114300" simplePos="0" relativeHeight="251646976" behindDoc="0" locked="0" layoutInCell="1" allowOverlap="1">
                <wp:simplePos x="0" y="0"/>
                <wp:positionH relativeFrom="column">
                  <wp:posOffset>1724025</wp:posOffset>
                </wp:positionH>
                <wp:positionV relativeFrom="paragraph">
                  <wp:posOffset>595630</wp:posOffset>
                </wp:positionV>
                <wp:extent cx="1584960" cy="405765"/>
                <wp:effectExtent l="9525" t="5080" r="5715" b="8255"/>
                <wp:wrapNone/>
                <wp:docPr id="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05765"/>
                        </a:xfrm>
                        <a:prstGeom prst="ellipse">
                          <a:avLst/>
                        </a:prstGeom>
                        <a:solidFill>
                          <a:srgbClr val="FFFFFF"/>
                        </a:solidFill>
                        <a:ln w="9525">
                          <a:solidFill>
                            <a:srgbClr val="000000"/>
                          </a:solidFill>
                          <a:round/>
                          <a:headEnd/>
                          <a:tailEnd/>
                        </a:ln>
                      </wps:spPr>
                      <wps:txbx>
                        <w:txbxContent>
                          <w:p w:rsidR="00792B6C" w:rsidRPr="00911C4C" w:rsidRDefault="00792B6C" w:rsidP="00660B3A">
                            <w:pPr>
                              <w:rPr>
                                <w:rFonts w:ascii="Times New Roman" w:hAnsi="Times New Roman"/>
                                <w:sz w:val="24"/>
                                <w:szCs w:val="24"/>
                                <w:lang w:val="uk-UA"/>
                              </w:rPr>
                            </w:pPr>
                            <w:r w:rsidRPr="006A73BD">
                              <w:rPr>
                                <w:rFonts w:ascii="Times New Roman" w:hAnsi="Times New Roman"/>
                                <w:sz w:val="22"/>
                                <w:szCs w:val="22"/>
                                <w:lang w:val="uk-UA"/>
                              </w:rPr>
                              <w:t>+ 0,0</w:t>
                            </w:r>
                            <w:r>
                              <w:rPr>
                                <w:rFonts w:ascii="Times New Roman" w:hAnsi="Times New Roman"/>
                                <w:sz w:val="22"/>
                                <w:szCs w:val="22"/>
                                <w:lang w:val="uk-UA"/>
                              </w:rPr>
                              <w:t>9</w:t>
                            </w:r>
                            <w:r w:rsidRPr="006A73BD">
                              <w:rPr>
                                <w:rFonts w:ascii="Times New Roman" w:hAnsi="Times New Roman"/>
                                <w:sz w:val="22"/>
                                <w:szCs w:val="22"/>
                                <w:lang w:val="uk-UA"/>
                              </w:rPr>
                              <w:t xml:space="preserve"> млрд</w:t>
                            </w:r>
                            <w:r w:rsidRPr="00911C4C">
                              <w:rPr>
                                <w:rFonts w:ascii="Times New Roman" w:hAnsi="Times New Roman"/>
                                <w:sz w:val="24"/>
                                <w:szCs w:val="24"/>
                                <w:lang w:val="uk-UA"/>
                              </w:rPr>
                              <w:t xml:space="preserve"> </w:t>
                            </w:r>
                            <w:r w:rsidRPr="006A73BD">
                              <w:rPr>
                                <w:rFonts w:ascii="Times New Roman" w:hAnsi="Times New Roman"/>
                                <w:sz w:val="22"/>
                                <w:szCs w:val="22"/>
                                <w:lang w:val="uk-UA"/>
                              </w:rPr>
                              <w:t>ткм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32" style="position:absolute;left:0;text-align:left;margin-left:135.75pt;margin-top:46.9pt;width:124.8pt;height:3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">
                <v:textbox>
                  <w:txbxContent>
                    <w:p w:rsidR="00792B6C" w:rsidRPr="00911C4C" w:rsidRDefault="00792B6C" w:rsidP="00660B3A">
                      <w:pPr>
                        <w:rPr>
                          <w:rFonts w:ascii="Times New Roman" w:hAnsi="Times New Roman"/>
                          <w:sz w:val="24"/>
                          <w:szCs w:val="24"/>
                          <w:lang w:val="uk-UA"/>
                        </w:rPr>
                      </w:pPr>
                      <w:r w:rsidRPr="006A73BD">
                        <w:rPr>
                          <w:rFonts w:ascii="Times New Roman" w:hAnsi="Times New Roman"/>
                          <w:sz w:val="22"/>
                          <w:szCs w:val="22"/>
                          <w:lang w:val="uk-UA"/>
                        </w:rPr>
                        <w:t>+ 0,0</w:t>
                      </w:r>
                      <w:r>
                        <w:rPr>
                          <w:rFonts w:ascii="Times New Roman" w:hAnsi="Times New Roman"/>
                          <w:sz w:val="22"/>
                          <w:szCs w:val="22"/>
                          <w:lang w:val="uk-UA"/>
                        </w:rPr>
                        <w:t>9</w:t>
                      </w:r>
                      <w:r w:rsidRPr="006A73BD">
                        <w:rPr>
                          <w:rFonts w:ascii="Times New Roman" w:hAnsi="Times New Roman"/>
                          <w:sz w:val="22"/>
                          <w:szCs w:val="22"/>
                          <w:lang w:val="uk-UA"/>
                        </w:rPr>
                        <w:t xml:space="preserve"> млрд</w:t>
                      </w:r>
                      <w:r w:rsidRPr="00911C4C">
                        <w:rPr>
                          <w:rFonts w:ascii="Times New Roman" w:hAnsi="Times New Roman"/>
                          <w:sz w:val="24"/>
                          <w:szCs w:val="24"/>
                          <w:lang w:val="uk-UA"/>
                        </w:rPr>
                        <w:t xml:space="preserve"> </w:t>
                      </w:r>
                      <w:r w:rsidRPr="006A73BD">
                        <w:rPr>
                          <w:rFonts w:ascii="Times New Roman" w:hAnsi="Times New Roman"/>
                          <w:sz w:val="22"/>
                          <w:szCs w:val="22"/>
                          <w:lang w:val="uk-UA"/>
                        </w:rPr>
                        <w:t>ткм</w:t>
                      </w:r>
                    </w:p>
                  </w:txbxContent>
                </v:textbox>
              </v:oval>
            </w:pict>
          </mc:Fallback>
        </mc:AlternateContent>
      </w:r>
      <w:r>
        <w:rPr>
          <w:noProof/>
          <w:lang w:val="uk-UA" w:eastAsia="uk-UA"/>
        </w:rPr>
        <mc:AlternateContent>
          <mc:Choice Requires="wps">
            <w:drawing>
              <wp:anchor distT="0" distB="0" distL="114300" distR="114300" simplePos="0" relativeHeight="251654144" behindDoc="0" locked="0" layoutInCell="1" allowOverlap="1">
                <wp:simplePos x="0" y="0"/>
                <wp:positionH relativeFrom="column">
                  <wp:posOffset>3308985</wp:posOffset>
                </wp:positionH>
                <wp:positionV relativeFrom="paragraph">
                  <wp:posOffset>778510</wp:posOffset>
                </wp:positionV>
                <wp:extent cx="114300" cy="0"/>
                <wp:effectExtent l="13335" t="6985" r="5715" b="12065"/>
                <wp:wrapNone/>
                <wp:docPr id="3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61.3pt" to="269.5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Z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"/>
            </w:pict>
          </mc:Fallback>
        </mc:AlternateContent>
      </w:r>
      <w:r>
        <w:rPr>
          <w:noProof/>
          <w:lang w:val="uk-UA" w:eastAsia="uk-UA"/>
        </w:rPr>
        <mc:AlternateContent>
          <mc:Choice Requires="wps">
            <w:drawing>
              <wp:anchor distT="0" distB="0" distL="114300" distR="114300" simplePos="0" relativeHeight="251652096" behindDoc="0" locked="0" layoutInCell="1" allowOverlap="1">
                <wp:simplePos x="0" y="0"/>
                <wp:positionH relativeFrom="column">
                  <wp:posOffset>1533525</wp:posOffset>
                </wp:positionH>
                <wp:positionV relativeFrom="paragraph">
                  <wp:posOffset>778510</wp:posOffset>
                </wp:positionV>
                <wp:extent cx="0" cy="291465"/>
                <wp:effectExtent l="9525" t="6985" r="9525" b="6350"/>
                <wp:wrapNone/>
                <wp:docPr id="2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1.3pt" to="120.7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"/>
            </w:pict>
          </mc:Fallback>
        </mc:AlternateContent>
      </w:r>
      <w:r>
        <w:rPr>
          <w:noProof/>
          <w:lang w:val="uk-UA" w:eastAsia="uk-UA"/>
        </w:rPr>
        <w:drawing>
          <wp:inline distT="0" distB="0" distL="0" distR="0">
            <wp:extent cx="5791200" cy="184785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0B3A" w:rsidRDefault="00660B3A" w:rsidP="00660B3A">
      <w:pPr>
        <w:ind w:hanging="142"/>
        <w:jc w:val="both"/>
        <w:rPr>
          <w:sz w:val="22"/>
          <w:szCs w:val="22"/>
        </w:rPr>
      </w:pPr>
    </w:p>
    <w:p w:rsidR="00660B3A" w:rsidRPr="00FC5BFC" w:rsidRDefault="00660B3A" w:rsidP="00660B3A">
      <w:pPr>
        <w:ind w:firstLine="720"/>
        <w:jc w:val="both"/>
        <w:rPr>
          <w:rFonts w:ascii="Times New Roman" w:hAnsi="Times New Roman"/>
          <w:bCs/>
          <w:sz w:val="28"/>
          <w:szCs w:val="28"/>
          <w:lang w:val="uk-UA"/>
        </w:rPr>
      </w:pPr>
      <w:r w:rsidRPr="00FC5BFC">
        <w:rPr>
          <w:rFonts w:ascii="Times New Roman" w:hAnsi="Times New Roman"/>
          <w:bCs/>
          <w:sz w:val="28"/>
          <w:szCs w:val="28"/>
          <w:lang w:val="uk-UA"/>
        </w:rPr>
        <w:t>Всі перевезення здійснюються з дотриманням тимчасових рекомендацій щодо організації протиепідемічних заходів при організації перевезень у період карантину, які затверджені постановами головного державного санітарного лікаря України.</w:t>
      </w:r>
    </w:p>
    <w:p w:rsidR="00C37D64" w:rsidRPr="00FC5BFC" w:rsidRDefault="00C37D64" w:rsidP="00BF70E4">
      <w:pPr>
        <w:rPr>
          <w:rFonts w:ascii="Times New Roman" w:hAnsi="Times New Roman"/>
          <w:b/>
          <w:sz w:val="28"/>
          <w:szCs w:val="28"/>
          <w:lang w:val="uk-UA"/>
        </w:rPr>
      </w:pPr>
    </w:p>
    <w:p w:rsidR="00C35AD0" w:rsidRPr="00FC5BFC" w:rsidRDefault="00C35AD0" w:rsidP="00BF70E4">
      <w:pPr>
        <w:rPr>
          <w:rFonts w:ascii="Times New Roman" w:hAnsi="Times New Roman"/>
          <w:b/>
          <w:sz w:val="28"/>
          <w:szCs w:val="28"/>
          <w:lang w:val="uk-UA"/>
        </w:rPr>
      </w:pPr>
      <w:r w:rsidRPr="00FC5BFC">
        <w:rPr>
          <w:rFonts w:ascii="Times New Roman" w:hAnsi="Times New Roman"/>
          <w:b/>
          <w:sz w:val="28"/>
          <w:szCs w:val="28"/>
          <w:lang w:val="uk-UA"/>
        </w:rPr>
        <w:t>Агропромисловий комплекс</w:t>
      </w:r>
    </w:p>
    <w:p w:rsidR="00C35AD0" w:rsidRPr="00FC5BFC" w:rsidRDefault="00C35AD0" w:rsidP="00BF70E4">
      <w:pPr>
        <w:rPr>
          <w:sz w:val="28"/>
          <w:szCs w:val="28"/>
          <w:lang w:val="uk-UA"/>
        </w:rPr>
      </w:pPr>
    </w:p>
    <w:p w:rsidR="00133800" w:rsidRPr="00FC5BFC" w:rsidRDefault="00133800" w:rsidP="00585DFB">
      <w:pPr>
        <w:ind w:firstLine="709"/>
        <w:jc w:val="both"/>
        <w:rPr>
          <w:rFonts w:ascii="Times New Roman" w:hAnsi="Times New Roman"/>
          <w:spacing w:val="-2"/>
          <w:sz w:val="28"/>
          <w:szCs w:val="28"/>
          <w:lang w:val="uk-UA"/>
        </w:rPr>
      </w:pPr>
      <w:r w:rsidRPr="00FC5BFC">
        <w:rPr>
          <w:rFonts w:ascii="Times New Roman" w:hAnsi="Times New Roman"/>
          <w:spacing w:val="-2"/>
          <w:sz w:val="28"/>
          <w:szCs w:val="28"/>
          <w:lang w:val="uk-UA"/>
        </w:rPr>
        <w:t xml:space="preserve">Виробництво </w:t>
      </w:r>
      <w:r w:rsidRPr="00FC5BFC">
        <w:rPr>
          <w:rFonts w:ascii="Times New Roman" w:hAnsi="Times New Roman"/>
          <w:b/>
          <w:spacing w:val="-2"/>
          <w:sz w:val="28"/>
          <w:szCs w:val="28"/>
          <w:lang w:val="uk-UA"/>
        </w:rPr>
        <w:t>валової сільськогосподарської продукції</w:t>
      </w:r>
      <w:r w:rsidRPr="00FC5BFC">
        <w:rPr>
          <w:rFonts w:ascii="Times New Roman" w:hAnsi="Times New Roman"/>
          <w:spacing w:val="-2"/>
          <w:sz w:val="28"/>
          <w:szCs w:val="28"/>
          <w:lang w:val="uk-UA"/>
        </w:rPr>
        <w:t xml:space="preserve">  усіх категорій господарств області за січень – червень 2020 року  порівняно із відповідним періодом 2019 року складає 71,3</w:t>
      </w:r>
      <w:r w:rsidR="006331DD">
        <w:rPr>
          <w:rFonts w:ascii="Times New Roman" w:hAnsi="Times New Roman"/>
          <w:spacing w:val="-2"/>
          <w:sz w:val="28"/>
          <w:szCs w:val="28"/>
          <w:lang w:val="uk-UA"/>
        </w:rPr>
        <w:t xml:space="preserve"> </w:t>
      </w:r>
      <w:r w:rsidRPr="00FC5BFC">
        <w:rPr>
          <w:rFonts w:ascii="Times New Roman" w:hAnsi="Times New Roman"/>
          <w:spacing w:val="-2"/>
          <w:sz w:val="28"/>
          <w:szCs w:val="28"/>
          <w:lang w:val="uk-UA"/>
        </w:rPr>
        <w:t>% (по Україні 81,3</w:t>
      </w:r>
      <w:r w:rsidR="006331DD">
        <w:rPr>
          <w:rFonts w:ascii="Times New Roman" w:hAnsi="Times New Roman"/>
          <w:spacing w:val="-2"/>
          <w:sz w:val="28"/>
          <w:szCs w:val="28"/>
          <w:lang w:val="uk-UA"/>
        </w:rPr>
        <w:t xml:space="preserve"> </w:t>
      </w:r>
      <w:r w:rsidRPr="00FC5BFC">
        <w:rPr>
          <w:rFonts w:ascii="Times New Roman" w:hAnsi="Times New Roman"/>
          <w:spacing w:val="-2"/>
          <w:sz w:val="28"/>
          <w:szCs w:val="28"/>
          <w:lang w:val="uk-UA"/>
        </w:rPr>
        <w:t>%), питома вага в за</w:t>
      </w:r>
      <w:r w:rsidR="00585DFB" w:rsidRPr="00FC5BFC">
        <w:rPr>
          <w:rFonts w:ascii="Times New Roman" w:hAnsi="Times New Roman"/>
          <w:spacing w:val="-2"/>
          <w:sz w:val="28"/>
          <w:szCs w:val="28"/>
          <w:lang w:val="uk-UA"/>
        </w:rPr>
        <w:t>гальнодержавному обсязі – 7,1</w:t>
      </w:r>
      <w:r w:rsidR="006331DD">
        <w:rPr>
          <w:rFonts w:ascii="Times New Roman" w:hAnsi="Times New Roman"/>
          <w:spacing w:val="-2"/>
          <w:sz w:val="28"/>
          <w:szCs w:val="28"/>
          <w:lang w:val="uk-UA"/>
        </w:rPr>
        <w:t xml:space="preserve"> </w:t>
      </w:r>
      <w:r w:rsidR="00585DFB" w:rsidRPr="00FC5BFC">
        <w:rPr>
          <w:rFonts w:ascii="Times New Roman" w:hAnsi="Times New Roman"/>
          <w:spacing w:val="-2"/>
          <w:sz w:val="28"/>
          <w:szCs w:val="28"/>
          <w:lang w:val="uk-UA"/>
        </w:rPr>
        <w:t>% –</w:t>
      </w:r>
      <w:r w:rsidRPr="00FC5BFC">
        <w:rPr>
          <w:rFonts w:ascii="Times New Roman" w:hAnsi="Times New Roman"/>
          <w:spacing w:val="-2"/>
          <w:sz w:val="28"/>
          <w:szCs w:val="28"/>
          <w:lang w:val="uk-UA"/>
        </w:rPr>
        <w:t xml:space="preserve"> 5 місце по Україні.</w:t>
      </w:r>
    </w:p>
    <w:p w:rsidR="00133800" w:rsidRPr="00FC5BFC" w:rsidRDefault="00133800" w:rsidP="00585DFB">
      <w:pPr>
        <w:autoSpaceDE w:val="0"/>
        <w:autoSpaceDN w:val="0"/>
        <w:adjustRightInd w:val="0"/>
        <w:ind w:firstLine="709"/>
        <w:jc w:val="both"/>
        <w:rPr>
          <w:rFonts w:ascii="Times New Roman" w:hAnsi="Times New Roman"/>
          <w:sz w:val="28"/>
          <w:szCs w:val="28"/>
        </w:rPr>
      </w:pPr>
      <w:r w:rsidRPr="00FC5BFC">
        <w:rPr>
          <w:rFonts w:ascii="Times New Roman" w:hAnsi="Times New Roman"/>
          <w:sz w:val="28"/>
          <w:szCs w:val="28"/>
        </w:rPr>
        <w:t>Індекси</w:t>
      </w:r>
      <w:r w:rsidR="007E2514" w:rsidRPr="00FC5BFC">
        <w:rPr>
          <w:rFonts w:ascii="Times New Roman" w:hAnsi="Times New Roman"/>
          <w:sz w:val="28"/>
          <w:szCs w:val="28"/>
          <w:lang w:val="uk-UA"/>
        </w:rPr>
        <w:t xml:space="preserve"> </w:t>
      </w:r>
      <w:r w:rsidRPr="00FC5BFC">
        <w:rPr>
          <w:rFonts w:ascii="Times New Roman" w:hAnsi="Times New Roman"/>
          <w:sz w:val="28"/>
          <w:szCs w:val="28"/>
        </w:rPr>
        <w:t>сільськогосподарської</w:t>
      </w:r>
      <w:r w:rsidR="007E2514" w:rsidRPr="00FC5BFC">
        <w:rPr>
          <w:rFonts w:ascii="Times New Roman" w:hAnsi="Times New Roman"/>
          <w:sz w:val="28"/>
          <w:szCs w:val="28"/>
          <w:lang w:val="uk-UA"/>
        </w:rPr>
        <w:t xml:space="preserve"> </w:t>
      </w:r>
      <w:r w:rsidRPr="00FC5BFC">
        <w:rPr>
          <w:rFonts w:ascii="Times New Roman" w:hAnsi="Times New Roman"/>
          <w:sz w:val="28"/>
          <w:szCs w:val="28"/>
        </w:rPr>
        <w:t>продукції по підприємствах і господарствах</w:t>
      </w:r>
      <w:r w:rsidR="007E2514" w:rsidRPr="00FC5BFC">
        <w:rPr>
          <w:rFonts w:ascii="Times New Roman" w:hAnsi="Times New Roman"/>
          <w:sz w:val="28"/>
          <w:szCs w:val="28"/>
          <w:lang w:val="uk-UA"/>
        </w:rPr>
        <w:t xml:space="preserve"> </w:t>
      </w:r>
      <w:r w:rsidRPr="00FC5BFC">
        <w:rPr>
          <w:rFonts w:ascii="Times New Roman" w:hAnsi="Times New Roman"/>
          <w:sz w:val="28"/>
          <w:szCs w:val="28"/>
        </w:rPr>
        <w:t>населення</w:t>
      </w:r>
      <w:r w:rsidR="007E2514" w:rsidRPr="00FC5BFC">
        <w:rPr>
          <w:rFonts w:ascii="Times New Roman" w:hAnsi="Times New Roman"/>
          <w:sz w:val="28"/>
          <w:szCs w:val="28"/>
          <w:lang w:val="uk-UA"/>
        </w:rPr>
        <w:t xml:space="preserve"> </w:t>
      </w:r>
      <w:r w:rsidRPr="00FC5BFC">
        <w:rPr>
          <w:rFonts w:ascii="Times New Roman" w:hAnsi="Times New Roman"/>
          <w:sz w:val="28"/>
          <w:szCs w:val="28"/>
        </w:rPr>
        <w:t>склали</w:t>
      </w:r>
      <w:r w:rsidR="007E2514" w:rsidRPr="00FC5BFC">
        <w:rPr>
          <w:rFonts w:ascii="Times New Roman" w:hAnsi="Times New Roman"/>
          <w:sz w:val="28"/>
          <w:szCs w:val="28"/>
          <w:lang w:val="uk-UA"/>
        </w:rPr>
        <w:t xml:space="preserve"> </w:t>
      </w:r>
      <w:r w:rsidRPr="00FC5BFC">
        <w:rPr>
          <w:rFonts w:ascii="Times New Roman" w:hAnsi="Times New Roman"/>
          <w:sz w:val="28"/>
          <w:szCs w:val="28"/>
        </w:rPr>
        <w:t>відповідно 69,0</w:t>
      </w:r>
      <w:r w:rsidR="006331DD">
        <w:rPr>
          <w:rFonts w:ascii="Times New Roman" w:hAnsi="Times New Roman"/>
          <w:sz w:val="28"/>
          <w:szCs w:val="28"/>
          <w:lang w:val="uk-UA"/>
        </w:rPr>
        <w:t xml:space="preserve"> </w:t>
      </w:r>
      <w:r w:rsidRPr="00FC5BFC">
        <w:rPr>
          <w:rFonts w:ascii="Times New Roman" w:hAnsi="Times New Roman"/>
          <w:sz w:val="28"/>
          <w:szCs w:val="28"/>
        </w:rPr>
        <w:t>% та 78,7</w:t>
      </w:r>
      <w:r w:rsidR="006331DD">
        <w:rPr>
          <w:rFonts w:ascii="Times New Roman" w:hAnsi="Times New Roman"/>
          <w:sz w:val="28"/>
          <w:szCs w:val="28"/>
          <w:lang w:val="uk-UA"/>
        </w:rPr>
        <w:t xml:space="preserve"> </w:t>
      </w:r>
      <w:r w:rsidRPr="00FC5BFC">
        <w:rPr>
          <w:rFonts w:ascii="Times New Roman" w:hAnsi="Times New Roman"/>
          <w:sz w:val="28"/>
          <w:szCs w:val="28"/>
        </w:rPr>
        <w:t xml:space="preserve">%. </w:t>
      </w:r>
    </w:p>
    <w:p w:rsidR="00133800" w:rsidRPr="00FC5BFC" w:rsidRDefault="00133800" w:rsidP="00585DFB">
      <w:pPr>
        <w:ind w:firstLine="709"/>
        <w:jc w:val="both"/>
        <w:rPr>
          <w:rFonts w:ascii="Times New Roman" w:hAnsi="Times New Roman"/>
          <w:sz w:val="28"/>
          <w:szCs w:val="28"/>
          <w:lang w:val="uk-UA"/>
        </w:rPr>
      </w:pPr>
      <w:r w:rsidRPr="00FC5BFC">
        <w:rPr>
          <w:rFonts w:ascii="Times New Roman" w:hAnsi="Times New Roman"/>
          <w:sz w:val="28"/>
          <w:szCs w:val="28"/>
          <w:lang w:val="uk-UA"/>
        </w:rPr>
        <w:t xml:space="preserve">Обсяги виробництва м’яса (реалізація худоби та птиці на забій сільськогосподарських тварин у живій масі) у січні – червні 2020 року склали 154,9 тис. тонн, молока – 130,3 тис.тонн, яєць </w:t>
      </w:r>
      <w:r w:rsidR="006331DD">
        <w:rPr>
          <w:rFonts w:ascii="Times New Roman" w:hAnsi="Times New Roman"/>
          <w:sz w:val="28"/>
          <w:szCs w:val="28"/>
          <w:lang w:val="uk-UA"/>
        </w:rPr>
        <w:t>– 389,3 млн</w:t>
      </w:r>
      <w:r w:rsidRPr="00FC5BFC">
        <w:rPr>
          <w:rFonts w:ascii="Times New Roman" w:hAnsi="Times New Roman"/>
          <w:sz w:val="28"/>
          <w:szCs w:val="28"/>
          <w:lang w:val="uk-UA"/>
        </w:rPr>
        <w:t xml:space="preserve"> шт. </w:t>
      </w:r>
    </w:p>
    <w:p w:rsidR="00133800" w:rsidRPr="00FC5BFC" w:rsidRDefault="006331DD" w:rsidP="00585DFB">
      <w:pPr>
        <w:ind w:firstLine="709"/>
        <w:jc w:val="both"/>
        <w:rPr>
          <w:rFonts w:ascii="Times New Roman" w:hAnsi="Times New Roman"/>
          <w:sz w:val="28"/>
          <w:szCs w:val="28"/>
          <w:lang w:val="uk-UA"/>
        </w:rPr>
      </w:pPr>
      <w:r>
        <w:rPr>
          <w:rFonts w:ascii="Times New Roman" w:hAnsi="Times New Roman"/>
          <w:sz w:val="28"/>
          <w:szCs w:val="28"/>
          <w:lang w:val="uk-UA"/>
        </w:rPr>
        <w:t>Зросло виробництво м’</w:t>
      </w:r>
      <w:r w:rsidR="00133800" w:rsidRPr="00FC5BFC">
        <w:rPr>
          <w:rFonts w:ascii="Times New Roman" w:hAnsi="Times New Roman"/>
          <w:sz w:val="28"/>
          <w:szCs w:val="28"/>
          <w:lang w:val="uk-UA"/>
        </w:rPr>
        <w:t>яса</w:t>
      </w:r>
      <w:r w:rsidR="007E2514" w:rsidRPr="00FC5BFC">
        <w:rPr>
          <w:rFonts w:ascii="Times New Roman" w:hAnsi="Times New Roman"/>
          <w:sz w:val="28"/>
          <w:szCs w:val="28"/>
          <w:lang w:val="uk-UA"/>
        </w:rPr>
        <w:t xml:space="preserve"> </w:t>
      </w:r>
      <w:r w:rsidR="007E2514" w:rsidRPr="00FC5BFC">
        <w:rPr>
          <w:rFonts w:ascii="Times New Roman" w:hAnsi="Times New Roman"/>
          <w:spacing w:val="-2"/>
          <w:sz w:val="28"/>
          <w:szCs w:val="28"/>
          <w:lang w:val="uk-UA"/>
        </w:rPr>
        <w:t xml:space="preserve">до відповідного періоду попереднього року </w:t>
      </w:r>
      <w:r w:rsidR="00133800" w:rsidRPr="00FC5BFC">
        <w:rPr>
          <w:rFonts w:ascii="Times New Roman" w:hAnsi="Times New Roman"/>
          <w:spacing w:val="-2"/>
          <w:sz w:val="28"/>
          <w:szCs w:val="28"/>
          <w:lang w:val="uk-UA"/>
        </w:rPr>
        <w:t>у підпри</w:t>
      </w:r>
      <w:r w:rsidR="00A572DD" w:rsidRPr="00FC5BFC">
        <w:rPr>
          <w:rFonts w:ascii="Times New Roman" w:hAnsi="Times New Roman"/>
          <w:spacing w:val="-2"/>
          <w:sz w:val="28"/>
          <w:szCs w:val="28"/>
          <w:lang w:val="uk-UA"/>
        </w:rPr>
        <w:t>ємствах 8 районів</w:t>
      </w:r>
      <w:r w:rsidR="00133800" w:rsidRPr="00FC5BFC">
        <w:rPr>
          <w:rFonts w:ascii="Times New Roman" w:hAnsi="Times New Roman"/>
          <w:spacing w:val="-2"/>
          <w:sz w:val="28"/>
          <w:szCs w:val="28"/>
          <w:lang w:val="uk-UA"/>
        </w:rPr>
        <w:t>: Криворізький – 596,3</w:t>
      </w:r>
      <w:r>
        <w:rPr>
          <w:rFonts w:ascii="Times New Roman" w:hAnsi="Times New Roman"/>
          <w:spacing w:val="-2"/>
          <w:sz w:val="28"/>
          <w:szCs w:val="28"/>
          <w:lang w:val="uk-UA"/>
        </w:rPr>
        <w:t xml:space="preserve"> </w:t>
      </w:r>
      <w:r w:rsidR="00133800" w:rsidRPr="00FC5BFC">
        <w:rPr>
          <w:rFonts w:ascii="Times New Roman" w:hAnsi="Times New Roman"/>
          <w:spacing w:val="-2"/>
          <w:sz w:val="28"/>
          <w:szCs w:val="28"/>
          <w:lang w:val="uk-UA"/>
        </w:rPr>
        <w:t>%,</w:t>
      </w:r>
      <w:r>
        <w:rPr>
          <w:rFonts w:ascii="Times New Roman" w:hAnsi="Times New Roman"/>
          <w:spacing w:val="-2"/>
          <w:sz w:val="28"/>
          <w:szCs w:val="28"/>
          <w:lang w:val="uk-UA"/>
        </w:rPr>
        <w:t xml:space="preserve"> </w:t>
      </w:r>
      <w:r w:rsidR="00133800" w:rsidRPr="00FC5BFC">
        <w:rPr>
          <w:rFonts w:ascii="Times New Roman" w:hAnsi="Times New Roman"/>
          <w:spacing w:val="-2"/>
          <w:sz w:val="28"/>
          <w:szCs w:val="28"/>
          <w:lang w:val="uk-UA"/>
        </w:rPr>
        <w:t>Магдалинівський – 340,6</w:t>
      </w:r>
      <w:r>
        <w:rPr>
          <w:rFonts w:ascii="Times New Roman" w:hAnsi="Times New Roman"/>
          <w:spacing w:val="-2"/>
          <w:sz w:val="28"/>
          <w:szCs w:val="28"/>
          <w:lang w:val="uk-UA"/>
        </w:rPr>
        <w:t xml:space="preserve"> </w:t>
      </w:r>
      <w:r w:rsidR="00133800" w:rsidRPr="00FC5BFC">
        <w:rPr>
          <w:rFonts w:ascii="Times New Roman" w:hAnsi="Times New Roman"/>
          <w:spacing w:val="-2"/>
          <w:sz w:val="28"/>
          <w:szCs w:val="28"/>
          <w:lang w:val="uk-UA"/>
        </w:rPr>
        <w:t>%, Юр’ївський – 169,8</w:t>
      </w:r>
      <w:r>
        <w:rPr>
          <w:rFonts w:ascii="Times New Roman" w:hAnsi="Times New Roman"/>
          <w:spacing w:val="-2"/>
          <w:sz w:val="28"/>
          <w:szCs w:val="28"/>
          <w:lang w:val="uk-UA"/>
        </w:rPr>
        <w:t xml:space="preserve"> </w:t>
      </w:r>
      <w:r w:rsidR="00133800" w:rsidRPr="00FC5BFC">
        <w:rPr>
          <w:rFonts w:ascii="Times New Roman" w:hAnsi="Times New Roman"/>
          <w:spacing w:val="-2"/>
          <w:sz w:val="28"/>
          <w:szCs w:val="28"/>
          <w:lang w:val="uk-UA"/>
        </w:rPr>
        <w:t xml:space="preserve">%, </w:t>
      </w:r>
      <w:r w:rsidR="00133800" w:rsidRPr="00FC5BFC">
        <w:rPr>
          <w:rFonts w:ascii="Times New Roman" w:hAnsi="Times New Roman"/>
          <w:sz w:val="28"/>
          <w:szCs w:val="28"/>
          <w:lang w:val="uk-UA"/>
        </w:rPr>
        <w:t>Новомосковський – 112,1%, Межівський – 114,9</w:t>
      </w:r>
      <w:r>
        <w:rPr>
          <w:rFonts w:ascii="Times New Roman" w:hAnsi="Times New Roman"/>
          <w:sz w:val="28"/>
          <w:szCs w:val="28"/>
          <w:lang w:val="uk-UA"/>
        </w:rPr>
        <w:t xml:space="preserve"> </w:t>
      </w:r>
      <w:r w:rsidR="00133800" w:rsidRPr="00FC5BFC">
        <w:rPr>
          <w:rFonts w:ascii="Times New Roman" w:hAnsi="Times New Roman"/>
          <w:sz w:val="28"/>
          <w:szCs w:val="28"/>
          <w:lang w:val="uk-UA"/>
        </w:rPr>
        <w:t>%, Нікопольський – 109,7</w:t>
      </w:r>
      <w:r>
        <w:rPr>
          <w:rFonts w:ascii="Times New Roman" w:hAnsi="Times New Roman"/>
          <w:sz w:val="28"/>
          <w:szCs w:val="28"/>
          <w:lang w:val="uk-UA"/>
        </w:rPr>
        <w:t xml:space="preserve"> </w:t>
      </w:r>
      <w:r w:rsidR="00133800" w:rsidRPr="00FC5BFC">
        <w:rPr>
          <w:rFonts w:ascii="Times New Roman" w:hAnsi="Times New Roman"/>
          <w:sz w:val="28"/>
          <w:szCs w:val="28"/>
          <w:lang w:val="uk-UA"/>
        </w:rPr>
        <w:t>%, Дніпровський – 108,9</w:t>
      </w:r>
      <w:r>
        <w:rPr>
          <w:rFonts w:ascii="Times New Roman" w:hAnsi="Times New Roman"/>
          <w:sz w:val="28"/>
          <w:szCs w:val="28"/>
          <w:lang w:val="uk-UA"/>
        </w:rPr>
        <w:t xml:space="preserve"> </w:t>
      </w:r>
      <w:r w:rsidR="00133800" w:rsidRPr="00FC5BFC">
        <w:rPr>
          <w:rFonts w:ascii="Times New Roman" w:hAnsi="Times New Roman"/>
          <w:sz w:val="28"/>
          <w:szCs w:val="28"/>
          <w:lang w:val="uk-UA"/>
        </w:rPr>
        <w:t>%, Солонянський – 100,6</w:t>
      </w:r>
      <w:r>
        <w:rPr>
          <w:rFonts w:ascii="Times New Roman" w:hAnsi="Times New Roman"/>
          <w:sz w:val="28"/>
          <w:szCs w:val="28"/>
          <w:lang w:val="uk-UA"/>
        </w:rPr>
        <w:t xml:space="preserve"> </w:t>
      </w:r>
      <w:r w:rsidR="00133800" w:rsidRPr="00FC5BFC">
        <w:rPr>
          <w:rFonts w:ascii="Times New Roman" w:hAnsi="Times New Roman"/>
          <w:sz w:val="28"/>
          <w:szCs w:val="28"/>
          <w:lang w:val="uk-UA"/>
        </w:rPr>
        <w:t>%.</w:t>
      </w:r>
    </w:p>
    <w:p w:rsidR="009A3D48" w:rsidRPr="00FC5BFC" w:rsidRDefault="009A3D48" w:rsidP="00585DFB">
      <w:pPr>
        <w:ind w:firstLine="709"/>
        <w:jc w:val="both"/>
        <w:rPr>
          <w:rFonts w:ascii="Times New Roman" w:hAnsi="Times New Roman"/>
          <w:sz w:val="28"/>
          <w:szCs w:val="28"/>
          <w:lang w:val="uk-UA"/>
        </w:rPr>
      </w:pPr>
      <w:r w:rsidRPr="00FC5BFC">
        <w:rPr>
          <w:rFonts w:ascii="Times New Roman" w:hAnsi="Times New Roman"/>
          <w:sz w:val="28"/>
          <w:szCs w:val="28"/>
          <w:lang w:val="uk-UA"/>
        </w:rPr>
        <w:t>Знизились обсяги виробництва у 8 районах – значне зниження відбулося у Петропавлівському (на 27,7</w:t>
      </w:r>
      <w:r w:rsidR="006331DD">
        <w:rPr>
          <w:rFonts w:ascii="Times New Roman" w:hAnsi="Times New Roman"/>
          <w:sz w:val="28"/>
          <w:szCs w:val="28"/>
          <w:lang w:val="uk-UA"/>
        </w:rPr>
        <w:t xml:space="preserve"> </w:t>
      </w:r>
      <w:r w:rsidRPr="00FC5BFC">
        <w:rPr>
          <w:rFonts w:ascii="Times New Roman" w:hAnsi="Times New Roman"/>
          <w:sz w:val="28"/>
          <w:szCs w:val="28"/>
          <w:lang w:val="uk-UA"/>
        </w:rPr>
        <w:t>%), Верхньодніпровському (на 33,6</w:t>
      </w:r>
      <w:r w:rsidR="006331DD">
        <w:rPr>
          <w:rFonts w:ascii="Times New Roman" w:hAnsi="Times New Roman"/>
          <w:sz w:val="28"/>
          <w:szCs w:val="28"/>
          <w:lang w:val="uk-UA"/>
        </w:rPr>
        <w:t xml:space="preserve"> </w:t>
      </w:r>
      <w:r w:rsidRPr="00FC5BFC">
        <w:rPr>
          <w:rFonts w:ascii="Times New Roman" w:hAnsi="Times New Roman"/>
          <w:sz w:val="28"/>
          <w:szCs w:val="28"/>
          <w:lang w:val="uk-UA"/>
        </w:rPr>
        <w:t>%) та Павлоградському (на 55,1</w:t>
      </w:r>
      <w:r w:rsidR="006331DD">
        <w:rPr>
          <w:rFonts w:ascii="Times New Roman" w:hAnsi="Times New Roman"/>
          <w:sz w:val="28"/>
          <w:szCs w:val="28"/>
          <w:lang w:val="uk-UA"/>
        </w:rPr>
        <w:t xml:space="preserve"> </w:t>
      </w:r>
      <w:r w:rsidRPr="00FC5BFC">
        <w:rPr>
          <w:rFonts w:ascii="Times New Roman" w:hAnsi="Times New Roman"/>
          <w:sz w:val="28"/>
          <w:szCs w:val="28"/>
          <w:lang w:val="uk-UA"/>
        </w:rPr>
        <w:t>%).</w:t>
      </w:r>
      <w:r w:rsidRPr="00FC5BFC">
        <w:rPr>
          <w:rFonts w:ascii="Times New Roman" w:hAnsi="Times New Roman"/>
          <w:sz w:val="28"/>
          <w:szCs w:val="28"/>
          <w:lang w:val="uk-UA"/>
        </w:rPr>
        <w:tab/>
      </w:r>
    </w:p>
    <w:p w:rsidR="00847B21" w:rsidRPr="00FC5BFC" w:rsidRDefault="00133800" w:rsidP="002F73D1">
      <w:pPr>
        <w:ind w:firstLine="720"/>
        <w:jc w:val="both"/>
        <w:rPr>
          <w:rFonts w:ascii="Times New Roman" w:hAnsi="Times New Roman"/>
          <w:sz w:val="28"/>
          <w:szCs w:val="28"/>
          <w:lang w:val="uk-UA"/>
        </w:rPr>
      </w:pPr>
      <w:r w:rsidRPr="00FC5BFC">
        <w:rPr>
          <w:rFonts w:ascii="Times New Roman" w:hAnsi="Times New Roman"/>
          <w:sz w:val="28"/>
          <w:szCs w:val="28"/>
          <w:lang w:val="uk-UA"/>
        </w:rPr>
        <w:t xml:space="preserve">Обсяги виробництва молока зросли у господарствах Дніпровського </w:t>
      </w:r>
      <w:r w:rsidR="006331DD">
        <w:rPr>
          <w:rFonts w:ascii="Times New Roman" w:hAnsi="Times New Roman"/>
          <w:sz w:val="28"/>
          <w:szCs w:val="28"/>
          <w:lang w:val="uk-UA"/>
        </w:rPr>
        <w:br/>
        <w:t>(</w:t>
      </w:r>
      <w:r w:rsidRPr="00FC5BFC">
        <w:rPr>
          <w:rFonts w:ascii="Times New Roman" w:hAnsi="Times New Roman"/>
          <w:sz w:val="28"/>
          <w:szCs w:val="28"/>
          <w:lang w:val="uk-UA"/>
        </w:rPr>
        <w:t>107,3</w:t>
      </w:r>
      <w:r w:rsidR="006331DD">
        <w:rPr>
          <w:rFonts w:ascii="Times New Roman" w:hAnsi="Times New Roman"/>
          <w:sz w:val="28"/>
          <w:szCs w:val="28"/>
          <w:lang w:val="uk-UA"/>
        </w:rPr>
        <w:t xml:space="preserve"> </w:t>
      </w:r>
      <w:r w:rsidRPr="00FC5BFC">
        <w:rPr>
          <w:rFonts w:ascii="Times New Roman" w:hAnsi="Times New Roman"/>
          <w:sz w:val="28"/>
          <w:szCs w:val="28"/>
          <w:lang w:val="uk-UA"/>
        </w:rPr>
        <w:t>%</w:t>
      </w:r>
      <w:r w:rsidR="002F73D1">
        <w:rPr>
          <w:rFonts w:ascii="Times New Roman" w:hAnsi="Times New Roman"/>
          <w:sz w:val="28"/>
          <w:szCs w:val="28"/>
          <w:lang w:val="uk-UA"/>
        </w:rPr>
        <w:t>)</w:t>
      </w:r>
      <w:r w:rsidRPr="00FC5BFC">
        <w:rPr>
          <w:rFonts w:ascii="Times New Roman" w:hAnsi="Times New Roman"/>
          <w:sz w:val="28"/>
          <w:szCs w:val="28"/>
          <w:lang w:val="uk-UA"/>
        </w:rPr>
        <w:t xml:space="preserve"> та Покровського </w:t>
      </w:r>
      <w:r w:rsidR="002F73D1">
        <w:rPr>
          <w:rFonts w:ascii="Times New Roman" w:hAnsi="Times New Roman"/>
          <w:sz w:val="28"/>
          <w:szCs w:val="28"/>
          <w:lang w:val="uk-UA"/>
        </w:rPr>
        <w:t>(</w:t>
      </w:r>
      <w:r w:rsidRPr="00FC5BFC">
        <w:rPr>
          <w:rFonts w:ascii="Times New Roman" w:hAnsi="Times New Roman"/>
          <w:sz w:val="28"/>
          <w:szCs w:val="28"/>
          <w:lang w:val="uk-UA"/>
        </w:rPr>
        <w:t>104,2</w:t>
      </w:r>
      <w:r w:rsidR="006331DD">
        <w:rPr>
          <w:rFonts w:ascii="Times New Roman" w:hAnsi="Times New Roman"/>
          <w:sz w:val="28"/>
          <w:szCs w:val="28"/>
          <w:lang w:val="uk-UA"/>
        </w:rPr>
        <w:t xml:space="preserve"> </w:t>
      </w:r>
      <w:r w:rsidRPr="00FC5BFC">
        <w:rPr>
          <w:rFonts w:ascii="Times New Roman" w:hAnsi="Times New Roman"/>
          <w:sz w:val="28"/>
          <w:szCs w:val="28"/>
          <w:lang w:val="uk-UA"/>
        </w:rPr>
        <w:t>%</w:t>
      </w:r>
      <w:r w:rsidR="002F73D1">
        <w:rPr>
          <w:rFonts w:ascii="Times New Roman" w:hAnsi="Times New Roman"/>
          <w:sz w:val="28"/>
          <w:szCs w:val="28"/>
          <w:lang w:val="uk-UA"/>
        </w:rPr>
        <w:t>)</w:t>
      </w:r>
      <w:r w:rsidRPr="00FC5BFC">
        <w:rPr>
          <w:rFonts w:ascii="Times New Roman" w:hAnsi="Times New Roman"/>
          <w:sz w:val="28"/>
          <w:szCs w:val="28"/>
          <w:lang w:val="uk-UA"/>
        </w:rPr>
        <w:t xml:space="preserve"> районів</w:t>
      </w:r>
      <w:r w:rsidR="002F73D1">
        <w:rPr>
          <w:rFonts w:ascii="Times New Roman" w:hAnsi="Times New Roman"/>
          <w:sz w:val="28"/>
          <w:szCs w:val="28"/>
          <w:lang w:val="uk-UA"/>
        </w:rPr>
        <w:t>,</w:t>
      </w:r>
      <w:r w:rsidR="00A572DD" w:rsidRPr="00FC5BFC">
        <w:rPr>
          <w:rFonts w:ascii="Times New Roman" w:hAnsi="Times New Roman"/>
          <w:sz w:val="28"/>
          <w:szCs w:val="28"/>
          <w:lang w:val="uk-UA"/>
        </w:rPr>
        <w:t xml:space="preserve"> </w:t>
      </w:r>
      <w:r w:rsidR="002F73D1">
        <w:rPr>
          <w:rFonts w:ascii="Times New Roman" w:hAnsi="Times New Roman"/>
          <w:sz w:val="28"/>
          <w:szCs w:val="28"/>
          <w:lang w:val="uk-UA"/>
        </w:rPr>
        <w:t>з</w:t>
      </w:r>
      <w:r w:rsidR="00847B21" w:rsidRPr="00FC5BFC">
        <w:rPr>
          <w:rFonts w:ascii="Times New Roman" w:hAnsi="Times New Roman"/>
          <w:sz w:val="28"/>
          <w:szCs w:val="28"/>
          <w:lang w:val="uk-UA"/>
        </w:rPr>
        <w:t>низились – на підприємствах Новомосковського (на 16,5</w:t>
      </w:r>
      <w:r w:rsidR="002F73D1">
        <w:rPr>
          <w:rFonts w:ascii="Times New Roman" w:hAnsi="Times New Roman"/>
          <w:sz w:val="28"/>
          <w:szCs w:val="28"/>
          <w:lang w:val="uk-UA"/>
        </w:rPr>
        <w:t xml:space="preserve"> </w:t>
      </w:r>
      <w:r w:rsidR="00847B21" w:rsidRPr="00FC5BFC">
        <w:rPr>
          <w:rFonts w:ascii="Times New Roman" w:hAnsi="Times New Roman"/>
          <w:sz w:val="28"/>
          <w:szCs w:val="28"/>
          <w:lang w:val="uk-UA"/>
        </w:rPr>
        <w:t>%) та Магдалинівського (на 32,2</w:t>
      </w:r>
      <w:r w:rsidR="002F73D1">
        <w:rPr>
          <w:rFonts w:ascii="Times New Roman" w:hAnsi="Times New Roman"/>
          <w:sz w:val="28"/>
          <w:szCs w:val="28"/>
          <w:lang w:val="uk-UA"/>
        </w:rPr>
        <w:t xml:space="preserve"> </w:t>
      </w:r>
      <w:r w:rsidR="00847B21" w:rsidRPr="00FC5BFC">
        <w:rPr>
          <w:rFonts w:ascii="Times New Roman" w:hAnsi="Times New Roman"/>
          <w:sz w:val="28"/>
          <w:szCs w:val="28"/>
          <w:lang w:val="uk-UA"/>
        </w:rPr>
        <w:t>%) районів.</w:t>
      </w:r>
    </w:p>
    <w:p w:rsidR="00133800" w:rsidRPr="00FC5BFC" w:rsidRDefault="00133800" w:rsidP="00585DFB">
      <w:pPr>
        <w:autoSpaceDE w:val="0"/>
        <w:autoSpaceDN w:val="0"/>
        <w:adjustRightInd w:val="0"/>
        <w:ind w:firstLine="709"/>
        <w:jc w:val="both"/>
        <w:rPr>
          <w:rFonts w:ascii="Times New Roman" w:hAnsi="Times New Roman"/>
          <w:sz w:val="28"/>
          <w:szCs w:val="28"/>
          <w:lang w:val="uk-UA"/>
        </w:rPr>
      </w:pPr>
      <w:r w:rsidRPr="00FC5BFC">
        <w:rPr>
          <w:rFonts w:ascii="Times New Roman" w:hAnsi="Times New Roman"/>
          <w:b/>
          <w:color w:val="000000"/>
          <w:sz w:val="28"/>
          <w:szCs w:val="28"/>
          <w:lang w:val="uk-UA"/>
        </w:rPr>
        <w:t xml:space="preserve">Канадський проєкт “Розвиток молочного бізнесу в Україні” </w:t>
      </w:r>
      <w:r w:rsidR="002F73D1">
        <w:rPr>
          <w:rFonts w:ascii="Times New Roman" w:hAnsi="Times New Roman"/>
          <w:b/>
          <w:color w:val="000000"/>
          <w:sz w:val="28"/>
          <w:szCs w:val="28"/>
          <w:lang w:val="uk-UA"/>
        </w:rPr>
        <w:t>і</w:t>
      </w:r>
      <w:r w:rsidRPr="00FC5BFC">
        <w:rPr>
          <w:rFonts w:ascii="Times New Roman" w:hAnsi="Times New Roman"/>
          <w:b/>
          <w:color w:val="000000"/>
          <w:sz w:val="28"/>
          <w:szCs w:val="28"/>
          <w:lang w:val="uk-UA"/>
        </w:rPr>
        <w:t xml:space="preserve">з залученням іноземних інвестицій – </w:t>
      </w:r>
      <w:r w:rsidRPr="00FC5BFC">
        <w:rPr>
          <w:rFonts w:ascii="Times New Roman" w:hAnsi="Times New Roman"/>
          <w:color w:val="000000"/>
          <w:sz w:val="28"/>
          <w:szCs w:val="28"/>
          <w:lang w:val="uk-UA"/>
        </w:rPr>
        <w:t>у</w:t>
      </w:r>
      <w:r w:rsidRPr="00FC5BFC">
        <w:rPr>
          <w:rFonts w:ascii="Times New Roman" w:hAnsi="Times New Roman"/>
          <w:sz w:val="28"/>
          <w:szCs w:val="28"/>
          <w:lang w:val="uk-UA"/>
        </w:rPr>
        <w:t xml:space="preserve"> Покровському районі об’єднання кооперативів “Господар” </w:t>
      </w:r>
      <w:r w:rsidR="002F73D1" w:rsidRPr="00FC5BFC">
        <w:rPr>
          <w:lang w:val="uk-UA"/>
        </w:rPr>
        <w:t>–</w:t>
      </w:r>
      <w:r w:rsidR="002F73D1">
        <w:rPr>
          <w:lang w:val="uk-UA"/>
        </w:rPr>
        <w:t xml:space="preserve"> </w:t>
      </w:r>
      <w:r w:rsidRPr="00FC5BFC">
        <w:rPr>
          <w:rFonts w:ascii="Times New Roman" w:hAnsi="Times New Roman"/>
          <w:sz w:val="28"/>
          <w:szCs w:val="28"/>
          <w:lang w:val="uk-UA"/>
        </w:rPr>
        <w:t>продовжу</w:t>
      </w:r>
      <w:r w:rsidR="002F73D1">
        <w:rPr>
          <w:rFonts w:ascii="Times New Roman" w:hAnsi="Times New Roman"/>
          <w:sz w:val="28"/>
          <w:szCs w:val="28"/>
          <w:lang w:val="uk-UA"/>
        </w:rPr>
        <w:t xml:space="preserve">є розвивати мережу збору молока: </w:t>
      </w:r>
      <w:r w:rsidRPr="00FC5BFC">
        <w:rPr>
          <w:rFonts w:ascii="Times New Roman" w:hAnsi="Times New Roman"/>
          <w:sz w:val="28"/>
          <w:szCs w:val="28"/>
          <w:lang w:val="uk-UA"/>
        </w:rPr>
        <w:t>працює</w:t>
      </w:r>
      <w:r w:rsidR="00AB3F61" w:rsidRPr="00FC5BFC">
        <w:rPr>
          <w:rFonts w:ascii="Times New Roman" w:hAnsi="Times New Roman"/>
          <w:sz w:val="28"/>
          <w:szCs w:val="28"/>
          <w:lang w:val="uk-UA"/>
        </w:rPr>
        <w:t xml:space="preserve"> 115 молокозбиральних пунктів,</w:t>
      </w:r>
      <w:r w:rsidRPr="00FC5BFC">
        <w:rPr>
          <w:rFonts w:ascii="Times New Roman" w:hAnsi="Times New Roman"/>
          <w:sz w:val="28"/>
          <w:szCs w:val="28"/>
          <w:lang w:val="uk-UA"/>
        </w:rPr>
        <w:t xml:space="preserve"> ще на 3 пункти частково закуплене обладнання і введене в дію. Організовано</w:t>
      </w:r>
      <w:r w:rsidR="00A572DD" w:rsidRPr="00FC5BFC">
        <w:rPr>
          <w:rFonts w:ascii="Times New Roman" w:hAnsi="Times New Roman"/>
          <w:sz w:val="28"/>
          <w:szCs w:val="28"/>
          <w:lang w:val="uk-UA"/>
        </w:rPr>
        <w:t xml:space="preserve"> </w:t>
      </w:r>
      <w:r w:rsidRPr="00FC5BFC">
        <w:rPr>
          <w:rFonts w:ascii="Times New Roman" w:hAnsi="Times New Roman"/>
          <w:sz w:val="28"/>
          <w:szCs w:val="28"/>
          <w:lang w:val="uk-UA"/>
        </w:rPr>
        <w:t>гуртовий продаж молока 6-ти кооперативів, загальний</w:t>
      </w:r>
      <w:r w:rsidR="00AB3F61" w:rsidRPr="00FC5BFC">
        <w:rPr>
          <w:rFonts w:ascii="Times New Roman" w:hAnsi="Times New Roman"/>
          <w:sz w:val="28"/>
          <w:szCs w:val="28"/>
          <w:lang w:val="uk-UA"/>
        </w:rPr>
        <w:t xml:space="preserve"> </w:t>
      </w:r>
      <w:r w:rsidRPr="00FC5BFC">
        <w:rPr>
          <w:rFonts w:ascii="Times New Roman" w:hAnsi="Times New Roman"/>
          <w:sz w:val="28"/>
          <w:szCs w:val="28"/>
          <w:lang w:val="uk-UA"/>
        </w:rPr>
        <w:t xml:space="preserve">обсяг продажу молока з початку 2020 року склав </w:t>
      </w:r>
      <w:r w:rsidR="00A572DD" w:rsidRPr="00FC5BFC">
        <w:rPr>
          <w:rFonts w:ascii="Times New Roman" w:hAnsi="Times New Roman"/>
          <w:sz w:val="28"/>
          <w:szCs w:val="28"/>
          <w:lang w:val="uk-UA"/>
        </w:rPr>
        <w:t>3,2 тис. тонн</w:t>
      </w:r>
      <w:r w:rsidRPr="00FC5BFC">
        <w:rPr>
          <w:rFonts w:ascii="Times New Roman" w:hAnsi="Times New Roman"/>
          <w:sz w:val="28"/>
          <w:szCs w:val="28"/>
          <w:lang w:val="uk-UA"/>
        </w:rPr>
        <w:t>. Діє</w:t>
      </w:r>
      <w:r w:rsidR="00A572DD" w:rsidRPr="00FC5BFC">
        <w:rPr>
          <w:rFonts w:ascii="Times New Roman" w:hAnsi="Times New Roman"/>
          <w:sz w:val="28"/>
          <w:szCs w:val="28"/>
          <w:lang w:val="uk-UA"/>
        </w:rPr>
        <w:t xml:space="preserve"> </w:t>
      </w:r>
      <w:r w:rsidRPr="00FC5BFC">
        <w:rPr>
          <w:rFonts w:ascii="Times New Roman" w:hAnsi="Times New Roman"/>
          <w:sz w:val="28"/>
          <w:szCs w:val="28"/>
          <w:lang w:val="uk-UA"/>
        </w:rPr>
        <w:t>лабораторія з аналізів</w:t>
      </w:r>
      <w:r w:rsidR="00A572DD" w:rsidRPr="00FC5BFC">
        <w:rPr>
          <w:rFonts w:ascii="Times New Roman" w:hAnsi="Times New Roman"/>
          <w:sz w:val="28"/>
          <w:szCs w:val="28"/>
          <w:lang w:val="uk-UA"/>
        </w:rPr>
        <w:t xml:space="preserve"> </w:t>
      </w:r>
      <w:r w:rsidRPr="00FC5BFC">
        <w:rPr>
          <w:rFonts w:ascii="Times New Roman" w:hAnsi="Times New Roman"/>
          <w:sz w:val="28"/>
          <w:szCs w:val="28"/>
          <w:lang w:val="uk-UA"/>
        </w:rPr>
        <w:t>якості молока (юридична особа ТОВ “Дейрі МенеджментСістем”).</w:t>
      </w:r>
    </w:p>
    <w:p w:rsidR="00133800" w:rsidRPr="00FC5BFC" w:rsidRDefault="00133800" w:rsidP="00585DFB">
      <w:pPr>
        <w:autoSpaceDE w:val="0"/>
        <w:autoSpaceDN w:val="0"/>
        <w:adjustRightInd w:val="0"/>
        <w:ind w:firstLine="709"/>
        <w:jc w:val="both"/>
        <w:rPr>
          <w:rFonts w:ascii="Times New Roman" w:hAnsi="Times New Roman"/>
          <w:sz w:val="28"/>
          <w:szCs w:val="28"/>
        </w:rPr>
      </w:pPr>
      <w:r w:rsidRPr="00FC5BFC">
        <w:rPr>
          <w:rFonts w:ascii="Times New Roman" w:hAnsi="Times New Roman"/>
          <w:sz w:val="28"/>
          <w:szCs w:val="28"/>
        </w:rPr>
        <w:t>У 2020 році три молочних</w:t>
      </w:r>
      <w:r w:rsidR="00AB3F61" w:rsidRPr="00FC5BFC">
        <w:rPr>
          <w:rFonts w:ascii="Times New Roman" w:hAnsi="Times New Roman"/>
          <w:sz w:val="28"/>
          <w:szCs w:val="28"/>
          <w:lang w:val="uk-UA"/>
        </w:rPr>
        <w:t xml:space="preserve"> </w:t>
      </w:r>
      <w:r w:rsidRPr="00FC5BFC">
        <w:rPr>
          <w:rFonts w:ascii="Times New Roman" w:hAnsi="Times New Roman"/>
          <w:sz w:val="28"/>
          <w:szCs w:val="28"/>
        </w:rPr>
        <w:t>ферми отримали</w:t>
      </w:r>
      <w:r w:rsidR="00AB3F61" w:rsidRPr="00FC5BFC">
        <w:rPr>
          <w:rFonts w:ascii="Times New Roman" w:hAnsi="Times New Roman"/>
          <w:sz w:val="28"/>
          <w:szCs w:val="28"/>
          <w:lang w:val="uk-UA"/>
        </w:rPr>
        <w:t xml:space="preserve"> </w:t>
      </w:r>
      <w:r w:rsidRPr="00FC5BFC">
        <w:rPr>
          <w:rFonts w:ascii="Times New Roman" w:hAnsi="Times New Roman"/>
          <w:sz w:val="28"/>
          <w:szCs w:val="28"/>
        </w:rPr>
        <w:t>технічну</w:t>
      </w:r>
      <w:r w:rsidR="00AB3F61" w:rsidRPr="00FC5BFC">
        <w:rPr>
          <w:rFonts w:ascii="Times New Roman" w:hAnsi="Times New Roman"/>
          <w:sz w:val="28"/>
          <w:szCs w:val="28"/>
          <w:lang w:val="uk-UA"/>
        </w:rPr>
        <w:t xml:space="preserve"> </w:t>
      </w:r>
      <w:r w:rsidRPr="00FC5BFC">
        <w:rPr>
          <w:rFonts w:ascii="Times New Roman" w:hAnsi="Times New Roman"/>
          <w:sz w:val="28"/>
          <w:szCs w:val="28"/>
        </w:rPr>
        <w:t>допомогу у вигляді</w:t>
      </w:r>
      <w:r w:rsidR="00AB3F61" w:rsidRPr="00FC5BFC">
        <w:rPr>
          <w:rFonts w:ascii="Times New Roman" w:hAnsi="Times New Roman"/>
          <w:sz w:val="28"/>
          <w:szCs w:val="28"/>
          <w:lang w:val="uk-UA"/>
        </w:rPr>
        <w:t xml:space="preserve"> </w:t>
      </w:r>
      <w:r w:rsidRPr="00FC5BFC">
        <w:rPr>
          <w:rFonts w:ascii="Times New Roman" w:hAnsi="Times New Roman"/>
          <w:sz w:val="28"/>
          <w:szCs w:val="28"/>
        </w:rPr>
        <w:t>обладнання та фінансового</w:t>
      </w:r>
      <w:r w:rsidR="00AB3F61" w:rsidRPr="00FC5BFC">
        <w:rPr>
          <w:rFonts w:ascii="Times New Roman" w:hAnsi="Times New Roman"/>
          <w:sz w:val="28"/>
          <w:szCs w:val="28"/>
          <w:lang w:val="uk-UA"/>
        </w:rPr>
        <w:t xml:space="preserve"> </w:t>
      </w:r>
      <w:r w:rsidRPr="00FC5BFC">
        <w:rPr>
          <w:rFonts w:ascii="Times New Roman" w:hAnsi="Times New Roman"/>
          <w:sz w:val="28"/>
          <w:szCs w:val="28"/>
        </w:rPr>
        <w:t>забезпечення.</w:t>
      </w:r>
    </w:p>
    <w:p w:rsidR="00133800" w:rsidRPr="00FC5BFC" w:rsidRDefault="00133800" w:rsidP="00585DFB">
      <w:pPr>
        <w:autoSpaceDE w:val="0"/>
        <w:autoSpaceDN w:val="0"/>
        <w:adjustRightInd w:val="0"/>
        <w:ind w:firstLine="709"/>
        <w:jc w:val="both"/>
        <w:rPr>
          <w:rFonts w:ascii="Times New Roman" w:hAnsi="Times New Roman"/>
          <w:sz w:val="28"/>
          <w:szCs w:val="28"/>
        </w:rPr>
      </w:pPr>
      <w:r w:rsidRPr="00FC5BFC">
        <w:rPr>
          <w:rFonts w:ascii="Times New Roman" w:hAnsi="Times New Roman"/>
          <w:sz w:val="28"/>
          <w:szCs w:val="28"/>
        </w:rPr>
        <w:t>З метою налагодження</w:t>
      </w:r>
      <w:r w:rsidR="00AB3F61" w:rsidRPr="00FC5BFC">
        <w:rPr>
          <w:rFonts w:ascii="Times New Roman" w:hAnsi="Times New Roman"/>
          <w:sz w:val="28"/>
          <w:szCs w:val="28"/>
          <w:lang w:val="uk-UA"/>
        </w:rPr>
        <w:t xml:space="preserve"> </w:t>
      </w:r>
      <w:r w:rsidRPr="00FC5BFC">
        <w:rPr>
          <w:rFonts w:ascii="Times New Roman" w:hAnsi="Times New Roman"/>
          <w:sz w:val="28"/>
          <w:szCs w:val="28"/>
        </w:rPr>
        <w:t>бухгалтерського</w:t>
      </w:r>
      <w:r w:rsidR="00AB3F61" w:rsidRPr="00FC5BFC">
        <w:rPr>
          <w:rFonts w:ascii="Times New Roman" w:hAnsi="Times New Roman"/>
          <w:sz w:val="28"/>
          <w:szCs w:val="28"/>
          <w:lang w:val="uk-UA"/>
        </w:rPr>
        <w:t xml:space="preserve"> </w:t>
      </w:r>
      <w:r w:rsidRPr="00FC5BFC">
        <w:rPr>
          <w:rFonts w:ascii="Times New Roman" w:hAnsi="Times New Roman"/>
          <w:sz w:val="28"/>
          <w:szCs w:val="28"/>
        </w:rPr>
        <w:t>обліку</w:t>
      </w:r>
      <w:r w:rsidR="00AB3F61" w:rsidRPr="00FC5BFC">
        <w:rPr>
          <w:rFonts w:ascii="Times New Roman" w:hAnsi="Times New Roman"/>
          <w:sz w:val="28"/>
          <w:szCs w:val="28"/>
          <w:lang w:val="uk-UA"/>
        </w:rPr>
        <w:t xml:space="preserve"> </w:t>
      </w:r>
      <w:r w:rsidRPr="00FC5BFC">
        <w:rPr>
          <w:rFonts w:ascii="Times New Roman" w:hAnsi="Times New Roman"/>
          <w:sz w:val="28"/>
          <w:szCs w:val="28"/>
        </w:rPr>
        <w:t>впроваджується</w:t>
      </w:r>
      <w:r w:rsidR="00AB3F61" w:rsidRPr="00FC5BFC">
        <w:rPr>
          <w:rFonts w:ascii="Times New Roman" w:hAnsi="Times New Roman"/>
          <w:sz w:val="28"/>
          <w:szCs w:val="28"/>
          <w:lang w:val="uk-UA"/>
        </w:rPr>
        <w:t xml:space="preserve"> </w:t>
      </w:r>
      <w:r w:rsidRPr="00FC5BFC">
        <w:rPr>
          <w:rFonts w:ascii="Times New Roman" w:hAnsi="Times New Roman"/>
          <w:sz w:val="28"/>
          <w:szCs w:val="28"/>
        </w:rPr>
        <w:t>програмне</w:t>
      </w:r>
      <w:r w:rsidR="00AB3F61" w:rsidRPr="00FC5BFC">
        <w:rPr>
          <w:rFonts w:ascii="Times New Roman" w:hAnsi="Times New Roman"/>
          <w:sz w:val="28"/>
          <w:szCs w:val="28"/>
          <w:lang w:val="uk-UA"/>
        </w:rPr>
        <w:t xml:space="preserve"> </w:t>
      </w:r>
      <w:r w:rsidRPr="00FC5BFC">
        <w:rPr>
          <w:rFonts w:ascii="Times New Roman" w:hAnsi="Times New Roman"/>
          <w:sz w:val="28"/>
          <w:szCs w:val="28"/>
        </w:rPr>
        <w:t>забезпечення 1С у шести залучених кооперативах (“Добробут</w:t>
      </w:r>
      <w:r w:rsidR="00AB3F61" w:rsidRPr="00FC5BFC">
        <w:rPr>
          <w:rFonts w:ascii="Times New Roman" w:hAnsi="Times New Roman"/>
          <w:sz w:val="28"/>
          <w:szCs w:val="28"/>
          <w:lang w:val="uk-UA"/>
        </w:rPr>
        <w:t xml:space="preserve"> </w:t>
      </w:r>
      <w:r w:rsidRPr="00FC5BFC">
        <w:rPr>
          <w:rFonts w:ascii="Times New Roman" w:hAnsi="Times New Roman"/>
          <w:sz w:val="28"/>
          <w:szCs w:val="28"/>
        </w:rPr>
        <w:t>Андріївки”, “Молочна</w:t>
      </w:r>
      <w:r w:rsidR="002F73D1">
        <w:rPr>
          <w:rFonts w:ascii="Times New Roman" w:hAnsi="Times New Roman"/>
          <w:sz w:val="28"/>
          <w:szCs w:val="28"/>
          <w:lang w:val="uk-UA"/>
        </w:rPr>
        <w:t xml:space="preserve"> Р</w:t>
      </w:r>
      <w:r w:rsidRPr="00FC5BFC">
        <w:rPr>
          <w:rFonts w:ascii="Times New Roman" w:hAnsi="Times New Roman"/>
          <w:sz w:val="28"/>
          <w:szCs w:val="28"/>
        </w:rPr>
        <w:t>іка”, “П</w:t>
      </w:r>
      <w:r w:rsidR="00AB3F61" w:rsidRPr="00FC5BFC">
        <w:rPr>
          <w:rFonts w:ascii="Times New Roman" w:hAnsi="Times New Roman"/>
          <w:sz w:val="28"/>
          <w:szCs w:val="28"/>
        </w:rPr>
        <w:t>ервоцвіт”, “Любава”, “Жовтневе”</w:t>
      </w:r>
      <w:r w:rsidRPr="00FC5BFC">
        <w:rPr>
          <w:rFonts w:ascii="Times New Roman" w:hAnsi="Times New Roman"/>
          <w:sz w:val="28"/>
          <w:szCs w:val="28"/>
        </w:rPr>
        <w:t>, “Екокрай</w:t>
      </w:r>
      <w:r w:rsidR="00AB3F61" w:rsidRPr="00FC5BFC">
        <w:rPr>
          <w:rFonts w:ascii="Times New Roman" w:hAnsi="Times New Roman"/>
          <w:sz w:val="28"/>
          <w:szCs w:val="28"/>
          <w:lang w:val="uk-UA"/>
        </w:rPr>
        <w:t xml:space="preserve"> </w:t>
      </w:r>
      <w:r w:rsidRPr="00FC5BFC">
        <w:rPr>
          <w:rFonts w:ascii="Times New Roman" w:hAnsi="Times New Roman"/>
          <w:sz w:val="28"/>
          <w:szCs w:val="28"/>
        </w:rPr>
        <w:t>Журавський”) – програма з обліку</w:t>
      </w:r>
      <w:r w:rsidR="00AB3F61" w:rsidRPr="00FC5BFC">
        <w:rPr>
          <w:rFonts w:ascii="Times New Roman" w:hAnsi="Times New Roman"/>
          <w:sz w:val="28"/>
          <w:szCs w:val="28"/>
          <w:lang w:val="uk-UA"/>
        </w:rPr>
        <w:t xml:space="preserve"> </w:t>
      </w:r>
      <w:r w:rsidR="002F73D1">
        <w:rPr>
          <w:rFonts w:ascii="Times New Roman" w:hAnsi="Times New Roman"/>
          <w:sz w:val="28"/>
          <w:szCs w:val="28"/>
        </w:rPr>
        <w:t>фінансових та не</w:t>
      </w:r>
      <w:r w:rsidRPr="00FC5BFC">
        <w:rPr>
          <w:rFonts w:ascii="Times New Roman" w:hAnsi="Times New Roman"/>
          <w:sz w:val="28"/>
          <w:szCs w:val="28"/>
        </w:rPr>
        <w:t>фінансових</w:t>
      </w:r>
      <w:r w:rsidR="00AB3F61" w:rsidRPr="00FC5BFC">
        <w:rPr>
          <w:rFonts w:ascii="Times New Roman" w:hAnsi="Times New Roman"/>
          <w:sz w:val="28"/>
          <w:szCs w:val="28"/>
          <w:lang w:val="uk-UA"/>
        </w:rPr>
        <w:t xml:space="preserve"> </w:t>
      </w:r>
      <w:r w:rsidRPr="00FC5BFC">
        <w:rPr>
          <w:rFonts w:ascii="Times New Roman" w:hAnsi="Times New Roman"/>
          <w:sz w:val="28"/>
          <w:szCs w:val="28"/>
        </w:rPr>
        <w:t>показників</w:t>
      </w:r>
      <w:r w:rsidR="00AB3F61" w:rsidRPr="00FC5BFC">
        <w:rPr>
          <w:rFonts w:ascii="Times New Roman" w:hAnsi="Times New Roman"/>
          <w:sz w:val="28"/>
          <w:szCs w:val="28"/>
          <w:lang w:val="uk-UA"/>
        </w:rPr>
        <w:t xml:space="preserve"> </w:t>
      </w:r>
      <w:r w:rsidRPr="00FC5BFC">
        <w:rPr>
          <w:rFonts w:ascii="Times New Roman" w:hAnsi="Times New Roman"/>
          <w:sz w:val="28"/>
          <w:szCs w:val="28"/>
        </w:rPr>
        <w:t>діяльності</w:t>
      </w:r>
      <w:r w:rsidR="00AB3F61" w:rsidRPr="00FC5BFC">
        <w:rPr>
          <w:rFonts w:ascii="Times New Roman" w:hAnsi="Times New Roman"/>
          <w:sz w:val="28"/>
          <w:szCs w:val="28"/>
          <w:lang w:val="uk-UA"/>
        </w:rPr>
        <w:t xml:space="preserve"> </w:t>
      </w:r>
      <w:r w:rsidRPr="00FC5BFC">
        <w:rPr>
          <w:rFonts w:ascii="Times New Roman" w:hAnsi="Times New Roman"/>
          <w:sz w:val="28"/>
          <w:szCs w:val="28"/>
        </w:rPr>
        <w:t>к</w:t>
      </w:r>
      <w:r w:rsidR="002F73D1">
        <w:rPr>
          <w:rFonts w:ascii="Times New Roman" w:hAnsi="Times New Roman"/>
          <w:sz w:val="28"/>
          <w:szCs w:val="28"/>
        </w:rPr>
        <w:t>ооперативів PERFORMCOOP; провод</w:t>
      </w:r>
      <w:r w:rsidR="002F73D1">
        <w:rPr>
          <w:rFonts w:ascii="Times New Roman" w:hAnsi="Times New Roman"/>
          <w:sz w:val="28"/>
          <w:szCs w:val="28"/>
          <w:lang w:val="uk-UA"/>
        </w:rPr>
        <w:t>и</w:t>
      </w:r>
      <w:r w:rsidRPr="00FC5BFC">
        <w:rPr>
          <w:rFonts w:ascii="Times New Roman" w:hAnsi="Times New Roman"/>
          <w:sz w:val="28"/>
          <w:szCs w:val="28"/>
        </w:rPr>
        <w:t>ться</w:t>
      </w:r>
      <w:r w:rsidR="00AB3F61" w:rsidRPr="00FC5BFC">
        <w:rPr>
          <w:rFonts w:ascii="Times New Roman" w:hAnsi="Times New Roman"/>
          <w:sz w:val="28"/>
          <w:szCs w:val="28"/>
          <w:lang w:val="uk-UA"/>
        </w:rPr>
        <w:t xml:space="preserve"> </w:t>
      </w:r>
      <w:r w:rsidRPr="00FC5BFC">
        <w:rPr>
          <w:rFonts w:ascii="Times New Roman" w:hAnsi="Times New Roman"/>
          <w:sz w:val="28"/>
          <w:szCs w:val="28"/>
        </w:rPr>
        <w:t>навчання</w:t>
      </w:r>
      <w:r w:rsidR="00AB3F61" w:rsidRPr="00FC5BFC">
        <w:rPr>
          <w:rFonts w:ascii="Times New Roman" w:hAnsi="Times New Roman"/>
          <w:sz w:val="28"/>
          <w:szCs w:val="28"/>
          <w:lang w:val="uk-UA"/>
        </w:rPr>
        <w:t xml:space="preserve"> </w:t>
      </w:r>
      <w:r w:rsidRPr="00FC5BFC">
        <w:rPr>
          <w:rFonts w:ascii="Times New Roman" w:hAnsi="Times New Roman"/>
          <w:sz w:val="28"/>
          <w:szCs w:val="28"/>
        </w:rPr>
        <w:t xml:space="preserve">бухгалтерів. </w:t>
      </w:r>
    </w:p>
    <w:p w:rsidR="00133800" w:rsidRPr="00FC5BFC" w:rsidRDefault="002F73D1" w:rsidP="00585DFB">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За участ</w:t>
      </w:r>
      <w:r>
        <w:rPr>
          <w:rFonts w:ascii="Times New Roman" w:hAnsi="Times New Roman"/>
          <w:sz w:val="28"/>
          <w:szCs w:val="28"/>
          <w:lang w:val="uk-UA"/>
        </w:rPr>
        <w:t>ю</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ук</w:t>
      </w:r>
      <w:r w:rsidR="009576F9">
        <w:rPr>
          <w:rFonts w:ascii="Times New Roman" w:hAnsi="Times New Roman"/>
          <w:sz w:val="28"/>
          <w:szCs w:val="28"/>
        </w:rPr>
        <w:t>раїнських та іноземних (зокрема</w:t>
      </w:r>
      <w:r w:rsidR="00133800" w:rsidRPr="00FC5BFC">
        <w:rPr>
          <w:rFonts w:ascii="Times New Roman" w:hAnsi="Times New Roman"/>
          <w:sz w:val="28"/>
          <w:szCs w:val="28"/>
        </w:rPr>
        <w:t xml:space="preserve"> канадських) експертів проводиться регулярна навчальна робота з членами та персоналом кооперативів “Добробут</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Андріївки”, “Жовтневе”, “Любава”, “Первоцвіт”, “Молочна</w:t>
      </w:r>
      <w:r>
        <w:rPr>
          <w:rFonts w:ascii="Times New Roman" w:hAnsi="Times New Roman"/>
          <w:sz w:val="28"/>
          <w:szCs w:val="28"/>
          <w:lang w:val="uk-UA"/>
        </w:rPr>
        <w:t xml:space="preserve"> </w:t>
      </w:r>
      <w:r w:rsidR="00133800" w:rsidRPr="00FC5BFC">
        <w:rPr>
          <w:rFonts w:ascii="Times New Roman" w:hAnsi="Times New Roman"/>
          <w:sz w:val="28"/>
          <w:szCs w:val="28"/>
        </w:rPr>
        <w:t>Ріка”</w:t>
      </w:r>
      <w:r w:rsidR="00133800" w:rsidRPr="00FC5BFC">
        <w:rPr>
          <w:rFonts w:ascii="Times New Roman" w:hAnsi="Times New Roman"/>
          <w:sz w:val="28"/>
          <w:szCs w:val="28"/>
          <w:lang w:val="uk-UA"/>
        </w:rPr>
        <w:t>.</w:t>
      </w:r>
      <w:r>
        <w:rPr>
          <w:rFonts w:ascii="Times New Roman" w:hAnsi="Times New Roman"/>
          <w:sz w:val="28"/>
          <w:szCs w:val="28"/>
          <w:lang w:val="uk-UA"/>
        </w:rPr>
        <w:br/>
      </w:r>
      <w:r w:rsidR="00133800" w:rsidRPr="00FC5BFC">
        <w:rPr>
          <w:rFonts w:ascii="Times New Roman" w:hAnsi="Times New Roman"/>
          <w:sz w:val="28"/>
          <w:szCs w:val="28"/>
          <w:lang w:val="uk-UA"/>
        </w:rPr>
        <w:t>З початку року у</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22</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тренінг</w:t>
      </w:r>
      <w:r w:rsidR="00133800" w:rsidRPr="00FC5BFC">
        <w:rPr>
          <w:rFonts w:ascii="Times New Roman" w:hAnsi="Times New Roman"/>
          <w:sz w:val="28"/>
          <w:szCs w:val="28"/>
          <w:lang w:val="uk-UA"/>
        </w:rPr>
        <w:t>ах</w:t>
      </w:r>
      <w:r w:rsidR="00133800" w:rsidRPr="00FC5BFC">
        <w:rPr>
          <w:rFonts w:ascii="Times New Roman" w:hAnsi="Times New Roman"/>
          <w:sz w:val="28"/>
          <w:szCs w:val="28"/>
        </w:rPr>
        <w:t xml:space="preserve"> та консультаці</w:t>
      </w:r>
      <w:r w:rsidR="00133800" w:rsidRPr="00FC5BFC">
        <w:rPr>
          <w:rFonts w:ascii="Times New Roman" w:hAnsi="Times New Roman"/>
          <w:sz w:val="28"/>
          <w:szCs w:val="28"/>
          <w:lang w:val="uk-UA"/>
        </w:rPr>
        <w:t>ях</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lang w:val="uk-UA"/>
        </w:rPr>
        <w:t>з питань</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управління</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молочним</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виробництвом з використанням</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сучасних</w:t>
      </w:r>
      <w:r w:rsidR="00AB3F61" w:rsidRPr="00FC5BFC">
        <w:rPr>
          <w:rFonts w:ascii="Times New Roman" w:hAnsi="Times New Roman"/>
          <w:sz w:val="28"/>
          <w:szCs w:val="28"/>
          <w:lang w:val="uk-UA"/>
        </w:rPr>
        <w:t xml:space="preserve"> </w:t>
      </w:r>
      <w:r w:rsidR="00133800" w:rsidRPr="00FC5BFC">
        <w:rPr>
          <w:rFonts w:ascii="Times New Roman" w:hAnsi="Times New Roman"/>
          <w:sz w:val="28"/>
          <w:szCs w:val="28"/>
        </w:rPr>
        <w:t>те</w:t>
      </w:r>
      <w:r>
        <w:rPr>
          <w:rFonts w:ascii="Times New Roman" w:hAnsi="Times New Roman"/>
          <w:sz w:val="28"/>
          <w:szCs w:val="28"/>
        </w:rPr>
        <w:t>хнологій взял</w:t>
      </w:r>
      <w:r>
        <w:rPr>
          <w:rFonts w:ascii="Times New Roman" w:hAnsi="Times New Roman"/>
          <w:sz w:val="28"/>
          <w:szCs w:val="28"/>
          <w:lang w:val="uk-UA"/>
        </w:rPr>
        <w:t>о</w:t>
      </w:r>
      <w:r w:rsidR="00AB3F61" w:rsidRPr="00FC5BFC">
        <w:rPr>
          <w:rFonts w:ascii="Times New Roman" w:hAnsi="Times New Roman"/>
          <w:sz w:val="28"/>
          <w:szCs w:val="28"/>
        </w:rPr>
        <w:t xml:space="preserve"> участь 176 осіб</w:t>
      </w:r>
      <w:r w:rsidR="00133800" w:rsidRPr="00FC5BFC">
        <w:rPr>
          <w:rFonts w:ascii="Times New Roman" w:hAnsi="Times New Roman"/>
          <w:sz w:val="28"/>
          <w:szCs w:val="28"/>
        </w:rPr>
        <w:t>.</w:t>
      </w:r>
    </w:p>
    <w:p w:rsidR="00133800" w:rsidRPr="00FC5BFC" w:rsidRDefault="002F73D1" w:rsidP="00585DFB">
      <w:pPr>
        <w:autoSpaceDE w:val="0"/>
        <w:autoSpaceDN w:val="0"/>
        <w:adjustRightInd w:val="0"/>
        <w:ind w:firstLine="709"/>
        <w:jc w:val="both"/>
        <w:rPr>
          <w:rFonts w:ascii="Times New Roman" w:hAnsi="Times New Roman"/>
          <w:sz w:val="28"/>
          <w:szCs w:val="28"/>
          <w:lang w:val="uk-UA"/>
        </w:rPr>
      </w:pPr>
      <w:r>
        <w:rPr>
          <w:rFonts w:ascii="Times New Roman" w:hAnsi="Times New Roman"/>
          <w:sz w:val="28"/>
          <w:szCs w:val="28"/>
          <w:lang w:val="uk-UA"/>
        </w:rPr>
        <w:t>У</w:t>
      </w:r>
      <w:r w:rsidR="00133800" w:rsidRPr="00FC5BFC">
        <w:rPr>
          <w:rFonts w:ascii="Times New Roman" w:hAnsi="Times New Roman"/>
          <w:sz w:val="28"/>
          <w:szCs w:val="28"/>
          <w:lang w:val="uk-UA"/>
        </w:rPr>
        <w:t xml:space="preserve"> 2020 році </w:t>
      </w:r>
      <w:r w:rsidR="00133800" w:rsidRPr="00FC5BFC">
        <w:rPr>
          <w:rFonts w:ascii="Times New Roman" w:hAnsi="Times New Roman"/>
          <w:b/>
          <w:sz w:val="28"/>
          <w:szCs w:val="28"/>
          <w:lang w:val="uk-UA"/>
        </w:rPr>
        <w:t>в</w:t>
      </w:r>
      <w:r w:rsidR="00133800" w:rsidRPr="00FC5BFC">
        <w:rPr>
          <w:rFonts w:ascii="Times New Roman" w:hAnsi="Times New Roman"/>
          <w:b/>
          <w:iCs/>
          <w:sz w:val="28"/>
          <w:szCs w:val="28"/>
          <w:shd w:val="clear" w:color="auto" w:fill="FFFFFF"/>
          <w:lang w:val="uk-UA"/>
        </w:rPr>
        <w:t xml:space="preserve"> області ефективно впроваджуються інвестиційні проєкти за власні кошти господарств (підприємств):</w:t>
      </w:r>
    </w:p>
    <w:p w:rsidR="00133800" w:rsidRPr="00FC5BFC" w:rsidRDefault="006078E5" w:rsidP="00585DFB">
      <w:pPr>
        <w:autoSpaceDE w:val="0"/>
        <w:autoSpaceDN w:val="0"/>
        <w:adjustRightInd w:val="0"/>
        <w:ind w:firstLine="709"/>
        <w:jc w:val="both"/>
        <w:rPr>
          <w:rFonts w:ascii="Times New Roman" w:hAnsi="Times New Roman"/>
          <w:sz w:val="28"/>
          <w:szCs w:val="28"/>
          <w:lang w:val="uk-UA"/>
        </w:rPr>
      </w:pPr>
      <w:r w:rsidRPr="00FC5BFC">
        <w:rPr>
          <w:rFonts w:ascii="Times New Roman" w:hAnsi="Times New Roman"/>
          <w:sz w:val="28"/>
          <w:szCs w:val="28"/>
          <w:lang w:val="uk-UA"/>
        </w:rPr>
        <w:t>б</w:t>
      </w:r>
      <w:r w:rsidR="00133800" w:rsidRPr="00FC5BFC">
        <w:rPr>
          <w:rFonts w:ascii="Times New Roman" w:hAnsi="Times New Roman"/>
          <w:sz w:val="28"/>
          <w:szCs w:val="28"/>
          <w:lang w:val="uk-UA"/>
        </w:rPr>
        <w:t>удівництво пташників на території птахоферми с. Катеринівка, ІІ черга (640 тис. гол.),</w:t>
      </w:r>
      <w:r w:rsidR="002F73D1">
        <w:rPr>
          <w:rFonts w:ascii="Times New Roman" w:hAnsi="Times New Roman"/>
          <w:sz w:val="28"/>
          <w:szCs w:val="28"/>
          <w:lang w:val="uk-UA"/>
        </w:rPr>
        <w:t xml:space="preserve"> вартість проєкту – 240 млн грн</w:t>
      </w:r>
      <w:r w:rsidR="00133800" w:rsidRPr="00FC5BFC">
        <w:rPr>
          <w:rFonts w:ascii="Times New Roman" w:hAnsi="Times New Roman"/>
          <w:sz w:val="28"/>
          <w:szCs w:val="28"/>
          <w:lang w:val="uk-UA"/>
        </w:rPr>
        <w:t>; будівництво пташників на території птахоферми с. Південне, І черга (400 тис. голів),</w:t>
      </w:r>
      <w:r w:rsidR="002F73D1">
        <w:rPr>
          <w:rFonts w:ascii="Times New Roman" w:hAnsi="Times New Roman"/>
          <w:sz w:val="28"/>
          <w:szCs w:val="28"/>
          <w:lang w:val="uk-UA"/>
        </w:rPr>
        <w:t xml:space="preserve"> вартість проє</w:t>
      </w:r>
      <w:r w:rsidR="009576F9">
        <w:rPr>
          <w:rFonts w:ascii="Times New Roman" w:hAnsi="Times New Roman"/>
          <w:sz w:val="28"/>
          <w:szCs w:val="28"/>
          <w:lang w:val="uk-UA"/>
        </w:rPr>
        <w:t>кту –230 млн грн</w:t>
      </w:r>
      <w:r w:rsidR="00133800" w:rsidRPr="00FC5BFC">
        <w:rPr>
          <w:rFonts w:ascii="Times New Roman" w:hAnsi="Times New Roman"/>
          <w:sz w:val="28"/>
          <w:szCs w:val="28"/>
          <w:lang w:val="uk-UA"/>
        </w:rPr>
        <w:t>; реконструкція бу</w:t>
      </w:r>
      <w:r w:rsidR="002F73D1">
        <w:rPr>
          <w:rFonts w:ascii="Times New Roman" w:hAnsi="Times New Roman"/>
          <w:sz w:val="28"/>
          <w:szCs w:val="28"/>
          <w:lang w:val="uk-UA"/>
        </w:rPr>
        <w:t>дівлі цеху забою та переробки м’</w:t>
      </w:r>
      <w:r w:rsidR="00133800" w:rsidRPr="00FC5BFC">
        <w:rPr>
          <w:rFonts w:ascii="Times New Roman" w:hAnsi="Times New Roman"/>
          <w:sz w:val="28"/>
          <w:szCs w:val="28"/>
          <w:lang w:val="uk-UA"/>
        </w:rPr>
        <w:t>яса птиці у комплексі забою та переробки м’яса птиці з будівництвом нових будівель та споруд (10 тис. голів на годину), вар</w:t>
      </w:r>
      <w:r w:rsidR="002F73D1">
        <w:rPr>
          <w:rFonts w:ascii="Times New Roman" w:hAnsi="Times New Roman"/>
          <w:sz w:val="28"/>
          <w:szCs w:val="28"/>
          <w:lang w:val="uk-UA"/>
        </w:rPr>
        <w:t>тість проєкту – 1251,5 тис. грн</w:t>
      </w:r>
      <w:r w:rsidR="00133800" w:rsidRPr="00FC5BFC">
        <w:rPr>
          <w:rFonts w:ascii="Times New Roman" w:hAnsi="Times New Roman"/>
          <w:sz w:val="28"/>
          <w:szCs w:val="28"/>
          <w:lang w:val="uk-UA"/>
        </w:rPr>
        <w:t xml:space="preserve"> </w:t>
      </w:r>
      <w:r w:rsidR="002F73D1">
        <w:rPr>
          <w:rFonts w:ascii="Times New Roman" w:hAnsi="Times New Roman"/>
          <w:sz w:val="28"/>
          <w:szCs w:val="28"/>
          <w:lang w:val="uk-UA"/>
        </w:rPr>
        <w:br/>
      </w:r>
      <w:r w:rsidR="00133800" w:rsidRPr="00FC5BFC">
        <w:rPr>
          <w:rFonts w:ascii="Times New Roman" w:hAnsi="Times New Roman"/>
          <w:sz w:val="28"/>
          <w:szCs w:val="28"/>
          <w:lang w:val="uk-UA"/>
        </w:rPr>
        <w:t>(ТОВ “Птахокомплекс “Дніпровський” Нікопольського району);</w:t>
      </w:r>
    </w:p>
    <w:p w:rsidR="00133800" w:rsidRPr="00FC5BFC" w:rsidRDefault="00133800" w:rsidP="00585DFB">
      <w:pPr>
        <w:autoSpaceDE w:val="0"/>
        <w:autoSpaceDN w:val="0"/>
        <w:adjustRightInd w:val="0"/>
        <w:ind w:firstLine="709"/>
        <w:jc w:val="both"/>
        <w:rPr>
          <w:rFonts w:ascii="Times New Roman" w:hAnsi="Times New Roman"/>
          <w:sz w:val="28"/>
          <w:szCs w:val="28"/>
          <w:lang w:val="uk-UA"/>
        </w:rPr>
      </w:pPr>
      <w:r w:rsidRPr="00FC5BFC">
        <w:rPr>
          <w:rFonts w:ascii="Times New Roman" w:hAnsi="Times New Roman"/>
          <w:sz w:val="28"/>
          <w:szCs w:val="28"/>
          <w:lang w:val="uk-UA"/>
        </w:rPr>
        <w:t xml:space="preserve">будівництво приміщення для утримання маточного поголів’я свиней на 360 голів (2500 голів поросят </w:t>
      </w:r>
      <w:r w:rsidR="002F73D1">
        <w:rPr>
          <w:rFonts w:ascii="Times New Roman" w:hAnsi="Times New Roman"/>
          <w:sz w:val="28"/>
          <w:szCs w:val="28"/>
          <w:lang w:val="uk-UA"/>
        </w:rPr>
        <w:t>у</w:t>
      </w:r>
      <w:r w:rsidRPr="00FC5BFC">
        <w:rPr>
          <w:rFonts w:ascii="Times New Roman" w:hAnsi="Times New Roman"/>
          <w:sz w:val="28"/>
          <w:szCs w:val="28"/>
          <w:lang w:val="uk-UA"/>
        </w:rPr>
        <w:t xml:space="preserve"> рік) та приміщення для утримання поголів’я свиней на відгодівлі на 3000 голів (3000 голів </w:t>
      </w:r>
      <w:r w:rsidR="002F73D1">
        <w:rPr>
          <w:rFonts w:ascii="Times New Roman" w:hAnsi="Times New Roman"/>
          <w:sz w:val="28"/>
          <w:szCs w:val="28"/>
          <w:lang w:val="uk-UA"/>
        </w:rPr>
        <w:t>у</w:t>
      </w:r>
      <w:r w:rsidRPr="00FC5BFC">
        <w:rPr>
          <w:rFonts w:ascii="Times New Roman" w:hAnsi="Times New Roman"/>
          <w:sz w:val="28"/>
          <w:szCs w:val="28"/>
          <w:lang w:val="uk-UA"/>
        </w:rPr>
        <w:t xml:space="preserve"> рік) (ФГ “Плантераˮ</w:t>
      </w:r>
      <w:r w:rsidR="006078E5" w:rsidRPr="00FC5BFC">
        <w:rPr>
          <w:rFonts w:ascii="Times New Roman" w:hAnsi="Times New Roman"/>
          <w:sz w:val="28"/>
          <w:szCs w:val="28"/>
          <w:lang w:val="uk-UA"/>
        </w:rPr>
        <w:t xml:space="preserve"> </w:t>
      </w:r>
      <w:r w:rsidRPr="00FC5BFC">
        <w:rPr>
          <w:rFonts w:ascii="Times New Roman" w:hAnsi="Times New Roman"/>
          <w:sz w:val="28"/>
          <w:szCs w:val="28"/>
          <w:lang w:val="uk-UA"/>
        </w:rPr>
        <w:t>Юр’ївського району), вартість проєктів – по 6,0 млн грн; будівництво приміщень для утримання свиней (12 тис. голів свиней) вартість проєкт</w:t>
      </w:r>
      <w:r w:rsidR="009576F9">
        <w:rPr>
          <w:rFonts w:ascii="Times New Roman" w:hAnsi="Times New Roman"/>
          <w:sz w:val="28"/>
          <w:szCs w:val="28"/>
          <w:lang w:val="uk-UA"/>
        </w:rPr>
        <w:t>у –               50,0 млн</w:t>
      </w:r>
      <w:r w:rsidR="002F73D1">
        <w:rPr>
          <w:rFonts w:ascii="Times New Roman" w:hAnsi="Times New Roman"/>
          <w:sz w:val="28"/>
          <w:szCs w:val="28"/>
          <w:lang w:val="uk-UA"/>
        </w:rPr>
        <w:t xml:space="preserve"> грн</w:t>
      </w:r>
      <w:r w:rsidRPr="00FC5BFC">
        <w:rPr>
          <w:rFonts w:ascii="Times New Roman" w:hAnsi="Times New Roman"/>
          <w:sz w:val="28"/>
          <w:szCs w:val="28"/>
          <w:lang w:val="uk-UA"/>
        </w:rPr>
        <w:t xml:space="preserve"> (ТОВ “Стронг-Інвест” Апостолівського району); реконструкція племінної ферми з розведення свин</w:t>
      </w:r>
      <w:r w:rsidR="002F73D1">
        <w:rPr>
          <w:rFonts w:ascii="Times New Roman" w:hAnsi="Times New Roman"/>
          <w:sz w:val="28"/>
          <w:szCs w:val="28"/>
          <w:lang w:val="uk-UA"/>
        </w:rPr>
        <w:t>ей (22 тис. голів) вартість проє</w:t>
      </w:r>
      <w:r w:rsidRPr="00FC5BFC">
        <w:rPr>
          <w:rFonts w:ascii="Times New Roman" w:hAnsi="Times New Roman"/>
          <w:sz w:val="28"/>
          <w:szCs w:val="28"/>
          <w:lang w:val="uk-UA"/>
        </w:rPr>
        <w:t xml:space="preserve">кту – </w:t>
      </w:r>
      <w:r w:rsidR="006078E5" w:rsidRPr="00FC5BFC">
        <w:rPr>
          <w:rFonts w:ascii="Times New Roman" w:hAnsi="Times New Roman"/>
          <w:sz w:val="28"/>
          <w:szCs w:val="28"/>
          <w:lang w:val="uk-UA"/>
        </w:rPr>
        <w:br/>
      </w:r>
      <w:r w:rsidR="002F73D1">
        <w:rPr>
          <w:rFonts w:ascii="Times New Roman" w:hAnsi="Times New Roman"/>
          <w:sz w:val="28"/>
          <w:szCs w:val="28"/>
          <w:lang w:val="uk-UA"/>
        </w:rPr>
        <w:t>115 млн грн</w:t>
      </w:r>
      <w:r w:rsidRPr="00FC5BFC">
        <w:rPr>
          <w:rFonts w:ascii="Times New Roman" w:hAnsi="Times New Roman"/>
          <w:sz w:val="28"/>
          <w:szCs w:val="28"/>
          <w:lang w:val="uk-UA"/>
        </w:rPr>
        <w:t xml:space="preserve"> (ТОВ “Сучасні Аграрні Інвестиції” Апостолівського району);</w:t>
      </w:r>
    </w:p>
    <w:p w:rsidR="00133800" w:rsidRPr="00FC5BFC" w:rsidRDefault="00133800" w:rsidP="00585DFB">
      <w:pPr>
        <w:autoSpaceDE w:val="0"/>
        <w:autoSpaceDN w:val="0"/>
        <w:adjustRightInd w:val="0"/>
        <w:ind w:firstLine="709"/>
        <w:jc w:val="both"/>
        <w:rPr>
          <w:rFonts w:ascii="Times New Roman" w:hAnsi="Times New Roman"/>
          <w:sz w:val="28"/>
          <w:szCs w:val="28"/>
          <w:lang w:val="uk-UA"/>
        </w:rPr>
      </w:pPr>
      <w:r w:rsidRPr="00FC5BFC">
        <w:rPr>
          <w:rFonts w:ascii="Times New Roman" w:hAnsi="Times New Roman"/>
          <w:sz w:val="28"/>
          <w:szCs w:val="28"/>
          <w:lang w:val="uk-UA"/>
        </w:rPr>
        <w:t xml:space="preserve">будівництво приміщень для утримання дійних корів № 2 та № 4 на </w:t>
      </w:r>
      <w:r w:rsidRPr="00FC5BFC">
        <w:rPr>
          <w:rFonts w:ascii="Times New Roman" w:hAnsi="Times New Roman"/>
          <w:sz w:val="28"/>
          <w:szCs w:val="28"/>
          <w:lang w:val="uk-UA"/>
        </w:rPr>
        <w:br/>
        <w:t>260 голів (1600 тонн молока в рік) (СПП “Чумаки” Дніпровського району) вартість проєкту – 6,62 млн грн та молочно-товарної ферми з доїльною залою на 540 голів (3200 тонн молока в рік) (ДП “Націонал-Плюс”, ПП “Націонал” Царичанського району) вартість проєкту – 36,2 млн грн.</w:t>
      </w:r>
    </w:p>
    <w:p w:rsidR="00133800" w:rsidRPr="00FC5BFC" w:rsidRDefault="00133800" w:rsidP="00585DFB">
      <w:pPr>
        <w:ind w:firstLine="709"/>
        <w:jc w:val="both"/>
        <w:rPr>
          <w:rFonts w:ascii="Times New Roman" w:hAnsi="Times New Roman"/>
          <w:sz w:val="28"/>
          <w:szCs w:val="28"/>
          <w:lang w:val="uk-UA"/>
        </w:rPr>
      </w:pPr>
      <w:r w:rsidRPr="00FC5BFC">
        <w:rPr>
          <w:rFonts w:ascii="Times New Roman" w:hAnsi="Times New Roman"/>
          <w:sz w:val="28"/>
          <w:szCs w:val="28"/>
          <w:lang w:val="uk-UA"/>
        </w:rPr>
        <w:t xml:space="preserve">Агропідприємствами всіх форм власності завершений посів ярих сільськогосподарських культур.  </w:t>
      </w:r>
    </w:p>
    <w:p w:rsidR="00133800" w:rsidRPr="00FC5BFC" w:rsidRDefault="00133800" w:rsidP="00585DFB">
      <w:pPr>
        <w:ind w:firstLine="708"/>
        <w:jc w:val="center"/>
        <w:rPr>
          <w:rFonts w:ascii="Times New Roman" w:hAnsi="Times New Roman"/>
          <w:sz w:val="24"/>
          <w:szCs w:val="24"/>
          <w:lang w:val="uk-UA"/>
        </w:rPr>
      </w:pPr>
      <w:r w:rsidRPr="00FC5BFC">
        <w:rPr>
          <w:rFonts w:ascii="Times New Roman" w:hAnsi="Times New Roman"/>
          <w:b/>
          <w:sz w:val="24"/>
          <w:szCs w:val="24"/>
          <w:lang w:val="uk-UA"/>
        </w:rPr>
        <w:t>Підсумки проведення посівної кампанії на 01 червня 2020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3185"/>
        <w:gridCol w:w="3187"/>
      </w:tblGrid>
      <w:tr w:rsidR="00133800" w:rsidRPr="00FC5BFC" w:rsidTr="00613C2A">
        <w:tc>
          <w:tcPr>
            <w:tcW w:w="3199"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Культури</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Посіяно, тис. га</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 до прогнозу</w:t>
            </w:r>
          </w:p>
        </w:tc>
      </w:tr>
      <w:tr w:rsidR="00133800" w:rsidRPr="00FC5BFC" w:rsidTr="00613C2A">
        <w:tc>
          <w:tcPr>
            <w:tcW w:w="3199" w:type="dxa"/>
            <w:shd w:val="clear" w:color="auto" w:fill="auto"/>
          </w:tcPr>
          <w:p w:rsidR="00133800" w:rsidRPr="00FC5BFC" w:rsidRDefault="00133800" w:rsidP="00585DFB">
            <w:pPr>
              <w:jc w:val="both"/>
              <w:rPr>
                <w:rFonts w:ascii="Times New Roman" w:hAnsi="Times New Roman"/>
                <w:sz w:val="24"/>
                <w:szCs w:val="24"/>
                <w:lang w:val="uk-UA"/>
              </w:rPr>
            </w:pPr>
            <w:r w:rsidRPr="00FC5BFC">
              <w:rPr>
                <w:rFonts w:ascii="Times New Roman" w:hAnsi="Times New Roman"/>
                <w:sz w:val="24"/>
                <w:szCs w:val="24"/>
                <w:lang w:val="uk-UA"/>
              </w:rPr>
              <w:t>Всього ярі зернові культури</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496,8</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94,4</w:t>
            </w:r>
          </w:p>
        </w:tc>
      </w:tr>
      <w:tr w:rsidR="00133800" w:rsidRPr="00FC5BFC" w:rsidTr="00613C2A">
        <w:tc>
          <w:tcPr>
            <w:tcW w:w="3199" w:type="dxa"/>
            <w:shd w:val="clear" w:color="auto" w:fill="auto"/>
          </w:tcPr>
          <w:p w:rsidR="00133800" w:rsidRPr="00FC5BFC" w:rsidRDefault="00133800" w:rsidP="00585DFB">
            <w:pPr>
              <w:jc w:val="both"/>
              <w:rPr>
                <w:rFonts w:ascii="Times New Roman" w:hAnsi="Times New Roman"/>
                <w:sz w:val="24"/>
                <w:szCs w:val="24"/>
                <w:lang w:val="uk-UA"/>
              </w:rPr>
            </w:pPr>
            <w:r w:rsidRPr="00FC5BFC">
              <w:rPr>
                <w:rFonts w:ascii="Times New Roman" w:hAnsi="Times New Roman"/>
                <w:sz w:val="24"/>
                <w:szCs w:val="24"/>
                <w:lang w:val="uk-UA"/>
              </w:rPr>
              <w:t>у т.ч.</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пшениця</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3,3</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34,4</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ячмінь</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144,9</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87,8</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горох та інші зернобобові</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17,2</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85,6</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овес</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1,2</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46,2</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кукурудза на зерно</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313,0</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99,4</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гречка</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0,7</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50,0</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сорго</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3,6</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65,5</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просо</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12,9</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204,8</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соняшник</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618,8</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112,5</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цукровий буряк</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0,5</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87,3</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картопля</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53,2</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124,9</w:t>
            </w:r>
          </w:p>
        </w:tc>
      </w:tr>
      <w:tr w:rsidR="00133800" w:rsidRPr="00FC5BFC" w:rsidTr="00613C2A">
        <w:tc>
          <w:tcPr>
            <w:tcW w:w="3199" w:type="dxa"/>
            <w:shd w:val="clear" w:color="auto" w:fill="auto"/>
          </w:tcPr>
          <w:p w:rsidR="00133800" w:rsidRPr="00FC5BFC" w:rsidRDefault="00133800" w:rsidP="00585DFB">
            <w:pPr>
              <w:rPr>
                <w:rFonts w:ascii="Times New Roman" w:hAnsi="Times New Roman"/>
                <w:sz w:val="24"/>
                <w:szCs w:val="24"/>
                <w:lang w:val="uk-UA"/>
              </w:rPr>
            </w:pPr>
            <w:r w:rsidRPr="00FC5BFC">
              <w:rPr>
                <w:rFonts w:ascii="Times New Roman" w:hAnsi="Times New Roman"/>
                <w:sz w:val="24"/>
                <w:szCs w:val="24"/>
                <w:lang w:val="uk-UA"/>
              </w:rPr>
              <w:t>овочі відкритого ґрунту</w:t>
            </w:r>
          </w:p>
        </w:tc>
        <w:tc>
          <w:tcPr>
            <w:tcW w:w="3185"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36,1</w:t>
            </w:r>
          </w:p>
        </w:tc>
        <w:tc>
          <w:tcPr>
            <w:tcW w:w="3187" w:type="dxa"/>
            <w:shd w:val="clear" w:color="auto" w:fill="auto"/>
          </w:tcPr>
          <w:p w:rsidR="00133800" w:rsidRPr="00FC5BFC" w:rsidRDefault="00133800" w:rsidP="00585DFB">
            <w:pPr>
              <w:jc w:val="center"/>
              <w:rPr>
                <w:rFonts w:ascii="Times New Roman" w:hAnsi="Times New Roman"/>
                <w:sz w:val="24"/>
                <w:szCs w:val="24"/>
                <w:lang w:val="uk-UA"/>
              </w:rPr>
            </w:pPr>
            <w:r w:rsidRPr="00FC5BFC">
              <w:rPr>
                <w:rFonts w:ascii="Times New Roman" w:hAnsi="Times New Roman"/>
                <w:sz w:val="24"/>
                <w:szCs w:val="24"/>
                <w:lang w:val="uk-UA"/>
              </w:rPr>
              <w:t>139,4</w:t>
            </w:r>
          </w:p>
        </w:tc>
      </w:tr>
    </w:tbl>
    <w:p w:rsidR="00133800" w:rsidRPr="00FC5BFC" w:rsidRDefault="00133800" w:rsidP="00585DFB">
      <w:pPr>
        <w:pStyle w:val="Style2"/>
        <w:spacing w:line="240" w:lineRule="auto"/>
        <w:ind w:firstLine="709"/>
        <w:contextualSpacing/>
        <w:rPr>
          <w:lang w:val="uk-UA"/>
        </w:rPr>
      </w:pPr>
    </w:p>
    <w:p w:rsidR="00133800" w:rsidRPr="00FC5BFC" w:rsidRDefault="006078E5" w:rsidP="0098365D">
      <w:pPr>
        <w:pStyle w:val="Style2"/>
        <w:spacing w:line="235" w:lineRule="auto"/>
        <w:ind w:firstLine="709"/>
        <w:rPr>
          <w:sz w:val="28"/>
          <w:szCs w:val="28"/>
          <w:lang w:val="uk-UA"/>
        </w:rPr>
      </w:pPr>
      <w:r w:rsidRPr="00FC5BFC">
        <w:rPr>
          <w:sz w:val="28"/>
          <w:szCs w:val="28"/>
          <w:lang w:val="uk-UA"/>
        </w:rPr>
        <w:t xml:space="preserve">У 2020 році </w:t>
      </w:r>
      <w:r w:rsidR="00133800" w:rsidRPr="00FC5BFC">
        <w:rPr>
          <w:sz w:val="28"/>
          <w:szCs w:val="28"/>
          <w:lang w:val="uk-UA"/>
        </w:rPr>
        <w:t>всього до збирання підлягає 1</w:t>
      </w:r>
      <w:r w:rsidRPr="00FC5BFC">
        <w:rPr>
          <w:sz w:val="28"/>
          <w:szCs w:val="28"/>
          <w:lang w:val="uk-UA"/>
        </w:rPr>
        <w:t xml:space="preserve"> </w:t>
      </w:r>
      <w:r w:rsidR="00133800" w:rsidRPr="00FC5BFC">
        <w:rPr>
          <w:sz w:val="28"/>
          <w:szCs w:val="28"/>
          <w:lang w:val="uk-UA"/>
        </w:rPr>
        <w:t>млн 110 тис. га зер</w:t>
      </w:r>
      <w:r w:rsidRPr="00FC5BFC">
        <w:rPr>
          <w:sz w:val="28"/>
          <w:szCs w:val="28"/>
          <w:lang w:val="uk-UA"/>
        </w:rPr>
        <w:t xml:space="preserve">нових та зернобобових культур, </w:t>
      </w:r>
      <w:r w:rsidR="00133800" w:rsidRPr="00FC5BFC">
        <w:rPr>
          <w:sz w:val="28"/>
          <w:szCs w:val="28"/>
          <w:lang w:val="uk-UA"/>
        </w:rPr>
        <w:t>у то</w:t>
      </w:r>
      <w:r w:rsidRPr="00FC5BFC">
        <w:rPr>
          <w:sz w:val="28"/>
          <w:szCs w:val="28"/>
          <w:lang w:val="uk-UA"/>
        </w:rPr>
        <w:t xml:space="preserve">му числі </w:t>
      </w:r>
      <w:r w:rsidR="00133800" w:rsidRPr="00FC5BFC">
        <w:rPr>
          <w:sz w:val="28"/>
          <w:szCs w:val="28"/>
          <w:lang w:val="uk-UA"/>
        </w:rPr>
        <w:t>ранніх зернових культур буде зібрано на площі 767,4 тис</w:t>
      </w:r>
      <w:r w:rsidR="00597676">
        <w:rPr>
          <w:sz w:val="28"/>
          <w:szCs w:val="28"/>
          <w:lang w:val="uk-UA"/>
        </w:rPr>
        <w:t>.</w:t>
      </w:r>
      <w:r w:rsidR="00133800" w:rsidRPr="00FC5BFC">
        <w:rPr>
          <w:sz w:val="28"/>
          <w:szCs w:val="28"/>
          <w:lang w:val="uk-UA"/>
        </w:rPr>
        <w:t xml:space="preserve"> га. </w:t>
      </w:r>
    </w:p>
    <w:p w:rsidR="00133800" w:rsidRPr="00FC5BFC" w:rsidRDefault="00133800" w:rsidP="0098365D">
      <w:pPr>
        <w:autoSpaceDE w:val="0"/>
        <w:autoSpaceDN w:val="0"/>
        <w:adjustRightInd w:val="0"/>
        <w:spacing w:line="235" w:lineRule="auto"/>
        <w:ind w:firstLine="709"/>
        <w:jc w:val="both"/>
        <w:rPr>
          <w:rFonts w:ascii="Times New Roman" w:hAnsi="Times New Roman"/>
          <w:sz w:val="28"/>
          <w:szCs w:val="28"/>
          <w:lang w:val="uk-UA"/>
        </w:rPr>
      </w:pPr>
      <w:r w:rsidRPr="00FC5BFC">
        <w:rPr>
          <w:rFonts w:ascii="Times New Roman" w:hAnsi="Times New Roman"/>
          <w:sz w:val="28"/>
          <w:szCs w:val="28"/>
          <w:lang w:val="uk-UA"/>
        </w:rPr>
        <w:t>У зв’язку з кліматичними умовами та  пізнім досягненням біологічної зрілості  зернових культур терміни збирання урожаю змістились з 18 червня у 2019 році на 01 липня – у 2020 році.</w:t>
      </w:r>
    </w:p>
    <w:p w:rsidR="00AE2983" w:rsidRPr="00FC5BFC" w:rsidRDefault="00AE2983" w:rsidP="0098365D">
      <w:pPr>
        <w:autoSpaceDE w:val="0"/>
        <w:autoSpaceDN w:val="0"/>
        <w:adjustRightInd w:val="0"/>
        <w:spacing w:line="235" w:lineRule="auto"/>
        <w:ind w:firstLine="709"/>
        <w:jc w:val="both"/>
        <w:rPr>
          <w:rFonts w:ascii="Times New Roman" w:hAnsi="Times New Roman"/>
          <w:sz w:val="28"/>
          <w:szCs w:val="28"/>
          <w:lang w:val="uk-UA"/>
        </w:rPr>
      </w:pPr>
      <w:r w:rsidRPr="00FC5BFC">
        <w:rPr>
          <w:rFonts w:ascii="Times New Roman" w:hAnsi="Times New Roman"/>
          <w:sz w:val="28"/>
          <w:szCs w:val="28"/>
          <w:lang w:val="uk-UA"/>
        </w:rPr>
        <w:t xml:space="preserve">Станом на 01 липня </w:t>
      </w:r>
      <w:r w:rsidR="00C63AE2">
        <w:rPr>
          <w:rFonts w:ascii="Times New Roman" w:hAnsi="Times New Roman"/>
          <w:sz w:val="28"/>
          <w:szCs w:val="28"/>
          <w:lang w:val="uk-UA"/>
        </w:rPr>
        <w:t xml:space="preserve">2020 року </w:t>
      </w:r>
      <w:r w:rsidRPr="00FC5BFC">
        <w:rPr>
          <w:rFonts w:ascii="Times New Roman" w:hAnsi="Times New Roman"/>
          <w:sz w:val="28"/>
          <w:szCs w:val="28"/>
          <w:lang w:val="uk-UA"/>
        </w:rPr>
        <w:t xml:space="preserve">обсяг виробництва (валовий збір) зернових і зернобобових культур </w:t>
      </w:r>
      <w:r w:rsidR="00C63AE2">
        <w:rPr>
          <w:rFonts w:ascii="Times New Roman" w:hAnsi="Times New Roman"/>
          <w:sz w:val="28"/>
          <w:szCs w:val="28"/>
          <w:lang w:val="uk-UA"/>
        </w:rPr>
        <w:t>по</w:t>
      </w:r>
      <w:r w:rsidRPr="00FC5BFC">
        <w:rPr>
          <w:rFonts w:ascii="Times New Roman" w:hAnsi="Times New Roman"/>
          <w:sz w:val="28"/>
          <w:szCs w:val="28"/>
          <w:lang w:val="uk-UA"/>
        </w:rPr>
        <w:t xml:space="preserve"> підприємствах області  склав лише 33,6</w:t>
      </w:r>
      <w:r w:rsidR="00C63AE2">
        <w:rPr>
          <w:rFonts w:ascii="Times New Roman" w:hAnsi="Times New Roman"/>
          <w:sz w:val="28"/>
          <w:szCs w:val="28"/>
          <w:lang w:val="uk-UA"/>
        </w:rPr>
        <w:t xml:space="preserve"> </w:t>
      </w:r>
      <w:r w:rsidRPr="00FC5BFC">
        <w:rPr>
          <w:rFonts w:ascii="Times New Roman" w:hAnsi="Times New Roman"/>
          <w:sz w:val="28"/>
          <w:szCs w:val="28"/>
          <w:lang w:val="uk-UA"/>
        </w:rPr>
        <w:t>% (166,6 тис. тонн; 30,6</w:t>
      </w:r>
      <w:r w:rsidR="00C63AE2">
        <w:rPr>
          <w:rFonts w:ascii="Times New Roman" w:hAnsi="Times New Roman"/>
          <w:sz w:val="28"/>
          <w:szCs w:val="28"/>
          <w:lang w:val="uk-UA"/>
        </w:rPr>
        <w:t xml:space="preserve"> </w:t>
      </w:r>
      <w:r w:rsidRPr="00FC5BFC">
        <w:rPr>
          <w:rFonts w:ascii="Times New Roman" w:hAnsi="Times New Roman"/>
          <w:sz w:val="28"/>
          <w:szCs w:val="28"/>
          <w:lang w:val="uk-UA"/>
        </w:rPr>
        <w:t xml:space="preserve">% площ до липня 2019 року) до обсягів на </w:t>
      </w:r>
      <w:r w:rsidR="00C63AE2">
        <w:rPr>
          <w:rFonts w:ascii="Times New Roman" w:hAnsi="Times New Roman"/>
          <w:sz w:val="28"/>
          <w:szCs w:val="28"/>
          <w:lang w:val="uk-UA"/>
        </w:rPr>
        <w:t>0</w:t>
      </w:r>
      <w:r w:rsidRPr="00FC5BFC">
        <w:rPr>
          <w:rFonts w:ascii="Times New Roman" w:hAnsi="Times New Roman"/>
          <w:sz w:val="28"/>
          <w:szCs w:val="28"/>
          <w:lang w:val="uk-UA"/>
        </w:rPr>
        <w:t>1 липня 2019 року. Особливо низькі темпи збирання на підприємствах Новомосковського (2,8</w:t>
      </w:r>
      <w:r w:rsidR="00C63AE2">
        <w:rPr>
          <w:rFonts w:ascii="Times New Roman" w:hAnsi="Times New Roman"/>
          <w:sz w:val="28"/>
          <w:szCs w:val="28"/>
          <w:lang w:val="uk-UA"/>
        </w:rPr>
        <w:t xml:space="preserve"> </w:t>
      </w:r>
      <w:r w:rsidRPr="00FC5BFC">
        <w:rPr>
          <w:rFonts w:ascii="Times New Roman" w:hAnsi="Times New Roman"/>
          <w:sz w:val="28"/>
          <w:szCs w:val="28"/>
          <w:lang w:val="uk-UA"/>
        </w:rPr>
        <w:t xml:space="preserve">% до </w:t>
      </w:r>
      <w:r w:rsidR="00C63AE2">
        <w:rPr>
          <w:rFonts w:ascii="Times New Roman" w:hAnsi="Times New Roman"/>
          <w:sz w:val="28"/>
          <w:szCs w:val="28"/>
          <w:lang w:val="uk-UA"/>
        </w:rPr>
        <w:t>0</w:t>
      </w:r>
      <w:r w:rsidRPr="00FC5BFC">
        <w:rPr>
          <w:rFonts w:ascii="Times New Roman" w:hAnsi="Times New Roman"/>
          <w:sz w:val="28"/>
          <w:szCs w:val="28"/>
          <w:lang w:val="uk-UA"/>
        </w:rPr>
        <w:t>1 липня 2019 року), Васильківського (7,8</w:t>
      </w:r>
      <w:r w:rsidR="00C63AE2">
        <w:rPr>
          <w:rFonts w:ascii="Times New Roman" w:hAnsi="Times New Roman"/>
          <w:sz w:val="28"/>
          <w:szCs w:val="28"/>
          <w:lang w:val="uk-UA"/>
        </w:rPr>
        <w:t xml:space="preserve"> </w:t>
      </w:r>
      <w:r w:rsidRPr="00FC5BFC">
        <w:rPr>
          <w:rFonts w:ascii="Times New Roman" w:hAnsi="Times New Roman"/>
          <w:sz w:val="28"/>
          <w:szCs w:val="28"/>
          <w:lang w:val="uk-UA"/>
        </w:rPr>
        <w:t>%), Межівського (8,1</w:t>
      </w:r>
      <w:r w:rsidR="00C63AE2">
        <w:rPr>
          <w:rFonts w:ascii="Times New Roman" w:hAnsi="Times New Roman"/>
          <w:sz w:val="28"/>
          <w:szCs w:val="28"/>
          <w:lang w:val="uk-UA"/>
        </w:rPr>
        <w:t xml:space="preserve"> </w:t>
      </w:r>
      <w:r w:rsidRPr="00FC5BFC">
        <w:rPr>
          <w:rFonts w:ascii="Times New Roman" w:hAnsi="Times New Roman"/>
          <w:sz w:val="28"/>
          <w:szCs w:val="28"/>
          <w:lang w:val="uk-UA"/>
        </w:rPr>
        <w:t>%), Павлоградського (9,6</w:t>
      </w:r>
      <w:r w:rsidR="00C63AE2">
        <w:rPr>
          <w:rFonts w:ascii="Times New Roman" w:hAnsi="Times New Roman"/>
          <w:sz w:val="28"/>
          <w:szCs w:val="28"/>
          <w:lang w:val="uk-UA"/>
        </w:rPr>
        <w:t xml:space="preserve"> </w:t>
      </w:r>
      <w:r w:rsidRPr="00FC5BFC">
        <w:rPr>
          <w:rFonts w:ascii="Times New Roman" w:hAnsi="Times New Roman"/>
          <w:sz w:val="28"/>
          <w:szCs w:val="28"/>
          <w:lang w:val="uk-UA"/>
        </w:rPr>
        <w:t>%) та Покровського (18,1</w:t>
      </w:r>
      <w:r w:rsidR="00C63AE2">
        <w:rPr>
          <w:rFonts w:ascii="Times New Roman" w:hAnsi="Times New Roman"/>
          <w:sz w:val="28"/>
          <w:szCs w:val="28"/>
          <w:lang w:val="uk-UA"/>
        </w:rPr>
        <w:t xml:space="preserve"> </w:t>
      </w:r>
      <w:r w:rsidRPr="00FC5BFC">
        <w:rPr>
          <w:rFonts w:ascii="Times New Roman" w:hAnsi="Times New Roman"/>
          <w:sz w:val="28"/>
          <w:szCs w:val="28"/>
          <w:lang w:val="uk-UA"/>
        </w:rPr>
        <w:t>%) районів (з урахуванням, що урожайність у більшості районів області – вища, порівняно з урожайністю попереднього року).</w:t>
      </w:r>
    </w:p>
    <w:p w:rsidR="00133800" w:rsidRPr="00FC5BFC" w:rsidRDefault="00133800" w:rsidP="0098365D">
      <w:pPr>
        <w:spacing w:line="235" w:lineRule="auto"/>
        <w:rPr>
          <w:rFonts w:ascii="Times New Roman" w:hAnsi="Times New Roman"/>
          <w:sz w:val="32"/>
          <w:szCs w:val="32"/>
          <w:lang w:val="uk-UA"/>
        </w:rPr>
      </w:pPr>
    </w:p>
    <w:p w:rsidR="00C35AD0" w:rsidRPr="00FC5BFC" w:rsidRDefault="00C35AD0" w:rsidP="0098365D">
      <w:pPr>
        <w:spacing w:line="235" w:lineRule="auto"/>
        <w:jc w:val="both"/>
        <w:rPr>
          <w:rFonts w:ascii="Times New Roman" w:hAnsi="Times New Roman"/>
          <w:b/>
          <w:sz w:val="28"/>
          <w:szCs w:val="28"/>
          <w:lang w:val="uk-UA"/>
        </w:rPr>
      </w:pPr>
      <w:r w:rsidRPr="00FC5BFC">
        <w:rPr>
          <w:rFonts w:ascii="Times New Roman" w:hAnsi="Times New Roman"/>
          <w:b/>
          <w:sz w:val="28"/>
          <w:szCs w:val="28"/>
          <w:lang w:val="uk-UA"/>
        </w:rPr>
        <w:t>Розвиток інфраструктури сільських територій, у тому числі об’єднаних територіальних громад</w:t>
      </w:r>
    </w:p>
    <w:p w:rsidR="00C35AD0" w:rsidRPr="00FC5BFC" w:rsidRDefault="00C35AD0" w:rsidP="0098365D">
      <w:pPr>
        <w:spacing w:line="235" w:lineRule="auto"/>
        <w:jc w:val="both"/>
        <w:rPr>
          <w:sz w:val="28"/>
          <w:szCs w:val="28"/>
          <w:lang w:val="uk-UA"/>
        </w:rPr>
      </w:pPr>
    </w:p>
    <w:p w:rsidR="00720714" w:rsidRPr="00FC5BFC" w:rsidRDefault="00720714" w:rsidP="0098365D">
      <w:pPr>
        <w:spacing w:line="235" w:lineRule="auto"/>
        <w:ind w:firstLine="709"/>
        <w:jc w:val="both"/>
        <w:rPr>
          <w:rFonts w:ascii="Times New Roman" w:hAnsi="Times New Roman"/>
          <w:bCs/>
          <w:iCs/>
          <w:sz w:val="28"/>
          <w:szCs w:val="28"/>
          <w:lang w:val="uk-UA"/>
        </w:rPr>
      </w:pPr>
      <w:r w:rsidRPr="00FC5BFC">
        <w:rPr>
          <w:rFonts w:ascii="Times New Roman" w:hAnsi="Times New Roman"/>
          <w:bCs/>
          <w:iCs/>
          <w:sz w:val="28"/>
          <w:szCs w:val="28"/>
          <w:lang w:val="uk-UA"/>
        </w:rPr>
        <w:t>Продовжено роботу з вирішення проблем із забезпечення централізованим питним водопостачанням населення сільської місцевості області, що користується привізною водою.</w:t>
      </w:r>
    </w:p>
    <w:p w:rsidR="00720714" w:rsidRPr="00FC5BFC" w:rsidRDefault="00720714" w:rsidP="0098365D">
      <w:pPr>
        <w:spacing w:line="235" w:lineRule="auto"/>
        <w:ind w:firstLine="709"/>
        <w:jc w:val="both"/>
        <w:rPr>
          <w:rFonts w:ascii="Times New Roman" w:hAnsi="Times New Roman"/>
          <w:bCs/>
          <w:iCs/>
          <w:sz w:val="28"/>
          <w:szCs w:val="28"/>
          <w:lang w:val="uk-UA"/>
        </w:rPr>
      </w:pPr>
      <w:r w:rsidRPr="00FC5BFC">
        <w:rPr>
          <w:rFonts w:ascii="Times New Roman" w:hAnsi="Times New Roman"/>
          <w:bCs/>
          <w:iCs/>
          <w:sz w:val="28"/>
          <w:szCs w:val="28"/>
          <w:lang w:val="uk-UA"/>
        </w:rPr>
        <w:t>Протягом січня – червня 2020 року збудовано та реконструйовано 26,2 км водопровідних мереж, зокрема забезчено централізованим питним водопостачанням мешканців сіл Орджонікідзе та Микалаївка Дніпровського району. До кінця року очікується введення в дію 42 км побудованих, реконструйованих та відремонтованих водопровідних мереж, що сприятиме забезпеченню якісним питним водопостачанням та покращенню умов проживання мешканців населених пунктів Верхньодніпровського, Дніпровського, Криничанського, Новомосковського, Павлоградського та Синельниківського районів.</w:t>
      </w:r>
    </w:p>
    <w:p w:rsidR="00720714" w:rsidRPr="00FC5BFC" w:rsidRDefault="00720714" w:rsidP="00251ADD">
      <w:pPr>
        <w:spacing w:line="233" w:lineRule="auto"/>
        <w:ind w:firstLine="709"/>
        <w:jc w:val="both"/>
        <w:rPr>
          <w:rFonts w:ascii="Times New Roman" w:hAnsi="Times New Roman"/>
          <w:bCs/>
          <w:iCs/>
          <w:sz w:val="28"/>
          <w:szCs w:val="28"/>
          <w:lang w:val="uk-UA"/>
        </w:rPr>
      </w:pPr>
      <w:r w:rsidRPr="00FC5BFC">
        <w:rPr>
          <w:rFonts w:ascii="Times New Roman" w:hAnsi="Times New Roman"/>
          <w:bCs/>
          <w:iCs/>
          <w:sz w:val="28"/>
          <w:szCs w:val="28"/>
          <w:lang w:val="uk-UA"/>
        </w:rPr>
        <w:t xml:space="preserve">У поточному році продовжено будівництво малих групових житлових будинків для дітей-сиріт </w:t>
      </w:r>
      <w:r w:rsidR="00493B90">
        <w:rPr>
          <w:rFonts w:ascii="Times New Roman" w:hAnsi="Times New Roman"/>
          <w:bCs/>
          <w:iCs/>
          <w:sz w:val="28"/>
          <w:szCs w:val="28"/>
          <w:lang w:val="uk-UA"/>
        </w:rPr>
        <w:t>у</w:t>
      </w:r>
      <w:r w:rsidRPr="00FC5BFC">
        <w:rPr>
          <w:rFonts w:ascii="Times New Roman" w:hAnsi="Times New Roman"/>
          <w:bCs/>
          <w:iCs/>
          <w:sz w:val="28"/>
          <w:szCs w:val="28"/>
          <w:lang w:val="uk-UA"/>
        </w:rPr>
        <w:t xml:space="preserve"> Кам’янській, Богданівській, Раївській, Солонянській об’єднаних територіальних громадах області.</w:t>
      </w:r>
    </w:p>
    <w:p w:rsidR="00720714" w:rsidRPr="00FC5BFC" w:rsidRDefault="00720714" w:rsidP="00251ADD">
      <w:pPr>
        <w:spacing w:line="233" w:lineRule="auto"/>
        <w:ind w:firstLine="709"/>
        <w:jc w:val="both"/>
        <w:rPr>
          <w:rFonts w:ascii="Times New Roman" w:hAnsi="Times New Roman"/>
          <w:bCs/>
          <w:iCs/>
          <w:sz w:val="28"/>
          <w:szCs w:val="28"/>
          <w:lang w:val="uk-UA"/>
        </w:rPr>
      </w:pPr>
      <w:r w:rsidRPr="00FC5BFC">
        <w:rPr>
          <w:rFonts w:ascii="Times New Roman" w:hAnsi="Times New Roman"/>
          <w:bCs/>
          <w:iCs/>
          <w:sz w:val="28"/>
          <w:szCs w:val="28"/>
          <w:lang w:val="uk-UA"/>
        </w:rPr>
        <w:t>Реалізуються проєкти, спрямовані на підвищення рівня надання медичних послуг населенню у сільській місцевості. Протягом січня – червня 2020 року продовжено роботи, розпочаті у попередньому році, з будівництва 27 сільських амбулаторій з житлом (або без житла) у Криничанському, Межівському, Петриківському районах та в об’</w:t>
      </w:r>
      <w:r w:rsidR="00493B90">
        <w:rPr>
          <w:rFonts w:ascii="Times New Roman" w:hAnsi="Times New Roman"/>
          <w:bCs/>
          <w:iCs/>
          <w:sz w:val="28"/>
          <w:szCs w:val="28"/>
          <w:lang w:val="uk-UA"/>
        </w:rPr>
        <w:t xml:space="preserve">єднаних територіальних громадах: </w:t>
      </w:r>
      <w:r w:rsidRPr="00FC5BFC">
        <w:rPr>
          <w:rFonts w:ascii="Times New Roman" w:hAnsi="Times New Roman"/>
          <w:bCs/>
          <w:iCs/>
          <w:sz w:val="28"/>
          <w:szCs w:val="28"/>
          <w:lang w:val="uk-UA"/>
        </w:rPr>
        <w:t>Богданівській, Девладівській, Верхньодніпровській, Чумаківській, Глеюватській, Божедарівській, Китайгородській, Межівській, Могилівській, Першотравневській, Петриківській, Покровській, Софіївській, Чкаловській, Миколаївській, Томаківській, Царичанській, Широківській та Юр’ївській.</w:t>
      </w:r>
    </w:p>
    <w:p w:rsidR="00720714" w:rsidRPr="00FC5BFC" w:rsidRDefault="00720714" w:rsidP="00251ADD">
      <w:pPr>
        <w:spacing w:line="233" w:lineRule="auto"/>
        <w:ind w:firstLine="709"/>
        <w:jc w:val="both"/>
        <w:rPr>
          <w:rFonts w:ascii="Times New Roman" w:hAnsi="Times New Roman"/>
          <w:bCs/>
          <w:iCs/>
          <w:sz w:val="28"/>
          <w:szCs w:val="28"/>
          <w:lang w:val="uk-UA"/>
        </w:rPr>
      </w:pPr>
      <w:r w:rsidRPr="00FC5BFC">
        <w:rPr>
          <w:rFonts w:ascii="Times New Roman" w:hAnsi="Times New Roman"/>
          <w:bCs/>
          <w:iCs/>
          <w:sz w:val="28"/>
          <w:szCs w:val="28"/>
          <w:lang w:val="uk-UA"/>
        </w:rPr>
        <w:t xml:space="preserve">З метою безпечного та комфортного дорожнього руху, поліпшення доступності для населення адміністративних, медичних, освітніх та інших послуг тривають роботи з капітального ремонту автомобільних доріг </w:t>
      </w:r>
      <w:r w:rsidRPr="00FC5BFC">
        <w:rPr>
          <w:rFonts w:ascii="Times New Roman" w:hAnsi="Times New Roman"/>
          <w:bCs/>
          <w:iCs/>
          <w:sz w:val="28"/>
          <w:szCs w:val="28"/>
        </w:rPr>
        <w:br/>
      </w:r>
      <w:r w:rsidRPr="00FC5BFC">
        <w:rPr>
          <w:rFonts w:ascii="Times New Roman" w:hAnsi="Times New Roman"/>
          <w:bCs/>
          <w:iCs/>
          <w:sz w:val="28"/>
          <w:szCs w:val="28"/>
          <w:lang w:val="uk-UA"/>
        </w:rPr>
        <w:t xml:space="preserve">(далі – а/д) на території Васильківського району (а/д О040201 Васильківка – Миколаївка), Верхньодніпровського району (а/д О040301 Верхньодніпровськ – Боровківка – Доброгірське), Новомосковського району (а/д О041010 Вільне –Гвардійське – /М-18/), Павлоградського району (а/д О041106 Зелене – Богданівка – Богуслав, міст на км 15+013 а/д О041106 Зелене – Богданівка – Богуслав, міст на км 16+000 а/д О041106 Зелене – Богданівка – Богуслав), Петриківського району (С041206 Іванівка – Радісне – /Т-04-12/), Покровського району (а/д О041406 Просяна – Великомихайлівка), Солонянського району (міст на км 6+282 а/д О041701 Солоне – Лошкарівка та шляхопровід на ділянці км 3+529 а/д О041706 /Н-08/ – Микільське-на-Дніпрі); поточного ремонту на триторії Васильківського району (міст на км 1+100 а/д О040202 Васильківка – Чаплине), Магдалинівського району (а/д С040708 Вишневе – /Т-04-10/, міст на км 5+511 С040708 Вишневе – /Т-04-10/), Нікопольського району (міст на </w:t>
      </w:r>
      <w:r w:rsidR="00493B90">
        <w:rPr>
          <w:rFonts w:ascii="Times New Roman" w:hAnsi="Times New Roman"/>
          <w:bCs/>
          <w:iCs/>
          <w:sz w:val="28"/>
          <w:szCs w:val="28"/>
          <w:lang w:val="uk-UA"/>
        </w:rPr>
        <w:br/>
      </w:r>
      <w:r w:rsidRPr="00FC5BFC">
        <w:rPr>
          <w:rFonts w:ascii="Times New Roman" w:hAnsi="Times New Roman"/>
          <w:bCs/>
          <w:iCs/>
          <w:sz w:val="28"/>
          <w:szCs w:val="28"/>
          <w:lang w:val="uk-UA"/>
        </w:rPr>
        <w:t>км 0+769 а/д С040915 Миронівка – Шолохове).</w:t>
      </w:r>
    </w:p>
    <w:p w:rsidR="00720714" w:rsidRPr="00FC5BFC" w:rsidRDefault="00720714" w:rsidP="00251ADD">
      <w:pPr>
        <w:spacing w:line="233" w:lineRule="auto"/>
        <w:ind w:firstLine="709"/>
        <w:jc w:val="both"/>
        <w:rPr>
          <w:rFonts w:ascii="Times New Roman" w:hAnsi="Times New Roman"/>
          <w:bCs/>
          <w:iCs/>
          <w:sz w:val="28"/>
          <w:szCs w:val="28"/>
          <w:lang w:val="uk-UA"/>
        </w:rPr>
      </w:pPr>
    </w:p>
    <w:p w:rsidR="00C35AD0" w:rsidRDefault="00C35AD0" w:rsidP="00251ADD">
      <w:pPr>
        <w:spacing w:line="233" w:lineRule="auto"/>
        <w:rPr>
          <w:rFonts w:ascii="Times New Roman" w:hAnsi="Times New Roman"/>
          <w:b/>
          <w:sz w:val="28"/>
          <w:szCs w:val="28"/>
          <w:lang w:val="uk-UA"/>
        </w:rPr>
      </w:pPr>
      <w:r w:rsidRPr="00FC5BFC">
        <w:rPr>
          <w:rFonts w:ascii="Times New Roman" w:hAnsi="Times New Roman"/>
          <w:b/>
          <w:sz w:val="28"/>
          <w:szCs w:val="28"/>
          <w:lang w:val="uk-UA"/>
        </w:rPr>
        <w:t>Паливно-енергетичний комплекс та енергозбереження</w:t>
      </w:r>
    </w:p>
    <w:p w:rsidR="00FC5BFC" w:rsidRPr="00FC5BFC" w:rsidRDefault="00FC5BFC" w:rsidP="00251ADD">
      <w:pPr>
        <w:spacing w:line="233" w:lineRule="auto"/>
        <w:rPr>
          <w:rFonts w:ascii="Times New Roman" w:hAnsi="Times New Roman"/>
          <w:b/>
          <w:sz w:val="28"/>
          <w:szCs w:val="28"/>
          <w:lang w:val="uk-UA"/>
        </w:rPr>
      </w:pPr>
    </w:p>
    <w:p w:rsidR="00CF6CEB" w:rsidRPr="00FC5BFC" w:rsidRDefault="00CF6CEB" w:rsidP="00251ADD">
      <w:pPr>
        <w:spacing w:line="233" w:lineRule="auto"/>
        <w:ind w:firstLine="709"/>
        <w:jc w:val="both"/>
        <w:rPr>
          <w:rFonts w:ascii="Times New Roman" w:hAnsi="Times New Roman"/>
          <w:sz w:val="28"/>
          <w:szCs w:val="28"/>
          <w:lang w:val="uk-UA"/>
        </w:rPr>
      </w:pPr>
      <w:bookmarkStart w:id="1" w:name="OLE_LINK1"/>
      <w:bookmarkStart w:id="2" w:name="OLE_LINK2"/>
      <w:r w:rsidRPr="00FC5BFC">
        <w:rPr>
          <w:rFonts w:ascii="Times New Roman" w:hAnsi="Times New Roman"/>
          <w:sz w:val="28"/>
          <w:szCs w:val="28"/>
          <w:lang w:val="uk-UA"/>
        </w:rPr>
        <w:t>Дніпропетровськ</w:t>
      </w:r>
      <w:r w:rsidR="00912F95">
        <w:rPr>
          <w:rFonts w:ascii="Times New Roman" w:hAnsi="Times New Roman"/>
          <w:sz w:val="28"/>
          <w:szCs w:val="28"/>
          <w:lang w:val="uk-UA"/>
        </w:rPr>
        <w:t>ою</w:t>
      </w:r>
      <w:r w:rsidRPr="00FC5BFC">
        <w:rPr>
          <w:rFonts w:ascii="Times New Roman" w:hAnsi="Times New Roman"/>
          <w:sz w:val="28"/>
          <w:szCs w:val="28"/>
          <w:lang w:val="uk-UA"/>
        </w:rPr>
        <w:t xml:space="preserve"> обласн</w:t>
      </w:r>
      <w:r w:rsidR="00912F95">
        <w:rPr>
          <w:rFonts w:ascii="Times New Roman" w:hAnsi="Times New Roman"/>
          <w:sz w:val="28"/>
          <w:szCs w:val="28"/>
          <w:lang w:val="uk-UA"/>
        </w:rPr>
        <w:t>ою</w:t>
      </w:r>
      <w:r w:rsidRPr="00FC5BFC">
        <w:rPr>
          <w:rFonts w:ascii="Times New Roman" w:hAnsi="Times New Roman"/>
          <w:sz w:val="28"/>
          <w:szCs w:val="28"/>
          <w:lang w:val="uk-UA"/>
        </w:rPr>
        <w:t xml:space="preserve"> комплексн</w:t>
      </w:r>
      <w:r w:rsidR="00912F95">
        <w:rPr>
          <w:rFonts w:ascii="Times New Roman" w:hAnsi="Times New Roman"/>
          <w:sz w:val="28"/>
          <w:szCs w:val="28"/>
          <w:lang w:val="uk-UA"/>
        </w:rPr>
        <w:t>ою</w:t>
      </w:r>
      <w:r w:rsidRPr="00FC5BFC">
        <w:rPr>
          <w:rFonts w:ascii="Times New Roman" w:hAnsi="Times New Roman"/>
          <w:sz w:val="28"/>
          <w:szCs w:val="28"/>
          <w:lang w:val="uk-UA"/>
        </w:rPr>
        <w:t xml:space="preserve"> програм</w:t>
      </w:r>
      <w:r w:rsidR="00912F95">
        <w:rPr>
          <w:rFonts w:ascii="Times New Roman" w:hAnsi="Times New Roman"/>
          <w:sz w:val="28"/>
          <w:szCs w:val="28"/>
          <w:lang w:val="uk-UA"/>
        </w:rPr>
        <w:t>ою</w:t>
      </w:r>
      <w:r w:rsidRPr="00FC5BFC">
        <w:rPr>
          <w:rFonts w:ascii="Times New Roman" w:hAnsi="Times New Roman"/>
          <w:sz w:val="28"/>
          <w:szCs w:val="28"/>
          <w:lang w:val="uk-UA"/>
        </w:rPr>
        <w:t xml:space="preserve"> (стратегі</w:t>
      </w:r>
      <w:r w:rsidR="00912F95">
        <w:rPr>
          <w:rFonts w:ascii="Times New Roman" w:hAnsi="Times New Roman"/>
          <w:sz w:val="28"/>
          <w:szCs w:val="28"/>
          <w:lang w:val="uk-UA"/>
        </w:rPr>
        <w:t>єю</w:t>
      </w:r>
      <w:r w:rsidRPr="00FC5BFC">
        <w:rPr>
          <w:rFonts w:ascii="Times New Roman" w:hAnsi="Times New Roman"/>
          <w:sz w:val="28"/>
          <w:szCs w:val="28"/>
          <w:lang w:val="uk-UA"/>
        </w:rPr>
        <w:t xml:space="preserve">) екологічної безпеки та запобігання змінам клімату на </w:t>
      </w:r>
      <w:r w:rsidRPr="00FC5BFC">
        <w:rPr>
          <w:rFonts w:ascii="Times New Roman" w:hAnsi="Times New Roman"/>
          <w:sz w:val="28"/>
          <w:szCs w:val="28"/>
          <w:lang w:val="uk-UA"/>
        </w:rPr>
        <w:br/>
        <w:t>2016 – 2025 роки</w:t>
      </w:r>
      <w:r w:rsidR="00512783" w:rsidRPr="00FC5BFC">
        <w:rPr>
          <w:rFonts w:ascii="Times New Roman" w:hAnsi="Times New Roman"/>
          <w:sz w:val="28"/>
          <w:szCs w:val="28"/>
          <w:lang w:val="uk-UA"/>
        </w:rPr>
        <w:t>”</w:t>
      </w:r>
      <w:r w:rsidR="00912F95">
        <w:rPr>
          <w:rFonts w:ascii="Times New Roman" w:hAnsi="Times New Roman"/>
          <w:sz w:val="28"/>
          <w:szCs w:val="28"/>
          <w:lang w:val="uk-UA"/>
        </w:rPr>
        <w:t>,</w:t>
      </w:r>
      <w:r w:rsidR="009A0C2C">
        <w:rPr>
          <w:rFonts w:ascii="Times New Roman" w:hAnsi="Times New Roman"/>
          <w:sz w:val="28"/>
          <w:szCs w:val="28"/>
          <w:lang w:val="uk-UA"/>
        </w:rPr>
        <w:t xml:space="preserve"> </w:t>
      </w:r>
      <w:r w:rsidRPr="00FC5BFC">
        <w:rPr>
          <w:rFonts w:ascii="Times New Roman" w:hAnsi="Times New Roman"/>
          <w:sz w:val="28"/>
          <w:szCs w:val="28"/>
          <w:lang w:val="uk-UA"/>
        </w:rPr>
        <w:t>затверджен</w:t>
      </w:r>
      <w:r w:rsidR="00BB11ED">
        <w:rPr>
          <w:rFonts w:ascii="Times New Roman" w:hAnsi="Times New Roman"/>
          <w:sz w:val="28"/>
          <w:szCs w:val="28"/>
          <w:lang w:val="uk-UA"/>
        </w:rPr>
        <w:t>ою</w:t>
      </w:r>
      <w:r w:rsidRPr="00FC5BFC">
        <w:rPr>
          <w:rFonts w:ascii="Times New Roman" w:hAnsi="Times New Roman"/>
          <w:sz w:val="28"/>
          <w:szCs w:val="28"/>
          <w:lang w:val="uk-UA"/>
        </w:rPr>
        <w:t xml:space="preserve"> рішенням Дніпропетровської обласної ради від 21 </w:t>
      </w:r>
      <w:r w:rsidR="00493B90">
        <w:rPr>
          <w:rFonts w:ascii="Times New Roman" w:hAnsi="Times New Roman"/>
          <w:sz w:val="28"/>
          <w:szCs w:val="28"/>
          <w:lang w:val="uk-UA"/>
        </w:rPr>
        <w:t>жовтня 2015 року № 680-34/VI (із</w:t>
      </w:r>
      <w:r w:rsidRPr="00FC5BFC">
        <w:rPr>
          <w:rFonts w:ascii="Times New Roman" w:hAnsi="Times New Roman"/>
          <w:sz w:val="28"/>
          <w:szCs w:val="28"/>
          <w:lang w:val="uk-UA"/>
        </w:rPr>
        <w:t xml:space="preserve"> змінами),</w:t>
      </w:r>
      <w:r w:rsidR="00512783" w:rsidRPr="00FC5BFC">
        <w:rPr>
          <w:rFonts w:ascii="Times New Roman" w:hAnsi="Times New Roman"/>
          <w:sz w:val="28"/>
          <w:szCs w:val="28"/>
          <w:lang w:val="uk-UA"/>
        </w:rPr>
        <w:t xml:space="preserve"> та Програмою</w:t>
      </w:r>
      <w:r w:rsidRPr="00FC5BFC">
        <w:rPr>
          <w:rFonts w:ascii="Times New Roman" w:hAnsi="Times New Roman"/>
          <w:sz w:val="28"/>
          <w:szCs w:val="28"/>
          <w:lang w:val="uk-UA"/>
        </w:rPr>
        <w:t xml:space="preserve"> підтримки населення в енергозбереженні житлового сектору Дніпропетровщини на </w:t>
      </w:r>
      <w:r w:rsidRPr="00FC5BFC">
        <w:rPr>
          <w:rFonts w:ascii="Times New Roman" w:hAnsi="Times New Roman"/>
          <w:sz w:val="28"/>
          <w:szCs w:val="28"/>
          <w:lang w:val="uk-UA"/>
        </w:rPr>
        <w:br/>
      </w:r>
      <w:r w:rsidR="00512783" w:rsidRPr="00FC5BFC">
        <w:rPr>
          <w:rFonts w:ascii="Times New Roman" w:hAnsi="Times New Roman"/>
          <w:sz w:val="28"/>
          <w:szCs w:val="28"/>
          <w:lang w:val="uk-UA"/>
        </w:rPr>
        <w:t>2015 – 2020 роки</w:t>
      </w:r>
      <w:r w:rsidR="00BB11ED">
        <w:rPr>
          <w:rFonts w:ascii="Times New Roman" w:hAnsi="Times New Roman"/>
          <w:sz w:val="28"/>
          <w:szCs w:val="28"/>
          <w:lang w:val="uk-UA"/>
        </w:rPr>
        <w:t xml:space="preserve">, </w:t>
      </w:r>
      <w:r w:rsidRPr="00FC5BFC">
        <w:rPr>
          <w:rFonts w:ascii="Times New Roman" w:hAnsi="Times New Roman"/>
          <w:sz w:val="28"/>
          <w:szCs w:val="28"/>
          <w:lang w:val="uk-UA"/>
        </w:rPr>
        <w:t>затверджен</w:t>
      </w:r>
      <w:r w:rsidR="00BB11ED">
        <w:rPr>
          <w:rFonts w:ascii="Times New Roman" w:hAnsi="Times New Roman"/>
          <w:sz w:val="28"/>
          <w:szCs w:val="28"/>
          <w:lang w:val="uk-UA"/>
        </w:rPr>
        <w:t>ою</w:t>
      </w:r>
      <w:r w:rsidRPr="00FC5BFC">
        <w:rPr>
          <w:rFonts w:ascii="Times New Roman" w:hAnsi="Times New Roman"/>
          <w:sz w:val="28"/>
          <w:szCs w:val="28"/>
          <w:lang w:val="uk-UA"/>
        </w:rPr>
        <w:t xml:space="preserve"> рішенням Дніпропетровської обласної ради від</w:t>
      </w:r>
      <w:r w:rsidRPr="00FC5BFC">
        <w:rPr>
          <w:rFonts w:ascii="Times New Roman" w:hAnsi="Times New Roman"/>
          <w:sz w:val="28"/>
          <w:szCs w:val="28"/>
          <w:lang w:val="uk-UA"/>
        </w:rPr>
        <w:br/>
        <w:t xml:space="preserve">21 </w:t>
      </w:r>
      <w:r w:rsidR="00493B90">
        <w:rPr>
          <w:rFonts w:ascii="Times New Roman" w:hAnsi="Times New Roman"/>
          <w:sz w:val="28"/>
          <w:szCs w:val="28"/>
          <w:lang w:val="uk-UA"/>
        </w:rPr>
        <w:t>жовтня 2015 року № 681-34/VI (із</w:t>
      </w:r>
      <w:r w:rsidRPr="00FC5BFC">
        <w:rPr>
          <w:rFonts w:ascii="Times New Roman" w:hAnsi="Times New Roman"/>
          <w:sz w:val="28"/>
          <w:szCs w:val="28"/>
          <w:lang w:val="uk-UA"/>
        </w:rPr>
        <w:t xml:space="preserve"> змінами)</w:t>
      </w:r>
      <w:r w:rsidR="00493B90">
        <w:rPr>
          <w:rFonts w:ascii="Times New Roman" w:hAnsi="Times New Roman"/>
          <w:sz w:val="28"/>
          <w:szCs w:val="28"/>
          <w:lang w:val="uk-UA"/>
        </w:rPr>
        <w:t>,</w:t>
      </w:r>
      <w:r w:rsidR="00512783" w:rsidRPr="00FC5BFC">
        <w:rPr>
          <w:rFonts w:ascii="Times New Roman" w:hAnsi="Times New Roman"/>
          <w:sz w:val="28"/>
          <w:szCs w:val="28"/>
          <w:lang w:val="uk-UA"/>
        </w:rPr>
        <w:t xml:space="preserve"> передбачені заходи з енергоефективності.</w:t>
      </w:r>
    </w:p>
    <w:bookmarkEnd w:id="1"/>
    <w:bookmarkEnd w:id="2"/>
    <w:p w:rsidR="00CF6CEB" w:rsidRPr="00FC5BFC" w:rsidRDefault="00CF6CEB" w:rsidP="00251ADD">
      <w:pPr>
        <w:spacing w:line="233" w:lineRule="auto"/>
        <w:ind w:firstLine="709"/>
        <w:jc w:val="both"/>
        <w:rPr>
          <w:rFonts w:ascii="Times New Roman" w:hAnsi="Times New Roman"/>
          <w:sz w:val="28"/>
          <w:szCs w:val="28"/>
          <w:lang w:val="uk-UA"/>
        </w:rPr>
      </w:pPr>
      <w:r w:rsidRPr="00FC5BFC">
        <w:rPr>
          <w:rFonts w:ascii="Times New Roman" w:hAnsi="Times New Roman"/>
          <w:sz w:val="28"/>
          <w:szCs w:val="28"/>
          <w:lang w:val="uk-UA"/>
        </w:rPr>
        <w:t>Постійно проводиться інформаційно-роз’яснювальна робота, спрямована на формування у суспільстві свідомого ставлення до необхідності підвищення енергоефекти</w:t>
      </w:r>
      <w:r w:rsidR="009A0C2C">
        <w:rPr>
          <w:rFonts w:ascii="Times New Roman" w:hAnsi="Times New Roman"/>
          <w:sz w:val="28"/>
          <w:szCs w:val="28"/>
          <w:lang w:val="uk-UA"/>
        </w:rPr>
        <w:t>вності, розвитку та використання</w:t>
      </w:r>
      <w:r w:rsidRPr="00FC5BFC">
        <w:rPr>
          <w:rFonts w:ascii="Times New Roman" w:hAnsi="Times New Roman"/>
          <w:sz w:val="28"/>
          <w:szCs w:val="28"/>
          <w:lang w:val="uk-UA"/>
        </w:rPr>
        <w:t xml:space="preserve"> відновлювальних джерел енергії та альтернативних видів палива, а також надання державної фінансової підтримки населенню, ОСББ та ЖБК</w:t>
      </w:r>
      <w:r w:rsidRPr="00FC5BFC">
        <w:rPr>
          <w:rStyle w:val="a"/>
          <w:rFonts w:ascii="Times New Roman" w:hAnsi="Times New Roman"/>
          <w:sz w:val="28"/>
          <w:szCs w:val="28"/>
          <w:lang w:val="uk-UA"/>
        </w:rPr>
        <w:t xml:space="preserve"> </w:t>
      </w:r>
      <w:r w:rsidRPr="00FC5BFC">
        <w:rPr>
          <w:rStyle w:val="rvts0"/>
          <w:rFonts w:ascii="Times New Roman" w:hAnsi="Times New Roman"/>
          <w:sz w:val="28"/>
          <w:szCs w:val="28"/>
        </w:rPr>
        <w:t>для</w:t>
      </w:r>
      <w:r w:rsidRPr="00FC5BFC">
        <w:rPr>
          <w:rStyle w:val="rvts0"/>
          <w:rFonts w:ascii="Times New Roman" w:hAnsi="Times New Roman"/>
          <w:sz w:val="28"/>
          <w:szCs w:val="28"/>
          <w:lang w:val="uk-UA"/>
        </w:rPr>
        <w:t xml:space="preserve"> впровадження енергоефективних заходів</w:t>
      </w:r>
      <w:r w:rsidRPr="00FC5BFC">
        <w:rPr>
          <w:rStyle w:val="rvts0"/>
          <w:rFonts w:ascii="Times New Roman" w:hAnsi="Times New Roman"/>
          <w:sz w:val="28"/>
          <w:szCs w:val="28"/>
        </w:rPr>
        <w:t xml:space="preserve"> шляхом</w:t>
      </w:r>
      <w:r w:rsidRPr="00FC5BFC">
        <w:rPr>
          <w:rStyle w:val="rvts0"/>
          <w:rFonts w:ascii="Times New Roman" w:hAnsi="Times New Roman"/>
          <w:sz w:val="28"/>
          <w:szCs w:val="28"/>
          <w:lang w:val="uk-UA"/>
        </w:rPr>
        <w:t xml:space="preserve"> відшкодування частини суми</w:t>
      </w:r>
      <w:r w:rsidRPr="00FC5BFC">
        <w:rPr>
          <w:rStyle w:val="rvts0"/>
          <w:rFonts w:ascii="Times New Roman" w:hAnsi="Times New Roman"/>
          <w:sz w:val="28"/>
          <w:szCs w:val="28"/>
        </w:rPr>
        <w:t xml:space="preserve"> кредиту,</w:t>
      </w:r>
      <w:r w:rsidRPr="00FC5BFC">
        <w:rPr>
          <w:rStyle w:val="rvts0"/>
          <w:rFonts w:ascii="Times New Roman" w:hAnsi="Times New Roman"/>
          <w:sz w:val="28"/>
          <w:szCs w:val="28"/>
          <w:lang w:val="uk-UA"/>
        </w:rPr>
        <w:t xml:space="preserve"> залученого</w:t>
      </w:r>
      <w:r w:rsidRPr="00FC5BFC">
        <w:rPr>
          <w:rStyle w:val="rvts0"/>
          <w:rFonts w:ascii="Times New Roman" w:hAnsi="Times New Roman"/>
          <w:sz w:val="28"/>
          <w:szCs w:val="28"/>
        </w:rPr>
        <w:t xml:space="preserve"> на</w:t>
      </w:r>
      <w:r w:rsidRPr="00FC5BFC">
        <w:rPr>
          <w:rStyle w:val="rvts0"/>
          <w:rFonts w:ascii="Times New Roman" w:hAnsi="Times New Roman"/>
          <w:sz w:val="28"/>
          <w:szCs w:val="28"/>
          <w:lang w:val="uk-UA"/>
        </w:rPr>
        <w:t xml:space="preserve"> придбання енергоефективного обладнання</w:t>
      </w:r>
      <w:r w:rsidRPr="00FC5BFC">
        <w:rPr>
          <w:rStyle w:val="rvts0"/>
          <w:rFonts w:ascii="Times New Roman" w:hAnsi="Times New Roman"/>
          <w:sz w:val="28"/>
          <w:szCs w:val="28"/>
        </w:rPr>
        <w:t xml:space="preserve"> та</w:t>
      </w:r>
      <w:r w:rsidRPr="00FC5BFC">
        <w:rPr>
          <w:rStyle w:val="rvts0"/>
          <w:rFonts w:ascii="Times New Roman" w:hAnsi="Times New Roman"/>
          <w:sz w:val="28"/>
          <w:szCs w:val="28"/>
          <w:lang w:val="uk-UA"/>
        </w:rPr>
        <w:t>/або матеріалів</w:t>
      </w:r>
      <w:r w:rsidRPr="00FC5BFC">
        <w:rPr>
          <w:rFonts w:ascii="Times New Roman" w:hAnsi="Times New Roman"/>
          <w:sz w:val="28"/>
          <w:szCs w:val="28"/>
          <w:lang w:val="uk-UA"/>
        </w:rPr>
        <w:t>. Проводяться семінари, круглі столи, тематичні заняття та відкриті уроки з енергозбереження, відновлюва</w:t>
      </w:r>
      <w:r w:rsidR="000707A2" w:rsidRPr="00FC5BFC">
        <w:rPr>
          <w:rFonts w:ascii="Times New Roman" w:hAnsi="Times New Roman"/>
          <w:sz w:val="28"/>
          <w:szCs w:val="28"/>
          <w:lang w:val="uk-UA"/>
        </w:rPr>
        <w:t>льної енергетики</w:t>
      </w:r>
      <w:r w:rsidRPr="00FC5BFC">
        <w:rPr>
          <w:rFonts w:ascii="Times New Roman" w:hAnsi="Times New Roman"/>
          <w:sz w:val="28"/>
          <w:szCs w:val="28"/>
          <w:lang w:val="uk-UA"/>
        </w:rPr>
        <w:t xml:space="preserve"> та захисту довкілля у загальноосвітніх школах населених пунктів. Інформація щодо державної підтримки населення до впровадження енергоефективних заходів розміщується на дошках о</w:t>
      </w:r>
      <w:r w:rsidR="009A0C2C">
        <w:rPr>
          <w:rFonts w:ascii="Times New Roman" w:hAnsi="Times New Roman"/>
          <w:sz w:val="28"/>
          <w:szCs w:val="28"/>
          <w:lang w:val="uk-UA"/>
        </w:rPr>
        <w:t>голошень</w:t>
      </w:r>
      <w:r w:rsidRPr="00FC5BFC">
        <w:rPr>
          <w:rFonts w:ascii="Times New Roman" w:hAnsi="Times New Roman"/>
          <w:sz w:val="28"/>
          <w:szCs w:val="28"/>
          <w:lang w:val="uk-UA"/>
        </w:rPr>
        <w:t xml:space="preserve"> масового скупчення людей. </w:t>
      </w:r>
    </w:p>
    <w:p w:rsidR="00CF6CEB" w:rsidRPr="00FC5BFC" w:rsidRDefault="00CF6CEB" w:rsidP="00251ADD">
      <w:pPr>
        <w:spacing w:line="233" w:lineRule="auto"/>
        <w:ind w:firstLine="709"/>
        <w:contextualSpacing/>
        <w:jc w:val="both"/>
        <w:rPr>
          <w:rFonts w:ascii="Times New Roman" w:hAnsi="Times New Roman"/>
          <w:sz w:val="28"/>
          <w:szCs w:val="28"/>
          <w:lang w:val="uk-UA"/>
        </w:rPr>
      </w:pPr>
      <w:r w:rsidRPr="00FC5BFC">
        <w:rPr>
          <w:rFonts w:ascii="Times New Roman" w:hAnsi="Times New Roman"/>
          <w:sz w:val="28"/>
          <w:szCs w:val="28"/>
          <w:lang w:val="uk-UA"/>
        </w:rPr>
        <w:t xml:space="preserve">В області ведеться активна робота з розвитку альтернативної енергетики. </w:t>
      </w:r>
    </w:p>
    <w:p w:rsidR="00CF6CEB" w:rsidRPr="00FC5BFC" w:rsidRDefault="009A0C2C" w:rsidP="00251ADD">
      <w:pPr>
        <w:spacing w:line="233"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01 липня </w:t>
      </w:r>
      <w:r w:rsidR="00CF6CEB" w:rsidRPr="00FC5BFC">
        <w:rPr>
          <w:rFonts w:ascii="Times New Roman" w:hAnsi="Times New Roman"/>
          <w:sz w:val="28"/>
          <w:szCs w:val="28"/>
          <w:lang w:val="uk-UA"/>
        </w:rPr>
        <w:t xml:space="preserve">2020 </w:t>
      </w:r>
      <w:r>
        <w:rPr>
          <w:rFonts w:ascii="Times New Roman" w:hAnsi="Times New Roman"/>
          <w:sz w:val="28"/>
          <w:szCs w:val="28"/>
          <w:lang w:val="uk-UA"/>
        </w:rPr>
        <w:t xml:space="preserve">року </w:t>
      </w:r>
      <w:r w:rsidR="00CF6CEB" w:rsidRPr="00FC5BFC">
        <w:rPr>
          <w:rFonts w:ascii="Times New Roman" w:hAnsi="Times New Roman"/>
          <w:sz w:val="28"/>
          <w:szCs w:val="28"/>
          <w:lang w:val="uk-UA"/>
        </w:rPr>
        <w:t xml:space="preserve">загальна кількість об’єктів альтернативної енергетики </w:t>
      </w:r>
      <w:r>
        <w:rPr>
          <w:rFonts w:ascii="Times New Roman" w:hAnsi="Times New Roman"/>
          <w:sz w:val="28"/>
          <w:szCs w:val="28"/>
          <w:lang w:val="uk-UA"/>
        </w:rPr>
        <w:t>становить</w:t>
      </w:r>
      <w:r w:rsidR="00CF6CEB" w:rsidRPr="00FC5BFC">
        <w:rPr>
          <w:rFonts w:ascii="Times New Roman" w:hAnsi="Times New Roman"/>
          <w:color w:val="FF0000"/>
          <w:sz w:val="28"/>
          <w:szCs w:val="28"/>
          <w:lang w:val="uk-UA"/>
        </w:rPr>
        <w:t xml:space="preserve"> </w:t>
      </w:r>
      <w:r w:rsidR="00CF6CEB" w:rsidRPr="00FC5BFC">
        <w:rPr>
          <w:rFonts w:ascii="Times New Roman" w:hAnsi="Times New Roman"/>
          <w:sz w:val="28"/>
          <w:szCs w:val="28"/>
          <w:lang w:val="uk-UA"/>
        </w:rPr>
        <w:t xml:space="preserve">3829, що у 2 рази перевищує показники аналогічного періоду 2019 року. Сумарна електрична потужність об’єктів 1232,7 МВт, показники якої збільшились на 763,9 МВт або у 2,6 рази </w:t>
      </w:r>
      <w:r>
        <w:rPr>
          <w:rFonts w:ascii="Times New Roman" w:hAnsi="Times New Roman"/>
          <w:sz w:val="28"/>
          <w:szCs w:val="28"/>
          <w:lang w:val="uk-UA"/>
        </w:rPr>
        <w:t>проти</w:t>
      </w:r>
      <w:r w:rsidR="00CF6CEB" w:rsidRPr="00FC5BFC">
        <w:rPr>
          <w:rFonts w:ascii="Times New Roman" w:hAnsi="Times New Roman"/>
          <w:sz w:val="28"/>
          <w:szCs w:val="28"/>
          <w:lang w:val="uk-UA"/>
        </w:rPr>
        <w:t xml:space="preserve"> показників </w:t>
      </w:r>
      <w:r w:rsidR="00FA5277">
        <w:rPr>
          <w:rFonts w:ascii="Times New Roman" w:hAnsi="Times New Roman"/>
          <w:sz w:val="28"/>
          <w:szCs w:val="28"/>
          <w:lang w:val="uk-UA"/>
        </w:rPr>
        <w:br/>
      </w:r>
      <w:r w:rsidR="00CF6CEB" w:rsidRPr="00FC5BFC">
        <w:rPr>
          <w:rFonts w:ascii="Times New Roman" w:hAnsi="Times New Roman"/>
          <w:sz w:val="28"/>
          <w:szCs w:val="28"/>
          <w:lang w:val="uk-UA"/>
        </w:rPr>
        <w:t xml:space="preserve">І півріччя 2019 року. Сумарна теплова потужність 1760,3 Гкал/год. </w:t>
      </w:r>
    </w:p>
    <w:p w:rsidR="00CF6CEB" w:rsidRPr="00F531AA" w:rsidRDefault="00CF6CEB" w:rsidP="00251ADD">
      <w:pPr>
        <w:spacing w:line="233" w:lineRule="auto"/>
        <w:ind w:firstLine="709"/>
        <w:jc w:val="both"/>
        <w:rPr>
          <w:rFonts w:ascii="Times New Roman" w:hAnsi="Times New Roman"/>
          <w:sz w:val="16"/>
          <w:szCs w:val="16"/>
          <w:lang w:val="uk-UA"/>
        </w:rPr>
      </w:pPr>
    </w:p>
    <w:p w:rsidR="00CF6CEB" w:rsidRPr="00FC5BFC" w:rsidRDefault="00CF6CEB" w:rsidP="00251ADD">
      <w:pPr>
        <w:spacing w:line="233" w:lineRule="auto"/>
        <w:jc w:val="center"/>
        <w:rPr>
          <w:rFonts w:ascii="Times New Roman" w:hAnsi="Times New Roman"/>
          <w:b/>
          <w:sz w:val="24"/>
          <w:szCs w:val="24"/>
          <w:lang w:val="uk-UA"/>
        </w:rPr>
      </w:pPr>
      <w:r w:rsidRPr="00FC5BFC">
        <w:rPr>
          <w:rFonts w:ascii="Times New Roman" w:hAnsi="Times New Roman"/>
          <w:b/>
          <w:sz w:val="24"/>
          <w:szCs w:val="24"/>
          <w:lang w:val="uk-UA"/>
        </w:rPr>
        <w:t xml:space="preserve">Потужність об’єктів з виробництва електроенергії з </w:t>
      </w:r>
    </w:p>
    <w:p w:rsidR="00CF6CEB" w:rsidRPr="00FC5BFC" w:rsidRDefault="00CF6CEB" w:rsidP="00251ADD">
      <w:pPr>
        <w:spacing w:line="233" w:lineRule="auto"/>
        <w:jc w:val="center"/>
        <w:rPr>
          <w:rFonts w:ascii="Times New Roman" w:hAnsi="Times New Roman"/>
          <w:b/>
          <w:sz w:val="24"/>
          <w:szCs w:val="24"/>
          <w:lang w:val="uk-UA"/>
        </w:rPr>
      </w:pPr>
      <w:r w:rsidRPr="00FC5BFC">
        <w:rPr>
          <w:rFonts w:ascii="Times New Roman" w:hAnsi="Times New Roman"/>
          <w:b/>
          <w:sz w:val="24"/>
          <w:szCs w:val="24"/>
          <w:lang w:val="uk-UA"/>
        </w:rPr>
        <w:t xml:space="preserve">альтернативних джерел енергії, </w:t>
      </w:r>
    </w:p>
    <w:p w:rsidR="00CF6CEB" w:rsidRPr="00FC5BFC" w:rsidRDefault="00CF6CEB" w:rsidP="00251ADD">
      <w:pPr>
        <w:spacing w:line="233" w:lineRule="auto"/>
        <w:jc w:val="center"/>
        <w:rPr>
          <w:rFonts w:ascii="Times New Roman" w:hAnsi="Times New Roman"/>
          <w:b/>
          <w:sz w:val="24"/>
          <w:szCs w:val="24"/>
          <w:lang w:val="uk-UA"/>
        </w:rPr>
      </w:pPr>
      <w:r w:rsidRPr="00FC5BFC">
        <w:rPr>
          <w:rFonts w:ascii="Times New Roman" w:hAnsi="Times New Roman"/>
          <w:b/>
          <w:sz w:val="24"/>
          <w:szCs w:val="24"/>
          <w:lang w:val="uk-UA"/>
        </w:rPr>
        <w:t>МВт</w:t>
      </w:r>
    </w:p>
    <w:p w:rsidR="00CF6CEB" w:rsidRPr="00FC5BFC" w:rsidRDefault="00CF6CEB" w:rsidP="00251ADD">
      <w:pPr>
        <w:spacing w:line="233" w:lineRule="auto"/>
        <w:jc w:val="center"/>
        <w:rPr>
          <w:rFonts w:ascii="Times New Roman" w:hAnsi="Times New Roman"/>
          <w:b/>
          <w:sz w:val="24"/>
          <w:szCs w:val="24"/>
          <w:lang w:val="uk-UA"/>
        </w:rPr>
      </w:pPr>
    </w:p>
    <w:p w:rsidR="00CF6CEB" w:rsidRPr="0001381E" w:rsidRDefault="00A96D26" w:rsidP="00251ADD">
      <w:pPr>
        <w:spacing w:line="233" w:lineRule="auto"/>
        <w:jc w:val="center"/>
        <w:rPr>
          <w:rFonts w:ascii="Times New Roman" w:hAnsi="Times New Roman"/>
          <w:b/>
          <w:sz w:val="24"/>
          <w:szCs w:val="24"/>
          <w:lang w:val="uk-UA"/>
        </w:rPr>
      </w:pPr>
      <w:r>
        <w:rPr>
          <w:rFonts w:ascii="Times New Roman" w:hAnsi="Times New Roman"/>
          <w:b/>
          <w:noProof/>
          <w:sz w:val="24"/>
          <w:szCs w:val="24"/>
          <w:lang w:val="uk-UA" w:eastAsia="uk-UA"/>
        </w:rPr>
        <mc:AlternateContent>
          <mc:Choice Requires="wps">
            <w:drawing>
              <wp:anchor distT="0" distB="0" distL="114300" distR="114300" simplePos="0" relativeHeight="251666432" behindDoc="0" locked="0" layoutInCell="1" allowOverlap="1">
                <wp:simplePos x="0" y="0"/>
                <wp:positionH relativeFrom="column">
                  <wp:posOffset>2491740</wp:posOffset>
                </wp:positionH>
                <wp:positionV relativeFrom="paragraph">
                  <wp:posOffset>-74930</wp:posOffset>
                </wp:positionV>
                <wp:extent cx="1211580" cy="379730"/>
                <wp:effectExtent l="5715" t="10795" r="11430" b="9525"/>
                <wp:wrapNone/>
                <wp:docPr id="28"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79730"/>
                        </a:xfrm>
                        <a:prstGeom prst="ellipse">
                          <a:avLst/>
                        </a:prstGeom>
                        <a:solidFill>
                          <a:srgbClr val="FFFFFF"/>
                        </a:solidFill>
                        <a:ln w="9525">
                          <a:solidFill>
                            <a:srgbClr val="000000"/>
                          </a:solidFill>
                          <a:round/>
                          <a:headEnd/>
                          <a:tailEnd/>
                        </a:ln>
                      </wps:spPr>
                      <wps:txbx>
                        <w:txbxContent>
                          <w:p w:rsidR="00792B6C" w:rsidRPr="0001381E" w:rsidRDefault="00792B6C" w:rsidP="00CF6CEB">
                            <w:pPr>
                              <w:rPr>
                                <w:rFonts w:ascii="Times New Roman" w:hAnsi="Times New Roman"/>
                                <w:sz w:val="24"/>
                                <w:szCs w:val="24"/>
                                <w:lang w:val="uk-UA"/>
                              </w:rPr>
                            </w:pPr>
                            <w:r w:rsidRPr="0001381E">
                              <w:rPr>
                                <w:rFonts w:ascii="Times New Roman" w:hAnsi="Times New Roman"/>
                                <w:sz w:val="24"/>
                                <w:szCs w:val="24"/>
                                <w:lang w:val="uk-UA"/>
                              </w:rPr>
                              <w:t xml:space="preserve">У </w:t>
                            </w:r>
                            <w:r>
                              <w:rPr>
                                <w:rFonts w:ascii="Times New Roman" w:hAnsi="Times New Roman"/>
                                <w:sz w:val="24"/>
                                <w:szCs w:val="24"/>
                                <w:lang w:val="uk-UA"/>
                              </w:rPr>
                              <w:t>2,6</w:t>
                            </w:r>
                            <w:r w:rsidRPr="0001381E">
                              <w:rPr>
                                <w:rFonts w:ascii="Times New Roman" w:hAnsi="Times New Roman"/>
                                <w:sz w:val="24"/>
                                <w:szCs w:val="24"/>
                                <w:lang w:val="uk-UA"/>
                              </w:rPr>
                              <w:t xml:space="preserve"> рази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33" style="position:absolute;left:0;text-align:left;margin-left:196.2pt;margin-top:-5.9pt;width:95.4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">
                <v:textbox>
                  <w:txbxContent>
                    <w:p w:rsidR="00792B6C" w:rsidRPr="0001381E" w:rsidRDefault="00792B6C" w:rsidP="00CF6CEB">
                      <w:pPr>
                        <w:rPr>
                          <w:rFonts w:ascii="Times New Roman" w:hAnsi="Times New Roman"/>
                          <w:sz w:val="24"/>
                          <w:szCs w:val="24"/>
                          <w:lang w:val="uk-UA"/>
                        </w:rPr>
                      </w:pPr>
                      <w:r w:rsidRPr="0001381E">
                        <w:rPr>
                          <w:rFonts w:ascii="Times New Roman" w:hAnsi="Times New Roman"/>
                          <w:sz w:val="24"/>
                          <w:szCs w:val="24"/>
                          <w:lang w:val="uk-UA"/>
                        </w:rPr>
                        <w:t xml:space="preserve">У </w:t>
                      </w:r>
                      <w:r>
                        <w:rPr>
                          <w:rFonts w:ascii="Times New Roman" w:hAnsi="Times New Roman"/>
                          <w:sz w:val="24"/>
                          <w:szCs w:val="24"/>
                          <w:lang w:val="uk-UA"/>
                        </w:rPr>
                        <w:t>2,6</w:t>
                      </w:r>
                      <w:r w:rsidRPr="0001381E">
                        <w:rPr>
                          <w:rFonts w:ascii="Times New Roman" w:hAnsi="Times New Roman"/>
                          <w:sz w:val="24"/>
                          <w:szCs w:val="24"/>
                          <w:lang w:val="uk-UA"/>
                        </w:rPr>
                        <w:t xml:space="preserve"> рази</w:t>
                      </w:r>
                    </w:p>
                  </w:txbxContent>
                </v:textbox>
              </v:oval>
            </w:pict>
          </mc:Fallback>
        </mc:AlternateContent>
      </w:r>
      <w:r>
        <w:rPr>
          <w:rFonts w:ascii="Times New Roman" w:hAnsi="Times New Roman"/>
          <w:b/>
          <w:noProof/>
          <w:sz w:val="24"/>
          <w:szCs w:val="24"/>
          <w:lang w:val="uk-UA" w:eastAsia="uk-UA"/>
        </w:rPr>
        <mc:AlternateContent>
          <mc:Choice Requires="wps">
            <w:drawing>
              <wp:anchor distT="0" distB="0" distL="114300" distR="114300" simplePos="0" relativeHeight="251665408" behindDoc="0" locked="0" layoutInCell="1" allowOverlap="1">
                <wp:simplePos x="0" y="0"/>
                <wp:positionH relativeFrom="column">
                  <wp:posOffset>4170045</wp:posOffset>
                </wp:positionH>
                <wp:positionV relativeFrom="paragraph">
                  <wp:posOffset>55245</wp:posOffset>
                </wp:positionV>
                <wp:extent cx="0" cy="137160"/>
                <wp:effectExtent l="55245" t="7620" r="59055" b="17145"/>
                <wp:wrapNone/>
                <wp:docPr id="27"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328.35pt;margin-top:4.35pt;width:0;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9I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T1G&#10;inQwo8eD17E0yvJFYKg3rgDHSm1t6JGe1It50vSbQ0pXLVF7Ht1fzwaisxCRvAsJG2egzq7/rBn4&#10;EKgQ6To1tgspgQh0ilM536bCTx7R4ZDCaXZ3n83i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">
                <v:stroke endarrow="block"/>
              </v:shape>
            </w:pict>
          </mc:Fallback>
        </mc:AlternateContent>
      </w:r>
      <w:r>
        <w:rPr>
          <w:rFonts w:ascii="Times New Roman" w:hAnsi="Times New Roman"/>
          <w:b/>
          <w:noProof/>
          <w:sz w:val="24"/>
          <w:szCs w:val="24"/>
          <w:lang w:val="uk-UA" w:eastAsia="uk-UA"/>
        </w:rPr>
        <mc:AlternateContent>
          <mc:Choice Requires="wps">
            <w:drawing>
              <wp:anchor distT="0" distB="0" distL="114300" distR="114300" simplePos="0" relativeHeight="251664384" behindDoc="0" locked="0" layoutInCell="1" allowOverlap="1">
                <wp:simplePos x="0" y="0"/>
                <wp:positionH relativeFrom="column">
                  <wp:posOffset>2212340</wp:posOffset>
                </wp:positionH>
                <wp:positionV relativeFrom="paragraph">
                  <wp:posOffset>55245</wp:posOffset>
                </wp:positionV>
                <wp:extent cx="1958340" cy="0"/>
                <wp:effectExtent l="12065" t="7620" r="10795" b="11430"/>
                <wp:wrapNone/>
                <wp:docPr id="26"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74.2pt;margin-top:4.35pt;width:154.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Bx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"/>
            </w:pict>
          </mc:Fallback>
        </mc:AlternateContent>
      </w:r>
      <w:r>
        <w:rPr>
          <w:rFonts w:ascii="Times New Roman" w:hAnsi="Times New Roman"/>
          <w:b/>
          <w:noProof/>
          <w:sz w:val="24"/>
          <w:szCs w:val="24"/>
          <w:lang w:val="uk-UA" w:eastAsia="uk-UA"/>
        </w:rPr>
        <mc:AlternateContent>
          <mc:Choice Requires="wps">
            <w:drawing>
              <wp:anchor distT="0" distB="0" distL="114300" distR="114300" simplePos="0" relativeHeight="251663360" behindDoc="0" locked="0" layoutInCell="1" allowOverlap="1">
                <wp:simplePos x="0" y="0"/>
                <wp:positionH relativeFrom="column">
                  <wp:posOffset>2211705</wp:posOffset>
                </wp:positionH>
                <wp:positionV relativeFrom="paragraph">
                  <wp:posOffset>55245</wp:posOffset>
                </wp:positionV>
                <wp:extent cx="635" cy="678180"/>
                <wp:effectExtent l="11430" t="7620" r="6985" b="9525"/>
                <wp:wrapNone/>
                <wp:docPr id="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8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74.15pt;margin-top:4.35pt;width:.05pt;height:53.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"/>
            </w:pict>
          </mc:Fallback>
        </mc:AlternateContent>
      </w:r>
      <w:r w:rsidR="00251ADD" w:rsidRPr="00FC5BFC">
        <w:rPr>
          <w:rFonts w:ascii="Times New Roman" w:hAnsi="Times New Roman"/>
          <w:b/>
          <w:noProof/>
          <w:sz w:val="24"/>
          <w:szCs w:val="24"/>
        </w:rPr>
        <w:object w:dxaOrig="6749" w:dyaOrig="2697">
          <v:shape id="_x0000_i1026" type="#_x0000_t75" style="width:294pt;height:134.25pt" o:ole="">
            <v:imagedata r:id="rId30" o:title=""/>
          </v:shape>
          <o:OLEObject Type="Embed" ProgID="Excel.Sheet.12" ShapeID="_x0000_i1026" DrawAspect="Content" ObjectID="_1692438685" r:id="rId31"/>
        </w:object>
      </w:r>
    </w:p>
    <w:p w:rsidR="00F531AA" w:rsidRPr="00251ADD" w:rsidRDefault="00F531AA" w:rsidP="00251ADD">
      <w:pPr>
        <w:spacing w:line="233" w:lineRule="auto"/>
        <w:ind w:firstLine="709"/>
        <w:jc w:val="both"/>
        <w:rPr>
          <w:rFonts w:ascii="Times New Roman" w:hAnsi="Times New Roman"/>
          <w:sz w:val="16"/>
          <w:szCs w:val="16"/>
          <w:highlight w:val="yellow"/>
          <w:lang w:val="uk-UA"/>
        </w:rPr>
      </w:pPr>
    </w:p>
    <w:p w:rsidR="00CF6CEB" w:rsidRPr="00BB11ED" w:rsidRDefault="00CF6CEB" w:rsidP="00251ADD">
      <w:pPr>
        <w:spacing w:line="233" w:lineRule="auto"/>
        <w:ind w:firstLine="709"/>
        <w:jc w:val="both"/>
        <w:rPr>
          <w:rFonts w:ascii="Times New Roman" w:hAnsi="Times New Roman"/>
          <w:sz w:val="28"/>
          <w:szCs w:val="28"/>
          <w:lang w:val="uk-UA"/>
        </w:rPr>
      </w:pPr>
      <w:r w:rsidRPr="00BB11ED">
        <w:rPr>
          <w:rFonts w:ascii="Times New Roman" w:hAnsi="Times New Roman"/>
          <w:sz w:val="28"/>
          <w:szCs w:val="28"/>
          <w:lang w:val="uk-UA"/>
        </w:rPr>
        <w:t xml:space="preserve">Дніпропетровська область є лідером серед регіонів України </w:t>
      </w:r>
      <w:r w:rsidR="009A0C2C">
        <w:rPr>
          <w:rFonts w:ascii="Times New Roman" w:hAnsi="Times New Roman"/>
          <w:sz w:val="28"/>
          <w:szCs w:val="28"/>
          <w:lang w:val="uk-UA"/>
        </w:rPr>
        <w:t>і</w:t>
      </w:r>
      <w:r w:rsidRPr="00BB11ED">
        <w:rPr>
          <w:rFonts w:ascii="Times New Roman" w:hAnsi="Times New Roman"/>
          <w:sz w:val="28"/>
          <w:szCs w:val="28"/>
          <w:lang w:val="uk-UA"/>
        </w:rPr>
        <w:t>з загальної кількості приватних домогосподарств, що встановили сонячні електростанції, станом на 01</w:t>
      </w:r>
      <w:r w:rsidR="009A0C2C">
        <w:rPr>
          <w:rFonts w:ascii="Times New Roman" w:hAnsi="Times New Roman"/>
          <w:sz w:val="28"/>
          <w:szCs w:val="28"/>
          <w:lang w:val="uk-UA"/>
        </w:rPr>
        <w:t xml:space="preserve"> липня </w:t>
      </w:r>
      <w:r w:rsidRPr="00BB11ED">
        <w:rPr>
          <w:rFonts w:ascii="Times New Roman" w:hAnsi="Times New Roman"/>
          <w:sz w:val="28"/>
          <w:szCs w:val="28"/>
          <w:lang w:val="uk-UA"/>
        </w:rPr>
        <w:t xml:space="preserve">2020 </w:t>
      </w:r>
      <w:r w:rsidR="009A0C2C">
        <w:rPr>
          <w:rFonts w:ascii="Times New Roman" w:hAnsi="Times New Roman"/>
          <w:sz w:val="28"/>
          <w:szCs w:val="28"/>
          <w:lang w:val="uk-UA"/>
        </w:rPr>
        <w:t xml:space="preserve">року </w:t>
      </w:r>
      <w:r w:rsidRPr="00BB11ED">
        <w:rPr>
          <w:rFonts w:ascii="Times New Roman" w:hAnsi="Times New Roman"/>
          <w:sz w:val="28"/>
          <w:szCs w:val="28"/>
          <w:lang w:val="uk-UA"/>
        </w:rPr>
        <w:t xml:space="preserve">їх налічується 3490, що в 2 рази перевищує показники аналогічного періоду 2019 року, потужністю 95,39 МВт. </w:t>
      </w:r>
    </w:p>
    <w:p w:rsidR="00CF6CEB" w:rsidRPr="00BB11ED" w:rsidRDefault="00CF6CEB" w:rsidP="00251ADD">
      <w:pPr>
        <w:spacing w:line="233" w:lineRule="auto"/>
        <w:ind w:firstLine="709"/>
        <w:contextualSpacing/>
        <w:jc w:val="both"/>
        <w:rPr>
          <w:rFonts w:ascii="Times New Roman" w:hAnsi="Times New Roman"/>
          <w:sz w:val="28"/>
          <w:szCs w:val="28"/>
          <w:lang w:val="uk-UA"/>
        </w:rPr>
      </w:pPr>
      <w:r w:rsidRPr="00BB11ED">
        <w:rPr>
          <w:rFonts w:ascii="Times New Roman" w:hAnsi="Times New Roman"/>
          <w:sz w:val="28"/>
          <w:szCs w:val="28"/>
          <w:lang w:val="uk-UA"/>
        </w:rPr>
        <w:t>За І півріччя 2020 року інстальо</w:t>
      </w:r>
      <w:r w:rsidR="009A0C2C">
        <w:rPr>
          <w:rFonts w:ascii="Times New Roman" w:hAnsi="Times New Roman"/>
          <w:sz w:val="28"/>
          <w:szCs w:val="28"/>
          <w:lang w:val="uk-UA"/>
        </w:rPr>
        <w:t>вані 288 сонячних електростанцій</w:t>
      </w:r>
      <w:r w:rsidRPr="00BB11ED">
        <w:rPr>
          <w:rFonts w:ascii="Times New Roman" w:hAnsi="Times New Roman"/>
          <w:sz w:val="28"/>
          <w:szCs w:val="28"/>
          <w:lang w:val="uk-UA"/>
        </w:rPr>
        <w:t xml:space="preserve"> приват</w:t>
      </w:r>
      <w:r w:rsidR="009A0C2C">
        <w:rPr>
          <w:rFonts w:ascii="Times New Roman" w:hAnsi="Times New Roman"/>
          <w:sz w:val="28"/>
          <w:szCs w:val="28"/>
          <w:lang w:val="uk-UA"/>
        </w:rPr>
        <w:t>них домогосподарств</w:t>
      </w:r>
      <w:r w:rsidRPr="00BB11ED">
        <w:rPr>
          <w:rFonts w:ascii="Times New Roman" w:hAnsi="Times New Roman"/>
          <w:sz w:val="28"/>
          <w:szCs w:val="28"/>
          <w:lang w:val="uk-UA"/>
        </w:rPr>
        <w:t xml:space="preserve"> сумарною потужністю 8 МВт, що на 6,9 МВт або 45</w:t>
      </w:r>
      <w:r w:rsidR="00597676">
        <w:rPr>
          <w:rFonts w:ascii="Times New Roman" w:hAnsi="Times New Roman"/>
          <w:sz w:val="28"/>
          <w:szCs w:val="28"/>
          <w:lang w:val="uk-UA"/>
        </w:rPr>
        <w:t xml:space="preserve"> </w:t>
      </w:r>
      <w:r w:rsidRPr="00BB11ED">
        <w:rPr>
          <w:rFonts w:ascii="Times New Roman" w:hAnsi="Times New Roman"/>
          <w:sz w:val="28"/>
          <w:szCs w:val="28"/>
          <w:lang w:val="uk-UA"/>
        </w:rPr>
        <w:t>% менше ніж за аналогічний період минулого року.</w:t>
      </w:r>
    </w:p>
    <w:p w:rsidR="00CF6CEB" w:rsidRPr="009C2B17" w:rsidRDefault="00CF6CEB" w:rsidP="00251ADD">
      <w:pPr>
        <w:spacing w:line="233" w:lineRule="auto"/>
        <w:ind w:firstLine="709"/>
        <w:jc w:val="both"/>
        <w:rPr>
          <w:rFonts w:ascii="Times New Roman" w:hAnsi="Times New Roman"/>
          <w:sz w:val="16"/>
          <w:szCs w:val="16"/>
          <w:lang w:val="uk-UA"/>
        </w:rPr>
      </w:pPr>
    </w:p>
    <w:p w:rsidR="00CF6CEB" w:rsidRPr="00F531AA" w:rsidRDefault="00CF6CEB" w:rsidP="00251ADD">
      <w:pPr>
        <w:spacing w:line="233" w:lineRule="auto"/>
        <w:ind w:firstLine="709"/>
        <w:jc w:val="center"/>
        <w:rPr>
          <w:rFonts w:ascii="Times New Roman" w:hAnsi="Times New Roman"/>
          <w:b/>
          <w:sz w:val="24"/>
          <w:szCs w:val="24"/>
          <w:lang w:val="uk-UA"/>
        </w:rPr>
      </w:pPr>
      <w:r w:rsidRPr="00F531AA">
        <w:rPr>
          <w:rFonts w:ascii="Times New Roman" w:hAnsi="Times New Roman"/>
          <w:b/>
          <w:sz w:val="24"/>
          <w:szCs w:val="24"/>
          <w:lang w:val="uk-UA"/>
        </w:rPr>
        <w:t>Кількість електричної енергії</w:t>
      </w:r>
      <w:r w:rsidR="009A0C2C">
        <w:rPr>
          <w:rFonts w:ascii="Times New Roman" w:hAnsi="Times New Roman"/>
          <w:b/>
          <w:sz w:val="24"/>
          <w:szCs w:val="24"/>
          <w:lang w:val="uk-UA"/>
        </w:rPr>
        <w:t>,</w:t>
      </w:r>
      <w:r w:rsidRPr="00F531AA">
        <w:rPr>
          <w:rFonts w:ascii="Times New Roman" w:hAnsi="Times New Roman"/>
          <w:b/>
          <w:sz w:val="24"/>
          <w:szCs w:val="24"/>
          <w:lang w:val="uk-UA"/>
        </w:rPr>
        <w:t xml:space="preserve"> виробленої з </w:t>
      </w:r>
    </w:p>
    <w:p w:rsidR="00CF6CEB" w:rsidRPr="00F531AA" w:rsidRDefault="00CF6CEB" w:rsidP="00251ADD">
      <w:pPr>
        <w:spacing w:line="233" w:lineRule="auto"/>
        <w:ind w:firstLine="709"/>
        <w:jc w:val="center"/>
        <w:rPr>
          <w:rFonts w:ascii="Times New Roman" w:hAnsi="Times New Roman"/>
          <w:b/>
          <w:sz w:val="24"/>
          <w:szCs w:val="24"/>
          <w:lang w:val="uk-UA"/>
        </w:rPr>
      </w:pPr>
      <w:r w:rsidRPr="00F531AA">
        <w:rPr>
          <w:rFonts w:ascii="Times New Roman" w:hAnsi="Times New Roman"/>
          <w:b/>
          <w:sz w:val="24"/>
          <w:szCs w:val="24"/>
          <w:lang w:val="uk-UA"/>
        </w:rPr>
        <w:t xml:space="preserve">альтернативних джерел енергії, </w:t>
      </w:r>
    </w:p>
    <w:p w:rsidR="00CF6CEB" w:rsidRPr="00F531AA" w:rsidRDefault="00CF6CEB" w:rsidP="00251ADD">
      <w:pPr>
        <w:spacing w:line="233" w:lineRule="auto"/>
        <w:ind w:firstLine="709"/>
        <w:jc w:val="center"/>
        <w:rPr>
          <w:rFonts w:ascii="Times New Roman" w:hAnsi="Times New Roman"/>
          <w:b/>
          <w:sz w:val="24"/>
          <w:szCs w:val="24"/>
          <w:lang w:val="uk-UA"/>
        </w:rPr>
      </w:pPr>
      <w:r w:rsidRPr="00F531AA">
        <w:rPr>
          <w:rFonts w:ascii="Times New Roman" w:hAnsi="Times New Roman"/>
          <w:b/>
          <w:sz w:val="24"/>
          <w:szCs w:val="24"/>
          <w:lang w:val="uk-UA"/>
        </w:rPr>
        <w:t>тис. кВт*год</w:t>
      </w:r>
    </w:p>
    <w:p w:rsidR="00CF6CEB" w:rsidRPr="00251ADD" w:rsidRDefault="00CF6CEB" w:rsidP="00251ADD">
      <w:pPr>
        <w:spacing w:line="233" w:lineRule="auto"/>
        <w:ind w:firstLine="709"/>
        <w:jc w:val="center"/>
        <w:rPr>
          <w:rFonts w:ascii="Times New Roman" w:hAnsi="Times New Roman"/>
          <w:sz w:val="16"/>
          <w:szCs w:val="16"/>
          <w:lang w:val="uk-UA"/>
        </w:rPr>
      </w:pPr>
    </w:p>
    <w:p w:rsidR="00CF6CEB" w:rsidRPr="009C2B17" w:rsidRDefault="00A96D26" w:rsidP="00251ADD">
      <w:pPr>
        <w:spacing w:line="233"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70528" behindDoc="0" locked="0" layoutInCell="1" allowOverlap="1">
                <wp:simplePos x="0" y="0"/>
                <wp:positionH relativeFrom="column">
                  <wp:posOffset>2491740</wp:posOffset>
                </wp:positionH>
                <wp:positionV relativeFrom="paragraph">
                  <wp:posOffset>-29210</wp:posOffset>
                </wp:positionV>
                <wp:extent cx="1407795" cy="426720"/>
                <wp:effectExtent l="5715" t="8890" r="5715" b="12065"/>
                <wp:wrapNone/>
                <wp:docPr id="2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426720"/>
                        </a:xfrm>
                        <a:prstGeom prst="ellipse">
                          <a:avLst/>
                        </a:prstGeom>
                        <a:solidFill>
                          <a:srgbClr val="FFFFFF"/>
                        </a:solidFill>
                        <a:ln w="9525">
                          <a:solidFill>
                            <a:srgbClr val="000000"/>
                          </a:solidFill>
                          <a:round/>
                          <a:headEnd/>
                          <a:tailEnd/>
                        </a:ln>
                      </wps:spPr>
                      <wps:txbx>
                        <w:txbxContent>
                          <w:p w:rsidR="00792B6C" w:rsidRPr="0001381E" w:rsidRDefault="00792B6C" w:rsidP="00CF6CEB">
                            <w:pPr>
                              <w:rPr>
                                <w:rFonts w:ascii="Times New Roman" w:hAnsi="Times New Roman"/>
                                <w:sz w:val="24"/>
                                <w:szCs w:val="24"/>
                                <w:lang w:val="uk-UA"/>
                              </w:rPr>
                            </w:pPr>
                            <w:r>
                              <w:rPr>
                                <w:rFonts w:ascii="Times New Roman" w:hAnsi="Times New Roman"/>
                                <w:sz w:val="24"/>
                                <w:szCs w:val="24"/>
                                <w:lang w:val="uk-UA"/>
                              </w:rPr>
                              <w:t>У 2,0 рази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34" style="position:absolute;left:0;text-align:left;margin-left:196.2pt;margin-top:-2.3pt;width:110.85pt;height:3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">
                <v:textbox>
                  <w:txbxContent>
                    <w:p w:rsidR="00792B6C" w:rsidRPr="0001381E" w:rsidRDefault="00792B6C" w:rsidP="00CF6CEB">
                      <w:pPr>
                        <w:rPr>
                          <w:rFonts w:ascii="Times New Roman" w:hAnsi="Times New Roman"/>
                          <w:sz w:val="24"/>
                          <w:szCs w:val="24"/>
                          <w:lang w:val="uk-UA"/>
                        </w:rPr>
                      </w:pPr>
                      <w:r>
                        <w:rPr>
                          <w:rFonts w:ascii="Times New Roman" w:hAnsi="Times New Roman"/>
                          <w:sz w:val="24"/>
                          <w:szCs w:val="24"/>
                          <w:lang w:val="uk-UA"/>
                        </w:rPr>
                        <w:t>У 2,0 рази</w:t>
                      </w:r>
                    </w:p>
                  </w:txbxContent>
                </v:textbox>
              </v:oval>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8480" behindDoc="0" locked="0" layoutInCell="1" allowOverlap="1">
                <wp:simplePos x="0" y="0"/>
                <wp:positionH relativeFrom="column">
                  <wp:posOffset>2318385</wp:posOffset>
                </wp:positionH>
                <wp:positionV relativeFrom="paragraph">
                  <wp:posOffset>107950</wp:posOffset>
                </wp:positionV>
                <wp:extent cx="0" cy="764540"/>
                <wp:effectExtent l="13335" t="12700" r="5715" b="13335"/>
                <wp:wrapNone/>
                <wp:docPr id="2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4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82.55pt;margin-top:8.5pt;width:0;height:60.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"/>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9504" behindDoc="0" locked="0" layoutInCell="1" allowOverlap="1">
                <wp:simplePos x="0" y="0"/>
                <wp:positionH relativeFrom="column">
                  <wp:posOffset>2318385</wp:posOffset>
                </wp:positionH>
                <wp:positionV relativeFrom="paragraph">
                  <wp:posOffset>107950</wp:posOffset>
                </wp:positionV>
                <wp:extent cx="2110740" cy="0"/>
                <wp:effectExtent l="13335" t="12700" r="9525" b="6350"/>
                <wp:wrapNone/>
                <wp:docPr id="2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82.55pt;margin-top:8.5pt;width:166.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Mg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"/>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4429125</wp:posOffset>
                </wp:positionH>
                <wp:positionV relativeFrom="paragraph">
                  <wp:posOffset>107950</wp:posOffset>
                </wp:positionV>
                <wp:extent cx="635" cy="213360"/>
                <wp:effectExtent l="57150" t="12700" r="56515" b="21590"/>
                <wp:wrapNone/>
                <wp:docPr id="1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48.75pt;margin-top:8.5pt;width:.05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POAIAAGE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">
                <v:stroke endarrow="block"/>
              </v:shape>
            </w:pict>
          </mc:Fallback>
        </mc:AlternateContent>
      </w:r>
      <w:r w:rsidR="00251ADD" w:rsidRPr="009C2B17">
        <w:rPr>
          <w:rFonts w:ascii="Times New Roman" w:hAnsi="Times New Roman"/>
          <w:noProof/>
          <w:sz w:val="28"/>
          <w:szCs w:val="28"/>
        </w:rPr>
        <w:object w:dxaOrig="7702" w:dyaOrig="3916">
          <v:shape id="_x0000_i1027" type="#_x0000_t75" style="width:314.25pt;height:150pt" o:ole="">
            <v:imagedata r:id="rId32" o:title=""/>
          </v:shape>
          <o:OLEObject Type="Embed" ProgID="Excel.Sheet.12" ShapeID="_x0000_i1027" DrawAspect="Content" ObjectID="_1692438686" r:id="rId33"/>
        </w:object>
      </w:r>
    </w:p>
    <w:p w:rsidR="00CF6CEB" w:rsidRPr="00F531AA" w:rsidRDefault="00CF6CEB" w:rsidP="00567BAC">
      <w:pPr>
        <w:spacing w:line="252" w:lineRule="auto"/>
        <w:ind w:firstLine="709"/>
        <w:jc w:val="both"/>
        <w:rPr>
          <w:rFonts w:ascii="Times New Roman" w:hAnsi="Times New Roman"/>
          <w:sz w:val="28"/>
          <w:szCs w:val="28"/>
          <w:lang w:val="uk-UA"/>
        </w:rPr>
      </w:pPr>
      <w:r w:rsidRPr="00F531AA">
        <w:rPr>
          <w:rFonts w:ascii="Times New Roman" w:hAnsi="Times New Roman"/>
          <w:sz w:val="28"/>
          <w:szCs w:val="28"/>
          <w:lang w:val="uk-UA"/>
        </w:rPr>
        <w:t>Кількість теплової енергії, яка вироблена об’єктами альтернативної енергетики за січень</w:t>
      </w:r>
      <w:r w:rsidR="00FA5277">
        <w:rPr>
          <w:rFonts w:ascii="Times New Roman" w:hAnsi="Times New Roman"/>
          <w:sz w:val="28"/>
          <w:szCs w:val="28"/>
          <w:lang w:val="uk-UA"/>
        </w:rPr>
        <w:t xml:space="preserve"> </w:t>
      </w:r>
      <w:r w:rsidRPr="00F531AA">
        <w:rPr>
          <w:rFonts w:ascii="Times New Roman" w:hAnsi="Times New Roman"/>
          <w:sz w:val="28"/>
          <w:szCs w:val="28"/>
          <w:lang w:val="uk-UA"/>
        </w:rPr>
        <w:t>–</w:t>
      </w:r>
      <w:r w:rsidR="00FA5277">
        <w:rPr>
          <w:rFonts w:ascii="Times New Roman" w:hAnsi="Times New Roman"/>
          <w:sz w:val="28"/>
          <w:szCs w:val="28"/>
          <w:lang w:val="uk-UA"/>
        </w:rPr>
        <w:t xml:space="preserve"> </w:t>
      </w:r>
      <w:r w:rsidRPr="00F531AA">
        <w:rPr>
          <w:rFonts w:ascii="Times New Roman" w:hAnsi="Times New Roman"/>
          <w:sz w:val="28"/>
          <w:szCs w:val="28"/>
          <w:lang w:val="uk-UA"/>
        </w:rPr>
        <w:t xml:space="preserve">червень 2020 року, </w:t>
      </w:r>
      <w:r w:rsidR="00D82C1C">
        <w:rPr>
          <w:rFonts w:ascii="Times New Roman" w:hAnsi="Times New Roman"/>
          <w:sz w:val="28"/>
          <w:szCs w:val="28"/>
          <w:lang w:val="uk-UA"/>
        </w:rPr>
        <w:t>становить</w:t>
      </w:r>
      <w:r w:rsidRPr="00F531AA">
        <w:rPr>
          <w:rFonts w:ascii="Times New Roman" w:hAnsi="Times New Roman"/>
          <w:sz w:val="28"/>
          <w:szCs w:val="28"/>
          <w:lang w:val="uk-UA"/>
        </w:rPr>
        <w:t xml:space="preserve"> 1285,1 тис. Гкал, що на 5 % більше ніж за аналогічний період минулого року.</w:t>
      </w:r>
    </w:p>
    <w:p w:rsidR="00CF6CEB" w:rsidRPr="00F531AA" w:rsidRDefault="00CF6CEB" w:rsidP="00567BAC">
      <w:pPr>
        <w:spacing w:line="252" w:lineRule="auto"/>
        <w:ind w:firstLine="709"/>
        <w:contextualSpacing/>
        <w:jc w:val="both"/>
        <w:rPr>
          <w:rFonts w:ascii="Times New Roman" w:hAnsi="Times New Roman"/>
          <w:sz w:val="28"/>
          <w:szCs w:val="28"/>
          <w:lang w:val="uk-UA"/>
        </w:rPr>
      </w:pPr>
      <w:r w:rsidRPr="00F531AA">
        <w:rPr>
          <w:rFonts w:ascii="Times New Roman" w:hAnsi="Times New Roman"/>
          <w:sz w:val="28"/>
          <w:szCs w:val="28"/>
          <w:lang w:val="uk-UA"/>
        </w:rPr>
        <w:t xml:space="preserve">Частка сумарної потужності котелень на альтернативних видах палива в </w:t>
      </w:r>
      <w:r w:rsidR="00E751FF" w:rsidRPr="00F531AA">
        <w:rPr>
          <w:rFonts w:ascii="Times New Roman" w:hAnsi="Times New Roman"/>
          <w:sz w:val="28"/>
          <w:szCs w:val="28"/>
          <w:lang w:val="uk-UA"/>
        </w:rPr>
        <w:t>області</w:t>
      </w:r>
      <w:r w:rsidRPr="00F531AA">
        <w:rPr>
          <w:rFonts w:ascii="Times New Roman" w:hAnsi="Times New Roman"/>
          <w:sz w:val="28"/>
          <w:szCs w:val="28"/>
          <w:lang w:val="uk-UA"/>
        </w:rPr>
        <w:t xml:space="preserve"> </w:t>
      </w:r>
      <w:r w:rsidR="00597676">
        <w:rPr>
          <w:rFonts w:ascii="Times New Roman" w:hAnsi="Times New Roman"/>
          <w:sz w:val="28"/>
          <w:szCs w:val="28"/>
          <w:lang w:val="uk-UA"/>
        </w:rPr>
        <w:t>становить</w:t>
      </w:r>
      <w:r w:rsidR="00E751FF" w:rsidRPr="00F531AA">
        <w:rPr>
          <w:rFonts w:ascii="Times New Roman" w:hAnsi="Times New Roman"/>
          <w:sz w:val="28"/>
          <w:szCs w:val="28"/>
          <w:lang w:val="uk-UA"/>
        </w:rPr>
        <w:t xml:space="preserve"> 17,93</w:t>
      </w:r>
      <w:r w:rsidR="00597676">
        <w:rPr>
          <w:rFonts w:ascii="Times New Roman" w:hAnsi="Times New Roman"/>
          <w:sz w:val="28"/>
          <w:szCs w:val="28"/>
          <w:lang w:val="uk-UA"/>
        </w:rPr>
        <w:t xml:space="preserve"> </w:t>
      </w:r>
      <w:r w:rsidR="00E751FF" w:rsidRPr="00F531AA">
        <w:rPr>
          <w:rFonts w:ascii="Times New Roman" w:hAnsi="Times New Roman"/>
          <w:sz w:val="28"/>
          <w:szCs w:val="28"/>
          <w:lang w:val="uk-UA"/>
        </w:rPr>
        <w:t>%, що на 0,05</w:t>
      </w:r>
      <w:r w:rsidR="00597676">
        <w:rPr>
          <w:rFonts w:ascii="Times New Roman" w:hAnsi="Times New Roman"/>
          <w:sz w:val="28"/>
          <w:szCs w:val="28"/>
          <w:lang w:val="uk-UA"/>
        </w:rPr>
        <w:t xml:space="preserve"> </w:t>
      </w:r>
      <w:r w:rsidRPr="00F531AA">
        <w:rPr>
          <w:rFonts w:ascii="Times New Roman" w:hAnsi="Times New Roman"/>
          <w:sz w:val="28"/>
          <w:szCs w:val="28"/>
          <w:lang w:val="uk-UA"/>
        </w:rPr>
        <w:t>% менше ніж за аналогічний період попереднього року, по мі</w:t>
      </w:r>
      <w:r w:rsidR="00D82C1C">
        <w:rPr>
          <w:rFonts w:ascii="Times New Roman" w:hAnsi="Times New Roman"/>
          <w:sz w:val="28"/>
          <w:szCs w:val="28"/>
          <w:lang w:val="uk-UA"/>
        </w:rPr>
        <w:t>стах</w:t>
      </w:r>
      <w:r w:rsidR="00E751FF" w:rsidRPr="00F531AA">
        <w:rPr>
          <w:rFonts w:ascii="Times New Roman" w:hAnsi="Times New Roman"/>
          <w:sz w:val="28"/>
          <w:szCs w:val="28"/>
          <w:lang w:val="uk-UA"/>
        </w:rPr>
        <w:t xml:space="preserve"> показник зменшився на 2,36</w:t>
      </w:r>
      <w:r w:rsidR="003B20E6">
        <w:rPr>
          <w:rFonts w:ascii="Times New Roman" w:hAnsi="Times New Roman"/>
          <w:sz w:val="28"/>
          <w:szCs w:val="28"/>
          <w:lang w:val="uk-UA"/>
        </w:rPr>
        <w:t xml:space="preserve"> </w:t>
      </w:r>
      <w:r w:rsidRPr="00F531AA">
        <w:rPr>
          <w:rFonts w:ascii="Times New Roman" w:hAnsi="Times New Roman"/>
          <w:sz w:val="28"/>
          <w:szCs w:val="28"/>
          <w:lang w:val="uk-UA"/>
        </w:rPr>
        <w:t>%</w:t>
      </w:r>
      <w:r w:rsidR="00D82C1C">
        <w:rPr>
          <w:rFonts w:ascii="Times New Roman" w:hAnsi="Times New Roman"/>
          <w:sz w:val="28"/>
          <w:szCs w:val="28"/>
          <w:lang w:val="uk-UA"/>
        </w:rPr>
        <w:t xml:space="preserve">, по районах </w:t>
      </w:r>
      <w:r w:rsidR="00E751FF" w:rsidRPr="00F531AA">
        <w:rPr>
          <w:rFonts w:ascii="Times New Roman" w:hAnsi="Times New Roman"/>
          <w:sz w:val="28"/>
          <w:szCs w:val="28"/>
          <w:lang w:val="uk-UA"/>
        </w:rPr>
        <w:t>збільшився на 3,59</w:t>
      </w:r>
      <w:r w:rsidR="00597676">
        <w:rPr>
          <w:rFonts w:ascii="Times New Roman" w:hAnsi="Times New Roman"/>
          <w:sz w:val="28"/>
          <w:szCs w:val="28"/>
          <w:lang w:val="uk-UA"/>
        </w:rPr>
        <w:t xml:space="preserve"> </w:t>
      </w:r>
      <w:r w:rsidRPr="00F531AA">
        <w:rPr>
          <w:rFonts w:ascii="Times New Roman" w:hAnsi="Times New Roman"/>
          <w:sz w:val="28"/>
          <w:szCs w:val="28"/>
          <w:lang w:val="uk-UA"/>
        </w:rPr>
        <w:t>%. Зменшенню показника по області сприяло зменшення потужностей теплогенеруючого обладнання, яке працює на вторинних енергоресурсах (промисловому доменному газі).</w:t>
      </w:r>
    </w:p>
    <w:p w:rsidR="00CF6CEB" w:rsidRPr="00F531AA" w:rsidRDefault="00CF6CEB" w:rsidP="00567BAC">
      <w:pPr>
        <w:spacing w:line="252" w:lineRule="auto"/>
        <w:ind w:firstLine="709"/>
        <w:jc w:val="both"/>
        <w:rPr>
          <w:rFonts w:ascii="Times New Roman" w:hAnsi="Times New Roman"/>
          <w:sz w:val="28"/>
          <w:szCs w:val="28"/>
          <w:lang w:val="uk-UA"/>
        </w:rPr>
      </w:pPr>
      <w:r w:rsidRPr="00F531AA">
        <w:rPr>
          <w:rFonts w:ascii="Times New Roman" w:hAnsi="Times New Roman"/>
          <w:sz w:val="28"/>
          <w:szCs w:val="28"/>
          <w:lang w:val="uk-UA"/>
        </w:rPr>
        <w:t>В області запроваджується система енергетичного менеджменту та енергетичного моніторингу в бюджетних установах. Станом на 01</w:t>
      </w:r>
      <w:r w:rsidR="00D82C1C">
        <w:rPr>
          <w:rFonts w:ascii="Times New Roman" w:hAnsi="Times New Roman"/>
          <w:sz w:val="28"/>
          <w:szCs w:val="28"/>
          <w:lang w:val="uk-UA"/>
        </w:rPr>
        <w:t xml:space="preserve"> липня </w:t>
      </w:r>
      <w:r w:rsidR="00D82C1C">
        <w:rPr>
          <w:rFonts w:ascii="Times New Roman" w:hAnsi="Times New Roman"/>
          <w:sz w:val="28"/>
          <w:szCs w:val="28"/>
          <w:lang w:val="uk-UA"/>
        </w:rPr>
        <w:br/>
      </w:r>
      <w:r w:rsidRPr="00F531AA">
        <w:rPr>
          <w:rFonts w:ascii="Times New Roman" w:hAnsi="Times New Roman"/>
          <w:sz w:val="28"/>
          <w:szCs w:val="28"/>
          <w:lang w:val="uk-UA"/>
        </w:rPr>
        <w:t xml:space="preserve">2020 </w:t>
      </w:r>
      <w:r w:rsidR="00D82C1C">
        <w:rPr>
          <w:rFonts w:ascii="Times New Roman" w:hAnsi="Times New Roman"/>
          <w:sz w:val="28"/>
          <w:szCs w:val="28"/>
          <w:lang w:val="uk-UA"/>
        </w:rPr>
        <w:t xml:space="preserve">року </w:t>
      </w:r>
      <w:r w:rsidRPr="00F531AA">
        <w:rPr>
          <w:rFonts w:ascii="Times New Roman" w:hAnsi="Times New Roman"/>
          <w:sz w:val="28"/>
          <w:szCs w:val="28"/>
          <w:lang w:val="uk-UA"/>
        </w:rPr>
        <w:t>кількість об’єктів бюджетної сфери</w:t>
      </w:r>
      <w:r w:rsidR="00D82C1C">
        <w:rPr>
          <w:rFonts w:ascii="Times New Roman" w:hAnsi="Times New Roman"/>
          <w:sz w:val="28"/>
          <w:szCs w:val="28"/>
          <w:lang w:val="uk-UA"/>
        </w:rPr>
        <w:t>,</w:t>
      </w:r>
      <w:r w:rsidRPr="00F531AA">
        <w:rPr>
          <w:rFonts w:ascii="Times New Roman" w:hAnsi="Times New Roman"/>
          <w:sz w:val="28"/>
          <w:szCs w:val="28"/>
          <w:lang w:val="uk-UA"/>
        </w:rPr>
        <w:t xml:space="preserve"> охоплених системою енергетичного моніто</w:t>
      </w:r>
      <w:r w:rsidR="00CA671E" w:rsidRPr="00F531AA">
        <w:rPr>
          <w:rFonts w:ascii="Times New Roman" w:hAnsi="Times New Roman"/>
          <w:sz w:val="28"/>
          <w:szCs w:val="28"/>
          <w:lang w:val="uk-UA"/>
        </w:rPr>
        <w:t>рингу</w:t>
      </w:r>
      <w:r w:rsidR="00D82C1C">
        <w:rPr>
          <w:rFonts w:ascii="Times New Roman" w:hAnsi="Times New Roman"/>
          <w:sz w:val="28"/>
          <w:szCs w:val="28"/>
          <w:lang w:val="uk-UA"/>
        </w:rPr>
        <w:t>,</w:t>
      </w:r>
      <w:r w:rsidR="00CA671E" w:rsidRPr="00F531AA">
        <w:rPr>
          <w:rFonts w:ascii="Times New Roman" w:hAnsi="Times New Roman"/>
          <w:sz w:val="28"/>
          <w:szCs w:val="28"/>
          <w:lang w:val="uk-UA"/>
        </w:rPr>
        <w:t xml:space="preserve"> </w:t>
      </w:r>
      <w:r w:rsidR="00D82C1C">
        <w:rPr>
          <w:rFonts w:ascii="Times New Roman" w:hAnsi="Times New Roman"/>
          <w:sz w:val="28"/>
          <w:szCs w:val="28"/>
          <w:lang w:val="uk-UA"/>
        </w:rPr>
        <w:t>становить</w:t>
      </w:r>
      <w:r w:rsidR="00CA671E" w:rsidRPr="00F531AA">
        <w:rPr>
          <w:rFonts w:ascii="Times New Roman" w:hAnsi="Times New Roman"/>
          <w:sz w:val="28"/>
          <w:szCs w:val="28"/>
          <w:lang w:val="uk-UA"/>
        </w:rPr>
        <w:t xml:space="preserve"> 1107, що на 6,24</w:t>
      </w:r>
      <w:r w:rsidR="003B20E6">
        <w:rPr>
          <w:rFonts w:ascii="Times New Roman" w:hAnsi="Times New Roman"/>
          <w:sz w:val="28"/>
          <w:szCs w:val="28"/>
          <w:lang w:val="uk-UA"/>
        </w:rPr>
        <w:t xml:space="preserve"> </w:t>
      </w:r>
      <w:r w:rsidRPr="00F531AA">
        <w:rPr>
          <w:rFonts w:ascii="Times New Roman" w:hAnsi="Times New Roman"/>
          <w:sz w:val="28"/>
          <w:szCs w:val="28"/>
          <w:lang w:val="uk-UA"/>
        </w:rPr>
        <w:t>% більше показників аналогічного періоду минулого року.</w:t>
      </w:r>
    </w:p>
    <w:p w:rsidR="00CF6CEB" w:rsidRPr="00F531AA" w:rsidRDefault="00CF6CEB" w:rsidP="00567BAC">
      <w:pPr>
        <w:spacing w:line="252"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Система дозволяє оцінити динаміку енергоспоживання будівлями по видах ресурсів, здійснити порівняльний аналіз показників питомого споживання, обрахувати індекси енергозатратності будівель, відслідкувати показники фактичних видатків та оплати по споживанню енергоресурсів, оцінити стан дотримання установами лімітів енергоспоживання, обрахувати очікувані обсяги енергоспоживання та оцінити потребу в енергоресурсах та коштах на їх оплату, а також представити інформацію щодо показників енергоспоживання у графічному вигляді за допомогою графіків та діаграм. </w:t>
      </w:r>
    </w:p>
    <w:p w:rsidR="006C73A9" w:rsidRPr="00F531AA" w:rsidRDefault="00CF6CEB" w:rsidP="00567BAC">
      <w:pPr>
        <w:spacing w:line="252"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За І півріччя 2020 року оголошено закупівлі послуг з енергосервісу </w:t>
      </w:r>
      <w:r w:rsidR="003B20E6">
        <w:rPr>
          <w:rFonts w:ascii="Times New Roman" w:hAnsi="Times New Roman"/>
          <w:sz w:val="28"/>
          <w:szCs w:val="28"/>
          <w:lang w:val="uk-UA"/>
        </w:rPr>
        <w:t>у системі Prozorro по 8 закладах</w:t>
      </w:r>
      <w:r w:rsidRPr="00F531AA">
        <w:rPr>
          <w:rFonts w:ascii="Times New Roman" w:hAnsi="Times New Roman"/>
          <w:sz w:val="28"/>
          <w:szCs w:val="28"/>
          <w:lang w:val="uk-UA"/>
        </w:rPr>
        <w:t xml:space="preserve"> обласного підп</w:t>
      </w:r>
      <w:r w:rsidR="00D82C1C">
        <w:rPr>
          <w:rFonts w:ascii="Times New Roman" w:hAnsi="Times New Roman"/>
          <w:sz w:val="28"/>
          <w:szCs w:val="28"/>
          <w:lang w:val="uk-UA"/>
        </w:rPr>
        <w:t>орядкування та 2 закладах</w:t>
      </w:r>
      <w:r w:rsidRPr="00F531AA">
        <w:rPr>
          <w:rFonts w:ascii="Times New Roman" w:hAnsi="Times New Roman"/>
          <w:sz w:val="28"/>
          <w:szCs w:val="28"/>
          <w:lang w:val="uk-UA"/>
        </w:rPr>
        <w:t xml:space="preserve"> бюджетної сфер</w:t>
      </w:r>
      <w:r w:rsidR="00D82C1C">
        <w:rPr>
          <w:rFonts w:ascii="Times New Roman" w:hAnsi="Times New Roman"/>
          <w:sz w:val="28"/>
          <w:szCs w:val="28"/>
          <w:lang w:val="uk-UA"/>
        </w:rPr>
        <w:t>и м. Кривого Рогу. По 5 закладах</w:t>
      </w:r>
      <w:r w:rsidRPr="00F531AA">
        <w:rPr>
          <w:rFonts w:ascii="Times New Roman" w:hAnsi="Times New Roman"/>
          <w:sz w:val="28"/>
          <w:szCs w:val="28"/>
          <w:lang w:val="uk-UA"/>
        </w:rPr>
        <w:t xml:space="preserve"> обласного підпорядкування аукціони завершено</w:t>
      </w:r>
      <w:r w:rsidR="006C73A9" w:rsidRPr="00F531AA">
        <w:rPr>
          <w:rFonts w:ascii="Times New Roman" w:hAnsi="Times New Roman"/>
          <w:sz w:val="28"/>
          <w:szCs w:val="28"/>
          <w:lang w:val="uk-UA"/>
        </w:rPr>
        <w:t>.</w:t>
      </w:r>
    </w:p>
    <w:p w:rsidR="00CF6CEB" w:rsidRPr="00F531AA" w:rsidRDefault="00CF6CEB" w:rsidP="00567BAC">
      <w:pPr>
        <w:spacing w:line="252" w:lineRule="auto"/>
        <w:ind w:firstLine="709"/>
        <w:jc w:val="both"/>
        <w:rPr>
          <w:rFonts w:ascii="Times New Roman" w:hAnsi="Times New Roman"/>
          <w:sz w:val="28"/>
          <w:szCs w:val="28"/>
          <w:lang w:val="uk-UA"/>
        </w:rPr>
      </w:pPr>
      <w:r w:rsidRPr="00F531AA">
        <w:rPr>
          <w:rFonts w:ascii="Times New Roman" w:hAnsi="Times New Roman"/>
          <w:sz w:val="28"/>
          <w:szCs w:val="28"/>
          <w:lang w:val="uk-UA"/>
        </w:rPr>
        <w:t>Загальна кількість укладених енергосервісних договорів на 01</w:t>
      </w:r>
      <w:r w:rsidR="00D82C1C">
        <w:rPr>
          <w:rFonts w:ascii="Times New Roman" w:hAnsi="Times New Roman"/>
          <w:sz w:val="28"/>
          <w:szCs w:val="28"/>
          <w:lang w:val="uk-UA"/>
        </w:rPr>
        <w:t xml:space="preserve"> липня </w:t>
      </w:r>
      <w:r w:rsidR="00D82C1C">
        <w:rPr>
          <w:rFonts w:ascii="Times New Roman" w:hAnsi="Times New Roman"/>
          <w:sz w:val="28"/>
          <w:szCs w:val="28"/>
          <w:lang w:val="uk-UA"/>
        </w:rPr>
        <w:br/>
      </w:r>
      <w:r w:rsidRPr="00F531AA">
        <w:rPr>
          <w:rFonts w:ascii="Times New Roman" w:hAnsi="Times New Roman"/>
          <w:sz w:val="28"/>
          <w:szCs w:val="28"/>
          <w:lang w:val="uk-UA"/>
        </w:rPr>
        <w:t xml:space="preserve">2020 </w:t>
      </w:r>
      <w:r w:rsidR="00D82C1C">
        <w:rPr>
          <w:rFonts w:ascii="Times New Roman" w:hAnsi="Times New Roman"/>
          <w:sz w:val="28"/>
          <w:szCs w:val="28"/>
          <w:lang w:val="uk-UA"/>
        </w:rPr>
        <w:t xml:space="preserve">року </w:t>
      </w:r>
      <w:r w:rsidRPr="00F531AA">
        <w:rPr>
          <w:rFonts w:ascii="Times New Roman" w:hAnsi="Times New Roman"/>
          <w:sz w:val="28"/>
          <w:szCs w:val="28"/>
          <w:lang w:val="uk-UA"/>
        </w:rPr>
        <w:t xml:space="preserve">дорівнює 18 на загальну суму 19,1 млн грн, середнє очікуване скорочення споживання паливно-енергетичних ресурсів − 18,6 %, очікуване скорочення витрат на комунальні послуги </w:t>
      </w:r>
      <w:r w:rsidR="00D82C1C">
        <w:rPr>
          <w:rFonts w:ascii="Times New Roman" w:hAnsi="Times New Roman"/>
          <w:sz w:val="28"/>
          <w:szCs w:val="28"/>
          <w:lang w:val="uk-UA"/>
        </w:rPr>
        <w:t>майже</w:t>
      </w:r>
      <w:r w:rsidRPr="00F531AA">
        <w:rPr>
          <w:rFonts w:ascii="Times New Roman" w:hAnsi="Times New Roman"/>
          <w:sz w:val="28"/>
          <w:szCs w:val="28"/>
          <w:lang w:val="uk-UA"/>
        </w:rPr>
        <w:t xml:space="preserve"> 22,2 млн грн.</w:t>
      </w:r>
    </w:p>
    <w:p w:rsidR="00415C91" w:rsidRPr="00F531AA" w:rsidRDefault="00415C91" w:rsidP="00567BAC">
      <w:pPr>
        <w:spacing w:line="252" w:lineRule="auto"/>
        <w:rPr>
          <w:sz w:val="28"/>
          <w:szCs w:val="28"/>
          <w:lang w:val="uk-UA"/>
        </w:rPr>
      </w:pPr>
    </w:p>
    <w:p w:rsidR="00C35AD0" w:rsidRPr="00F531AA" w:rsidRDefault="00C35AD0" w:rsidP="00567BAC">
      <w:pPr>
        <w:spacing w:line="252" w:lineRule="auto"/>
        <w:rPr>
          <w:rFonts w:ascii="Times New Roman" w:hAnsi="Times New Roman"/>
          <w:b/>
          <w:sz w:val="28"/>
          <w:szCs w:val="28"/>
          <w:lang w:val="uk-UA"/>
        </w:rPr>
      </w:pPr>
      <w:r w:rsidRPr="00F531AA">
        <w:rPr>
          <w:rFonts w:ascii="Times New Roman" w:hAnsi="Times New Roman"/>
          <w:b/>
          <w:sz w:val="28"/>
          <w:szCs w:val="28"/>
          <w:lang w:val="uk-UA"/>
        </w:rPr>
        <w:t>Охорона навколишнього природного середовища</w:t>
      </w:r>
    </w:p>
    <w:p w:rsidR="00C35AD0" w:rsidRPr="00F531AA" w:rsidRDefault="00C35AD0" w:rsidP="00567BAC">
      <w:pPr>
        <w:spacing w:line="252" w:lineRule="auto"/>
        <w:rPr>
          <w:sz w:val="28"/>
          <w:szCs w:val="28"/>
          <w:lang w:val="uk-UA"/>
        </w:rPr>
      </w:pPr>
    </w:p>
    <w:p w:rsidR="00FC27C0" w:rsidRPr="00F531AA" w:rsidRDefault="00D82C1C" w:rsidP="00567BAC">
      <w:pPr>
        <w:pStyle w:val="31"/>
        <w:spacing w:after="0" w:line="252" w:lineRule="auto"/>
        <w:ind w:left="0" w:firstLine="709"/>
        <w:jc w:val="both"/>
        <w:rPr>
          <w:bCs/>
          <w:iCs/>
          <w:sz w:val="28"/>
          <w:szCs w:val="28"/>
          <w:lang w:val="uk-UA"/>
        </w:rPr>
      </w:pPr>
      <w:r>
        <w:rPr>
          <w:sz w:val="28"/>
          <w:szCs w:val="28"/>
          <w:lang w:val="uk-UA"/>
        </w:rPr>
        <w:t>У</w:t>
      </w:r>
      <w:r w:rsidR="00FC27C0" w:rsidRPr="00F531AA">
        <w:rPr>
          <w:sz w:val="28"/>
          <w:szCs w:val="28"/>
          <w:lang w:val="uk-UA"/>
        </w:rPr>
        <w:t xml:space="preserve"> рамках Дніпропетровської обласної комплексної програми (стратегії) екологічної безпеки та запобігання змінам клімату на 2016 – 2025 роки, затвердженої рішенням Дніпропетровської обласної ради від 21 жовтня </w:t>
      </w:r>
      <w:r w:rsidR="00FC27C0" w:rsidRPr="00F531AA">
        <w:rPr>
          <w:sz w:val="28"/>
          <w:szCs w:val="28"/>
          <w:lang w:val="uk-UA"/>
        </w:rPr>
        <w:br/>
        <w:t>2015 року № 680 – 34/</w:t>
      </w:r>
      <w:r w:rsidR="00FC27C0" w:rsidRPr="00F531AA">
        <w:rPr>
          <w:sz w:val="28"/>
          <w:szCs w:val="28"/>
          <w:lang w:val="en-US"/>
        </w:rPr>
        <w:t>VI</w:t>
      </w:r>
      <w:r>
        <w:rPr>
          <w:sz w:val="28"/>
          <w:szCs w:val="28"/>
          <w:lang w:val="uk-UA"/>
        </w:rPr>
        <w:t xml:space="preserve"> (із</w:t>
      </w:r>
      <w:r w:rsidR="00FC27C0" w:rsidRPr="00F531AA">
        <w:rPr>
          <w:sz w:val="28"/>
          <w:szCs w:val="28"/>
          <w:lang w:val="uk-UA"/>
        </w:rPr>
        <w:t xml:space="preserve"> змінами) (далі – Програма), у 2020 році з обласного бюджету на впровадження 26 природоохоронних заходів, спрямованих на розв’язання екологічних проблем найбільш техногенно навантажених регіонів області, передбачено 294,2 млн грн. </w:t>
      </w:r>
      <w:r w:rsidR="00FC27C0" w:rsidRPr="00F531AA">
        <w:rPr>
          <w:bCs/>
          <w:iCs/>
          <w:sz w:val="28"/>
          <w:szCs w:val="28"/>
          <w:lang w:val="uk-UA"/>
        </w:rPr>
        <w:t>Потягом січня – червня 2020 року використано 75,8 млн грн або 26% від загального обсягу.</w:t>
      </w:r>
    </w:p>
    <w:p w:rsidR="00FC27C0" w:rsidRPr="00F531AA" w:rsidRDefault="00FC27C0" w:rsidP="005B38EB">
      <w:pPr>
        <w:pStyle w:val="31"/>
        <w:spacing w:after="0" w:line="252" w:lineRule="auto"/>
        <w:ind w:left="0" w:firstLine="709"/>
        <w:jc w:val="both"/>
        <w:rPr>
          <w:sz w:val="28"/>
          <w:szCs w:val="28"/>
          <w:lang w:val="uk-UA"/>
        </w:rPr>
      </w:pPr>
      <w:r w:rsidRPr="00F531AA">
        <w:rPr>
          <w:sz w:val="28"/>
          <w:szCs w:val="28"/>
          <w:lang w:val="uk-UA"/>
        </w:rPr>
        <w:t>Тривають роботи з протиповеневих заходів на річках Кам’янка, Самара і Бик Дніпропетровської області, захисту від підтоплення території с. Терно-Лозуватка Пʼятихатського району, розчищення русел р. Заплавка в Магдалинівському районі, р. Чаплинка на території Іванівської сільської ради Петриківського району, р. Оріль на території Царичанського та Петриківського районів Дніпропетровської області.</w:t>
      </w:r>
    </w:p>
    <w:p w:rsidR="001B3D1D" w:rsidRPr="00F531AA" w:rsidRDefault="001B3D1D" w:rsidP="005B38EB">
      <w:pPr>
        <w:pStyle w:val="31"/>
        <w:spacing w:after="0" w:line="252" w:lineRule="auto"/>
        <w:ind w:left="0" w:firstLine="720"/>
        <w:jc w:val="both"/>
        <w:rPr>
          <w:sz w:val="28"/>
          <w:szCs w:val="28"/>
          <w:lang w:val="uk-UA"/>
        </w:rPr>
      </w:pPr>
    </w:p>
    <w:p w:rsidR="00C35AD0" w:rsidRPr="00F531AA" w:rsidRDefault="00C35AD0" w:rsidP="005B38EB">
      <w:pPr>
        <w:spacing w:line="252" w:lineRule="auto"/>
        <w:rPr>
          <w:rFonts w:ascii="Times New Roman" w:hAnsi="Times New Roman"/>
          <w:b/>
          <w:sz w:val="28"/>
          <w:szCs w:val="28"/>
          <w:lang w:val="uk-UA"/>
        </w:rPr>
      </w:pPr>
      <w:r w:rsidRPr="00F531AA">
        <w:rPr>
          <w:rFonts w:ascii="Times New Roman" w:hAnsi="Times New Roman"/>
          <w:b/>
          <w:sz w:val="28"/>
          <w:szCs w:val="28"/>
          <w:lang w:val="uk-UA"/>
        </w:rPr>
        <w:t>Захист населення і територій від надзвичайних ситуацій</w:t>
      </w:r>
    </w:p>
    <w:p w:rsidR="00C35AD0" w:rsidRPr="00F531AA" w:rsidRDefault="00C35AD0" w:rsidP="005B38EB">
      <w:pPr>
        <w:spacing w:line="252" w:lineRule="auto"/>
        <w:rPr>
          <w:sz w:val="16"/>
          <w:szCs w:val="16"/>
          <w:lang w:val="uk-UA"/>
        </w:rPr>
      </w:pPr>
    </w:p>
    <w:p w:rsidR="00FC27C0" w:rsidRPr="00F531AA" w:rsidRDefault="00FC27C0" w:rsidP="005B38EB">
      <w:pPr>
        <w:autoSpaceDE w:val="0"/>
        <w:autoSpaceDN w:val="0"/>
        <w:adjustRightInd w:val="0"/>
        <w:spacing w:line="252" w:lineRule="auto"/>
        <w:ind w:firstLine="709"/>
        <w:jc w:val="both"/>
        <w:rPr>
          <w:rFonts w:ascii="Times New Roman" w:hAnsi="Times New Roman"/>
          <w:bCs/>
          <w:sz w:val="28"/>
          <w:szCs w:val="28"/>
          <w:lang w:val="uk-UA"/>
        </w:rPr>
      </w:pPr>
      <w:r w:rsidRPr="00F531AA">
        <w:rPr>
          <w:rFonts w:ascii="Times New Roman" w:hAnsi="Times New Roman"/>
          <w:bCs/>
          <w:sz w:val="28"/>
          <w:szCs w:val="28"/>
          <w:lang w:val="uk-UA"/>
        </w:rPr>
        <w:t>З метою зниження рівня техногенно-екологічних ризиків в області у 2020 році продовжено роботи з мінімізації впливу об’єктів уранових виробництв на навколишнє природне середовище та здоров’я населення, запобігання та ліквідації надзвичайних ситуацій техногенного і природного характеру та їх наслідків.</w:t>
      </w:r>
    </w:p>
    <w:p w:rsidR="00FC27C0" w:rsidRPr="00F531AA" w:rsidRDefault="00FC27C0" w:rsidP="005B38EB">
      <w:pPr>
        <w:autoSpaceDE w:val="0"/>
        <w:autoSpaceDN w:val="0"/>
        <w:adjustRightInd w:val="0"/>
        <w:spacing w:line="252" w:lineRule="auto"/>
        <w:ind w:firstLine="709"/>
        <w:jc w:val="both"/>
        <w:rPr>
          <w:rFonts w:ascii="Times New Roman" w:hAnsi="Times New Roman"/>
          <w:bCs/>
          <w:sz w:val="28"/>
          <w:szCs w:val="28"/>
          <w:lang w:val="uk-UA"/>
        </w:rPr>
      </w:pPr>
      <w:r w:rsidRPr="00F531AA">
        <w:rPr>
          <w:rFonts w:ascii="Times New Roman" w:hAnsi="Times New Roman"/>
          <w:bCs/>
          <w:sz w:val="28"/>
          <w:szCs w:val="28"/>
          <w:lang w:val="uk-UA"/>
        </w:rPr>
        <w:t xml:space="preserve">На виконання Державної цільової програми радіаційного і соціального захисту населення м. Жовті Води на </w:t>
      </w:r>
      <w:r w:rsidR="00D82C1C">
        <w:rPr>
          <w:rFonts w:ascii="Times New Roman" w:hAnsi="Times New Roman"/>
          <w:bCs/>
          <w:sz w:val="28"/>
          <w:szCs w:val="28"/>
          <w:lang w:val="uk-UA"/>
        </w:rPr>
        <w:t>2013 – 2022 роки, затвердженої п</w:t>
      </w:r>
      <w:r w:rsidRPr="00F531AA">
        <w:rPr>
          <w:rFonts w:ascii="Times New Roman" w:hAnsi="Times New Roman"/>
          <w:bCs/>
          <w:sz w:val="28"/>
          <w:szCs w:val="28"/>
          <w:lang w:val="uk-UA"/>
        </w:rPr>
        <w:t>остановою Кабінету Міністрів України ві</w:t>
      </w:r>
      <w:r w:rsidR="00D82C1C">
        <w:rPr>
          <w:rFonts w:ascii="Times New Roman" w:hAnsi="Times New Roman"/>
          <w:bCs/>
          <w:sz w:val="28"/>
          <w:szCs w:val="28"/>
          <w:lang w:val="uk-UA"/>
        </w:rPr>
        <w:t xml:space="preserve">д 25 червня 2012 року № 579 </w:t>
      </w:r>
      <w:r w:rsidR="00D82C1C">
        <w:rPr>
          <w:rFonts w:ascii="Times New Roman" w:hAnsi="Times New Roman"/>
          <w:bCs/>
          <w:sz w:val="28"/>
          <w:szCs w:val="28"/>
          <w:lang w:val="uk-UA"/>
        </w:rPr>
        <w:br/>
        <w:t>(із</w:t>
      </w:r>
      <w:r w:rsidRPr="00F531AA">
        <w:rPr>
          <w:rFonts w:ascii="Times New Roman" w:hAnsi="Times New Roman"/>
          <w:bCs/>
          <w:sz w:val="28"/>
          <w:szCs w:val="28"/>
          <w:lang w:val="uk-UA"/>
        </w:rPr>
        <w:t xml:space="preserve"> змінами), з державного бюджету спрямовано 6,3 млн грн, з</w:t>
      </w:r>
      <w:r w:rsidRPr="00F531AA">
        <w:rPr>
          <w:rFonts w:ascii="Times New Roman" w:hAnsi="Times New Roman"/>
          <w:bCs/>
          <w:color w:val="FF0000"/>
          <w:sz w:val="28"/>
          <w:szCs w:val="28"/>
          <w:lang w:val="uk-UA"/>
        </w:rPr>
        <w:t xml:space="preserve"> </w:t>
      </w:r>
      <w:r w:rsidRPr="00F531AA">
        <w:rPr>
          <w:rFonts w:ascii="Times New Roman" w:hAnsi="Times New Roman"/>
          <w:bCs/>
          <w:sz w:val="28"/>
          <w:szCs w:val="28"/>
          <w:lang w:val="uk-UA"/>
        </w:rPr>
        <w:t>яких протягом січня – червня 2020 року освоєно 1,7 млн грн.</w:t>
      </w:r>
    </w:p>
    <w:p w:rsidR="00FC27C0" w:rsidRPr="00F531AA" w:rsidRDefault="00FC27C0" w:rsidP="005B38EB">
      <w:pPr>
        <w:autoSpaceDE w:val="0"/>
        <w:autoSpaceDN w:val="0"/>
        <w:adjustRightInd w:val="0"/>
        <w:spacing w:line="252" w:lineRule="auto"/>
        <w:ind w:firstLine="709"/>
        <w:jc w:val="both"/>
        <w:rPr>
          <w:rFonts w:ascii="Times New Roman" w:hAnsi="Times New Roman"/>
          <w:bCs/>
          <w:sz w:val="28"/>
          <w:szCs w:val="28"/>
          <w:lang w:val="uk-UA"/>
        </w:rPr>
      </w:pPr>
      <w:r w:rsidRPr="00F531AA">
        <w:rPr>
          <w:rFonts w:ascii="Times New Roman" w:hAnsi="Times New Roman"/>
          <w:bCs/>
          <w:sz w:val="28"/>
          <w:szCs w:val="28"/>
          <w:lang w:val="uk-UA"/>
        </w:rPr>
        <w:t xml:space="preserve">Це дало змогу забезпечити харчуванням 4828 дітей, відшкодувати частину вартості медикаментів, придбаних за рецептами лікарів за 297 зверненнями, надати послугу </w:t>
      </w:r>
      <w:r w:rsidR="00D82C1C">
        <w:rPr>
          <w:rFonts w:ascii="Times New Roman" w:hAnsi="Times New Roman"/>
          <w:bCs/>
          <w:sz w:val="28"/>
          <w:szCs w:val="28"/>
          <w:lang w:val="uk-UA"/>
        </w:rPr>
        <w:t>і</w:t>
      </w:r>
      <w:r w:rsidRPr="00F531AA">
        <w:rPr>
          <w:rFonts w:ascii="Times New Roman" w:hAnsi="Times New Roman"/>
          <w:bCs/>
          <w:sz w:val="28"/>
          <w:szCs w:val="28"/>
          <w:lang w:val="uk-UA"/>
        </w:rPr>
        <w:t>з зубопротезування 6 особам, надати матеріальну допомогу на лікування та оздоровлення 126 особам.</w:t>
      </w:r>
    </w:p>
    <w:p w:rsidR="00FC27C0" w:rsidRPr="00F531AA" w:rsidRDefault="00FC27C0" w:rsidP="005B38EB">
      <w:pPr>
        <w:autoSpaceDE w:val="0"/>
        <w:autoSpaceDN w:val="0"/>
        <w:adjustRightInd w:val="0"/>
        <w:spacing w:line="252" w:lineRule="auto"/>
        <w:ind w:firstLine="720"/>
        <w:jc w:val="both"/>
        <w:rPr>
          <w:rFonts w:ascii="Times New Roman" w:hAnsi="Times New Roman"/>
          <w:bCs/>
          <w:sz w:val="28"/>
          <w:szCs w:val="28"/>
          <w:lang w:val="uk-UA"/>
        </w:rPr>
      </w:pPr>
      <w:r w:rsidRPr="00F531AA">
        <w:rPr>
          <w:rFonts w:ascii="Times New Roman" w:hAnsi="Times New Roman"/>
          <w:bCs/>
          <w:sz w:val="28"/>
          <w:szCs w:val="28"/>
          <w:lang w:val="uk-UA"/>
        </w:rPr>
        <w:t>На інженерний захист території у місті Дніпро від небезпечних зсувних процесів з місцевого бюджету спрямовано 2,8 млн грн, що дозволить призупинити подальший розвиток негативних явищ.</w:t>
      </w:r>
    </w:p>
    <w:p w:rsidR="00FC27C0" w:rsidRDefault="00FC27C0" w:rsidP="005B38EB">
      <w:pPr>
        <w:autoSpaceDE w:val="0"/>
        <w:autoSpaceDN w:val="0"/>
        <w:adjustRightInd w:val="0"/>
        <w:spacing w:line="252" w:lineRule="auto"/>
        <w:ind w:firstLine="709"/>
        <w:jc w:val="both"/>
        <w:rPr>
          <w:rFonts w:ascii="Times New Roman" w:hAnsi="Times New Roman"/>
          <w:bCs/>
          <w:sz w:val="28"/>
          <w:szCs w:val="28"/>
          <w:lang w:val="uk-UA"/>
        </w:rPr>
      </w:pPr>
      <w:r w:rsidRPr="00F531AA">
        <w:rPr>
          <w:rFonts w:ascii="Times New Roman" w:hAnsi="Times New Roman"/>
          <w:bCs/>
          <w:sz w:val="28"/>
          <w:szCs w:val="28"/>
          <w:lang w:val="uk-UA"/>
        </w:rPr>
        <w:t>На інженерне забезпечення спостережень та постійний контроль за становищем зсувонебезпечних територій, будинків, споруд та режимом підземних вод у районі Шамишиної балки м.</w:t>
      </w:r>
      <w:r w:rsidRPr="00F531AA">
        <w:rPr>
          <w:lang w:val="uk-UA"/>
        </w:rPr>
        <w:t> </w:t>
      </w:r>
      <w:r w:rsidRPr="00F531AA">
        <w:rPr>
          <w:rFonts w:ascii="Times New Roman" w:hAnsi="Times New Roman"/>
          <w:bCs/>
          <w:sz w:val="28"/>
          <w:szCs w:val="28"/>
          <w:lang w:val="uk-UA"/>
        </w:rPr>
        <w:t>Кам’янське спрямовано 199,0 тис. грн.</w:t>
      </w:r>
    </w:p>
    <w:p w:rsidR="00415C91" w:rsidRDefault="00415C91" w:rsidP="005B38EB">
      <w:pPr>
        <w:spacing w:line="252" w:lineRule="auto"/>
        <w:rPr>
          <w:sz w:val="16"/>
          <w:szCs w:val="16"/>
          <w:lang w:val="uk-UA"/>
        </w:rPr>
      </w:pPr>
    </w:p>
    <w:p w:rsidR="00F531AA" w:rsidRPr="00D81E7D" w:rsidRDefault="00F531AA" w:rsidP="005B38EB">
      <w:pPr>
        <w:spacing w:line="252" w:lineRule="auto"/>
        <w:rPr>
          <w:sz w:val="16"/>
          <w:szCs w:val="16"/>
          <w:lang w:val="uk-UA"/>
        </w:rPr>
      </w:pPr>
    </w:p>
    <w:p w:rsidR="00C35AD0" w:rsidRPr="009C2B17" w:rsidRDefault="00C35AD0" w:rsidP="005B38EB">
      <w:pPr>
        <w:spacing w:line="252" w:lineRule="auto"/>
        <w:rPr>
          <w:rFonts w:ascii="Times New Roman" w:hAnsi="Times New Roman"/>
          <w:b/>
          <w:sz w:val="28"/>
          <w:szCs w:val="28"/>
          <w:lang w:val="uk-UA"/>
        </w:rPr>
      </w:pPr>
      <w:r w:rsidRPr="009C2B17">
        <w:rPr>
          <w:rFonts w:ascii="Times New Roman" w:hAnsi="Times New Roman"/>
          <w:b/>
          <w:sz w:val="28"/>
          <w:szCs w:val="28"/>
          <w:lang w:val="uk-UA"/>
        </w:rPr>
        <w:t>Розвиток житлово-комунального господарства</w:t>
      </w:r>
    </w:p>
    <w:p w:rsidR="00EB1F2B" w:rsidRPr="009C2B17" w:rsidRDefault="00EB1F2B" w:rsidP="005B38EB">
      <w:pPr>
        <w:spacing w:line="252" w:lineRule="auto"/>
        <w:rPr>
          <w:sz w:val="16"/>
          <w:szCs w:val="16"/>
          <w:lang w:val="uk-UA"/>
        </w:rPr>
      </w:pPr>
    </w:p>
    <w:p w:rsidR="00807EBF" w:rsidRPr="00F531AA" w:rsidRDefault="00807EBF" w:rsidP="005B38EB">
      <w:pPr>
        <w:autoSpaceDE w:val="0"/>
        <w:autoSpaceDN w:val="0"/>
        <w:adjustRightInd w:val="0"/>
        <w:spacing w:line="252" w:lineRule="auto"/>
        <w:ind w:firstLine="709"/>
        <w:jc w:val="both"/>
        <w:rPr>
          <w:rFonts w:ascii="Times New Roman" w:eastAsia="Calibri" w:hAnsi="Times New Roman"/>
          <w:color w:val="000000"/>
          <w:sz w:val="28"/>
          <w:szCs w:val="28"/>
          <w:lang w:val="uk-UA" w:eastAsia="en-US"/>
        </w:rPr>
      </w:pPr>
      <w:r w:rsidRPr="00F531AA">
        <w:rPr>
          <w:rFonts w:ascii="Times New Roman" w:eastAsia="Calibri" w:hAnsi="Times New Roman"/>
          <w:color w:val="000000"/>
          <w:sz w:val="28"/>
          <w:szCs w:val="28"/>
          <w:lang w:val="uk-UA" w:eastAsia="en-US"/>
        </w:rPr>
        <w:t>У січні – червні 2020 року мешканцями регіону за житлово-комунальні послуги сплачено 8913,9 млн грн, що становило 103,5</w:t>
      </w:r>
      <w:r w:rsidR="000C6E48">
        <w:rPr>
          <w:rFonts w:ascii="Times New Roman" w:eastAsia="Calibri" w:hAnsi="Times New Roman"/>
          <w:color w:val="000000"/>
          <w:sz w:val="28"/>
          <w:szCs w:val="28"/>
          <w:lang w:val="uk-UA" w:eastAsia="en-US"/>
        </w:rPr>
        <w:t xml:space="preserve"> </w:t>
      </w:r>
      <w:r w:rsidRPr="00F531AA">
        <w:rPr>
          <w:rFonts w:ascii="Times New Roman" w:eastAsia="Calibri" w:hAnsi="Times New Roman"/>
          <w:color w:val="000000"/>
          <w:sz w:val="28"/>
          <w:szCs w:val="28"/>
          <w:lang w:val="uk-UA" w:eastAsia="en-US"/>
        </w:rPr>
        <w:t xml:space="preserve">% нарахованих                               за цей період сум. </w:t>
      </w:r>
    </w:p>
    <w:p w:rsidR="00807EBF" w:rsidRPr="00F531AA" w:rsidRDefault="00807EBF" w:rsidP="005B38EB">
      <w:pPr>
        <w:autoSpaceDE w:val="0"/>
        <w:autoSpaceDN w:val="0"/>
        <w:adjustRightInd w:val="0"/>
        <w:spacing w:line="252" w:lineRule="auto"/>
        <w:ind w:firstLine="851"/>
        <w:jc w:val="both"/>
        <w:rPr>
          <w:rFonts w:ascii="Times New Roman" w:eastAsia="Calibri" w:hAnsi="Times New Roman"/>
          <w:color w:val="000000"/>
          <w:sz w:val="16"/>
          <w:szCs w:val="16"/>
          <w:lang w:val="uk-UA" w:eastAsia="en-US"/>
        </w:rPr>
      </w:pPr>
    </w:p>
    <w:p w:rsidR="00807EBF" w:rsidRPr="00F531AA" w:rsidRDefault="00807EBF" w:rsidP="005B38EB">
      <w:pPr>
        <w:autoSpaceDE w:val="0"/>
        <w:autoSpaceDN w:val="0"/>
        <w:adjustRightInd w:val="0"/>
        <w:spacing w:line="252" w:lineRule="auto"/>
        <w:ind w:firstLine="851"/>
        <w:jc w:val="center"/>
        <w:rPr>
          <w:rFonts w:ascii="Times New Roman" w:eastAsia="Calibri" w:hAnsi="Times New Roman"/>
          <w:b/>
          <w:color w:val="000000"/>
          <w:sz w:val="24"/>
          <w:szCs w:val="24"/>
          <w:lang w:val="uk-UA" w:eastAsia="en-US"/>
        </w:rPr>
      </w:pPr>
      <w:r w:rsidRPr="00F531AA">
        <w:rPr>
          <w:rFonts w:ascii="Times New Roman" w:eastAsia="Calibri" w:hAnsi="Times New Roman"/>
          <w:b/>
          <w:color w:val="000000"/>
          <w:sz w:val="24"/>
          <w:szCs w:val="24"/>
          <w:lang w:val="uk-UA" w:eastAsia="en-US"/>
        </w:rPr>
        <w:t>Динаміка рівня сплати за житлово-комунальні послуги, %</w:t>
      </w:r>
    </w:p>
    <w:p w:rsidR="00807EBF" w:rsidRPr="00F531AA" w:rsidRDefault="00807EBF" w:rsidP="005B38EB">
      <w:pPr>
        <w:autoSpaceDE w:val="0"/>
        <w:autoSpaceDN w:val="0"/>
        <w:adjustRightInd w:val="0"/>
        <w:spacing w:line="252" w:lineRule="auto"/>
        <w:ind w:firstLine="851"/>
        <w:jc w:val="center"/>
        <w:rPr>
          <w:rFonts w:ascii="Times New Roman" w:eastAsia="Calibri" w:hAnsi="Times New Roman"/>
          <w:color w:val="000000"/>
          <w:sz w:val="24"/>
          <w:szCs w:val="24"/>
          <w:lang w:val="uk-UA" w:eastAsia="en-US"/>
        </w:rPr>
      </w:pPr>
    </w:p>
    <w:tbl>
      <w:tblPr>
        <w:tblW w:w="0" w:type="auto"/>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2940"/>
        <w:gridCol w:w="2833"/>
      </w:tblGrid>
      <w:tr w:rsidR="00807EBF" w:rsidRPr="00F531AA" w:rsidTr="00817CD8">
        <w:trPr>
          <w:jc w:val="center"/>
        </w:trPr>
        <w:tc>
          <w:tcPr>
            <w:tcW w:w="3586" w:type="dxa"/>
            <w:shd w:val="clear" w:color="auto" w:fill="auto"/>
          </w:tcPr>
          <w:p w:rsidR="00807EBF" w:rsidRPr="00F531AA" w:rsidRDefault="000C6E48" w:rsidP="005B38EB">
            <w:pPr>
              <w:spacing w:line="252" w:lineRule="auto"/>
              <w:jc w:val="center"/>
              <w:rPr>
                <w:sz w:val="24"/>
                <w:szCs w:val="24"/>
              </w:rPr>
            </w:pPr>
            <w:r>
              <w:rPr>
                <w:rFonts w:ascii="Times New Roman" w:eastAsia="Calibri" w:hAnsi="Times New Roman"/>
                <w:sz w:val="24"/>
                <w:szCs w:val="24"/>
                <w:lang w:val="uk-UA" w:eastAsia="en-US"/>
              </w:rPr>
              <w:t>І</w:t>
            </w:r>
            <w:r w:rsidR="00807EBF" w:rsidRPr="00F531AA">
              <w:rPr>
                <w:rFonts w:ascii="Times New Roman" w:eastAsia="Calibri" w:hAnsi="Times New Roman"/>
                <w:sz w:val="24"/>
                <w:szCs w:val="24"/>
                <w:lang w:val="uk-UA" w:eastAsia="en-US"/>
              </w:rPr>
              <w:t xml:space="preserve"> півріччя 2018 року</w:t>
            </w:r>
          </w:p>
        </w:tc>
        <w:tc>
          <w:tcPr>
            <w:tcW w:w="2940" w:type="dxa"/>
            <w:shd w:val="clear" w:color="auto" w:fill="auto"/>
          </w:tcPr>
          <w:p w:rsidR="00807EBF" w:rsidRPr="00F531AA" w:rsidRDefault="000C6E48" w:rsidP="005B38EB">
            <w:pPr>
              <w:spacing w:line="252" w:lineRule="auto"/>
              <w:jc w:val="center"/>
              <w:rPr>
                <w:sz w:val="24"/>
                <w:szCs w:val="24"/>
              </w:rPr>
            </w:pPr>
            <w:r>
              <w:rPr>
                <w:rFonts w:ascii="Times New Roman" w:eastAsia="Calibri" w:hAnsi="Times New Roman"/>
                <w:sz w:val="24"/>
                <w:szCs w:val="24"/>
                <w:lang w:val="uk-UA" w:eastAsia="en-US"/>
              </w:rPr>
              <w:t>І</w:t>
            </w:r>
            <w:r w:rsidR="00807EBF" w:rsidRPr="00F531AA">
              <w:rPr>
                <w:rFonts w:ascii="Times New Roman" w:eastAsia="Calibri" w:hAnsi="Times New Roman"/>
                <w:sz w:val="24"/>
                <w:szCs w:val="24"/>
                <w:lang w:val="uk-UA" w:eastAsia="en-US"/>
              </w:rPr>
              <w:t xml:space="preserve"> півріччя 2019 року</w:t>
            </w:r>
          </w:p>
        </w:tc>
        <w:tc>
          <w:tcPr>
            <w:tcW w:w="2833" w:type="dxa"/>
            <w:shd w:val="clear" w:color="auto" w:fill="auto"/>
          </w:tcPr>
          <w:p w:rsidR="00807EBF" w:rsidRPr="00F531AA" w:rsidRDefault="000C6E48" w:rsidP="005B38EB">
            <w:pPr>
              <w:autoSpaceDE w:val="0"/>
              <w:autoSpaceDN w:val="0"/>
              <w:adjustRightInd w:val="0"/>
              <w:spacing w:line="252" w:lineRule="auto"/>
              <w:jc w:val="center"/>
              <w:rPr>
                <w:rFonts w:ascii="Times New Roman" w:eastAsia="Calibri" w:hAnsi="Times New Roman"/>
                <w:sz w:val="24"/>
                <w:szCs w:val="24"/>
                <w:lang w:val="uk-UA" w:eastAsia="en-US"/>
              </w:rPr>
            </w:pPr>
            <w:r>
              <w:rPr>
                <w:rFonts w:ascii="Times New Roman" w:eastAsia="Calibri" w:hAnsi="Times New Roman"/>
                <w:sz w:val="24"/>
                <w:szCs w:val="24"/>
                <w:lang w:val="uk-UA" w:eastAsia="en-US"/>
              </w:rPr>
              <w:t>І</w:t>
            </w:r>
            <w:r w:rsidR="00807EBF" w:rsidRPr="00F531AA">
              <w:rPr>
                <w:rFonts w:ascii="Times New Roman" w:eastAsia="Calibri" w:hAnsi="Times New Roman"/>
                <w:sz w:val="24"/>
                <w:szCs w:val="24"/>
                <w:lang w:val="uk-UA" w:eastAsia="en-US"/>
              </w:rPr>
              <w:t xml:space="preserve"> півріччя 2020 року</w:t>
            </w:r>
          </w:p>
          <w:p w:rsidR="00807EBF" w:rsidRPr="00F531AA" w:rsidRDefault="00807EBF" w:rsidP="005B38EB">
            <w:pPr>
              <w:autoSpaceDE w:val="0"/>
              <w:autoSpaceDN w:val="0"/>
              <w:adjustRightInd w:val="0"/>
              <w:spacing w:line="252" w:lineRule="auto"/>
              <w:jc w:val="center"/>
              <w:rPr>
                <w:rFonts w:ascii="Times New Roman" w:eastAsia="Calibri" w:hAnsi="Times New Roman"/>
                <w:sz w:val="24"/>
                <w:szCs w:val="24"/>
                <w:lang w:val="uk-UA" w:eastAsia="en-US"/>
              </w:rPr>
            </w:pPr>
          </w:p>
        </w:tc>
      </w:tr>
      <w:tr w:rsidR="00807EBF" w:rsidRPr="00F531AA" w:rsidTr="00817CD8">
        <w:trPr>
          <w:jc w:val="center"/>
        </w:trPr>
        <w:tc>
          <w:tcPr>
            <w:tcW w:w="3586" w:type="dxa"/>
            <w:shd w:val="clear" w:color="auto" w:fill="auto"/>
          </w:tcPr>
          <w:p w:rsidR="00807EBF" w:rsidRPr="00F531AA" w:rsidRDefault="00807EBF" w:rsidP="005B38EB">
            <w:pPr>
              <w:autoSpaceDE w:val="0"/>
              <w:autoSpaceDN w:val="0"/>
              <w:adjustRightInd w:val="0"/>
              <w:spacing w:line="252" w:lineRule="auto"/>
              <w:jc w:val="center"/>
              <w:rPr>
                <w:rFonts w:ascii="Times New Roman" w:eastAsia="Calibri" w:hAnsi="Times New Roman"/>
                <w:color w:val="000000"/>
                <w:sz w:val="24"/>
                <w:szCs w:val="24"/>
                <w:lang w:val="uk-UA" w:eastAsia="en-US"/>
              </w:rPr>
            </w:pPr>
            <w:r w:rsidRPr="00F531AA">
              <w:rPr>
                <w:rFonts w:ascii="Times New Roman" w:eastAsia="Calibri" w:hAnsi="Times New Roman"/>
                <w:color w:val="000000"/>
                <w:sz w:val="24"/>
                <w:szCs w:val="24"/>
                <w:lang w:val="uk-UA" w:eastAsia="en-US"/>
              </w:rPr>
              <w:t>81,8</w:t>
            </w:r>
          </w:p>
        </w:tc>
        <w:tc>
          <w:tcPr>
            <w:tcW w:w="2940" w:type="dxa"/>
            <w:shd w:val="clear" w:color="auto" w:fill="auto"/>
          </w:tcPr>
          <w:p w:rsidR="00807EBF" w:rsidRPr="00F531AA" w:rsidRDefault="00807EBF" w:rsidP="005B38EB">
            <w:pPr>
              <w:autoSpaceDE w:val="0"/>
              <w:autoSpaceDN w:val="0"/>
              <w:adjustRightInd w:val="0"/>
              <w:spacing w:line="252" w:lineRule="auto"/>
              <w:jc w:val="center"/>
              <w:rPr>
                <w:rFonts w:ascii="Times New Roman" w:eastAsia="Calibri" w:hAnsi="Times New Roman"/>
                <w:color w:val="000000"/>
                <w:sz w:val="24"/>
                <w:szCs w:val="24"/>
                <w:lang w:val="uk-UA" w:eastAsia="en-US"/>
              </w:rPr>
            </w:pPr>
            <w:r w:rsidRPr="00F531AA">
              <w:rPr>
                <w:rFonts w:ascii="Times New Roman" w:eastAsia="Calibri" w:hAnsi="Times New Roman"/>
                <w:color w:val="000000"/>
                <w:sz w:val="24"/>
                <w:szCs w:val="24"/>
                <w:lang w:val="uk-UA" w:eastAsia="en-US"/>
              </w:rPr>
              <w:t>95,9</w:t>
            </w:r>
          </w:p>
        </w:tc>
        <w:tc>
          <w:tcPr>
            <w:tcW w:w="2833" w:type="dxa"/>
            <w:shd w:val="clear" w:color="auto" w:fill="auto"/>
          </w:tcPr>
          <w:p w:rsidR="00807EBF" w:rsidRPr="00F531AA" w:rsidRDefault="00807EBF" w:rsidP="005B38EB">
            <w:pPr>
              <w:autoSpaceDE w:val="0"/>
              <w:autoSpaceDN w:val="0"/>
              <w:adjustRightInd w:val="0"/>
              <w:spacing w:line="252" w:lineRule="auto"/>
              <w:jc w:val="center"/>
              <w:rPr>
                <w:rFonts w:ascii="Times New Roman" w:eastAsia="Calibri" w:hAnsi="Times New Roman"/>
                <w:color w:val="000000"/>
                <w:sz w:val="24"/>
                <w:szCs w:val="24"/>
                <w:lang w:val="uk-UA" w:eastAsia="en-US"/>
              </w:rPr>
            </w:pPr>
            <w:r w:rsidRPr="00F531AA">
              <w:rPr>
                <w:rFonts w:ascii="Times New Roman" w:eastAsia="Calibri" w:hAnsi="Times New Roman"/>
                <w:color w:val="000000"/>
                <w:sz w:val="24"/>
                <w:szCs w:val="24"/>
                <w:lang w:val="uk-UA" w:eastAsia="en-US"/>
              </w:rPr>
              <w:t>103,5</w:t>
            </w:r>
          </w:p>
        </w:tc>
      </w:tr>
    </w:tbl>
    <w:p w:rsidR="00807EBF" w:rsidRDefault="00807EBF" w:rsidP="00807EBF">
      <w:pPr>
        <w:autoSpaceDE w:val="0"/>
        <w:autoSpaceDN w:val="0"/>
        <w:adjustRightInd w:val="0"/>
        <w:jc w:val="center"/>
        <w:rPr>
          <w:rFonts w:ascii="Times New Roman" w:eastAsia="Calibri" w:hAnsi="Times New Roman"/>
          <w:color w:val="000000"/>
          <w:sz w:val="28"/>
          <w:szCs w:val="24"/>
          <w:lang w:val="uk-UA" w:eastAsia="en-US"/>
        </w:rPr>
      </w:pPr>
    </w:p>
    <w:p w:rsidR="005B38EB" w:rsidRPr="00F531AA" w:rsidRDefault="005B38EB" w:rsidP="00807EBF">
      <w:pPr>
        <w:autoSpaceDE w:val="0"/>
        <w:autoSpaceDN w:val="0"/>
        <w:adjustRightInd w:val="0"/>
        <w:jc w:val="center"/>
        <w:rPr>
          <w:rFonts w:ascii="Times New Roman" w:eastAsia="Calibri" w:hAnsi="Times New Roman"/>
          <w:color w:val="000000"/>
          <w:sz w:val="28"/>
          <w:szCs w:val="24"/>
          <w:lang w:val="uk-UA" w:eastAsia="en-US"/>
        </w:rPr>
      </w:pPr>
    </w:p>
    <w:p w:rsidR="00807EBF" w:rsidRPr="00F531AA" w:rsidRDefault="00807EBF" w:rsidP="00807EBF">
      <w:pPr>
        <w:autoSpaceDE w:val="0"/>
        <w:autoSpaceDN w:val="0"/>
        <w:adjustRightInd w:val="0"/>
        <w:jc w:val="center"/>
        <w:rPr>
          <w:rFonts w:ascii="Times New Roman" w:eastAsia="Calibri" w:hAnsi="Times New Roman"/>
          <w:b/>
          <w:color w:val="000000"/>
          <w:sz w:val="24"/>
          <w:szCs w:val="24"/>
          <w:lang w:val="uk-UA" w:eastAsia="en-US"/>
        </w:rPr>
      </w:pPr>
      <w:r w:rsidRPr="00F531AA">
        <w:rPr>
          <w:rFonts w:ascii="Times New Roman" w:eastAsia="Calibri" w:hAnsi="Times New Roman"/>
          <w:b/>
          <w:color w:val="000000"/>
          <w:sz w:val="24"/>
          <w:szCs w:val="24"/>
          <w:lang w:val="uk-UA" w:eastAsia="en-US"/>
        </w:rPr>
        <w:t xml:space="preserve">Динаміка заборгованості населення з оплати житлово-комунальних послуг </w:t>
      </w:r>
    </w:p>
    <w:p w:rsidR="00807EBF" w:rsidRPr="00F531AA" w:rsidRDefault="00807EBF" w:rsidP="00807EBF">
      <w:pPr>
        <w:autoSpaceDE w:val="0"/>
        <w:autoSpaceDN w:val="0"/>
        <w:adjustRightInd w:val="0"/>
        <w:jc w:val="center"/>
        <w:rPr>
          <w:rFonts w:ascii="Times New Roman" w:eastAsia="Calibri" w:hAnsi="Times New Roman"/>
          <w:b/>
          <w:color w:val="000000"/>
          <w:sz w:val="24"/>
          <w:szCs w:val="24"/>
          <w:lang w:val="uk-UA" w:eastAsia="en-US"/>
        </w:rPr>
      </w:pPr>
      <w:r w:rsidRPr="00F531AA">
        <w:rPr>
          <w:rFonts w:ascii="Times New Roman" w:eastAsia="Calibri" w:hAnsi="Times New Roman"/>
          <w:b/>
          <w:color w:val="000000"/>
          <w:sz w:val="24"/>
          <w:szCs w:val="24"/>
          <w:lang w:val="uk-UA" w:eastAsia="en-US"/>
        </w:rPr>
        <w:t xml:space="preserve">за видами послуг станом на кінець </w:t>
      </w:r>
      <w:r w:rsidR="000C6E48">
        <w:rPr>
          <w:rFonts w:ascii="Times New Roman" w:eastAsia="Calibri" w:hAnsi="Times New Roman"/>
          <w:b/>
          <w:color w:val="000000"/>
          <w:sz w:val="24"/>
          <w:szCs w:val="24"/>
          <w:lang w:val="uk-UA" w:eastAsia="en-US"/>
        </w:rPr>
        <w:t>І</w:t>
      </w:r>
      <w:r w:rsidRPr="00F531AA">
        <w:rPr>
          <w:rFonts w:ascii="Times New Roman" w:eastAsia="Calibri" w:hAnsi="Times New Roman"/>
          <w:b/>
          <w:color w:val="000000"/>
          <w:sz w:val="24"/>
          <w:szCs w:val="24"/>
          <w:lang w:val="uk-UA" w:eastAsia="en-US"/>
        </w:rPr>
        <w:t xml:space="preserve"> півріччя, млн грн</w:t>
      </w:r>
    </w:p>
    <w:p w:rsidR="00807EBF" w:rsidRPr="005B38EB" w:rsidRDefault="00A96D26" w:rsidP="00807EBF">
      <w:pPr>
        <w:autoSpaceDE w:val="0"/>
        <w:autoSpaceDN w:val="0"/>
        <w:adjustRightInd w:val="0"/>
        <w:jc w:val="both"/>
        <w:rPr>
          <w:sz w:val="16"/>
          <w:szCs w:val="16"/>
          <w:lang w:val="uk-UA"/>
        </w:rPr>
      </w:pPr>
      <w:r>
        <w:rPr>
          <w:noProof/>
          <w:lang w:val="uk-UA" w:eastAsia="uk-UA"/>
        </w:rPr>
        <w:drawing>
          <wp:inline distT="0" distB="0" distL="0" distR="0">
            <wp:extent cx="6143625" cy="298132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07EBF" w:rsidRPr="00F531AA" w:rsidRDefault="00807EBF" w:rsidP="005B38EB">
      <w:pPr>
        <w:autoSpaceDE w:val="0"/>
        <w:autoSpaceDN w:val="0"/>
        <w:adjustRightInd w:val="0"/>
        <w:spacing w:line="221" w:lineRule="auto"/>
        <w:jc w:val="center"/>
        <w:rPr>
          <w:rFonts w:ascii="Times New Roman" w:eastAsia="Calibri" w:hAnsi="Times New Roman"/>
          <w:b/>
          <w:color w:val="000000"/>
          <w:sz w:val="24"/>
          <w:szCs w:val="24"/>
          <w:lang w:val="uk-UA" w:eastAsia="en-US"/>
        </w:rPr>
      </w:pPr>
      <w:r w:rsidRPr="00F531AA">
        <w:rPr>
          <w:rFonts w:ascii="Times New Roman" w:eastAsia="Calibri" w:hAnsi="Times New Roman"/>
          <w:b/>
          <w:color w:val="000000"/>
          <w:sz w:val="24"/>
          <w:szCs w:val="24"/>
          <w:lang w:val="uk-UA" w:eastAsia="en-US"/>
        </w:rPr>
        <w:t xml:space="preserve">Стан погашення населенням реструктуризованої заборгованості </w:t>
      </w:r>
    </w:p>
    <w:p w:rsidR="00807EBF" w:rsidRPr="00F531AA" w:rsidRDefault="00807EBF" w:rsidP="005B38EB">
      <w:pPr>
        <w:autoSpaceDE w:val="0"/>
        <w:autoSpaceDN w:val="0"/>
        <w:adjustRightInd w:val="0"/>
        <w:spacing w:line="221" w:lineRule="auto"/>
        <w:jc w:val="center"/>
        <w:rPr>
          <w:rFonts w:ascii="Times New Roman" w:eastAsia="Calibri" w:hAnsi="Times New Roman"/>
          <w:b/>
          <w:color w:val="000000"/>
          <w:sz w:val="24"/>
          <w:szCs w:val="24"/>
          <w:lang w:val="uk-UA" w:eastAsia="en-US"/>
        </w:rPr>
      </w:pPr>
      <w:r w:rsidRPr="00F531AA">
        <w:rPr>
          <w:rFonts w:ascii="Times New Roman" w:eastAsia="Calibri" w:hAnsi="Times New Roman"/>
          <w:b/>
          <w:color w:val="000000"/>
          <w:sz w:val="24"/>
          <w:szCs w:val="24"/>
          <w:lang w:val="uk-UA" w:eastAsia="en-US"/>
        </w:rPr>
        <w:t>за житлово-комунальні послуги</w:t>
      </w:r>
    </w:p>
    <w:p w:rsidR="00807EBF" w:rsidRPr="005B38EB" w:rsidRDefault="00807EBF" w:rsidP="005B38EB">
      <w:pPr>
        <w:autoSpaceDE w:val="0"/>
        <w:autoSpaceDN w:val="0"/>
        <w:adjustRightInd w:val="0"/>
        <w:spacing w:line="221" w:lineRule="auto"/>
        <w:jc w:val="center"/>
        <w:rPr>
          <w:rFonts w:ascii="Times New Roman" w:eastAsia="Calibri" w:hAnsi="Times New Roman"/>
          <w:color w:val="000000"/>
          <w:sz w:val="16"/>
          <w:szCs w:val="16"/>
          <w:lang w:val="uk-UA" w:eastAsia="en-US"/>
        </w:rPr>
      </w:pPr>
    </w:p>
    <w:tbl>
      <w:tblPr>
        <w:tblW w:w="9761" w:type="dxa"/>
        <w:tblInd w:w="93" w:type="dxa"/>
        <w:tblLayout w:type="fixed"/>
        <w:tblLook w:val="04A0" w:firstRow="1" w:lastRow="0" w:firstColumn="1" w:lastColumn="0" w:noHBand="0" w:noVBand="1"/>
      </w:tblPr>
      <w:tblGrid>
        <w:gridCol w:w="1716"/>
        <w:gridCol w:w="2529"/>
        <w:gridCol w:w="3141"/>
        <w:gridCol w:w="2375"/>
      </w:tblGrid>
      <w:tr w:rsidR="00807EBF" w:rsidRPr="00F531AA" w:rsidTr="00F71D71">
        <w:trPr>
          <w:trHeight w:val="228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EBF" w:rsidRPr="00F531AA" w:rsidRDefault="00807EBF" w:rsidP="005B38EB">
            <w:pPr>
              <w:spacing w:line="221" w:lineRule="auto"/>
              <w:rPr>
                <w:rFonts w:ascii="Times New Roman" w:hAnsi="Times New Roman"/>
                <w:sz w:val="24"/>
                <w:szCs w:val="24"/>
              </w:rPr>
            </w:pPr>
            <w:r w:rsidRPr="00F531AA">
              <w:rPr>
                <w:rFonts w:ascii="Times New Roman" w:hAnsi="Times New Roman"/>
                <w:sz w:val="24"/>
                <w:szCs w:val="24"/>
              </w:rPr>
              <w:t> </w:t>
            </w:r>
          </w:p>
        </w:tc>
        <w:tc>
          <w:tcPr>
            <w:tcW w:w="2529" w:type="dxa"/>
            <w:tcBorders>
              <w:top w:val="single" w:sz="4" w:space="0" w:color="auto"/>
              <w:left w:val="nil"/>
              <w:bottom w:val="single" w:sz="4" w:space="0" w:color="auto"/>
              <w:right w:val="single" w:sz="4" w:space="0" w:color="auto"/>
            </w:tcBorders>
            <w:shd w:val="clear" w:color="auto" w:fill="auto"/>
            <w:hideMark/>
          </w:tcPr>
          <w:p w:rsidR="00807EBF" w:rsidRPr="00F531AA" w:rsidRDefault="00807EBF" w:rsidP="005B38EB">
            <w:pPr>
              <w:spacing w:line="221" w:lineRule="auto"/>
              <w:jc w:val="center"/>
              <w:rPr>
                <w:rFonts w:ascii="Times New Roman" w:hAnsi="Times New Roman"/>
                <w:sz w:val="24"/>
                <w:szCs w:val="24"/>
              </w:rPr>
            </w:pPr>
            <w:r w:rsidRPr="00F531AA">
              <w:rPr>
                <w:rFonts w:ascii="Times New Roman" w:hAnsi="Times New Roman"/>
                <w:sz w:val="24"/>
                <w:szCs w:val="24"/>
              </w:rPr>
              <w:t>Кількість</w:t>
            </w:r>
            <w:r w:rsidR="00F71D71" w:rsidRPr="00F531AA">
              <w:rPr>
                <w:rFonts w:ascii="Times New Roman" w:hAnsi="Times New Roman"/>
                <w:sz w:val="24"/>
                <w:szCs w:val="24"/>
                <w:lang w:val="uk-UA"/>
              </w:rPr>
              <w:t xml:space="preserve"> </w:t>
            </w:r>
            <w:r w:rsidRPr="00F531AA">
              <w:rPr>
                <w:rFonts w:ascii="Times New Roman" w:hAnsi="Times New Roman"/>
                <w:sz w:val="24"/>
                <w:szCs w:val="24"/>
              </w:rPr>
              <w:t>укладених</w:t>
            </w:r>
            <w:r w:rsidR="00F71D71" w:rsidRPr="00F531AA">
              <w:rPr>
                <w:rFonts w:ascii="Times New Roman" w:hAnsi="Times New Roman"/>
                <w:sz w:val="24"/>
                <w:szCs w:val="24"/>
                <w:lang w:val="uk-UA"/>
              </w:rPr>
              <w:t xml:space="preserve"> </w:t>
            </w:r>
            <w:r w:rsidRPr="00F531AA">
              <w:rPr>
                <w:rFonts w:ascii="Times New Roman" w:hAnsi="Times New Roman"/>
                <w:sz w:val="24"/>
                <w:szCs w:val="24"/>
              </w:rPr>
              <w:t>договорів</w:t>
            </w:r>
            <w:r w:rsidR="00F71D71" w:rsidRPr="00F531AA">
              <w:rPr>
                <w:rFonts w:ascii="Times New Roman" w:hAnsi="Times New Roman"/>
                <w:sz w:val="24"/>
                <w:szCs w:val="24"/>
                <w:lang w:val="uk-UA"/>
              </w:rPr>
              <w:t xml:space="preserve"> </w:t>
            </w:r>
            <w:r w:rsidRPr="00F531AA">
              <w:rPr>
                <w:rFonts w:ascii="Times New Roman" w:hAnsi="Times New Roman"/>
                <w:sz w:val="24"/>
                <w:szCs w:val="24"/>
              </w:rPr>
              <w:t>щодо</w:t>
            </w:r>
            <w:r w:rsidR="00F71D71" w:rsidRPr="00F531AA">
              <w:rPr>
                <w:rFonts w:ascii="Times New Roman" w:hAnsi="Times New Roman"/>
                <w:sz w:val="24"/>
                <w:szCs w:val="24"/>
                <w:lang w:val="uk-UA"/>
              </w:rPr>
              <w:t xml:space="preserve"> </w:t>
            </w:r>
            <w:r w:rsidRPr="00F531AA">
              <w:rPr>
                <w:rFonts w:ascii="Times New Roman" w:hAnsi="Times New Roman"/>
                <w:sz w:val="24"/>
                <w:szCs w:val="24"/>
              </w:rPr>
              <w:t>погашення</w:t>
            </w:r>
            <w:r w:rsidR="00F71D71" w:rsidRPr="00F531AA">
              <w:rPr>
                <w:rFonts w:ascii="Times New Roman" w:hAnsi="Times New Roman"/>
                <w:sz w:val="24"/>
                <w:szCs w:val="24"/>
                <w:lang w:val="uk-UA"/>
              </w:rPr>
              <w:t xml:space="preserve"> </w:t>
            </w:r>
            <w:r w:rsidRPr="00F531AA">
              <w:rPr>
                <w:rFonts w:ascii="Times New Roman" w:hAnsi="Times New Roman"/>
                <w:sz w:val="24"/>
                <w:szCs w:val="24"/>
              </w:rPr>
              <w:t>реструктуризованої</w:t>
            </w:r>
            <w:r w:rsidR="00F71D71" w:rsidRPr="00F531AA">
              <w:rPr>
                <w:rFonts w:ascii="Times New Roman" w:hAnsi="Times New Roman"/>
                <w:sz w:val="24"/>
                <w:szCs w:val="24"/>
                <w:lang w:val="uk-UA"/>
              </w:rPr>
              <w:t xml:space="preserve"> </w:t>
            </w:r>
            <w:r w:rsidRPr="00F531AA">
              <w:rPr>
                <w:rFonts w:ascii="Times New Roman" w:hAnsi="Times New Roman"/>
                <w:sz w:val="24"/>
                <w:szCs w:val="24"/>
              </w:rPr>
              <w:t>заборгованості за житлово-комунальні</w:t>
            </w:r>
            <w:r w:rsidR="00F71D71" w:rsidRPr="00F531AA">
              <w:rPr>
                <w:rFonts w:ascii="Times New Roman" w:hAnsi="Times New Roman"/>
                <w:sz w:val="24"/>
                <w:szCs w:val="24"/>
                <w:lang w:val="uk-UA"/>
              </w:rPr>
              <w:t xml:space="preserve"> </w:t>
            </w:r>
            <w:r w:rsidRPr="00F531AA">
              <w:rPr>
                <w:rFonts w:ascii="Times New Roman" w:hAnsi="Times New Roman"/>
                <w:sz w:val="24"/>
                <w:szCs w:val="24"/>
              </w:rPr>
              <w:t>послуги, од</w:t>
            </w:r>
          </w:p>
        </w:tc>
        <w:tc>
          <w:tcPr>
            <w:tcW w:w="3141" w:type="dxa"/>
            <w:tcBorders>
              <w:top w:val="single" w:sz="4" w:space="0" w:color="auto"/>
              <w:left w:val="nil"/>
              <w:bottom w:val="single" w:sz="4" w:space="0" w:color="auto"/>
              <w:right w:val="single" w:sz="4" w:space="0" w:color="auto"/>
            </w:tcBorders>
            <w:shd w:val="clear" w:color="auto" w:fill="auto"/>
            <w:hideMark/>
          </w:tcPr>
          <w:p w:rsidR="00807EBF" w:rsidRPr="00F531AA" w:rsidRDefault="00807EBF" w:rsidP="005B38EB">
            <w:pPr>
              <w:spacing w:line="221" w:lineRule="auto"/>
              <w:jc w:val="center"/>
              <w:rPr>
                <w:rFonts w:ascii="Times New Roman" w:hAnsi="Times New Roman"/>
                <w:sz w:val="24"/>
                <w:szCs w:val="24"/>
              </w:rPr>
            </w:pPr>
            <w:r w:rsidRPr="00F531AA">
              <w:rPr>
                <w:rFonts w:ascii="Times New Roman" w:hAnsi="Times New Roman"/>
                <w:sz w:val="24"/>
                <w:szCs w:val="24"/>
              </w:rPr>
              <w:t>Сума коштів, на яку укладені договори, в частині</w:t>
            </w:r>
            <w:r w:rsidR="00F71D71" w:rsidRPr="00F531AA">
              <w:rPr>
                <w:rFonts w:ascii="Times New Roman" w:hAnsi="Times New Roman"/>
                <w:sz w:val="24"/>
                <w:szCs w:val="24"/>
                <w:lang w:val="uk-UA"/>
              </w:rPr>
              <w:t xml:space="preserve"> </w:t>
            </w:r>
            <w:r w:rsidRPr="00F531AA">
              <w:rPr>
                <w:rFonts w:ascii="Times New Roman" w:hAnsi="Times New Roman"/>
                <w:sz w:val="24"/>
                <w:szCs w:val="24"/>
              </w:rPr>
              <w:t>платежів</w:t>
            </w:r>
            <w:r w:rsidR="00F71D71" w:rsidRPr="00F531AA">
              <w:rPr>
                <w:rFonts w:ascii="Times New Roman" w:hAnsi="Times New Roman"/>
                <w:sz w:val="24"/>
                <w:szCs w:val="24"/>
                <w:lang w:val="uk-UA"/>
              </w:rPr>
              <w:t xml:space="preserve"> </w:t>
            </w:r>
            <w:r w:rsidRPr="00F531AA">
              <w:rPr>
                <w:rFonts w:ascii="Times New Roman" w:hAnsi="Times New Roman"/>
                <w:sz w:val="24"/>
                <w:szCs w:val="24"/>
              </w:rPr>
              <w:t>із</w:t>
            </w:r>
            <w:r w:rsidR="00F71D71" w:rsidRPr="00F531AA">
              <w:rPr>
                <w:rFonts w:ascii="Times New Roman" w:hAnsi="Times New Roman"/>
                <w:sz w:val="24"/>
                <w:szCs w:val="24"/>
                <w:lang w:val="uk-UA"/>
              </w:rPr>
              <w:t xml:space="preserve"> </w:t>
            </w:r>
            <w:r w:rsidRPr="00F531AA">
              <w:rPr>
                <w:rFonts w:ascii="Times New Roman" w:hAnsi="Times New Roman"/>
                <w:sz w:val="24"/>
                <w:szCs w:val="24"/>
              </w:rPr>
              <w:t>погашення</w:t>
            </w:r>
            <w:r w:rsidR="00F71D71" w:rsidRPr="00F531AA">
              <w:rPr>
                <w:rFonts w:ascii="Times New Roman" w:hAnsi="Times New Roman"/>
                <w:sz w:val="24"/>
                <w:szCs w:val="24"/>
                <w:lang w:val="uk-UA"/>
              </w:rPr>
              <w:t xml:space="preserve"> </w:t>
            </w:r>
            <w:r w:rsidRPr="00F531AA">
              <w:rPr>
                <w:rFonts w:ascii="Times New Roman" w:hAnsi="Times New Roman"/>
                <w:sz w:val="24"/>
                <w:szCs w:val="24"/>
              </w:rPr>
              <w:t>реструктуризованої</w:t>
            </w:r>
            <w:r w:rsidR="00F71D71" w:rsidRPr="00F531AA">
              <w:rPr>
                <w:rFonts w:ascii="Times New Roman" w:hAnsi="Times New Roman"/>
                <w:sz w:val="24"/>
                <w:szCs w:val="24"/>
                <w:lang w:val="uk-UA"/>
              </w:rPr>
              <w:t xml:space="preserve"> </w:t>
            </w:r>
            <w:r w:rsidRPr="00F531AA">
              <w:rPr>
                <w:rFonts w:ascii="Times New Roman" w:hAnsi="Times New Roman"/>
                <w:sz w:val="24"/>
                <w:szCs w:val="24"/>
              </w:rPr>
              <w:t>заборгованості за житлово-комунальні</w:t>
            </w:r>
            <w:r w:rsidR="00F71D71" w:rsidRPr="00F531AA">
              <w:rPr>
                <w:rFonts w:ascii="Times New Roman" w:hAnsi="Times New Roman"/>
                <w:sz w:val="24"/>
                <w:szCs w:val="24"/>
                <w:lang w:val="uk-UA"/>
              </w:rPr>
              <w:t xml:space="preserve"> </w:t>
            </w:r>
            <w:r w:rsidRPr="00F531AA">
              <w:rPr>
                <w:rFonts w:ascii="Times New Roman" w:hAnsi="Times New Roman"/>
                <w:sz w:val="24"/>
                <w:szCs w:val="24"/>
              </w:rPr>
              <w:t xml:space="preserve">послуги, </w:t>
            </w:r>
            <w:r w:rsidR="000C6E48">
              <w:rPr>
                <w:rFonts w:ascii="Times New Roman" w:hAnsi="Times New Roman"/>
                <w:sz w:val="24"/>
                <w:szCs w:val="24"/>
                <w:lang w:val="uk-UA"/>
              </w:rPr>
              <w:br/>
            </w:r>
            <w:r w:rsidRPr="00F531AA">
              <w:rPr>
                <w:rFonts w:ascii="Times New Roman" w:hAnsi="Times New Roman"/>
                <w:sz w:val="24"/>
                <w:szCs w:val="24"/>
              </w:rPr>
              <w:t>тис.</w:t>
            </w:r>
            <w:r w:rsidR="000C6E48">
              <w:rPr>
                <w:rFonts w:ascii="Times New Roman" w:hAnsi="Times New Roman"/>
                <w:sz w:val="24"/>
                <w:szCs w:val="24"/>
                <w:lang w:val="uk-UA"/>
              </w:rPr>
              <w:t xml:space="preserve"> </w:t>
            </w:r>
            <w:r w:rsidRPr="00F531AA">
              <w:rPr>
                <w:rFonts w:ascii="Times New Roman" w:hAnsi="Times New Roman"/>
                <w:sz w:val="24"/>
                <w:szCs w:val="24"/>
              </w:rPr>
              <w:t>грн</w:t>
            </w:r>
          </w:p>
        </w:tc>
        <w:tc>
          <w:tcPr>
            <w:tcW w:w="2375" w:type="dxa"/>
            <w:tcBorders>
              <w:top w:val="single" w:sz="4" w:space="0" w:color="auto"/>
              <w:left w:val="nil"/>
              <w:bottom w:val="single" w:sz="4" w:space="0" w:color="auto"/>
              <w:right w:val="single" w:sz="4" w:space="0" w:color="auto"/>
            </w:tcBorders>
            <w:shd w:val="clear" w:color="auto" w:fill="auto"/>
            <w:hideMark/>
          </w:tcPr>
          <w:p w:rsidR="00807EBF" w:rsidRPr="00F531AA" w:rsidRDefault="00807EBF" w:rsidP="005B38EB">
            <w:pPr>
              <w:spacing w:line="221" w:lineRule="auto"/>
              <w:jc w:val="center"/>
              <w:rPr>
                <w:rFonts w:ascii="Times New Roman" w:hAnsi="Times New Roman"/>
                <w:sz w:val="24"/>
                <w:szCs w:val="24"/>
              </w:rPr>
            </w:pPr>
            <w:r w:rsidRPr="00F531AA">
              <w:rPr>
                <w:rFonts w:ascii="Times New Roman" w:hAnsi="Times New Roman"/>
                <w:sz w:val="24"/>
                <w:szCs w:val="24"/>
              </w:rPr>
              <w:t>Сума внесених</w:t>
            </w:r>
            <w:r w:rsidR="00F71D71" w:rsidRPr="00F531AA">
              <w:rPr>
                <w:rFonts w:ascii="Times New Roman" w:hAnsi="Times New Roman"/>
                <w:sz w:val="24"/>
                <w:szCs w:val="24"/>
                <w:lang w:val="uk-UA"/>
              </w:rPr>
              <w:t xml:space="preserve"> </w:t>
            </w:r>
            <w:r w:rsidRPr="00F531AA">
              <w:rPr>
                <w:rFonts w:ascii="Times New Roman" w:hAnsi="Times New Roman"/>
                <w:sz w:val="24"/>
                <w:szCs w:val="24"/>
              </w:rPr>
              <w:t>платежів</w:t>
            </w:r>
            <w:r w:rsidR="00F71D71" w:rsidRPr="00F531AA">
              <w:rPr>
                <w:rFonts w:ascii="Times New Roman" w:hAnsi="Times New Roman"/>
                <w:sz w:val="24"/>
                <w:szCs w:val="24"/>
                <w:lang w:val="uk-UA"/>
              </w:rPr>
              <w:t xml:space="preserve"> </w:t>
            </w:r>
            <w:r w:rsidRPr="00F531AA">
              <w:rPr>
                <w:rFonts w:ascii="Times New Roman" w:hAnsi="Times New Roman"/>
                <w:sz w:val="24"/>
                <w:szCs w:val="24"/>
              </w:rPr>
              <w:t>із</w:t>
            </w:r>
            <w:r w:rsidR="00F71D71" w:rsidRPr="00F531AA">
              <w:rPr>
                <w:rFonts w:ascii="Times New Roman" w:hAnsi="Times New Roman"/>
                <w:sz w:val="24"/>
                <w:szCs w:val="24"/>
                <w:lang w:val="uk-UA"/>
              </w:rPr>
              <w:t xml:space="preserve"> </w:t>
            </w:r>
            <w:r w:rsidRPr="00F531AA">
              <w:rPr>
                <w:rFonts w:ascii="Times New Roman" w:hAnsi="Times New Roman"/>
                <w:sz w:val="24"/>
                <w:szCs w:val="24"/>
              </w:rPr>
              <w:t>погашення</w:t>
            </w:r>
            <w:r w:rsidR="00F71D71" w:rsidRPr="00F531AA">
              <w:rPr>
                <w:rFonts w:ascii="Times New Roman" w:hAnsi="Times New Roman"/>
                <w:sz w:val="24"/>
                <w:szCs w:val="24"/>
                <w:lang w:val="uk-UA"/>
              </w:rPr>
              <w:t xml:space="preserve"> </w:t>
            </w:r>
            <w:r w:rsidRPr="00F531AA">
              <w:rPr>
                <w:rFonts w:ascii="Times New Roman" w:hAnsi="Times New Roman"/>
                <w:sz w:val="24"/>
                <w:szCs w:val="24"/>
              </w:rPr>
              <w:t>реструктуризованої</w:t>
            </w:r>
            <w:r w:rsidR="00F71D71" w:rsidRPr="00F531AA">
              <w:rPr>
                <w:rFonts w:ascii="Times New Roman" w:hAnsi="Times New Roman"/>
                <w:sz w:val="24"/>
                <w:szCs w:val="24"/>
                <w:lang w:val="uk-UA"/>
              </w:rPr>
              <w:t xml:space="preserve"> </w:t>
            </w:r>
            <w:r w:rsidRPr="00F531AA">
              <w:rPr>
                <w:rFonts w:ascii="Times New Roman" w:hAnsi="Times New Roman"/>
                <w:sz w:val="24"/>
                <w:szCs w:val="24"/>
              </w:rPr>
              <w:t>заборгованості за житлово-комунальні</w:t>
            </w:r>
            <w:r w:rsidR="00F71D71" w:rsidRPr="00F531AA">
              <w:rPr>
                <w:rFonts w:ascii="Times New Roman" w:hAnsi="Times New Roman"/>
                <w:sz w:val="24"/>
                <w:szCs w:val="24"/>
                <w:lang w:val="uk-UA"/>
              </w:rPr>
              <w:t xml:space="preserve"> </w:t>
            </w:r>
            <w:r w:rsidRPr="00F531AA">
              <w:rPr>
                <w:rFonts w:ascii="Times New Roman" w:hAnsi="Times New Roman"/>
                <w:sz w:val="24"/>
                <w:szCs w:val="24"/>
              </w:rPr>
              <w:t xml:space="preserve">послуги, </w:t>
            </w:r>
            <w:r w:rsidR="000C6E48">
              <w:rPr>
                <w:rFonts w:ascii="Times New Roman" w:hAnsi="Times New Roman"/>
                <w:sz w:val="24"/>
                <w:szCs w:val="24"/>
                <w:lang w:val="uk-UA"/>
              </w:rPr>
              <w:br/>
            </w:r>
            <w:r w:rsidRPr="00F531AA">
              <w:rPr>
                <w:rFonts w:ascii="Times New Roman" w:hAnsi="Times New Roman"/>
                <w:sz w:val="24"/>
                <w:szCs w:val="24"/>
              </w:rPr>
              <w:t>тис.грн</w:t>
            </w:r>
          </w:p>
        </w:tc>
      </w:tr>
      <w:tr w:rsidR="00807EBF" w:rsidRPr="00F531AA" w:rsidTr="00F71D7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807EBF" w:rsidRPr="00F531AA" w:rsidRDefault="000C6E48" w:rsidP="005B38EB">
            <w:pPr>
              <w:spacing w:line="221" w:lineRule="auto"/>
              <w:rPr>
                <w:rFonts w:ascii="Times New Roman" w:hAnsi="Times New Roman"/>
                <w:sz w:val="24"/>
                <w:szCs w:val="24"/>
                <w:lang w:val="uk-UA"/>
              </w:rPr>
            </w:pPr>
            <w:r>
              <w:rPr>
                <w:rFonts w:ascii="Times New Roman" w:hAnsi="Times New Roman"/>
                <w:sz w:val="24"/>
                <w:szCs w:val="24"/>
                <w:lang w:val="uk-UA"/>
              </w:rPr>
              <w:t>І</w:t>
            </w:r>
            <w:r w:rsidR="00807EBF" w:rsidRPr="00F531AA">
              <w:rPr>
                <w:rFonts w:ascii="Times New Roman" w:hAnsi="Times New Roman"/>
                <w:sz w:val="24"/>
                <w:szCs w:val="24"/>
              </w:rPr>
              <w:t xml:space="preserve"> </w:t>
            </w:r>
            <w:r w:rsidR="00807EBF" w:rsidRPr="00F531AA">
              <w:rPr>
                <w:rFonts w:ascii="Times New Roman" w:eastAsia="Calibri" w:hAnsi="Times New Roman"/>
                <w:sz w:val="24"/>
                <w:szCs w:val="24"/>
                <w:lang w:val="uk-UA" w:eastAsia="en-US"/>
              </w:rPr>
              <w:t>півріччя</w:t>
            </w:r>
          </w:p>
          <w:p w:rsidR="00807EBF" w:rsidRPr="00F531AA" w:rsidRDefault="00807EBF" w:rsidP="005B38EB">
            <w:pPr>
              <w:spacing w:line="221" w:lineRule="auto"/>
              <w:rPr>
                <w:rFonts w:ascii="Times New Roman" w:hAnsi="Times New Roman"/>
                <w:sz w:val="24"/>
                <w:szCs w:val="24"/>
              </w:rPr>
            </w:pPr>
            <w:r w:rsidRPr="00F531AA">
              <w:rPr>
                <w:rFonts w:ascii="Times New Roman" w:hAnsi="Times New Roman"/>
                <w:sz w:val="24"/>
                <w:szCs w:val="24"/>
              </w:rPr>
              <w:t>2018 року</w:t>
            </w:r>
          </w:p>
        </w:tc>
        <w:tc>
          <w:tcPr>
            <w:tcW w:w="2529"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7280</w:t>
            </w:r>
          </w:p>
        </w:tc>
        <w:tc>
          <w:tcPr>
            <w:tcW w:w="3141"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47583,9</w:t>
            </w:r>
          </w:p>
        </w:tc>
        <w:tc>
          <w:tcPr>
            <w:tcW w:w="2375"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19923,6</w:t>
            </w:r>
          </w:p>
        </w:tc>
      </w:tr>
      <w:tr w:rsidR="00807EBF" w:rsidRPr="00F531AA" w:rsidTr="00F71D7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807EBF" w:rsidRPr="00F531AA" w:rsidRDefault="000C6E48" w:rsidP="005B38EB">
            <w:pPr>
              <w:spacing w:line="221" w:lineRule="auto"/>
              <w:rPr>
                <w:rFonts w:ascii="Times New Roman" w:hAnsi="Times New Roman"/>
                <w:sz w:val="24"/>
                <w:szCs w:val="24"/>
                <w:lang w:val="uk-UA"/>
              </w:rPr>
            </w:pPr>
            <w:r>
              <w:rPr>
                <w:rFonts w:ascii="Times New Roman" w:hAnsi="Times New Roman"/>
                <w:sz w:val="24"/>
                <w:szCs w:val="24"/>
                <w:lang w:val="uk-UA"/>
              </w:rPr>
              <w:t>І</w:t>
            </w:r>
            <w:r w:rsidR="00807EBF" w:rsidRPr="00F531AA">
              <w:rPr>
                <w:rFonts w:ascii="Times New Roman" w:hAnsi="Times New Roman"/>
                <w:sz w:val="24"/>
                <w:szCs w:val="24"/>
              </w:rPr>
              <w:t xml:space="preserve"> </w:t>
            </w:r>
            <w:r w:rsidR="00807EBF" w:rsidRPr="00F531AA">
              <w:rPr>
                <w:rFonts w:ascii="Times New Roman" w:eastAsia="Calibri" w:hAnsi="Times New Roman"/>
                <w:sz w:val="24"/>
                <w:szCs w:val="24"/>
                <w:lang w:val="uk-UA" w:eastAsia="en-US"/>
              </w:rPr>
              <w:t>півріччя</w:t>
            </w:r>
          </w:p>
          <w:p w:rsidR="00807EBF" w:rsidRPr="00F531AA" w:rsidRDefault="00807EBF" w:rsidP="005B38EB">
            <w:pPr>
              <w:spacing w:line="221" w:lineRule="auto"/>
              <w:rPr>
                <w:rFonts w:ascii="Times New Roman" w:hAnsi="Times New Roman"/>
                <w:sz w:val="24"/>
                <w:szCs w:val="24"/>
              </w:rPr>
            </w:pPr>
            <w:r w:rsidRPr="00F531AA">
              <w:rPr>
                <w:rFonts w:ascii="Times New Roman" w:hAnsi="Times New Roman"/>
                <w:sz w:val="24"/>
                <w:szCs w:val="24"/>
              </w:rPr>
              <w:t>2019 року</w:t>
            </w:r>
          </w:p>
        </w:tc>
        <w:tc>
          <w:tcPr>
            <w:tcW w:w="2529"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4490</w:t>
            </w:r>
          </w:p>
        </w:tc>
        <w:tc>
          <w:tcPr>
            <w:tcW w:w="3141"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31465,1</w:t>
            </w:r>
          </w:p>
        </w:tc>
        <w:tc>
          <w:tcPr>
            <w:tcW w:w="2375" w:type="dxa"/>
            <w:tcBorders>
              <w:top w:val="nil"/>
              <w:left w:val="nil"/>
              <w:bottom w:val="single" w:sz="4" w:space="0" w:color="auto"/>
              <w:right w:val="single" w:sz="4" w:space="0" w:color="auto"/>
            </w:tcBorders>
            <w:shd w:val="clear" w:color="auto" w:fill="auto"/>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17405,2</w:t>
            </w:r>
          </w:p>
        </w:tc>
      </w:tr>
      <w:tr w:rsidR="00807EBF" w:rsidRPr="00F531AA" w:rsidTr="00F71D71">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807EBF" w:rsidRPr="00F531AA" w:rsidRDefault="000C6E48" w:rsidP="005B38EB">
            <w:pPr>
              <w:spacing w:line="221" w:lineRule="auto"/>
              <w:rPr>
                <w:rFonts w:ascii="Times New Roman" w:hAnsi="Times New Roman"/>
                <w:sz w:val="24"/>
                <w:szCs w:val="24"/>
                <w:lang w:val="uk-UA"/>
              </w:rPr>
            </w:pPr>
            <w:r>
              <w:rPr>
                <w:rFonts w:ascii="Times New Roman" w:hAnsi="Times New Roman"/>
                <w:sz w:val="24"/>
                <w:szCs w:val="24"/>
                <w:lang w:val="uk-UA"/>
              </w:rPr>
              <w:t>І</w:t>
            </w:r>
            <w:r w:rsidR="00807EBF" w:rsidRPr="00F531AA">
              <w:rPr>
                <w:rFonts w:ascii="Times New Roman" w:hAnsi="Times New Roman"/>
                <w:sz w:val="24"/>
                <w:szCs w:val="24"/>
              </w:rPr>
              <w:t xml:space="preserve"> </w:t>
            </w:r>
            <w:r w:rsidR="00807EBF" w:rsidRPr="00F531AA">
              <w:rPr>
                <w:rFonts w:ascii="Times New Roman" w:eastAsia="Calibri" w:hAnsi="Times New Roman"/>
                <w:sz w:val="24"/>
                <w:szCs w:val="24"/>
                <w:lang w:val="uk-UA" w:eastAsia="en-US"/>
              </w:rPr>
              <w:t>півріччя</w:t>
            </w:r>
          </w:p>
          <w:p w:rsidR="00807EBF" w:rsidRPr="00F531AA" w:rsidRDefault="00807EBF" w:rsidP="005B38EB">
            <w:pPr>
              <w:spacing w:line="221" w:lineRule="auto"/>
              <w:rPr>
                <w:rFonts w:ascii="Times New Roman" w:hAnsi="Times New Roman"/>
                <w:sz w:val="24"/>
                <w:szCs w:val="24"/>
              </w:rPr>
            </w:pPr>
            <w:r w:rsidRPr="00F531AA">
              <w:rPr>
                <w:rFonts w:ascii="Times New Roman" w:hAnsi="Times New Roman"/>
                <w:sz w:val="24"/>
                <w:szCs w:val="24"/>
              </w:rPr>
              <w:t>2020 року</w:t>
            </w:r>
          </w:p>
        </w:tc>
        <w:tc>
          <w:tcPr>
            <w:tcW w:w="2529" w:type="dxa"/>
            <w:tcBorders>
              <w:top w:val="nil"/>
              <w:left w:val="nil"/>
              <w:bottom w:val="single" w:sz="4" w:space="0" w:color="auto"/>
              <w:right w:val="single" w:sz="4" w:space="0" w:color="auto"/>
            </w:tcBorders>
            <w:shd w:val="clear" w:color="auto" w:fill="auto"/>
            <w:noWrap/>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8146</w:t>
            </w:r>
          </w:p>
        </w:tc>
        <w:tc>
          <w:tcPr>
            <w:tcW w:w="3141" w:type="dxa"/>
            <w:tcBorders>
              <w:top w:val="nil"/>
              <w:left w:val="nil"/>
              <w:bottom w:val="single" w:sz="4" w:space="0" w:color="auto"/>
              <w:right w:val="single" w:sz="4" w:space="0" w:color="auto"/>
            </w:tcBorders>
            <w:shd w:val="clear" w:color="auto" w:fill="auto"/>
            <w:noWrap/>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142078,4</w:t>
            </w:r>
          </w:p>
        </w:tc>
        <w:tc>
          <w:tcPr>
            <w:tcW w:w="2375" w:type="dxa"/>
            <w:tcBorders>
              <w:top w:val="nil"/>
              <w:left w:val="nil"/>
              <w:bottom w:val="single" w:sz="4" w:space="0" w:color="auto"/>
              <w:right w:val="single" w:sz="4" w:space="0" w:color="auto"/>
            </w:tcBorders>
            <w:shd w:val="clear" w:color="auto" w:fill="auto"/>
            <w:noWrap/>
            <w:vAlign w:val="bottom"/>
            <w:hideMark/>
          </w:tcPr>
          <w:p w:rsidR="00807EBF" w:rsidRPr="00F531AA" w:rsidRDefault="00807EBF" w:rsidP="005B38EB">
            <w:pPr>
              <w:spacing w:line="221" w:lineRule="auto"/>
              <w:jc w:val="center"/>
              <w:rPr>
                <w:rFonts w:ascii="Times New Roman" w:hAnsi="Times New Roman"/>
                <w:sz w:val="24"/>
                <w:szCs w:val="24"/>
                <w:lang w:val="uk-UA"/>
              </w:rPr>
            </w:pPr>
            <w:r w:rsidRPr="00F531AA">
              <w:rPr>
                <w:rFonts w:ascii="Times New Roman" w:hAnsi="Times New Roman"/>
                <w:sz w:val="24"/>
                <w:szCs w:val="24"/>
                <w:lang w:val="uk-UA"/>
              </w:rPr>
              <w:t>99969,8</w:t>
            </w:r>
          </w:p>
        </w:tc>
      </w:tr>
    </w:tbl>
    <w:p w:rsidR="00807EBF" w:rsidRPr="00F531AA" w:rsidRDefault="00807EBF" w:rsidP="005B38EB">
      <w:pPr>
        <w:autoSpaceDE w:val="0"/>
        <w:autoSpaceDN w:val="0"/>
        <w:adjustRightInd w:val="0"/>
        <w:spacing w:line="221" w:lineRule="auto"/>
        <w:ind w:firstLine="851"/>
        <w:jc w:val="center"/>
        <w:rPr>
          <w:rFonts w:ascii="Times New Roman" w:eastAsia="Calibri" w:hAnsi="Times New Roman"/>
          <w:b/>
          <w:color w:val="000000"/>
          <w:sz w:val="24"/>
          <w:szCs w:val="24"/>
          <w:lang w:val="uk-UA" w:eastAsia="en-US"/>
        </w:rPr>
      </w:pPr>
    </w:p>
    <w:p w:rsidR="00807EBF" w:rsidRPr="00F531AA" w:rsidRDefault="00807EBF" w:rsidP="005B38EB">
      <w:pPr>
        <w:tabs>
          <w:tab w:val="left" w:pos="709"/>
        </w:tabs>
        <w:spacing w:line="221" w:lineRule="auto"/>
        <w:ind w:firstLine="709"/>
        <w:jc w:val="both"/>
        <w:rPr>
          <w:rFonts w:ascii="Times New Roman" w:hAnsi="Times New Roman"/>
          <w:sz w:val="28"/>
          <w:szCs w:val="28"/>
          <w:lang w:val="uk-UA"/>
        </w:rPr>
      </w:pPr>
      <w:r w:rsidRPr="00F531AA">
        <w:rPr>
          <w:rFonts w:ascii="Times New Roman" w:hAnsi="Times New Roman"/>
          <w:sz w:val="28"/>
          <w:szCs w:val="28"/>
          <w:lang w:val="uk-UA"/>
        </w:rPr>
        <w:t>На сьогодні в області створено 3331 ОСББ (3543 будинки), що становить 18% від загальної кількості житлових будинків (19525 будинків)</w:t>
      </w:r>
      <w:r w:rsidR="00EE2F30">
        <w:rPr>
          <w:rFonts w:ascii="Times New Roman" w:hAnsi="Times New Roman"/>
          <w:sz w:val="28"/>
          <w:szCs w:val="28"/>
          <w:lang w:val="uk-UA"/>
        </w:rPr>
        <w:t xml:space="preserve">, з них </w:t>
      </w:r>
      <w:r w:rsidR="00EE2F30" w:rsidRPr="00F531AA">
        <w:rPr>
          <w:rFonts w:ascii="Times New Roman" w:hAnsi="Times New Roman"/>
          <w:sz w:val="28"/>
          <w:szCs w:val="28"/>
          <w:lang w:val="uk-UA"/>
        </w:rPr>
        <w:t>–</w:t>
      </w:r>
      <w:r w:rsidRPr="00F531AA">
        <w:rPr>
          <w:rFonts w:ascii="Times New Roman" w:hAnsi="Times New Roman"/>
          <w:sz w:val="28"/>
          <w:szCs w:val="28"/>
          <w:lang w:val="uk-UA"/>
        </w:rPr>
        <w:t xml:space="preserve"> </w:t>
      </w:r>
    </w:p>
    <w:p w:rsidR="00807EBF" w:rsidRPr="00F531AA" w:rsidRDefault="00EE2F30" w:rsidP="005B38EB">
      <w:pPr>
        <w:tabs>
          <w:tab w:val="left" w:pos="709"/>
        </w:tabs>
        <w:spacing w:line="221" w:lineRule="auto"/>
        <w:ind w:firstLine="709"/>
        <w:jc w:val="both"/>
        <w:rPr>
          <w:rFonts w:ascii="Times New Roman" w:hAnsi="Times New Roman"/>
          <w:sz w:val="28"/>
          <w:szCs w:val="28"/>
          <w:lang w:val="uk-UA"/>
        </w:rPr>
      </w:pPr>
      <w:r>
        <w:rPr>
          <w:rFonts w:ascii="Times New Roman" w:hAnsi="Times New Roman"/>
          <w:sz w:val="28"/>
          <w:szCs w:val="28"/>
          <w:lang w:val="uk-UA"/>
        </w:rPr>
        <w:t>за І</w:t>
      </w:r>
      <w:r w:rsidR="00807EBF" w:rsidRPr="00F531AA">
        <w:rPr>
          <w:rFonts w:ascii="Times New Roman" w:hAnsi="Times New Roman"/>
          <w:sz w:val="28"/>
          <w:szCs w:val="28"/>
          <w:lang w:val="uk-UA"/>
        </w:rPr>
        <w:t xml:space="preserve"> півріччя 2020 року створено 23 ОСББ.</w:t>
      </w:r>
    </w:p>
    <w:p w:rsidR="00807EBF" w:rsidRPr="00F531AA" w:rsidRDefault="00EE2F30" w:rsidP="005B38EB">
      <w:pPr>
        <w:tabs>
          <w:tab w:val="left" w:pos="709"/>
        </w:tabs>
        <w:spacing w:line="221" w:lineRule="auto"/>
        <w:ind w:firstLine="709"/>
        <w:jc w:val="both"/>
        <w:rPr>
          <w:rFonts w:ascii="Times New Roman" w:hAnsi="Times New Roman"/>
          <w:sz w:val="28"/>
          <w:szCs w:val="28"/>
          <w:lang w:val="uk-UA"/>
        </w:rPr>
      </w:pPr>
      <w:r>
        <w:rPr>
          <w:rFonts w:ascii="Times New Roman" w:hAnsi="Times New Roman"/>
          <w:sz w:val="28"/>
          <w:szCs w:val="28"/>
          <w:lang w:val="uk-UA"/>
        </w:rPr>
        <w:t>З</w:t>
      </w:r>
      <w:r w:rsidR="00807EBF" w:rsidRPr="00F531AA">
        <w:rPr>
          <w:rFonts w:ascii="Times New Roman" w:hAnsi="Times New Roman"/>
          <w:sz w:val="28"/>
          <w:szCs w:val="28"/>
          <w:lang w:val="uk-UA"/>
        </w:rPr>
        <w:t>а даними Мінрегіону</w:t>
      </w:r>
      <w:r>
        <w:rPr>
          <w:rFonts w:ascii="Times New Roman" w:hAnsi="Times New Roman"/>
          <w:sz w:val="28"/>
          <w:szCs w:val="28"/>
          <w:lang w:val="uk-UA"/>
        </w:rPr>
        <w:t>,</w:t>
      </w:r>
      <w:r w:rsidR="00807EBF" w:rsidRPr="00F531AA">
        <w:rPr>
          <w:rFonts w:ascii="Times New Roman" w:hAnsi="Times New Roman"/>
          <w:sz w:val="28"/>
          <w:szCs w:val="28"/>
          <w:lang w:val="uk-UA"/>
        </w:rPr>
        <w:t xml:space="preserve"> на сьогодні Дніпропетровська область посідає перше місц</w:t>
      </w:r>
      <w:r>
        <w:rPr>
          <w:rFonts w:ascii="Times New Roman" w:hAnsi="Times New Roman"/>
          <w:sz w:val="28"/>
          <w:szCs w:val="28"/>
          <w:lang w:val="uk-UA"/>
        </w:rPr>
        <w:t>е за кількістю</w:t>
      </w:r>
      <w:r w:rsidR="00807EBF" w:rsidRPr="00F531AA">
        <w:rPr>
          <w:rFonts w:ascii="Times New Roman" w:hAnsi="Times New Roman"/>
          <w:sz w:val="28"/>
          <w:szCs w:val="28"/>
          <w:lang w:val="uk-UA"/>
        </w:rPr>
        <w:t xml:space="preserve"> створених ОСББ. Робота із зазначеного питання триває.</w:t>
      </w:r>
    </w:p>
    <w:p w:rsidR="00807EBF" w:rsidRPr="00F531AA" w:rsidRDefault="00EE2F30" w:rsidP="005B38EB">
      <w:pPr>
        <w:tabs>
          <w:tab w:val="left" w:pos="709"/>
        </w:tabs>
        <w:spacing w:line="221"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січні </w:t>
      </w:r>
      <w:r w:rsidRPr="00F531AA">
        <w:rPr>
          <w:rFonts w:ascii="Times New Roman" w:hAnsi="Times New Roman"/>
          <w:sz w:val="28"/>
          <w:szCs w:val="28"/>
          <w:lang w:val="uk-UA"/>
        </w:rPr>
        <w:t>–</w:t>
      </w:r>
      <w:r>
        <w:rPr>
          <w:rFonts w:ascii="Times New Roman" w:hAnsi="Times New Roman"/>
          <w:sz w:val="28"/>
          <w:szCs w:val="28"/>
          <w:lang w:val="uk-UA"/>
        </w:rPr>
        <w:t xml:space="preserve"> </w:t>
      </w:r>
      <w:r w:rsidR="00807EBF" w:rsidRPr="00F531AA">
        <w:rPr>
          <w:rFonts w:ascii="Times New Roman" w:hAnsi="Times New Roman"/>
          <w:sz w:val="28"/>
          <w:szCs w:val="28"/>
          <w:lang w:val="uk-UA"/>
        </w:rPr>
        <w:t xml:space="preserve">червні поточного року відремонтовано 51740 кв. м покрівель об’єктів комунальної власності, виконано ремонт 154 ліфтів, встановлено </w:t>
      </w:r>
      <w:r w:rsidR="00807EBF" w:rsidRPr="00F531AA">
        <w:rPr>
          <w:rFonts w:ascii="Times New Roman" w:hAnsi="Times New Roman"/>
          <w:sz w:val="28"/>
          <w:szCs w:val="28"/>
          <w:lang w:val="uk-UA"/>
        </w:rPr>
        <w:br/>
        <w:t xml:space="preserve">111 комерційних приладів обліку водопостачання в багатоквартирних будинках, придбано 11 одиниць спецтехніки на загальну суму 1836,4 тис. грн, </w:t>
      </w:r>
      <w:r>
        <w:rPr>
          <w:rFonts w:ascii="Times New Roman" w:hAnsi="Times New Roman"/>
          <w:sz w:val="28"/>
          <w:szCs w:val="28"/>
          <w:lang w:val="uk-UA"/>
        </w:rPr>
        <w:t>і</w:t>
      </w:r>
      <w:r w:rsidR="00807EBF" w:rsidRPr="00F531AA">
        <w:rPr>
          <w:rFonts w:ascii="Times New Roman" w:hAnsi="Times New Roman"/>
          <w:sz w:val="28"/>
          <w:szCs w:val="28"/>
          <w:lang w:val="uk-UA"/>
        </w:rPr>
        <w:t xml:space="preserve">з загальної кількості світлоточок (254973 од.) – 45% замінені на енергозберігаючі, реконструйовано 3,05 км теплових мереж, 40,7 км мереж водопостачання, 15,3 км мереж водовідведення, збудовано 22,6 км мереж водопостачання. </w:t>
      </w:r>
    </w:p>
    <w:p w:rsidR="00807EBF" w:rsidRPr="00F531AA" w:rsidRDefault="00807EBF" w:rsidP="00B71206">
      <w:pPr>
        <w:tabs>
          <w:tab w:val="left" w:pos="709"/>
        </w:tabs>
        <w:spacing w:line="235"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Відповідно до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w:t>
      </w:r>
      <w:r w:rsidRPr="00F531AA">
        <w:rPr>
          <w:rFonts w:ascii="Times New Roman" w:hAnsi="Times New Roman"/>
          <w:sz w:val="28"/>
          <w:szCs w:val="28"/>
          <w:lang w:val="uk-UA"/>
        </w:rPr>
        <w:br/>
        <w:t>на 2010</w:t>
      </w:r>
      <w:r w:rsidR="00EE2F30">
        <w:rPr>
          <w:rFonts w:ascii="Times New Roman" w:hAnsi="Times New Roman"/>
          <w:sz w:val="28"/>
          <w:szCs w:val="28"/>
          <w:lang w:val="uk-UA"/>
        </w:rPr>
        <w:t xml:space="preserve"> </w:t>
      </w:r>
      <w:r w:rsidRPr="00F531AA">
        <w:rPr>
          <w:rFonts w:ascii="Times New Roman" w:hAnsi="Times New Roman"/>
          <w:sz w:val="28"/>
          <w:szCs w:val="28"/>
          <w:lang w:val="uk-UA"/>
        </w:rPr>
        <w:t>–</w:t>
      </w:r>
      <w:r w:rsidR="00EE2F30">
        <w:rPr>
          <w:rFonts w:ascii="Times New Roman" w:hAnsi="Times New Roman"/>
          <w:sz w:val="28"/>
          <w:szCs w:val="28"/>
          <w:lang w:val="uk-UA"/>
        </w:rPr>
        <w:t xml:space="preserve"> </w:t>
      </w:r>
      <w:r w:rsidRPr="00F531AA">
        <w:rPr>
          <w:rFonts w:ascii="Times New Roman" w:hAnsi="Times New Roman"/>
          <w:sz w:val="28"/>
          <w:szCs w:val="28"/>
          <w:lang w:val="uk-UA"/>
        </w:rPr>
        <w:t>2020 роки, затвердженої постановою Кабінету Міністрів України ві</w:t>
      </w:r>
      <w:r w:rsidR="00EE2F30">
        <w:rPr>
          <w:rFonts w:ascii="Times New Roman" w:hAnsi="Times New Roman"/>
          <w:sz w:val="28"/>
          <w:szCs w:val="28"/>
          <w:lang w:val="uk-UA"/>
        </w:rPr>
        <w:t>д 01 березня 2010 року № 243 (із</w:t>
      </w:r>
      <w:r w:rsidRPr="00F531AA">
        <w:rPr>
          <w:rFonts w:ascii="Times New Roman" w:hAnsi="Times New Roman"/>
          <w:sz w:val="28"/>
          <w:szCs w:val="28"/>
          <w:lang w:val="uk-UA"/>
        </w:rPr>
        <w:t xml:space="preserve"> змінами), з метою стимулювання населення до впровадження енергоефективних заходів шляхом відшкодування частини суми кредиту, залученого на придбання енергоефективного обладнання</w:t>
      </w:r>
      <w:r w:rsidR="00EE2F30">
        <w:rPr>
          <w:rFonts w:ascii="Times New Roman" w:hAnsi="Times New Roman"/>
          <w:sz w:val="28"/>
          <w:szCs w:val="28"/>
          <w:lang w:val="uk-UA"/>
        </w:rPr>
        <w:t>,</w:t>
      </w:r>
      <w:r w:rsidRPr="00F531AA">
        <w:rPr>
          <w:rFonts w:ascii="Times New Roman" w:hAnsi="Times New Roman"/>
          <w:sz w:val="28"/>
          <w:szCs w:val="28"/>
          <w:lang w:val="uk-UA"/>
        </w:rPr>
        <w:t xml:space="preserve"> в Дніпропетровській області банками АТ “Ощадбанк”, АБ “Укргазбанк”, “Приватбанк” та АТ “Укрсімбанк”, які залучені до програми, надано </w:t>
      </w:r>
      <w:r w:rsidRPr="00F531AA">
        <w:rPr>
          <w:rFonts w:ascii="Times New Roman" w:hAnsi="Times New Roman"/>
          <w:sz w:val="28"/>
          <w:szCs w:val="28"/>
          <w:lang w:val="uk-UA"/>
        </w:rPr>
        <w:br/>
        <w:t xml:space="preserve">20,6 тис. кредитів на загальну суму 518,8 млн грн. </w:t>
      </w:r>
    </w:p>
    <w:p w:rsidR="00807EBF" w:rsidRPr="00F531AA" w:rsidRDefault="00807EBF" w:rsidP="00B71206">
      <w:pPr>
        <w:tabs>
          <w:tab w:val="left" w:pos="709"/>
        </w:tabs>
        <w:spacing w:line="235" w:lineRule="auto"/>
        <w:ind w:firstLine="709"/>
        <w:jc w:val="both"/>
        <w:rPr>
          <w:rFonts w:ascii="Times New Roman" w:hAnsi="Times New Roman"/>
          <w:sz w:val="28"/>
          <w:szCs w:val="28"/>
          <w:lang w:val="uk-UA"/>
        </w:rPr>
      </w:pPr>
      <w:r w:rsidRPr="00F531AA">
        <w:rPr>
          <w:rFonts w:ascii="Times New Roman" w:hAnsi="Times New Roman"/>
          <w:sz w:val="28"/>
          <w:szCs w:val="28"/>
          <w:lang w:val="uk-UA"/>
        </w:rPr>
        <w:t>На сьогодні рівень оснащеності будинків засобами обліку теплової енергії</w:t>
      </w:r>
      <w:r w:rsidR="00EE2F30">
        <w:rPr>
          <w:rFonts w:ascii="Times New Roman" w:hAnsi="Times New Roman"/>
          <w:sz w:val="28"/>
          <w:szCs w:val="28"/>
          <w:lang w:val="uk-UA"/>
        </w:rPr>
        <w:t xml:space="preserve"> </w:t>
      </w:r>
      <w:r w:rsidRPr="00F531AA">
        <w:rPr>
          <w:rFonts w:ascii="Times New Roman" w:hAnsi="Times New Roman"/>
          <w:sz w:val="28"/>
          <w:szCs w:val="28"/>
          <w:lang w:val="uk-UA"/>
        </w:rPr>
        <w:t xml:space="preserve">по області становить понад 89 % при середньому показнику по Україні 78,6 %. </w:t>
      </w:r>
    </w:p>
    <w:p w:rsidR="00807EBF" w:rsidRPr="00F531AA" w:rsidRDefault="00807EBF" w:rsidP="00B71206">
      <w:pPr>
        <w:tabs>
          <w:tab w:val="left" w:pos="709"/>
        </w:tabs>
        <w:spacing w:line="235" w:lineRule="auto"/>
        <w:ind w:firstLine="709"/>
        <w:jc w:val="both"/>
        <w:rPr>
          <w:rFonts w:ascii="Times New Roman" w:hAnsi="Times New Roman"/>
          <w:sz w:val="28"/>
          <w:szCs w:val="28"/>
          <w:lang w:val="uk-UA"/>
        </w:rPr>
      </w:pPr>
      <w:r w:rsidRPr="00F531AA">
        <w:rPr>
          <w:rFonts w:ascii="Times New Roman" w:hAnsi="Times New Roman"/>
          <w:sz w:val="28"/>
          <w:szCs w:val="28"/>
          <w:lang w:val="uk-UA"/>
        </w:rPr>
        <w:t>За рахунок місцевих бюджетів та коштів підприємств у 2020 році буде продовжено роботу з оснащення багатоквартирних будинків засобами обліку теплової енергії. Зазнач</w:t>
      </w:r>
      <w:r w:rsidR="00EE2F30">
        <w:rPr>
          <w:rFonts w:ascii="Times New Roman" w:hAnsi="Times New Roman"/>
          <w:sz w:val="28"/>
          <w:szCs w:val="28"/>
          <w:lang w:val="uk-UA"/>
        </w:rPr>
        <w:t xml:space="preserve">ений напрям </w:t>
      </w:r>
      <w:r w:rsidRPr="00F531AA">
        <w:rPr>
          <w:rFonts w:ascii="Times New Roman" w:hAnsi="Times New Roman"/>
          <w:sz w:val="28"/>
          <w:szCs w:val="28"/>
          <w:lang w:val="uk-UA"/>
        </w:rPr>
        <w:t xml:space="preserve">роботи буде одним з пріоритетних </w:t>
      </w:r>
      <w:r w:rsidR="00EE2F30">
        <w:rPr>
          <w:rFonts w:ascii="Times New Roman" w:hAnsi="Times New Roman"/>
          <w:sz w:val="28"/>
          <w:szCs w:val="28"/>
          <w:lang w:val="uk-UA"/>
        </w:rPr>
        <w:t>у</w:t>
      </w:r>
      <w:r w:rsidRPr="00F531AA">
        <w:rPr>
          <w:rFonts w:ascii="Times New Roman" w:hAnsi="Times New Roman"/>
          <w:sz w:val="28"/>
          <w:szCs w:val="28"/>
          <w:lang w:val="uk-UA"/>
        </w:rPr>
        <w:t xml:space="preserve"> рамках підготовки до початку наступного опалювального сезону.</w:t>
      </w:r>
    </w:p>
    <w:p w:rsidR="00807EBF" w:rsidRPr="00F531AA" w:rsidRDefault="00EE2F30" w:rsidP="00B71206">
      <w:pPr>
        <w:tabs>
          <w:tab w:val="left" w:pos="709"/>
        </w:tabs>
        <w:spacing w:line="235" w:lineRule="auto"/>
        <w:ind w:firstLine="709"/>
        <w:jc w:val="both"/>
        <w:rPr>
          <w:rFonts w:ascii="Times New Roman" w:hAnsi="Times New Roman"/>
          <w:sz w:val="28"/>
          <w:szCs w:val="28"/>
          <w:lang w:val="uk-UA"/>
        </w:rPr>
      </w:pPr>
      <w:r>
        <w:rPr>
          <w:rFonts w:ascii="Times New Roman" w:hAnsi="Times New Roman"/>
          <w:sz w:val="28"/>
          <w:szCs w:val="28"/>
          <w:lang w:val="uk-UA"/>
        </w:rPr>
        <w:t>У</w:t>
      </w:r>
      <w:r w:rsidR="00807EBF" w:rsidRPr="00F531AA">
        <w:rPr>
          <w:rFonts w:ascii="Times New Roman" w:hAnsi="Times New Roman"/>
          <w:sz w:val="28"/>
          <w:szCs w:val="28"/>
          <w:lang w:val="uk-UA"/>
        </w:rPr>
        <w:t xml:space="preserve"> рамках підготовки області до наступного опалювального сезону облдержадміністрацією затверджений персональний координаційний обласний штаб. </w:t>
      </w:r>
    </w:p>
    <w:p w:rsidR="00807EBF" w:rsidRPr="00F531AA" w:rsidRDefault="00807EBF" w:rsidP="00B71206">
      <w:pPr>
        <w:tabs>
          <w:tab w:val="left" w:pos="709"/>
        </w:tabs>
        <w:spacing w:line="235" w:lineRule="auto"/>
        <w:ind w:firstLine="709"/>
        <w:jc w:val="both"/>
        <w:rPr>
          <w:rFonts w:ascii="Times New Roman" w:hAnsi="Times New Roman"/>
          <w:sz w:val="28"/>
          <w:szCs w:val="28"/>
          <w:lang w:val="uk-UA"/>
        </w:rPr>
      </w:pPr>
      <w:r w:rsidRPr="00F531AA">
        <w:rPr>
          <w:rFonts w:ascii="Times New Roman" w:hAnsi="Times New Roman"/>
          <w:sz w:val="28"/>
          <w:szCs w:val="28"/>
          <w:lang w:val="uk-UA"/>
        </w:rPr>
        <w:t>На сьогодні в області підготовлено 50</w:t>
      </w:r>
      <w:r w:rsidR="00A56968">
        <w:rPr>
          <w:rFonts w:ascii="Times New Roman" w:hAnsi="Times New Roman"/>
          <w:sz w:val="28"/>
          <w:szCs w:val="28"/>
          <w:lang w:val="uk-UA"/>
        </w:rPr>
        <w:t xml:space="preserve"> % об’єктів, </w:t>
      </w:r>
      <w:r w:rsidRPr="00F531AA">
        <w:rPr>
          <w:rFonts w:ascii="Times New Roman" w:hAnsi="Times New Roman"/>
          <w:sz w:val="28"/>
          <w:szCs w:val="28"/>
          <w:lang w:val="uk-UA"/>
        </w:rPr>
        <w:t>що будуть за</w:t>
      </w:r>
      <w:r w:rsidR="00A56968">
        <w:rPr>
          <w:rFonts w:ascii="Times New Roman" w:hAnsi="Times New Roman"/>
          <w:sz w:val="28"/>
          <w:szCs w:val="28"/>
          <w:lang w:val="uk-UA"/>
        </w:rPr>
        <w:t>луче</w:t>
      </w:r>
      <w:r w:rsidRPr="00F531AA">
        <w:rPr>
          <w:rFonts w:ascii="Times New Roman" w:hAnsi="Times New Roman"/>
          <w:sz w:val="28"/>
          <w:szCs w:val="28"/>
          <w:lang w:val="uk-UA"/>
        </w:rPr>
        <w:t>ні в опалювальному сезоні, що відповідають термінам</w:t>
      </w:r>
      <w:r w:rsidR="005124EB">
        <w:rPr>
          <w:rFonts w:ascii="Times New Roman" w:hAnsi="Times New Roman"/>
          <w:sz w:val="28"/>
          <w:szCs w:val="28"/>
          <w:lang w:val="uk-UA"/>
        </w:rPr>
        <w:t>, затвердженим</w:t>
      </w:r>
      <w:r w:rsidRPr="00F531AA">
        <w:rPr>
          <w:rFonts w:ascii="Times New Roman" w:hAnsi="Times New Roman"/>
          <w:sz w:val="28"/>
          <w:szCs w:val="28"/>
          <w:lang w:val="uk-UA"/>
        </w:rPr>
        <w:t xml:space="preserve"> Мінрегіоном</w:t>
      </w:r>
      <w:r w:rsidR="005124EB">
        <w:rPr>
          <w:rFonts w:ascii="Times New Roman" w:hAnsi="Times New Roman"/>
          <w:sz w:val="28"/>
          <w:szCs w:val="28"/>
          <w:lang w:val="uk-UA"/>
        </w:rPr>
        <w:t xml:space="preserve">: </w:t>
      </w:r>
      <w:r w:rsidRPr="00F531AA">
        <w:rPr>
          <w:rFonts w:ascii="Times New Roman" w:hAnsi="Times New Roman"/>
          <w:sz w:val="28"/>
          <w:szCs w:val="28"/>
          <w:lang w:val="uk-UA"/>
        </w:rPr>
        <w:t xml:space="preserve"> </w:t>
      </w:r>
      <w:r w:rsidR="005124EB">
        <w:rPr>
          <w:rFonts w:ascii="Times New Roman" w:hAnsi="Times New Roman"/>
          <w:sz w:val="28"/>
          <w:szCs w:val="28"/>
          <w:lang w:val="uk-UA"/>
        </w:rPr>
        <w:t>0</w:t>
      </w:r>
      <w:r w:rsidRPr="00F531AA">
        <w:rPr>
          <w:rFonts w:ascii="Times New Roman" w:hAnsi="Times New Roman"/>
          <w:sz w:val="28"/>
          <w:szCs w:val="28"/>
          <w:lang w:val="uk-UA"/>
        </w:rPr>
        <w:t xml:space="preserve">1 вересня 2020 року визначено кінцевим терміном виконання заходів щодо підготовки всіх обєктів соціальної сфери, </w:t>
      </w:r>
      <w:r w:rsidR="005124EB">
        <w:rPr>
          <w:rFonts w:ascii="Times New Roman" w:hAnsi="Times New Roman"/>
          <w:sz w:val="28"/>
          <w:szCs w:val="28"/>
          <w:lang w:val="uk-UA"/>
        </w:rPr>
        <w:t>0</w:t>
      </w:r>
      <w:r w:rsidRPr="00F531AA">
        <w:rPr>
          <w:rFonts w:ascii="Times New Roman" w:hAnsi="Times New Roman"/>
          <w:sz w:val="28"/>
          <w:szCs w:val="28"/>
          <w:lang w:val="uk-UA"/>
        </w:rPr>
        <w:t xml:space="preserve">1 жовтня 2020 року – кінцевий термін </w:t>
      </w:r>
      <w:r w:rsidR="005124EB">
        <w:rPr>
          <w:rFonts w:ascii="Times New Roman" w:hAnsi="Times New Roman"/>
          <w:sz w:val="28"/>
          <w:szCs w:val="28"/>
          <w:lang w:val="uk-UA"/>
        </w:rPr>
        <w:t>з виконання</w:t>
      </w:r>
      <w:r w:rsidRPr="00F531AA">
        <w:rPr>
          <w:rFonts w:ascii="Times New Roman" w:hAnsi="Times New Roman"/>
          <w:sz w:val="28"/>
          <w:szCs w:val="28"/>
          <w:lang w:val="uk-UA"/>
        </w:rPr>
        <w:t xml:space="preserve"> всього комплексу пусконалагоджувальних робіт та пробних пусків тепла.</w:t>
      </w:r>
    </w:p>
    <w:p w:rsidR="00807EBF" w:rsidRPr="000F08EF" w:rsidRDefault="00807EBF" w:rsidP="00B71206">
      <w:pPr>
        <w:tabs>
          <w:tab w:val="left" w:pos="709"/>
        </w:tabs>
        <w:spacing w:line="235" w:lineRule="auto"/>
        <w:ind w:firstLine="709"/>
        <w:jc w:val="both"/>
        <w:rPr>
          <w:lang w:val="uk-UA"/>
        </w:rPr>
      </w:pPr>
      <w:r w:rsidRPr="00F531AA">
        <w:rPr>
          <w:rFonts w:ascii="Times New Roman" w:hAnsi="Times New Roman"/>
          <w:sz w:val="28"/>
          <w:szCs w:val="28"/>
          <w:lang w:val="uk-UA"/>
        </w:rPr>
        <w:t>Єдиним ризиком своєчасного початку опалювального сезону залишається отримання номінацій на природній газ.</w:t>
      </w:r>
    </w:p>
    <w:p w:rsidR="00F531AA" w:rsidRDefault="00F531AA" w:rsidP="00B71206">
      <w:pPr>
        <w:spacing w:line="235" w:lineRule="auto"/>
        <w:rPr>
          <w:sz w:val="28"/>
          <w:szCs w:val="28"/>
          <w:lang w:val="uk-UA"/>
        </w:rPr>
      </w:pPr>
    </w:p>
    <w:p w:rsidR="00C35AD0" w:rsidRPr="009C2B17" w:rsidRDefault="00C35AD0" w:rsidP="00B71206">
      <w:pPr>
        <w:spacing w:line="235" w:lineRule="auto"/>
        <w:rPr>
          <w:rFonts w:ascii="Times New Roman" w:hAnsi="Times New Roman"/>
          <w:b/>
          <w:sz w:val="28"/>
          <w:szCs w:val="28"/>
          <w:lang w:val="uk-UA"/>
        </w:rPr>
      </w:pPr>
      <w:r w:rsidRPr="009C2B17">
        <w:rPr>
          <w:rFonts w:ascii="Times New Roman" w:hAnsi="Times New Roman"/>
          <w:b/>
          <w:sz w:val="28"/>
          <w:szCs w:val="28"/>
          <w:lang w:val="uk-UA"/>
        </w:rPr>
        <w:t>Освіта</w:t>
      </w:r>
    </w:p>
    <w:p w:rsidR="00C869AD" w:rsidRPr="009C2B17" w:rsidRDefault="00C869AD" w:rsidP="00B71206">
      <w:pPr>
        <w:spacing w:line="235" w:lineRule="auto"/>
        <w:rPr>
          <w:rFonts w:ascii="Times New Roman" w:hAnsi="Times New Roman"/>
          <w:b/>
          <w:sz w:val="28"/>
          <w:szCs w:val="28"/>
          <w:lang w:val="uk-UA"/>
        </w:rPr>
      </w:pPr>
    </w:p>
    <w:p w:rsidR="00171D08" w:rsidRPr="00F531AA" w:rsidRDefault="00171D08" w:rsidP="00B71206">
      <w:pPr>
        <w:pStyle w:val="afb"/>
        <w:spacing w:line="235"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В області функціонує 985 закладів дошкільної освіти (разом з навчально-виховними комплексами), </w:t>
      </w:r>
      <w:r w:rsidR="00792B6C">
        <w:rPr>
          <w:rFonts w:ascii="Times New Roman" w:hAnsi="Times New Roman"/>
          <w:sz w:val="28"/>
          <w:szCs w:val="28"/>
          <w:lang w:val="uk-UA"/>
        </w:rPr>
        <w:t>в</w:t>
      </w:r>
      <w:r w:rsidRPr="00F531AA">
        <w:rPr>
          <w:rFonts w:ascii="Times New Roman" w:hAnsi="Times New Roman"/>
          <w:sz w:val="28"/>
          <w:szCs w:val="28"/>
          <w:lang w:val="uk-UA"/>
        </w:rPr>
        <w:t xml:space="preserve"> яких здобувають дошкільну освіту майже </w:t>
      </w:r>
      <w:r w:rsidRPr="00F531AA">
        <w:rPr>
          <w:rFonts w:ascii="Times New Roman" w:hAnsi="Times New Roman"/>
          <w:sz w:val="28"/>
          <w:szCs w:val="28"/>
          <w:lang w:val="uk-UA"/>
        </w:rPr>
        <w:br/>
        <w:t>103 тисяч малюків.</w:t>
      </w:r>
      <w:r w:rsidRPr="00F531AA">
        <w:rPr>
          <w:lang w:val="uk-UA"/>
        </w:rPr>
        <w:t xml:space="preserve"> </w:t>
      </w:r>
      <w:r w:rsidRPr="00F531AA">
        <w:rPr>
          <w:rFonts w:ascii="Times New Roman" w:hAnsi="Times New Roman"/>
          <w:sz w:val="28"/>
          <w:szCs w:val="28"/>
          <w:lang w:val="uk-UA"/>
        </w:rPr>
        <w:t xml:space="preserve">Один заклад дошкільної освіти ліквідовано, згідно </w:t>
      </w:r>
      <w:r w:rsidR="00792B6C">
        <w:rPr>
          <w:rFonts w:ascii="Times New Roman" w:hAnsi="Times New Roman"/>
          <w:sz w:val="28"/>
          <w:szCs w:val="28"/>
          <w:lang w:val="uk-UA"/>
        </w:rPr>
        <w:t xml:space="preserve">з </w:t>
      </w:r>
      <w:r w:rsidRPr="00F531AA">
        <w:rPr>
          <w:rFonts w:ascii="Times New Roman" w:hAnsi="Times New Roman"/>
          <w:sz w:val="28"/>
          <w:szCs w:val="28"/>
          <w:lang w:val="uk-UA"/>
        </w:rPr>
        <w:t>рішення</w:t>
      </w:r>
      <w:r w:rsidR="00792B6C">
        <w:rPr>
          <w:rFonts w:ascii="Times New Roman" w:hAnsi="Times New Roman"/>
          <w:sz w:val="28"/>
          <w:szCs w:val="28"/>
          <w:lang w:val="uk-UA"/>
        </w:rPr>
        <w:t>м</w:t>
      </w:r>
      <w:r w:rsidRPr="00F531AA">
        <w:rPr>
          <w:rFonts w:ascii="Times New Roman" w:hAnsi="Times New Roman"/>
          <w:sz w:val="28"/>
          <w:szCs w:val="28"/>
          <w:lang w:val="uk-UA"/>
        </w:rPr>
        <w:t xml:space="preserve"> Жовтоводської міської ради від 26</w:t>
      </w:r>
      <w:r w:rsidR="00792B6C">
        <w:rPr>
          <w:rFonts w:ascii="Times New Roman" w:hAnsi="Times New Roman"/>
          <w:sz w:val="28"/>
          <w:szCs w:val="28"/>
          <w:lang w:val="uk-UA"/>
        </w:rPr>
        <w:t xml:space="preserve"> лютого </w:t>
      </w:r>
      <w:r w:rsidRPr="00F531AA">
        <w:rPr>
          <w:rFonts w:ascii="Times New Roman" w:hAnsi="Times New Roman"/>
          <w:sz w:val="28"/>
          <w:szCs w:val="28"/>
          <w:lang w:val="uk-UA"/>
        </w:rPr>
        <w:t>2020 року № 3482-64/VII “Про ліквідацію комунального закладу дошкільної освіти (ясел-садка) комбінованого типу № 33 “Перлинка” Жовтоводської міської ради”. У Васильківській об’єднаній територіальній громаді реорганізовано</w:t>
      </w:r>
      <w:r w:rsidR="00F52D44">
        <w:rPr>
          <w:rFonts w:ascii="Times New Roman" w:hAnsi="Times New Roman"/>
          <w:sz w:val="28"/>
          <w:szCs w:val="28"/>
          <w:lang w:val="uk-UA"/>
        </w:rPr>
        <w:t xml:space="preserve"> один заклад дошкільної освіти ш</w:t>
      </w:r>
      <w:r w:rsidRPr="00F531AA">
        <w:rPr>
          <w:rFonts w:ascii="Times New Roman" w:hAnsi="Times New Roman"/>
          <w:sz w:val="28"/>
          <w:szCs w:val="28"/>
          <w:lang w:val="uk-UA"/>
        </w:rPr>
        <w:t>ляхом приєднання до закладу загальної середньої освіти.</w:t>
      </w:r>
    </w:p>
    <w:p w:rsidR="00171D08" w:rsidRPr="00F531AA" w:rsidRDefault="00171D08" w:rsidP="00B71206">
      <w:pPr>
        <w:pStyle w:val="afb"/>
        <w:spacing w:line="235" w:lineRule="auto"/>
        <w:ind w:firstLine="708"/>
        <w:jc w:val="both"/>
        <w:rPr>
          <w:rFonts w:ascii="Times New Roman" w:hAnsi="Times New Roman"/>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gridCol w:w="1701"/>
      </w:tblGrid>
      <w:tr w:rsidR="00171D08" w:rsidRPr="00F531AA" w:rsidTr="00F53A25">
        <w:trPr>
          <w:tblHeader/>
        </w:trPr>
        <w:tc>
          <w:tcPr>
            <w:tcW w:w="6237" w:type="dxa"/>
          </w:tcPr>
          <w:p w:rsidR="00171D08" w:rsidRPr="00F531AA" w:rsidRDefault="00171D08" w:rsidP="00B71206">
            <w:pPr>
              <w:tabs>
                <w:tab w:val="left" w:pos="709"/>
              </w:tabs>
              <w:spacing w:line="235" w:lineRule="auto"/>
              <w:ind w:firstLine="900"/>
              <w:jc w:val="center"/>
              <w:rPr>
                <w:rFonts w:ascii="Times New Roman" w:hAnsi="Times New Roman"/>
                <w:sz w:val="24"/>
                <w:szCs w:val="24"/>
                <w:lang w:val="uk-UA"/>
              </w:rPr>
            </w:pPr>
          </w:p>
        </w:tc>
        <w:tc>
          <w:tcPr>
            <w:tcW w:w="1701" w:type="dxa"/>
            <w:vAlign w:val="center"/>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 xml:space="preserve">І півріччя </w:t>
            </w:r>
          </w:p>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2019</w:t>
            </w:r>
            <w:r w:rsidR="00F52D44">
              <w:rPr>
                <w:rFonts w:ascii="Times New Roman" w:hAnsi="Times New Roman"/>
                <w:sz w:val="24"/>
                <w:szCs w:val="24"/>
                <w:lang w:val="uk-UA"/>
              </w:rPr>
              <w:t xml:space="preserve"> року</w:t>
            </w:r>
          </w:p>
        </w:tc>
        <w:tc>
          <w:tcPr>
            <w:tcW w:w="1701" w:type="dxa"/>
            <w:vAlign w:val="center"/>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І півріччя</w:t>
            </w:r>
          </w:p>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2020</w:t>
            </w:r>
            <w:r w:rsidR="00F52D44">
              <w:rPr>
                <w:rFonts w:ascii="Times New Roman" w:hAnsi="Times New Roman"/>
                <w:sz w:val="24"/>
                <w:szCs w:val="24"/>
                <w:lang w:val="uk-UA"/>
              </w:rPr>
              <w:t xml:space="preserve"> року</w:t>
            </w:r>
          </w:p>
        </w:tc>
      </w:tr>
      <w:tr w:rsidR="00171D08" w:rsidRPr="00F531AA" w:rsidTr="00F53A25">
        <w:tc>
          <w:tcPr>
            <w:tcW w:w="6237" w:type="dxa"/>
          </w:tcPr>
          <w:p w:rsidR="00171D08" w:rsidRPr="00F531AA" w:rsidRDefault="00171D08" w:rsidP="00B71206">
            <w:pPr>
              <w:tabs>
                <w:tab w:val="left" w:pos="709"/>
              </w:tabs>
              <w:spacing w:line="235" w:lineRule="auto"/>
              <w:rPr>
                <w:rFonts w:ascii="Times New Roman" w:hAnsi="Times New Roman"/>
                <w:sz w:val="24"/>
                <w:szCs w:val="24"/>
                <w:lang w:val="uk-UA"/>
              </w:rPr>
            </w:pPr>
            <w:r w:rsidRPr="00F531AA">
              <w:rPr>
                <w:rFonts w:ascii="Times New Roman" w:hAnsi="Times New Roman"/>
                <w:sz w:val="24"/>
                <w:szCs w:val="24"/>
                <w:lang w:val="uk-UA"/>
              </w:rPr>
              <w:t>Кількість дошкільних навчальних закладів</w:t>
            </w:r>
          </w:p>
        </w:tc>
        <w:tc>
          <w:tcPr>
            <w:tcW w:w="1701" w:type="dxa"/>
            <w:vAlign w:val="center"/>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828</w:t>
            </w:r>
          </w:p>
        </w:tc>
        <w:tc>
          <w:tcPr>
            <w:tcW w:w="1701" w:type="dxa"/>
            <w:vAlign w:val="center"/>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828</w:t>
            </w:r>
          </w:p>
        </w:tc>
      </w:tr>
      <w:tr w:rsidR="00171D08" w:rsidRPr="00F531AA" w:rsidTr="00F53A25">
        <w:tc>
          <w:tcPr>
            <w:tcW w:w="6237" w:type="dxa"/>
          </w:tcPr>
          <w:p w:rsidR="00171D08" w:rsidRPr="00F531AA" w:rsidRDefault="00171D08" w:rsidP="00B71206">
            <w:pPr>
              <w:tabs>
                <w:tab w:val="left" w:pos="709"/>
              </w:tabs>
              <w:spacing w:line="235" w:lineRule="auto"/>
              <w:rPr>
                <w:rFonts w:ascii="Times New Roman" w:hAnsi="Times New Roman"/>
                <w:sz w:val="24"/>
                <w:szCs w:val="24"/>
              </w:rPr>
            </w:pPr>
            <w:r w:rsidRPr="00F531AA">
              <w:rPr>
                <w:rFonts w:ascii="Times New Roman" w:hAnsi="Times New Roman"/>
                <w:sz w:val="24"/>
                <w:szCs w:val="24"/>
                <w:lang w:val="uk-UA"/>
              </w:rPr>
              <w:t>Відкрито додаткових груп у діючих дошкільн</w:t>
            </w:r>
            <w:r w:rsidRPr="00F531AA">
              <w:rPr>
                <w:rFonts w:ascii="Times New Roman" w:hAnsi="Times New Roman"/>
                <w:sz w:val="24"/>
                <w:szCs w:val="24"/>
              </w:rPr>
              <w:t>их навчальних закладах за період</w:t>
            </w:r>
          </w:p>
        </w:tc>
        <w:tc>
          <w:tcPr>
            <w:tcW w:w="1701" w:type="dxa"/>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0</w:t>
            </w:r>
          </w:p>
        </w:tc>
        <w:tc>
          <w:tcPr>
            <w:tcW w:w="1701" w:type="dxa"/>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1</w:t>
            </w:r>
          </w:p>
        </w:tc>
      </w:tr>
      <w:tr w:rsidR="00171D08" w:rsidRPr="00F531AA" w:rsidTr="00F53A25">
        <w:tc>
          <w:tcPr>
            <w:tcW w:w="6237" w:type="dxa"/>
          </w:tcPr>
          <w:p w:rsidR="00171D08" w:rsidRPr="00F531AA" w:rsidRDefault="00171D08" w:rsidP="00B71206">
            <w:pPr>
              <w:tabs>
                <w:tab w:val="left" w:pos="709"/>
              </w:tabs>
              <w:spacing w:line="235" w:lineRule="auto"/>
              <w:rPr>
                <w:rFonts w:ascii="Times New Roman" w:hAnsi="Times New Roman"/>
                <w:sz w:val="24"/>
                <w:szCs w:val="24"/>
              </w:rPr>
            </w:pPr>
            <w:r w:rsidRPr="00F531AA">
              <w:rPr>
                <w:rFonts w:ascii="Times New Roman" w:hAnsi="Times New Roman"/>
                <w:sz w:val="24"/>
                <w:szCs w:val="24"/>
              </w:rPr>
              <w:t>Місць у створених додаткових групах у діючих дошкільних навчальних закладах</w:t>
            </w:r>
          </w:p>
        </w:tc>
        <w:tc>
          <w:tcPr>
            <w:tcW w:w="1701" w:type="dxa"/>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0</w:t>
            </w:r>
          </w:p>
        </w:tc>
        <w:tc>
          <w:tcPr>
            <w:tcW w:w="1701" w:type="dxa"/>
          </w:tcPr>
          <w:p w:rsidR="00171D08" w:rsidRPr="00F531AA" w:rsidRDefault="00171D08" w:rsidP="00B71206">
            <w:pPr>
              <w:tabs>
                <w:tab w:val="left" w:pos="709"/>
              </w:tabs>
              <w:spacing w:line="235" w:lineRule="auto"/>
              <w:jc w:val="center"/>
              <w:rPr>
                <w:rFonts w:ascii="Times New Roman" w:hAnsi="Times New Roman"/>
                <w:sz w:val="24"/>
                <w:szCs w:val="24"/>
                <w:lang w:val="uk-UA"/>
              </w:rPr>
            </w:pPr>
            <w:r w:rsidRPr="00F531AA">
              <w:rPr>
                <w:rFonts w:ascii="Times New Roman" w:hAnsi="Times New Roman"/>
                <w:sz w:val="24"/>
                <w:szCs w:val="24"/>
                <w:lang w:val="uk-UA"/>
              </w:rPr>
              <w:t>15</w:t>
            </w:r>
          </w:p>
        </w:tc>
      </w:tr>
    </w:tbl>
    <w:p w:rsidR="00171D08" w:rsidRPr="00F531AA" w:rsidRDefault="00171D08" w:rsidP="00171D08">
      <w:pPr>
        <w:pStyle w:val="afb"/>
        <w:ind w:firstLine="708"/>
        <w:jc w:val="both"/>
        <w:rPr>
          <w:rFonts w:ascii="Times New Roman" w:hAnsi="Times New Roman"/>
          <w:sz w:val="16"/>
          <w:szCs w:val="16"/>
          <w:lang w:val="uk-UA"/>
        </w:rPr>
      </w:pPr>
    </w:p>
    <w:p w:rsidR="00171D08" w:rsidRPr="00F531AA" w:rsidRDefault="00171D08" w:rsidP="00171D08">
      <w:pPr>
        <w:pStyle w:val="afb"/>
        <w:ind w:firstLine="709"/>
        <w:jc w:val="both"/>
        <w:rPr>
          <w:rFonts w:ascii="Times New Roman" w:hAnsi="Times New Roman"/>
          <w:sz w:val="28"/>
          <w:szCs w:val="28"/>
          <w:lang w:val="uk-UA"/>
        </w:rPr>
      </w:pPr>
      <w:r w:rsidRPr="00F531AA">
        <w:rPr>
          <w:rFonts w:ascii="Times New Roman" w:hAnsi="Times New Roman"/>
          <w:sz w:val="28"/>
          <w:szCs w:val="28"/>
          <w:lang w:val="uk-UA"/>
        </w:rPr>
        <w:t>Протягом І півріччя 2020 року в області створено 15 додаткових місць дошкільної освіти, а саме</w:t>
      </w:r>
      <w:r w:rsidR="00F52D44">
        <w:rPr>
          <w:rFonts w:ascii="Times New Roman" w:hAnsi="Times New Roman"/>
          <w:sz w:val="28"/>
          <w:szCs w:val="28"/>
          <w:lang w:val="uk-UA"/>
        </w:rPr>
        <w:t>:</w:t>
      </w:r>
      <w:r w:rsidRPr="00F531AA">
        <w:rPr>
          <w:rFonts w:ascii="Times New Roman" w:hAnsi="Times New Roman"/>
          <w:sz w:val="28"/>
          <w:szCs w:val="28"/>
          <w:lang w:val="uk-UA"/>
        </w:rPr>
        <w:t xml:space="preserve"> реконструйовано 1 заклад дошкільної освіти (Миколаївська об’єднана територіальна громада Петропавлівського району).</w:t>
      </w:r>
    </w:p>
    <w:p w:rsidR="00171D08" w:rsidRPr="00F531AA" w:rsidRDefault="00171D08" w:rsidP="00171D08">
      <w:pPr>
        <w:pStyle w:val="afb"/>
        <w:ind w:firstLine="709"/>
        <w:jc w:val="both"/>
        <w:rPr>
          <w:rFonts w:ascii="Times New Roman" w:hAnsi="Times New Roman"/>
          <w:sz w:val="28"/>
          <w:szCs w:val="28"/>
        </w:rPr>
      </w:pPr>
      <w:r w:rsidRPr="00F531AA">
        <w:rPr>
          <w:rFonts w:ascii="Times New Roman" w:hAnsi="Times New Roman"/>
          <w:sz w:val="28"/>
          <w:szCs w:val="28"/>
        </w:rPr>
        <w:t xml:space="preserve">Показник охоплення всіма формами дошкільної освіти по області становить 93,5%. </w:t>
      </w:r>
    </w:p>
    <w:p w:rsidR="00171D08" w:rsidRPr="00F531AA" w:rsidRDefault="00171D08" w:rsidP="00171D08">
      <w:pPr>
        <w:pStyle w:val="afb"/>
        <w:ind w:firstLine="709"/>
        <w:jc w:val="both"/>
        <w:rPr>
          <w:rFonts w:ascii="Times New Roman" w:hAnsi="Times New Roman"/>
          <w:sz w:val="28"/>
          <w:szCs w:val="28"/>
          <w:lang w:val="uk-UA"/>
        </w:rPr>
      </w:pPr>
      <w:r w:rsidRPr="00F531AA">
        <w:rPr>
          <w:rFonts w:ascii="Times New Roman" w:hAnsi="Times New Roman"/>
          <w:sz w:val="28"/>
          <w:szCs w:val="28"/>
        </w:rPr>
        <w:t>Охоплення п’ятирічних дітей дошкільною освітою становить 100%.</w:t>
      </w:r>
    </w:p>
    <w:p w:rsidR="00171D08" w:rsidRPr="00F531AA" w:rsidRDefault="00171D08" w:rsidP="00171D08">
      <w:pPr>
        <w:tabs>
          <w:tab w:val="left" w:pos="709"/>
        </w:tabs>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Інтелектуальний, творчий, фізичний розвиток, формування професійних навичок, організацію змістовного дозвілля учнівської молоді забезпечують </w:t>
      </w:r>
      <w:r w:rsidR="007A62F5" w:rsidRPr="00F531AA">
        <w:rPr>
          <w:rFonts w:ascii="Times New Roman" w:hAnsi="Times New Roman"/>
          <w:sz w:val="28"/>
          <w:szCs w:val="28"/>
          <w:lang w:val="uk-UA"/>
        </w:rPr>
        <w:br/>
      </w:r>
      <w:r w:rsidRPr="00F531AA">
        <w:rPr>
          <w:rFonts w:ascii="Times New Roman" w:hAnsi="Times New Roman"/>
          <w:sz w:val="28"/>
          <w:szCs w:val="28"/>
          <w:lang w:val="uk-UA"/>
        </w:rPr>
        <w:t>154 заклади позашкільної освіти, з них</w:t>
      </w:r>
      <w:r w:rsidR="00F52D44">
        <w:rPr>
          <w:rFonts w:ascii="Times New Roman" w:hAnsi="Times New Roman"/>
          <w:sz w:val="28"/>
          <w:szCs w:val="28"/>
          <w:lang w:val="uk-UA"/>
        </w:rPr>
        <w:t>:</w:t>
      </w:r>
      <w:r w:rsidRPr="00F531AA">
        <w:rPr>
          <w:rFonts w:ascii="Times New Roman" w:hAnsi="Times New Roman"/>
          <w:sz w:val="28"/>
          <w:szCs w:val="28"/>
          <w:lang w:val="uk-UA"/>
        </w:rPr>
        <w:t xml:space="preserve"> 118 – різнопрофільні заклади позашкіль</w:t>
      </w:r>
      <w:r w:rsidR="00F52D44">
        <w:rPr>
          <w:rFonts w:ascii="Times New Roman" w:hAnsi="Times New Roman"/>
          <w:sz w:val="28"/>
          <w:szCs w:val="28"/>
          <w:lang w:val="uk-UA"/>
        </w:rPr>
        <w:t>ної освіти, 36 – дитячо-юнацькі спортивні шко</w:t>
      </w:r>
      <w:r w:rsidRPr="00F531AA">
        <w:rPr>
          <w:rFonts w:ascii="Times New Roman" w:hAnsi="Times New Roman"/>
          <w:sz w:val="28"/>
          <w:szCs w:val="28"/>
          <w:lang w:val="uk-UA"/>
        </w:rPr>
        <w:t>л</w:t>
      </w:r>
      <w:r w:rsidR="00F52D44">
        <w:rPr>
          <w:rFonts w:ascii="Times New Roman" w:hAnsi="Times New Roman"/>
          <w:sz w:val="28"/>
          <w:szCs w:val="28"/>
          <w:lang w:val="uk-UA"/>
        </w:rPr>
        <w:t>и</w:t>
      </w:r>
      <w:r w:rsidRPr="00F531AA">
        <w:rPr>
          <w:rFonts w:ascii="Times New Roman" w:hAnsi="Times New Roman"/>
          <w:sz w:val="28"/>
          <w:szCs w:val="28"/>
          <w:lang w:val="uk-UA"/>
        </w:rPr>
        <w:t>, якими охоплено майже 104 тис. дітей та учнівської молоді області.</w:t>
      </w:r>
    </w:p>
    <w:p w:rsidR="00171D08" w:rsidRPr="00F531AA" w:rsidRDefault="00171D08" w:rsidP="00171D08">
      <w:pPr>
        <w:tabs>
          <w:tab w:val="left" w:pos="709"/>
        </w:tabs>
        <w:ind w:firstLine="709"/>
        <w:jc w:val="both"/>
        <w:rPr>
          <w:rFonts w:ascii="Times New Roman" w:hAnsi="Times New Roman"/>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gridCol w:w="1701"/>
      </w:tblGrid>
      <w:tr w:rsidR="00171D08" w:rsidRPr="00F531AA" w:rsidTr="00F53A25">
        <w:tc>
          <w:tcPr>
            <w:tcW w:w="6237" w:type="dxa"/>
          </w:tcPr>
          <w:p w:rsidR="00171D08" w:rsidRPr="00F531AA" w:rsidRDefault="00171D08" w:rsidP="00F53A25">
            <w:pPr>
              <w:tabs>
                <w:tab w:val="left" w:pos="709"/>
              </w:tabs>
              <w:ind w:firstLine="900"/>
              <w:jc w:val="center"/>
              <w:rPr>
                <w:rFonts w:ascii="Times New Roman" w:hAnsi="Times New Roman"/>
                <w:sz w:val="24"/>
                <w:szCs w:val="24"/>
                <w:lang w:val="uk-UA"/>
              </w:rPr>
            </w:pPr>
          </w:p>
        </w:tc>
        <w:tc>
          <w:tcPr>
            <w:tcW w:w="1701" w:type="dxa"/>
            <w:vAlign w:val="center"/>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 xml:space="preserve">І півріччя </w:t>
            </w:r>
          </w:p>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2019</w:t>
            </w:r>
            <w:r w:rsidR="00F52D44">
              <w:rPr>
                <w:rFonts w:ascii="Times New Roman" w:hAnsi="Times New Roman"/>
                <w:sz w:val="24"/>
                <w:szCs w:val="24"/>
                <w:lang w:val="uk-UA"/>
              </w:rPr>
              <w:t xml:space="preserve"> року</w:t>
            </w:r>
          </w:p>
        </w:tc>
        <w:tc>
          <w:tcPr>
            <w:tcW w:w="1701" w:type="dxa"/>
            <w:vAlign w:val="center"/>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І півріччя</w:t>
            </w:r>
          </w:p>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2020</w:t>
            </w:r>
            <w:r w:rsidR="00F52D44">
              <w:rPr>
                <w:rFonts w:ascii="Times New Roman" w:hAnsi="Times New Roman"/>
                <w:sz w:val="24"/>
                <w:szCs w:val="24"/>
                <w:lang w:val="uk-UA"/>
              </w:rPr>
              <w:t xml:space="preserve"> року</w:t>
            </w:r>
          </w:p>
        </w:tc>
      </w:tr>
      <w:tr w:rsidR="00171D08" w:rsidRPr="00F531AA" w:rsidTr="00F53A25">
        <w:tc>
          <w:tcPr>
            <w:tcW w:w="6237" w:type="dxa"/>
          </w:tcPr>
          <w:p w:rsidR="00171D08" w:rsidRPr="00F531AA" w:rsidRDefault="00171D08" w:rsidP="00F53A25">
            <w:pPr>
              <w:rPr>
                <w:rFonts w:ascii="Times New Roman" w:hAnsi="Times New Roman"/>
                <w:iCs/>
                <w:color w:val="000000"/>
                <w:sz w:val="24"/>
                <w:szCs w:val="24"/>
                <w:lang w:val="uk-UA"/>
              </w:rPr>
            </w:pPr>
            <w:r w:rsidRPr="00F531AA">
              <w:rPr>
                <w:rFonts w:ascii="Times New Roman" w:hAnsi="Times New Roman"/>
                <w:iCs/>
                <w:color w:val="000000"/>
                <w:sz w:val="24"/>
                <w:szCs w:val="24"/>
                <w:lang w:val="uk-UA"/>
              </w:rPr>
              <w:t>К</w:t>
            </w:r>
            <w:r w:rsidRPr="00F531AA">
              <w:rPr>
                <w:rFonts w:ascii="Times New Roman" w:hAnsi="Times New Roman"/>
                <w:iCs/>
                <w:color w:val="000000"/>
                <w:sz w:val="24"/>
                <w:szCs w:val="24"/>
              </w:rPr>
              <w:t>ількість</w:t>
            </w:r>
            <w:r w:rsidRPr="00F531AA">
              <w:rPr>
                <w:rFonts w:ascii="Times New Roman" w:hAnsi="Times New Roman"/>
                <w:iCs/>
                <w:color w:val="000000"/>
                <w:sz w:val="24"/>
                <w:szCs w:val="24"/>
                <w:lang w:val="uk-UA"/>
              </w:rPr>
              <w:t xml:space="preserve"> різнопрофільних </w:t>
            </w:r>
            <w:r w:rsidRPr="00F531AA">
              <w:rPr>
                <w:rFonts w:ascii="Times New Roman" w:hAnsi="Times New Roman"/>
                <w:iCs/>
                <w:color w:val="000000"/>
                <w:sz w:val="24"/>
                <w:szCs w:val="24"/>
              </w:rPr>
              <w:t xml:space="preserve"> позашкільних закладів</w:t>
            </w:r>
          </w:p>
        </w:tc>
        <w:tc>
          <w:tcPr>
            <w:tcW w:w="1701" w:type="dxa"/>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116</w:t>
            </w:r>
          </w:p>
        </w:tc>
        <w:tc>
          <w:tcPr>
            <w:tcW w:w="1701" w:type="dxa"/>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118</w:t>
            </w:r>
          </w:p>
        </w:tc>
      </w:tr>
      <w:tr w:rsidR="00171D08" w:rsidRPr="00F531AA" w:rsidTr="00F53A25">
        <w:tc>
          <w:tcPr>
            <w:tcW w:w="6237" w:type="dxa"/>
          </w:tcPr>
          <w:p w:rsidR="00171D08" w:rsidRPr="00F531AA" w:rsidRDefault="00171D08" w:rsidP="00F53A25">
            <w:pPr>
              <w:tabs>
                <w:tab w:val="left" w:pos="709"/>
              </w:tabs>
              <w:rPr>
                <w:rFonts w:ascii="Times New Roman" w:hAnsi="Times New Roman"/>
                <w:sz w:val="24"/>
                <w:szCs w:val="24"/>
                <w:lang w:val="uk-UA"/>
              </w:rPr>
            </w:pPr>
            <w:r w:rsidRPr="00F531AA">
              <w:rPr>
                <w:rFonts w:ascii="Times New Roman" w:hAnsi="Times New Roman"/>
                <w:sz w:val="24"/>
                <w:szCs w:val="24"/>
                <w:lang w:val="uk-UA"/>
              </w:rPr>
              <w:t xml:space="preserve">Кількість дітей, які відвідують </w:t>
            </w:r>
            <w:r w:rsidRPr="00F531AA">
              <w:rPr>
                <w:rFonts w:ascii="Times New Roman" w:hAnsi="Times New Roman"/>
                <w:iCs/>
                <w:color w:val="000000"/>
                <w:sz w:val="24"/>
                <w:szCs w:val="24"/>
                <w:lang w:val="uk-UA"/>
              </w:rPr>
              <w:t xml:space="preserve">різнопрофільні </w:t>
            </w:r>
            <w:r w:rsidRPr="00F531AA">
              <w:rPr>
                <w:rFonts w:ascii="Times New Roman" w:hAnsi="Times New Roman"/>
                <w:sz w:val="24"/>
                <w:szCs w:val="24"/>
                <w:lang w:val="uk-UA"/>
              </w:rPr>
              <w:t>позашкільні заклади</w:t>
            </w:r>
          </w:p>
        </w:tc>
        <w:tc>
          <w:tcPr>
            <w:tcW w:w="1701" w:type="dxa"/>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84649</w:t>
            </w:r>
          </w:p>
        </w:tc>
        <w:tc>
          <w:tcPr>
            <w:tcW w:w="1701" w:type="dxa"/>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87958</w:t>
            </w:r>
          </w:p>
        </w:tc>
      </w:tr>
    </w:tbl>
    <w:p w:rsidR="00171D08" w:rsidRPr="00F531AA" w:rsidRDefault="00171D08" w:rsidP="00171D08">
      <w:pPr>
        <w:tabs>
          <w:tab w:val="left" w:pos="709"/>
        </w:tabs>
        <w:ind w:firstLine="709"/>
        <w:jc w:val="both"/>
        <w:rPr>
          <w:rFonts w:ascii="Times New Roman" w:hAnsi="Times New Roman"/>
          <w:sz w:val="16"/>
          <w:szCs w:val="16"/>
          <w:lang w:val="uk-UA"/>
        </w:rPr>
      </w:pPr>
    </w:p>
    <w:p w:rsidR="00171D08" w:rsidRPr="00F531AA" w:rsidRDefault="007A62F5" w:rsidP="00171D08">
      <w:pPr>
        <w:ind w:firstLine="709"/>
        <w:jc w:val="both"/>
        <w:rPr>
          <w:rFonts w:ascii="Times New Roman" w:hAnsi="Times New Roman"/>
          <w:sz w:val="28"/>
          <w:szCs w:val="28"/>
          <w:lang w:val="uk-UA"/>
        </w:rPr>
      </w:pPr>
      <w:r w:rsidRPr="00F531AA">
        <w:rPr>
          <w:rFonts w:ascii="Times New Roman" w:hAnsi="Times New Roman"/>
          <w:sz w:val="28"/>
          <w:szCs w:val="28"/>
          <w:lang w:val="uk-UA"/>
        </w:rPr>
        <w:t>В</w:t>
      </w:r>
      <w:r w:rsidR="00171D08" w:rsidRPr="00F531AA">
        <w:rPr>
          <w:rFonts w:ascii="Times New Roman" w:hAnsi="Times New Roman"/>
          <w:sz w:val="28"/>
          <w:szCs w:val="28"/>
          <w:lang w:val="uk-UA"/>
        </w:rPr>
        <w:t xml:space="preserve"> області забезпечується конституційне право і державні гарантії </w:t>
      </w:r>
      <w:r w:rsidRPr="00F531AA">
        <w:rPr>
          <w:rFonts w:ascii="Times New Roman" w:hAnsi="Times New Roman"/>
          <w:sz w:val="28"/>
          <w:szCs w:val="28"/>
          <w:lang w:val="uk-UA"/>
        </w:rPr>
        <w:br/>
      </w:r>
      <w:r w:rsidRPr="00F531AA">
        <w:rPr>
          <w:rFonts w:ascii="Times New Roman" w:hAnsi="Times New Roman"/>
          <w:bCs/>
          <w:sz w:val="28"/>
          <w:szCs w:val="28"/>
          <w:lang w:val="uk-UA"/>
        </w:rPr>
        <w:t>333</w:t>
      </w:r>
      <w:r w:rsidR="00171D08" w:rsidRPr="00F531AA">
        <w:rPr>
          <w:rFonts w:ascii="Times New Roman" w:hAnsi="Times New Roman"/>
          <w:bCs/>
          <w:sz w:val="28"/>
          <w:szCs w:val="28"/>
          <w:lang w:val="uk-UA"/>
        </w:rPr>
        <w:t xml:space="preserve">954 </w:t>
      </w:r>
      <w:r w:rsidR="00171D08" w:rsidRPr="00F531AA">
        <w:rPr>
          <w:rFonts w:ascii="Times New Roman" w:hAnsi="Times New Roman"/>
          <w:sz w:val="28"/>
          <w:szCs w:val="28"/>
          <w:lang w:val="uk-UA"/>
        </w:rPr>
        <w:t>тисячам учнів закладів загальної середньої освіти на здобуття загальної середньої освіти у 856 закладах загальної середньої освіти.</w:t>
      </w:r>
    </w:p>
    <w:p w:rsidR="00171D08" w:rsidRPr="00F531AA" w:rsidRDefault="00171D08" w:rsidP="00171D08">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У зв’язку з добровільним об’єднанням територіальних громад відбувається передача закладів освіти до комунальної власності об’єднаних територіальних громад, які в межах своїх повноважень засновують, реорганізовують і ліквідують заклади освіти, створюють заклади загальної середньої освіти з профільним навчанням. </w:t>
      </w:r>
    </w:p>
    <w:p w:rsidR="00171D08" w:rsidRPr="00F531AA" w:rsidRDefault="00171D08" w:rsidP="00171D08">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В області забезпечується стовідсоткове безкоштовне підвезення понад </w:t>
      </w:r>
      <w:r w:rsidRPr="00F531AA">
        <w:rPr>
          <w:rFonts w:ascii="Times New Roman" w:hAnsi="Times New Roman"/>
          <w:sz w:val="28"/>
          <w:szCs w:val="28"/>
          <w:lang w:val="uk-UA"/>
        </w:rPr>
        <w:br/>
        <w:t>20 тис. учасників навчально-виховного процесу у сільській місцевості до місця навчання і роботи та у зворотному напрямку 439</w:t>
      </w:r>
      <w:r w:rsidRPr="00F531AA">
        <w:rPr>
          <w:rFonts w:ascii="Times New Roman" w:hAnsi="Times New Roman"/>
          <w:b/>
          <w:sz w:val="28"/>
          <w:szCs w:val="28"/>
          <w:lang w:val="uk-UA"/>
        </w:rPr>
        <w:t xml:space="preserve"> </w:t>
      </w:r>
      <w:r w:rsidRPr="00F531AA">
        <w:rPr>
          <w:rFonts w:ascii="Times New Roman" w:hAnsi="Times New Roman"/>
          <w:sz w:val="28"/>
          <w:szCs w:val="28"/>
          <w:lang w:val="uk-UA"/>
        </w:rPr>
        <w:t>шкільними автобусами.</w:t>
      </w:r>
    </w:p>
    <w:p w:rsidR="00171D08" w:rsidRPr="00F531AA" w:rsidRDefault="00171D08" w:rsidP="00171D08">
      <w:pPr>
        <w:ind w:firstLine="720"/>
        <w:jc w:val="both"/>
        <w:rPr>
          <w:rFonts w:ascii="Times New Roman" w:hAnsi="Times New Roman"/>
          <w:sz w:val="28"/>
          <w:szCs w:val="28"/>
          <w:lang w:val="uk-UA"/>
        </w:rPr>
      </w:pPr>
      <w:r w:rsidRPr="00F531AA">
        <w:rPr>
          <w:rFonts w:ascii="Times New Roman" w:hAnsi="Times New Roman"/>
          <w:sz w:val="28"/>
          <w:szCs w:val="28"/>
          <w:lang w:val="uk-UA"/>
        </w:rPr>
        <w:t>У 2020 році заплановано закупівлю 32 автобусів за кошти державного та місцевого бюджетів  відповідно до наказів Міністерства освіти і науки України від 16</w:t>
      </w:r>
      <w:r w:rsidR="00C679B0">
        <w:rPr>
          <w:rFonts w:ascii="Times New Roman" w:hAnsi="Times New Roman"/>
          <w:sz w:val="28"/>
          <w:szCs w:val="28"/>
          <w:lang w:val="uk-UA"/>
        </w:rPr>
        <w:t xml:space="preserve"> квітня </w:t>
      </w:r>
      <w:r w:rsidRPr="00F531AA">
        <w:rPr>
          <w:rFonts w:ascii="Times New Roman" w:hAnsi="Times New Roman"/>
          <w:sz w:val="28"/>
          <w:szCs w:val="28"/>
          <w:lang w:val="uk-UA"/>
        </w:rPr>
        <w:t xml:space="preserve">2020 </w:t>
      </w:r>
      <w:r w:rsidR="00C679B0">
        <w:rPr>
          <w:rFonts w:ascii="Times New Roman" w:hAnsi="Times New Roman"/>
          <w:sz w:val="28"/>
          <w:szCs w:val="28"/>
          <w:lang w:val="uk-UA"/>
        </w:rPr>
        <w:t xml:space="preserve">року </w:t>
      </w:r>
      <w:r w:rsidRPr="00F531AA">
        <w:rPr>
          <w:rFonts w:ascii="Times New Roman" w:hAnsi="Times New Roman"/>
          <w:sz w:val="28"/>
          <w:szCs w:val="28"/>
          <w:lang w:val="uk-UA"/>
        </w:rPr>
        <w:t>№ 531 “Про затвердження деяких переліків погоджених пропозицій обласних державних адміністрацій щодо використання освітньої субвенції у 2020 році за відповідними напрямами”  та від 10</w:t>
      </w:r>
      <w:r w:rsidR="00C679B0">
        <w:rPr>
          <w:rFonts w:ascii="Times New Roman" w:hAnsi="Times New Roman"/>
          <w:sz w:val="28"/>
          <w:szCs w:val="28"/>
          <w:lang w:val="uk-UA"/>
        </w:rPr>
        <w:t xml:space="preserve"> червня </w:t>
      </w:r>
      <w:r w:rsidRPr="00F531AA">
        <w:rPr>
          <w:rFonts w:ascii="Times New Roman" w:hAnsi="Times New Roman"/>
          <w:sz w:val="28"/>
          <w:szCs w:val="28"/>
          <w:lang w:val="uk-UA"/>
        </w:rPr>
        <w:t xml:space="preserve">2020 </w:t>
      </w:r>
      <w:r w:rsidR="00C679B0">
        <w:rPr>
          <w:rFonts w:ascii="Times New Roman" w:hAnsi="Times New Roman"/>
          <w:sz w:val="28"/>
          <w:szCs w:val="28"/>
          <w:lang w:val="uk-UA"/>
        </w:rPr>
        <w:t xml:space="preserve">року </w:t>
      </w:r>
      <w:r w:rsidRPr="00F531AA">
        <w:rPr>
          <w:rFonts w:ascii="Times New Roman" w:hAnsi="Times New Roman"/>
          <w:sz w:val="28"/>
          <w:szCs w:val="28"/>
          <w:lang w:val="uk-UA"/>
        </w:rPr>
        <w:t>№ 785 “Про затвердження Змін до Переліку погоджених пропозицій обласних державних адміністрацій  щодо використання освітньої субвенції у 2020 році за напрямом “Придбання шкільних автобусів, у тому числі обладнаних місцями для дітей з особливими потребами”.</w:t>
      </w:r>
    </w:p>
    <w:p w:rsidR="00171D08" w:rsidRPr="00F531AA" w:rsidRDefault="00171D08" w:rsidP="00171D08">
      <w:pPr>
        <w:ind w:firstLine="720"/>
        <w:jc w:val="both"/>
        <w:rPr>
          <w:rFonts w:ascii="Times New Roman" w:hAnsi="Times New Roman"/>
          <w:sz w:val="28"/>
          <w:szCs w:val="28"/>
          <w:lang w:val="uk-UA"/>
        </w:rPr>
      </w:pPr>
      <w:r w:rsidRPr="00F531AA">
        <w:rPr>
          <w:rFonts w:ascii="Times New Roman" w:hAnsi="Times New Roman"/>
          <w:sz w:val="28"/>
          <w:szCs w:val="28"/>
          <w:lang w:val="uk-UA"/>
        </w:rPr>
        <w:t>До Міністерства освіти і науки України обл</w:t>
      </w:r>
      <w:r w:rsidR="00C679B0">
        <w:rPr>
          <w:rFonts w:ascii="Times New Roman" w:hAnsi="Times New Roman"/>
          <w:sz w:val="28"/>
          <w:szCs w:val="28"/>
          <w:lang w:val="uk-UA"/>
        </w:rPr>
        <w:t>держ</w:t>
      </w:r>
      <w:r w:rsidRPr="00F531AA">
        <w:rPr>
          <w:rFonts w:ascii="Times New Roman" w:hAnsi="Times New Roman"/>
          <w:sz w:val="28"/>
          <w:szCs w:val="28"/>
          <w:lang w:val="uk-UA"/>
        </w:rPr>
        <w:t xml:space="preserve">адміністрацією надано пропозиції щодо придбання обладнання для навчальних кабінетів та </w:t>
      </w:r>
      <w:r w:rsidRPr="00F531AA">
        <w:rPr>
          <w:rFonts w:ascii="Times New Roman" w:hAnsi="Times New Roman"/>
          <w:sz w:val="28"/>
          <w:szCs w:val="28"/>
        </w:rPr>
        <w:t>STEM</w:t>
      </w:r>
      <w:r w:rsidRPr="00F531AA">
        <w:rPr>
          <w:rFonts w:ascii="Times New Roman" w:hAnsi="Times New Roman"/>
          <w:sz w:val="28"/>
          <w:szCs w:val="28"/>
          <w:lang w:val="uk-UA"/>
        </w:rPr>
        <w:t>-лабораторій для закладів загальної середньої та професійної (професійно-технічної) освіти Дніпропетровської області, що забезпечують здобуття повної загальної середньої освіти.</w:t>
      </w:r>
    </w:p>
    <w:p w:rsidR="00171D08" w:rsidRPr="00F531AA" w:rsidRDefault="00171D08" w:rsidP="00171D08">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Усі заклади освіти денної форми навчання стовідсотково </w:t>
      </w:r>
      <w:r w:rsidRPr="00F531AA">
        <w:rPr>
          <w:rFonts w:ascii="Times New Roman" w:hAnsi="Times New Roman"/>
          <w:bCs/>
          <w:sz w:val="28"/>
          <w:szCs w:val="28"/>
          <w:lang w:val="uk-UA"/>
        </w:rPr>
        <w:t>забезпечені комп’ютерною технікою та підключені до мережі Інтернет</w:t>
      </w:r>
      <w:r w:rsidRPr="00F531AA">
        <w:rPr>
          <w:rFonts w:ascii="Times New Roman" w:hAnsi="Times New Roman"/>
          <w:sz w:val="28"/>
          <w:szCs w:val="28"/>
          <w:lang w:val="uk-UA"/>
        </w:rPr>
        <w:t xml:space="preserve">. </w:t>
      </w:r>
    </w:p>
    <w:p w:rsidR="00171D08" w:rsidRPr="00F531AA" w:rsidRDefault="00171D08" w:rsidP="00171D08">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В області функціонує 22 заклади вищої освіти (12 університетів, </w:t>
      </w:r>
      <w:r w:rsidRPr="00F531AA">
        <w:rPr>
          <w:rFonts w:ascii="Times New Roman" w:hAnsi="Times New Roman"/>
          <w:sz w:val="28"/>
          <w:szCs w:val="28"/>
          <w:lang w:val="uk-UA"/>
        </w:rPr>
        <w:br/>
        <w:t xml:space="preserve">6 академій, 4 інститути) та 62 заклади фахової передвищої освіти (технікуми та коледжі). </w:t>
      </w:r>
    </w:p>
    <w:p w:rsidR="00171D08" w:rsidRPr="00F531AA" w:rsidRDefault="00171D08" w:rsidP="00171D08">
      <w:pPr>
        <w:spacing w:line="226" w:lineRule="auto"/>
        <w:ind w:firstLine="709"/>
        <w:jc w:val="both"/>
        <w:rPr>
          <w:rFonts w:ascii="Times New Roman" w:hAnsi="Times New Roman"/>
          <w:bCs/>
          <w:iCs/>
          <w:sz w:val="28"/>
          <w:szCs w:val="28"/>
          <w:lang w:val="uk-UA"/>
        </w:rPr>
      </w:pPr>
      <w:r w:rsidRPr="00F531AA">
        <w:rPr>
          <w:rFonts w:ascii="Times New Roman" w:hAnsi="Times New Roman"/>
          <w:sz w:val="28"/>
          <w:szCs w:val="28"/>
          <w:lang w:val="uk-UA"/>
        </w:rPr>
        <w:t>У 2020 році затверджено обсяги регіонального замовлення підготовки фахівців за освітніми ступенями бакалавра, магістра, доктора філософії для                 комунального закладу вищої освіти “Дніпровська академія неперервної освіти” Дніпропетровської обласної ради” загальним обсягом 55 осіб та на</w:t>
      </w:r>
      <w:r w:rsidRPr="00F531AA">
        <w:rPr>
          <w:rFonts w:ascii="Times New Roman" w:hAnsi="Times New Roman"/>
          <w:bCs/>
          <w:iCs/>
          <w:sz w:val="28"/>
          <w:szCs w:val="28"/>
          <w:lang w:val="uk-UA"/>
        </w:rPr>
        <w:t xml:space="preserve"> підготовку фахівців закладами фахової передвищої освіти державної та комунальної власності, що мають статус окремих юридичних осіб</w:t>
      </w:r>
      <w:r w:rsidR="00C679B0">
        <w:rPr>
          <w:rFonts w:ascii="Times New Roman" w:hAnsi="Times New Roman"/>
          <w:bCs/>
          <w:iCs/>
          <w:sz w:val="28"/>
          <w:szCs w:val="28"/>
          <w:lang w:val="uk-UA"/>
        </w:rPr>
        <w:t>,</w:t>
      </w:r>
      <w:r w:rsidRPr="00F531AA">
        <w:rPr>
          <w:rFonts w:ascii="Times New Roman" w:hAnsi="Times New Roman"/>
          <w:bCs/>
          <w:iCs/>
          <w:sz w:val="28"/>
          <w:szCs w:val="28"/>
          <w:lang w:val="uk-UA"/>
        </w:rPr>
        <w:t xml:space="preserve"> в обсязі 3279 осіб </w:t>
      </w:r>
      <w:r w:rsidR="00C679B0">
        <w:rPr>
          <w:rFonts w:ascii="Times New Roman" w:hAnsi="Times New Roman"/>
          <w:bCs/>
          <w:iCs/>
          <w:sz w:val="28"/>
          <w:szCs w:val="28"/>
          <w:lang w:val="uk-UA"/>
        </w:rPr>
        <w:br/>
      </w:r>
      <w:r w:rsidRPr="00F531AA">
        <w:rPr>
          <w:rFonts w:ascii="Times New Roman" w:hAnsi="Times New Roman"/>
          <w:sz w:val="28"/>
          <w:szCs w:val="28"/>
          <w:lang w:val="uk-UA"/>
        </w:rPr>
        <w:t>(3229 осіб – денна форма навчання, 50 осіб – заочна форма)</w:t>
      </w:r>
      <w:r w:rsidRPr="00F531AA">
        <w:rPr>
          <w:rFonts w:ascii="Times New Roman" w:hAnsi="Times New Roman"/>
          <w:bCs/>
          <w:iCs/>
          <w:sz w:val="28"/>
          <w:szCs w:val="28"/>
          <w:lang w:val="uk-UA"/>
        </w:rPr>
        <w:t>.</w:t>
      </w:r>
    </w:p>
    <w:p w:rsidR="00171D08" w:rsidRPr="0040084D" w:rsidRDefault="00171D08" w:rsidP="00171D08">
      <w:pPr>
        <w:ind w:firstLine="709"/>
        <w:jc w:val="both"/>
        <w:rPr>
          <w:rFonts w:ascii="Times New Roman" w:hAnsi="Times New Roman"/>
          <w:color w:val="000000"/>
          <w:sz w:val="28"/>
          <w:szCs w:val="28"/>
          <w:lang w:val="uk-UA"/>
        </w:rPr>
      </w:pPr>
      <w:r w:rsidRPr="00857D23">
        <w:rPr>
          <w:rFonts w:ascii="Times New Roman" w:hAnsi="Times New Roman"/>
          <w:color w:val="000000"/>
          <w:sz w:val="28"/>
          <w:szCs w:val="28"/>
          <w:lang w:val="uk-UA"/>
        </w:rPr>
        <w:t>Відповідно до Указу Президента України від 12</w:t>
      </w:r>
      <w:r w:rsidR="00AF019B">
        <w:rPr>
          <w:rFonts w:ascii="Times New Roman" w:hAnsi="Times New Roman"/>
          <w:color w:val="000000"/>
          <w:sz w:val="28"/>
          <w:szCs w:val="28"/>
          <w:lang w:val="uk-UA"/>
        </w:rPr>
        <w:t xml:space="preserve"> січня </w:t>
      </w:r>
      <w:r w:rsidRPr="00857D23">
        <w:rPr>
          <w:rFonts w:ascii="Times New Roman" w:hAnsi="Times New Roman"/>
          <w:color w:val="000000"/>
          <w:sz w:val="28"/>
          <w:szCs w:val="28"/>
          <w:lang w:val="uk-UA"/>
        </w:rPr>
        <w:t xml:space="preserve">2020 року </w:t>
      </w:r>
      <w:r w:rsidRPr="00F531AA">
        <w:rPr>
          <w:rFonts w:ascii="Times New Roman" w:hAnsi="Times New Roman"/>
          <w:color w:val="000000"/>
          <w:sz w:val="28"/>
          <w:szCs w:val="28"/>
          <w:lang w:val="uk-UA"/>
        </w:rPr>
        <w:br/>
      </w:r>
      <w:r w:rsidR="00AF019B" w:rsidRPr="00857D23">
        <w:rPr>
          <w:rFonts w:ascii="Times New Roman" w:hAnsi="Times New Roman"/>
          <w:color w:val="000000"/>
          <w:sz w:val="28"/>
          <w:szCs w:val="28"/>
          <w:lang w:val="uk-UA"/>
        </w:rPr>
        <w:t xml:space="preserve">№ 4/2020 </w:t>
      </w:r>
      <w:r w:rsidR="00857D23">
        <w:rPr>
          <w:rFonts w:ascii="Times New Roman" w:hAnsi="Times New Roman"/>
          <w:color w:val="000000"/>
          <w:sz w:val="28"/>
          <w:szCs w:val="28"/>
          <w:lang w:val="uk-UA"/>
        </w:rPr>
        <w:t>“</w:t>
      </w:r>
      <w:r w:rsidR="00857D23" w:rsidRPr="00857D23">
        <w:rPr>
          <w:rFonts w:ascii="Times New Roman" w:hAnsi="Times New Roman"/>
          <w:sz w:val="28"/>
          <w:szCs w:val="28"/>
          <w:shd w:val="clear" w:color="auto" w:fill="FFFFFF"/>
          <w:lang w:val="uk-UA"/>
        </w:rPr>
        <w:t>Про присудження Державних премій України в галузі науки і техніки 2019 року</w:t>
      </w:r>
      <w:r w:rsidR="00857D23">
        <w:rPr>
          <w:rFonts w:ascii="Times New Roman" w:hAnsi="Times New Roman"/>
          <w:sz w:val="28"/>
          <w:szCs w:val="28"/>
          <w:shd w:val="clear" w:color="auto" w:fill="FFFFFF"/>
          <w:lang w:val="uk-UA"/>
        </w:rPr>
        <w:t xml:space="preserve">” </w:t>
      </w:r>
      <w:r w:rsidR="00AF019B" w:rsidRPr="00857D23">
        <w:rPr>
          <w:rFonts w:ascii="Times New Roman" w:hAnsi="Times New Roman"/>
          <w:color w:val="000000"/>
          <w:sz w:val="28"/>
          <w:szCs w:val="28"/>
          <w:lang w:val="uk-UA"/>
        </w:rPr>
        <w:t xml:space="preserve">93 вченим присуджено </w:t>
      </w:r>
      <w:r w:rsidR="00AF019B">
        <w:rPr>
          <w:rFonts w:ascii="Times New Roman" w:hAnsi="Times New Roman"/>
          <w:color w:val="000000"/>
          <w:sz w:val="28"/>
          <w:szCs w:val="28"/>
          <w:lang w:val="uk-UA"/>
        </w:rPr>
        <w:t>д</w:t>
      </w:r>
      <w:r w:rsidRPr="00857D23">
        <w:rPr>
          <w:rFonts w:ascii="Times New Roman" w:hAnsi="Times New Roman"/>
          <w:color w:val="000000"/>
          <w:sz w:val="28"/>
          <w:szCs w:val="28"/>
          <w:lang w:val="uk-UA"/>
        </w:rPr>
        <w:t>ержавні премії України в галузі науки і техніки 2019</w:t>
      </w:r>
      <w:r w:rsidRPr="00F531AA">
        <w:rPr>
          <w:rFonts w:ascii="Times New Roman" w:hAnsi="Times New Roman"/>
          <w:color w:val="000000"/>
          <w:sz w:val="28"/>
          <w:szCs w:val="28"/>
        </w:rPr>
        <w:t> </w:t>
      </w:r>
      <w:r w:rsidR="0040084D">
        <w:rPr>
          <w:rFonts w:ascii="Times New Roman" w:hAnsi="Times New Roman"/>
          <w:color w:val="000000"/>
          <w:sz w:val="28"/>
          <w:szCs w:val="28"/>
          <w:lang w:val="uk-UA"/>
        </w:rPr>
        <w:t>року,</w:t>
      </w:r>
      <w:r w:rsidRPr="00857D23">
        <w:rPr>
          <w:rFonts w:ascii="Times New Roman" w:hAnsi="Times New Roman"/>
          <w:color w:val="000000"/>
          <w:sz w:val="28"/>
          <w:szCs w:val="28"/>
          <w:lang w:val="uk-UA"/>
        </w:rPr>
        <w:t xml:space="preserve"> </w:t>
      </w:r>
      <w:r w:rsidR="0040084D">
        <w:rPr>
          <w:rFonts w:ascii="Times New Roman" w:hAnsi="Times New Roman"/>
          <w:color w:val="000000"/>
          <w:sz w:val="28"/>
          <w:szCs w:val="28"/>
          <w:lang w:val="uk-UA"/>
        </w:rPr>
        <w:t>с</w:t>
      </w:r>
      <w:r w:rsidRPr="0040084D">
        <w:rPr>
          <w:rFonts w:ascii="Times New Roman" w:hAnsi="Times New Roman"/>
          <w:color w:val="000000"/>
          <w:sz w:val="28"/>
          <w:szCs w:val="28"/>
          <w:lang w:val="uk-UA"/>
        </w:rPr>
        <w:t>еред них двоє науков</w:t>
      </w:r>
      <w:r w:rsidR="00670802" w:rsidRPr="0040084D">
        <w:rPr>
          <w:rFonts w:ascii="Times New Roman" w:hAnsi="Times New Roman"/>
          <w:color w:val="000000"/>
          <w:sz w:val="28"/>
          <w:szCs w:val="28"/>
          <w:lang w:val="uk-UA"/>
        </w:rPr>
        <w:t>ців з Дніпропетровської області</w:t>
      </w:r>
      <w:r w:rsidRPr="0040084D">
        <w:rPr>
          <w:rFonts w:ascii="Times New Roman" w:hAnsi="Times New Roman"/>
          <w:color w:val="000000"/>
          <w:sz w:val="28"/>
          <w:szCs w:val="28"/>
          <w:lang w:val="uk-UA"/>
        </w:rPr>
        <w:t xml:space="preserve"> </w:t>
      </w:r>
      <w:r w:rsidR="0040084D" w:rsidRPr="0040084D">
        <w:rPr>
          <w:rFonts w:ascii="Times New Roman" w:hAnsi="Times New Roman"/>
          <w:color w:val="000000"/>
          <w:sz w:val="28"/>
          <w:szCs w:val="28"/>
          <w:lang w:val="uk-UA"/>
        </w:rPr>
        <w:t xml:space="preserve">– </w:t>
      </w:r>
      <w:r w:rsidRPr="0040084D">
        <w:rPr>
          <w:rFonts w:ascii="Times New Roman" w:hAnsi="Times New Roman"/>
          <w:color w:val="000000"/>
          <w:sz w:val="28"/>
          <w:szCs w:val="28"/>
          <w:lang w:val="uk-UA"/>
        </w:rPr>
        <w:t xml:space="preserve">за колективну наукову роботу </w:t>
      </w:r>
      <w:r w:rsidRPr="00F531AA">
        <w:rPr>
          <w:rFonts w:ascii="Times New Roman" w:hAnsi="Times New Roman"/>
          <w:color w:val="000000"/>
          <w:sz w:val="28"/>
          <w:szCs w:val="28"/>
          <w:lang w:val="uk-UA"/>
        </w:rPr>
        <w:t>“</w:t>
      </w:r>
      <w:r w:rsidRPr="0040084D">
        <w:rPr>
          <w:rFonts w:ascii="Times New Roman" w:hAnsi="Times New Roman"/>
          <w:color w:val="000000"/>
          <w:sz w:val="28"/>
          <w:szCs w:val="28"/>
          <w:lang w:val="uk-UA"/>
        </w:rPr>
        <w:t>Створення полімерних матеріалів та конструкції з них під дією фізичних полів</w:t>
      </w:r>
      <w:r w:rsidRPr="00F531AA">
        <w:rPr>
          <w:rFonts w:ascii="Times New Roman" w:hAnsi="Times New Roman"/>
          <w:color w:val="000000"/>
          <w:sz w:val="28"/>
          <w:szCs w:val="28"/>
          <w:lang w:val="uk-UA"/>
        </w:rPr>
        <w:t>”</w:t>
      </w:r>
      <w:r w:rsidRPr="0040084D">
        <w:rPr>
          <w:rFonts w:ascii="Times New Roman" w:hAnsi="Times New Roman"/>
          <w:color w:val="000000"/>
          <w:sz w:val="28"/>
          <w:szCs w:val="28"/>
          <w:lang w:val="uk-UA"/>
        </w:rPr>
        <w:t>.</w:t>
      </w:r>
    </w:p>
    <w:p w:rsidR="00171D08" w:rsidRPr="0040084D" w:rsidRDefault="0040084D" w:rsidP="00171D08">
      <w:pPr>
        <w:spacing w:line="226" w:lineRule="auto"/>
        <w:ind w:firstLine="709"/>
        <w:jc w:val="both"/>
        <w:rPr>
          <w:rFonts w:ascii="Times New Roman" w:hAnsi="Times New Roman"/>
          <w:bCs/>
          <w:iCs/>
          <w:sz w:val="28"/>
          <w:szCs w:val="28"/>
          <w:lang w:val="uk-UA"/>
        </w:rPr>
      </w:pPr>
      <w:r w:rsidRPr="0040084D">
        <w:rPr>
          <w:rFonts w:ascii="Times New Roman" w:hAnsi="Times New Roman"/>
          <w:sz w:val="28"/>
          <w:szCs w:val="28"/>
          <w:lang w:val="uk-UA"/>
        </w:rPr>
        <w:t xml:space="preserve">Відповідно до </w:t>
      </w:r>
      <w:r>
        <w:rPr>
          <w:rFonts w:ascii="Times New Roman" w:hAnsi="Times New Roman"/>
          <w:sz w:val="28"/>
          <w:szCs w:val="28"/>
          <w:lang w:val="uk-UA"/>
        </w:rPr>
        <w:t>п</w:t>
      </w:r>
      <w:r w:rsidR="00171D08" w:rsidRPr="0040084D">
        <w:rPr>
          <w:rFonts w:ascii="Times New Roman" w:hAnsi="Times New Roman"/>
          <w:sz w:val="28"/>
          <w:szCs w:val="28"/>
          <w:lang w:val="uk-UA"/>
        </w:rPr>
        <w:t>останови президії Комітету з Державних премій України в галузі науки і техніки від 10</w:t>
      </w:r>
      <w:r w:rsidR="00DA688F">
        <w:rPr>
          <w:rFonts w:ascii="Times New Roman" w:hAnsi="Times New Roman"/>
          <w:sz w:val="28"/>
          <w:szCs w:val="28"/>
          <w:lang w:val="uk-UA"/>
        </w:rPr>
        <w:t xml:space="preserve"> червня </w:t>
      </w:r>
      <w:r w:rsidR="00171D08" w:rsidRPr="0040084D">
        <w:rPr>
          <w:rFonts w:ascii="Times New Roman" w:hAnsi="Times New Roman"/>
          <w:sz w:val="28"/>
          <w:szCs w:val="28"/>
          <w:lang w:val="uk-UA"/>
        </w:rPr>
        <w:t xml:space="preserve">2020 </w:t>
      </w:r>
      <w:r w:rsidR="00DA688F">
        <w:rPr>
          <w:rFonts w:ascii="Times New Roman" w:hAnsi="Times New Roman"/>
          <w:sz w:val="28"/>
          <w:szCs w:val="28"/>
          <w:lang w:val="uk-UA"/>
        </w:rPr>
        <w:t xml:space="preserve">року </w:t>
      </w:r>
      <w:r w:rsidR="00171D08" w:rsidRPr="0040084D">
        <w:rPr>
          <w:rFonts w:ascii="Times New Roman" w:hAnsi="Times New Roman"/>
          <w:sz w:val="28"/>
          <w:szCs w:val="28"/>
          <w:lang w:val="uk-UA"/>
        </w:rPr>
        <w:t>№</w:t>
      </w:r>
      <w:r w:rsidR="00171D08" w:rsidRPr="00F531AA">
        <w:rPr>
          <w:rFonts w:ascii="Times New Roman" w:hAnsi="Times New Roman"/>
          <w:sz w:val="28"/>
          <w:szCs w:val="28"/>
        </w:rPr>
        <w:t> </w:t>
      </w:r>
      <w:r w:rsidR="00171D08" w:rsidRPr="0040084D">
        <w:rPr>
          <w:rFonts w:ascii="Times New Roman" w:hAnsi="Times New Roman"/>
          <w:sz w:val="28"/>
          <w:szCs w:val="28"/>
          <w:lang w:val="uk-UA"/>
        </w:rPr>
        <w:t>4 “Про призначення стипендій Президента України та Кабінету Міністрів України для молодих вчених”</w:t>
      </w:r>
      <w:r w:rsidR="00171D08" w:rsidRPr="0040084D">
        <w:rPr>
          <w:lang w:val="uk-UA"/>
        </w:rPr>
        <w:t xml:space="preserve"> </w:t>
      </w:r>
      <w:r w:rsidR="00171D08" w:rsidRPr="0040084D">
        <w:rPr>
          <w:rFonts w:ascii="Times New Roman" w:hAnsi="Times New Roman"/>
          <w:sz w:val="28"/>
          <w:szCs w:val="28"/>
          <w:lang w:val="uk-UA"/>
        </w:rPr>
        <w:t>31 молодому вченому з Дніпропетровської області призначено стипендії та подовжено виплату стипендій Кабінету Міністрів України для молодих вчених.</w:t>
      </w:r>
    </w:p>
    <w:p w:rsidR="00171D08" w:rsidRPr="00DA688F" w:rsidRDefault="00171D08" w:rsidP="00670802">
      <w:pPr>
        <w:tabs>
          <w:tab w:val="left" w:pos="5580"/>
        </w:tabs>
        <w:ind w:firstLine="709"/>
        <w:jc w:val="both"/>
        <w:rPr>
          <w:rFonts w:ascii="Times New Roman" w:hAnsi="Times New Roman"/>
          <w:color w:val="000000"/>
          <w:sz w:val="28"/>
          <w:szCs w:val="28"/>
          <w:lang w:val="uk-UA"/>
        </w:rPr>
      </w:pPr>
      <w:r w:rsidRPr="00DA688F">
        <w:rPr>
          <w:rFonts w:ascii="Times New Roman" w:hAnsi="Times New Roman"/>
          <w:color w:val="000000"/>
          <w:sz w:val="28"/>
          <w:szCs w:val="28"/>
          <w:lang w:val="uk-UA"/>
        </w:rPr>
        <w:t>У 2020 році призначені та отримають обласні і</w:t>
      </w:r>
      <w:r w:rsidR="00DA688F" w:rsidRPr="00DA688F">
        <w:rPr>
          <w:rFonts w:ascii="Times New Roman" w:hAnsi="Times New Roman"/>
          <w:color w:val="000000"/>
          <w:sz w:val="28"/>
          <w:szCs w:val="28"/>
          <w:lang w:val="uk-UA"/>
        </w:rPr>
        <w:t>менні стипендії 124</w:t>
      </w:r>
      <w:r w:rsidR="00DA688F">
        <w:rPr>
          <w:rFonts w:ascii="Times New Roman" w:hAnsi="Times New Roman"/>
          <w:color w:val="000000"/>
          <w:sz w:val="28"/>
          <w:szCs w:val="28"/>
        </w:rPr>
        <w:t> </w:t>
      </w:r>
      <w:r w:rsidR="00DA688F" w:rsidRPr="00DA688F">
        <w:rPr>
          <w:rFonts w:ascii="Times New Roman" w:hAnsi="Times New Roman"/>
          <w:color w:val="000000"/>
          <w:sz w:val="28"/>
          <w:szCs w:val="28"/>
          <w:lang w:val="uk-UA"/>
        </w:rPr>
        <w:t>кращих учні</w:t>
      </w:r>
      <w:r w:rsidRPr="00DA688F">
        <w:rPr>
          <w:rFonts w:ascii="Times New Roman" w:hAnsi="Times New Roman"/>
          <w:color w:val="000000"/>
          <w:sz w:val="28"/>
          <w:szCs w:val="28"/>
          <w:lang w:val="uk-UA"/>
        </w:rPr>
        <w:t xml:space="preserve"> закладів професійної (професійн</w:t>
      </w:r>
      <w:r w:rsidR="00DA688F">
        <w:rPr>
          <w:rFonts w:ascii="Times New Roman" w:hAnsi="Times New Roman"/>
          <w:color w:val="000000"/>
          <w:sz w:val="28"/>
          <w:szCs w:val="28"/>
          <w:lang w:val="uk-UA"/>
        </w:rPr>
        <w:t>о-технічної) освіти та студенти</w:t>
      </w:r>
      <w:r w:rsidRPr="00DA688F">
        <w:rPr>
          <w:rFonts w:ascii="Times New Roman" w:hAnsi="Times New Roman"/>
          <w:color w:val="000000"/>
          <w:sz w:val="28"/>
          <w:szCs w:val="28"/>
          <w:lang w:val="uk-UA"/>
        </w:rPr>
        <w:t xml:space="preserve"> закладів вищої освіти. </w:t>
      </w:r>
    </w:p>
    <w:p w:rsidR="00171D08" w:rsidRPr="00F531AA" w:rsidRDefault="00171D08" w:rsidP="00171D08">
      <w:pPr>
        <w:tabs>
          <w:tab w:val="left" w:pos="5580"/>
        </w:tabs>
        <w:ind w:firstLine="709"/>
        <w:jc w:val="both"/>
        <w:rPr>
          <w:rFonts w:ascii="Times New Roman" w:hAnsi="Times New Roman"/>
          <w:color w:val="000000"/>
          <w:sz w:val="28"/>
          <w:szCs w:val="28"/>
          <w:lang w:val="uk-UA"/>
        </w:rPr>
      </w:pPr>
      <w:r w:rsidRPr="004E1934">
        <w:rPr>
          <w:rFonts w:ascii="Times New Roman" w:hAnsi="Times New Roman"/>
          <w:color w:val="000000"/>
          <w:sz w:val="28"/>
          <w:szCs w:val="28"/>
          <w:lang w:val="uk-UA"/>
        </w:rPr>
        <w:t>З метою заохочення за наукові досягнення у ракетно-космічній галузі заснов</w:t>
      </w:r>
      <w:r w:rsidR="004E1934" w:rsidRPr="004E1934">
        <w:rPr>
          <w:rFonts w:ascii="Times New Roman" w:hAnsi="Times New Roman"/>
          <w:color w:val="000000"/>
          <w:sz w:val="28"/>
          <w:szCs w:val="28"/>
          <w:lang w:val="uk-UA"/>
        </w:rPr>
        <w:t>ана іменна стипендія імені О.М.</w:t>
      </w:r>
      <w:r w:rsidRPr="004E1934">
        <w:rPr>
          <w:rFonts w:ascii="Times New Roman" w:hAnsi="Times New Roman"/>
          <w:color w:val="000000"/>
          <w:sz w:val="28"/>
          <w:szCs w:val="28"/>
          <w:lang w:val="uk-UA"/>
        </w:rPr>
        <w:t>Макарова. У 2020 році 5 науковців, які проводять фундаментальні прикладні наукові дослідження і отримують наукові та науково-технічні результати у ракетно-космічній галузі, отримали обласну іменн</w:t>
      </w:r>
      <w:r w:rsidR="00670802" w:rsidRPr="004E1934">
        <w:rPr>
          <w:rFonts w:ascii="Times New Roman" w:hAnsi="Times New Roman"/>
          <w:color w:val="000000"/>
          <w:sz w:val="28"/>
          <w:szCs w:val="28"/>
          <w:lang w:val="uk-UA"/>
        </w:rPr>
        <w:t>у стипенді</w:t>
      </w:r>
      <w:r w:rsidR="004E1934">
        <w:rPr>
          <w:rFonts w:ascii="Times New Roman" w:hAnsi="Times New Roman"/>
          <w:color w:val="000000"/>
          <w:sz w:val="28"/>
          <w:szCs w:val="28"/>
          <w:lang w:val="uk-UA"/>
        </w:rPr>
        <w:t>ю імені О.М.</w:t>
      </w:r>
      <w:r w:rsidR="00670802" w:rsidRPr="004E1934">
        <w:rPr>
          <w:rFonts w:ascii="Times New Roman" w:hAnsi="Times New Roman"/>
          <w:color w:val="000000"/>
          <w:sz w:val="28"/>
          <w:szCs w:val="28"/>
          <w:lang w:val="uk-UA"/>
        </w:rPr>
        <w:t>Макарова</w:t>
      </w:r>
      <w:r w:rsidR="00670802" w:rsidRPr="00F531AA">
        <w:rPr>
          <w:rFonts w:ascii="Times New Roman" w:hAnsi="Times New Roman"/>
          <w:color w:val="000000"/>
          <w:sz w:val="28"/>
          <w:szCs w:val="28"/>
          <w:lang w:val="uk-UA"/>
        </w:rPr>
        <w:t>.</w:t>
      </w:r>
    </w:p>
    <w:p w:rsidR="00171D08" w:rsidRPr="00F531AA" w:rsidRDefault="00283996" w:rsidP="00171D08">
      <w:pPr>
        <w:spacing w:line="226" w:lineRule="auto"/>
        <w:ind w:firstLine="709"/>
        <w:jc w:val="both"/>
        <w:rPr>
          <w:rFonts w:ascii="Times New Roman" w:hAnsi="Times New Roman"/>
          <w:sz w:val="28"/>
          <w:szCs w:val="28"/>
        </w:rPr>
      </w:pPr>
      <w:r w:rsidRPr="00F531AA">
        <w:rPr>
          <w:rFonts w:ascii="Times New Roman" w:hAnsi="Times New Roman"/>
          <w:sz w:val="28"/>
          <w:szCs w:val="28"/>
          <w:lang w:val="uk-UA"/>
        </w:rPr>
        <w:t>В</w:t>
      </w:r>
      <w:r w:rsidR="00171D08" w:rsidRPr="00F531AA">
        <w:rPr>
          <w:rFonts w:ascii="Times New Roman" w:hAnsi="Times New Roman"/>
          <w:sz w:val="28"/>
          <w:szCs w:val="28"/>
        </w:rPr>
        <w:t>едеться постійний контроль за станом підготовки об’єктів сфери освіти до роботи в новому навчальному році та в осінньо-зимовий період.</w:t>
      </w:r>
    </w:p>
    <w:p w:rsidR="00171D08" w:rsidRPr="004E1934" w:rsidRDefault="00171D08" w:rsidP="004E1934">
      <w:pPr>
        <w:ind w:firstLine="709"/>
        <w:jc w:val="both"/>
        <w:rPr>
          <w:rFonts w:ascii="Times New Roman" w:hAnsi="Times New Roman"/>
          <w:color w:val="000000"/>
          <w:sz w:val="28"/>
          <w:szCs w:val="28"/>
          <w:lang w:val="uk-UA"/>
        </w:rPr>
      </w:pPr>
      <w:r w:rsidRPr="004E1934">
        <w:rPr>
          <w:rFonts w:ascii="Times New Roman" w:hAnsi="Times New Roman"/>
          <w:color w:val="000000"/>
          <w:sz w:val="28"/>
          <w:szCs w:val="28"/>
          <w:lang w:val="uk-UA"/>
        </w:rPr>
        <w:t xml:space="preserve">У січні – червні 2020 року виконано ремонти у 268 закладах освіти </w:t>
      </w:r>
      <w:r w:rsidR="004E1934">
        <w:rPr>
          <w:rFonts w:ascii="Times New Roman" w:hAnsi="Times New Roman"/>
          <w:color w:val="000000"/>
          <w:sz w:val="28"/>
          <w:szCs w:val="28"/>
          <w:lang w:val="uk-UA"/>
        </w:rPr>
        <w:br/>
      </w:r>
      <w:r w:rsidRPr="004E1934">
        <w:rPr>
          <w:rFonts w:ascii="Times New Roman" w:hAnsi="Times New Roman"/>
          <w:color w:val="000000"/>
          <w:sz w:val="28"/>
          <w:szCs w:val="28"/>
          <w:lang w:val="uk-UA"/>
        </w:rPr>
        <w:t>(у I січні – червні 2019 року – 230), зокрема встановлено 1089 металопласти</w:t>
      </w:r>
      <w:r w:rsidR="004E1934">
        <w:rPr>
          <w:rFonts w:ascii="Times New Roman" w:hAnsi="Times New Roman"/>
          <w:color w:val="000000"/>
          <w:sz w:val="28"/>
          <w:szCs w:val="28"/>
          <w:lang w:val="uk-UA"/>
        </w:rPr>
        <w:t xml:space="preserve"> </w:t>
      </w:r>
      <w:r w:rsidRPr="004E1934">
        <w:rPr>
          <w:rFonts w:ascii="Times New Roman" w:hAnsi="Times New Roman"/>
          <w:color w:val="000000"/>
          <w:sz w:val="28"/>
          <w:szCs w:val="28"/>
          <w:lang w:val="uk-UA"/>
        </w:rPr>
        <w:t>кових вік</w:t>
      </w:r>
      <w:r w:rsidR="004E1934">
        <w:rPr>
          <w:rFonts w:ascii="Times New Roman" w:hAnsi="Times New Roman"/>
          <w:color w:val="000000"/>
          <w:sz w:val="28"/>
          <w:szCs w:val="28"/>
          <w:lang w:val="uk-UA"/>
        </w:rPr>
        <w:t>он</w:t>
      </w:r>
      <w:r w:rsidRPr="004E1934">
        <w:rPr>
          <w:rFonts w:ascii="Times New Roman" w:hAnsi="Times New Roman"/>
          <w:color w:val="000000"/>
          <w:sz w:val="28"/>
          <w:szCs w:val="28"/>
          <w:lang w:val="uk-UA"/>
        </w:rPr>
        <w:t xml:space="preserve"> (у січні – червні 2019 року – 1222) загальною площею 5884,2 кв. м.</w:t>
      </w:r>
    </w:p>
    <w:p w:rsidR="00171D08" w:rsidRPr="00F531AA" w:rsidRDefault="00171D08" w:rsidP="00171D08">
      <w:pPr>
        <w:spacing w:line="226" w:lineRule="auto"/>
        <w:ind w:firstLine="709"/>
        <w:jc w:val="both"/>
        <w:rPr>
          <w:rFonts w:ascii="Times New Roman" w:hAnsi="Times New Roman"/>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126"/>
        <w:gridCol w:w="1984"/>
      </w:tblGrid>
      <w:tr w:rsidR="00171D08" w:rsidRPr="00F531AA" w:rsidTr="00F53A25">
        <w:tc>
          <w:tcPr>
            <w:tcW w:w="5529" w:type="dxa"/>
          </w:tcPr>
          <w:p w:rsidR="00171D08" w:rsidRPr="00F531AA" w:rsidRDefault="00171D08" w:rsidP="00F53A25">
            <w:pPr>
              <w:tabs>
                <w:tab w:val="left" w:pos="709"/>
              </w:tabs>
              <w:spacing w:line="226" w:lineRule="auto"/>
              <w:ind w:firstLine="900"/>
              <w:jc w:val="center"/>
              <w:rPr>
                <w:rFonts w:ascii="Times New Roman" w:hAnsi="Times New Roman"/>
                <w:sz w:val="24"/>
                <w:szCs w:val="24"/>
              </w:rPr>
            </w:pPr>
          </w:p>
        </w:tc>
        <w:tc>
          <w:tcPr>
            <w:tcW w:w="2126" w:type="dxa"/>
            <w:vAlign w:val="center"/>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 xml:space="preserve">І півріччя </w:t>
            </w:r>
          </w:p>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2019</w:t>
            </w:r>
            <w:r w:rsidR="004E1934">
              <w:rPr>
                <w:rFonts w:ascii="Times New Roman" w:hAnsi="Times New Roman"/>
                <w:sz w:val="24"/>
                <w:szCs w:val="24"/>
                <w:lang w:val="uk-UA"/>
              </w:rPr>
              <w:t xml:space="preserve"> року</w:t>
            </w:r>
          </w:p>
        </w:tc>
        <w:tc>
          <w:tcPr>
            <w:tcW w:w="1984" w:type="dxa"/>
            <w:vAlign w:val="center"/>
          </w:tcPr>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І півріччя</w:t>
            </w:r>
          </w:p>
          <w:p w:rsidR="00171D08" w:rsidRPr="00F531AA" w:rsidRDefault="00171D08" w:rsidP="00F53A25">
            <w:pPr>
              <w:tabs>
                <w:tab w:val="left" w:pos="709"/>
              </w:tabs>
              <w:jc w:val="center"/>
              <w:rPr>
                <w:rFonts w:ascii="Times New Roman" w:hAnsi="Times New Roman"/>
                <w:sz w:val="24"/>
                <w:szCs w:val="24"/>
                <w:lang w:val="uk-UA"/>
              </w:rPr>
            </w:pPr>
            <w:r w:rsidRPr="00F531AA">
              <w:rPr>
                <w:rFonts w:ascii="Times New Roman" w:hAnsi="Times New Roman"/>
                <w:sz w:val="24"/>
                <w:szCs w:val="24"/>
                <w:lang w:val="uk-UA"/>
              </w:rPr>
              <w:t>2020</w:t>
            </w:r>
            <w:r w:rsidR="004E1934">
              <w:rPr>
                <w:rFonts w:ascii="Times New Roman" w:hAnsi="Times New Roman"/>
                <w:sz w:val="24"/>
                <w:szCs w:val="24"/>
                <w:lang w:val="uk-UA"/>
              </w:rPr>
              <w:t xml:space="preserve"> року</w:t>
            </w:r>
          </w:p>
        </w:tc>
      </w:tr>
      <w:tr w:rsidR="00171D08" w:rsidRPr="00F531AA" w:rsidTr="00F53A25">
        <w:tc>
          <w:tcPr>
            <w:tcW w:w="5529" w:type="dxa"/>
          </w:tcPr>
          <w:p w:rsidR="00171D08" w:rsidRPr="00F531AA" w:rsidRDefault="00171D08" w:rsidP="00F53A25">
            <w:pPr>
              <w:spacing w:line="226" w:lineRule="auto"/>
              <w:jc w:val="both"/>
              <w:rPr>
                <w:rFonts w:ascii="Times New Roman" w:hAnsi="Times New Roman"/>
                <w:color w:val="000000"/>
                <w:sz w:val="24"/>
                <w:szCs w:val="24"/>
                <w:lang w:val="uk-UA"/>
              </w:rPr>
            </w:pPr>
            <w:r w:rsidRPr="00F531AA">
              <w:rPr>
                <w:rFonts w:ascii="Times New Roman" w:hAnsi="Times New Roman"/>
                <w:color w:val="000000"/>
                <w:sz w:val="24"/>
                <w:szCs w:val="24"/>
              </w:rPr>
              <w:t>Ремонти шкіл</w:t>
            </w:r>
          </w:p>
        </w:tc>
        <w:tc>
          <w:tcPr>
            <w:tcW w:w="2126"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135</w:t>
            </w:r>
          </w:p>
        </w:tc>
        <w:tc>
          <w:tcPr>
            <w:tcW w:w="1984"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136</w:t>
            </w:r>
          </w:p>
        </w:tc>
      </w:tr>
      <w:tr w:rsidR="00171D08" w:rsidRPr="00F531AA" w:rsidTr="00F53A25">
        <w:tc>
          <w:tcPr>
            <w:tcW w:w="5529" w:type="dxa"/>
          </w:tcPr>
          <w:p w:rsidR="00171D08" w:rsidRPr="00F531AA" w:rsidRDefault="00171D08" w:rsidP="00F53A25">
            <w:pPr>
              <w:spacing w:line="226" w:lineRule="auto"/>
              <w:jc w:val="both"/>
              <w:rPr>
                <w:rFonts w:ascii="Times New Roman" w:hAnsi="Times New Roman"/>
                <w:color w:val="000000"/>
                <w:sz w:val="24"/>
                <w:szCs w:val="24"/>
              </w:rPr>
            </w:pPr>
            <w:r w:rsidRPr="00F531AA">
              <w:rPr>
                <w:rFonts w:ascii="Times New Roman" w:hAnsi="Times New Roman"/>
                <w:color w:val="000000"/>
                <w:sz w:val="24"/>
                <w:szCs w:val="24"/>
              </w:rPr>
              <w:t>Ремонти дошкільних дитячих закладів</w:t>
            </w:r>
          </w:p>
        </w:tc>
        <w:tc>
          <w:tcPr>
            <w:tcW w:w="2126"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95</w:t>
            </w:r>
          </w:p>
        </w:tc>
        <w:tc>
          <w:tcPr>
            <w:tcW w:w="1984"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132</w:t>
            </w:r>
          </w:p>
        </w:tc>
      </w:tr>
      <w:tr w:rsidR="00171D08" w:rsidRPr="00F531AA" w:rsidTr="00F53A25">
        <w:tc>
          <w:tcPr>
            <w:tcW w:w="5529" w:type="dxa"/>
          </w:tcPr>
          <w:p w:rsidR="00171D08" w:rsidRPr="00F531AA" w:rsidRDefault="00171D08" w:rsidP="00F53A25">
            <w:pPr>
              <w:spacing w:line="226" w:lineRule="auto"/>
              <w:jc w:val="both"/>
              <w:rPr>
                <w:rFonts w:ascii="Times New Roman" w:hAnsi="Times New Roman"/>
                <w:iCs/>
                <w:color w:val="000000"/>
                <w:sz w:val="24"/>
                <w:szCs w:val="24"/>
                <w:lang w:val="uk-UA"/>
              </w:rPr>
            </w:pPr>
            <w:r w:rsidRPr="00F531AA">
              <w:rPr>
                <w:rFonts w:ascii="Times New Roman" w:hAnsi="Times New Roman"/>
                <w:iCs/>
                <w:color w:val="000000"/>
                <w:sz w:val="24"/>
                <w:szCs w:val="24"/>
                <w:lang w:val="uk-UA"/>
              </w:rPr>
              <w:t>Заміна вікон</w:t>
            </w:r>
          </w:p>
        </w:tc>
        <w:tc>
          <w:tcPr>
            <w:tcW w:w="2126"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1222</w:t>
            </w:r>
          </w:p>
        </w:tc>
        <w:tc>
          <w:tcPr>
            <w:tcW w:w="1984" w:type="dxa"/>
          </w:tcPr>
          <w:p w:rsidR="00171D08" w:rsidRPr="00F531AA" w:rsidRDefault="00171D08" w:rsidP="00F53A25">
            <w:pPr>
              <w:tabs>
                <w:tab w:val="left" w:pos="709"/>
              </w:tabs>
              <w:spacing w:line="226" w:lineRule="auto"/>
              <w:jc w:val="center"/>
              <w:rPr>
                <w:rFonts w:ascii="Times New Roman" w:hAnsi="Times New Roman"/>
                <w:sz w:val="24"/>
                <w:szCs w:val="24"/>
                <w:lang w:val="uk-UA"/>
              </w:rPr>
            </w:pPr>
            <w:r w:rsidRPr="00F531AA">
              <w:rPr>
                <w:rFonts w:ascii="Times New Roman" w:hAnsi="Times New Roman"/>
                <w:sz w:val="24"/>
                <w:szCs w:val="24"/>
                <w:lang w:val="uk-UA"/>
              </w:rPr>
              <w:t>1089</w:t>
            </w:r>
          </w:p>
        </w:tc>
      </w:tr>
    </w:tbl>
    <w:p w:rsidR="00171D08" w:rsidRPr="00F531AA" w:rsidRDefault="00171D08" w:rsidP="00171D08">
      <w:pPr>
        <w:spacing w:line="226" w:lineRule="auto"/>
        <w:ind w:firstLine="709"/>
        <w:jc w:val="both"/>
        <w:rPr>
          <w:rFonts w:ascii="Times New Roman" w:hAnsi="Times New Roman"/>
          <w:sz w:val="16"/>
          <w:szCs w:val="16"/>
          <w:lang w:val="uk-UA"/>
        </w:rPr>
      </w:pPr>
    </w:p>
    <w:p w:rsidR="00171D08" w:rsidRPr="00F531AA" w:rsidRDefault="00283996" w:rsidP="00171D08">
      <w:pPr>
        <w:ind w:firstLine="708"/>
        <w:jc w:val="both"/>
        <w:rPr>
          <w:rFonts w:ascii="Times New Roman" w:hAnsi="Times New Roman"/>
          <w:sz w:val="28"/>
          <w:szCs w:val="28"/>
          <w:lang w:val="uk-UA"/>
        </w:rPr>
      </w:pPr>
      <w:r w:rsidRPr="00F531AA">
        <w:rPr>
          <w:rFonts w:ascii="Times New Roman" w:hAnsi="Times New Roman"/>
          <w:sz w:val="28"/>
          <w:szCs w:val="28"/>
          <w:lang w:val="uk-UA"/>
        </w:rPr>
        <w:t>В</w:t>
      </w:r>
      <w:r w:rsidR="00171D08" w:rsidRPr="00F531AA">
        <w:rPr>
          <w:rFonts w:ascii="Times New Roman" w:hAnsi="Times New Roman"/>
          <w:sz w:val="28"/>
          <w:szCs w:val="28"/>
          <w:lang w:val="uk-UA"/>
        </w:rPr>
        <w:t xml:space="preserve"> області обсяги регіонального замовлення на підготовку кваліфікованих робітників та фахівців для державних закладів професійної (професійно-технічної) освіти затверджено та погоджено із Дніпропетровською регіональною радою професійної (професійно-технічної) </w:t>
      </w:r>
      <w:r w:rsidRPr="00F531AA">
        <w:rPr>
          <w:rFonts w:ascii="Times New Roman" w:hAnsi="Times New Roman"/>
          <w:sz w:val="28"/>
          <w:szCs w:val="28"/>
          <w:lang w:val="uk-UA"/>
        </w:rPr>
        <w:t>освіти, що складають 9634 особи.</w:t>
      </w:r>
    </w:p>
    <w:p w:rsidR="00171D08" w:rsidRPr="00F531AA" w:rsidRDefault="00171D08" w:rsidP="00171D08">
      <w:pPr>
        <w:tabs>
          <w:tab w:val="left" w:pos="851"/>
        </w:tabs>
        <w:ind w:firstLine="709"/>
        <w:jc w:val="both"/>
        <w:rPr>
          <w:rFonts w:ascii="Times New Roman" w:hAnsi="Times New Roman"/>
          <w:sz w:val="28"/>
          <w:szCs w:val="28"/>
          <w:lang w:val="uk-UA"/>
        </w:rPr>
      </w:pPr>
      <w:r w:rsidRPr="00F531AA">
        <w:rPr>
          <w:rFonts w:ascii="Times New Roman" w:hAnsi="Times New Roman"/>
          <w:sz w:val="28"/>
          <w:szCs w:val="28"/>
          <w:lang w:val="uk-UA" w:eastAsia="uk-UA"/>
        </w:rPr>
        <w:t xml:space="preserve">Відповідно до постанови </w:t>
      </w:r>
      <w:r w:rsidRPr="00F531AA">
        <w:rPr>
          <w:rFonts w:ascii="Times New Roman" w:hAnsi="Times New Roman"/>
          <w:sz w:val="28"/>
          <w:szCs w:val="28"/>
          <w:lang w:val="uk-UA"/>
        </w:rPr>
        <w:t>Кабінету Міністрів України від 30</w:t>
      </w:r>
      <w:r w:rsidR="00BC013E">
        <w:rPr>
          <w:rFonts w:ascii="Times New Roman" w:hAnsi="Times New Roman"/>
          <w:sz w:val="28"/>
          <w:szCs w:val="28"/>
          <w:lang w:val="uk-UA"/>
        </w:rPr>
        <w:t xml:space="preserve"> листопада </w:t>
      </w:r>
      <w:r w:rsidRPr="00F531AA">
        <w:rPr>
          <w:rFonts w:ascii="Times New Roman" w:hAnsi="Times New Roman"/>
          <w:sz w:val="28"/>
          <w:szCs w:val="28"/>
          <w:lang w:val="uk-UA"/>
        </w:rPr>
        <w:t xml:space="preserve">2016 </w:t>
      </w:r>
      <w:r w:rsidR="00BC013E">
        <w:rPr>
          <w:rFonts w:ascii="Times New Roman" w:hAnsi="Times New Roman"/>
          <w:sz w:val="28"/>
          <w:szCs w:val="28"/>
          <w:lang w:val="uk-UA"/>
        </w:rPr>
        <w:t xml:space="preserve">року </w:t>
      </w:r>
      <w:r w:rsidRPr="00F531AA">
        <w:rPr>
          <w:rFonts w:ascii="Times New Roman" w:hAnsi="Times New Roman"/>
          <w:sz w:val="28"/>
          <w:szCs w:val="28"/>
          <w:lang w:val="uk-UA"/>
        </w:rPr>
        <w:t>№ 925 “</w:t>
      </w:r>
      <w:r w:rsidRPr="00F531AA">
        <w:rPr>
          <w:rFonts w:ascii="Times New Roman" w:hAnsi="Times New Roman"/>
          <w:bCs/>
          <w:sz w:val="28"/>
          <w:szCs w:val="28"/>
          <w:shd w:val="clear" w:color="auto" w:fill="FFFFFF"/>
          <w:lang w:val="uk-UA"/>
        </w:rPr>
        <w:t>Про затвердження Порядку та умов надання субвенції з державного бюджету місцевим бюджетам на створення навчально-практичних центрів сучасної професійної (професійно-технічної) освіти” (із змінами),</w:t>
      </w:r>
      <w:r w:rsidRPr="00F531AA">
        <w:rPr>
          <w:rFonts w:ascii="Times New Roman" w:hAnsi="Times New Roman"/>
          <w:sz w:val="28"/>
          <w:szCs w:val="28"/>
          <w:lang w:val="uk-UA"/>
        </w:rPr>
        <w:t xml:space="preserve"> з метою здійснення відбору закладів професійної (професійно-технічної) освіти, на базі яких планується створення навчально-практичних центрів</w:t>
      </w:r>
      <w:r w:rsidR="00BC013E">
        <w:rPr>
          <w:rFonts w:ascii="Times New Roman" w:hAnsi="Times New Roman"/>
          <w:sz w:val="28"/>
          <w:szCs w:val="28"/>
          <w:lang w:val="uk-UA"/>
        </w:rPr>
        <w:t>,</w:t>
      </w:r>
      <w:r w:rsidRPr="00F531AA">
        <w:rPr>
          <w:rFonts w:ascii="Times New Roman" w:hAnsi="Times New Roman"/>
          <w:sz w:val="28"/>
          <w:szCs w:val="28"/>
          <w:lang w:val="uk-UA"/>
        </w:rPr>
        <w:t xml:space="preserve"> у 2020 ро</w:t>
      </w:r>
      <w:r w:rsidR="00783314">
        <w:rPr>
          <w:rFonts w:ascii="Times New Roman" w:hAnsi="Times New Roman"/>
          <w:sz w:val="28"/>
          <w:szCs w:val="28"/>
          <w:lang w:val="uk-UA"/>
        </w:rPr>
        <w:t>ці відповідно до поданих заявок</w:t>
      </w:r>
      <w:r w:rsidRPr="00F531AA">
        <w:rPr>
          <w:rFonts w:ascii="Times New Roman" w:hAnsi="Times New Roman"/>
          <w:sz w:val="28"/>
          <w:szCs w:val="28"/>
          <w:lang w:val="uk-UA"/>
        </w:rPr>
        <w:t xml:space="preserve"> облдержадміністрацією надіслано заявки на подальший відбір до Міністерства освіти і науки України.</w:t>
      </w:r>
    </w:p>
    <w:p w:rsidR="00171D08" w:rsidRPr="00F531AA" w:rsidRDefault="00171D08" w:rsidP="00171D08">
      <w:pPr>
        <w:spacing w:line="226" w:lineRule="auto"/>
        <w:ind w:firstLine="709"/>
        <w:jc w:val="both"/>
        <w:rPr>
          <w:rFonts w:ascii="Times New Roman" w:hAnsi="Times New Roman"/>
          <w:sz w:val="28"/>
          <w:szCs w:val="28"/>
          <w:lang w:val="uk-UA"/>
        </w:rPr>
      </w:pPr>
      <w:r w:rsidRPr="00F531AA">
        <w:rPr>
          <w:rFonts w:ascii="Times New Roman" w:hAnsi="Times New Roman"/>
          <w:sz w:val="28"/>
          <w:szCs w:val="28"/>
          <w:shd w:val="clear" w:color="auto" w:fill="FFFFFF"/>
          <w:lang w:val="uk-UA"/>
        </w:rPr>
        <w:t xml:space="preserve">24 державних заклади професійної </w:t>
      </w:r>
      <w:r w:rsidRPr="00F531AA">
        <w:rPr>
          <w:rFonts w:ascii="Times New Roman" w:hAnsi="Times New Roman"/>
          <w:sz w:val="28"/>
          <w:szCs w:val="28"/>
          <w:lang w:val="uk-UA"/>
        </w:rPr>
        <w:t xml:space="preserve">(професійно-технічної) освіти Дніпропетровської області внесено до Переліку закладів професійної (професійно-технічної) освіти для впровадження елементів дуальної форми навчання впродовж 2017 – 2020 років. </w:t>
      </w:r>
    </w:p>
    <w:p w:rsidR="00171D08" w:rsidRPr="00F531AA" w:rsidRDefault="00171D08" w:rsidP="00171D08">
      <w:pPr>
        <w:rPr>
          <w:lang w:val="uk-UA"/>
        </w:rPr>
      </w:pPr>
    </w:p>
    <w:p w:rsidR="00C35AD0" w:rsidRPr="00F531AA" w:rsidRDefault="00C35AD0" w:rsidP="007246E0">
      <w:pPr>
        <w:spacing w:line="226" w:lineRule="auto"/>
        <w:rPr>
          <w:rFonts w:ascii="Times New Roman" w:hAnsi="Times New Roman"/>
          <w:b/>
          <w:sz w:val="28"/>
          <w:szCs w:val="28"/>
          <w:lang w:val="uk-UA"/>
        </w:rPr>
      </w:pPr>
      <w:r w:rsidRPr="00F531AA">
        <w:rPr>
          <w:rFonts w:ascii="Times New Roman" w:hAnsi="Times New Roman"/>
          <w:b/>
          <w:sz w:val="28"/>
          <w:szCs w:val="28"/>
          <w:lang w:val="uk-UA"/>
        </w:rPr>
        <w:t>Охорона здоров’я</w:t>
      </w:r>
    </w:p>
    <w:p w:rsidR="00C35AD0" w:rsidRPr="00F531AA" w:rsidRDefault="00C35AD0" w:rsidP="007246E0">
      <w:pPr>
        <w:spacing w:line="226" w:lineRule="auto"/>
        <w:rPr>
          <w:sz w:val="28"/>
          <w:szCs w:val="28"/>
          <w:lang w:val="uk-UA"/>
        </w:rPr>
      </w:pPr>
    </w:p>
    <w:p w:rsidR="00E71074" w:rsidRPr="00F531AA" w:rsidRDefault="00203F7F" w:rsidP="00E71074">
      <w:pPr>
        <w:spacing w:line="226" w:lineRule="auto"/>
        <w:ind w:firstLine="709"/>
        <w:jc w:val="both"/>
        <w:rPr>
          <w:rFonts w:ascii="Times New Roman" w:hAnsi="Times New Roman"/>
          <w:sz w:val="28"/>
          <w:szCs w:val="28"/>
          <w:lang w:val="uk-UA"/>
        </w:rPr>
      </w:pPr>
      <w:r>
        <w:rPr>
          <w:rFonts w:ascii="Times New Roman" w:hAnsi="Times New Roman"/>
          <w:sz w:val="28"/>
          <w:szCs w:val="28"/>
          <w:lang w:val="uk-UA"/>
        </w:rPr>
        <w:t>У сфері охорони здоров’я з</w:t>
      </w:r>
      <w:r w:rsidR="00E71074" w:rsidRPr="00F531AA">
        <w:rPr>
          <w:rFonts w:ascii="Times New Roman" w:hAnsi="Times New Roman"/>
          <w:sz w:val="28"/>
          <w:szCs w:val="28"/>
          <w:lang w:val="uk-UA"/>
        </w:rPr>
        <w:t xml:space="preserve"> метою забезпечення рівня доступності населення до медичних послуг та ефект</w:t>
      </w:r>
      <w:r>
        <w:rPr>
          <w:rFonts w:ascii="Times New Roman" w:hAnsi="Times New Roman"/>
          <w:sz w:val="28"/>
          <w:szCs w:val="28"/>
          <w:lang w:val="uk-UA"/>
        </w:rPr>
        <w:t>ивного обслуговування населення</w:t>
      </w:r>
      <w:r w:rsidR="00E71074" w:rsidRPr="00F531AA">
        <w:rPr>
          <w:rFonts w:ascii="Times New Roman" w:hAnsi="Times New Roman"/>
          <w:sz w:val="28"/>
          <w:szCs w:val="28"/>
          <w:lang w:val="uk-UA"/>
        </w:rPr>
        <w:t xml:space="preserve"> упродовж січня – червня 2020 року:</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функціонує 65 центрів первинної медичної (медико-санітарної) допомоги до складу яких входять 414 лікарських амбулаторій, з них</w:t>
      </w:r>
      <w:r w:rsidR="00203F7F">
        <w:rPr>
          <w:rFonts w:ascii="Times New Roman" w:hAnsi="Times New Roman"/>
          <w:sz w:val="28"/>
          <w:szCs w:val="28"/>
          <w:lang w:val="uk-UA"/>
        </w:rPr>
        <w:t>:</w:t>
      </w:r>
      <w:r w:rsidRPr="00F531AA">
        <w:rPr>
          <w:rFonts w:ascii="Times New Roman" w:hAnsi="Times New Roman"/>
          <w:sz w:val="28"/>
          <w:szCs w:val="28"/>
          <w:lang w:val="uk-UA"/>
        </w:rPr>
        <w:t xml:space="preserve"> у містах – </w:t>
      </w:r>
      <w:r w:rsidRPr="00F531AA">
        <w:rPr>
          <w:rFonts w:ascii="Times New Roman" w:hAnsi="Times New Roman"/>
          <w:sz w:val="28"/>
          <w:szCs w:val="28"/>
          <w:lang w:val="uk-UA"/>
        </w:rPr>
        <w:br/>
        <w:t>187 амбулаторій, районах – 227 амбулаторі</w:t>
      </w:r>
      <w:r w:rsidR="00D26880">
        <w:rPr>
          <w:rFonts w:ascii="Times New Roman" w:hAnsi="Times New Roman"/>
          <w:sz w:val="28"/>
          <w:szCs w:val="28"/>
          <w:lang w:val="uk-UA"/>
        </w:rPr>
        <w:t>й</w:t>
      </w:r>
      <w:r w:rsidRPr="00F531AA">
        <w:rPr>
          <w:rFonts w:ascii="Times New Roman" w:hAnsi="Times New Roman"/>
          <w:sz w:val="28"/>
          <w:szCs w:val="28"/>
          <w:lang w:val="uk-UA"/>
        </w:rPr>
        <w:t>;</w:t>
      </w:r>
    </w:p>
    <w:p w:rsidR="00E71074"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організовано школи здоров’я у 252 амбулаторіях (60,8</w:t>
      </w:r>
      <w:r w:rsidR="00203F7F">
        <w:rPr>
          <w:rFonts w:ascii="Times New Roman" w:hAnsi="Times New Roman"/>
          <w:sz w:val="28"/>
          <w:szCs w:val="28"/>
          <w:lang w:val="uk-UA"/>
        </w:rPr>
        <w:t xml:space="preserve"> </w:t>
      </w:r>
      <w:r w:rsidRPr="00F531AA">
        <w:rPr>
          <w:rFonts w:ascii="Times New Roman" w:hAnsi="Times New Roman"/>
          <w:sz w:val="28"/>
          <w:szCs w:val="28"/>
          <w:lang w:val="uk-UA"/>
        </w:rPr>
        <w:t>%), в яких проведено 2957 занят</w:t>
      </w:r>
      <w:r w:rsidR="00203F7F">
        <w:rPr>
          <w:rFonts w:ascii="Times New Roman" w:hAnsi="Times New Roman"/>
          <w:sz w:val="28"/>
          <w:szCs w:val="28"/>
          <w:lang w:val="uk-UA"/>
        </w:rPr>
        <w:t>ь, в</w:t>
      </w:r>
      <w:r w:rsidRPr="00F531AA">
        <w:rPr>
          <w:rFonts w:ascii="Times New Roman" w:hAnsi="Times New Roman"/>
          <w:sz w:val="28"/>
          <w:szCs w:val="28"/>
          <w:lang w:val="uk-UA"/>
        </w:rPr>
        <w:t xml:space="preserve"> яких взяли участь 18969 осіб;</w:t>
      </w:r>
    </w:p>
    <w:p w:rsidR="00E71074" w:rsidRPr="00F531AA" w:rsidRDefault="00EC5389"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працю</w:t>
      </w:r>
      <w:r w:rsidR="00E71074" w:rsidRPr="00F531AA">
        <w:rPr>
          <w:rFonts w:ascii="Times New Roman" w:hAnsi="Times New Roman"/>
          <w:sz w:val="28"/>
          <w:szCs w:val="28"/>
          <w:lang w:val="uk-UA"/>
        </w:rPr>
        <w:t>є 65 територіаль</w:t>
      </w:r>
      <w:r w:rsidR="00203F7F">
        <w:rPr>
          <w:rFonts w:ascii="Times New Roman" w:hAnsi="Times New Roman"/>
          <w:sz w:val="28"/>
          <w:szCs w:val="28"/>
          <w:lang w:val="uk-UA"/>
        </w:rPr>
        <w:t>них навчально-тренінгових центрів</w:t>
      </w:r>
      <w:r w:rsidR="00E71074" w:rsidRPr="00F531AA">
        <w:rPr>
          <w:rFonts w:ascii="Times New Roman" w:hAnsi="Times New Roman"/>
          <w:sz w:val="28"/>
          <w:szCs w:val="28"/>
          <w:lang w:val="uk-UA"/>
        </w:rPr>
        <w:t>, що функціонують на базі центрів первинної медико-санітарної допомоги</w:t>
      </w:r>
      <w:r w:rsidR="00FE73C1">
        <w:rPr>
          <w:rFonts w:ascii="Times New Roman" w:hAnsi="Times New Roman"/>
          <w:sz w:val="28"/>
          <w:szCs w:val="28"/>
          <w:lang w:val="uk-UA"/>
        </w:rPr>
        <w:t>,</w:t>
      </w:r>
      <w:r w:rsidR="00E71074" w:rsidRPr="00F531AA">
        <w:rPr>
          <w:rFonts w:ascii="Times New Roman" w:hAnsi="Times New Roman"/>
          <w:sz w:val="28"/>
          <w:szCs w:val="28"/>
          <w:lang w:val="uk-UA"/>
        </w:rPr>
        <w:t xml:space="preserve"> в яких пройшли тренінги – 1366 (85</w:t>
      </w:r>
      <w:r w:rsidR="00203F7F">
        <w:rPr>
          <w:rFonts w:ascii="Times New Roman" w:hAnsi="Times New Roman"/>
          <w:sz w:val="28"/>
          <w:szCs w:val="28"/>
          <w:lang w:val="uk-UA"/>
        </w:rPr>
        <w:t xml:space="preserve"> </w:t>
      </w:r>
      <w:r w:rsidR="00E71074" w:rsidRPr="00F531AA">
        <w:rPr>
          <w:rFonts w:ascii="Times New Roman" w:hAnsi="Times New Roman"/>
          <w:sz w:val="28"/>
          <w:szCs w:val="28"/>
          <w:lang w:val="uk-UA"/>
        </w:rPr>
        <w:t>%) лікарів, які надають первинну медичну допомоги, та 2286 (93</w:t>
      </w:r>
      <w:r w:rsidR="00203F7F">
        <w:rPr>
          <w:rFonts w:ascii="Times New Roman" w:hAnsi="Times New Roman"/>
          <w:sz w:val="28"/>
          <w:szCs w:val="28"/>
          <w:lang w:val="uk-UA"/>
        </w:rPr>
        <w:t xml:space="preserve"> </w:t>
      </w:r>
      <w:r w:rsidR="00E71074" w:rsidRPr="00F531AA">
        <w:rPr>
          <w:rFonts w:ascii="Times New Roman" w:hAnsi="Times New Roman"/>
          <w:sz w:val="28"/>
          <w:szCs w:val="28"/>
          <w:lang w:val="uk-UA"/>
        </w:rPr>
        <w:t>%) сестер медичних;</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діє Єдина регіональна оперативно-диспетчерська служба, яка складається з двох центрів</w:t>
      </w:r>
      <w:r w:rsidR="00A22FFF">
        <w:rPr>
          <w:rFonts w:ascii="Times New Roman" w:hAnsi="Times New Roman"/>
          <w:sz w:val="28"/>
          <w:szCs w:val="28"/>
          <w:lang w:val="uk-UA"/>
        </w:rPr>
        <w:t>,</w:t>
      </w:r>
      <w:r w:rsidRPr="00F531AA">
        <w:rPr>
          <w:rFonts w:ascii="Times New Roman" w:hAnsi="Times New Roman"/>
          <w:sz w:val="28"/>
          <w:szCs w:val="28"/>
          <w:lang w:val="uk-UA"/>
        </w:rPr>
        <w:t xml:space="preserve"> щодо прийняття викликів у містах Дніпро та Кривий Ріг;</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функціонує 6 станцій швидкої медичної допомоги, які мають 109 місць базування бригад екстреної (швидкої) медичної допомоги: 37 підстанцій, </w:t>
      </w:r>
      <w:r w:rsidRPr="00F531AA">
        <w:rPr>
          <w:rFonts w:ascii="Times New Roman" w:hAnsi="Times New Roman"/>
          <w:sz w:val="28"/>
          <w:szCs w:val="28"/>
          <w:lang w:val="uk-UA"/>
        </w:rPr>
        <w:br/>
        <w:t>66 постійних пунктів базування, 6 тимчасових пунктів базування.</w:t>
      </w:r>
    </w:p>
    <w:p w:rsidR="00443CC3" w:rsidRPr="00F531AA" w:rsidRDefault="00443CC3" w:rsidP="00443CC3">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На </w:t>
      </w:r>
      <w:r w:rsidR="006F1EAD">
        <w:rPr>
          <w:rFonts w:ascii="Times New Roman" w:hAnsi="Times New Roman"/>
          <w:sz w:val="28"/>
          <w:szCs w:val="28"/>
          <w:lang w:val="uk-UA"/>
        </w:rPr>
        <w:t xml:space="preserve">сьогодні </w:t>
      </w:r>
      <w:r w:rsidRPr="00F531AA">
        <w:rPr>
          <w:rFonts w:ascii="Times New Roman" w:hAnsi="Times New Roman"/>
          <w:sz w:val="28"/>
          <w:szCs w:val="28"/>
          <w:lang w:val="uk-UA"/>
        </w:rPr>
        <w:t xml:space="preserve">зі старту національної кампанії “Лікар для кожної сім’ї” </w:t>
      </w:r>
      <w:r w:rsidR="006F1EAD">
        <w:rPr>
          <w:rFonts w:ascii="Times New Roman" w:hAnsi="Times New Roman"/>
          <w:sz w:val="28"/>
          <w:szCs w:val="28"/>
          <w:lang w:val="uk-UA"/>
        </w:rPr>
        <w:t xml:space="preserve">                </w:t>
      </w:r>
      <w:r w:rsidRPr="00F531AA">
        <w:rPr>
          <w:rFonts w:ascii="Times New Roman" w:hAnsi="Times New Roman"/>
          <w:sz w:val="28"/>
          <w:szCs w:val="28"/>
          <w:lang w:val="uk-UA"/>
        </w:rPr>
        <w:t>(за даними Національною служби здоров’я України) підписали декларацію про вибір</w:t>
      </w:r>
      <w:r w:rsidR="00A22FFF">
        <w:rPr>
          <w:rFonts w:ascii="Times New Roman" w:hAnsi="Times New Roman"/>
          <w:sz w:val="28"/>
          <w:szCs w:val="28"/>
          <w:lang w:val="uk-UA"/>
        </w:rPr>
        <w:t xml:space="preserve"> лікаря з 1733 лікарями, з них:</w:t>
      </w:r>
      <w:r w:rsidRPr="00F531AA">
        <w:rPr>
          <w:rFonts w:ascii="Times New Roman" w:hAnsi="Times New Roman"/>
          <w:sz w:val="28"/>
          <w:szCs w:val="28"/>
          <w:lang w:val="uk-UA"/>
        </w:rPr>
        <w:t xml:space="preserve"> які працюють у закладах комунальної власності – 1607 (92,73</w:t>
      </w:r>
      <w:r w:rsidR="00A22FFF">
        <w:rPr>
          <w:rFonts w:ascii="Times New Roman" w:hAnsi="Times New Roman"/>
          <w:sz w:val="28"/>
          <w:szCs w:val="28"/>
          <w:lang w:val="uk-UA"/>
        </w:rPr>
        <w:t xml:space="preserve"> </w:t>
      </w:r>
      <w:r w:rsidRPr="00F531AA">
        <w:rPr>
          <w:rFonts w:ascii="Times New Roman" w:hAnsi="Times New Roman"/>
          <w:sz w:val="28"/>
          <w:szCs w:val="28"/>
          <w:lang w:val="uk-UA"/>
        </w:rPr>
        <w:t>%), які надають первинну медичну допомогу,</w:t>
      </w:r>
      <w:r w:rsidRPr="00F531AA">
        <w:rPr>
          <w:rFonts w:ascii="Times New Roman" w:hAnsi="Times New Roman"/>
          <w:sz w:val="28"/>
          <w:szCs w:val="28"/>
          <w:lang w:val="uk-UA"/>
        </w:rPr>
        <w:br/>
        <w:t>2499301 пацієнту (78,68</w:t>
      </w:r>
      <w:r w:rsidR="00A22FFF">
        <w:rPr>
          <w:rFonts w:ascii="Times New Roman" w:hAnsi="Times New Roman"/>
          <w:sz w:val="28"/>
          <w:szCs w:val="28"/>
          <w:lang w:val="uk-UA"/>
        </w:rPr>
        <w:t xml:space="preserve"> </w:t>
      </w:r>
      <w:r w:rsidRPr="00F531AA">
        <w:rPr>
          <w:rFonts w:ascii="Times New Roman" w:hAnsi="Times New Roman"/>
          <w:sz w:val="28"/>
          <w:szCs w:val="28"/>
          <w:lang w:val="uk-UA"/>
        </w:rPr>
        <w:t>%), у тому числі в закладах комунальної власності – 2418641 (96,77</w:t>
      </w:r>
      <w:r w:rsidR="00A22FFF">
        <w:rPr>
          <w:rFonts w:ascii="Times New Roman" w:hAnsi="Times New Roman"/>
          <w:sz w:val="28"/>
          <w:szCs w:val="28"/>
          <w:lang w:val="uk-UA"/>
        </w:rPr>
        <w:t xml:space="preserve"> </w:t>
      </w:r>
      <w:r w:rsidRPr="00F531AA">
        <w:rPr>
          <w:rFonts w:ascii="Times New Roman" w:hAnsi="Times New Roman"/>
          <w:sz w:val="28"/>
          <w:szCs w:val="28"/>
          <w:lang w:val="uk-UA"/>
        </w:rPr>
        <w:t>%).</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За кошти місцевих бюджетів для закладів первинної медико-санітарної допомоги (амбулаторії, фельдшерсько-акушерські пункти) придбано медичного та комп’ютерного обладнання на суму 11049,9 тис. грн.</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240 закладів охорони здоров’я Дніпропетровщ</w:t>
      </w:r>
      <w:r w:rsidR="00B16FEC" w:rsidRPr="00F531AA">
        <w:rPr>
          <w:rFonts w:ascii="Times New Roman" w:hAnsi="Times New Roman"/>
          <w:sz w:val="28"/>
          <w:szCs w:val="28"/>
          <w:lang w:val="uk-UA"/>
        </w:rPr>
        <w:t>ини уклали з Національною службою</w:t>
      </w:r>
      <w:r w:rsidRPr="00F531AA">
        <w:rPr>
          <w:rFonts w:ascii="Times New Roman" w:hAnsi="Times New Roman"/>
          <w:sz w:val="28"/>
          <w:szCs w:val="28"/>
          <w:lang w:val="uk-UA"/>
        </w:rPr>
        <w:t xml:space="preserve"> здоров’я України 332 договори на медичне обслуговування населення за програмою медичних гарантій, з них</w:t>
      </w:r>
      <w:r w:rsidR="00CE2A45">
        <w:rPr>
          <w:rFonts w:ascii="Times New Roman" w:hAnsi="Times New Roman"/>
          <w:sz w:val="28"/>
          <w:szCs w:val="28"/>
          <w:lang w:val="uk-UA"/>
        </w:rPr>
        <w:t>:</w:t>
      </w:r>
      <w:r w:rsidRPr="00F531AA">
        <w:rPr>
          <w:rFonts w:ascii="Times New Roman" w:hAnsi="Times New Roman"/>
          <w:sz w:val="28"/>
          <w:szCs w:val="28"/>
          <w:lang w:val="uk-UA"/>
        </w:rPr>
        <w:t xml:space="preserve"> 195 закладів охорони здоров’я комунальної власності – 284 договори, у тому числі на надання послуг:</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первинної медичної допомоги – 69 закладів охорони здоров’я;</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екстреної медичної допомоги – 1 заклад охорони здоров’я;</w:t>
      </w:r>
    </w:p>
    <w:p w:rsidR="00E71074" w:rsidRPr="00F531AA" w:rsidRDefault="00E71074"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 xml:space="preserve">іншої спеціалізованої медичної допомоги – 137 закладів охорони здоров’я (145 договорів), у тому числі на пріоритетні стаціонарні пакети – </w:t>
      </w:r>
      <w:r w:rsidRPr="00F531AA">
        <w:rPr>
          <w:rFonts w:ascii="Times New Roman" w:hAnsi="Times New Roman"/>
          <w:sz w:val="28"/>
          <w:szCs w:val="28"/>
          <w:lang w:val="uk-UA"/>
        </w:rPr>
        <w:br/>
        <w:t>31 комунальний заклад (при гострому мозговому інсульті – 11; при</w:t>
      </w:r>
      <w:r w:rsidR="00CE2A45">
        <w:rPr>
          <w:rFonts w:ascii="Times New Roman" w:hAnsi="Times New Roman"/>
          <w:sz w:val="28"/>
          <w:szCs w:val="28"/>
          <w:lang w:val="uk-UA"/>
        </w:rPr>
        <w:t xml:space="preserve"> гострому інфаркті міокарда</w:t>
      </w:r>
      <w:r w:rsidRPr="00F531AA">
        <w:rPr>
          <w:rFonts w:ascii="Times New Roman" w:hAnsi="Times New Roman"/>
          <w:sz w:val="28"/>
          <w:szCs w:val="28"/>
          <w:lang w:val="uk-UA"/>
        </w:rPr>
        <w:t xml:space="preserve"> – 6; при пологах – 18; у складних неонатальних випадках – 7), пріоритетні амбулаторні пакети – 50 (езофагогастродуоденоскопія – 36, колоноскопія – 27, гістероскопія – 20, цистоскопія – 18, мамографія – 21, бронхоскопія – 11).</w:t>
      </w:r>
    </w:p>
    <w:p w:rsidR="00E71074" w:rsidRPr="00F531AA" w:rsidRDefault="00B16FEC" w:rsidP="00E71074">
      <w:pPr>
        <w:spacing w:line="226" w:lineRule="auto"/>
        <w:ind w:firstLine="709"/>
        <w:jc w:val="both"/>
        <w:rPr>
          <w:rFonts w:ascii="Times New Roman" w:hAnsi="Times New Roman"/>
          <w:sz w:val="28"/>
          <w:szCs w:val="28"/>
          <w:lang w:val="uk-UA"/>
        </w:rPr>
      </w:pPr>
      <w:r w:rsidRPr="00F531AA">
        <w:rPr>
          <w:rFonts w:ascii="Times New Roman" w:hAnsi="Times New Roman"/>
          <w:sz w:val="28"/>
          <w:szCs w:val="28"/>
          <w:lang w:val="uk-UA"/>
        </w:rPr>
        <w:t>З 06</w:t>
      </w:r>
      <w:r w:rsidR="00CE2A45">
        <w:rPr>
          <w:rFonts w:ascii="Times New Roman" w:hAnsi="Times New Roman"/>
          <w:sz w:val="28"/>
          <w:szCs w:val="28"/>
          <w:lang w:val="uk-UA"/>
        </w:rPr>
        <w:t xml:space="preserve"> червня </w:t>
      </w:r>
      <w:r w:rsidRPr="00F531AA">
        <w:rPr>
          <w:rFonts w:ascii="Times New Roman" w:hAnsi="Times New Roman"/>
          <w:sz w:val="28"/>
          <w:szCs w:val="28"/>
          <w:lang w:val="uk-UA"/>
        </w:rPr>
        <w:t xml:space="preserve">2020 </w:t>
      </w:r>
      <w:r w:rsidR="00CE2A45">
        <w:rPr>
          <w:rFonts w:ascii="Times New Roman" w:hAnsi="Times New Roman"/>
          <w:sz w:val="28"/>
          <w:szCs w:val="28"/>
          <w:lang w:val="uk-UA"/>
        </w:rPr>
        <w:t xml:space="preserve">року </w:t>
      </w:r>
      <w:r w:rsidRPr="00F531AA">
        <w:rPr>
          <w:rFonts w:ascii="Times New Roman" w:hAnsi="Times New Roman"/>
          <w:sz w:val="28"/>
          <w:szCs w:val="28"/>
          <w:lang w:val="uk-UA"/>
        </w:rPr>
        <w:t>Національна</w:t>
      </w:r>
      <w:r w:rsidR="00E71074" w:rsidRPr="00F531AA">
        <w:rPr>
          <w:rFonts w:ascii="Times New Roman" w:hAnsi="Times New Roman"/>
          <w:sz w:val="28"/>
          <w:szCs w:val="28"/>
          <w:lang w:val="uk-UA"/>
        </w:rPr>
        <w:t xml:space="preserve"> служб</w:t>
      </w:r>
      <w:r w:rsidRPr="00F531AA">
        <w:rPr>
          <w:rFonts w:ascii="Times New Roman" w:hAnsi="Times New Roman"/>
          <w:sz w:val="28"/>
          <w:szCs w:val="28"/>
          <w:lang w:val="uk-UA"/>
        </w:rPr>
        <w:t>а</w:t>
      </w:r>
      <w:r w:rsidR="00E71074" w:rsidRPr="00F531AA">
        <w:rPr>
          <w:rFonts w:ascii="Times New Roman" w:hAnsi="Times New Roman"/>
          <w:sz w:val="28"/>
          <w:szCs w:val="28"/>
          <w:lang w:val="uk-UA"/>
        </w:rPr>
        <w:t xml:space="preserve"> здоров’я України розпочала контрактування закладів, які надають допомогу пацієнтам з COVID-19. На </w:t>
      </w:r>
      <w:r w:rsidR="008275B0">
        <w:rPr>
          <w:rFonts w:ascii="Times New Roman" w:hAnsi="Times New Roman"/>
          <w:sz w:val="28"/>
          <w:szCs w:val="28"/>
          <w:lang w:val="uk-UA"/>
        </w:rPr>
        <w:t>сьогодні</w:t>
      </w:r>
      <w:r w:rsidR="00E71074" w:rsidRPr="00F531AA">
        <w:rPr>
          <w:rFonts w:ascii="Times New Roman" w:hAnsi="Times New Roman"/>
          <w:sz w:val="28"/>
          <w:szCs w:val="28"/>
          <w:lang w:val="uk-UA"/>
        </w:rPr>
        <w:t xml:space="preserve"> 68 закладів підписали 69 договорів на пакети, які передбачають надання послуг із забору біоматеріалу для тестування, екстреної та стаціонарної медичної допомоги.</w:t>
      </w:r>
    </w:p>
    <w:p w:rsidR="00E71074" w:rsidRPr="00F531AA" w:rsidRDefault="00CE2A45" w:rsidP="00E71074">
      <w:pPr>
        <w:ind w:firstLine="709"/>
        <w:jc w:val="both"/>
        <w:rPr>
          <w:rFonts w:ascii="Times New Roman" w:hAnsi="Times New Roman"/>
          <w:sz w:val="28"/>
          <w:szCs w:val="28"/>
          <w:lang w:val="uk-UA"/>
        </w:rPr>
      </w:pPr>
      <w:r>
        <w:rPr>
          <w:rFonts w:ascii="Times New Roman" w:hAnsi="Times New Roman"/>
          <w:sz w:val="28"/>
          <w:szCs w:val="28"/>
          <w:lang w:val="uk-UA"/>
        </w:rPr>
        <w:t xml:space="preserve">На </w:t>
      </w:r>
      <w:r w:rsidR="008D58EB">
        <w:rPr>
          <w:rFonts w:ascii="Times New Roman" w:hAnsi="Times New Roman"/>
          <w:sz w:val="28"/>
          <w:szCs w:val="28"/>
          <w:lang w:val="uk-UA"/>
        </w:rPr>
        <w:t xml:space="preserve">сьогодні </w:t>
      </w:r>
      <w:r>
        <w:rPr>
          <w:rFonts w:ascii="Times New Roman" w:hAnsi="Times New Roman"/>
          <w:sz w:val="28"/>
          <w:szCs w:val="28"/>
          <w:lang w:val="uk-UA"/>
        </w:rPr>
        <w:t>у</w:t>
      </w:r>
      <w:r w:rsidR="00E71074" w:rsidRPr="00F531AA">
        <w:rPr>
          <w:rFonts w:ascii="Times New Roman" w:hAnsi="Times New Roman"/>
          <w:sz w:val="28"/>
          <w:szCs w:val="28"/>
          <w:lang w:val="uk-UA"/>
        </w:rPr>
        <w:t xml:space="preserve"> Дніпро</w:t>
      </w:r>
      <w:r w:rsidR="008D58EB">
        <w:rPr>
          <w:rFonts w:ascii="Times New Roman" w:hAnsi="Times New Roman"/>
          <w:sz w:val="28"/>
          <w:szCs w:val="28"/>
          <w:lang w:val="uk-UA"/>
        </w:rPr>
        <w:t xml:space="preserve">петровський області функціонує </w:t>
      </w:r>
      <w:r w:rsidR="00E71074" w:rsidRPr="00F531AA">
        <w:rPr>
          <w:rFonts w:ascii="Times New Roman" w:hAnsi="Times New Roman"/>
          <w:sz w:val="28"/>
          <w:szCs w:val="28"/>
          <w:lang w:val="uk-UA"/>
        </w:rPr>
        <w:t>4 перинатальні центри:</w:t>
      </w:r>
    </w:p>
    <w:p w:rsidR="00E71074" w:rsidRPr="00F531AA" w:rsidRDefault="00E71074" w:rsidP="00E71074">
      <w:pPr>
        <w:ind w:firstLine="709"/>
        <w:jc w:val="both"/>
        <w:rPr>
          <w:rFonts w:ascii="Times New Roman" w:hAnsi="Times New Roman"/>
          <w:sz w:val="28"/>
          <w:szCs w:val="28"/>
          <w:lang w:val="uk-UA"/>
        </w:rPr>
      </w:pPr>
      <w:r w:rsidRPr="00F531AA">
        <w:rPr>
          <w:rFonts w:ascii="Times New Roman" w:hAnsi="Times New Roman"/>
          <w:sz w:val="28"/>
          <w:szCs w:val="28"/>
          <w:lang w:val="uk-UA"/>
        </w:rPr>
        <w:t>КЗ “Дніпропетровський обласний перинатальний центр зі стаціонаром” ДОР”, в якому відбулося 1250 пологів, з них 8,6</w:t>
      </w:r>
      <w:r w:rsidR="00CE2A45">
        <w:rPr>
          <w:rFonts w:ascii="Times New Roman" w:hAnsi="Times New Roman"/>
          <w:sz w:val="28"/>
          <w:szCs w:val="28"/>
          <w:lang w:val="uk-UA"/>
        </w:rPr>
        <w:t xml:space="preserve"> </w:t>
      </w:r>
      <w:r w:rsidRPr="00F531AA">
        <w:rPr>
          <w:rFonts w:ascii="Times New Roman" w:hAnsi="Times New Roman"/>
          <w:sz w:val="28"/>
          <w:szCs w:val="28"/>
          <w:lang w:val="uk-UA"/>
        </w:rPr>
        <w:t>% – передчасних;</w:t>
      </w:r>
    </w:p>
    <w:p w:rsidR="00E71074" w:rsidRPr="00F531AA" w:rsidRDefault="00E71074" w:rsidP="00E71074">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КЗ “Дніпропетровський спеціалізований клінічний медичний центр </w:t>
      </w:r>
      <w:r w:rsidR="00CE2A45">
        <w:rPr>
          <w:rFonts w:ascii="Times New Roman" w:hAnsi="Times New Roman"/>
          <w:sz w:val="28"/>
          <w:szCs w:val="28"/>
          <w:lang w:val="uk-UA"/>
        </w:rPr>
        <w:t>матері та дитини ім. проф. М.Ф.</w:t>
      </w:r>
      <w:r w:rsidRPr="00F531AA">
        <w:rPr>
          <w:rFonts w:ascii="Times New Roman" w:hAnsi="Times New Roman"/>
          <w:sz w:val="28"/>
          <w:szCs w:val="28"/>
          <w:lang w:val="uk-UA"/>
        </w:rPr>
        <w:t>Руднєва” ДОР”, в якому відбулося 530 пологів, з них 7,9</w:t>
      </w:r>
      <w:r w:rsidR="00CE2A45">
        <w:rPr>
          <w:rFonts w:ascii="Times New Roman" w:hAnsi="Times New Roman"/>
          <w:sz w:val="28"/>
          <w:szCs w:val="28"/>
          <w:lang w:val="uk-UA"/>
        </w:rPr>
        <w:t xml:space="preserve"> </w:t>
      </w:r>
      <w:r w:rsidRPr="00F531AA">
        <w:rPr>
          <w:rFonts w:ascii="Times New Roman" w:hAnsi="Times New Roman"/>
          <w:sz w:val="28"/>
          <w:szCs w:val="28"/>
          <w:lang w:val="uk-UA"/>
        </w:rPr>
        <w:t>% – передчасних;</w:t>
      </w:r>
    </w:p>
    <w:p w:rsidR="00E71074" w:rsidRPr="00F531AA" w:rsidRDefault="00E71074" w:rsidP="00E71074">
      <w:pPr>
        <w:ind w:firstLine="709"/>
        <w:jc w:val="both"/>
        <w:rPr>
          <w:rFonts w:ascii="Times New Roman" w:hAnsi="Times New Roman"/>
          <w:sz w:val="28"/>
          <w:szCs w:val="28"/>
          <w:lang w:val="uk-UA"/>
        </w:rPr>
      </w:pPr>
      <w:r w:rsidRPr="00F531AA">
        <w:rPr>
          <w:rFonts w:ascii="Times New Roman" w:hAnsi="Times New Roman"/>
          <w:sz w:val="28"/>
          <w:szCs w:val="28"/>
          <w:lang w:val="uk-UA"/>
        </w:rPr>
        <w:t>КЗ “Криворізький перинатальний центр зі стаціонаром” ДОР”, в якому відбулися 618 пологів, з них 11,1</w:t>
      </w:r>
      <w:r w:rsidR="00CE2A45">
        <w:rPr>
          <w:rFonts w:ascii="Times New Roman" w:hAnsi="Times New Roman"/>
          <w:sz w:val="28"/>
          <w:szCs w:val="28"/>
          <w:lang w:val="uk-UA"/>
        </w:rPr>
        <w:t xml:space="preserve"> </w:t>
      </w:r>
      <w:r w:rsidRPr="00F531AA">
        <w:rPr>
          <w:rFonts w:ascii="Times New Roman" w:hAnsi="Times New Roman"/>
          <w:sz w:val="28"/>
          <w:szCs w:val="28"/>
          <w:lang w:val="uk-UA"/>
        </w:rPr>
        <w:t>% передчасних;</w:t>
      </w:r>
    </w:p>
    <w:p w:rsidR="00E71074" w:rsidRPr="00F531AA" w:rsidRDefault="00E71074" w:rsidP="00E71074">
      <w:pPr>
        <w:ind w:firstLine="709"/>
        <w:jc w:val="both"/>
        <w:rPr>
          <w:rFonts w:ascii="Times New Roman" w:hAnsi="Times New Roman"/>
          <w:sz w:val="28"/>
          <w:szCs w:val="28"/>
          <w:lang w:val="uk-UA"/>
        </w:rPr>
      </w:pPr>
      <w:r w:rsidRPr="00F531AA">
        <w:rPr>
          <w:rFonts w:ascii="Times New Roman" w:hAnsi="Times New Roman"/>
          <w:sz w:val="28"/>
          <w:szCs w:val="28"/>
          <w:lang w:val="uk-UA"/>
        </w:rPr>
        <w:t xml:space="preserve">перинатальний центр ІІ рівня в складі багатопрофільної лікарні </w:t>
      </w:r>
      <w:r w:rsidR="00CE2A45">
        <w:rPr>
          <w:rFonts w:ascii="Times New Roman" w:hAnsi="Times New Roman"/>
          <w:sz w:val="28"/>
          <w:szCs w:val="28"/>
          <w:lang w:val="uk-UA"/>
        </w:rPr>
        <w:br/>
      </w:r>
      <w:r w:rsidRPr="00F531AA">
        <w:rPr>
          <w:rFonts w:ascii="Times New Roman" w:hAnsi="Times New Roman"/>
          <w:sz w:val="28"/>
          <w:szCs w:val="28"/>
          <w:lang w:val="uk-UA"/>
        </w:rPr>
        <w:t xml:space="preserve">КЗ “Дніпропетровська міська клінічна лікарня № 9” ДОР”, в </w:t>
      </w:r>
      <w:r w:rsidR="00CE2A45">
        <w:rPr>
          <w:rFonts w:ascii="Times New Roman" w:hAnsi="Times New Roman"/>
          <w:sz w:val="28"/>
          <w:szCs w:val="28"/>
          <w:lang w:val="uk-UA"/>
        </w:rPr>
        <w:t xml:space="preserve">якому </w:t>
      </w:r>
      <w:r w:rsidRPr="00F531AA">
        <w:rPr>
          <w:rFonts w:ascii="Times New Roman" w:hAnsi="Times New Roman"/>
          <w:sz w:val="28"/>
          <w:szCs w:val="28"/>
          <w:lang w:val="uk-UA"/>
        </w:rPr>
        <w:t xml:space="preserve">відбулося 750 пологів, з них 8,3% – передчасних. </w:t>
      </w:r>
    </w:p>
    <w:p w:rsidR="00E71074" w:rsidRPr="00F531AA" w:rsidRDefault="00E71074" w:rsidP="00E71074">
      <w:pPr>
        <w:spacing w:line="230" w:lineRule="auto"/>
        <w:ind w:firstLine="709"/>
        <w:jc w:val="both"/>
        <w:rPr>
          <w:rFonts w:ascii="Times New Roman" w:hAnsi="Times New Roman"/>
          <w:color w:val="000000"/>
          <w:kern w:val="2"/>
          <w:sz w:val="16"/>
          <w:szCs w:val="16"/>
          <w:lang w:val="uk-UA" w:eastAsia="uk-UA"/>
        </w:rPr>
      </w:pPr>
    </w:p>
    <w:p w:rsidR="00E71074" w:rsidRPr="00E71074" w:rsidRDefault="00A96D26" w:rsidP="00E71074">
      <w:pPr>
        <w:ind w:firstLine="709"/>
        <w:jc w:val="both"/>
        <w:rPr>
          <w:rFonts w:ascii="Times New Roman" w:hAnsi="Times New Roman"/>
          <w:color w:val="000000"/>
          <w:kern w:val="2"/>
          <w:sz w:val="28"/>
          <w:szCs w:val="28"/>
          <w:lang w:val="uk-UA" w:eastAsia="uk-UA"/>
        </w:rPr>
      </w:pPr>
      <w:r>
        <w:rPr>
          <w:rFonts w:ascii="Times New Roman" w:hAnsi="Times New Roman"/>
          <w:noProof/>
          <w:sz w:val="28"/>
          <w:szCs w:val="28"/>
          <w:lang w:val="uk-UA" w:eastAsia="uk-UA"/>
        </w:rPr>
        <w:drawing>
          <wp:inline distT="0" distB="0" distL="0" distR="0">
            <wp:extent cx="5276850" cy="19526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1074" w:rsidRPr="00E71074" w:rsidRDefault="00E71074" w:rsidP="00E71074">
      <w:pPr>
        <w:rPr>
          <w:rFonts w:ascii="Times New Roman" w:hAnsi="Times New Roman"/>
          <w:sz w:val="28"/>
          <w:szCs w:val="28"/>
        </w:rPr>
      </w:pPr>
    </w:p>
    <w:p w:rsidR="00C35AD0" w:rsidRPr="009C2B17" w:rsidRDefault="00C35AD0" w:rsidP="00BF70E4">
      <w:pPr>
        <w:rPr>
          <w:rFonts w:ascii="Times New Roman" w:hAnsi="Times New Roman"/>
          <w:b/>
          <w:sz w:val="28"/>
          <w:szCs w:val="28"/>
          <w:lang w:val="uk-UA"/>
        </w:rPr>
      </w:pPr>
      <w:r w:rsidRPr="009C2B17">
        <w:rPr>
          <w:rFonts w:ascii="Times New Roman" w:hAnsi="Times New Roman"/>
          <w:b/>
          <w:sz w:val="28"/>
          <w:szCs w:val="28"/>
          <w:lang w:val="uk-UA"/>
        </w:rPr>
        <w:t>Розвиток інформаційного простору</w:t>
      </w:r>
    </w:p>
    <w:p w:rsidR="008C5AEF" w:rsidRPr="00395837" w:rsidRDefault="008C5AEF" w:rsidP="00BF70E4">
      <w:pPr>
        <w:jc w:val="both"/>
        <w:rPr>
          <w:rFonts w:ascii="Times New Roman" w:hAnsi="Times New Roman"/>
          <w:color w:val="000000"/>
          <w:sz w:val="28"/>
          <w:szCs w:val="28"/>
          <w:lang w:val="uk-UA"/>
        </w:rPr>
      </w:pPr>
    </w:p>
    <w:p w:rsidR="00C60938" w:rsidRPr="009A4AE7" w:rsidRDefault="00C60938" w:rsidP="00D55D48">
      <w:pPr>
        <w:ind w:firstLine="709"/>
        <w:jc w:val="both"/>
        <w:rPr>
          <w:rFonts w:ascii="Times New Roman" w:hAnsi="Times New Roman"/>
          <w:color w:val="000000"/>
          <w:sz w:val="28"/>
          <w:szCs w:val="28"/>
          <w:lang w:val="uk-UA"/>
        </w:rPr>
      </w:pPr>
      <w:r w:rsidRPr="009A4AE7">
        <w:rPr>
          <w:rFonts w:ascii="Times New Roman" w:hAnsi="Times New Roman"/>
          <w:color w:val="000000"/>
          <w:sz w:val="28"/>
          <w:szCs w:val="28"/>
          <w:lang w:val="uk-UA"/>
        </w:rPr>
        <w:t xml:space="preserve">Протягом І півріччя 2020 року у </w:t>
      </w:r>
      <w:r w:rsidRPr="009A4AE7">
        <w:rPr>
          <w:rFonts w:ascii="Times New Roman" w:hAnsi="Times New Roman"/>
          <w:bCs/>
          <w:color w:val="000000"/>
          <w:sz w:val="28"/>
          <w:szCs w:val="28"/>
          <w:lang w:val="uk-UA"/>
        </w:rPr>
        <w:t>зв’язку з оголошенням карантину наради, робочі зустрічі, урочисті заходи за участю керівників місцевих органів виконавчої влади, органів місцевого самоврядуван</w:t>
      </w:r>
      <w:r w:rsidR="004C298F">
        <w:rPr>
          <w:rFonts w:ascii="Times New Roman" w:hAnsi="Times New Roman"/>
          <w:bCs/>
          <w:color w:val="000000"/>
          <w:sz w:val="28"/>
          <w:szCs w:val="28"/>
          <w:lang w:val="uk-UA"/>
        </w:rPr>
        <w:t xml:space="preserve">ня, їх структурних підрозділів, </w:t>
      </w:r>
      <w:r w:rsidRPr="009A4AE7">
        <w:rPr>
          <w:rFonts w:ascii="Times New Roman" w:hAnsi="Times New Roman"/>
          <w:bCs/>
          <w:color w:val="000000"/>
          <w:sz w:val="28"/>
          <w:szCs w:val="28"/>
          <w:lang w:val="uk-UA"/>
        </w:rPr>
        <w:t xml:space="preserve">а також  брифінги та пресконференції для журналістів проводилися </w:t>
      </w:r>
      <w:r w:rsidRPr="009A4AE7">
        <w:rPr>
          <w:rFonts w:ascii="Times New Roman" w:hAnsi="Times New Roman"/>
          <w:color w:val="000000"/>
          <w:sz w:val="28"/>
          <w:szCs w:val="28"/>
          <w:lang w:val="uk-UA"/>
        </w:rPr>
        <w:t>в онлайн-режимі.</w:t>
      </w:r>
      <w:r w:rsidRPr="009A4AE7">
        <w:rPr>
          <w:rFonts w:ascii="Times New Roman" w:hAnsi="Times New Roman"/>
          <w:bCs/>
          <w:color w:val="000000"/>
          <w:sz w:val="28"/>
          <w:szCs w:val="28"/>
          <w:lang w:val="uk-UA"/>
        </w:rPr>
        <w:t xml:space="preserve"> Курси з питань реформи місцевого самоврядування та децентралізації, </w:t>
      </w:r>
      <w:r w:rsidRPr="009A4AE7">
        <w:rPr>
          <w:rFonts w:ascii="Times New Roman" w:hAnsi="Times New Roman"/>
          <w:color w:val="000000"/>
          <w:sz w:val="28"/>
          <w:szCs w:val="28"/>
          <w:lang w:val="uk-UA"/>
        </w:rPr>
        <w:t xml:space="preserve">бізнес-семінари для підприємців різноманітні тренінги  також </w:t>
      </w:r>
      <w:r w:rsidRPr="009A4AE7">
        <w:rPr>
          <w:rFonts w:ascii="Times New Roman" w:hAnsi="Times New Roman"/>
          <w:bCs/>
          <w:color w:val="000000"/>
          <w:sz w:val="28"/>
          <w:szCs w:val="28"/>
          <w:lang w:val="uk-UA"/>
        </w:rPr>
        <w:t xml:space="preserve">проводилися </w:t>
      </w:r>
      <w:r w:rsidRPr="009A4AE7">
        <w:rPr>
          <w:rFonts w:ascii="Times New Roman" w:hAnsi="Times New Roman"/>
          <w:color w:val="000000"/>
          <w:sz w:val="28"/>
          <w:szCs w:val="28"/>
          <w:lang w:val="uk-UA"/>
        </w:rPr>
        <w:t xml:space="preserve">в онлайн-режимі. </w:t>
      </w:r>
    </w:p>
    <w:p w:rsidR="00C60938" w:rsidRPr="009A4AE7" w:rsidRDefault="00C60938" w:rsidP="00D55D48">
      <w:pPr>
        <w:ind w:firstLine="709"/>
        <w:jc w:val="both"/>
        <w:rPr>
          <w:rFonts w:ascii="Times New Roman" w:hAnsi="Times New Roman"/>
          <w:bCs/>
          <w:color w:val="000000"/>
          <w:sz w:val="28"/>
          <w:szCs w:val="28"/>
          <w:lang w:val="uk-UA"/>
        </w:rPr>
      </w:pPr>
      <w:r w:rsidRPr="009A4AE7">
        <w:rPr>
          <w:rFonts w:ascii="Times New Roman" w:hAnsi="Times New Roman"/>
          <w:color w:val="000000"/>
          <w:sz w:val="28"/>
          <w:szCs w:val="28"/>
          <w:lang w:val="uk-UA"/>
        </w:rPr>
        <w:t>Усі заходи супроводжувалися розміщенням релізів на сайті облдерж</w:t>
      </w:r>
      <w:r w:rsidR="004B6BAB">
        <w:rPr>
          <w:rFonts w:ascii="Times New Roman" w:hAnsi="Times New Roman"/>
          <w:color w:val="000000"/>
          <w:sz w:val="28"/>
          <w:szCs w:val="28"/>
          <w:lang w:val="uk-UA"/>
        </w:rPr>
        <w:t>-</w:t>
      </w:r>
      <w:r w:rsidRPr="009A4AE7">
        <w:rPr>
          <w:rFonts w:ascii="Times New Roman" w:hAnsi="Times New Roman"/>
          <w:color w:val="000000"/>
          <w:sz w:val="28"/>
          <w:szCs w:val="28"/>
          <w:lang w:val="uk-UA"/>
        </w:rPr>
        <w:t>адміністрації, широким висвітленням у</w:t>
      </w:r>
      <w:r w:rsidR="004C298F">
        <w:rPr>
          <w:rFonts w:ascii="Times New Roman" w:hAnsi="Times New Roman"/>
          <w:color w:val="000000"/>
          <w:sz w:val="28"/>
          <w:szCs w:val="28"/>
          <w:lang w:val="uk-UA"/>
        </w:rPr>
        <w:t xml:space="preserve"> засобах масової інформації та і</w:t>
      </w:r>
      <w:r w:rsidRPr="009A4AE7">
        <w:rPr>
          <w:rFonts w:ascii="Times New Roman" w:hAnsi="Times New Roman"/>
          <w:color w:val="000000"/>
          <w:sz w:val="28"/>
          <w:szCs w:val="28"/>
          <w:lang w:val="uk-UA"/>
        </w:rPr>
        <w:t xml:space="preserve">нтернет-ресурсах. </w:t>
      </w:r>
    </w:p>
    <w:p w:rsidR="00CE43D8" w:rsidRPr="009A4AE7" w:rsidRDefault="00C60938" w:rsidP="00D55D48">
      <w:pPr>
        <w:widowControl w:val="0"/>
        <w:ind w:firstLine="709"/>
        <w:contextualSpacing/>
        <w:jc w:val="both"/>
        <w:rPr>
          <w:rFonts w:ascii="Times New Roman" w:hAnsi="Times New Roman"/>
          <w:bCs/>
          <w:color w:val="000000"/>
          <w:sz w:val="28"/>
          <w:szCs w:val="28"/>
          <w:lang w:val="uk-UA"/>
        </w:rPr>
      </w:pPr>
      <w:r w:rsidRPr="009A4AE7">
        <w:rPr>
          <w:rFonts w:ascii="Times New Roman" w:hAnsi="Times New Roman"/>
          <w:bCs/>
          <w:color w:val="000000"/>
          <w:sz w:val="28"/>
          <w:szCs w:val="28"/>
          <w:lang w:val="uk-UA"/>
        </w:rPr>
        <w:t>У звітному періоді забезпечено</w:t>
      </w:r>
      <w:r w:rsidR="00CE43D8" w:rsidRPr="009A4AE7">
        <w:rPr>
          <w:rFonts w:ascii="Times New Roman" w:hAnsi="Times New Roman"/>
          <w:bCs/>
          <w:color w:val="000000"/>
          <w:sz w:val="28"/>
          <w:szCs w:val="28"/>
          <w:lang w:val="uk-UA"/>
        </w:rPr>
        <w:t>:</w:t>
      </w:r>
      <w:r w:rsidRPr="009A4AE7">
        <w:rPr>
          <w:rFonts w:ascii="Times New Roman" w:hAnsi="Times New Roman"/>
          <w:bCs/>
          <w:color w:val="000000"/>
          <w:sz w:val="28"/>
          <w:szCs w:val="28"/>
          <w:lang w:val="uk-UA"/>
        </w:rPr>
        <w:t xml:space="preserve"> </w:t>
      </w:r>
    </w:p>
    <w:p w:rsidR="00C60938" w:rsidRPr="009A4AE7" w:rsidRDefault="00C60938" w:rsidP="00D55D48">
      <w:pPr>
        <w:widowControl w:val="0"/>
        <w:ind w:firstLine="709"/>
        <w:contextualSpacing/>
        <w:jc w:val="both"/>
        <w:rPr>
          <w:rFonts w:ascii="Times New Roman" w:hAnsi="Times New Roman"/>
          <w:sz w:val="28"/>
          <w:szCs w:val="28"/>
          <w:lang w:val="uk-UA"/>
        </w:rPr>
      </w:pPr>
      <w:r w:rsidRPr="009A4AE7">
        <w:rPr>
          <w:rFonts w:ascii="Times New Roman" w:hAnsi="Times New Roman"/>
          <w:bCs/>
          <w:color w:val="000000"/>
          <w:sz w:val="28"/>
          <w:szCs w:val="28"/>
          <w:lang w:val="uk-UA"/>
        </w:rPr>
        <w:t xml:space="preserve">щоденну </w:t>
      </w:r>
      <w:r w:rsidRPr="009A4AE7">
        <w:rPr>
          <w:rFonts w:ascii="Times New Roman" w:hAnsi="Times New Roman"/>
          <w:sz w:val="28"/>
          <w:szCs w:val="28"/>
          <w:lang w:val="uk-UA"/>
        </w:rPr>
        <w:t>підготовку т</w:t>
      </w:r>
      <w:r w:rsidR="004C298F">
        <w:rPr>
          <w:rFonts w:ascii="Times New Roman" w:hAnsi="Times New Roman"/>
          <w:sz w:val="28"/>
          <w:szCs w:val="28"/>
          <w:lang w:val="uk-UA"/>
        </w:rPr>
        <w:t>а доведення до редакцій ЗМІ та і</w:t>
      </w:r>
      <w:r w:rsidRPr="009A4AE7">
        <w:rPr>
          <w:rFonts w:ascii="Times New Roman" w:hAnsi="Times New Roman"/>
          <w:sz w:val="28"/>
          <w:szCs w:val="28"/>
          <w:lang w:val="uk-UA"/>
        </w:rPr>
        <w:t xml:space="preserve">нтернет-ресурсів регіону оперативної та достовірної інформації з питань діяльності обласної державної адміністрації, а також актуальних питань державної інформаційної політики. Особлива увага приділялася висвітленню </w:t>
      </w:r>
      <w:r w:rsidRPr="009A4AE7">
        <w:rPr>
          <w:rFonts w:ascii="Times New Roman" w:hAnsi="Times New Roman"/>
          <w:color w:val="000000"/>
          <w:sz w:val="28"/>
          <w:szCs w:val="28"/>
          <w:lang w:val="uk-UA"/>
        </w:rPr>
        <w:t xml:space="preserve">питань реалізації проєкту Президента України “Велике будівництво”, а також </w:t>
      </w:r>
      <w:r w:rsidRPr="009A4AE7">
        <w:rPr>
          <w:rFonts w:ascii="Times New Roman" w:hAnsi="Times New Roman"/>
          <w:sz w:val="28"/>
          <w:szCs w:val="28"/>
          <w:lang w:val="uk-UA"/>
        </w:rPr>
        <w:t xml:space="preserve">заходів з протидії поширенню на території області гострої респіраторної хвороби </w:t>
      </w:r>
      <w:r w:rsidRPr="009A4AE7">
        <w:rPr>
          <w:rFonts w:ascii="Times New Roman" w:hAnsi="Times New Roman"/>
          <w:sz w:val="28"/>
          <w:szCs w:val="28"/>
          <w:lang w:val="en-US"/>
        </w:rPr>
        <w:t>COVID</w:t>
      </w:r>
      <w:r w:rsidRPr="009A4AE7">
        <w:rPr>
          <w:rFonts w:ascii="Times New Roman" w:hAnsi="Times New Roman"/>
          <w:sz w:val="28"/>
          <w:szCs w:val="28"/>
          <w:lang w:val="uk-UA"/>
        </w:rPr>
        <w:t xml:space="preserve">-19, спричиненої коронавірусом </w:t>
      </w:r>
      <w:r w:rsidRPr="009A4AE7">
        <w:rPr>
          <w:rFonts w:ascii="Times New Roman" w:hAnsi="Times New Roman"/>
          <w:sz w:val="28"/>
          <w:szCs w:val="28"/>
          <w:lang w:val="en-US"/>
        </w:rPr>
        <w:t>SARS</w:t>
      </w:r>
      <w:r w:rsidRPr="009A4AE7">
        <w:rPr>
          <w:rFonts w:ascii="Times New Roman" w:hAnsi="Times New Roman"/>
          <w:sz w:val="28"/>
          <w:szCs w:val="28"/>
          <w:lang w:val="uk-UA"/>
        </w:rPr>
        <w:t>-</w:t>
      </w:r>
      <w:r w:rsidRPr="009A4AE7">
        <w:rPr>
          <w:rFonts w:ascii="Times New Roman" w:hAnsi="Times New Roman"/>
          <w:sz w:val="28"/>
          <w:szCs w:val="28"/>
          <w:lang w:val="en-US"/>
        </w:rPr>
        <w:t>CoV</w:t>
      </w:r>
      <w:r w:rsidR="00CE43D8" w:rsidRPr="009A4AE7">
        <w:rPr>
          <w:rFonts w:ascii="Times New Roman" w:hAnsi="Times New Roman"/>
          <w:sz w:val="28"/>
          <w:szCs w:val="28"/>
          <w:lang w:val="uk-UA"/>
        </w:rPr>
        <w:t>-2;</w:t>
      </w:r>
    </w:p>
    <w:p w:rsidR="007B39F8" w:rsidRPr="009A4AE7" w:rsidRDefault="00C60938" w:rsidP="00D55D48">
      <w:pPr>
        <w:ind w:firstLine="709"/>
        <w:jc w:val="both"/>
        <w:rPr>
          <w:rFonts w:ascii="Times New Roman" w:hAnsi="Times New Roman"/>
          <w:color w:val="000000"/>
          <w:sz w:val="28"/>
          <w:szCs w:val="28"/>
          <w:lang w:val="uk-UA"/>
        </w:rPr>
      </w:pPr>
      <w:r w:rsidRPr="009A4AE7">
        <w:rPr>
          <w:rFonts w:ascii="Times New Roman" w:hAnsi="Times New Roman"/>
          <w:color w:val="000000"/>
          <w:sz w:val="28"/>
          <w:szCs w:val="28"/>
          <w:lang w:val="uk-UA"/>
        </w:rPr>
        <w:t>всебічний моніторинг засобів масової інформації та комунікацій на предмет інформаційної безпеки з метою оперативного реагування на прояви сепаратизму та тероризму; щодо пріоритетних питань державної політики,  діяльності центральних та місцевих органів виконавчої влади і місцевого самоврядування</w:t>
      </w:r>
      <w:r w:rsidR="004C298F">
        <w:rPr>
          <w:rFonts w:ascii="Times New Roman" w:hAnsi="Times New Roman"/>
          <w:color w:val="000000"/>
          <w:sz w:val="28"/>
          <w:szCs w:val="28"/>
          <w:lang w:val="uk-UA"/>
        </w:rPr>
        <w:t>; здійснюється моніторинг медіа</w:t>
      </w:r>
      <w:r w:rsidRPr="009A4AE7">
        <w:rPr>
          <w:rFonts w:ascii="Times New Roman" w:hAnsi="Times New Roman"/>
          <w:color w:val="000000"/>
          <w:sz w:val="28"/>
          <w:szCs w:val="28"/>
          <w:lang w:val="uk-UA"/>
        </w:rPr>
        <w:t xml:space="preserve">активності  керівництва облдержадміністрації у засобах масової інформації та у мережі Інтернет; </w:t>
      </w:r>
    </w:p>
    <w:p w:rsidR="00C60938" w:rsidRPr="009A4AE7" w:rsidRDefault="00C60938" w:rsidP="00D55D48">
      <w:pPr>
        <w:ind w:firstLine="709"/>
        <w:jc w:val="both"/>
        <w:rPr>
          <w:rFonts w:ascii="Times New Roman" w:hAnsi="Times New Roman"/>
          <w:color w:val="000000"/>
          <w:sz w:val="28"/>
          <w:szCs w:val="28"/>
          <w:lang w:val="uk-UA"/>
        </w:rPr>
      </w:pPr>
      <w:r w:rsidRPr="009A4AE7">
        <w:rPr>
          <w:rFonts w:ascii="Times New Roman" w:hAnsi="Times New Roman"/>
          <w:color w:val="000000"/>
          <w:sz w:val="28"/>
          <w:szCs w:val="28"/>
          <w:lang w:val="uk-UA"/>
        </w:rPr>
        <w:t>інформаційні та організаційні послуги щодо висвітлення діяльності органів виконавчої влади й органів місцевого самоврядування області через інформаційні агентств</w:t>
      </w:r>
      <w:r w:rsidR="004C298F">
        <w:rPr>
          <w:rFonts w:ascii="Times New Roman" w:hAnsi="Times New Roman"/>
          <w:color w:val="000000"/>
          <w:sz w:val="28"/>
          <w:szCs w:val="28"/>
          <w:lang w:val="uk-UA"/>
        </w:rPr>
        <w:t>а мережі Інтернет (офіційні веб</w:t>
      </w:r>
      <w:r w:rsidRPr="009A4AE7">
        <w:rPr>
          <w:rFonts w:ascii="Times New Roman" w:hAnsi="Times New Roman"/>
          <w:color w:val="000000"/>
          <w:sz w:val="28"/>
          <w:szCs w:val="28"/>
          <w:lang w:val="uk-UA"/>
        </w:rPr>
        <w:t>сайти).</w:t>
      </w:r>
    </w:p>
    <w:p w:rsidR="00C60938" w:rsidRPr="009A4AE7" w:rsidRDefault="00C60938" w:rsidP="00D55D48">
      <w:pPr>
        <w:ind w:firstLine="709"/>
        <w:jc w:val="both"/>
        <w:rPr>
          <w:rFonts w:ascii="Times New Roman" w:hAnsi="Times New Roman"/>
          <w:sz w:val="28"/>
          <w:szCs w:val="28"/>
          <w:lang w:val="uk-UA"/>
        </w:rPr>
      </w:pPr>
      <w:r w:rsidRPr="009A4AE7">
        <w:rPr>
          <w:rFonts w:ascii="Times New Roman" w:hAnsi="Times New Roman"/>
          <w:sz w:val="28"/>
          <w:szCs w:val="28"/>
          <w:lang w:val="uk-UA"/>
        </w:rPr>
        <w:t xml:space="preserve">Представники облдержадміністрації систематично брали участь у програмах “Грані”, </w:t>
      </w:r>
      <w:r w:rsidRPr="009A4AE7">
        <w:rPr>
          <w:rFonts w:ascii="Times New Roman" w:hAnsi="Times New Roman"/>
          <w:sz w:val="28"/>
          <w:szCs w:val="28"/>
        </w:rPr>
        <w:t>“</w:t>
      </w:r>
      <w:r w:rsidRPr="009A4AE7">
        <w:rPr>
          <w:rFonts w:ascii="Times New Roman" w:hAnsi="Times New Roman"/>
          <w:sz w:val="28"/>
          <w:szCs w:val="28"/>
          <w:lang w:val="uk-UA"/>
        </w:rPr>
        <w:t>Деталі</w:t>
      </w:r>
      <w:r w:rsidRPr="009A4AE7">
        <w:rPr>
          <w:rFonts w:ascii="Times New Roman" w:hAnsi="Times New Roman"/>
          <w:sz w:val="28"/>
          <w:szCs w:val="28"/>
        </w:rPr>
        <w:t>”</w:t>
      </w:r>
      <w:r w:rsidRPr="009A4AE7">
        <w:rPr>
          <w:rFonts w:ascii="Times New Roman" w:hAnsi="Times New Roman"/>
          <w:sz w:val="28"/>
          <w:szCs w:val="28"/>
          <w:lang w:val="uk-UA"/>
        </w:rPr>
        <w:t xml:space="preserve"> (рубрика </w:t>
      </w:r>
      <w:r w:rsidRPr="009A4AE7">
        <w:rPr>
          <w:rFonts w:ascii="Times New Roman" w:hAnsi="Times New Roman"/>
          <w:sz w:val="28"/>
          <w:szCs w:val="28"/>
        </w:rPr>
        <w:t>“</w:t>
      </w:r>
      <w:r w:rsidRPr="009A4AE7">
        <w:rPr>
          <w:rFonts w:ascii="Times New Roman" w:hAnsi="Times New Roman"/>
          <w:sz w:val="28"/>
          <w:szCs w:val="28"/>
          <w:lang w:val="uk-UA"/>
        </w:rPr>
        <w:t>Гість студії</w:t>
      </w:r>
      <w:r w:rsidRPr="009A4AE7">
        <w:rPr>
          <w:rFonts w:ascii="Times New Roman" w:hAnsi="Times New Roman"/>
          <w:sz w:val="28"/>
          <w:szCs w:val="28"/>
        </w:rPr>
        <w:t>”</w:t>
      </w:r>
      <w:r w:rsidRPr="009A4AE7">
        <w:rPr>
          <w:rFonts w:ascii="Times New Roman" w:hAnsi="Times New Roman"/>
          <w:sz w:val="28"/>
          <w:szCs w:val="28"/>
          <w:lang w:val="uk-UA"/>
        </w:rPr>
        <w:t>) на  34 телеканалі та “Актуальне інтерв</w:t>
      </w:r>
      <w:r w:rsidRPr="009A4AE7">
        <w:rPr>
          <w:rFonts w:ascii="Times New Roman" w:hAnsi="Times New Roman"/>
          <w:sz w:val="28"/>
          <w:szCs w:val="28"/>
        </w:rPr>
        <w:t>’</w:t>
      </w:r>
      <w:r w:rsidRPr="009A4AE7">
        <w:rPr>
          <w:rFonts w:ascii="Times New Roman" w:hAnsi="Times New Roman"/>
          <w:sz w:val="28"/>
          <w:szCs w:val="28"/>
          <w:lang w:val="uk-UA"/>
        </w:rPr>
        <w:t>ю”</w:t>
      </w:r>
      <w:r w:rsidRPr="009A4AE7">
        <w:rPr>
          <w:rFonts w:ascii="Times New Roman" w:hAnsi="Times New Roman"/>
          <w:sz w:val="28"/>
          <w:szCs w:val="28"/>
        </w:rPr>
        <w:t xml:space="preserve"> “Васильевский остров”</w:t>
      </w:r>
      <w:r w:rsidRPr="009A4AE7">
        <w:rPr>
          <w:rFonts w:ascii="Times New Roman" w:hAnsi="Times New Roman"/>
          <w:sz w:val="28"/>
          <w:szCs w:val="28"/>
          <w:lang w:val="uk-UA"/>
        </w:rPr>
        <w:t xml:space="preserve"> на  11 телеканалі. </w:t>
      </w:r>
    </w:p>
    <w:p w:rsidR="00C60938" w:rsidRPr="009A4AE7" w:rsidRDefault="004C298F" w:rsidP="00D55D48">
      <w:pPr>
        <w:autoSpaceDE w:val="0"/>
        <w:autoSpaceDN w:val="0"/>
        <w:adjustRightInd w:val="0"/>
        <w:ind w:firstLine="709"/>
        <w:jc w:val="both"/>
        <w:rPr>
          <w:color w:val="000000"/>
          <w:sz w:val="28"/>
          <w:szCs w:val="28"/>
          <w:lang w:val="uk-UA"/>
        </w:rPr>
      </w:pPr>
      <w:r>
        <w:rPr>
          <w:rFonts w:ascii="Times New Roman" w:hAnsi="Times New Roman"/>
          <w:color w:val="000000"/>
          <w:sz w:val="28"/>
          <w:szCs w:val="28"/>
          <w:lang w:val="uk-UA"/>
        </w:rPr>
        <w:t>Усього за І</w:t>
      </w:r>
      <w:r w:rsidR="00C60938" w:rsidRPr="009A4AE7">
        <w:rPr>
          <w:rFonts w:ascii="Times New Roman" w:hAnsi="Times New Roman"/>
          <w:color w:val="000000"/>
          <w:sz w:val="28"/>
          <w:szCs w:val="28"/>
          <w:lang w:val="uk-UA"/>
        </w:rPr>
        <w:t xml:space="preserve"> півріччя 2020 року в засобах масової інформації</w:t>
      </w:r>
      <w:r w:rsidR="00266585">
        <w:rPr>
          <w:rFonts w:ascii="Times New Roman" w:hAnsi="Times New Roman"/>
          <w:color w:val="000000"/>
          <w:sz w:val="28"/>
          <w:szCs w:val="28"/>
          <w:lang w:val="uk-UA"/>
        </w:rPr>
        <w:t xml:space="preserve"> </w:t>
      </w:r>
      <w:r w:rsidR="00C60938" w:rsidRPr="009A4AE7">
        <w:rPr>
          <w:rFonts w:ascii="Times New Roman" w:hAnsi="Times New Roman"/>
          <w:color w:val="000000"/>
          <w:sz w:val="28"/>
          <w:szCs w:val="28"/>
          <w:lang w:val="uk-UA"/>
        </w:rPr>
        <w:t>було розміщено 21929  інформаційних повідомлень про діяльність облдерж</w:t>
      </w:r>
      <w:r w:rsidR="004B6BAB">
        <w:rPr>
          <w:rFonts w:ascii="Times New Roman" w:hAnsi="Times New Roman"/>
          <w:color w:val="000000"/>
          <w:sz w:val="28"/>
          <w:szCs w:val="28"/>
          <w:lang w:val="uk-UA"/>
        </w:rPr>
        <w:t>-</w:t>
      </w:r>
      <w:r w:rsidR="00C60938" w:rsidRPr="009A4AE7">
        <w:rPr>
          <w:rFonts w:ascii="Times New Roman" w:hAnsi="Times New Roman"/>
          <w:color w:val="000000"/>
          <w:sz w:val="28"/>
          <w:szCs w:val="28"/>
          <w:lang w:val="uk-UA"/>
        </w:rPr>
        <w:t>адміністрації, з них: 19977 – у регіональних та 1952</w:t>
      </w:r>
      <w:r w:rsidR="00266585">
        <w:rPr>
          <w:rFonts w:ascii="Times New Roman" w:hAnsi="Times New Roman"/>
          <w:color w:val="000000"/>
          <w:sz w:val="28"/>
          <w:szCs w:val="28"/>
          <w:lang w:val="uk-UA"/>
        </w:rPr>
        <w:t xml:space="preserve"> </w:t>
      </w:r>
      <w:r w:rsidR="00C60938" w:rsidRPr="009A4AE7">
        <w:rPr>
          <w:rFonts w:ascii="Times New Roman" w:hAnsi="Times New Roman"/>
          <w:color w:val="000000"/>
          <w:sz w:val="28"/>
          <w:szCs w:val="28"/>
          <w:lang w:val="uk-UA"/>
        </w:rPr>
        <w:t xml:space="preserve">– у національних засобах масової інформації, у тому числі: 2441 відеоматеріал, </w:t>
      </w:r>
      <w:r w:rsidR="00C60938" w:rsidRPr="009A4AE7">
        <w:rPr>
          <w:rFonts w:ascii="Times New Roman" w:hAnsi="Times New Roman"/>
          <w:sz w:val="28"/>
          <w:szCs w:val="28"/>
          <w:lang w:val="uk-UA"/>
        </w:rPr>
        <w:t>453</w:t>
      </w:r>
      <w:r w:rsidR="00C60938" w:rsidRPr="009A4AE7">
        <w:rPr>
          <w:rFonts w:ascii="Times New Roman" w:hAnsi="Times New Roman"/>
          <w:color w:val="000000"/>
          <w:sz w:val="28"/>
          <w:szCs w:val="28"/>
          <w:lang w:val="uk-UA"/>
        </w:rPr>
        <w:t xml:space="preserve"> публікації у друкованих ЗМІ, </w:t>
      </w:r>
      <w:r w:rsidR="00C60938" w:rsidRPr="009A4AE7">
        <w:rPr>
          <w:rFonts w:ascii="Times New Roman" w:hAnsi="Times New Roman"/>
          <w:sz w:val="28"/>
          <w:szCs w:val="28"/>
          <w:lang w:val="uk-UA"/>
        </w:rPr>
        <w:t xml:space="preserve">19035 </w:t>
      </w:r>
      <w:r w:rsidR="00C60938" w:rsidRPr="009A4AE7">
        <w:rPr>
          <w:rFonts w:ascii="Times New Roman" w:hAnsi="Times New Roman"/>
          <w:color w:val="000000"/>
          <w:sz w:val="28"/>
          <w:szCs w:val="28"/>
          <w:lang w:val="uk-UA"/>
        </w:rPr>
        <w:t>інтернет-повідомлень.</w:t>
      </w:r>
    </w:p>
    <w:p w:rsidR="00C60938" w:rsidRPr="009A4AE7" w:rsidRDefault="00C60938" w:rsidP="00D55D48">
      <w:pPr>
        <w:ind w:firstLine="709"/>
        <w:jc w:val="both"/>
        <w:rPr>
          <w:rFonts w:ascii="Times New Roman" w:hAnsi="Times New Roman"/>
          <w:sz w:val="28"/>
          <w:szCs w:val="28"/>
          <w:lang w:val="uk-UA"/>
        </w:rPr>
      </w:pPr>
      <w:r w:rsidRPr="009A4AE7">
        <w:rPr>
          <w:rFonts w:ascii="Times New Roman" w:hAnsi="Times New Roman"/>
          <w:sz w:val="28"/>
          <w:szCs w:val="28"/>
          <w:lang w:val="uk-UA"/>
        </w:rPr>
        <w:t>Забезпечено проведення інформаційно-роз’яснювальної роботи щодо запобігання поширенню коронавірусу,  військово-політичної ситуації в країні та заходів безпеки щодо попередження терористичної загрози, реформування місцевого самоврядування та децентралізації, впровадження проєкту  “Велике будівництво”, про роботу органів влади стосовно надання соціальної та психологічної допомоги учасникам АТО/ООС та вимушеним переселенцям із зони антитерористичної операції, впровадження  енергоефективних технологій, правил надання субсидій на житлово-комунальні витрати, п</w:t>
      </w:r>
      <w:r w:rsidR="004C298F">
        <w:rPr>
          <w:rFonts w:ascii="Times New Roman" w:hAnsi="Times New Roman"/>
          <w:sz w:val="28"/>
          <w:szCs w:val="28"/>
          <w:lang w:val="uk-UA"/>
        </w:rPr>
        <w:t>ереведення адмінпослуг в онлайн-</w:t>
      </w:r>
      <w:r w:rsidRPr="009A4AE7">
        <w:rPr>
          <w:rFonts w:ascii="Times New Roman" w:hAnsi="Times New Roman"/>
          <w:sz w:val="28"/>
          <w:szCs w:val="28"/>
          <w:lang w:val="uk-UA"/>
        </w:rPr>
        <w:t>режим  та роботи ЦНАПів, упровадження системи електронних державних закупівель “</w:t>
      </w:r>
      <w:r w:rsidRPr="009A4AE7">
        <w:rPr>
          <w:rFonts w:ascii="Times New Roman" w:hAnsi="Times New Roman"/>
          <w:sz w:val="28"/>
          <w:szCs w:val="28"/>
        </w:rPr>
        <w:t>ProZorro</w:t>
      </w:r>
      <w:r w:rsidRPr="009A4AE7">
        <w:rPr>
          <w:rFonts w:ascii="Times New Roman" w:hAnsi="Times New Roman"/>
          <w:sz w:val="28"/>
          <w:szCs w:val="28"/>
          <w:lang w:val="uk-UA"/>
        </w:rPr>
        <w:t xml:space="preserve">”. </w:t>
      </w:r>
      <w:r w:rsidRPr="009A4AE7">
        <w:rPr>
          <w:rFonts w:ascii="Times New Roman" w:hAnsi="Times New Roman"/>
          <w:sz w:val="28"/>
          <w:szCs w:val="28"/>
        </w:rPr>
        <w:t xml:space="preserve">Активно висвітлювались призовні кампанії </w:t>
      </w:r>
      <w:r w:rsidRPr="009A4AE7">
        <w:rPr>
          <w:rFonts w:ascii="Times New Roman" w:hAnsi="Times New Roman"/>
          <w:sz w:val="28"/>
          <w:szCs w:val="28"/>
          <w:lang w:val="uk-UA"/>
        </w:rPr>
        <w:t xml:space="preserve">та матеріали, спрямовані на заохочення </w:t>
      </w:r>
      <w:r w:rsidRPr="009A4AE7">
        <w:rPr>
          <w:rFonts w:ascii="Times New Roman" w:hAnsi="Times New Roman"/>
          <w:sz w:val="28"/>
          <w:szCs w:val="28"/>
        </w:rPr>
        <w:t xml:space="preserve">до служби </w:t>
      </w:r>
      <w:r w:rsidRPr="009A4AE7">
        <w:rPr>
          <w:rFonts w:ascii="Times New Roman" w:hAnsi="Times New Roman"/>
          <w:sz w:val="28"/>
          <w:szCs w:val="28"/>
          <w:lang w:val="uk-UA"/>
        </w:rPr>
        <w:t xml:space="preserve">в </w:t>
      </w:r>
      <w:r w:rsidRPr="009A4AE7">
        <w:rPr>
          <w:rFonts w:ascii="Times New Roman" w:hAnsi="Times New Roman"/>
          <w:sz w:val="28"/>
          <w:szCs w:val="28"/>
        </w:rPr>
        <w:t>армії</w:t>
      </w:r>
      <w:r w:rsidRPr="009A4AE7">
        <w:rPr>
          <w:rFonts w:ascii="Times New Roman" w:hAnsi="Times New Roman"/>
          <w:sz w:val="28"/>
          <w:szCs w:val="28"/>
          <w:lang w:val="uk-UA"/>
        </w:rPr>
        <w:t xml:space="preserve"> за контрактом</w:t>
      </w:r>
      <w:r w:rsidRPr="009A4AE7">
        <w:rPr>
          <w:rFonts w:ascii="Times New Roman" w:hAnsi="Times New Roman"/>
          <w:sz w:val="28"/>
          <w:szCs w:val="28"/>
        </w:rPr>
        <w:t>, тема патріотичного виховання молоді</w:t>
      </w:r>
      <w:r w:rsidRPr="009A4AE7">
        <w:rPr>
          <w:rFonts w:ascii="Times New Roman" w:hAnsi="Times New Roman"/>
          <w:sz w:val="28"/>
          <w:szCs w:val="28"/>
          <w:lang w:val="uk-UA"/>
        </w:rPr>
        <w:t xml:space="preserve">, питання європейської та євроатлантичної інтеграції тощо. </w:t>
      </w:r>
    </w:p>
    <w:p w:rsidR="00C60938" w:rsidRPr="009A4AE7" w:rsidRDefault="00C60938" w:rsidP="00D55D48">
      <w:pPr>
        <w:ind w:firstLine="709"/>
        <w:jc w:val="both"/>
        <w:rPr>
          <w:rFonts w:ascii="Times New Roman" w:hAnsi="Times New Roman"/>
          <w:sz w:val="28"/>
          <w:szCs w:val="28"/>
          <w:lang w:val="uk-UA"/>
        </w:rPr>
      </w:pPr>
      <w:r w:rsidRPr="009A4AE7">
        <w:rPr>
          <w:rFonts w:ascii="Times New Roman" w:hAnsi="Times New Roman"/>
          <w:sz w:val="28"/>
          <w:szCs w:val="28"/>
          <w:lang w:val="uk-UA"/>
        </w:rPr>
        <w:t>На всіх</w:t>
      </w:r>
      <w:r w:rsidR="004C298F">
        <w:rPr>
          <w:rFonts w:ascii="Times New Roman" w:hAnsi="Times New Roman"/>
          <w:sz w:val="28"/>
          <w:szCs w:val="28"/>
          <w:lang w:val="uk-UA"/>
        </w:rPr>
        <w:t xml:space="preserve"> телеканалах області періодично</w:t>
      </w:r>
      <w:r w:rsidRPr="009A4AE7">
        <w:rPr>
          <w:rFonts w:ascii="Times New Roman" w:hAnsi="Times New Roman"/>
          <w:sz w:val="28"/>
          <w:szCs w:val="28"/>
          <w:lang w:val="uk-UA"/>
        </w:rPr>
        <w:t xml:space="preserve"> транслювались тематичні соціальні ролики, зокрема за такими темами: запобігання коронавірусу, децентралізація та розвиток об’єднаних територіальних громад, енергозбереження та стимулювання  запровадження </w:t>
      </w:r>
      <w:r w:rsidRPr="009A4AE7">
        <w:rPr>
          <w:rFonts w:ascii="Times New Roman" w:hAnsi="Times New Roman"/>
          <w:color w:val="000000"/>
          <w:sz w:val="28"/>
          <w:szCs w:val="28"/>
          <w:shd w:val="clear" w:color="auto" w:fill="FFFFFF"/>
          <w:lang w:val="uk-UA"/>
        </w:rPr>
        <w:t xml:space="preserve">енергоефективних заходів у житлових будівлях, безпека життєдіяльності, </w:t>
      </w:r>
      <w:r w:rsidRPr="009A4AE7">
        <w:rPr>
          <w:rFonts w:ascii="Times New Roman" w:eastAsia="MingLiU" w:hAnsi="Times New Roman"/>
          <w:sz w:val="28"/>
          <w:szCs w:val="28"/>
          <w:lang w:val="uk-UA" w:eastAsia="zh-CN"/>
        </w:rPr>
        <w:t xml:space="preserve"> </w:t>
      </w:r>
      <w:r w:rsidRPr="009A4AE7">
        <w:rPr>
          <w:rFonts w:ascii="Times New Roman" w:hAnsi="Times New Roman"/>
          <w:sz w:val="28"/>
          <w:szCs w:val="28"/>
          <w:lang w:val="uk-UA"/>
        </w:rPr>
        <w:t>надання субсидій, патріотичного спрямування, протидія торгівлі людьми  тощо.</w:t>
      </w:r>
    </w:p>
    <w:p w:rsidR="00C60938" w:rsidRPr="009A4AE7" w:rsidRDefault="00C60938" w:rsidP="000C3366">
      <w:pPr>
        <w:spacing w:line="230" w:lineRule="auto"/>
        <w:ind w:firstLine="709"/>
        <w:jc w:val="both"/>
        <w:rPr>
          <w:rFonts w:ascii="Times New Roman" w:hAnsi="Times New Roman"/>
          <w:spacing w:val="-10"/>
          <w:sz w:val="28"/>
          <w:szCs w:val="28"/>
          <w:lang w:val="uk-UA"/>
        </w:rPr>
      </w:pPr>
      <w:r w:rsidRPr="009A4AE7">
        <w:rPr>
          <w:rFonts w:ascii="Times New Roman" w:hAnsi="Times New Roman"/>
          <w:sz w:val="28"/>
          <w:szCs w:val="28"/>
          <w:lang w:val="uk-UA"/>
        </w:rPr>
        <w:t>Завдяки реалізації заходів вдалося забезпечити: стабілізацію ситуації щодо боротьби з коронавірусом, стабіл</w:t>
      </w:r>
      <w:r w:rsidR="007B39F8" w:rsidRPr="009A4AE7">
        <w:rPr>
          <w:rFonts w:ascii="Times New Roman" w:hAnsi="Times New Roman"/>
          <w:sz w:val="28"/>
          <w:szCs w:val="28"/>
          <w:lang w:val="uk-UA"/>
        </w:rPr>
        <w:t>ьну суспільно-політичну ситуацію</w:t>
      </w:r>
      <w:r w:rsidRPr="009A4AE7">
        <w:rPr>
          <w:rFonts w:ascii="Times New Roman" w:hAnsi="Times New Roman"/>
          <w:sz w:val="28"/>
          <w:szCs w:val="28"/>
          <w:lang w:val="uk-UA"/>
        </w:rPr>
        <w:t xml:space="preserve"> в регіоні, посилити заходи безпеки на стратегічно важливих об’єктах, готовність оперативно реагувати на можливі терористичні загрози; успішне проведення призовних кампаній; допомогу учасникам АТО та переселенцям; продовження надання адмінпослуг та субсидій на жи</w:t>
      </w:r>
      <w:r w:rsidR="00201C3D">
        <w:rPr>
          <w:rFonts w:ascii="Times New Roman" w:hAnsi="Times New Roman"/>
          <w:sz w:val="28"/>
          <w:szCs w:val="28"/>
          <w:lang w:val="uk-UA"/>
        </w:rPr>
        <w:t>тлово-комунальні витрати через і</w:t>
      </w:r>
      <w:r w:rsidRPr="009A4AE7">
        <w:rPr>
          <w:rFonts w:ascii="Times New Roman" w:hAnsi="Times New Roman"/>
          <w:sz w:val="28"/>
          <w:szCs w:val="28"/>
          <w:lang w:val="uk-UA"/>
        </w:rPr>
        <w:t>нтернет; успішне продовження процесу децентралізації; зменшення корупційних ризиків у сфері держзакупівель завдяки впровадженню системи “</w:t>
      </w:r>
      <w:r w:rsidRPr="009A4AE7">
        <w:rPr>
          <w:rFonts w:ascii="Times New Roman" w:hAnsi="Times New Roman"/>
          <w:sz w:val="28"/>
          <w:szCs w:val="28"/>
        </w:rPr>
        <w:t>ProZorro</w:t>
      </w:r>
      <w:r w:rsidRPr="009A4AE7">
        <w:rPr>
          <w:rFonts w:ascii="Times New Roman" w:hAnsi="Times New Roman"/>
          <w:sz w:val="28"/>
          <w:szCs w:val="28"/>
          <w:lang w:val="uk-UA"/>
        </w:rPr>
        <w:t xml:space="preserve">”; </w:t>
      </w:r>
      <w:r w:rsidRPr="009A4AE7">
        <w:rPr>
          <w:rFonts w:ascii="Times New Roman" w:hAnsi="Times New Roman"/>
          <w:color w:val="000000"/>
          <w:spacing w:val="-6"/>
          <w:sz w:val="28"/>
          <w:szCs w:val="28"/>
          <w:lang w:val="uk-UA" w:eastAsia="uk-UA"/>
        </w:rPr>
        <w:t>формування розуміння і підтримки громадянами державної політики у сфері європейської</w:t>
      </w:r>
      <w:r w:rsidRPr="009A4AE7">
        <w:rPr>
          <w:rFonts w:ascii="Times New Roman" w:hAnsi="Times New Roman"/>
          <w:color w:val="000000"/>
          <w:spacing w:val="-10"/>
          <w:sz w:val="28"/>
          <w:szCs w:val="28"/>
          <w:lang w:val="uk-UA" w:eastAsia="uk-UA"/>
        </w:rPr>
        <w:t xml:space="preserve"> та євроатлантичної інтеграції. </w:t>
      </w:r>
    </w:p>
    <w:p w:rsidR="00C60938" w:rsidRPr="009A4AE7" w:rsidRDefault="00C60938" w:rsidP="000C3366">
      <w:pPr>
        <w:tabs>
          <w:tab w:val="left" w:pos="1620"/>
        </w:tabs>
        <w:spacing w:line="230" w:lineRule="auto"/>
        <w:ind w:firstLine="709"/>
        <w:jc w:val="both"/>
        <w:rPr>
          <w:rFonts w:ascii="Times New Roman" w:hAnsi="Times New Roman"/>
          <w:sz w:val="28"/>
          <w:szCs w:val="28"/>
          <w:lang w:val="uk-UA"/>
        </w:rPr>
      </w:pPr>
      <w:r w:rsidRPr="009A4AE7">
        <w:rPr>
          <w:rFonts w:ascii="Times New Roman" w:hAnsi="Times New Roman"/>
          <w:sz w:val="28"/>
          <w:szCs w:val="28"/>
          <w:lang w:val="uk-UA"/>
        </w:rPr>
        <w:t>Ш</w:t>
      </w:r>
      <w:r w:rsidR="00201C3D">
        <w:rPr>
          <w:rFonts w:ascii="Times New Roman" w:hAnsi="Times New Roman"/>
          <w:sz w:val="28"/>
          <w:szCs w:val="28"/>
          <w:lang w:val="uk-UA"/>
        </w:rPr>
        <w:t>ляхом наповнення офіційного веб</w:t>
      </w:r>
      <w:r w:rsidRPr="009A4AE7">
        <w:rPr>
          <w:rFonts w:ascii="Times New Roman" w:hAnsi="Times New Roman"/>
          <w:sz w:val="28"/>
          <w:szCs w:val="28"/>
          <w:lang w:val="uk-UA"/>
        </w:rPr>
        <w:t>сайту облдержадміністрації в розд</w:t>
      </w:r>
      <w:r w:rsidR="00201C3D">
        <w:rPr>
          <w:rFonts w:ascii="Times New Roman" w:hAnsi="Times New Roman"/>
          <w:sz w:val="28"/>
          <w:szCs w:val="28"/>
          <w:lang w:val="uk-UA"/>
        </w:rPr>
        <w:t>ілі “Громадянське суспільство”</w:t>
      </w:r>
      <w:r w:rsidRPr="009A4AE7">
        <w:rPr>
          <w:rFonts w:ascii="Times New Roman" w:hAnsi="Times New Roman"/>
          <w:sz w:val="28"/>
          <w:szCs w:val="28"/>
          <w:lang w:val="uk-UA"/>
        </w:rPr>
        <w:t xml:space="preserve"> забезпечується оперативне та всебічне інформування користувачів мережі Інтернет про актуальні питання, події та явища, пов’язані з розвитком громадянського суспільства в області.</w:t>
      </w:r>
    </w:p>
    <w:p w:rsidR="008C5AEF" w:rsidRDefault="008C5AEF" w:rsidP="000C3366">
      <w:pPr>
        <w:spacing w:line="230" w:lineRule="auto"/>
        <w:ind w:firstLine="709"/>
        <w:jc w:val="both"/>
        <w:rPr>
          <w:rFonts w:ascii="Times New Roman" w:hAnsi="Times New Roman"/>
          <w:sz w:val="28"/>
          <w:szCs w:val="28"/>
          <w:lang w:val="uk-UA"/>
        </w:rPr>
      </w:pPr>
    </w:p>
    <w:p w:rsidR="00C35AD0" w:rsidRPr="009C2B17" w:rsidRDefault="00C35AD0" w:rsidP="000C3366">
      <w:pPr>
        <w:spacing w:line="230" w:lineRule="auto"/>
        <w:rPr>
          <w:rFonts w:ascii="Times New Roman" w:hAnsi="Times New Roman"/>
          <w:b/>
          <w:sz w:val="28"/>
          <w:szCs w:val="28"/>
          <w:lang w:val="uk-UA"/>
        </w:rPr>
      </w:pPr>
      <w:r w:rsidRPr="009A4AE7">
        <w:rPr>
          <w:rFonts w:ascii="Times New Roman" w:hAnsi="Times New Roman"/>
          <w:b/>
          <w:sz w:val="28"/>
          <w:szCs w:val="28"/>
          <w:lang w:val="uk-UA"/>
        </w:rPr>
        <w:t>Підтримка сім’ї, дітей та молоді</w:t>
      </w:r>
    </w:p>
    <w:p w:rsidR="00C35AD0" w:rsidRPr="009C2B17" w:rsidRDefault="00C35AD0" w:rsidP="000C3366">
      <w:pPr>
        <w:spacing w:line="230" w:lineRule="auto"/>
        <w:rPr>
          <w:sz w:val="28"/>
          <w:szCs w:val="28"/>
          <w:lang w:val="uk-UA"/>
        </w:rPr>
      </w:pPr>
    </w:p>
    <w:p w:rsidR="00754CCD" w:rsidRPr="00A026D4" w:rsidRDefault="003568EA" w:rsidP="000C3366">
      <w:pPr>
        <w:pBdr>
          <w:top w:val="none" w:sz="0" w:space="0" w:color="000000"/>
          <w:left w:val="none" w:sz="0" w:space="0" w:color="000000"/>
          <w:bottom w:val="none" w:sz="0" w:space="0" w:color="000000"/>
          <w:right w:val="none" w:sz="0" w:space="0" w:color="000000"/>
        </w:pBdr>
        <w:spacing w:line="23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У</w:t>
      </w:r>
      <w:r w:rsidR="00754CCD" w:rsidRPr="00A026D4">
        <w:rPr>
          <w:rFonts w:ascii="Times New Roman" w:hAnsi="Times New Roman"/>
          <w:sz w:val="28"/>
          <w:szCs w:val="28"/>
          <w:lang w:val="uk-UA" w:eastAsia="uk-UA"/>
        </w:rPr>
        <w:t xml:space="preserve">продовж січня </w:t>
      </w:r>
      <w:r w:rsidR="00754CCD" w:rsidRPr="00A026D4">
        <w:rPr>
          <w:rFonts w:ascii="Times New Roman" w:hAnsi="Times New Roman"/>
          <w:sz w:val="28"/>
          <w:szCs w:val="28"/>
          <w:lang w:val="uk-UA"/>
        </w:rPr>
        <w:t xml:space="preserve">– </w:t>
      </w:r>
      <w:r w:rsidR="00754CCD" w:rsidRPr="00A026D4">
        <w:rPr>
          <w:rFonts w:ascii="Times New Roman" w:hAnsi="Times New Roman"/>
          <w:sz w:val="28"/>
          <w:szCs w:val="28"/>
          <w:lang w:val="uk-UA" w:eastAsia="uk-UA"/>
        </w:rPr>
        <w:t xml:space="preserve">червня 2020 року на обліку в службі зайнятості перебувало майже 32,6 тис. молодих людей </w:t>
      </w:r>
      <w:r w:rsidR="00201C3D">
        <w:rPr>
          <w:rFonts w:ascii="Times New Roman" w:hAnsi="Times New Roman"/>
          <w:sz w:val="28"/>
          <w:szCs w:val="28"/>
          <w:lang w:val="uk-UA" w:eastAsia="uk-UA"/>
        </w:rPr>
        <w:t>віком</w:t>
      </w:r>
      <w:r w:rsidR="00754CCD" w:rsidRPr="00A026D4">
        <w:rPr>
          <w:rFonts w:ascii="Times New Roman" w:hAnsi="Times New Roman"/>
          <w:sz w:val="28"/>
          <w:szCs w:val="28"/>
          <w:lang w:val="uk-UA" w:eastAsia="uk-UA"/>
        </w:rPr>
        <w:t xml:space="preserve"> до 35 років (у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2019 року </w:t>
      </w:r>
      <w:r w:rsidR="00754CCD" w:rsidRPr="00A026D4">
        <w:rPr>
          <w:rFonts w:ascii="Times New Roman" w:hAnsi="Times New Roman"/>
          <w:sz w:val="28"/>
          <w:szCs w:val="28"/>
          <w:lang w:val="uk-UA"/>
        </w:rPr>
        <w:t>–</w:t>
      </w:r>
      <w:r w:rsidR="003C5521">
        <w:rPr>
          <w:rFonts w:ascii="Times New Roman" w:hAnsi="Times New Roman"/>
          <w:sz w:val="28"/>
          <w:szCs w:val="28"/>
          <w:lang w:val="uk-UA" w:eastAsia="uk-UA"/>
        </w:rPr>
        <w:t xml:space="preserve"> понад 30,7 тис. осіб</w:t>
      </w:r>
      <w:r w:rsidR="00754CCD" w:rsidRPr="00A026D4">
        <w:rPr>
          <w:rFonts w:ascii="Times New Roman" w:hAnsi="Times New Roman"/>
          <w:sz w:val="28"/>
          <w:szCs w:val="28"/>
          <w:lang w:val="uk-UA" w:eastAsia="uk-UA"/>
        </w:rPr>
        <w:t xml:space="preserve">), з них безробітної молоді понад 22,6 тис. осіб (у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2019 року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18,6 тис. осіб). Працевлаштовано майже </w:t>
      </w:r>
      <w:r w:rsidR="000C3366">
        <w:rPr>
          <w:rFonts w:ascii="Times New Roman" w:hAnsi="Times New Roman"/>
          <w:sz w:val="28"/>
          <w:szCs w:val="28"/>
          <w:lang w:val="uk-UA" w:eastAsia="uk-UA"/>
        </w:rPr>
        <w:t xml:space="preserve">                        </w:t>
      </w:r>
      <w:r w:rsidR="00754CCD" w:rsidRPr="00A026D4">
        <w:rPr>
          <w:rFonts w:ascii="Times New Roman" w:hAnsi="Times New Roman"/>
          <w:sz w:val="28"/>
          <w:szCs w:val="28"/>
          <w:lang w:val="uk-UA" w:eastAsia="uk-UA"/>
        </w:rPr>
        <w:t xml:space="preserve">8,3 тис. осіб, з них безробітної молоді майже 5,4 тис. осіб. Одноразову допомогу по безробіттю для зайняття підприємницькою діяльністю отримали 17 </w:t>
      </w:r>
      <w:r w:rsidR="0071598D" w:rsidRPr="00A026D4">
        <w:rPr>
          <w:rFonts w:ascii="Times New Roman" w:hAnsi="Times New Roman"/>
          <w:sz w:val="28"/>
          <w:szCs w:val="28"/>
          <w:lang w:val="uk-UA" w:eastAsia="uk-UA"/>
        </w:rPr>
        <w:t>осіб віком до 35 років</w:t>
      </w:r>
      <w:r w:rsidR="00754CCD" w:rsidRPr="00A026D4">
        <w:rPr>
          <w:rFonts w:ascii="Times New Roman" w:hAnsi="Times New Roman"/>
          <w:sz w:val="28"/>
          <w:szCs w:val="28"/>
          <w:lang w:val="uk-UA" w:eastAsia="uk-UA"/>
        </w:rPr>
        <w:t>.</w:t>
      </w:r>
    </w:p>
    <w:p w:rsidR="00754CCD" w:rsidRPr="00A026D4" w:rsidRDefault="000C3366" w:rsidP="000C3366">
      <w:pPr>
        <w:pBdr>
          <w:top w:val="none" w:sz="0" w:space="0" w:color="000000"/>
          <w:left w:val="none" w:sz="0" w:space="0" w:color="000000"/>
          <w:bottom w:val="none" w:sz="0" w:space="0" w:color="000000"/>
          <w:right w:val="none" w:sz="0" w:space="0" w:color="000000"/>
        </w:pBdr>
        <w:spacing w:line="230" w:lineRule="auto"/>
        <w:ind w:firstLine="1418"/>
        <w:jc w:val="both"/>
        <w:rPr>
          <w:rFonts w:ascii="Times New Roman" w:hAnsi="Times New Roman"/>
          <w:sz w:val="28"/>
          <w:szCs w:val="28"/>
          <w:lang w:val="en-US" w:eastAsia="uk-UA"/>
        </w:rPr>
      </w:pPr>
      <w:r w:rsidRPr="00A026D4">
        <w:rPr>
          <w:rFonts w:ascii="Times New Roman" w:hAnsi="Times New Roman"/>
          <w:sz w:val="28"/>
          <w:szCs w:val="28"/>
          <w:lang w:val="en-US" w:eastAsia="uk-UA"/>
        </w:rPr>
        <w:object w:dxaOrig="6765" w:dyaOrig="3818">
          <v:shape id="_x0000_i1028" type="#_x0000_t75" style="width:315.75pt;height:173.25pt" o:ole="">
            <v:imagedata r:id="rId36" o:title=""/>
          </v:shape>
          <o:OLEObject Type="Embed" ProgID="Excel.Sheet.12" ShapeID="_x0000_i1028" DrawAspect="Content" ObjectID="_1692438687" r:id="rId37"/>
        </w:object>
      </w:r>
    </w:p>
    <w:p w:rsidR="00754CCD" w:rsidRPr="00A026D4" w:rsidRDefault="0071598D" w:rsidP="000C3366">
      <w:pPr>
        <w:spacing w:line="230" w:lineRule="auto"/>
        <w:ind w:firstLine="709"/>
        <w:jc w:val="both"/>
        <w:rPr>
          <w:rFonts w:ascii="Times New Roman" w:hAnsi="Times New Roman"/>
          <w:sz w:val="28"/>
          <w:szCs w:val="28"/>
          <w:lang w:val="uk-UA"/>
        </w:rPr>
      </w:pPr>
      <w:bookmarkStart w:id="3" w:name="_MON_1650897142"/>
      <w:bookmarkEnd w:id="3"/>
      <w:r w:rsidRPr="00A026D4">
        <w:rPr>
          <w:rFonts w:ascii="Times New Roman" w:hAnsi="Times New Roman"/>
          <w:sz w:val="28"/>
          <w:szCs w:val="28"/>
          <w:lang w:val="uk-UA" w:eastAsia="uk-UA"/>
        </w:rPr>
        <w:t>П</w:t>
      </w:r>
      <w:r w:rsidR="00754CCD" w:rsidRPr="00A026D4">
        <w:rPr>
          <w:rFonts w:ascii="Times New Roman" w:hAnsi="Times New Roman"/>
          <w:sz w:val="28"/>
          <w:szCs w:val="28"/>
          <w:lang w:val="uk-UA" w:eastAsia="uk-UA"/>
        </w:rPr>
        <w:t>ротягом І півріччя 2020 року</w:t>
      </w:r>
      <w:r w:rsidR="00754CCD" w:rsidRPr="00A026D4">
        <w:rPr>
          <w:rFonts w:ascii="Times New Roman" w:hAnsi="Times New Roman"/>
          <w:sz w:val="28"/>
          <w:szCs w:val="28"/>
          <w:lang w:val="uk-UA"/>
        </w:rPr>
        <w:t xml:space="preserve"> на нові робочі місця працевлаштовано </w:t>
      </w:r>
      <w:r w:rsidRPr="00A026D4">
        <w:rPr>
          <w:rFonts w:ascii="Times New Roman" w:hAnsi="Times New Roman"/>
          <w:sz w:val="28"/>
          <w:szCs w:val="28"/>
          <w:lang w:val="uk-UA"/>
        </w:rPr>
        <w:br/>
      </w:r>
      <w:r w:rsidR="00BE15B7">
        <w:rPr>
          <w:rFonts w:ascii="Times New Roman" w:hAnsi="Times New Roman"/>
          <w:sz w:val="28"/>
          <w:szCs w:val="28"/>
          <w:lang w:val="uk-UA"/>
        </w:rPr>
        <w:t>444 осо</w:t>
      </w:r>
      <w:r w:rsidR="00754CCD" w:rsidRPr="00A026D4">
        <w:rPr>
          <w:rFonts w:ascii="Times New Roman" w:hAnsi="Times New Roman"/>
          <w:sz w:val="28"/>
          <w:szCs w:val="28"/>
          <w:lang w:val="uk-UA"/>
        </w:rPr>
        <w:t>б</w:t>
      </w:r>
      <w:r w:rsidR="00BE15B7">
        <w:rPr>
          <w:rFonts w:ascii="Times New Roman" w:hAnsi="Times New Roman"/>
          <w:sz w:val="28"/>
          <w:szCs w:val="28"/>
          <w:lang w:val="uk-UA"/>
        </w:rPr>
        <w:t>и</w:t>
      </w:r>
      <w:r w:rsidR="00754CCD" w:rsidRPr="00A026D4">
        <w:rPr>
          <w:rFonts w:ascii="Times New Roman" w:hAnsi="Times New Roman"/>
          <w:sz w:val="28"/>
          <w:szCs w:val="28"/>
          <w:lang w:val="uk-UA"/>
        </w:rPr>
        <w:t xml:space="preserve"> </w:t>
      </w:r>
      <w:r w:rsidR="00754CCD" w:rsidRPr="00A026D4">
        <w:rPr>
          <w:rFonts w:ascii="Times New Roman" w:hAnsi="Times New Roman"/>
          <w:sz w:val="28"/>
          <w:szCs w:val="28"/>
          <w:lang w:val="uk-UA" w:eastAsia="uk-UA"/>
        </w:rPr>
        <w:t xml:space="preserve">(у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2019 року </w:t>
      </w:r>
      <w:r w:rsidR="00754CCD" w:rsidRPr="00A026D4">
        <w:rPr>
          <w:rFonts w:ascii="Times New Roman" w:hAnsi="Times New Roman"/>
          <w:sz w:val="28"/>
          <w:szCs w:val="28"/>
          <w:lang w:val="uk-UA"/>
        </w:rPr>
        <w:t>– 417 осіб), за яких роботодавцям надається компенсація витрат у розмірі єдиного внеску на загальнообов’язкове державне соціальне страхування, з них</w:t>
      </w:r>
      <w:r w:rsidR="00BE15B7">
        <w:rPr>
          <w:rFonts w:ascii="Times New Roman" w:hAnsi="Times New Roman"/>
          <w:sz w:val="28"/>
          <w:szCs w:val="28"/>
          <w:lang w:val="uk-UA"/>
        </w:rPr>
        <w:t>:</w:t>
      </w:r>
      <w:r w:rsidR="00754CCD" w:rsidRPr="00A026D4">
        <w:rPr>
          <w:rFonts w:ascii="Times New Roman" w:hAnsi="Times New Roman"/>
          <w:sz w:val="28"/>
          <w:szCs w:val="28"/>
          <w:lang w:val="uk-UA"/>
        </w:rPr>
        <w:t xml:space="preserve"> 71 належать до категорій громадян, що мають додаткові гарантії у сприянні працевлаштуванню (</w:t>
      </w:r>
      <w:r w:rsidR="00754CCD" w:rsidRPr="00A026D4">
        <w:rPr>
          <w:rFonts w:ascii="Times New Roman" w:hAnsi="Times New Roman"/>
          <w:sz w:val="28"/>
          <w:szCs w:val="28"/>
          <w:lang w:val="uk-UA" w:eastAsia="uk-UA"/>
        </w:rPr>
        <w:t xml:space="preserve">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w:t>
      </w:r>
      <w:r w:rsidR="000C3366">
        <w:rPr>
          <w:rFonts w:ascii="Times New Roman" w:hAnsi="Times New Roman"/>
          <w:sz w:val="28"/>
          <w:szCs w:val="28"/>
          <w:lang w:val="uk-UA" w:eastAsia="uk-UA"/>
        </w:rPr>
        <w:t xml:space="preserve">               </w:t>
      </w:r>
      <w:r w:rsidR="00754CCD" w:rsidRPr="00A026D4">
        <w:rPr>
          <w:rFonts w:ascii="Times New Roman" w:hAnsi="Times New Roman"/>
          <w:sz w:val="28"/>
          <w:szCs w:val="28"/>
          <w:lang w:val="uk-UA" w:eastAsia="uk-UA"/>
        </w:rPr>
        <w:t xml:space="preserve">2019 року </w:t>
      </w:r>
      <w:r w:rsidR="00754CCD" w:rsidRPr="00A026D4">
        <w:rPr>
          <w:rFonts w:ascii="Times New Roman" w:hAnsi="Times New Roman"/>
          <w:sz w:val="28"/>
          <w:szCs w:val="28"/>
          <w:lang w:val="uk-UA"/>
        </w:rPr>
        <w:t>– 149 осіб). Серед працевлаштованих на нові робочі місця 3 особи належать до молоді, яка вперше приймається на роботу (</w:t>
      </w:r>
      <w:r w:rsidR="00754CCD" w:rsidRPr="00A026D4">
        <w:rPr>
          <w:rFonts w:ascii="Times New Roman" w:hAnsi="Times New Roman"/>
          <w:sz w:val="28"/>
          <w:szCs w:val="28"/>
          <w:lang w:val="uk-UA" w:eastAsia="uk-UA"/>
        </w:rPr>
        <w:t xml:space="preserve">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w:t>
      </w:r>
      <w:r w:rsidR="00D0592C">
        <w:rPr>
          <w:rFonts w:ascii="Times New Roman" w:hAnsi="Times New Roman"/>
          <w:sz w:val="28"/>
          <w:szCs w:val="28"/>
          <w:lang w:val="uk-UA" w:eastAsia="uk-UA"/>
        </w:rPr>
        <w:br/>
      </w:r>
      <w:r w:rsidR="00754CCD" w:rsidRPr="00A026D4">
        <w:rPr>
          <w:rFonts w:ascii="Times New Roman" w:hAnsi="Times New Roman"/>
          <w:sz w:val="28"/>
          <w:szCs w:val="28"/>
          <w:lang w:val="uk-UA" w:eastAsia="uk-UA"/>
        </w:rPr>
        <w:t xml:space="preserve">2019 року </w:t>
      </w:r>
      <w:r w:rsidR="00754CCD" w:rsidRPr="00A026D4">
        <w:rPr>
          <w:rFonts w:ascii="Times New Roman" w:hAnsi="Times New Roman"/>
          <w:sz w:val="28"/>
          <w:szCs w:val="28"/>
          <w:lang w:val="uk-UA"/>
        </w:rPr>
        <w:t>–</w:t>
      </w:r>
      <w:r w:rsidR="00D0592C">
        <w:rPr>
          <w:rFonts w:ascii="Times New Roman" w:hAnsi="Times New Roman"/>
          <w:sz w:val="28"/>
          <w:szCs w:val="28"/>
          <w:lang w:val="uk-UA"/>
        </w:rPr>
        <w:t xml:space="preserve"> </w:t>
      </w:r>
      <w:r w:rsidR="00754CCD" w:rsidRPr="00A026D4">
        <w:rPr>
          <w:rFonts w:ascii="Times New Roman" w:hAnsi="Times New Roman"/>
          <w:sz w:val="28"/>
          <w:szCs w:val="28"/>
          <w:lang w:val="uk-UA"/>
        </w:rPr>
        <w:t xml:space="preserve">2 особи). </w:t>
      </w:r>
    </w:p>
    <w:p w:rsidR="00754CCD" w:rsidRPr="00A026D4" w:rsidRDefault="00754CCD" w:rsidP="00754CCD">
      <w:pPr>
        <w:pBdr>
          <w:top w:val="none" w:sz="0" w:space="0" w:color="000000"/>
          <w:left w:val="none" w:sz="0" w:space="0" w:color="000000"/>
          <w:bottom w:val="none" w:sz="0" w:space="0" w:color="000000"/>
          <w:right w:val="none" w:sz="0" w:space="0" w:color="000000"/>
        </w:pBdr>
        <w:ind w:firstLine="709"/>
        <w:jc w:val="both"/>
        <w:rPr>
          <w:rFonts w:ascii="Times New Roman" w:hAnsi="Times New Roman"/>
          <w:lang w:val="uk-UA"/>
        </w:rPr>
      </w:pPr>
      <w:r w:rsidRPr="00A026D4">
        <w:rPr>
          <w:rFonts w:ascii="Times New Roman" w:hAnsi="Times New Roman"/>
          <w:sz w:val="28"/>
          <w:szCs w:val="28"/>
          <w:lang w:val="uk-UA" w:eastAsia="uk-UA"/>
        </w:rPr>
        <w:t>Спеціалістами служби зайнятос</w:t>
      </w:r>
      <w:r w:rsidR="00BE15B7">
        <w:rPr>
          <w:rFonts w:ascii="Times New Roman" w:hAnsi="Times New Roman"/>
          <w:sz w:val="28"/>
          <w:szCs w:val="28"/>
          <w:lang w:val="uk-UA" w:eastAsia="uk-UA"/>
        </w:rPr>
        <w:t>ті на семінарах з роботодавцями</w:t>
      </w:r>
      <w:r w:rsidRPr="00A026D4">
        <w:rPr>
          <w:rFonts w:ascii="Times New Roman" w:hAnsi="Times New Roman"/>
          <w:sz w:val="28"/>
          <w:szCs w:val="28"/>
          <w:lang w:val="uk-UA" w:eastAsia="uk-UA"/>
        </w:rPr>
        <w:t xml:space="preserve"> безпосередньо в ході відвідування підприємств постійно проводиться інформаційно-роз’яснювальна робота щодо реалізації законодавства про працевлаштування громадян, які потребують соціального захисту, в т.</w:t>
      </w:r>
      <w:r w:rsidR="00BE15B7">
        <w:rPr>
          <w:rFonts w:ascii="Times New Roman" w:hAnsi="Times New Roman"/>
          <w:sz w:val="28"/>
          <w:szCs w:val="28"/>
          <w:lang w:val="uk-UA" w:eastAsia="uk-UA"/>
        </w:rPr>
        <w:t xml:space="preserve"> </w:t>
      </w:r>
      <w:r w:rsidRPr="00A026D4">
        <w:rPr>
          <w:rFonts w:ascii="Times New Roman" w:hAnsi="Times New Roman"/>
          <w:sz w:val="28"/>
          <w:szCs w:val="28"/>
          <w:lang w:val="uk-UA" w:eastAsia="uk-UA"/>
        </w:rPr>
        <w:t xml:space="preserve">ч. шляхом бронювання робочих місць та надання роботодавцю компенсації єдиного соцвнеску. </w:t>
      </w:r>
      <w:r w:rsidR="00BE15B7">
        <w:rPr>
          <w:rFonts w:ascii="Times New Roman" w:hAnsi="Times New Roman"/>
          <w:sz w:val="28"/>
          <w:szCs w:val="28"/>
          <w:lang w:val="uk-UA" w:eastAsia="uk-UA"/>
        </w:rPr>
        <w:t>У</w:t>
      </w:r>
      <w:r w:rsidRPr="00A026D4">
        <w:rPr>
          <w:rFonts w:ascii="Times New Roman" w:hAnsi="Times New Roman"/>
          <w:sz w:val="28"/>
          <w:szCs w:val="28"/>
          <w:lang w:val="uk-UA" w:eastAsia="uk-UA"/>
        </w:rPr>
        <w:t xml:space="preserve">продовж І півріччя 2020 року проведено більше </w:t>
      </w:r>
      <w:r w:rsidR="0071598D" w:rsidRPr="00A026D4">
        <w:rPr>
          <w:rFonts w:ascii="Times New Roman" w:hAnsi="Times New Roman"/>
          <w:sz w:val="28"/>
          <w:szCs w:val="28"/>
          <w:lang w:val="uk-UA" w:eastAsia="uk-UA"/>
        </w:rPr>
        <w:br/>
      </w:r>
      <w:r w:rsidRPr="00A026D4">
        <w:rPr>
          <w:rFonts w:ascii="Times New Roman" w:hAnsi="Times New Roman"/>
          <w:sz w:val="28"/>
          <w:szCs w:val="28"/>
          <w:lang w:val="uk-UA" w:eastAsia="uk-UA"/>
        </w:rPr>
        <w:t>1,5 тис. семінарів та</w:t>
      </w:r>
      <w:r w:rsidR="003C5521">
        <w:rPr>
          <w:rFonts w:ascii="Times New Roman" w:hAnsi="Times New Roman"/>
          <w:sz w:val="28"/>
          <w:szCs w:val="28"/>
          <w:lang w:val="uk-UA" w:eastAsia="uk-UA"/>
        </w:rPr>
        <w:t xml:space="preserve"> міні</w:t>
      </w:r>
      <w:r w:rsidR="0071598D" w:rsidRPr="00A026D4">
        <w:rPr>
          <w:rFonts w:ascii="Times New Roman" w:hAnsi="Times New Roman"/>
          <w:sz w:val="28"/>
          <w:szCs w:val="28"/>
          <w:lang w:val="uk-UA" w:eastAsia="uk-UA"/>
        </w:rPr>
        <w:t>семінарів</w:t>
      </w:r>
      <w:r w:rsidRPr="00A026D4">
        <w:rPr>
          <w:rFonts w:ascii="Times New Roman" w:hAnsi="Times New Roman"/>
          <w:sz w:val="28"/>
          <w:szCs w:val="28"/>
          <w:lang w:val="uk-UA" w:eastAsia="uk-UA"/>
        </w:rPr>
        <w:t>.</w:t>
      </w:r>
    </w:p>
    <w:p w:rsidR="00754CCD" w:rsidRPr="00A026D4" w:rsidRDefault="00754CCD" w:rsidP="00754CCD">
      <w:pPr>
        <w:pBdr>
          <w:top w:val="none" w:sz="0" w:space="0" w:color="000000"/>
          <w:left w:val="none" w:sz="0" w:space="0" w:color="000000"/>
          <w:bottom w:val="none" w:sz="0" w:space="0" w:color="000000"/>
          <w:right w:val="none" w:sz="0" w:space="0" w:color="000000"/>
        </w:pBdr>
        <w:ind w:firstLine="709"/>
        <w:jc w:val="both"/>
        <w:rPr>
          <w:rFonts w:ascii="Times New Roman" w:hAnsi="Times New Roman"/>
          <w:sz w:val="28"/>
          <w:szCs w:val="28"/>
          <w:lang w:val="uk-UA" w:eastAsia="uk-UA"/>
        </w:rPr>
      </w:pPr>
      <w:r w:rsidRPr="00A026D4">
        <w:rPr>
          <w:rFonts w:ascii="Times New Roman" w:hAnsi="Times New Roman"/>
          <w:sz w:val="28"/>
          <w:szCs w:val="28"/>
          <w:lang w:val="uk-UA" w:eastAsia="uk-UA"/>
        </w:rPr>
        <w:t xml:space="preserve">З метою розв’язання проблем молоді, яка звернулася до служби зайнятості, було надано понад 48,2 тис. профорієнтаційних послуг майже </w:t>
      </w:r>
      <w:r w:rsidRPr="00A026D4">
        <w:rPr>
          <w:rFonts w:ascii="Times New Roman" w:hAnsi="Times New Roman"/>
          <w:sz w:val="28"/>
          <w:szCs w:val="28"/>
          <w:lang w:val="uk-UA" w:eastAsia="uk-UA"/>
        </w:rPr>
        <w:br/>
        <w:t>21,6 тис. безробітним ос</w:t>
      </w:r>
      <w:r w:rsidR="0063503C" w:rsidRPr="00A026D4">
        <w:rPr>
          <w:rFonts w:ascii="Times New Roman" w:hAnsi="Times New Roman"/>
          <w:sz w:val="28"/>
          <w:szCs w:val="28"/>
          <w:lang w:val="uk-UA" w:eastAsia="uk-UA"/>
        </w:rPr>
        <w:t>обам віком до 35 років</w:t>
      </w:r>
      <w:r w:rsidRPr="00A026D4">
        <w:rPr>
          <w:rFonts w:ascii="Times New Roman" w:hAnsi="Times New Roman"/>
          <w:sz w:val="28"/>
          <w:szCs w:val="28"/>
          <w:lang w:val="uk-UA" w:eastAsia="uk-UA"/>
        </w:rPr>
        <w:t>.</w:t>
      </w:r>
    </w:p>
    <w:bookmarkStart w:id="4" w:name="_MON_1657434997"/>
    <w:bookmarkEnd w:id="4"/>
    <w:p w:rsidR="00C63B65" w:rsidRDefault="00C63B65" w:rsidP="00754CCD">
      <w:pPr>
        <w:pBdr>
          <w:top w:val="none" w:sz="0" w:space="0" w:color="000000"/>
          <w:left w:val="none" w:sz="0" w:space="0" w:color="000000"/>
          <w:bottom w:val="none" w:sz="0" w:space="0" w:color="000000"/>
          <w:right w:val="none" w:sz="0" w:space="0" w:color="000000"/>
        </w:pBdr>
        <w:ind w:firstLine="1276"/>
        <w:jc w:val="both"/>
        <w:rPr>
          <w:rFonts w:ascii="Times New Roman" w:hAnsi="Times New Roman"/>
          <w:sz w:val="24"/>
          <w:szCs w:val="24"/>
          <w:lang w:val="uk-UA" w:eastAsia="uk-UA"/>
        </w:rPr>
      </w:pPr>
      <w:r>
        <w:rPr>
          <w:rFonts w:ascii="Times New Roman" w:hAnsi="Times New Roman"/>
          <w:sz w:val="24"/>
          <w:szCs w:val="24"/>
          <w:lang w:val="uk-UA" w:eastAsia="uk-UA"/>
        </w:rPr>
        <w:object w:dxaOrig="7207" w:dyaOrig="4082">
          <v:shape id="_x0000_i1029" type="#_x0000_t75" style="width:5in;height:204pt" o:ole="">
            <v:imagedata r:id="rId38" o:title=""/>
          </v:shape>
          <o:OLEObject Type="Embed" ProgID="Excel.Sheet.12" ShapeID="_x0000_i1029" DrawAspect="Content" ObjectID="_1692438688" r:id="rId39"/>
        </w:object>
      </w:r>
    </w:p>
    <w:p w:rsidR="00754CCD" w:rsidRDefault="00C63B65" w:rsidP="00754CCD">
      <w:pPr>
        <w:pBdr>
          <w:top w:val="none" w:sz="0" w:space="0" w:color="000000"/>
          <w:left w:val="none" w:sz="0" w:space="0" w:color="000000"/>
          <w:bottom w:val="none" w:sz="0" w:space="0" w:color="000000"/>
          <w:right w:val="none" w:sz="0" w:space="0" w:color="000000"/>
        </w:pBdr>
        <w:ind w:firstLine="709"/>
        <w:jc w:val="both"/>
        <w:rPr>
          <w:rFonts w:ascii="Times New Roman" w:hAnsi="Times New Roman"/>
          <w:sz w:val="28"/>
          <w:szCs w:val="28"/>
          <w:lang w:val="uk-UA" w:eastAsia="uk-UA"/>
        </w:rPr>
      </w:pPr>
      <w:r>
        <w:rPr>
          <w:rFonts w:ascii="Times New Roman" w:hAnsi="Times New Roman"/>
          <w:sz w:val="28"/>
          <w:szCs w:val="28"/>
          <w:lang w:val="uk-UA" w:eastAsia="uk-UA"/>
        </w:rPr>
        <w:t>У</w:t>
      </w:r>
      <w:r w:rsidR="00754CCD" w:rsidRPr="00A026D4">
        <w:rPr>
          <w:rFonts w:ascii="Times New Roman" w:hAnsi="Times New Roman"/>
          <w:sz w:val="28"/>
          <w:szCs w:val="28"/>
          <w:lang w:val="uk-UA" w:eastAsia="uk-UA"/>
        </w:rPr>
        <w:t xml:space="preserve"> закладах освіти області за направленнями центрів зайнятості проходили професійне навчання майже 1,7 тис. осіб з числа безробітної молоді (у січні </w:t>
      </w:r>
      <w:r w:rsidR="00754CCD" w:rsidRPr="00A026D4">
        <w:rPr>
          <w:rFonts w:ascii="Times New Roman" w:hAnsi="Times New Roman"/>
          <w:sz w:val="28"/>
          <w:szCs w:val="28"/>
          <w:lang w:val="uk-UA"/>
        </w:rPr>
        <w:t>–</w:t>
      </w:r>
      <w:r w:rsidR="00754CCD" w:rsidRPr="00A026D4">
        <w:rPr>
          <w:rFonts w:ascii="Times New Roman" w:hAnsi="Times New Roman"/>
          <w:sz w:val="28"/>
          <w:szCs w:val="28"/>
          <w:lang w:val="uk-UA" w:eastAsia="uk-UA"/>
        </w:rPr>
        <w:t xml:space="preserve"> червні 2019 року </w:t>
      </w:r>
      <w:r w:rsidR="00754CCD" w:rsidRPr="00A026D4">
        <w:rPr>
          <w:rFonts w:ascii="Times New Roman" w:hAnsi="Times New Roman"/>
          <w:sz w:val="28"/>
          <w:szCs w:val="28"/>
          <w:lang w:val="uk-UA"/>
        </w:rPr>
        <w:t xml:space="preserve">– 2,3 </w:t>
      </w:r>
      <w:r w:rsidR="00754CCD" w:rsidRPr="00A026D4">
        <w:rPr>
          <w:rFonts w:ascii="Times New Roman" w:hAnsi="Times New Roman"/>
          <w:sz w:val="28"/>
          <w:szCs w:val="28"/>
          <w:lang w:val="uk-UA" w:eastAsia="uk-UA"/>
        </w:rPr>
        <w:t>тис. осіб), що складає 29</w:t>
      </w:r>
      <w:r w:rsidR="007D728A">
        <w:rPr>
          <w:rFonts w:ascii="Times New Roman" w:hAnsi="Times New Roman"/>
          <w:sz w:val="28"/>
          <w:szCs w:val="28"/>
          <w:lang w:val="uk-UA" w:eastAsia="uk-UA"/>
        </w:rPr>
        <w:t xml:space="preserve"> </w:t>
      </w:r>
      <w:r w:rsidR="00754CCD" w:rsidRPr="00A026D4">
        <w:rPr>
          <w:rFonts w:ascii="Times New Roman" w:hAnsi="Times New Roman"/>
          <w:sz w:val="28"/>
          <w:szCs w:val="28"/>
          <w:lang w:val="uk-UA" w:eastAsia="uk-UA"/>
        </w:rPr>
        <w:t>% від загальної кількості безробітних, які проходили навчання в звітному періоді.</w:t>
      </w:r>
    </w:p>
    <w:p w:rsidR="00E05D59" w:rsidRDefault="00A40F4D" w:rsidP="005C17B9">
      <w:pPr>
        <w:pBdr>
          <w:top w:val="none" w:sz="0" w:space="0" w:color="000000"/>
          <w:left w:val="none" w:sz="0" w:space="0" w:color="000000"/>
          <w:bottom w:val="none" w:sz="0" w:space="0" w:color="000000"/>
          <w:right w:val="none" w:sz="0" w:space="0" w:color="000000"/>
        </w:pBdr>
        <w:ind w:firstLine="1276"/>
        <w:jc w:val="both"/>
        <w:rPr>
          <w:rFonts w:ascii="Times New Roman" w:hAnsi="Times New Roman"/>
          <w:sz w:val="28"/>
          <w:szCs w:val="28"/>
          <w:lang w:val="uk-UA" w:eastAsia="uk-UA"/>
        </w:rPr>
      </w:pPr>
      <w:r>
        <w:rPr>
          <w:rFonts w:ascii="Times New Roman" w:hAnsi="Times New Roman"/>
          <w:sz w:val="28"/>
          <w:szCs w:val="28"/>
          <w:lang w:val="uk-UA" w:eastAsia="uk-UA"/>
        </w:rPr>
        <w:object w:dxaOrig="6741" w:dyaOrig="3916">
          <v:shape id="_x0000_i1030" type="#_x0000_t75" style="width:345pt;height:200.25pt" o:ole="">
            <v:imagedata r:id="rId40" o:title=""/>
          </v:shape>
          <o:OLEObject Type="Embed" ProgID="Excel.Sheet.12" ShapeID="_x0000_i1030" DrawAspect="Content" ObjectID="_1692438689" r:id="rId41"/>
        </w:object>
      </w:r>
    </w:p>
    <w:p w:rsidR="00754CCD" w:rsidRPr="00A026D4" w:rsidRDefault="00754CCD" w:rsidP="00754CCD">
      <w:pPr>
        <w:pBdr>
          <w:top w:val="none" w:sz="0" w:space="0" w:color="000000"/>
          <w:left w:val="none" w:sz="0" w:space="0" w:color="000000"/>
          <w:bottom w:val="none" w:sz="0" w:space="0" w:color="000000"/>
          <w:right w:val="none" w:sz="0" w:space="0" w:color="000000"/>
        </w:pBdr>
        <w:ind w:firstLine="709"/>
        <w:jc w:val="both"/>
        <w:rPr>
          <w:rFonts w:ascii="Times New Roman" w:hAnsi="Times New Roman"/>
          <w:lang w:val="uk-UA"/>
        </w:rPr>
      </w:pPr>
      <w:bookmarkStart w:id="5" w:name="_MON_1657435316"/>
      <w:bookmarkEnd w:id="5"/>
      <w:r w:rsidRPr="00A026D4">
        <w:rPr>
          <w:rFonts w:ascii="Times New Roman" w:hAnsi="Times New Roman"/>
          <w:sz w:val="28"/>
          <w:szCs w:val="28"/>
          <w:lang w:val="uk-UA" w:eastAsia="uk-UA"/>
        </w:rPr>
        <w:t xml:space="preserve">З числа осіб з інвалідністю, які перебувають на обліку, послуги  професійного навчання з урахуванням рекомендацій медико-соціальних комісій впродовж січня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 червня 2020 року отримували 60 осіб з числа безробітних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у січні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 червні 2019 року </w:t>
      </w:r>
      <w:r w:rsidRPr="00A026D4">
        <w:rPr>
          <w:rFonts w:ascii="Times New Roman" w:hAnsi="Times New Roman"/>
          <w:sz w:val="28"/>
          <w:szCs w:val="28"/>
          <w:lang w:val="uk-UA"/>
        </w:rPr>
        <w:t>– 82 особи)</w:t>
      </w:r>
      <w:r w:rsidRPr="00A026D4">
        <w:rPr>
          <w:rFonts w:ascii="Times New Roman" w:hAnsi="Times New Roman"/>
          <w:sz w:val="28"/>
          <w:szCs w:val="28"/>
          <w:lang w:val="uk-UA" w:eastAsia="uk-UA"/>
        </w:rPr>
        <w:t>.</w:t>
      </w:r>
    </w:p>
    <w:p w:rsidR="00754CCD" w:rsidRPr="00A026D4" w:rsidRDefault="00754CCD"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lang w:val="uk-UA"/>
        </w:rPr>
      </w:pPr>
      <w:r w:rsidRPr="00A026D4">
        <w:rPr>
          <w:rFonts w:ascii="Times New Roman" w:hAnsi="Times New Roman"/>
          <w:sz w:val="28"/>
          <w:szCs w:val="28"/>
          <w:lang w:val="uk-UA" w:eastAsia="uk-UA"/>
        </w:rPr>
        <w:t>Пр</w:t>
      </w:r>
      <w:r w:rsidR="0063503C" w:rsidRPr="00A026D4">
        <w:rPr>
          <w:rFonts w:ascii="Times New Roman" w:hAnsi="Times New Roman"/>
          <w:sz w:val="28"/>
          <w:szCs w:val="28"/>
          <w:lang w:val="uk-UA" w:eastAsia="uk-UA"/>
        </w:rPr>
        <w:t>офнавчання осіб з інвалідністю</w:t>
      </w:r>
      <w:r w:rsidRPr="00A026D4">
        <w:rPr>
          <w:rFonts w:ascii="Times New Roman" w:hAnsi="Times New Roman"/>
          <w:sz w:val="28"/>
          <w:szCs w:val="28"/>
          <w:lang w:val="uk-UA" w:eastAsia="uk-UA"/>
        </w:rPr>
        <w:t xml:space="preserve"> проводилось з урахуванням рекомендацій індивідуальних програм реабілітації та потреб ринку праці. </w:t>
      </w:r>
    </w:p>
    <w:p w:rsidR="00754CCD" w:rsidRPr="00A026D4" w:rsidRDefault="00754CCD" w:rsidP="007D6815">
      <w:pPr>
        <w:pStyle w:val="a5"/>
        <w:spacing w:after="0" w:line="226" w:lineRule="auto"/>
        <w:ind w:left="0" w:firstLine="709"/>
        <w:jc w:val="both"/>
        <w:rPr>
          <w:sz w:val="28"/>
          <w:szCs w:val="28"/>
          <w:lang w:val="uk-UA"/>
        </w:rPr>
      </w:pPr>
      <w:r w:rsidRPr="00A026D4">
        <w:rPr>
          <w:sz w:val="28"/>
          <w:szCs w:val="28"/>
          <w:lang w:val="uk-UA"/>
        </w:rPr>
        <w:t>Підвищення кваліфікації безробітних цієї категорії здійснювалось за навчальними програмами: “Тракторист-машиніст сільськогосподарського виробництва – навчання з питань охорони праці та правил дорожнього руху”, “Навчання та переатестація трактористів-машиністів сільськогосподарського виробництва з питань підтвердження знань  правил дорожнього руху та правил безпечної експлуатації тракторів та сільськогосподарської техніки”, “Організація безпечних робіт на підприємстві. Правові та організаційні аспекти”, “Сучасні підходи до організації робіт у сільському господарстві”, “Створення малого бізнесу: теоретичні основи та практичні аспекти” та інші.</w:t>
      </w:r>
    </w:p>
    <w:p w:rsidR="00E8759B" w:rsidRPr="00A026D4" w:rsidRDefault="00E8759B" w:rsidP="007D6815">
      <w:pPr>
        <w:spacing w:line="226" w:lineRule="auto"/>
        <w:ind w:firstLine="709"/>
        <w:jc w:val="both"/>
        <w:rPr>
          <w:rFonts w:ascii="Times New Roman" w:hAnsi="Times New Roman"/>
          <w:sz w:val="28"/>
          <w:szCs w:val="28"/>
          <w:lang w:val="uk-UA"/>
        </w:rPr>
      </w:pPr>
      <w:r w:rsidRPr="00A026D4">
        <w:rPr>
          <w:rFonts w:ascii="Times New Roman" w:hAnsi="Times New Roman"/>
          <w:sz w:val="28"/>
          <w:szCs w:val="28"/>
          <w:lang w:val="uk-UA"/>
        </w:rPr>
        <w:t xml:space="preserve">З числа осіб з інвалідністю впродовж січня – червня 2020 року проходили навчання на базі Дніпропетровського центру професійно-технічної освіти Державної служби зайнятості, професійно-технічного училища № 74, Державного професійно-технічного навчального закладу “Державний Дніпропетровський навчальний центр “Дніпроагротехсервіс” та </w:t>
      </w:r>
      <w:r w:rsidRPr="00A026D4">
        <w:rPr>
          <w:rFonts w:ascii="Times New Roman" w:hAnsi="Times New Roman"/>
          <w:sz w:val="28"/>
          <w:szCs w:val="28"/>
          <w:shd w:val="clear" w:color="auto" w:fill="FFFFFF"/>
          <w:lang w:val="uk-UA"/>
        </w:rPr>
        <w:t xml:space="preserve">Державного професійно-технічного навчального закладу </w:t>
      </w:r>
      <w:r w:rsidRPr="00A026D4">
        <w:rPr>
          <w:rFonts w:ascii="Times New Roman" w:hAnsi="Times New Roman"/>
          <w:sz w:val="28"/>
          <w:szCs w:val="28"/>
          <w:lang w:val="uk-UA"/>
        </w:rPr>
        <w:t>“Покровський центр підготовки та перепідготовки робітничих кадрів”.</w:t>
      </w:r>
    </w:p>
    <w:p w:rsidR="00E8759B" w:rsidRPr="00A026D4" w:rsidRDefault="00E8759B"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lang w:val="uk-UA"/>
        </w:rPr>
      </w:pPr>
      <w:r w:rsidRPr="00A026D4">
        <w:rPr>
          <w:rFonts w:ascii="Times New Roman" w:hAnsi="Times New Roman"/>
          <w:sz w:val="28"/>
          <w:szCs w:val="28"/>
          <w:lang w:val="uk-UA" w:eastAsia="uk-UA"/>
        </w:rPr>
        <w:t xml:space="preserve">Зайнятість учнів, </w:t>
      </w:r>
      <w:r w:rsidR="004A6F90">
        <w:rPr>
          <w:rFonts w:ascii="Times New Roman" w:hAnsi="Times New Roman"/>
          <w:sz w:val="28"/>
          <w:szCs w:val="28"/>
          <w:lang w:val="uk-UA" w:eastAsia="uk-UA"/>
        </w:rPr>
        <w:t>насамперед</w:t>
      </w:r>
      <w:r w:rsidRPr="00A026D4">
        <w:rPr>
          <w:rFonts w:ascii="Times New Roman" w:hAnsi="Times New Roman"/>
          <w:sz w:val="28"/>
          <w:szCs w:val="28"/>
          <w:lang w:val="uk-UA" w:eastAsia="uk-UA"/>
        </w:rPr>
        <w:t xml:space="preserve"> дітей-сиріт, дітей з малозабезпечених та неповних сімей, дітей, схильних до правопорушень, </w:t>
      </w:r>
      <w:r w:rsidR="004A6F90">
        <w:rPr>
          <w:rFonts w:ascii="Times New Roman" w:hAnsi="Times New Roman"/>
          <w:sz w:val="28"/>
          <w:szCs w:val="28"/>
          <w:lang w:val="uk-UA" w:eastAsia="uk-UA"/>
        </w:rPr>
        <w:t>у</w:t>
      </w:r>
      <w:r w:rsidRPr="00A026D4">
        <w:rPr>
          <w:rFonts w:ascii="Times New Roman" w:hAnsi="Times New Roman"/>
          <w:sz w:val="28"/>
          <w:szCs w:val="28"/>
          <w:lang w:val="uk-UA" w:eastAsia="uk-UA"/>
        </w:rPr>
        <w:t xml:space="preserve"> канікулярний період вирішується центрами зайнятості спільно з органами влади, роботодавцями та соціальними партнерами.</w:t>
      </w:r>
    </w:p>
    <w:p w:rsidR="00E8759B" w:rsidRPr="00A026D4" w:rsidRDefault="00E8759B"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rPr>
      </w:pPr>
      <w:r w:rsidRPr="00A026D4">
        <w:rPr>
          <w:rFonts w:ascii="Times New Roman" w:hAnsi="Times New Roman"/>
          <w:sz w:val="28"/>
          <w:szCs w:val="28"/>
          <w:lang w:val="uk-UA" w:eastAsia="uk-UA"/>
        </w:rPr>
        <w:t xml:space="preserve">У звітному періоді 17 осіб з числа учнівської та студентської молоді </w:t>
      </w:r>
      <w:r w:rsidR="004A6F90">
        <w:rPr>
          <w:rFonts w:ascii="Times New Roman" w:hAnsi="Times New Roman"/>
          <w:sz w:val="28"/>
          <w:szCs w:val="28"/>
          <w:lang w:val="uk-UA" w:eastAsia="uk-UA"/>
        </w:rPr>
        <w:t>взя</w:t>
      </w:r>
      <w:r w:rsidRPr="00A026D4">
        <w:rPr>
          <w:rFonts w:ascii="Times New Roman" w:hAnsi="Times New Roman"/>
          <w:sz w:val="28"/>
          <w:szCs w:val="28"/>
          <w:lang w:val="uk-UA" w:eastAsia="uk-UA"/>
        </w:rPr>
        <w:t xml:space="preserve">ли участь у тимчасових роботах.  </w:t>
      </w:r>
    </w:p>
    <w:p w:rsidR="00E8759B" w:rsidRPr="00A026D4" w:rsidRDefault="00E8759B"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rPr>
      </w:pPr>
      <w:r w:rsidRPr="00A026D4">
        <w:rPr>
          <w:rFonts w:ascii="Times New Roman" w:hAnsi="Times New Roman"/>
          <w:sz w:val="28"/>
          <w:szCs w:val="28"/>
          <w:lang w:val="uk-UA" w:eastAsia="uk-UA"/>
        </w:rPr>
        <w:t xml:space="preserve">Учнівська та студентська молодь працювала підсобними робітниками (ПрАТ </w:t>
      </w:r>
      <w:r w:rsidR="004A6F90">
        <w:rPr>
          <w:rFonts w:ascii="Times New Roman" w:hAnsi="Times New Roman"/>
          <w:sz w:val="28"/>
          <w:szCs w:val="28"/>
          <w:lang w:val="uk-UA" w:eastAsia="uk-UA"/>
        </w:rPr>
        <w:t>“</w:t>
      </w:r>
      <w:r w:rsidRPr="00A026D4">
        <w:rPr>
          <w:rFonts w:ascii="Times New Roman" w:hAnsi="Times New Roman"/>
          <w:sz w:val="28"/>
          <w:szCs w:val="28"/>
          <w:lang w:val="uk-UA" w:eastAsia="uk-UA"/>
        </w:rPr>
        <w:t>Суха Балка</w:t>
      </w:r>
      <w:r w:rsidR="004A6F90">
        <w:rPr>
          <w:rFonts w:ascii="Times New Roman" w:hAnsi="Times New Roman"/>
          <w:sz w:val="28"/>
          <w:szCs w:val="28"/>
          <w:lang w:val="uk-UA" w:eastAsia="uk-UA"/>
        </w:rPr>
        <w:t>”</w:t>
      </w:r>
      <w:r w:rsidRPr="00A026D4">
        <w:rPr>
          <w:rFonts w:ascii="Times New Roman" w:hAnsi="Times New Roman"/>
          <w:sz w:val="28"/>
          <w:szCs w:val="28"/>
          <w:lang w:val="uk-UA" w:eastAsia="uk-UA"/>
        </w:rPr>
        <w:t xml:space="preserve">, ТОВ “Скляний альянс”, у фізичних осіб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 суб’єктів підприємницької діяльності.</w:t>
      </w:r>
    </w:p>
    <w:p w:rsidR="00E8759B" w:rsidRPr="00A026D4" w:rsidRDefault="00E8759B"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lang w:val="uk-UA"/>
        </w:rPr>
      </w:pPr>
      <w:r w:rsidRPr="00A026D4">
        <w:rPr>
          <w:rFonts w:ascii="Times New Roman" w:hAnsi="Times New Roman"/>
          <w:sz w:val="28"/>
          <w:szCs w:val="28"/>
          <w:lang w:val="uk-UA" w:eastAsia="uk-UA"/>
        </w:rPr>
        <w:t>Профорієнтаційними послугами у звітному періоді охоплено 1772 особи, що навчаються в навчальних закладах різних типів, з них 1408 учнів загальної середньої освіти отримали майже 1420 різнома</w:t>
      </w:r>
      <w:r w:rsidR="004A6F90">
        <w:rPr>
          <w:rFonts w:ascii="Times New Roman" w:hAnsi="Times New Roman"/>
          <w:sz w:val="28"/>
          <w:szCs w:val="28"/>
          <w:lang w:val="uk-UA" w:eastAsia="uk-UA"/>
        </w:rPr>
        <w:t>нітних профорієнтаційних послуг:</w:t>
      </w:r>
      <w:r w:rsidRPr="00A026D4">
        <w:rPr>
          <w:rFonts w:ascii="Times New Roman" w:hAnsi="Times New Roman"/>
          <w:sz w:val="28"/>
          <w:szCs w:val="28"/>
          <w:lang w:val="uk-UA" w:eastAsia="uk-UA"/>
        </w:rPr>
        <w:t xml:space="preserve"> 848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 профінформаційних та 600 </w:t>
      </w:r>
      <w:r w:rsidRPr="00A026D4">
        <w:rPr>
          <w:rFonts w:ascii="Times New Roman" w:hAnsi="Times New Roman"/>
          <w:sz w:val="28"/>
          <w:szCs w:val="28"/>
          <w:lang w:val="uk-UA"/>
        </w:rPr>
        <w:t>–</w:t>
      </w:r>
      <w:r w:rsidRPr="00A026D4">
        <w:rPr>
          <w:rFonts w:ascii="Times New Roman" w:hAnsi="Times New Roman"/>
          <w:sz w:val="28"/>
          <w:szCs w:val="28"/>
          <w:lang w:val="uk-UA" w:eastAsia="uk-UA"/>
        </w:rPr>
        <w:t xml:space="preserve"> профконсультаційних. З метою ознайомлення студентів вищих навчальних закладів та учнів професійно-технічних навчальних закладів із комплексом соціальних послуг, які надає служба зайнятості</w:t>
      </w:r>
      <w:r w:rsidR="004A6F90">
        <w:rPr>
          <w:rFonts w:ascii="Times New Roman" w:hAnsi="Times New Roman"/>
          <w:sz w:val="28"/>
          <w:szCs w:val="28"/>
          <w:lang w:val="uk-UA" w:eastAsia="uk-UA"/>
        </w:rPr>
        <w:t>,</w:t>
      </w:r>
      <w:r w:rsidRPr="00A026D4">
        <w:rPr>
          <w:rFonts w:ascii="Times New Roman" w:hAnsi="Times New Roman"/>
          <w:sz w:val="28"/>
          <w:szCs w:val="28"/>
          <w:lang w:val="uk-UA" w:eastAsia="uk-UA"/>
        </w:rPr>
        <w:t xml:space="preserve"> були надані різноманітні профорієнтаційні послуги </w:t>
      </w:r>
      <w:r w:rsidR="007D6815">
        <w:rPr>
          <w:rFonts w:ascii="Times New Roman" w:hAnsi="Times New Roman"/>
          <w:sz w:val="28"/>
          <w:szCs w:val="28"/>
          <w:lang w:val="uk-UA" w:eastAsia="uk-UA"/>
        </w:rPr>
        <w:t xml:space="preserve">                     </w:t>
      </w:r>
      <w:r w:rsidRPr="00A026D4">
        <w:rPr>
          <w:rFonts w:ascii="Times New Roman" w:hAnsi="Times New Roman"/>
          <w:sz w:val="28"/>
          <w:szCs w:val="28"/>
          <w:lang w:val="uk-UA" w:eastAsia="uk-UA"/>
        </w:rPr>
        <w:t xml:space="preserve">189 студентам вищих навчальних закладів та 175 учням учнів професійно-технічних навчальних закладів. </w:t>
      </w:r>
    </w:p>
    <w:p w:rsidR="00E8759B" w:rsidRPr="00A026D4" w:rsidRDefault="004A6F90"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lang w:val="uk-UA"/>
        </w:rPr>
      </w:pPr>
      <w:r>
        <w:rPr>
          <w:rFonts w:ascii="Times New Roman" w:hAnsi="Times New Roman"/>
          <w:sz w:val="28"/>
          <w:szCs w:val="28"/>
          <w:lang w:val="uk-UA" w:eastAsia="uk-UA"/>
        </w:rPr>
        <w:t>У</w:t>
      </w:r>
      <w:r w:rsidR="00E8759B" w:rsidRPr="00A026D4">
        <w:rPr>
          <w:rFonts w:ascii="Times New Roman" w:hAnsi="Times New Roman"/>
          <w:sz w:val="28"/>
          <w:szCs w:val="28"/>
          <w:lang w:val="uk-UA" w:eastAsia="uk-UA"/>
        </w:rPr>
        <w:t xml:space="preserve"> звітному періоді проведено 3 економічні екскурсії, </w:t>
      </w:r>
      <w:r w:rsidR="008460DD" w:rsidRPr="00A026D4">
        <w:rPr>
          <w:rFonts w:ascii="Times New Roman" w:hAnsi="Times New Roman"/>
          <w:sz w:val="28"/>
          <w:szCs w:val="28"/>
          <w:lang w:val="uk-UA" w:eastAsia="uk-UA"/>
        </w:rPr>
        <w:t>в яких взяли участь 56 школярів:</w:t>
      </w:r>
      <w:r w:rsidR="00E8759B" w:rsidRPr="00A026D4">
        <w:rPr>
          <w:rFonts w:ascii="Times New Roman" w:hAnsi="Times New Roman"/>
          <w:sz w:val="28"/>
          <w:szCs w:val="28"/>
          <w:lang w:val="uk-UA" w:eastAsia="uk-UA"/>
        </w:rPr>
        <w:t xml:space="preserve"> </w:t>
      </w:r>
      <w:r w:rsidR="008460DD" w:rsidRPr="00A026D4">
        <w:rPr>
          <w:rFonts w:ascii="Times New Roman" w:hAnsi="Times New Roman"/>
          <w:sz w:val="28"/>
          <w:szCs w:val="28"/>
          <w:lang w:val="uk-UA" w:eastAsia="uk-UA"/>
        </w:rPr>
        <w:t>д</w:t>
      </w:r>
      <w:r w:rsidR="00E8759B" w:rsidRPr="00A026D4">
        <w:rPr>
          <w:rFonts w:ascii="Times New Roman" w:hAnsi="Times New Roman"/>
          <w:sz w:val="28"/>
          <w:szCs w:val="28"/>
          <w:lang w:val="uk-UA" w:eastAsia="uk-UA"/>
        </w:rPr>
        <w:t xml:space="preserve">ві економічні екскурсії до  ПАТ “АрселорМіттал Кривий Ріг” для 40 школярів 9-х класів Криворізької загальноосвітньої школи № 94 та економічну екскурсію для 16 учнів 9 </w:t>
      </w:r>
      <w:r w:rsidR="00E8759B" w:rsidRPr="00A026D4">
        <w:rPr>
          <w:rFonts w:ascii="Times New Roman" w:hAnsi="Times New Roman"/>
          <w:sz w:val="28"/>
          <w:szCs w:val="28"/>
          <w:lang w:val="uk-UA"/>
        </w:rPr>
        <w:t xml:space="preserve">– </w:t>
      </w:r>
      <w:r w:rsidR="00E8759B" w:rsidRPr="00A026D4">
        <w:rPr>
          <w:rFonts w:ascii="Times New Roman" w:hAnsi="Times New Roman"/>
          <w:sz w:val="28"/>
          <w:szCs w:val="28"/>
          <w:lang w:val="uk-UA" w:eastAsia="uk-UA"/>
        </w:rPr>
        <w:t xml:space="preserve">10 класів СЗШ № </w:t>
      </w:r>
      <w:r w:rsidR="000603F3" w:rsidRPr="00A026D4">
        <w:rPr>
          <w:rFonts w:ascii="Times New Roman" w:hAnsi="Times New Roman"/>
          <w:sz w:val="28"/>
          <w:szCs w:val="28"/>
          <w:lang w:val="uk-UA" w:eastAsia="uk-UA"/>
        </w:rPr>
        <w:t>18 м. Кам’</w:t>
      </w:r>
      <w:r w:rsidR="00E8759B" w:rsidRPr="00A026D4">
        <w:rPr>
          <w:rFonts w:ascii="Times New Roman" w:hAnsi="Times New Roman"/>
          <w:sz w:val="28"/>
          <w:szCs w:val="28"/>
          <w:lang w:val="uk-UA" w:eastAsia="uk-UA"/>
        </w:rPr>
        <w:t xml:space="preserve">янське на ТОВ “Інтерпайп Україна”. </w:t>
      </w:r>
    </w:p>
    <w:p w:rsidR="00E8759B" w:rsidRPr="00A026D4" w:rsidRDefault="004A6F90" w:rsidP="007D6815">
      <w:pPr>
        <w:pBdr>
          <w:top w:val="none" w:sz="0" w:space="0" w:color="000000"/>
          <w:left w:val="none" w:sz="0" w:space="0" w:color="000000"/>
          <w:bottom w:val="none" w:sz="0" w:space="0" w:color="000000"/>
          <w:right w:val="none" w:sz="0" w:space="0" w:color="000000"/>
        </w:pBdr>
        <w:spacing w:line="226" w:lineRule="auto"/>
        <w:ind w:firstLine="709"/>
        <w:jc w:val="both"/>
        <w:rPr>
          <w:rFonts w:ascii="Times New Roman" w:hAnsi="Times New Roman"/>
          <w:lang w:val="uk-UA"/>
        </w:rPr>
      </w:pPr>
      <w:r>
        <w:rPr>
          <w:rFonts w:ascii="Times New Roman" w:hAnsi="Times New Roman"/>
          <w:sz w:val="28"/>
          <w:szCs w:val="28"/>
          <w:lang w:val="uk-UA" w:eastAsia="uk-UA"/>
        </w:rPr>
        <w:t>У рамках профорієнтаційного проє</w:t>
      </w:r>
      <w:r w:rsidR="00E8759B" w:rsidRPr="00A026D4">
        <w:rPr>
          <w:rFonts w:ascii="Times New Roman" w:hAnsi="Times New Roman"/>
          <w:sz w:val="28"/>
          <w:szCs w:val="28"/>
          <w:lang w:val="uk-UA" w:eastAsia="uk-UA"/>
        </w:rPr>
        <w:t xml:space="preserve">кту “Професія поряд” проведено </w:t>
      </w:r>
      <w:r w:rsidR="00E8759B" w:rsidRPr="00A026D4">
        <w:rPr>
          <w:rFonts w:ascii="Times New Roman" w:hAnsi="Times New Roman"/>
          <w:sz w:val="28"/>
          <w:szCs w:val="28"/>
          <w:lang w:val="uk-UA" w:eastAsia="uk-UA"/>
        </w:rPr>
        <w:br/>
        <w:t>5 Skype</w:t>
      </w:r>
      <w:r>
        <w:rPr>
          <w:rFonts w:ascii="Times New Roman" w:hAnsi="Times New Roman"/>
          <w:sz w:val="28"/>
          <w:szCs w:val="28"/>
          <w:lang w:val="uk-UA" w:eastAsia="uk-UA"/>
        </w:rPr>
        <w:t>-</w:t>
      </w:r>
      <w:r w:rsidR="00E8759B" w:rsidRPr="00A026D4">
        <w:rPr>
          <w:rFonts w:ascii="Times New Roman" w:hAnsi="Times New Roman"/>
          <w:sz w:val="28"/>
          <w:szCs w:val="28"/>
          <w:lang w:val="uk-UA" w:eastAsia="uk-UA"/>
        </w:rPr>
        <w:t xml:space="preserve">презентацій для 153 учнів 8 </w:t>
      </w:r>
      <w:r w:rsidR="00E8759B" w:rsidRPr="00A026D4">
        <w:rPr>
          <w:rFonts w:ascii="Times New Roman" w:hAnsi="Times New Roman"/>
          <w:sz w:val="28"/>
          <w:szCs w:val="28"/>
          <w:lang w:val="uk-UA"/>
        </w:rPr>
        <w:t xml:space="preserve">– </w:t>
      </w:r>
      <w:r w:rsidR="00E8759B" w:rsidRPr="00A026D4">
        <w:rPr>
          <w:rFonts w:ascii="Times New Roman" w:hAnsi="Times New Roman"/>
          <w:sz w:val="28"/>
          <w:szCs w:val="28"/>
          <w:lang w:val="uk-UA" w:eastAsia="uk-UA"/>
        </w:rPr>
        <w:t xml:space="preserve">10 класів Царичанського, Петриківського районів та учнів міста Кривий Ріг. </w:t>
      </w:r>
      <w:r>
        <w:rPr>
          <w:rFonts w:ascii="Times New Roman" w:hAnsi="Times New Roman"/>
          <w:sz w:val="28"/>
          <w:szCs w:val="28"/>
          <w:lang w:val="uk-UA" w:eastAsia="uk-UA"/>
        </w:rPr>
        <w:t>У</w:t>
      </w:r>
      <w:r w:rsidR="00E8759B" w:rsidRPr="00A026D4">
        <w:rPr>
          <w:rFonts w:ascii="Times New Roman" w:hAnsi="Times New Roman"/>
          <w:sz w:val="28"/>
          <w:szCs w:val="28"/>
          <w:lang w:val="uk-UA" w:eastAsia="uk-UA"/>
        </w:rPr>
        <w:t xml:space="preserve"> Skype форматі школярам було презентовано професії Кам’янського центру підготовки і перепідготовки робітничих кадрів, Криворізького професійного транспортно-металургійного ліцею та Криворізького державного комерційно-економічного технікуму.</w:t>
      </w:r>
    </w:p>
    <w:p w:rsidR="00C35AD0" w:rsidRPr="00A026D4" w:rsidRDefault="00C35AD0" w:rsidP="00EA25C0">
      <w:pPr>
        <w:rPr>
          <w:rFonts w:ascii="Times New Roman" w:hAnsi="Times New Roman"/>
          <w:b/>
          <w:sz w:val="28"/>
          <w:szCs w:val="28"/>
          <w:lang w:val="uk-UA"/>
        </w:rPr>
      </w:pPr>
      <w:r w:rsidRPr="00A026D4">
        <w:rPr>
          <w:rFonts w:ascii="Times New Roman" w:hAnsi="Times New Roman"/>
          <w:b/>
          <w:sz w:val="28"/>
          <w:szCs w:val="28"/>
          <w:lang w:val="uk-UA"/>
        </w:rPr>
        <w:t>Захист прав дітей-сиріт та дітей, позбавлених батьківського піклування</w:t>
      </w:r>
    </w:p>
    <w:p w:rsidR="00EA25C0" w:rsidRDefault="00EA25C0" w:rsidP="00EA25C0">
      <w:pPr>
        <w:ind w:firstLine="709"/>
        <w:jc w:val="both"/>
        <w:rPr>
          <w:rFonts w:ascii="Times New Roman" w:hAnsi="Times New Roman"/>
          <w:color w:val="000000"/>
          <w:sz w:val="28"/>
          <w:szCs w:val="28"/>
          <w:lang w:val="uk-UA"/>
        </w:rPr>
      </w:pPr>
    </w:p>
    <w:p w:rsidR="00230FE8" w:rsidRPr="00A026D4" w:rsidRDefault="00230FE8" w:rsidP="00EA25C0">
      <w:pPr>
        <w:ind w:firstLine="709"/>
        <w:jc w:val="both"/>
        <w:rPr>
          <w:rFonts w:ascii="Times New Roman" w:hAnsi="Times New Roman"/>
          <w:b/>
          <w:sz w:val="28"/>
          <w:szCs w:val="28"/>
          <w:lang w:val="uk-UA"/>
        </w:rPr>
      </w:pPr>
      <w:r w:rsidRPr="00A026D4">
        <w:rPr>
          <w:rFonts w:ascii="Times New Roman" w:hAnsi="Times New Roman"/>
          <w:color w:val="000000"/>
          <w:sz w:val="28"/>
          <w:szCs w:val="28"/>
          <w:lang w:val="uk-UA"/>
        </w:rPr>
        <w:t xml:space="preserve">Протягом </w:t>
      </w:r>
      <w:r w:rsidRPr="00A026D4">
        <w:rPr>
          <w:rFonts w:ascii="Times New Roman" w:hAnsi="Times New Roman"/>
          <w:color w:val="000000"/>
          <w:sz w:val="28"/>
          <w:szCs w:val="28"/>
          <w:lang w:val="en-US"/>
        </w:rPr>
        <w:t>I</w:t>
      </w:r>
      <w:r w:rsidRPr="00A026D4">
        <w:rPr>
          <w:rFonts w:ascii="Times New Roman" w:hAnsi="Times New Roman"/>
          <w:color w:val="000000"/>
          <w:sz w:val="28"/>
          <w:szCs w:val="28"/>
          <w:lang w:val="uk-UA"/>
        </w:rPr>
        <w:t xml:space="preserve"> півріччя 2020 року виявлено, надано статус та поставлено на облік </w:t>
      </w:r>
      <w:r w:rsidRPr="00A026D4">
        <w:rPr>
          <w:rFonts w:ascii="Times New Roman" w:hAnsi="Times New Roman"/>
          <w:sz w:val="28"/>
          <w:szCs w:val="28"/>
          <w:lang w:val="uk-UA"/>
        </w:rPr>
        <w:t>дітей-сиріт та дітей, позбавлених батьківського піклування, –</w:t>
      </w:r>
      <w:r w:rsidRPr="00A026D4">
        <w:rPr>
          <w:rFonts w:ascii="Times New Roman" w:hAnsi="Times New Roman"/>
          <w:color w:val="000000"/>
          <w:sz w:val="28"/>
          <w:szCs w:val="28"/>
          <w:lang w:val="uk-UA"/>
        </w:rPr>
        <w:t xml:space="preserve"> </w:t>
      </w:r>
      <w:r w:rsidRPr="00A026D4">
        <w:rPr>
          <w:rFonts w:ascii="Times New Roman" w:hAnsi="Times New Roman"/>
          <w:color w:val="000000"/>
          <w:sz w:val="28"/>
          <w:szCs w:val="28"/>
          <w:lang w:val="uk-UA"/>
        </w:rPr>
        <w:br/>
        <w:t>522 дитини.</w:t>
      </w:r>
    </w:p>
    <w:p w:rsidR="00230FE8" w:rsidRDefault="00230FE8" w:rsidP="00EA25C0">
      <w:pPr>
        <w:ind w:firstLine="709"/>
        <w:jc w:val="both"/>
        <w:rPr>
          <w:rFonts w:ascii="Times New Roman" w:hAnsi="Times New Roman"/>
          <w:color w:val="000000"/>
          <w:sz w:val="28"/>
          <w:szCs w:val="28"/>
          <w:lang w:val="uk-UA"/>
        </w:rPr>
      </w:pPr>
      <w:r w:rsidRPr="00A026D4">
        <w:rPr>
          <w:rFonts w:ascii="Times New Roman" w:hAnsi="Times New Roman"/>
          <w:color w:val="000000"/>
          <w:sz w:val="28"/>
          <w:szCs w:val="28"/>
          <w:lang w:val="uk-UA"/>
        </w:rPr>
        <w:t>Влаштовано до сімейних форм виховання 398</w:t>
      </w:r>
      <w:r w:rsidRPr="00A026D4">
        <w:rPr>
          <w:rFonts w:ascii="Times New Roman" w:hAnsi="Times New Roman"/>
          <w:sz w:val="28"/>
          <w:szCs w:val="28"/>
          <w:lang w:val="uk-UA"/>
        </w:rPr>
        <w:t xml:space="preserve"> дітей-сиріт та дітей, позбавлених </w:t>
      </w:r>
      <w:r w:rsidRPr="00A026D4">
        <w:rPr>
          <w:rFonts w:ascii="Times New Roman" w:hAnsi="Times New Roman"/>
          <w:color w:val="000000"/>
          <w:sz w:val="28"/>
          <w:szCs w:val="28"/>
          <w:lang w:val="uk-UA"/>
        </w:rPr>
        <w:t>батьківського піклування.</w:t>
      </w:r>
    </w:p>
    <w:p w:rsidR="00EA25C0" w:rsidRPr="00A026D4" w:rsidRDefault="00EA25C0" w:rsidP="00EA25C0">
      <w:pPr>
        <w:ind w:firstLine="709"/>
        <w:jc w:val="both"/>
        <w:rPr>
          <w:rFonts w:ascii="Times New Roman" w:hAnsi="Times New Roman"/>
          <w:color w:val="00000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30FE8" w:rsidRPr="00A026D4" w:rsidTr="008476C7">
        <w:tc>
          <w:tcPr>
            <w:tcW w:w="3190" w:type="dxa"/>
          </w:tcPr>
          <w:p w:rsidR="00230FE8" w:rsidRPr="00A026D4" w:rsidRDefault="00230FE8" w:rsidP="00EA25C0">
            <w:pPr>
              <w:jc w:val="both"/>
              <w:rPr>
                <w:rFonts w:ascii="Times New Roman" w:hAnsi="Times New Roman" w:cs="Verdana"/>
                <w:color w:val="000000"/>
                <w:sz w:val="24"/>
                <w:szCs w:val="24"/>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2019 року</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2020 року</w:t>
            </w:r>
          </w:p>
        </w:tc>
      </w:tr>
      <w:tr w:rsidR="00230FE8" w:rsidRPr="00A026D4" w:rsidTr="008476C7">
        <w:tc>
          <w:tcPr>
            <w:tcW w:w="3190" w:type="dxa"/>
          </w:tcPr>
          <w:p w:rsidR="00230FE8" w:rsidRPr="00A026D4" w:rsidRDefault="00230FE8" w:rsidP="00EA25C0">
            <w:pPr>
              <w:rPr>
                <w:rFonts w:ascii="Times New Roman" w:hAnsi="Times New Roman" w:cs="Verdana"/>
                <w:color w:val="000000"/>
                <w:sz w:val="24"/>
                <w:szCs w:val="24"/>
                <w:lang w:val="uk-UA"/>
              </w:rPr>
            </w:pPr>
            <w:r w:rsidRPr="00A026D4">
              <w:rPr>
                <w:rFonts w:ascii="Times New Roman" w:hAnsi="Times New Roman"/>
                <w:color w:val="000000"/>
                <w:sz w:val="24"/>
                <w:szCs w:val="24"/>
                <w:lang w:val="uk-UA"/>
              </w:rPr>
              <w:t>Кількість дітей-сиріт та дітей, позбавлених батьківського піклування, влаштовано до сімейних форм виховання, з них:</w:t>
            </w:r>
          </w:p>
        </w:tc>
        <w:tc>
          <w:tcPr>
            <w:tcW w:w="3190" w:type="dxa"/>
          </w:tcPr>
          <w:p w:rsidR="00230FE8" w:rsidRPr="00A026D4" w:rsidRDefault="00230FE8" w:rsidP="00EA25C0">
            <w:pPr>
              <w:jc w:val="center"/>
              <w:rPr>
                <w:rFonts w:ascii="Times New Roman" w:hAnsi="Times New Roman"/>
                <w:sz w:val="24"/>
                <w:szCs w:val="24"/>
                <w:lang w:val="uk-UA"/>
              </w:rPr>
            </w:pPr>
            <w:r w:rsidRPr="00A026D4">
              <w:rPr>
                <w:rFonts w:ascii="Times New Roman" w:hAnsi="Times New Roman"/>
                <w:sz w:val="24"/>
                <w:szCs w:val="24"/>
                <w:lang w:val="uk-UA"/>
              </w:rPr>
              <w:t>535</w:t>
            </w:r>
          </w:p>
        </w:tc>
        <w:tc>
          <w:tcPr>
            <w:tcW w:w="3191" w:type="dxa"/>
          </w:tcPr>
          <w:p w:rsidR="00230FE8" w:rsidRPr="00A026D4" w:rsidRDefault="00230FE8" w:rsidP="00EA25C0">
            <w:pPr>
              <w:jc w:val="center"/>
              <w:rPr>
                <w:rFonts w:ascii="Times New Roman" w:hAnsi="Times New Roman"/>
                <w:sz w:val="24"/>
                <w:szCs w:val="24"/>
                <w:lang w:val="uk-UA"/>
              </w:rPr>
            </w:pPr>
            <w:r w:rsidRPr="00A026D4">
              <w:rPr>
                <w:rFonts w:ascii="Times New Roman" w:hAnsi="Times New Roman"/>
                <w:color w:val="000000"/>
                <w:sz w:val="24"/>
                <w:szCs w:val="24"/>
                <w:lang w:val="uk-UA"/>
              </w:rPr>
              <w:t>398</w:t>
            </w:r>
          </w:p>
        </w:tc>
      </w:tr>
      <w:tr w:rsidR="00230FE8" w:rsidRPr="00A026D4" w:rsidTr="008476C7">
        <w:tc>
          <w:tcPr>
            <w:tcW w:w="3190" w:type="dxa"/>
          </w:tcPr>
          <w:p w:rsidR="00230FE8" w:rsidRPr="00A026D4" w:rsidRDefault="00230FE8" w:rsidP="00EA25C0">
            <w:pPr>
              <w:ind w:firstLine="284"/>
              <w:rPr>
                <w:rFonts w:ascii="Times New Roman" w:hAnsi="Times New Roman" w:cs="Verdana"/>
                <w:color w:val="000000"/>
                <w:sz w:val="24"/>
                <w:szCs w:val="24"/>
                <w:lang w:val="uk-UA"/>
              </w:rPr>
            </w:pPr>
            <w:r w:rsidRPr="00A026D4">
              <w:rPr>
                <w:rFonts w:ascii="Times New Roman" w:hAnsi="Times New Roman"/>
                <w:color w:val="000000"/>
                <w:sz w:val="24"/>
                <w:szCs w:val="24"/>
                <w:lang w:val="uk-UA"/>
              </w:rPr>
              <w:t>влаштовано під опіку (піклування)</w:t>
            </w: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408</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316</w:t>
            </w:r>
          </w:p>
        </w:tc>
      </w:tr>
      <w:tr w:rsidR="00230FE8" w:rsidRPr="00A026D4" w:rsidTr="008476C7">
        <w:tc>
          <w:tcPr>
            <w:tcW w:w="3190" w:type="dxa"/>
          </w:tcPr>
          <w:p w:rsidR="00230FE8" w:rsidRDefault="00230FE8" w:rsidP="00EA25C0">
            <w:pPr>
              <w:ind w:firstLine="284"/>
              <w:rPr>
                <w:rFonts w:ascii="Times New Roman" w:hAnsi="Times New Roman"/>
                <w:sz w:val="24"/>
                <w:szCs w:val="24"/>
                <w:lang w:val="uk-UA"/>
              </w:rPr>
            </w:pPr>
            <w:r w:rsidRPr="00A026D4">
              <w:rPr>
                <w:rFonts w:ascii="Times New Roman" w:hAnsi="Times New Roman"/>
                <w:sz w:val="24"/>
                <w:szCs w:val="24"/>
                <w:lang w:val="uk-UA"/>
              </w:rPr>
              <w:t>влаштовано до прийомних сімей та дитячих будинків сімейного типу</w:t>
            </w:r>
          </w:p>
          <w:p w:rsidR="00EA25C0" w:rsidRPr="00A026D4" w:rsidRDefault="00EA25C0" w:rsidP="00EA25C0">
            <w:pPr>
              <w:ind w:firstLine="284"/>
              <w:rPr>
                <w:rFonts w:ascii="Times New Roman" w:hAnsi="Times New Roman" w:cs="Verdana"/>
                <w:color w:val="000000"/>
                <w:sz w:val="24"/>
                <w:szCs w:val="24"/>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127</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82</w:t>
            </w:r>
          </w:p>
        </w:tc>
      </w:tr>
    </w:tbl>
    <w:p w:rsidR="00EA25C0" w:rsidRDefault="00EA25C0" w:rsidP="00EA25C0">
      <w:pPr>
        <w:ind w:firstLine="720"/>
        <w:jc w:val="both"/>
        <w:rPr>
          <w:rFonts w:ascii="Times New Roman" w:hAnsi="Times New Roman"/>
          <w:bCs/>
          <w:color w:val="000000"/>
          <w:sz w:val="28"/>
          <w:szCs w:val="28"/>
          <w:lang w:val="uk-UA"/>
        </w:rPr>
      </w:pPr>
    </w:p>
    <w:p w:rsidR="00230FE8" w:rsidRDefault="00230FE8" w:rsidP="00EA25C0">
      <w:pPr>
        <w:ind w:firstLine="720"/>
        <w:jc w:val="both"/>
        <w:rPr>
          <w:rFonts w:ascii="Times New Roman" w:hAnsi="Times New Roman"/>
          <w:bCs/>
          <w:color w:val="000000"/>
          <w:sz w:val="28"/>
          <w:szCs w:val="28"/>
          <w:lang w:val="uk-UA"/>
        </w:rPr>
      </w:pPr>
      <w:r w:rsidRPr="00A026D4">
        <w:rPr>
          <w:rFonts w:ascii="Times New Roman" w:hAnsi="Times New Roman"/>
          <w:bCs/>
          <w:color w:val="000000"/>
          <w:sz w:val="28"/>
          <w:szCs w:val="28"/>
          <w:lang w:val="uk-UA"/>
        </w:rPr>
        <w:t>На терит</w:t>
      </w:r>
      <w:r w:rsidR="004A6F90">
        <w:rPr>
          <w:rFonts w:ascii="Times New Roman" w:hAnsi="Times New Roman"/>
          <w:bCs/>
          <w:color w:val="000000"/>
          <w:sz w:val="28"/>
          <w:szCs w:val="28"/>
          <w:lang w:val="uk-UA"/>
        </w:rPr>
        <w:t>орії області проживає 1824 дитини</w:t>
      </w:r>
      <w:r w:rsidRPr="00A026D4">
        <w:rPr>
          <w:rFonts w:ascii="Times New Roman" w:hAnsi="Times New Roman"/>
          <w:bCs/>
          <w:color w:val="000000"/>
          <w:sz w:val="28"/>
          <w:szCs w:val="28"/>
          <w:lang w:val="uk-UA"/>
        </w:rPr>
        <w:t xml:space="preserve">, яких усиновлено </w:t>
      </w:r>
      <w:r w:rsidRPr="00A026D4">
        <w:rPr>
          <w:rFonts w:ascii="Times New Roman" w:hAnsi="Times New Roman"/>
          <w:sz w:val="28"/>
          <w:szCs w:val="28"/>
          <w:lang w:val="uk-UA"/>
        </w:rPr>
        <w:t>(І півріччя 2019 року – 1864)</w:t>
      </w:r>
      <w:r w:rsidRPr="00A026D4">
        <w:rPr>
          <w:rFonts w:ascii="Times New Roman" w:hAnsi="Times New Roman"/>
          <w:bCs/>
          <w:color w:val="000000"/>
          <w:sz w:val="28"/>
          <w:szCs w:val="28"/>
          <w:lang w:val="uk-UA"/>
        </w:rPr>
        <w:t>.</w:t>
      </w:r>
    </w:p>
    <w:p w:rsidR="00EA25C0" w:rsidRPr="00A026D4" w:rsidRDefault="00EA25C0" w:rsidP="00EA25C0">
      <w:pPr>
        <w:ind w:firstLine="720"/>
        <w:jc w:val="both"/>
        <w:rPr>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30FE8" w:rsidRPr="00A026D4" w:rsidTr="008476C7">
        <w:trPr>
          <w:tblHeader/>
        </w:trPr>
        <w:tc>
          <w:tcPr>
            <w:tcW w:w="3190" w:type="dxa"/>
          </w:tcPr>
          <w:p w:rsidR="00230FE8" w:rsidRPr="00A026D4" w:rsidRDefault="00230FE8" w:rsidP="00EA25C0">
            <w:pPr>
              <w:jc w:val="both"/>
              <w:rPr>
                <w:rFonts w:ascii="Times New Roman" w:hAnsi="Times New Roman" w:cs="Verdana"/>
                <w:color w:val="000000"/>
                <w:sz w:val="24"/>
                <w:szCs w:val="24"/>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2019 року</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2020 року</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дитячих будинків сімейного типу</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169</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176</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дітей у них</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1232</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1271</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прийомних сімей</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350</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340</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дітей у них</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656</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629</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усиновлених дітей</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64</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26</w:t>
            </w:r>
          </w:p>
        </w:tc>
      </w:tr>
      <w:tr w:rsidR="00230FE8" w:rsidRPr="00A026D4" w:rsidTr="008476C7">
        <w:tc>
          <w:tcPr>
            <w:tcW w:w="3190" w:type="dxa"/>
          </w:tcPr>
          <w:p w:rsidR="00230FE8" w:rsidRDefault="00230FE8" w:rsidP="00EA25C0">
            <w:pP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дітей під опікою (піклуванням)</w:t>
            </w:r>
          </w:p>
          <w:p w:rsidR="00EA25C0" w:rsidRPr="00EA25C0" w:rsidRDefault="00EA25C0" w:rsidP="00EA25C0">
            <w:pPr>
              <w:rPr>
                <w:rFonts w:ascii="Times New Roman" w:hAnsi="Times New Roman" w:cs="Verdana"/>
                <w:color w:val="000000"/>
                <w:sz w:val="10"/>
                <w:szCs w:val="10"/>
                <w:lang w:val="uk-UA"/>
              </w:rPr>
            </w:pPr>
          </w:p>
        </w:tc>
        <w:tc>
          <w:tcPr>
            <w:tcW w:w="3190"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6003</w:t>
            </w:r>
          </w:p>
        </w:tc>
        <w:tc>
          <w:tcPr>
            <w:tcW w:w="3191" w:type="dxa"/>
          </w:tcPr>
          <w:p w:rsidR="00230FE8" w:rsidRPr="00A026D4" w:rsidRDefault="00230FE8" w:rsidP="00EA25C0">
            <w:pPr>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5825</w:t>
            </w:r>
          </w:p>
        </w:tc>
      </w:tr>
    </w:tbl>
    <w:p w:rsidR="00826294" w:rsidRDefault="00826294" w:rsidP="00EA25C0">
      <w:pPr>
        <w:ind w:firstLine="708"/>
        <w:jc w:val="both"/>
        <w:rPr>
          <w:rFonts w:ascii="Times New Roman" w:hAnsi="Times New Roman"/>
          <w:sz w:val="28"/>
          <w:szCs w:val="28"/>
          <w:lang w:val="uk-UA"/>
        </w:rPr>
      </w:pPr>
    </w:p>
    <w:p w:rsidR="00230FE8" w:rsidRPr="00A026D4" w:rsidRDefault="00230FE8" w:rsidP="00EA25C0">
      <w:pPr>
        <w:ind w:firstLine="708"/>
        <w:jc w:val="both"/>
        <w:rPr>
          <w:rFonts w:ascii="Times New Roman" w:hAnsi="Times New Roman"/>
          <w:sz w:val="28"/>
          <w:szCs w:val="28"/>
          <w:lang w:val="uk-UA"/>
        </w:rPr>
      </w:pPr>
      <w:r w:rsidRPr="00A026D4">
        <w:rPr>
          <w:rFonts w:ascii="Times New Roman" w:hAnsi="Times New Roman"/>
          <w:sz w:val="28"/>
          <w:szCs w:val="28"/>
          <w:lang w:val="uk-UA"/>
        </w:rPr>
        <w:t>Систематично здійснюються заходи стосовно посилення контролю за дотриманням прав усиновлених дітей.</w:t>
      </w:r>
    </w:p>
    <w:p w:rsidR="00230FE8" w:rsidRPr="00A026D4" w:rsidRDefault="00230FE8" w:rsidP="00EA25C0">
      <w:pPr>
        <w:ind w:firstLine="720"/>
        <w:jc w:val="both"/>
        <w:rPr>
          <w:rFonts w:ascii="Times New Roman" w:hAnsi="Times New Roman"/>
          <w:bCs/>
          <w:color w:val="000000"/>
          <w:sz w:val="28"/>
          <w:szCs w:val="28"/>
          <w:lang w:val="uk-UA"/>
        </w:rPr>
      </w:pPr>
      <w:r w:rsidRPr="00A026D4">
        <w:rPr>
          <w:rFonts w:ascii="Times New Roman" w:hAnsi="Times New Roman"/>
          <w:bCs/>
          <w:color w:val="000000"/>
          <w:sz w:val="28"/>
          <w:szCs w:val="28"/>
          <w:lang w:val="uk-UA"/>
        </w:rPr>
        <w:t xml:space="preserve">Протягом </w:t>
      </w:r>
      <w:r w:rsidRPr="00A026D4">
        <w:rPr>
          <w:rFonts w:ascii="Times New Roman" w:hAnsi="Times New Roman"/>
          <w:bCs/>
          <w:color w:val="000000"/>
          <w:sz w:val="28"/>
          <w:szCs w:val="28"/>
          <w:lang w:val="en-US"/>
        </w:rPr>
        <w:t>I</w:t>
      </w:r>
      <w:r w:rsidRPr="00A026D4">
        <w:rPr>
          <w:rFonts w:ascii="Times New Roman" w:hAnsi="Times New Roman"/>
          <w:bCs/>
          <w:color w:val="000000"/>
          <w:sz w:val="28"/>
          <w:szCs w:val="28"/>
          <w:lang w:val="uk-UA"/>
        </w:rPr>
        <w:t xml:space="preserve"> </w:t>
      </w:r>
      <w:r w:rsidRPr="00A026D4">
        <w:rPr>
          <w:rFonts w:ascii="Times New Roman" w:hAnsi="Times New Roman"/>
          <w:color w:val="000000"/>
          <w:sz w:val="28"/>
          <w:szCs w:val="28"/>
          <w:lang w:val="uk-UA"/>
        </w:rPr>
        <w:t>півріччя</w:t>
      </w:r>
      <w:r w:rsidRPr="00A026D4">
        <w:rPr>
          <w:rFonts w:ascii="Times New Roman" w:hAnsi="Times New Roman"/>
          <w:bCs/>
          <w:color w:val="000000"/>
          <w:sz w:val="28"/>
          <w:szCs w:val="28"/>
          <w:lang w:val="uk-UA"/>
        </w:rPr>
        <w:t xml:space="preserve"> 2020 року спеціалістами служб у справах дітей міст та районів області здійснено 100 перевірок умов проживання та виховання дітей, яких усиновлено менше ніж 3 роки тому (</w:t>
      </w:r>
      <w:r w:rsidRPr="00A026D4">
        <w:rPr>
          <w:rFonts w:ascii="Times New Roman" w:hAnsi="Times New Roman"/>
          <w:sz w:val="28"/>
          <w:szCs w:val="28"/>
          <w:lang w:val="en-US"/>
        </w:rPr>
        <w:t>I</w:t>
      </w:r>
      <w:r w:rsidRPr="00A026D4">
        <w:rPr>
          <w:rFonts w:ascii="Times New Roman" w:hAnsi="Times New Roman"/>
          <w:sz w:val="28"/>
          <w:szCs w:val="28"/>
          <w:lang w:val="uk-UA"/>
        </w:rPr>
        <w:t xml:space="preserve"> </w:t>
      </w:r>
      <w:r w:rsidRPr="00A026D4">
        <w:rPr>
          <w:rFonts w:ascii="Times New Roman" w:hAnsi="Times New Roman"/>
          <w:color w:val="000000"/>
          <w:sz w:val="28"/>
          <w:szCs w:val="28"/>
          <w:lang w:val="uk-UA"/>
        </w:rPr>
        <w:t>півріччя</w:t>
      </w:r>
      <w:r w:rsidRPr="00A026D4">
        <w:rPr>
          <w:rFonts w:ascii="Times New Roman" w:hAnsi="Times New Roman"/>
          <w:sz w:val="28"/>
          <w:szCs w:val="28"/>
          <w:lang w:val="uk-UA"/>
        </w:rPr>
        <w:t xml:space="preserve"> 2019 року</w:t>
      </w:r>
      <w:r w:rsidRPr="00A026D4">
        <w:rPr>
          <w:sz w:val="28"/>
          <w:szCs w:val="28"/>
          <w:lang w:val="uk-UA"/>
        </w:rPr>
        <w:t xml:space="preserve"> </w:t>
      </w:r>
      <w:r w:rsidRPr="00A026D4">
        <w:rPr>
          <w:rFonts w:ascii="Times New Roman" w:hAnsi="Times New Roman"/>
          <w:bCs/>
          <w:color w:val="000000"/>
          <w:sz w:val="28"/>
          <w:szCs w:val="28"/>
          <w:lang w:val="uk-UA"/>
        </w:rPr>
        <w:t>–</w:t>
      </w:r>
      <w:r w:rsidRPr="00A026D4">
        <w:rPr>
          <w:sz w:val="28"/>
          <w:szCs w:val="28"/>
          <w:lang w:val="uk-UA"/>
        </w:rPr>
        <w:t xml:space="preserve"> </w:t>
      </w:r>
      <w:r w:rsidR="004A6F90">
        <w:rPr>
          <w:rFonts w:ascii="Times New Roman" w:hAnsi="Times New Roman"/>
          <w:bCs/>
          <w:color w:val="000000"/>
          <w:sz w:val="28"/>
          <w:szCs w:val="28"/>
          <w:lang w:val="uk-UA"/>
        </w:rPr>
        <w:t>178), та 193 перевір</w:t>
      </w:r>
      <w:r w:rsidRPr="00A026D4">
        <w:rPr>
          <w:rFonts w:ascii="Times New Roman" w:hAnsi="Times New Roman"/>
          <w:bCs/>
          <w:color w:val="000000"/>
          <w:sz w:val="28"/>
          <w:szCs w:val="28"/>
          <w:lang w:val="uk-UA"/>
        </w:rPr>
        <w:t>к</w:t>
      </w:r>
      <w:r w:rsidR="004A6F90">
        <w:rPr>
          <w:rFonts w:ascii="Times New Roman" w:hAnsi="Times New Roman"/>
          <w:bCs/>
          <w:color w:val="000000"/>
          <w:sz w:val="28"/>
          <w:szCs w:val="28"/>
          <w:lang w:val="uk-UA"/>
        </w:rPr>
        <w:t>и</w:t>
      </w:r>
      <w:r w:rsidRPr="00A026D4">
        <w:rPr>
          <w:rFonts w:ascii="Times New Roman" w:hAnsi="Times New Roman"/>
          <w:bCs/>
          <w:color w:val="000000"/>
          <w:sz w:val="28"/>
          <w:szCs w:val="28"/>
          <w:lang w:val="uk-UA"/>
        </w:rPr>
        <w:t xml:space="preserve"> умов проживання та виховання дітей, яких усиновлено понад </w:t>
      </w:r>
      <w:r w:rsidR="004A6F90">
        <w:rPr>
          <w:rFonts w:ascii="Times New Roman" w:hAnsi="Times New Roman"/>
          <w:bCs/>
          <w:color w:val="000000"/>
          <w:sz w:val="28"/>
          <w:szCs w:val="28"/>
          <w:lang w:val="uk-UA"/>
        </w:rPr>
        <w:br/>
      </w:r>
      <w:r w:rsidRPr="00A026D4">
        <w:rPr>
          <w:rFonts w:ascii="Times New Roman" w:hAnsi="Times New Roman"/>
          <w:bCs/>
          <w:color w:val="000000"/>
          <w:sz w:val="28"/>
          <w:szCs w:val="28"/>
          <w:lang w:val="uk-UA"/>
        </w:rPr>
        <w:t>3 роки тому (</w:t>
      </w:r>
      <w:r w:rsidRPr="00A026D4">
        <w:rPr>
          <w:rFonts w:ascii="Times New Roman" w:hAnsi="Times New Roman"/>
          <w:sz w:val="28"/>
          <w:szCs w:val="28"/>
          <w:lang w:val="en-US"/>
        </w:rPr>
        <w:t>I</w:t>
      </w:r>
      <w:r w:rsidRPr="00A026D4">
        <w:rPr>
          <w:rFonts w:ascii="Times New Roman" w:hAnsi="Times New Roman"/>
          <w:sz w:val="28"/>
          <w:szCs w:val="28"/>
          <w:lang w:val="uk-UA"/>
        </w:rPr>
        <w:t xml:space="preserve"> квартал 2019 року</w:t>
      </w:r>
      <w:r w:rsidRPr="00A026D4">
        <w:rPr>
          <w:sz w:val="28"/>
          <w:szCs w:val="28"/>
          <w:lang w:val="uk-UA"/>
        </w:rPr>
        <w:t xml:space="preserve"> </w:t>
      </w:r>
      <w:r w:rsidRPr="00A026D4">
        <w:rPr>
          <w:rFonts w:ascii="Times New Roman" w:hAnsi="Times New Roman"/>
          <w:bCs/>
          <w:color w:val="000000"/>
          <w:sz w:val="28"/>
          <w:szCs w:val="28"/>
          <w:lang w:val="uk-UA"/>
        </w:rPr>
        <w:t>–</w:t>
      </w:r>
      <w:r w:rsidRPr="00A026D4">
        <w:rPr>
          <w:sz w:val="28"/>
          <w:szCs w:val="28"/>
          <w:lang w:val="uk-UA"/>
        </w:rPr>
        <w:t xml:space="preserve"> </w:t>
      </w:r>
      <w:r w:rsidRPr="00A026D4">
        <w:rPr>
          <w:rFonts w:ascii="Times New Roman" w:hAnsi="Times New Roman"/>
          <w:bCs/>
          <w:color w:val="000000"/>
          <w:sz w:val="28"/>
          <w:szCs w:val="28"/>
          <w:lang w:val="uk-UA"/>
        </w:rPr>
        <w:t>216).</w:t>
      </w:r>
    </w:p>
    <w:p w:rsidR="00230FE8" w:rsidRPr="00A026D4" w:rsidRDefault="00230FE8" w:rsidP="00EA25C0">
      <w:pPr>
        <w:ind w:firstLine="709"/>
        <w:jc w:val="both"/>
        <w:rPr>
          <w:rFonts w:ascii="Times New Roman" w:hAnsi="Times New Roman"/>
          <w:color w:val="000000"/>
          <w:sz w:val="28"/>
          <w:szCs w:val="28"/>
          <w:lang w:val="uk-UA"/>
        </w:rPr>
      </w:pPr>
      <w:r w:rsidRPr="00A026D4">
        <w:rPr>
          <w:rFonts w:ascii="Times New Roman" w:hAnsi="Times New Roman"/>
          <w:color w:val="000000"/>
          <w:sz w:val="28"/>
          <w:szCs w:val="28"/>
          <w:lang w:val="uk-UA"/>
        </w:rPr>
        <w:t>За результатами перевірок фактів порушень прав дітей у сім’ях усиновлювачів не виявлено.</w:t>
      </w:r>
    </w:p>
    <w:p w:rsidR="00230FE8" w:rsidRPr="00A026D4" w:rsidRDefault="00230FE8" w:rsidP="00EA25C0">
      <w:pPr>
        <w:pStyle w:val="af2"/>
        <w:shd w:val="clear" w:color="auto" w:fill="FFFFFF"/>
        <w:spacing w:before="0" w:beforeAutospacing="0" w:after="0" w:afterAutospacing="0"/>
        <w:ind w:firstLine="709"/>
        <w:jc w:val="both"/>
        <w:rPr>
          <w:lang w:val="uk-UA"/>
        </w:rPr>
      </w:pPr>
      <w:r w:rsidRPr="00A026D4">
        <w:rPr>
          <w:lang w:val="uk-UA"/>
        </w:rPr>
        <w:t>У сімейних</w:t>
      </w:r>
      <w:r w:rsidR="006676BE" w:rsidRPr="00A026D4">
        <w:rPr>
          <w:lang w:val="uk-UA"/>
        </w:rPr>
        <w:t xml:space="preserve"> формах виховання перебуває 90</w:t>
      </w:r>
      <w:r w:rsidRPr="00A026D4">
        <w:rPr>
          <w:lang w:val="uk-UA"/>
        </w:rPr>
        <w:t>% дітей-сиріт та дітей, позбавлених батьківського піклування (</w:t>
      </w:r>
      <w:r w:rsidRPr="00A026D4">
        <w:rPr>
          <w:lang w:val="en-US"/>
        </w:rPr>
        <w:t>I</w:t>
      </w:r>
      <w:r w:rsidRPr="00A026D4">
        <w:rPr>
          <w:lang w:val="uk-UA"/>
        </w:rPr>
        <w:t xml:space="preserve"> півріччя 2019 року –  91,4%).</w:t>
      </w:r>
    </w:p>
    <w:bookmarkStart w:id="6" w:name="_MON_1657435619"/>
    <w:bookmarkEnd w:id="6"/>
    <w:p w:rsidR="00230FE8" w:rsidRPr="00A026D4" w:rsidRDefault="00826294" w:rsidP="00EA25C0">
      <w:pPr>
        <w:pStyle w:val="af2"/>
        <w:shd w:val="clear" w:color="auto" w:fill="FFFFFF"/>
        <w:spacing w:before="0" w:beforeAutospacing="0" w:after="0" w:afterAutospacing="0" w:line="226" w:lineRule="auto"/>
        <w:ind w:firstLine="708"/>
        <w:jc w:val="both"/>
        <w:rPr>
          <w:lang w:val="uk-UA"/>
        </w:rPr>
      </w:pPr>
      <w:r w:rsidRPr="00A026D4">
        <w:rPr>
          <w:lang w:val="en-US"/>
        </w:rPr>
        <w:object w:dxaOrig="7705" w:dyaOrig="4245">
          <v:shape id="_x0000_i1031" type="#_x0000_t75" style="width:339.75pt;height:186pt" o:ole="">
            <v:imagedata r:id="rId42" o:title=""/>
          </v:shape>
          <o:OLEObject Type="Embed" ProgID="Excel.Sheet.12" ShapeID="_x0000_i1031" DrawAspect="Content" ObjectID="_1692438690" r:id="rId43"/>
        </w:object>
      </w:r>
    </w:p>
    <w:p w:rsidR="00230FE8" w:rsidRPr="00A026D4" w:rsidRDefault="00230FE8" w:rsidP="00230FE8">
      <w:pPr>
        <w:pStyle w:val="af2"/>
        <w:shd w:val="clear" w:color="auto" w:fill="FFFFFF"/>
        <w:spacing w:before="0" w:beforeAutospacing="0" w:after="0" w:afterAutospacing="0"/>
        <w:ind w:firstLine="709"/>
        <w:jc w:val="both"/>
        <w:rPr>
          <w:lang w:val="uk-UA"/>
        </w:rPr>
      </w:pPr>
      <w:r w:rsidRPr="00A026D4">
        <w:rPr>
          <w:lang w:val="uk-UA"/>
        </w:rPr>
        <w:t>Своєчасно здійснюються заходи щодо соціального захисту дітей-сиріт та дітей, позбавлених батьківського піклування: надання статусу дитини-сироти чи дитини, позбавленої батьківського піклування, та взяття таких дітей на облік дітей-сиріт та дітей, позбавлених батьківського піклування.</w:t>
      </w:r>
    </w:p>
    <w:p w:rsidR="00230FE8" w:rsidRPr="00A026D4" w:rsidRDefault="00230FE8" w:rsidP="00230FE8">
      <w:pPr>
        <w:pStyle w:val="af2"/>
        <w:shd w:val="clear" w:color="auto" w:fill="FFFFFF"/>
        <w:spacing w:before="0" w:beforeAutospacing="0" w:after="0" w:afterAutospacing="0"/>
        <w:ind w:firstLine="709"/>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30FE8" w:rsidRPr="00A026D4" w:rsidTr="00DF1A6B">
        <w:trPr>
          <w:tblHeader/>
        </w:trPr>
        <w:tc>
          <w:tcPr>
            <w:tcW w:w="3190" w:type="dxa"/>
          </w:tcPr>
          <w:p w:rsidR="00230FE8" w:rsidRPr="00A026D4" w:rsidRDefault="00230FE8" w:rsidP="00DF1A6B">
            <w:pPr>
              <w:spacing w:line="230" w:lineRule="auto"/>
              <w:jc w:val="both"/>
              <w:rPr>
                <w:rFonts w:ascii="Times New Roman" w:hAnsi="Times New Roman" w:cs="Verdana"/>
                <w:color w:val="000000"/>
                <w:sz w:val="24"/>
                <w:szCs w:val="24"/>
                <w:lang w:val="uk-UA"/>
              </w:rPr>
            </w:pP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2019 року</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sz w:val="24"/>
                <w:szCs w:val="24"/>
                <w:lang w:val="uk-UA"/>
              </w:rPr>
              <w:t xml:space="preserve">І </w:t>
            </w:r>
            <w:r w:rsidRPr="00A026D4">
              <w:rPr>
                <w:rFonts w:ascii="Times New Roman" w:hAnsi="Times New Roman"/>
                <w:color w:val="000000"/>
                <w:sz w:val="24"/>
                <w:szCs w:val="24"/>
                <w:lang w:val="uk-UA"/>
              </w:rPr>
              <w:t>півріччя</w:t>
            </w:r>
            <w:r w:rsidRPr="00A026D4">
              <w:rPr>
                <w:rFonts w:ascii="Times New Roman" w:hAnsi="Times New Roman"/>
                <w:sz w:val="24"/>
                <w:szCs w:val="24"/>
                <w:lang w:val="uk-UA"/>
              </w:rPr>
              <w:t xml:space="preserve"> </w:t>
            </w:r>
            <w:r w:rsidRPr="00A026D4">
              <w:rPr>
                <w:rFonts w:ascii="Times New Roman" w:hAnsi="Times New Roman" w:cs="Verdana"/>
                <w:color w:val="000000"/>
                <w:sz w:val="24"/>
                <w:szCs w:val="24"/>
                <w:lang w:val="uk-UA"/>
              </w:rPr>
              <w:t>2020 року</w:t>
            </w:r>
          </w:p>
        </w:tc>
      </w:tr>
      <w:tr w:rsidR="00230FE8" w:rsidRPr="00A026D4" w:rsidTr="00DF1A6B">
        <w:tc>
          <w:tcPr>
            <w:tcW w:w="3190" w:type="dxa"/>
          </w:tcPr>
          <w:p w:rsidR="00230FE8" w:rsidRPr="00A026D4" w:rsidRDefault="00230FE8" w:rsidP="00DF1A6B">
            <w:pPr>
              <w:spacing w:line="230" w:lineRule="auto"/>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проведених профілактичних рейдових заходів “Діти вулиці”</w:t>
            </w: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1125</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1081</w:t>
            </w:r>
          </w:p>
        </w:tc>
      </w:tr>
      <w:tr w:rsidR="00230FE8" w:rsidRPr="00A026D4" w:rsidTr="00DF1A6B">
        <w:tc>
          <w:tcPr>
            <w:tcW w:w="3190" w:type="dxa"/>
          </w:tcPr>
          <w:p w:rsidR="00230FE8" w:rsidRPr="00A026D4" w:rsidRDefault="00230FE8" w:rsidP="00DF1A6B">
            <w:pPr>
              <w:spacing w:line="230" w:lineRule="auto"/>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виявлених  дітей у рейдах</w:t>
            </w: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153</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160</w:t>
            </w:r>
          </w:p>
        </w:tc>
      </w:tr>
      <w:tr w:rsidR="00230FE8" w:rsidRPr="00A026D4" w:rsidTr="00DF1A6B">
        <w:tc>
          <w:tcPr>
            <w:tcW w:w="3190" w:type="dxa"/>
          </w:tcPr>
          <w:p w:rsidR="00230FE8" w:rsidRPr="00A026D4" w:rsidRDefault="00230FE8" w:rsidP="00DF1A6B">
            <w:pPr>
              <w:spacing w:line="230" w:lineRule="auto"/>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дітей поставлено на облік як таких, що, перебувають у складних життєвих обставинах</w:t>
            </w: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573</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497</w:t>
            </w:r>
          </w:p>
        </w:tc>
      </w:tr>
      <w:tr w:rsidR="00230FE8" w:rsidRPr="00A026D4" w:rsidTr="00DF1A6B">
        <w:tc>
          <w:tcPr>
            <w:tcW w:w="3190" w:type="dxa"/>
          </w:tcPr>
          <w:p w:rsidR="00230FE8" w:rsidRPr="00A026D4" w:rsidRDefault="00230FE8" w:rsidP="00DF1A6B">
            <w:pPr>
              <w:spacing w:line="230" w:lineRule="auto"/>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дітей, влаштованих до центрів соціально-психологічної реабілітації дітей</w:t>
            </w: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258</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182</w:t>
            </w:r>
          </w:p>
        </w:tc>
      </w:tr>
      <w:tr w:rsidR="00230FE8" w:rsidRPr="00A026D4" w:rsidTr="00DF1A6B">
        <w:tc>
          <w:tcPr>
            <w:tcW w:w="3190" w:type="dxa"/>
          </w:tcPr>
          <w:p w:rsidR="00230FE8" w:rsidRPr="00A026D4" w:rsidRDefault="00230FE8" w:rsidP="00DF1A6B">
            <w:pPr>
              <w:spacing w:line="230" w:lineRule="auto"/>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Кількість порушених клопотань службами у справах дітей перед органами внутрішніх справ щодо притягнення батьків до адміністративної відповідальності за ухилення від виховання своїх дітей</w:t>
            </w:r>
          </w:p>
        </w:tc>
        <w:tc>
          <w:tcPr>
            <w:tcW w:w="3190"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667</w:t>
            </w:r>
          </w:p>
        </w:tc>
        <w:tc>
          <w:tcPr>
            <w:tcW w:w="3191" w:type="dxa"/>
          </w:tcPr>
          <w:p w:rsidR="00230FE8" w:rsidRPr="00A026D4" w:rsidRDefault="00230FE8" w:rsidP="00DF1A6B">
            <w:pPr>
              <w:spacing w:line="230" w:lineRule="auto"/>
              <w:jc w:val="center"/>
              <w:rPr>
                <w:rFonts w:ascii="Times New Roman" w:hAnsi="Times New Roman" w:cs="Verdana"/>
                <w:color w:val="000000"/>
                <w:sz w:val="24"/>
                <w:szCs w:val="24"/>
                <w:lang w:val="uk-UA"/>
              </w:rPr>
            </w:pPr>
            <w:r w:rsidRPr="00A026D4">
              <w:rPr>
                <w:rFonts w:ascii="Times New Roman" w:hAnsi="Times New Roman" w:cs="Verdana"/>
                <w:color w:val="000000"/>
                <w:sz w:val="24"/>
                <w:szCs w:val="24"/>
                <w:lang w:val="uk-UA"/>
              </w:rPr>
              <w:t>582</w:t>
            </w:r>
          </w:p>
        </w:tc>
      </w:tr>
    </w:tbl>
    <w:p w:rsidR="00230FE8" w:rsidRPr="00A026D4" w:rsidRDefault="00230FE8" w:rsidP="00230FE8">
      <w:pPr>
        <w:pStyle w:val="af2"/>
        <w:shd w:val="clear" w:color="auto" w:fill="FFFFFF"/>
        <w:spacing w:before="0" w:beforeAutospacing="0" w:after="0" w:afterAutospacing="0"/>
        <w:ind w:firstLine="709"/>
        <w:jc w:val="both"/>
        <w:rPr>
          <w:lang w:val="uk-UA"/>
        </w:rPr>
      </w:pPr>
      <w:r w:rsidRPr="00A026D4">
        <w:rPr>
          <w:lang w:val="uk-UA"/>
        </w:rPr>
        <w:t>В області функціонує комунальний заклад “Центр соціальної підтримки дітей та сімей “Добре вдома” Дніпровської районної ради Дніпропетровської області, у структурі якого функціонує відділення “Малий груповий будиночок”. Станом на 01 липня 2020 року у відділенні перебуває 14 дітей-сиріт та дітей, позбавлених батьківського піклування.</w:t>
      </w:r>
    </w:p>
    <w:p w:rsidR="00230FE8" w:rsidRPr="00A026D4" w:rsidRDefault="00230FE8" w:rsidP="00230FE8">
      <w:pPr>
        <w:pStyle w:val="af2"/>
        <w:shd w:val="clear" w:color="auto" w:fill="FFFFFF"/>
        <w:spacing w:before="0" w:beforeAutospacing="0" w:after="0" w:afterAutospacing="0"/>
        <w:ind w:firstLine="708"/>
        <w:jc w:val="both"/>
        <w:rPr>
          <w:lang w:val="uk-UA"/>
        </w:rPr>
      </w:pPr>
      <w:r w:rsidRPr="00A026D4">
        <w:rPr>
          <w:lang w:val="uk-UA"/>
        </w:rPr>
        <w:t>В області будуються 5 малих групових будинків.</w:t>
      </w:r>
    </w:p>
    <w:p w:rsidR="00230FE8" w:rsidRPr="00A026D4" w:rsidRDefault="00230FE8" w:rsidP="00230FE8">
      <w:pPr>
        <w:ind w:firstLine="709"/>
        <w:jc w:val="both"/>
        <w:rPr>
          <w:rFonts w:ascii="Times New Roman" w:hAnsi="Times New Roman"/>
          <w:color w:val="000000"/>
          <w:sz w:val="28"/>
          <w:szCs w:val="28"/>
          <w:lang w:val="uk-UA"/>
        </w:rPr>
      </w:pPr>
      <w:r w:rsidRPr="00A026D4">
        <w:rPr>
          <w:rFonts w:ascii="Times New Roman" w:hAnsi="Times New Roman"/>
          <w:color w:val="000000"/>
          <w:sz w:val="28"/>
          <w:szCs w:val="28"/>
          <w:lang w:val="uk-UA"/>
        </w:rPr>
        <w:t>Здійснюються виступи у засобах масової інформації з питань сімейних форм виховання. Протягом І півріччя 2020 року районними та міськими  службами у справах дітей розміщено 179 статей у районних та міських друкованих засобах масової інформації та на офіційних сайтах районних адміністрацій та міських рад на теми: розвиток сімейних форм виховання, влаштування дітей до сімейних форм виховання.</w:t>
      </w:r>
    </w:p>
    <w:p w:rsidR="00230FE8" w:rsidRPr="00A026D4" w:rsidRDefault="00230FE8" w:rsidP="00230FE8">
      <w:pPr>
        <w:pStyle w:val="af2"/>
        <w:shd w:val="clear" w:color="auto" w:fill="FFFFFF"/>
        <w:spacing w:before="0" w:beforeAutospacing="0" w:after="0" w:afterAutospacing="0"/>
        <w:ind w:firstLine="709"/>
        <w:jc w:val="both"/>
        <w:rPr>
          <w:lang w:val="uk-UA"/>
        </w:rPr>
      </w:pPr>
      <w:r w:rsidRPr="00A026D4">
        <w:rPr>
          <w:lang w:val="uk-UA"/>
        </w:rPr>
        <w:t>Своєчасно здійснюється внесення даних про дітей-сиріт та дітей, позбавлених батьківського піклування, до електронних карток єдиної інформаційно-аналітичної системи “Діти” з метою розміщення інформації на сайті Міністерства соціальної політики України.</w:t>
      </w:r>
    </w:p>
    <w:p w:rsidR="00230FE8" w:rsidRPr="00A026D4" w:rsidRDefault="00230FE8" w:rsidP="00230FE8">
      <w:pPr>
        <w:pStyle w:val="af2"/>
        <w:shd w:val="clear" w:color="auto" w:fill="FFFFFF"/>
        <w:spacing w:before="0" w:beforeAutospacing="0" w:after="0" w:afterAutospacing="0"/>
        <w:ind w:firstLine="709"/>
        <w:jc w:val="both"/>
        <w:rPr>
          <w:lang w:val="uk-UA"/>
        </w:rPr>
      </w:pPr>
      <w:r w:rsidRPr="00A026D4">
        <w:rPr>
          <w:lang w:val="uk-UA"/>
        </w:rPr>
        <w:t xml:space="preserve">У </w:t>
      </w:r>
      <w:r w:rsidRPr="00A026D4">
        <w:rPr>
          <w:lang w:val="en-US"/>
        </w:rPr>
        <w:t>I</w:t>
      </w:r>
      <w:r w:rsidRPr="00A026D4">
        <w:rPr>
          <w:lang w:val="uk-UA"/>
        </w:rPr>
        <w:t xml:space="preserve"> півріччі 2020 року проведена обласна акція до Дня захисту дітей, </w:t>
      </w:r>
      <w:r w:rsidRPr="00A026D4">
        <w:rPr>
          <w:lang w:val="uk-UA"/>
        </w:rPr>
        <w:br/>
        <w:t>2652 дитини-сироти та дитини, позбавленої батьківського піклування, дитини, які опинилися у складних життєвих обставинах, отримали подарунки.</w:t>
      </w:r>
    </w:p>
    <w:p w:rsidR="00C869AD" w:rsidRPr="00A026D4" w:rsidRDefault="00C869AD" w:rsidP="00BF70E4">
      <w:pPr>
        <w:ind w:firstLine="708"/>
        <w:jc w:val="both"/>
        <w:rPr>
          <w:rFonts w:ascii="Times New Roman" w:hAnsi="Times New Roman"/>
          <w:sz w:val="28"/>
          <w:szCs w:val="28"/>
          <w:lang w:val="uk-UA"/>
        </w:rPr>
      </w:pPr>
    </w:p>
    <w:p w:rsidR="00C35AD0" w:rsidRPr="00A026D4" w:rsidRDefault="00C35AD0" w:rsidP="00BF70E4">
      <w:pPr>
        <w:rPr>
          <w:rFonts w:ascii="Times New Roman" w:hAnsi="Times New Roman"/>
          <w:b/>
          <w:sz w:val="28"/>
          <w:szCs w:val="28"/>
          <w:lang w:val="uk-UA"/>
        </w:rPr>
      </w:pPr>
      <w:r w:rsidRPr="00A026D4">
        <w:rPr>
          <w:rFonts w:ascii="Times New Roman" w:hAnsi="Times New Roman"/>
          <w:b/>
          <w:sz w:val="28"/>
          <w:szCs w:val="28"/>
          <w:lang w:val="uk-UA"/>
        </w:rPr>
        <w:t>Культура</w:t>
      </w:r>
    </w:p>
    <w:p w:rsidR="00C35AD0" w:rsidRPr="00A026D4" w:rsidRDefault="00C35AD0" w:rsidP="00BF70E4">
      <w:pPr>
        <w:rPr>
          <w:sz w:val="28"/>
          <w:szCs w:val="28"/>
          <w:lang w:val="uk-UA"/>
        </w:rPr>
      </w:pPr>
    </w:p>
    <w:p w:rsidR="004D6E0F" w:rsidRPr="00BE1B32" w:rsidRDefault="004D6E0F" w:rsidP="00BE1B32">
      <w:pPr>
        <w:pStyle w:val="af2"/>
        <w:shd w:val="clear" w:color="auto" w:fill="FFFFFF"/>
        <w:spacing w:before="0" w:beforeAutospacing="0" w:after="0" w:afterAutospacing="0"/>
        <w:ind w:firstLine="709"/>
        <w:jc w:val="both"/>
        <w:rPr>
          <w:lang w:val="uk-UA"/>
        </w:rPr>
      </w:pPr>
      <w:r w:rsidRPr="00BE1B32">
        <w:rPr>
          <w:lang w:val="uk-UA"/>
        </w:rPr>
        <w:t xml:space="preserve">У поточному році впроваджено сучасні технологічні рішення в </w:t>
      </w:r>
      <w:r w:rsidR="00826294" w:rsidRPr="00BE1B32">
        <w:rPr>
          <w:lang w:val="uk-UA"/>
        </w:rPr>
        <w:t xml:space="preserve">               </w:t>
      </w:r>
      <w:r w:rsidRPr="00BE1B32">
        <w:rPr>
          <w:lang w:val="uk-UA"/>
        </w:rPr>
        <w:t xml:space="preserve">закладах культури області щодо бібліотечних, музейних послуг та виконавського мистецтва. Проведено 7 виїзних концертів, представлено </w:t>
      </w:r>
      <w:r w:rsidRPr="00BE1B32">
        <w:rPr>
          <w:lang w:val="uk-UA"/>
        </w:rPr>
        <w:br/>
        <w:t xml:space="preserve">35 прем’єрних вистав, 11 майстер-класів, 23 культурно-мистецькі заходи, </w:t>
      </w:r>
      <w:r w:rsidRPr="00BE1B32">
        <w:rPr>
          <w:lang w:val="uk-UA"/>
        </w:rPr>
        <w:br/>
      </w:r>
      <w:r w:rsidR="006E53E6" w:rsidRPr="00BE1B32">
        <w:rPr>
          <w:lang w:val="uk-UA"/>
        </w:rPr>
        <w:t>121 праців</w:t>
      </w:r>
      <w:r w:rsidR="0025325F" w:rsidRPr="00BE1B32">
        <w:rPr>
          <w:lang w:val="uk-UA"/>
        </w:rPr>
        <w:t>ник культури підвищив</w:t>
      </w:r>
      <w:r w:rsidRPr="00BE1B32">
        <w:rPr>
          <w:lang w:val="uk-UA"/>
        </w:rPr>
        <w:t xml:space="preserve"> свою кваліфікацію.</w:t>
      </w:r>
    </w:p>
    <w:p w:rsidR="004D6E0F" w:rsidRPr="00BE1B32" w:rsidRDefault="004D6E0F" w:rsidP="00BE1B32">
      <w:pPr>
        <w:pStyle w:val="af2"/>
        <w:shd w:val="clear" w:color="auto" w:fill="FFFFFF"/>
        <w:spacing w:before="0" w:beforeAutospacing="0" w:after="0" w:afterAutospacing="0"/>
        <w:ind w:firstLine="709"/>
        <w:jc w:val="both"/>
        <w:rPr>
          <w:lang w:val="uk-UA"/>
        </w:rPr>
      </w:pPr>
      <w:r w:rsidRPr="00BE1B32">
        <w:rPr>
          <w:lang w:val="uk-UA"/>
        </w:rPr>
        <w:t>Для створення сучасного іміджу закладів культури обласного підпорядкування 10 мистецьких колективів представили сучасні мистецькі проєкти на міжнародних, національних та обласних фестивалях, конкурсах обласного рівня.</w:t>
      </w:r>
    </w:p>
    <w:p w:rsidR="004D6E0F" w:rsidRPr="00BE1B32" w:rsidRDefault="004D6E0F" w:rsidP="00BE1B32">
      <w:pPr>
        <w:pStyle w:val="af2"/>
        <w:shd w:val="clear" w:color="auto" w:fill="FFFFFF"/>
        <w:spacing w:before="0" w:beforeAutospacing="0" w:after="0" w:afterAutospacing="0"/>
        <w:ind w:firstLine="709"/>
        <w:jc w:val="both"/>
        <w:rPr>
          <w:lang w:val="uk-UA"/>
        </w:rPr>
      </w:pPr>
      <w:r w:rsidRPr="00BE1B32">
        <w:rPr>
          <w:lang w:val="uk-UA"/>
        </w:rPr>
        <w:t>За січень – червень 2020 року було поставлено 35 прем’єрних вистав у театрально-концертних закладах. У рамках державно-приватного партнерства  комунальним підприємством “Дніпропетровська філармонія ім.Л.Б.Когана “Дніпропетровської обласної ради” організовано фестиваль “Бетховен-Fest” за участю громадської організації “Друзі філармонії” та посольства Республіки Австрія в Україні.</w:t>
      </w:r>
    </w:p>
    <w:p w:rsidR="004D6E0F" w:rsidRPr="00BE1B32" w:rsidRDefault="004D6E0F" w:rsidP="00BE1B32">
      <w:pPr>
        <w:ind w:firstLine="567"/>
        <w:jc w:val="both"/>
        <w:rPr>
          <w:rFonts w:ascii="Times New Roman" w:eastAsia="SimSun" w:hAnsi="Times New Roman"/>
          <w:sz w:val="28"/>
          <w:szCs w:val="28"/>
          <w:lang w:val="uk-UA" w:eastAsia="en-US"/>
        </w:rPr>
      </w:pPr>
      <w:r w:rsidRPr="00BE1B32">
        <w:rPr>
          <w:rFonts w:ascii="Times New Roman" w:eastAsia="SimSun" w:hAnsi="Times New Roman"/>
          <w:sz w:val="28"/>
          <w:szCs w:val="28"/>
          <w:lang w:eastAsia="en-US"/>
        </w:rPr>
        <w:t>З метою популяризації Петриківського розпису, який знаходиться під охороною Ю</w:t>
      </w:r>
      <w:r w:rsidR="006E53E6" w:rsidRPr="00BE1B32">
        <w:rPr>
          <w:rFonts w:ascii="Times New Roman" w:eastAsia="SimSun" w:hAnsi="Times New Roman"/>
          <w:sz w:val="28"/>
          <w:szCs w:val="28"/>
          <w:lang w:eastAsia="en-US"/>
        </w:rPr>
        <w:t>НЕСКО</w:t>
      </w:r>
      <w:r w:rsidRPr="00BE1B32">
        <w:rPr>
          <w:rFonts w:ascii="Times New Roman" w:eastAsia="SimSun" w:hAnsi="Times New Roman"/>
          <w:sz w:val="28"/>
          <w:szCs w:val="28"/>
          <w:lang w:eastAsia="en-US"/>
        </w:rPr>
        <w:t xml:space="preserve">, в закладах вищої освіти сфери культури у </w:t>
      </w:r>
      <w:r w:rsidRPr="00BE1B32">
        <w:rPr>
          <w:rFonts w:ascii="Times New Roman" w:eastAsia="SimSun" w:hAnsi="Times New Roman"/>
          <w:sz w:val="28"/>
          <w:szCs w:val="28"/>
          <w:lang w:val="uk-UA" w:eastAsia="en-US"/>
        </w:rPr>
        <w:t>І</w:t>
      </w:r>
      <w:r w:rsidRPr="00BE1B32">
        <w:rPr>
          <w:rFonts w:ascii="Times New Roman" w:eastAsia="SimSun" w:hAnsi="Times New Roman"/>
          <w:sz w:val="28"/>
          <w:szCs w:val="28"/>
          <w:lang w:eastAsia="en-US"/>
        </w:rPr>
        <w:t xml:space="preserve"> півріччі </w:t>
      </w:r>
      <w:r w:rsidR="006E53E6" w:rsidRPr="00BE1B32">
        <w:rPr>
          <w:rFonts w:ascii="Times New Roman" w:eastAsia="SimSun" w:hAnsi="Times New Roman"/>
          <w:sz w:val="28"/>
          <w:szCs w:val="28"/>
          <w:lang w:val="uk-UA" w:eastAsia="en-US"/>
        </w:rPr>
        <w:br/>
      </w:r>
      <w:r w:rsidRPr="00BE1B32">
        <w:rPr>
          <w:rFonts w:ascii="Times New Roman" w:eastAsia="SimSun" w:hAnsi="Times New Roman"/>
          <w:sz w:val="28"/>
          <w:szCs w:val="28"/>
          <w:lang w:eastAsia="en-US"/>
        </w:rPr>
        <w:t>2020 року було проведено 3</w:t>
      </w:r>
      <w:r w:rsidRPr="00BE1B32">
        <w:rPr>
          <w:rFonts w:ascii="Times New Roman" w:hAnsi="Times New Roman"/>
          <w:sz w:val="28"/>
          <w:szCs w:val="28"/>
        </w:rPr>
        <w:t xml:space="preserve"> </w:t>
      </w:r>
      <w:r w:rsidRPr="00BE1B32">
        <w:rPr>
          <w:rFonts w:ascii="Times New Roman" w:eastAsia="SimSun" w:hAnsi="Times New Roman"/>
          <w:sz w:val="28"/>
          <w:szCs w:val="28"/>
          <w:lang w:eastAsia="en-US"/>
        </w:rPr>
        <w:t xml:space="preserve">майстер-класи заслуженого майстра народної творчості України Гарькавої </w:t>
      </w:r>
      <w:r w:rsidR="003B06F0" w:rsidRPr="00BE1B32">
        <w:rPr>
          <w:rFonts w:ascii="Times New Roman" w:eastAsia="SimSun" w:hAnsi="Times New Roman"/>
          <w:sz w:val="28"/>
          <w:szCs w:val="28"/>
          <w:lang w:val="uk-UA" w:eastAsia="en-US"/>
        </w:rPr>
        <w:t xml:space="preserve">Т.А. </w:t>
      </w:r>
      <w:r w:rsidRPr="00BE1B32">
        <w:rPr>
          <w:rFonts w:ascii="Times New Roman" w:eastAsia="SimSun" w:hAnsi="Times New Roman"/>
          <w:sz w:val="28"/>
          <w:szCs w:val="28"/>
          <w:lang w:eastAsia="en-US"/>
        </w:rPr>
        <w:t xml:space="preserve">та її вихованців </w:t>
      </w:r>
      <w:r w:rsidR="003B06F0" w:rsidRPr="00BE1B32">
        <w:rPr>
          <w:rFonts w:ascii="Times New Roman" w:eastAsia="SimSun" w:hAnsi="Times New Roman"/>
          <w:sz w:val="28"/>
          <w:szCs w:val="28"/>
          <w:lang w:val="uk-UA" w:eastAsia="en-US"/>
        </w:rPr>
        <w:t>і</w:t>
      </w:r>
      <w:r w:rsidRPr="00BE1B32">
        <w:rPr>
          <w:rFonts w:ascii="Times New Roman" w:eastAsia="SimSun" w:hAnsi="Times New Roman"/>
          <w:sz w:val="28"/>
          <w:szCs w:val="28"/>
          <w:lang w:eastAsia="en-US"/>
        </w:rPr>
        <w:t xml:space="preserve"> 8 майстер-класів з виконавської майстерності.</w:t>
      </w:r>
    </w:p>
    <w:p w:rsidR="004D6E0F" w:rsidRPr="00BE1B32" w:rsidRDefault="004D6E0F" w:rsidP="00BE1B32">
      <w:pPr>
        <w:ind w:firstLine="567"/>
        <w:jc w:val="both"/>
        <w:rPr>
          <w:rFonts w:ascii="Times New Roman" w:hAnsi="Times New Roman"/>
          <w:sz w:val="28"/>
          <w:szCs w:val="28"/>
          <w:lang w:val="uk-UA"/>
        </w:rPr>
      </w:pPr>
      <w:r w:rsidRPr="00BE1B32">
        <w:rPr>
          <w:rFonts w:ascii="Times New Roman" w:hAnsi="Times New Roman"/>
          <w:sz w:val="28"/>
          <w:szCs w:val="28"/>
          <w:lang w:val="uk-UA"/>
        </w:rPr>
        <w:t>У звітному періоді проводилась ефективна робота обласних курсів підвищення кваліфікації працівників культури у комунальному закладі “Дніпропетровський коледж культури і мистецтв” Дніпропетровської обласної ради”. За І півріччя 2020 ріку 121 працівник культури підвищив свою кваліфікацію, що забезпечило якісне оновлення роботи творчих колективів області.</w:t>
      </w:r>
    </w:p>
    <w:p w:rsidR="004D6E0F" w:rsidRPr="00BE1B32" w:rsidRDefault="004D6E0F" w:rsidP="00BE1B32">
      <w:pPr>
        <w:pStyle w:val="af2"/>
        <w:shd w:val="clear" w:color="auto" w:fill="FFFFFF"/>
        <w:spacing w:before="0" w:beforeAutospacing="0" w:after="0" w:afterAutospacing="0"/>
        <w:ind w:firstLine="709"/>
        <w:jc w:val="both"/>
        <w:rPr>
          <w:bCs/>
          <w:lang w:val="uk-UA"/>
        </w:rPr>
      </w:pPr>
      <w:r w:rsidRPr="00BE1B32">
        <w:rPr>
          <w:lang w:val="uk-UA"/>
        </w:rPr>
        <w:t>Для наближення послуг бібліотек до пересічних мешканців області та створення електронного</w:t>
      </w:r>
      <w:r w:rsidRPr="00BE1B32">
        <w:rPr>
          <w:bCs/>
          <w:lang w:val="uk-UA"/>
        </w:rPr>
        <w:t xml:space="preserve"> каталогу бібліографічно-аналітичної інформації з місцевої періодики – електронний каталог “Дніпропетровщина” – комунальним закладом культури “Дніпропетровська обласна універсальна наукова бібліотека ім. Кирила і Мефодія” за І півріччя 2020 року створено </w:t>
      </w:r>
      <w:r w:rsidRPr="00BE1B32">
        <w:rPr>
          <w:bCs/>
          <w:lang w:val="uk-UA"/>
        </w:rPr>
        <w:br/>
        <w:t xml:space="preserve">4 каталоги: Богданівська сільська бібліотека, Томаківська центральна районна бібліотека комунального закладу “Томаківська централізована бібліотечна система” Томаківської селищної ради”, центральна міська бібліотека комунального закладу “Нікопольська міська централізована бібліотечна система”, комунальний заклад “Магдалинівська районна бібліотека” Магдалинівської районної ради. </w:t>
      </w:r>
    </w:p>
    <w:p w:rsidR="004D6E0F" w:rsidRPr="00BE1B32" w:rsidRDefault="004D6E0F"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 xml:space="preserve">Одночасно з метою ефективного використання вже створених каталогів продовжувалась робота з організації тренінгів “Регіональний корпоративний бібліотечний проєкт “Електронний каталог: можливості ефективного використання”. Чергові тренінги відбулися: </w:t>
      </w:r>
    </w:p>
    <w:p w:rsidR="004D6E0F" w:rsidRPr="00BE1B32" w:rsidRDefault="003B06F0"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 xml:space="preserve">протягом І кварталу 2020 року </w:t>
      </w:r>
      <w:r w:rsidRPr="00BE1B32">
        <w:rPr>
          <w:rFonts w:ascii="Times New Roman" w:hAnsi="Times New Roman"/>
          <w:bCs/>
          <w:sz w:val="28"/>
          <w:szCs w:val="28"/>
          <w:lang w:val="uk-UA"/>
        </w:rPr>
        <w:t>–</w:t>
      </w:r>
      <w:r w:rsidR="004D6E0F" w:rsidRPr="00BE1B32">
        <w:rPr>
          <w:rFonts w:ascii="Times New Roman" w:hAnsi="Times New Roman"/>
          <w:color w:val="000000"/>
          <w:sz w:val="28"/>
          <w:szCs w:val="28"/>
          <w:lang w:val="uk-UA"/>
        </w:rPr>
        <w:t xml:space="preserve"> 28 січня в Перещепинській центральній бібліотеці для 16 працівників бібліотек Новомосковського району; 12 лютого </w:t>
      </w:r>
      <w:r w:rsidRPr="00BE1B32">
        <w:rPr>
          <w:rFonts w:ascii="Times New Roman" w:hAnsi="Times New Roman"/>
          <w:bCs/>
          <w:sz w:val="28"/>
          <w:szCs w:val="28"/>
          <w:lang w:val="uk-UA"/>
        </w:rPr>
        <w:t>–</w:t>
      </w:r>
      <w:r w:rsidR="004D6E0F" w:rsidRPr="00BE1B32">
        <w:rPr>
          <w:rFonts w:ascii="Times New Roman" w:hAnsi="Times New Roman"/>
          <w:color w:val="000000"/>
          <w:sz w:val="28"/>
          <w:szCs w:val="28"/>
          <w:lang w:val="uk-UA"/>
        </w:rPr>
        <w:t xml:space="preserve">на базі Томаківської центральної бібліотеки, в якому взяли участь </w:t>
      </w:r>
      <w:r w:rsidR="004D6E0F" w:rsidRPr="00BE1B32">
        <w:rPr>
          <w:rFonts w:ascii="Times New Roman" w:hAnsi="Times New Roman"/>
          <w:color w:val="000000"/>
          <w:sz w:val="28"/>
          <w:szCs w:val="28"/>
          <w:lang w:val="uk-UA"/>
        </w:rPr>
        <w:br/>
        <w:t xml:space="preserve">18 працівників бібліотек району; 26 лютого </w:t>
      </w:r>
      <w:r w:rsidRPr="00BE1B32">
        <w:rPr>
          <w:rFonts w:ascii="Times New Roman" w:hAnsi="Times New Roman"/>
          <w:bCs/>
          <w:sz w:val="28"/>
          <w:szCs w:val="28"/>
          <w:lang w:val="uk-UA"/>
        </w:rPr>
        <w:t xml:space="preserve">– </w:t>
      </w:r>
      <w:r w:rsidR="004D6E0F" w:rsidRPr="00BE1B32">
        <w:rPr>
          <w:rFonts w:ascii="Times New Roman" w:hAnsi="Times New Roman"/>
          <w:color w:val="000000"/>
          <w:sz w:val="28"/>
          <w:szCs w:val="28"/>
          <w:lang w:val="uk-UA"/>
        </w:rPr>
        <w:t>у Тернівській центральній бібліотеці для 19 працівників бібліотек міста та об’єднаних територіальних громад Павлоградського району;</w:t>
      </w:r>
    </w:p>
    <w:p w:rsidR="004D6E0F" w:rsidRPr="00BE1B32" w:rsidRDefault="004D6E0F"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 xml:space="preserve">протягом ІІ кварталу 2020 року: 24 червня </w:t>
      </w:r>
      <w:r w:rsidR="003B06F0" w:rsidRPr="00BE1B32">
        <w:rPr>
          <w:rFonts w:ascii="Times New Roman" w:hAnsi="Times New Roman"/>
          <w:color w:val="000000"/>
          <w:sz w:val="28"/>
          <w:szCs w:val="28"/>
          <w:lang w:val="uk-UA"/>
        </w:rPr>
        <w:t>проведено обласний онлайн-</w:t>
      </w:r>
      <w:r w:rsidRPr="00BE1B32">
        <w:rPr>
          <w:rFonts w:ascii="Times New Roman" w:hAnsi="Times New Roman"/>
          <w:color w:val="000000"/>
          <w:sz w:val="28"/>
          <w:szCs w:val="28"/>
          <w:lang w:val="uk-UA"/>
        </w:rPr>
        <w:t xml:space="preserve">семінар “Універсальна десяткова класифікація </w:t>
      </w:r>
      <w:r w:rsidRPr="00BE1B32">
        <w:rPr>
          <w:rFonts w:ascii="Times New Roman" w:hAnsi="Times New Roman"/>
          <w:bCs/>
          <w:sz w:val="28"/>
          <w:szCs w:val="28"/>
          <w:lang w:val="uk-UA"/>
        </w:rPr>
        <w:t>–</w:t>
      </w:r>
      <w:r w:rsidRPr="00BE1B32">
        <w:rPr>
          <w:rFonts w:ascii="Times New Roman" w:hAnsi="Times New Roman"/>
          <w:color w:val="000000"/>
          <w:sz w:val="28"/>
          <w:szCs w:val="28"/>
          <w:lang w:val="uk-UA"/>
        </w:rPr>
        <w:t xml:space="preserve"> методика використання та особливості систематизації документів” для працівників районних бібліотек, сільських бібліотек об’єднаних територіальних громад Васильківського, Межівського, Павлоградського, Покровського, Синельниківського районів. </w:t>
      </w:r>
      <w:r w:rsidR="003B06F0" w:rsidRPr="00BE1B32">
        <w:rPr>
          <w:rFonts w:ascii="Times New Roman" w:hAnsi="Times New Roman"/>
          <w:color w:val="000000"/>
          <w:sz w:val="28"/>
          <w:szCs w:val="28"/>
          <w:lang w:val="uk-UA"/>
        </w:rPr>
        <w:t>У семінарі взяв</w:t>
      </w:r>
      <w:r w:rsidRPr="00BE1B32">
        <w:rPr>
          <w:rFonts w:ascii="Times New Roman" w:hAnsi="Times New Roman"/>
          <w:color w:val="000000"/>
          <w:sz w:val="28"/>
          <w:szCs w:val="28"/>
          <w:lang w:val="uk-UA"/>
        </w:rPr>
        <w:t xml:space="preserve"> участь 51 бібліотечний працівник.</w:t>
      </w:r>
    </w:p>
    <w:p w:rsidR="004D6E0F" w:rsidRPr="00BE1B32" w:rsidRDefault="004D6E0F"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Співробітниками комунального закладу культури “Дніпропетровська обласна універсальна наукова бібліотека ім. Кирила і Мефодія” здійснюється безкоштовний книгообмін з провідними бібліотеками України та зарубіжжя.</w:t>
      </w:r>
    </w:p>
    <w:p w:rsidR="004D6E0F" w:rsidRPr="00BE1B32" w:rsidRDefault="003B06F0"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Також</w:t>
      </w:r>
      <w:r w:rsidR="004D6E0F" w:rsidRPr="00BE1B32">
        <w:rPr>
          <w:rFonts w:ascii="Times New Roman" w:hAnsi="Times New Roman"/>
          <w:color w:val="000000"/>
          <w:sz w:val="28"/>
          <w:szCs w:val="28"/>
          <w:lang w:val="uk-UA"/>
        </w:rPr>
        <w:t xml:space="preserve"> </w:t>
      </w:r>
      <w:r w:rsidRPr="00BE1B32">
        <w:rPr>
          <w:rFonts w:ascii="Times New Roman" w:hAnsi="Times New Roman"/>
          <w:color w:val="000000"/>
          <w:sz w:val="28"/>
          <w:szCs w:val="28"/>
          <w:lang w:val="uk-UA"/>
        </w:rPr>
        <w:t>продовжується</w:t>
      </w:r>
      <w:r w:rsidR="004D6E0F" w:rsidRPr="00BE1B32">
        <w:rPr>
          <w:rFonts w:ascii="Times New Roman" w:hAnsi="Times New Roman"/>
          <w:color w:val="000000"/>
          <w:sz w:val="28"/>
          <w:szCs w:val="28"/>
          <w:lang w:val="uk-UA"/>
        </w:rPr>
        <w:t xml:space="preserve"> робота над створенням якісного інформаційного ресурсу – зведеної анотованої бібліографічної бази даних статей періодичних видань України згідно з проєктом “Придніпровський корпоративний каталог”. Здійснюється обмін інформаційними ресурсами між 12 бібліотеками-учасниками, серед яких Науково-технічна бібліотека Національного технічного університету “Харківський політехнічний інститут”, Науково-технічна бібліотека Київського національного університету технологій та дизайну (НТБ КНУТД), Науково-технічна бібліотека Київського національного університету технологій та дизайну (НТБ КНУТД). По зазначеному каналу обміну з членами корпорації комунальним закладом “Дніпропетровська обласна бібліотека для молоді ім.</w:t>
      </w:r>
      <w:r w:rsidRPr="00BE1B32">
        <w:rPr>
          <w:rFonts w:ascii="Times New Roman" w:hAnsi="Times New Roman"/>
          <w:color w:val="000000"/>
          <w:sz w:val="28"/>
          <w:szCs w:val="28"/>
          <w:lang w:val="uk-UA"/>
        </w:rPr>
        <w:t xml:space="preserve"> М.</w:t>
      </w:r>
      <w:r w:rsidR="004D6E0F" w:rsidRPr="00BE1B32">
        <w:rPr>
          <w:rFonts w:ascii="Times New Roman" w:hAnsi="Times New Roman"/>
          <w:color w:val="000000"/>
          <w:sz w:val="28"/>
          <w:szCs w:val="28"/>
          <w:lang w:val="uk-UA"/>
        </w:rPr>
        <w:t>Свєтлова” електронні б</w:t>
      </w:r>
      <w:r w:rsidRPr="00BE1B32">
        <w:rPr>
          <w:rFonts w:ascii="Times New Roman" w:hAnsi="Times New Roman"/>
          <w:color w:val="000000"/>
          <w:sz w:val="28"/>
          <w:szCs w:val="28"/>
          <w:lang w:val="uk-UA"/>
        </w:rPr>
        <w:t>ази були поповнені на 946 записів</w:t>
      </w:r>
      <w:r w:rsidR="004D6E0F" w:rsidRPr="00BE1B32">
        <w:rPr>
          <w:rFonts w:ascii="Times New Roman" w:hAnsi="Times New Roman"/>
          <w:color w:val="000000"/>
          <w:sz w:val="28"/>
          <w:szCs w:val="28"/>
          <w:lang w:val="uk-UA"/>
        </w:rPr>
        <w:t xml:space="preserve">, бібліотека направила іншим членам корпорації 123 записи. </w:t>
      </w:r>
    </w:p>
    <w:p w:rsidR="004D6E0F" w:rsidRPr="00BE1B32" w:rsidRDefault="003B06F0"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Ф</w:t>
      </w:r>
      <w:r w:rsidR="004D6E0F" w:rsidRPr="00BE1B32">
        <w:rPr>
          <w:rFonts w:ascii="Times New Roman" w:hAnsi="Times New Roman"/>
          <w:color w:val="000000"/>
          <w:sz w:val="28"/>
          <w:szCs w:val="28"/>
          <w:lang w:val="uk-UA"/>
        </w:rPr>
        <w:t xml:space="preserve">онд бібліотечних закладів обласного підпорядкування поповнено </w:t>
      </w:r>
      <w:r w:rsidR="004D4672" w:rsidRPr="00BE1B32">
        <w:rPr>
          <w:rFonts w:ascii="Times New Roman" w:hAnsi="Times New Roman"/>
          <w:color w:val="000000"/>
          <w:sz w:val="28"/>
          <w:szCs w:val="28"/>
          <w:lang w:val="uk-UA"/>
        </w:rPr>
        <w:br/>
      </w:r>
      <w:r w:rsidR="004D6E0F" w:rsidRPr="00BE1B32">
        <w:rPr>
          <w:rFonts w:ascii="Times New Roman" w:hAnsi="Times New Roman"/>
          <w:color w:val="000000"/>
          <w:sz w:val="28"/>
          <w:szCs w:val="28"/>
          <w:lang w:val="uk-UA"/>
        </w:rPr>
        <w:t xml:space="preserve">1721 примірником, що дозволило актуалізувати наявні інформаційні ресурси та задовольнити попит 38990 читачів. </w:t>
      </w:r>
    </w:p>
    <w:p w:rsidR="004D6E0F" w:rsidRPr="00BE1B32" w:rsidRDefault="004D6E0F" w:rsidP="00BE1B32">
      <w:pPr>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У музейних закладах о</w:t>
      </w:r>
      <w:r w:rsidR="003B06F0" w:rsidRPr="00BE1B32">
        <w:rPr>
          <w:rFonts w:ascii="Times New Roman" w:hAnsi="Times New Roman"/>
          <w:color w:val="000000"/>
          <w:sz w:val="28"/>
          <w:szCs w:val="28"/>
          <w:lang w:val="uk-UA"/>
        </w:rPr>
        <w:t>бласного підпорядкування відбули</w:t>
      </w:r>
      <w:r w:rsidRPr="00BE1B32">
        <w:rPr>
          <w:rFonts w:ascii="Times New Roman" w:hAnsi="Times New Roman"/>
          <w:color w:val="000000"/>
          <w:sz w:val="28"/>
          <w:szCs w:val="28"/>
          <w:lang w:val="uk-UA"/>
        </w:rPr>
        <w:t>ся</w:t>
      </w:r>
      <w:r w:rsidR="003B06F0" w:rsidRPr="00BE1B32">
        <w:rPr>
          <w:rFonts w:ascii="Times New Roman" w:hAnsi="Times New Roman"/>
          <w:color w:val="000000"/>
          <w:sz w:val="28"/>
          <w:szCs w:val="28"/>
          <w:lang w:val="uk-UA"/>
        </w:rPr>
        <w:t>:</w:t>
      </w:r>
      <w:r w:rsidRPr="00BE1B32">
        <w:rPr>
          <w:rFonts w:ascii="Times New Roman" w:hAnsi="Times New Roman"/>
          <w:color w:val="000000"/>
          <w:sz w:val="28"/>
          <w:szCs w:val="28"/>
          <w:lang w:val="uk-UA"/>
        </w:rPr>
        <w:t xml:space="preserve"> 51 музейна виставка для цільових аудиторій, 12 онлайн-екскурсій, 38 онлайн-проєктів </w:t>
      </w:r>
      <w:r w:rsidR="003B06F0" w:rsidRPr="00BE1B32">
        <w:rPr>
          <w:rFonts w:ascii="Times New Roman" w:hAnsi="Times New Roman"/>
          <w:color w:val="000000"/>
          <w:sz w:val="28"/>
          <w:szCs w:val="28"/>
          <w:lang w:val="uk-UA"/>
        </w:rPr>
        <w:br/>
        <w:t>(3D-</w:t>
      </w:r>
      <w:r w:rsidRPr="00BE1B32">
        <w:rPr>
          <w:rFonts w:ascii="Times New Roman" w:hAnsi="Times New Roman"/>
          <w:color w:val="000000"/>
          <w:sz w:val="28"/>
          <w:szCs w:val="28"/>
          <w:lang w:val="uk-UA"/>
        </w:rPr>
        <w:t>тури, відеопрезентації, онлайн-квести, онлайн-лекції, онлайн-майстер-класи, gif-ані</w:t>
      </w:r>
      <w:r w:rsidR="003B06F0" w:rsidRPr="00BE1B32">
        <w:rPr>
          <w:rFonts w:ascii="Times New Roman" w:hAnsi="Times New Roman"/>
          <w:color w:val="000000"/>
          <w:sz w:val="28"/>
          <w:szCs w:val="28"/>
          <w:lang w:val="uk-UA"/>
        </w:rPr>
        <w:t>мації та ін.) та 10 інтерактивних виставок</w:t>
      </w:r>
      <w:r w:rsidRPr="00BE1B32">
        <w:rPr>
          <w:rFonts w:ascii="Times New Roman" w:hAnsi="Times New Roman"/>
          <w:color w:val="000000"/>
          <w:sz w:val="28"/>
          <w:szCs w:val="28"/>
          <w:lang w:val="uk-UA"/>
        </w:rPr>
        <w:t>.</w:t>
      </w:r>
    </w:p>
    <w:p w:rsidR="004D6E0F" w:rsidRPr="00BE1B32" w:rsidRDefault="004D6E0F" w:rsidP="003B7651">
      <w:pPr>
        <w:spacing w:line="247" w:lineRule="auto"/>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З метою реалізації заходів з охорони культурної спадщини розпочато підготовку документації для проведення процедур (через систему електронних закупівель) з укладання договорів на отримання послуг.</w:t>
      </w:r>
    </w:p>
    <w:p w:rsidR="004D6E0F" w:rsidRPr="00BE1B32" w:rsidRDefault="004D6E0F" w:rsidP="003B7651">
      <w:pPr>
        <w:spacing w:line="247" w:lineRule="auto"/>
        <w:ind w:firstLine="709"/>
        <w:jc w:val="both"/>
        <w:rPr>
          <w:rFonts w:ascii="Times New Roman" w:hAnsi="Times New Roman"/>
          <w:color w:val="000000"/>
          <w:sz w:val="28"/>
          <w:szCs w:val="28"/>
          <w:lang w:val="uk-UA"/>
        </w:rPr>
      </w:pPr>
      <w:bookmarkStart w:id="7" w:name="_Hlk5893257"/>
      <w:r w:rsidRPr="00BE1B32">
        <w:rPr>
          <w:rFonts w:ascii="Times New Roman" w:hAnsi="Times New Roman"/>
          <w:color w:val="000000"/>
          <w:sz w:val="28"/>
          <w:szCs w:val="28"/>
          <w:lang w:val="uk-UA"/>
        </w:rPr>
        <w:t>Проведена підготовча робота: вивчення картографічних та інших наукових і архівних матеріалів. Підготовлено тендерну документацію для процедури визначення виконавців послуги (через систему електронних закупівель) з визначення меж територій 250 пам’яток археології.</w:t>
      </w:r>
    </w:p>
    <w:p w:rsidR="004D6E0F" w:rsidRPr="00BE1B32" w:rsidRDefault="00B60918" w:rsidP="003B7651">
      <w:pPr>
        <w:spacing w:line="247" w:lineRule="auto"/>
        <w:ind w:firstLine="709"/>
        <w:jc w:val="both"/>
        <w:rPr>
          <w:rFonts w:ascii="Times New Roman" w:hAnsi="Times New Roman"/>
          <w:color w:val="000000"/>
          <w:sz w:val="28"/>
          <w:szCs w:val="28"/>
          <w:lang w:val="uk-UA"/>
        </w:rPr>
      </w:pPr>
      <w:bookmarkStart w:id="8" w:name="_Hlk37678526"/>
      <w:r w:rsidRPr="00BE1B32">
        <w:rPr>
          <w:rFonts w:ascii="Times New Roman" w:eastAsia="Batang" w:hAnsi="Times New Roman"/>
          <w:sz w:val="28"/>
          <w:szCs w:val="28"/>
          <w:lang w:eastAsia="ko-KR"/>
        </w:rPr>
        <w:t xml:space="preserve">Проводиться робота </w:t>
      </w:r>
      <w:r w:rsidR="004D6E0F" w:rsidRPr="00BE1B32">
        <w:rPr>
          <w:rFonts w:ascii="Times New Roman" w:hAnsi="Times New Roman"/>
          <w:color w:val="000000"/>
          <w:sz w:val="28"/>
          <w:szCs w:val="28"/>
          <w:lang w:val="uk-UA"/>
        </w:rPr>
        <w:t>з упорядкування матеріалів та підготовки збірки “Пам’ятки історії та культури Софіївського району” для видання та друку у 2020 році.</w:t>
      </w:r>
      <w:bookmarkEnd w:id="7"/>
      <w:bookmarkEnd w:id="8"/>
    </w:p>
    <w:p w:rsidR="004D6E0F" w:rsidRPr="00BE1B32" w:rsidRDefault="004D6E0F" w:rsidP="003B7651">
      <w:pPr>
        <w:spacing w:line="247" w:lineRule="auto"/>
        <w:ind w:firstLine="709"/>
        <w:jc w:val="both"/>
        <w:rPr>
          <w:rFonts w:ascii="Times New Roman" w:hAnsi="Times New Roman"/>
          <w:color w:val="000000"/>
          <w:sz w:val="28"/>
          <w:szCs w:val="28"/>
          <w:lang w:val="uk-UA"/>
        </w:rPr>
      </w:pPr>
      <w:r w:rsidRPr="00BE1B32">
        <w:rPr>
          <w:rFonts w:ascii="Times New Roman" w:hAnsi="Times New Roman"/>
          <w:color w:val="000000"/>
          <w:sz w:val="28"/>
          <w:szCs w:val="28"/>
          <w:lang w:val="uk-UA"/>
        </w:rPr>
        <w:t xml:space="preserve">За І півріччя 2020 року з обласного бюджету на проведення капітальних ремонтів закладів культури обласного підпорядкування було профінансовано капітальний ремонт частини благоустрою прибудинкової території з улаштуванням пандусу Дніпропетровської академії музики </w:t>
      </w:r>
      <w:r w:rsidR="003B06F0" w:rsidRPr="00BE1B32">
        <w:rPr>
          <w:rFonts w:ascii="Times New Roman" w:hAnsi="Times New Roman"/>
          <w:color w:val="000000"/>
          <w:sz w:val="28"/>
          <w:szCs w:val="28"/>
          <w:lang w:val="uk-UA"/>
        </w:rPr>
        <w:t>ім. М.</w:t>
      </w:r>
      <w:r w:rsidRPr="00BE1B32">
        <w:rPr>
          <w:rFonts w:ascii="Times New Roman" w:hAnsi="Times New Roman"/>
          <w:color w:val="000000"/>
          <w:sz w:val="28"/>
          <w:szCs w:val="28"/>
          <w:lang w:val="uk-UA"/>
        </w:rPr>
        <w:t>Глінки.</w:t>
      </w:r>
    </w:p>
    <w:p w:rsidR="00C35AD0" w:rsidRPr="009C2B17" w:rsidRDefault="00C35AD0" w:rsidP="003B7651">
      <w:pPr>
        <w:spacing w:line="247" w:lineRule="auto"/>
        <w:rPr>
          <w:sz w:val="28"/>
          <w:szCs w:val="28"/>
          <w:lang w:val="uk-UA"/>
        </w:rPr>
      </w:pPr>
    </w:p>
    <w:p w:rsidR="00C35AD0" w:rsidRPr="009C2B17" w:rsidRDefault="00C35AD0" w:rsidP="003B7651">
      <w:pPr>
        <w:spacing w:line="247" w:lineRule="auto"/>
        <w:rPr>
          <w:rFonts w:ascii="Times New Roman" w:hAnsi="Times New Roman"/>
          <w:b/>
          <w:sz w:val="28"/>
          <w:szCs w:val="28"/>
          <w:lang w:val="uk-UA"/>
        </w:rPr>
      </w:pPr>
      <w:r w:rsidRPr="001B34CE">
        <w:rPr>
          <w:rFonts w:ascii="Times New Roman" w:hAnsi="Times New Roman"/>
          <w:b/>
          <w:sz w:val="28"/>
          <w:szCs w:val="28"/>
          <w:lang w:val="uk-UA"/>
        </w:rPr>
        <w:t>Фізичне виховання та спорт</w:t>
      </w:r>
    </w:p>
    <w:p w:rsidR="00C35AD0" w:rsidRPr="009C2B17" w:rsidRDefault="00C35AD0" w:rsidP="003B7651">
      <w:pPr>
        <w:spacing w:line="247" w:lineRule="auto"/>
        <w:rPr>
          <w:sz w:val="28"/>
          <w:szCs w:val="28"/>
          <w:lang w:val="uk-UA"/>
        </w:rPr>
      </w:pPr>
    </w:p>
    <w:p w:rsidR="001B34CE" w:rsidRPr="00D93703" w:rsidRDefault="001B34CE" w:rsidP="003B7651">
      <w:pPr>
        <w:pStyle w:val="10"/>
        <w:spacing w:line="247" w:lineRule="auto"/>
        <w:ind w:firstLine="709"/>
        <w:jc w:val="both"/>
        <w:rPr>
          <w:sz w:val="28"/>
          <w:szCs w:val="28"/>
          <w:lang w:val="uk-UA"/>
        </w:rPr>
      </w:pPr>
      <w:r>
        <w:rPr>
          <w:sz w:val="28"/>
          <w:szCs w:val="28"/>
          <w:lang w:val="uk-UA"/>
        </w:rPr>
        <w:t>Протягом І півріччя 2020 року о</w:t>
      </w:r>
      <w:r w:rsidRPr="00F07A82">
        <w:rPr>
          <w:sz w:val="28"/>
          <w:szCs w:val="28"/>
          <w:lang w:val="uk-UA"/>
        </w:rPr>
        <w:t>бласним відділенням (філією) комітету з фізичного виховання та спорту Міністерства освіти і науки</w:t>
      </w:r>
      <w:r w:rsidRPr="00EF39D1">
        <w:rPr>
          <w:sz w:val="28"/>
          <w:szCs w:val="28"/>
          <w:lang w:val="uk-UA"/>
        </w:rPr>
        <w:t xml:space="preserve"> </w:t>
      </w:r>
      <w:r>
        <w:rPr>
          <w:sz w:val="28"/>
          <w:szCs w:val="28"/>
          <w:lang w:val="uk-UA"/>
        </w:rPr>
        <w:t>проведено</w:t>
      </w:r>
      <w:r w:rsidRPr="00F07A82">
        <w:rPr>
          <w:sz w:val="28"/>
          <w:szCs w:val="28"/>
          <w:lang w:val="uk-UA"/>
        </w:rPr>
        <w:t xml:space="preserve"> </w:t>
      </w:r>
      <w:r>
        <w:rPr>
          <w:sz w:val="28"/>
          <w:szCs w:val="28"/>
          <w:lang w:val="uk-UA"/>
        </w:rPr>
        <w:t>онлайн</w:t>
      </w:r>
      <w:r w:rsidR="00B24EBE">
        <w:rPr>
          <w:sz w:val="28"/>
          <w:szCs w:val="28"/>
          <w:lang w:val="uk-UA"/>
        </w:rPr>
        <w:t>-</w:t>
      </w:r>
      <w:r>
        <w:rPr>
          <w:sz w:val="28"/>
          <w:szCs w:val="28"/>
          <w:lang w:val="uk-UA"/>
        </w:rPr>
        <w:t xml:space="preserve"> наради </w:t>
      </w:r>
      <w:r w:rsidRPr="00F07A82">
        <w:rPr>
          <w:rFonts w:eastAsia="Times New Roman"/>
          <w:sz w:val="28"/>
          <w:szCs w:val="28"/>
          <w:lang w:val="uk-UA"/>
        </w:rPr>
        <w:t xml:space="preserve">з керівниками дитячо-юнацьких спортивних шкіл </w:t>
      </w:r>
      <w:r w:rsidR="00B24EBE">
        <w:rPr>
          <w:rFonts w:eastAsia="Times New Roman"/>
          <w:sz w:val="28"/>
          <w:szCs w:val="28"/>
          <w:lang w:val="uk-UA"/>
        </w:rPr>
        <w:t>і</w:t>
      </w:r>
      <w:r w:rsidRPr="00F07A82">
        <w:rPr>
          <w:rFonts w:eastAsia="Times New Roman"/>
          <w:sz w:val="28"/>
          <w:szCs w:val="28"/>
          <w:lang w:val="uk-UA"/>
        </w:rPr>
        <w:t>з питань організації навчально-тренуваль</w:t>
      </w:r>
      <w:r>
        <w:rPr>
          <w:sz w:val="28"/>
          <w:szCs w:val="28"/>
          <w:lang w:val="uk-UA"/>
        </w:rPr>
        <w:t xml:space="preserve">ного процесу під час дії карантину та </w:t>
      </w:r>
      <w:r w:rsidR="00335076">
        <w:rPr>
          <w:sz w:val="28"/>
          <w:szCs w:val="28"/>
          <w:lang w:val="uk-UA"/>
        </w:rPr>
        <w:t>і</w:t>
      </w:r>
      <w:r w:rsidRPr="00F07A82">
        <w:rPr>
          <w:sz w:val="28"/>
          <w:szCs w:val="28"/>
          <w:lang w:val="uk-UA"/>
        </w:rPr>
        <w:t>з</w:t>
      </w:r>
      <w:r w:rsidRPr="00D93703">
        <w:rPr>
          <w:sz w:val="28"/>
          <w:szCs w:val="28"/>
          <w:lang w:val="uk-UA"/>
        </w:rPr>
        <w:t xml:space="preserve"> завідувачами кафедр фіз</w:t>
      </w:r>
      <w:r>
        <w:rPr>
          <w:sz w:val="28"/>
          <w:szCs w:val="28"/>
          <w:lang w:val="uk-UA"/>
        </w:rPr>
        <w:t xml:space="preserve">ичного </w:t>
      </w:r>
      <w:r w:rsidRPr="00D93703">
        <w:rPr>
          <w:sz w:val="28"/>
          <w:szCs w:val="28"/>
          <w:lang w:val="uk-UA"/>
        </w:rPr>
        <w:t xml:space="preserve">виховання вищих навчальних закладів з питань проведення навчальних занять, студентських науково-практичних конференцій під час </w:t>
      </w:r>
      <w:r>
        <w:rPr>
          <w:sz w:val="28"/>
          <w:szCs w:val="28"/>
          <w:lang w:val="uk-UA"/>
        </w:rPr>
        <w:t xml:space="preserve">дії </w:t>
      </w:r>
      <w:r w:rsidRPr="00D93703">
        <w:rPr>
          <w:sz w:val="28"/>
          <w:szCs w:val="28"/>
          <w:lang w:val="uk-UA"/>
        </w:rPr>
        <w:t>карантину.</w:t>
      </w:r>
    </w:p>
    <w:p w:rsidR="001B34CE" w:rsidRPr="00F07A82" w:rsidRDefault="001B34CE" w:rsidP="003B7651">
      <w:pPr>
        <w:spacing w:line="247" w:lineRule="auto"/>
        <w:ind w:firstLine="708"/>
        <w:jc w:val="both"/>
        <w:rPr>
          <w:rFonts w:ascii="Times New Roman" w:hAnsi="Times New Roman"/>
          <w:sz w:val="28"/>
          <w:szCs w:val="28"/>
        </w:rPr>
      </w:pPr>
      <w:r w:rsidRPr="00F07A82">
        <w:rPr>
          <w:rFonts w:ascii="Times New Roman" w:hAnsi="Times New Roman"/>
          <w:sz w:val="28"/>
          <w:szCs w:val="28"/>
        </w:rPr>
        <w:t>Події і заходи</w:t>
      </w:r>
      <w:r>
        <w:rPr>
          <w:rFonts w:ascii="Times New Roman" w:hAnsi="Times New Roman"/>
          <w:sz w:val="28"/>
          <w:szCs w:val="28"/>
          <w:lang w:val="uk-UA"/>
        </w:rPr>
        <w:t>,</w:t>
      </w:r>
      <w:r w:rsidRPr="00F07A82">
        <w:rPr>
          <w:rFonts w:ascii="Times New Roman" w:hAnsi="Times New Roman"/>
          <w:sz w:val="28"/>
          <w:szCs w:val="28"/>
        </w:rPr>
        <w:t xml:space="preserve"> що відбулись під час дії карантину: </w:t>
      </w:r>
    </w:p>
    <w:p w:rsidR="001B34CE" w:rsidRPr="00F07A82" w:rsidRDefault="001B34CE" w:rsidP="003B7651">
      <w:pPr>
        <w:spacing w:line="247" w:lineRule="auto"/>
        <w:ind w:firstLine="708"/>
        <w:jc w:val="both"/>
        <w:rPr>
          <w:rFonts w:ascii="Times New Roman" w:hAnsi="Times New Roman"/>
          <w:sz w:val="28"/>
          <w:szCs w:val="28"/>
        </w:rPr>
      </w:pPr>
      <w:r w:rsidRPr="00F07A82">
        <w:rPr>
          <w:rFonts w:ascii="Times New Roman" w:hAnsi="Times New Roman"/>
          <w:sz w:val="28"/>
          <w:szCs w:val="28"/>
          <w:lang w:val="uk-UA"/>
        </w:rPr>
        <w:t>п</w:t>
      </w:r>
      <w:r w:rsidRPr="00F07A82">
        <w:rPr>
          <w:rFonts w:ascii="Times New Roman" w:hAnsi="Times New Roman"/>
          <w:sz w:val="28"/>
          <w:szCs w:val="28"/>
        </w:rPr>
        <w:t>о всій території об</w:t>
      </w:r>
      <w:r w:rsidR="00B24EBE">
        <w:rPr>
          <w:rFonts w:ascii="Times New Roman" w:hAnsi="Times New Roman"/>
          <w:sz w:val="28"/>
          <w:szCs w:val="28"/>
        </w:rPr>
        <w:t>ласті розташовані банери на біг</w:t>
      </w:r>
      <w:r w:rsidRPr="00F07A82">
        <w:rPr>
          <w:rFonts w:ascii="Times New Roman" w:hAnsi="Times New Roman"/>
          <w:sz w:val="28"/>
          <w:szCs w:val="28"/>
        </w:rPr>
        <w:t>бордах видатних спортсмені</w:t>
      </w:r>
      <w:r>
        <w:rPr>
          <w:rFonts w:ascii="Times New Roman" w:hAnsi="Times New Roman"/>
          <w:sz w:val="28"/>
          <w:szCs w:val="28"/>
        </w:rPr>
        <w:t>в Дніпропетровщини в рамках про</w:t>
      </w:r>
      <w:r>
        <w:rPr>
          <w:rFonts w:ascii="Times New Roman" w:hAnsi="Times New Roman"/>
          <w:sz w:val="28"/>
          <w:szCs w:val="28"/>
          <w:lang w:val="uk-UA"/>
        </w:rPr>
        <w:t>є</w:t>
      </w:r>
      <w:r w:rsidRPr="00F07A82">
        <w:rPr>
          <w:rFonts w:ascii="Times New Roman" w:hAnsi="Times New Roman"/>
          <w:sz w:val="28"/>
          <w:szCs w:val="28"/>
        </w:rPr>
        <w:t xml:space="preserve">кту “Знай своїх”. Також ці спортсмени у соціальних мережах </w:t>
      </w:r>
      <w:r w:rsidR="00B24EBE">
        <w:rPr>
          <w:rFonts w:ascii="Times New Roman" w:hAnsi="Times New Roman"/>
          <w:sz w:val="28"/>
          <w:szCs w:val="28"/>
          <w:lang w:val="uk-UA"/>
        </w:rPr>
        <w:t>на</w:t>
      </w:r>
      <w:r w:rsidRPr="00F07A82">
        <w:rPr>
          <w:rFonts w:ascii="Times New Roman" w:hAnsi="Times New Roman"/>
          <w:sz w:val="28"/>
          <w:szCs w:val="28"/>
        </w:rPr>
        <w:t xml:space="preserve"> час </w:t>
      </w:r>
      <w:r>
        <w:rPr>
          <w:rFonts w:ascii="Times New Roman" w:hAnsi="Times New Roman"/>
          <w:sz w:val="28"/>
          <w:szCs w:val="28"/>
          <w:lang w:val="uk-UA"/>
        </w:rPr>
        <w:t xml:space="preserve">дії </w:t>
      </w:r>
      <w:r w:rsidRPr="00F07A82">
        <w:rPr>
          <w:rFonts w:ascii="Times New Roman" w:hAnsi="Times New Roman"/>
          <w:sz w:val="28"/>
          <w:szCs w:val="28"/>
        </w:rPr>
        <w:t>карантин</w:t>
      </w:r>
      <w:r w:rsidR="00B24EBE">
        <w:rPr>
          <w:rFonts w:ascii="Times New Roman" w:hAnsi="Times New Roman"/>
          <w:sz w:val="28"/>
          <w:szCs w:val="28"/>
        </w:rPr>
        <w:t>у проводили показові тренування</w:t>
      </w:r>
      <w:r w:rsidRPr="00F07A82">
        <w:rPr>
          <w:rFonts w:ascii="Times New Roman" w:hAnsi="Times New Roman"/>
          <w:sz w:val="28"/>
          <w:szCs w:val="28"/>
        </w:rPr>
        <w:t xml:space="preserve"> для залучення всіх верств населення до занять спортом у домашніх умовах. Найкращі тренери області </w:t>
      </w:r>
      <w:r>
        <w:rPr>
          <w:rFonts w:ascii="Times New Roman" w:hAnsi="Times New Roman"/>
          <w:sz w:val="28"/>
          <w:szCs w:val="28"/>
          <w:lang w:val="uk-UA"/>
        </w:rPr>
        <w:t xml:space="preserve">у </w:t>
      </w:r>
      <w:r w:rsidRPr="00F07A82">
        <w:rPr>
          <w:rFonts w:ascii="Times New Roman" w:hAnsi="Times New Roman"/>
          <w:sz w:val="28"/>
          <w:szCs w:val="28"/>
        </w:rPr>
        <w:t>соціальних мережах проводили тренування у реальному часі;</w:t>
      </w:r>
    </w:p>
    <w:p w:rsidR="001B34CE" w:rsidRPr="001B34CE" w:rsidRDefault="00B24EBE" w:rsidP="003B7651">
      <w:pPr>
        <w:spacing w:line="247" w:lineRule="auto"/>
        <w:ind w:firstLine="708"/>
        <w:jc w:val="both"/>
        <w:rPr>
          <w:rFonts w:ascii="Times New Roman" w:hAnsi="Times New Roman"/>
          <w:sz w:val="28"/>
          <w:szCs w:val="28"/>
          <w:lang w:val="uk-UA"/>
        </w:rPr>
      </w:pPr>
      <w:r>
        <w:rPr>
          <w:rFonts w:ascii="Times New Roman" w:hAnsi="Times New Roman"/>
          <w:sz w:val="28"/>
          <w:szCs w:val="28"/>
          <w:lang w:val="uk-UA"/>
        </w:rPr>
        <w:t xml:space="preserve">з нагоди </w:t>
      </w:r>
      <w:r w:rsidR="001B34CE" w:rsidRPr="00F07A82">
        <w:rPr>
          <w:rFonts w:ascii="Times New Roman" w:hAnsi="Times New Roman"/>
          <w:sz w:val="28"/>
          <w:szCs w:val="28"/>
          <w:lang w:val="uk-UA"/>
        </w:rPr>
        <w:t xml:space="preserve">Міжнародного Олімпійського дня </w:t>
      </w:r>
      <w:r w:rsidR="001B34CE" w:rsidRPr="00F07A82">
        <w:rPr>
          <w:rFonts w:ascii="Times New Roman" w:hAnsi="Times New Roman"/>
          <w:bCs/>
          <w:sz w:val="28"/>
          <w:szCs w:val="28"/>
          <w:lang w:eastAsia="uk-UA"/>
        </w:rPr>
        <w:t xml:space="preserve">– </w:t>
      </w:r>
      <w:r>
        <w:rPr>
          <w:rFonts w:ascii="Times New Roman" w:hAnsi="Times New Roman"/>
          <w:sz w:val="28"/>
          <w:szCs w:val="28"/>
          <w:lang w:val="uk-UA"/>
        </w:rPr>
        <w:t>2020</w:t>
      </w:r>
      <w:r w:rsidR="001B34CE" w:rsidRPr="00F07A82">
        <w:rPr>
          <w:rFonts w:ascii="Times New Roman" w:hAnsi="Times New Roman"/>
          <w:sz w:val="28"/>
          <w:szCs w:val="28"/>
          <w:lang w:val="uk-UA"/>
        </w:rPr>
        <w:t xml:space="preserve"> створено </w:t>
      </w:r>
      <w:r>
        <w:rPr>
          <w:rFonts w:ascii="Times New Roman" w:hAnsi="Times New Roman"/>
          <w:sz w:val="28"/>
          <w:szCs w:val="28"/>
          <w:lang w:val="uk-UA"/>
        </w:rPr>
        <w:t>відеоролик</w:t>
      </w:r>
      <w:r w:rsidR="001B34CE" w:rsidRPr="00F07A82">
        <w:rPr>
          <w:rFonts w:ascii="Times New Roman" w:hAnsi="Times New Roman"/>
          <w:sz w:val="28"/>
          <w:szCs w:val="28"/>
          <w:lang w:val="uk-UA"/>
        </w:rPr>
        <w:t xml:space="preserve"> за участю чемпіонів, призерів та учасників Олімпійських ігор та міжнародних змагань з різних видів спорту. </w:t>
      </w:r>
      <w:r w:rsidR="001B34CE" w:rsidRPr="00F07A82">
        <w:rPr>
          <w:rFonts w:ascii="Times New Roman" w:hAnsi="Times New Roman"/>
          <w:sz w:val="28"/>
          <w:szCs w:val="28"/>
        </w:rPr>
        <w:t xml:space="preserve">За результатами переглядів </w:t>
      </w:r>
      <w:r>
        <w:rPr>
          <w:rFonts w:ascii="Times New Roman" w:hAnsi="Times New Roman"/>
          <w:sz w:val="28"/>
          <w:szCs w:val="28"/>
          <w:lang w:val="uk-UA"/>
        </w:rPr>
        <w:t>ролику</w:t>
      </w:r>
      <w:r w:rsidR="001B34CE" w:rsidRPr="00F07A82">
        <w:rPr>
          <w:rFonts w:ascii="Times New Roman" w:hAnsi="Times New Roman"/>
          <w:sz w:val="28"/>
          <w:szCs w:val="28"/>
        </w:rPr>
        <w:t xml:space="preserve"> Дніпропетровська область зайняла </w:t>
      </w:r>
      <w:r w:rsidR="001B34CE">
        <w:rPr>
          <w:rFonts w:ascii="Times New Roman" w:hAnsi="Times New Roman"/>
          <w:sz w:val="28"/>
          <w:szCs w:val="28"/>
        </w:rPr>
        <w:t>ІІ місце в Україні</w:t>
      </w:r>
      <w:r w:rsidR="001B34CE">
        <w:rPr>
          <w:rFonts w:ascii="Times New Roman" w:hAnsi="Times New Roman"/>
          <w:sz w:val="28"/>
          <w:szCs w:val="28"/>
          <w:lang w:val="uk-UA"/>
        </w:rPr>
        <w:t>;</w:t>
      </w:r>
    </w:p>
    <w:p w:rsidR="001B34CE" w:rsidRPr="00F07A82" w:rsidRDefault="001B34CE" w:rsidP="003B7651">
      <w:pPr>
        <w:pStyle w:val="afb"/>
        <w:spacing w:line="247" w:lineRule="auto"/>
        <w:ind w:firstLine="708"/>
        <w:jc w:val="both"/>
        <w:rPr>
          <w:rFonts w:ascii="Times New Roman" w:hAnsi="Times New Roman"/>
          <w:sz w:val="28"/>
          <w:szCs w:val="28"/>
          <w:lang w:val="uk-UA"/>
        </w:rPr>
      </w:pPr>
      <w:r w:rsidRPr="00F07A82">
        <w:rPr>
          <w:rFonts w:ascii="Times New Roman" w:hAnsi="Times New Roman"/>
          <w:sz w:val="28"/>
          <w:szCs w:val="28"/>
          <w:lang w:val="uk-UA"/>
        </w:rPr>
        <w:t>волейбольний клуб “Аланта” потрапив до Суперліги;</w:t>
      </w:r>
    </w:p>
    <w:p w:rsidR="001B34CE" w:rsidRPr="00F07A82" w:rsidRDefault="001B34CE" w:rsidP="003B7651">
      <w:pPr>
        <w:pStyle w:val="afb"/>
        <w:spacing w:line="247" w:lineRule="auto"/>
        <w:ind w:firstLine="708"/>
        <w:jc w:val="both"/>
        <w:rPr>
          <w:rFonts w:ascii="Times New Roman" w:hAnsi="Times New Roman"/>
          <w:sz w:val="28"/>
          <w:szCs w:val="28"/>
          <w:lang w:val="uk-UA"/>
        </w:rPr>
      </w:pPr>
      <w:r w:rsidRPr="00F07A82">
        <w:rPr>
          <w:rFonts w:ascii="Times New Roman" w:hAnsi="Times New Roman"/>
          <w:sz w:val="28"/>
          <w:szCs w:val="28"/>
          <w:lang w:val="uk-UA"/>
        </w:rPr>
        <w:t xml:space="preserve">проведено 12 </w:t>
      </w:r>
      <w:r w:rsidRPr="00F07A82">
        <w:rPr>
          <w:rFonts w:ascii="Times New Roman" w:hAnsi="Times New Roman"/>
          <w:sz w:val="28"/>
          <w:szCs w:val="28"/>
          <w:lang w:val="en-US"/>
        </w:rPr>
        <w:t>zoom</w:t>
      </w:r>
      <w:r w:rsidR="00B24EBE">
        <w:rPr>
          <w:rFonts w:ascii="Times New Roman" w:hAnsi="Times New Roman"/>
          <w:sz w:val="28"/>
          <w:szCs w:val="28"/>
          <w:lang w:val="uk-UA"/>
        </w:rPr>
        <w:t>-</w:t>
      </w:r>
      <w:r w:rsidRPr="00F07A82">
        <w:rPr>
          <w:rFonts w:ascii="Times New Roman" w:hAnsi="Times New Roman"/>
          <w:sz w:val="28"/>
          <w:szCs w:val="28"/>
          <w:lang w:val="uk-UA"/>
        </w:rPr>
        <w:t>нарад-конференцій щодо питань розвитку фізичної культури і спорту;</w:t>
      </w:r>
    </w:p>
    <w:p w:rsidR="001B34CE" w:rsidRPr="00F07A82" w:rsidRDefault="001B34CE" w:rsidP="003B7651">
      <w:pPr>
        <w:pStyle w:val="afb"/>
        <w:spacing w:line="247" w:lineRule="auto"/>
        <w:ind w:firstLine="708"/>
        <w:jc w:val="both"/>
        <w:rPr>
          <w:rFonts w:ascii="Times New Roman" w:hAnsi="Times New Roman"/>
          <w:sz w:val="28"/>
          <w:szCs w:val="28"/>
          <w:lang w:val="uk-UA"/>
        </w:rPr>
      </w:pPr>
      <w:r w:rsidRPr="00F07A82">
        <w:rPr>
          <w:rFonts w:ascii="Times New Roman" w:hAnsi="Times New Roman"/>
          <w:sz w:val="28"/>
          <w:szCs w:val="28"/>
          <w:lang w:val="uk-UA"/>
        </w:rPr>
        <w:t xml:space="preserve">створено Академію баскетболу та волейболу у “СК Прометей”  </w:t>
      </w:r>
      <w:r>
        <w:rPr>
          <w:rFonts w:ascii="Times New Roman" w:hAnsi="Times New Roman"/>
          <w:sz w:val="28"/>
          <w:szCs w:val="28"/>
          <w:lang w:val="uk-UA"/>
        </w:rPr>
        <w:t xml:space="preserve">                         м. Кам’</w:t>
      </w:r>
      <w:r w:rsidRPr="00F07A82">
        <w:rPr>
          <w:rFonts w:ascii="Times New Roman" w:hAnsi="Times New Roman"/>
          <w:sz w:val="28"/>
          <w:szCs w:val="28"/>
          <w:lang w:val="uk-UA"/>
        </w:rPr>
        <w:t>янське;</w:t>
      </w:r>
    </w:p>
    <w:p w:rsidR="001B34CE" w:rsidRPr="00F07A82" w:rsidRDefault="001B34CE" w:rsidP="003B7651">
      <w:pPr>
        <w:pStyle w:val="afb"/>
        <w:spacing w:line="247" w:lineRule="auto"/>
        <w:ind w:firstLine="708"/>
        <w:jc w:val="both"/>
        <w:rPr>
          <w:rFonts w:ascii="Times New Roman" w:hAnsi="Times New Roman"/>
          <w:sz w:val="28"/>
          <w:szCs w:val="28"/>
          <w:lang w:val="uk-UA"/>
        </w:rPr>
      </w:pPr>
      <w:r w:rsidRPr="00F07A82">
        <w:rPr>
          <w:rFonts w:ascii="Times New Roman" w:hAnsi="Times New Roman"/>
          <w:sz w:val="28"/>
          <w:szCs w:val="28"/>
          <w:lang w:val="uk-UA"/>
        </w:rPr>
        <w:t>проведено Все</w:t>
      </w:r>
      <w:r w:rsidR="00B24EBE">
        <w:rPr>
          <w:rFonts w:ascii="Times New Roman" w:hAnsi="Times New Roman"/>
          <w:sz w:val="28"/>
          <w:szCs w:val="28"/>
          <w:lang w:val="uk-UA"/>
        </w:rPr>
        <w:t xml:space="preserve">український день футболу (29 квітня </w:t>
      </w:r>
      <w:r w:rsidRPr="00F07A82">
        <w:rPr>
          <w:rFonts w:ascii="Times New Roman" w:hAnsi="Times New Roman"/>
          <w:sz w:val="28"/>
          <w:szCs w:val="28"/>
          <w:lang w:val="uk-UA"/>
        </w:rPr>
        <w:t>2020</w:t>
      </w:r>
      <w:r w:rsidR="00B24EBE">
        <w:rPr>
          <w:rFonts w:ascii="Times New Roman" w:hAnsi="Times New Roman"/>
          <w:sz w:val="28"/>
          <w:szCs w:val="28"/>
          <w:lang w:val="uk-UA"/>
        </w:rPr>
        <w:t xml:space="preserve"> року</w:t>
      </w:r>
      <w:r w:rsidRPr="00F07A82">
        <w:rPr>
          <w:rFonts w:ascii="Times New Roman" w:hAnsi="Times New Roman"/>
          <w:sz w:val="28"/>
          <w:szCs w:val="28"/>
          <w:lang w:val="uk-UA"/>
        </w:rPr>
        <w:t>);</w:t>
      </w:r>
    </w:p>
    <w:p w:rsidR="001B34CE" w:rsidRPr="00B24EBE" w:rsidRDefault="001B34CE" w:rsidP="003B7651">
      <w:pPr>
        <w:pStyle w:val="afd"/>
        <w:spacing w:after="0" w:line="247" w:lineRule="auto"/>
        <w:ind w:left="0" w:firstLine="708"/>
        <w:jc w:val="both"/>
        <w:rPr>
          <w:rFonts w:ascii="Times New Roman" w:hAnsi="Times New Roman"/>
          <w:sz w:val="28"/>
          <w:szCs w:val="28"/>
          <w:lang w:val="uk-UA"/>
        </w:rPr>
      </w:pPr>
      <w:r w:rsidRPr="00F07A82">
        <w:rPr>
          <w:rFonts w:ascii="Times New Roman" w:hAnsi="Times New Roman"/>
          <w:sz w:val="28"/>
          <w:szCs w:val="28"/>
          <w:lang w:val="uk-UA"/>
        </w:rPr>
        <w:t>п</w:t>
      </w:r>
      <w:r w:rsidRPr="00F07A82">
        <w:rPr>
          <w:rFonts w:ascii="Times New Roman" w:hAnsi="Times New Roman"/>
          <w:sz w:val="28"/>
          <w:szCs w:val="28"/>
        </w:rPr>
        <w:t>роведено Міжнародний день спорту заради розвитку та миру (</w:t>
      </w:r>
      <w:r w:rsidR="00B24EBE">
        <w:rPr>
          <w:rFonts w:ascii="Times New Roman" w:hAnsi="Times New Roman"/>
          <w:sz w:val="28"/>
          <w:szCs w:val="28"/>
          <w:lang w:val="uk-UA"/>
        </w:rPr>
        <w:t>0</w:t>
      </w:r>
      <w:r w:rsidRPr="00F07A82">
        <w:rPr>
          <w:rFonts w:ascii="Times New Roman" w:hAnsi="Times New Roman"/>
          <w:sz w:val="28"/>
          <w:szCs w:val="28"/>
        </w:rPr>
        <w:t>6 квітня 2020</w:t>
      </w:r>
      <w:r w:rsidRPr="00F07A82">
        <w:rPr>
          <w:rFonts w:ascii="Times New Roman" w:hAnsi="Times New Roman"/>
          <w:sz w:val="28"/>
          <w:szCs w:val="28"/>
          <w:lang w:val="uk-UA"/>
        </w:rPr>
        <w:t xml:space="preserve"> </w:t>
      </w:r>
      <w:r w:rsidRPr="00F07A82">
        <w:rPr>
          <w:rFonts w:ascii="Times New Roman" w:hAnsi="Times New Roman"/>
          <w:sz w:val="28"/>
          <w:szCs w:val="28"/>
        </w:rPr>
        <w:t>р</w:t>
      </w:r>
      <w:r w:rsidRPr="00F07A82">
        <w:rPr>
          <w:rFonts w:ascii="Times New Roman" w:hAnsi="Times New Roman"/>
          <w:sz w:val="28"/>
          <w:szCs w:val="28"/>
          <w:lang w:val="uk-UA"/>
        </w:rPr>
        <w:t>оку</w:t>
      </w:r>
      <w:r w:rsidRPr="00F07A82">
        <w:rPr>
          <w:rFonts w:ascii="Times New Roman" w:hAnsi="Times New Roman"/>
          <w:sz w:val="28"/>
          <w:szCs w:val="28"/>
        </w:rPr>
        <w:t>)</w:t>
      </w:r>
      <w:r w:rsidR="00B24EBE">
        <w:rPr>
          <w:rFonts w:ascii="Times New Roman" w:hAnsi="Times New Roman"/>
          <w:sz w:val="28"/>
          <w:szCs w:val="28"/>
          <w:lang w:val="uk-UA"/>
        </w:rPr>
        <w:t>.</w:t>
      </w:r>
    </w:p>
    <w:p w:rsidR="001B34CE" w:rsidRPr="00F07A82" w:rsidRDefault="001B34CE" w:rsidP="00804EAF">
      <w:pPr>
        <w:spacing w:line="230" w:lineRule="auto"/>
        <w:ind w:firstLine="709"/>
        <w:jc w:val="both"/>
        <w:rPr>
          <w:rFonts w:ascii="Times New Roman" w:hAnsi="Times New Roman"/>
          <w:color w:val="000000"/>
          <w:sz w:val="28"/>
          <w:szCs w:val="28"/>
        </w:rPr>
      </w:pPr>
      <w:r w:rsidRPr="00F07A82">
        <w:rPr>
          <w:rFonts w:ascii="Times New Roman" w:hAnsi="Times New Roman"/>
          <w:color w:val="000000"/>
          <w:sz w:val="28"/>
          <w:szCs w:val="28"/>
        </w:rPr>
        <w:t xml:space="preserve">За І півріччя 2020 року </w:t>
      </w:r>
      <w:r w:rsidRPr="00F07A82">
        <w:rPr>
          <w:rFonts w:ascii="Times New Roman" w:hAnsi="Times New Roman"/>
          <w:sz w:val="28"/>
          <w:szCs w:val="28"/>
          <w:lang w:val="uk-UA"/>
        </w:rPr>
        <w:t>комунальним закладом</w:t>
      </w:r>
      <w:r w:rsidRPr="00F07A82">
        <w:rPr>
          <w:rFonts w:ascii="Times New Roman" w:hAnsi="Times New Roman"/>
          <w:sz w:val="28"/>
          <w:szCs w:val="28"/>
        </w:rPr>
        <w:t xml:space="preserve"> “Дніпропетровський обласний центр фізичного здоров’я населення “Спорт для всіх”</w:t>
      </w:r>
      <w:r w:rsidRPr="00F07A82">
        <w:rPr>
          <w:rFonts w:ascii="Times New Roman" w:hAnsi="Times New Roman"/>
          <w:bCs/>
          <w:sz w:val="28"/>
          <w:szCs w:val="28"/>
        </w:rPr>
        <w:t xml:space="preserve"> </w:t>
      </w:r>
      <w:r w:rsidRPr="00F07A82">
        <w:rPr>
          <w:rFonts w:ascii="Times New Roman" w:hAnsi="Times New Roman"/>
          <w:color w:val="000000"/>
          <w:sz w:val="28"/>
          <w:szCs w:val="28"/>
        </w:rPr>
        <w:t xml:space="preserve">було проведено 17 заходів, в яких </w:t>
      </w:r>
      <w:r w:rsidR="00B24EBE">
        <w:rPr>
          <w:rFonts w:ascii="Times New Roman" w:hAnsi="Times New Roman"/>
          <w:color w:val="000000"/>
          <w:sz w:val="28"/>
          <w:szCs w:val="28"/>
          <w:lang w:val="uk-UA"/>
        </w:rPr>
        <w:t>вз</w:t>
      </w:r>
      <w:r w:rsidRPr="00F07A82">
        <w:rPr>
          <w:rFonts w:ascii="Times New Roman" w:hAnsi="Times New Roman"/>
          <w:color w:val="000000"/>
          <w:sz w:val="28"/>
          <w:szCs w:val="28"/>
        </w:rPr>
        <w:t xml:space="preserve">яли участь 2008 </w:t>
      </w:r>
      <w:r w:rsidRPr="00F07A82">
        <w:rPr>
          <w:rFonts w:ascii="Times New Roman" w:hAnsi="Times New Roman"/>
          <w:color w:val="000000"/>
          <w:sz w:val="28"/>
          <w:szCs w:val="28"/>
          <w:lang w:val="uk-UA"/>
        </w:rPr>
        <w:t>осіб</w:t>
      </w:r>
      <w:r w:rsidRPr="00F07A82">
        <w:rPr>
          <w:rFonts w:ascii="Times New Roman" w:hAnsi="Times New Roman"/>
          <w:color w:val="000000"/>
          <w:sz w:val="28"/>
          <w:szCs w:val="28"/>
        </w:rPr>
        <w:t>.</w:t>
      </w:r>
    </w:p>
    <w:p w:rsidR="001B34CE" w:rsidRPr="00F07A82" w:rsidRDefault="001B34CE" w:rsidP="00804EAF">
      <w:pPr>
        <w:spacing w:line="230" w:lineRule="auto"/>
        <w:ind w:firstLine="708"/>
        <w:jc w:val="both"/>
        <w:rPr>
          <w:rFonts w:ascii="Times New Roman" w:hAnsi="Times New Roman"/>
          <w:sz w:val="28"/>
          <w:szCs w:val="28"/>
          <w:lang w:val="uk-UA"/>
        </w:rPr>
      </w:pPr>
      <w:r>
        <w:rPr>
          <w:rFonts w:ascii="Times New Roman" w:hAnsi="Times New Roman"/>
          <w:sz w:val="28"/>
          <w:szCs w:val="28"/>
          <w:lang w:val="uk-UA"/>
        </w:rPr>
        <w:t>Г</w:t>
      </w:r>
      <w:r w:rsidRPr="00F07A82">
        <w:rPr>
          <w:rFonts w:ascii="Times New Roman" w:hAnsi="Times New Roman"/>
          <w:color w:val="000000"/>
          <w:sz w:val="28"/>
          <w:szCs w:val="28"/>
          <w:shd w:val="clear" w:color="auto" w:fill="FFFFFF"/>
          <w:lang w:val="uk-UA"/>
        </w:rPr>
        <w:t xml:space="preserve">ромадською організацією “Дніпропетровська обласна організація фізкультурно-спортивного товариства </w:t>
      </w:r>
      <w:r w:rsidRPr="00F07A82">
        <w:rPr>
          <w:rFonts w:ascii="Times New Roman" w:hAnsi="Times New Roman"/>
          <w:color w:val="000000"/>
          <w:sz w:val="28"/>
          <w:szCs w:val="28"/>
          <w:lang w:val="uk-UA"/>
        </w:rPr>
        <w:t>“</w:t>
      </w:r>
      <w:r w:rsidRPr="00F07A82">
        <w:rPr>
          <w:rFonts w:ascii="Times New Roman" w:hAnsi="Times New Roman"/>
          <w:sz w:val="28"/>
          <w:szCs w:val="28"/>
          <w:lang w:val="uk-UA"/>
        </w:rPr>
        <w:t>Україна”</w:t>
      </w:r>
      <w:r w:rsidRPr="00F07A82">
        <w:rPr>
          <w:rFonts w:ascii="Times New Roman" w:hAnsi="Times New Roman"/>
          <w:sz w:val="28"/>
          <w:szCs w:val="28"/>
        </w:rPr>
        <w:t xml:space="preserve"> проведено</w:t>
      </w:r>
      <w:r w:rsidRPr="00F07A82">
        <w:rPr>
          <w:rFonts w:ascii="Times New Roman" w:hAnsi="Times New Roman"/>
          <w:sz w:val="28"/>
          <w:szCs w:val="28"/>
          <w:lang w:val="uk-UA"/>
        </w:rPr>
        <w:t>:</w:t>
      </w:r>
    </w:p>
    <w:p w:rsidR="001B34CE" w:rsidRPr="00F07A82" w:rsidRDefault="001B34CE" w:rsidP="00804EAF">
      <w:pPr>
        <w:spacing w:line="230" w:lineRule="auto"/>
        <w:ind w:firstLine="708"/>
        <w:jc w:val="both"/>
        <w:rPr>
          <w:rFonts w:ascii="Times New Roman" w:hAnsi="Times New Roman"/>
          <w:sz w:val="28"/>
          <w:szCs w:val="28"/>
          <w:lang w:val="uk-UA"/>
        </w:rPr>
      </w:pPr>
      <w:r w:rsidRPr="001B34CE">
        <w:rPr>
          <w:rFonts w:ascii="Times New Roman" w:hAnsi="Times New Roman"/>
          <w:sz w:val="28"/>
          <w:szCs w:val="28"/>
          <w:lang w:val="uk-UA"/>
        </w:rPr>
        <w:t xml:space="preserve">онлайн перший етап спартакіади </w:t>
      </w:r>
      <w:r>
        <w:rPr>
          <w:rFonts w:ascii="Times New Roman" w:hAnsi="Times New Roman"/>
          <w:sz w:val="28"/>
          <w:szCs w:val="28"/>
          <w:lang w:val="uk-UA"/>
        </w:rPr>
        <w:t>працівників</w:t>
      </w:r>
      <w:r w:rsidRPr="001B34CE">
        <w:rPr>
          <w:rFonts w:ascii="Times New Roman" w:hAnsi="Times New Roman"/>
          <w:sz w:val="28"/>
          <w:szCs w:val="28"/>
          <w:lang w:val="uk-UA"/>
        </w:rPr>
        <w:t xml:space="preserve"> металургійної сфери </w:t>
      </w:r>
      <w:r w:rsidRPr="00F07A82">
        <w:rPr>
          <w:rFonts w:ascii="Times New Roman" w:hAnsi="Times New Roman"/>
          <w:sz w:val="28"/>
          <w:szCs w:val="28"/>
          <w:lang w:val="uk-UA"/>
        </w:rPr>
        <w:br/>
      </w:r>
      <w:r w:rsidRPr="001B34CE">
        <w:rPr>
          <w:rFonts w:ascii="Times New Roman" w:hAnsi="Times New Roman"/>
          <w:sz w:val="28"/>
          <w:szCs w:val="28"/>
          <w:lang w:val="uk-UA"/>
        </w:rPr>
        <w:t>(</w:t>
      </w:r>
      <w:r w:rsidRPr="00F07A82">
        <w:rPr>
          <w:rFonts w:ascii="Times New Roman" w:hAnsi="Times New Roman"/>
          <w:sz w:val="28"/>
          <w:szCs w:val="28"/>
          <w:lang w:val="uk-UA"/>
        </w:rPr>
        <w:t xml:space="preserve">від області охоплено </w:t>
      </w:r>
      <w:r w:rsidRPr="001B34CE">
        <w:rPr>
          <w:rFonts w:ascii="Times New Roman" w:hAnsi="Times New Roman"/>
          <w:bCs/>
          <w:sz w:val="28"/>
          <w:szCs w:val="28"/>
          <w:lang w:val="uk-UA" w:eastAsia="uk-UA"/>
        </w:rPr>
        <w:t>–</w:t>
      </w:r>
      <w:r w:rsidRPr="001B34CE">
        <w:rPr>
          <w:rFonts w:ascii="Times New Roman" w:hAnsi="Times New Roman"/>
          <w:sz w:val="28"/>
          <w:szCs w:val="28"/>
          <w:lang w:val="uk-UA"/>
        </w:rPr>
        <w:t xml:space="preserve"> 2470</w:t>
      </w:r>
      <w:r w:rsidR="00FF3C8A">
        <w:rPr>
          <w:rFonts w:ascii="Times New Roman" w:hAnsi="Times New Roman"/>
          <w:sz w:val="28"/>
          <w:szCs w:val="28"/>
          <w:lang w:val="uk-UA"/>
        </w:rPr>
        <w:t xml:space="preserve"> осіб), </w:t>
      </w:r>
      <w:r w:rsidRPr="00C137E5">
        <w:rPr>
          <w:rFonts w:ascii="Times New Roman" w:hAnsi="Times New Roman"/>
          <w:sz w:val="28"/>
          <w:szCs w:val="28"/>
          <w:lang w:val="uk-UA"/>
        </w:rPr>
        <w:t>хімічної промисловості</w:t>
      </w:r>
      <w:r w:rsidRPr="00C137E5">
        <w:rPr>
          <w:sz w:val="28"/>
          <w:szCs w:val="28"/>
          <w:lang w:val="uk-UA"/>
        </w:rPr>
        <w:t xml:space="preserve"> </w:t>
      </w:r>
      <w:r w:rsidRPr="00C137E5">
        <w:rPr>
          <w:rFonts w:ascii="Times New Roman" w:hAnsi="Times New Roman"/>
          <w:sz w:val="28"/>
          <w:szCs w:val="28"/>
          <w:lang w:val="uk-UA"/>
        </w:rPr>
        <w:t>(</w:t>
      </w:r>
      <w:r w:rsidRPr="00F07A82">
        <w:rPr>
          <w:rFonts w:ascii="Times New Roman" w:hAnsi="Times New Roman"/>
          <w:sz w:val="28"/>
          <w:szCs w:val="28"/>
          <w:lang w:val="uk-UA"/>
        </w:rPr>
        <w:t xml:space="preserve">від області охоплено </w:t>
      </w:r>
      <w:r w:rsidRPr="00C137E5">
        <w:rPr>
          <w:rFonts w:ascii="Times New Roman" w:hAnsi="Times New Roman"/>
          <w:bCs/>
          <w:sz w:val="28"/>
          <w:szCs w:val="28"/>
          <w:lang w:val="uk-UA" w:eastAsia="uk-UA"/>
        </w:rPr>
        <w:t>–</w:t>
      </w:r>
      <w:r w:rsidRPr="00C137E5">
        <w:rPr>
          <w:rFonts w:ascii="Times New Roman" w:hAnsi="Times New Roman"/>
          <w:sz w:val="28"/>
          <w:szCs w:val="28"/>
          <w:lang w:val="uk-UA"/>
        </w:rPr>
        <w:t xml:space="preserve"> </w:t>
      </w:r>
      <w:r w:rsidRPr="00F07A82">
        <w:rPr>
          <w:rFonts w:ascii="Times New Roman" w:hAnsi="Times New Roman"/>
          <w:sz w:val="28"/>
          <w:szCs w:val="28"/>
          <w:lang w:val="uk-UA"/>
        </w:rPr>
        <w:t>125</w:t>
      </w:r>
      <w:r w:rsidRPr="00C137E5">
        <w:rPr>
          <w:rFonts w:ascii="Times New Roman" w:hAnsi="Times New Roman"/>
          <w:sz w:val="28"/>
          <w:szCs w:val="28"/>
          <w:lang w:val="uk-UA"/>
        </w:rPr>
        <w:t>0</w:t>
      </w:r>
      <w:r w:rsidR="00FF3C8A">
        <w:rPr>
          <w:rFonts w:ascii="Times New Roman" w:hAnsi="Times New Roman"/>
          <w:sz w:val="28"/>
          <w:szCs w:val="28"/>
          <w:lang w:val="uk-UA"/>
        </w:rPr>
        <w:t xml:space="preserve"> осіб), </w:t>
      </w:r>
      <w:r w:rsidRPr="008842F1">
        <w:rPr>
          <w:rFonts w:ascii="Times New Roman" w:hAnsi="Times New Roman"/>
          <w:sz w:val="28"/>
          <w:szCs w:val="28"/>
          <w:lang w:val="uk-UA"/>
        </w:rPr>
        <w:t>вугільної промисловості (</w:t>
      </w:r>
      <w:r w:rsidRPr="00F07A82">
        <w:rPr>
          <w:rFonts w:ascii="Times New Roman" w:hAnsi="Times New Roman"/>
          <w:sz w:val="28"/>
          <w:szCs w:val="28"/>
          <w:lang w:val="uk-UA"/>
        </w:rPr>
        <w:t xml:space="preserve">від області охоплено </w:t>
      </w:r>
      <w:r w:rsidRPr="008842F1">
        <w:rPr>
          <w:rFonts w:ascii="Times New Roman" w:hAnsi="Times New Roman"/>
          <w:bCs/>
          <w:sz w:val="28"/>
          <w:szCs w:val="28"/>
          <w:lang w:val="uk-UA" w:eastAsia="uk-UA"/>
        </w:rPr>
        <w:t>–</w:t>
      </w:r>
      <w:r w:rsidRPr="008842F1">
        <w:rPr>
          <w:rFonts w:ascii="Times New Roman" w:hAnsi="Times New Roman"/>
          <w:sz w:val="28"/>
          <w:szCs w:val="28"/>
          <w:lang w:val="uk-UA"/>
        </w:rPr>
        <w:t xml:space="preserve"> </w:t>
      </w:r>
      <w:r w:rsidR="00FF3C8A">
        <w:rPr>
          <w:rFonts w:ascii="Times New Roman" w:hAnsi="Times New Roman"/>
          <w:sz w:val="28"/>
          <w:szCs w:val="28"/>
          <w:lang w:val="uk-UA"/>
        </w:rPr>
        <w:br/>
        <w:t xml:space="preserve">550 осіб), </w:t>
      </w:r>
      <w:r w:rsidRPr="00F07A82">
        <w:rPr>
          <w:rFonts w:ascii="Times New Roman" w:hAnsi="Times New Roman"/>
          <w:sz w:val="28"/>
          <w:szCs w:val="28"/>
          <w:lang w:val="uk-UA"/>
        </w:rPr>
        <w:t xml:space="preserve">робітників культури (від області охоплено </w:t>
      </w:r>
      <w:r w:rsidRPr="00F07A82">
        <w:rPr>
          <w:rFonts w:ascii="Times New Roman" w:hAnsi="Times New Roman"/>
          <w:bCs/>
          <w:sz w:val="28"/>
          <w:szCs w:val="28"/>
          <w:lang w:val="uk-UA" w:eastAsia="uk-UA"/>
        </w:rPr>
        <w:t>–</w:t>
      </w:r>
      <w:r w:rsidRPr="00F07A82">
        <w:rPr>
          <w:rFonts w:ascii="Times New Roman" w:hAnsi="Times New Roman"/>
          <w:sz w:val="28"/>
          <w:szCs w:val="28"/>
          <w:lang w:val="uk-UA"/>
        </w:rPr>
        <w:t xml:space="preserve"> 413 осіб);</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rPr>
        <w:t>змагання серед металургійних комбінатів області</w:t>
      </w:r>
      <w:r w:rsidRPr="00F07A82">
        <w:rPr>
          <w:sz w:val="28"/>
          <w:szCs w:val="28"/>
        </w:rPr>
        <w:t xml:space="preserve"> </w:t>
      </w:r>
      <w:r w:rsidRPr="00F07A82">
        <w:rPr>
          <w:rFonts w:ascii="Times New Roman" w:hAnsi="Times New Roman"/>
          <w:sz w:val="28"/>
          <w:szCs w:val="28"/>
          <w:lang w:val="uk-UA"/>
        </w:rPr>
        <w:t xml:space="preserve">(від області </w:t>
      </w:r>
      <w:r>
        <w:rPr>
          <w:rFonts w:ascii="Times New Roman" w:hAnsi="Times New Roman"/>
          <w:sz w:val="28"/>
          <w:szCs w:val="28"/>
          <w:lang w:val="uk-UA"/>
        </w:rPr>
        <w:br/>
      </w:r>
      <w:r w:rsidRPr="00F07A82">
        <w:rPr>
          <w:rFonts w:ascii="Times New Roman" w:hAnsi="Times New Roman"/>
          <w:sz w:val="28"/>
          <w:szCs w:val="28"/>
          <w:lang w:val="uk-UA"/>
        </w:rPr>
        <w:t xml:space="preserve">охоплено </w:t>
      </w:r>
      <w:r w:rsidRPr="00F07A82">
        <w:rPr>
          <w:rFonts w:ascii="Times New Roman" w:hAnsi="Times New Roman"/>
          <w:bCs/>
          <w:sz w:val="28"/>
          <w:szCs w:val="28"/>
          <w:lang w:eastAsia="uk-UA"/>
        </w:rPr>
        <w:t>–</w:t>
      </w:r>
      <w:r w:rsidRPr="00F07A82">
        <w:rPr>
          <w:rFonts w:ascii="Times New Roman" w:hAnsi="Times New Roman"/>
          <w:bCs/>
          <w:sz w:val="28"/>
          <w:szCs w:val="28"/>
          <w:lang w:val="uk-UA" w:eastAsia="uk-UA"/>
        </w:rPr>
        <w:t xml:space="preserve"> </w:t>
      </w:r>
      <w:r w:rsidRPr="00F07A82">
        <w:rPr>
          <w:rFonts w:ascii="Times New Roman" w:hAnsi="Times New Roman"/>
          <w:sz w:val="28"/>
          <w:szCs w:val="28"/>
          <w:lang w:val="uk-UA"/>
        </w:rPr>
        <w:t>37</w:t>
      </w:r>
      <w:r w:rsidRPr="00F07A82">
        <w:rPr>
          <w:rFonts w:ascii="Times New Roman" w:hAnsi="Times New Roman"/>
          <w:sz w:val="28"/>
          <w:szCs w:val="28"/>
        </w:rPr>
        <w:t>0</w:t>
      </w:r>
      <w:r w:rsidRPr="00F07A82">
        <w:rPr>
          <w:rFonts w:ascii="Times New Roman" w:hAnsi="Times New Roman"/>
          <w:sz w:val="28"/>
          <w:szCs w:val="28"/>
          <w:lang w:val="uk-UA"/>
        </w:rPr>
        <w:t xml:space="preserve"> осіб);</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rPr>
        <w:t xml:space="preserve">оздоровлюючі заходи з робітниками промислових підприємств </w:t>
      </w:r>
      <w:r w:rsidRPr="00F07A82">
        <w:rPr>
          <w:rFonts w:ascii="Times New Roman" w:hAnsi="Times New Roman"/>
          <w:sz w:val="28"/>
          <w:szCs w:val="28"/>
          <w:lang w:val="uk-UA"/>
        </w:rPr>
        <w:br/>
      </w:r>
      <w:r>
        <w:rPr>
          <w:rFonts w:ascii="Times New Roman" w:hAnsi="Times New Roman"/>
          <w:sz w:val="28"/>
          <w:szCs w:val="28"/>
        </w:rPr>
        <w:t>м. Кам</w:t>
      </w:r>
      <w:r>
        <w:rPr>
          <w:rFonts w:ascii="Times New Roman" w:hAnsi="Times New Roman"/>
          <w:sz w:val="28"/>
          <w:szCs w:val="28"/>
          <w:lang w:val="uk-UA"/>
        </w:rPr>
        <w:t>’</w:t>
      </w:r>
      <w:r w:rsidRPr="00F07A82">
        <w:rPr>
          <w:rFonts w:ascii="Times New Roman" w:hAnsi="Times New Roman"/>
          <w:sz w:val="28"/>
          <w:szCs w:val="28"/>
        </w:rPr>
        <w:t>янське – 600</w:t>
      </w:r>
      <w:r w:rsidRPr="00F07A82">
        <w:rPr>
          <w:rFonts w:ascii="Times New Roman" w:hAnsi="Times New Roman"/>
          <w:sz w:val="28"/>
          <w:szCs w:val="28"/>
          <w:lang w:val="uk-UA"/>
        </w:rPr>
        <w:t xml:space="preserve"> осіб;</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lang w:val="uk-UA"/>
        </w:rPr>
        <w:t xml:space="preserve">разом з Профспілкою металургів та гірників проведено зустрічі команд з ігрових видів спорту – 1000 осіб;. </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lang w:val="uk-UA"/>
        </w:rPr>
        <w:t>разом з Вільногірським гірничо-збагачувальним комбінатом онлайн</w:t>
      </w:r>
      <w:r w:rsidR="00B25FD3">
        <w:rPr>
          <w:rFonts w:ascii="Times New Roman" w:hAnsi="Times New Roman"/>
          <w:sz w:val="28"/>
          <w:szCs w:val="28"/>
          <w:lang w:val="uk-UA"/>
        </w:rPr>
        <w:t>-</w:t>
      </w:r>
      <w:r w:rsidRPr="00F07A82">
        <w:rPr>
          <w:rFonts w:ascii="Times New Roman" w:hAnsi="Times New Roman"/>
          <w:sz w:val="28"/>
          <w:szCs w:val="28"/>
          <w:lang w:val="uk-UA"/>
        </w:rPr>
        <w:t xml:space="preserve"> змагання з легкої атлетики серед дітей, підлітків та робітників – 900 осіб.</w:t>
      </w:r>
    </w:p>
    <w:p w:rsidR="001B34CE" w:rsidRPr="00F07A82" w:rsidRDefault="001B34CE" w:rsidP="00804EAF">
      <w:pPr>
        <w:spacing w:line="230" w:lineRule="auto"/>
        <w:ind w:firstLine="708"/>
        <w:jc w:val="both"/>
        <w:rPr>
          <w:sz w:val="28"/>
          <w:szCs w:val="28"/>
          <w:lang w:val="uk-UA"/>
        </w:rPr>
      </w:pPr>
      <w:r w:rsidRPr="00F07A82">
        <w:rPr>
          <w:rFonts w:ascii="Times New Roman" w:hAnsi="Times New Roman"/>
          <w:sz w:val="28"/>
          <w:szCs w:val="28"/>
          <w:shd w:val="clear" w:color="auto" w:fill="FFFFFF"/>
          <w:lang w:val="uk-UA"/>
        </w:rPr>
        <w:t>Д</w:t>
      </w:r>
      <w:r w:rsidRPr="00F07A82">
        <w:rPr>
          <w:rFonts w:ascii="Times New Roman" w:hAnsi="Times New Roman"/>
          <w:sz w:val="28"/>
          <w:szCs w:val="28"/>
          <w:shd w:val="clear" w:color="auto" w:fill="FFFFFF"/>
        </w:rPr>
        <w:t>ніпропетровськ</w:t>
      </w:r>
      <w:r w:rsidRPr="00F07A82">
        <w:rPr>
          <w:rFonts w:ascii="Times New Roman" w:hAnsi="Times New Roman"/>
          <w:sz w:val="28"/>
          <w:szCs w:val="28"/>
          <w:shd w:val="clear" w:color="auto" w:fill="FFFFFF"/>
          <w:lang w:val="uk-UA"/>
        </w:rPr>
        <w:t>ою</w:t>
      </w:r>
      <w:r w:rsidRPr="00F07A82">
        <w:rPr>
          <w:rFonts w:ascii="Times New Roman" w:hAnsi="Times New Roman"/>
          <w:sz w:val="28"/>
          <w:szCs w:val="28"/>
          <w:shd w:val="clear" w:color="auto" w:fill="FFFFFF"/>
        </w:rPr>
        <w:t xml:space="preserve"> обласн</w:t>
      </w:r>
      <w:r w:rsidRPr="00F07A82">
        <w:rPr>
          <w:rFonts w:ascii="Times New Roman" w:hAnsi="Times New Roman"/>
          <w:sz w:val="28"/>
          <w:szCs w:val="28"/>
          <w:shd w:val="clear" w:color="auto" w:fill="FFFFFF"/>
          <w:lang w:val="uk-UA"/>
        </w:rPr>
        <w:t>ою</w:t>
      </w:r>
      <w:r w:rsidRPr="00F07A82">
        <w:rPr>
          <w:rFonts w:ascii="Times New Roman" w:hAnsi="Times New Roman"/>
          <w:sz w:val="28"/>
          <w:szCs w:val="28"/>
          <w:shd w:val="clear" w:color="auto" w:fill="FFFFFF"/>
        </w:rPr>
        <w:t xml:space="preserve"> організаці</w:t>
      </w:r>
      <w:r w:rsidRPr="00F07A82">
        <w:rPr>
          <w:rFonts w:ascii="Times New Roman" w:hAnsi="Times New Roman"/>
          <w:sz w:val="28"/>
          <w:szCs w:val="28"/>
          <w:shd w:val="clear" w:color="auto" w:fill="FFFFFF"/>
          <w:lang w:val="uk-UA"/>
        </w:rPr>
        <w:t>єю</w:t>
      </w:r>
      <w:r w:rsidRPr="00F07A82">
        <w:rPr>
          <w:rFonts w:ascii="Times New Roman" w:hAnsi="Times New Roman"/>
          <w:sz w:val="28"/>
          <w:szCs w:val="28"/>
          <w:shd w:val="clear" w:color="auto" w:fill="FFFFFF"/>
        </w:rPr>
        <w:t xml:space="preserve"> фізкультурно-спортивного товариства </w:t>
      </w:r>
      <w:r w:rsidRPr="00F07A82">
        <w:rPr>
          <w:rFonts w:ascii="Times New Roman" w:hAnsi="Times New Roman"/>
          <w:sz w:val="28"/>
          <w:szCs w:val="28"/>
          <w:shd w:val="clear" w:color="auto" w:fill="FFFFFF"/>
          <w:lang w:val="uk-UA"/>
        </w:rPr>
        <w:t>“</w:t>
      </w:r>
      <w:r w:rsidRPr="00B25FD3">
        <w:rPr>
          <w:rStyle w:val="afe"/>
          <w:rFonts w:ascii="Times New Roman" w:hAnsi="Times New Roman"/>
          <w:bCs/>
          <w:i w:val="0"/>
          <w:sz w:val="28"/>
          <w:szCs w:val="28"/>
          <w:shd w:val="clear" w:color="auto" w:fill="FFFFFF"/>
          <w:lang w:val="uk-UA"/>
        </w:rPr>
        <w:t>С</w:t>
      </w:r>
      <w:r w:rsidRPr="00B25FD3">
        <w:rPr>
          <w:rStyle w:val="afe"/>
          <w:rFonts w:ascii="Times New Roman" w:hAnsi="Times New Roman"/>
          <w:bCs/>
          <w:i w:val="0"/>
          <w:sz w:val="28"/>
          <w:szCs w:val="28"/>
          <w:shd w:val="clear" w:color="auto" w:fill="FFFFFF"/>
        </w:rPr>
        <w:t>партак</w:t>
      </w:r>
      <w:r w:rsidRPr="00F07A82">
        <w:rPr>
          <w:rFonts w:ascii="Times New Roman" w:hAnsi="Times New Roman"/>
          <w:sz w:val="28"/>
          <w:szCs w:val="28"/>
          <w:shd w:val="clear" w:color="auto" w:fill="FFFFFF"/>
          <w:lang w:val="uk-UA"/>
        </w:rPr>
        <w:t>”</w:t>
      </w:r>
      <w:r w:rsidRPr="00F07A82">
        <w:rPr>
          <w:rFonts w:ascii="Times New Roman" w:hAnsi="Times New Roman"/>
          <w:b/>
          <w:sz w:val="28"/>
          <w:szCs w:val="28"/>
        </w:rPr>
        <w:t xml:space="preserve"> </w:t>
      </w:r>
      <w:r>
        <w:rPr>
          <w:rFonts w:ascii="Times New Roman" w:hAnsi="Times New Roman"/>
          <w:sz w:val="28"/>
          <w:szCs w:val="28"/>
          <w:shd w:val="clear" w:color="auto" w:fill="FFFFFF"/>
          <w:lang w:val="uk-UA"/>
        </w:rPr>
        <w:t xml:space="preserve">(далі – </w:t>
      </w:r>
      <w:r>
        <w:rPr>
          <w:rFonts w:ascii="Times New Roman" w:hAnsi="Times New Roman"/>
          <w:sz w:val="28"/>
          <w:szCs w:val="28"/>
          <w:lang w:val="uk-UA" w:eastAsia="uk-UA"/>
        </w:rPr>
        <w:t>ДООФСТ</w:t>
      </w:r>
      <w:r w:rsidR="00FF3C8A">
        <w:rPr>
          <w:rFonts w:ascii="Times New Roman" w:hAnsi="Times New Roman"/>
          <w:sz w:val="28"/>
          <w:szCs w:val="28"/>
          <w:lang w:val="uk-UA" w:eastAsia="uk-UA"/>
        </w:rPr>
        <w:t xml:space="preserve"> </w:t>
      </w:r>
      <w:r w:rsidRPr="00F07A82">
        <w:rPr>
          <w:rFonts w:ascii="Times New Roman" w:hAnsi="Times New Roman"/>
          <w:sz w:val="28"/>
          <w:szCs w:val="28"/>
          <w:lang w:val="uk-UA" w:eastAsia="uk-UA"/>
        </w:rPr>
        <w:t>“Спартак”</w:t>
      </w:r>
      <w:r>
        <w:rPr>
          <w:rFonts w:ascii="Times New Roman" w:hAnsi="Times New Roman"/>
          <w:sz w:val="28"/>
          <w:szCs w:val="28"/>
          <w:lang w:val="uk-UA" w:eastAsia="uk-UA"/>
        </w:rPr>
        <w:t xml:space="preserve">) </w:t>
      </w:r>
      <w:r w:rsidRPr="00F07A82">
        <w:rPr>
          <w:rFonts w:ascii="Times New Roman" w:hAnsi="Times New Roman"/>
          <w:sz w:val="28"/>
          <w:szCs w:val="28"/>
        </w:rPr>
        <w:t>проведено</w:t>
      </w:r>
      <w:r w:rsidRPr="00F07A82">
        <w:rPr>
          <w:rFonts w:ascii="Times New Roman" w:hAnsi="Times New Roman"/>
          <w:sz w:val="28"/>
          <w:szCs w:val="28"/>
          <w:lang w:val="uk-UA"/>
        </w:rPr>
        <w:t>:</w:t>
      </w:r>
    </w:p>
    <w:p w:rsidR="001B34CE" w:rsidRPr="00F07A82" w:rsidRDefault="001B34CE" w:rsidP="00804EAF">
      <w:pPr>
        <w:spacing w:line="230" w:lineRule="auto"/>
        <w:ind w:firstLine="708"/>
        <w:jc w:val="both"/>
        <w:rPr>
          <w:rFonts w:ascii="Times New Roman" w:hAnsi="Times New Roman"/>
          <w:sz w:val="28"/>
          <w:szCs w:val="28"/>
          <w:lang w:val="uk-UA" w:eastAsia="uk-UA"/>
        </w:rPr>
      </w:pPr>
      <w:r w:rsidRPr="00F07A82">
        <w:rPr>
          <w:rFonts w:ascii="Times New Roman" w:hAnsi="Times New Roman"/>
          <w:sz w:val="28"/>
          <w:szCs w:val="28"/>
          <w:lang w:val="uk-UA" w:eastAsia="uk-UA"/>
        </w:rPr>
        <w:t>Х</w:t>
      </w:r>
      <w:r w:rsidRPr="00F07A82">
        <w:rPr>
          <w:rFonts w:ascii="Times New Roman" w:hAnsi="Times New Roman"/>
          <w:sz w:val="28"/>
          <w:szCs w:val="28"/>
          <w:lang w:val="en-US" w:eastAsia="uk-UA"/>
        </w:rPr>
        <w:t>VII</w:t>
      </w:r>
      <w:r w:rsidR="007B7543">
        <w:rPr>
          <w:rFonts w:ascii="Times New Roman" w:hAnsi="Times New Roman"/>
          <w:sz w:val="28"/>
          <w:szCs w:val="28"/>
          <w:lang w:val="uk-UA" w:eastAsia="uk-UA"/>
        </w:rPr>
        <w:t xml:space="preserve"> обласну міжгалузеву спартакіаду</w:t>
      </w:r>
      <w:r w:rsidRPr="00F07A82">
        <w:rPr>
          <w:rFonts w:ascii="Times New Roman" w:hAnsi="Times New Roman"/>
          <w:sz w:val="28"/>
          <w:szCs w:val="28"/>
          <w:lang w:val="uk-UA" w:eastAsia="uk-UA"/>
        </w:rPr>
        <w:t xml:space="preserve"> ДООФСТ “Спартак” </w:t>
      </w:r>
      <w:r w:rsidR="007B7543">
        <w:rPr>
          <w:rFonts w:ascii="Times New Roman" w:hAnsi="Times New Roman"/>
          <w:sz w:val="28"/>
          <w:szCs w:val="28"/>
          <w:lang w:val="uk-UA" w:eastAsia="uk-UA"/>
        </w:rPr>
        <w:t>і</w:t>
      </w:r>
      <w:r w:rsidRPr="00F07A82">
        <w:rPr>
          <w:rFonts w:ascii="Times New Roman" w:hAnsi="Times New Roman"/>
          <w:sz w:val="28"/>
          <w:szCs w:val="28"/>
          <w:lang w:val="uk-UA" w:eastAsia="uk-UA"/>
        </w:rPr>
        <w:t xml:space="preserve">з шашок </w:t>
      </w:r>
      <w:r w:rsidRPr="00F07A82">
        <w:rPr>
          <w:rFonts w:ascii="Times New Roman" w:hAnsi="Times New Roman"/>
          <w:sz w:val="28"/>
          <w:szCs w:val="28"/>
          <w:lang w:val="uk-UA" w:eastAsia="uk-UA"/>
        </w:rPr>
        <w:br/>
        <w:t>(58 учасників), шахів (63 учасники), настільного тенісу (75 учасників), бадмінтону (71 учасник);</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lang w:val="uk-UA"/>
        </w:rPr>
        <w:t>в</w:t>
      </w:r>
      <w:r w:rsidRPr="00F07A82">
        <w:rPr>
          <w:rFonts w:ascii="Times New Roman" w:hAnsi="Times New Roman"/>
          <w:sz w:val="28"/>
          <w:szCs w:val="28"/>
        </w:rPr>
        <w:t xml:space="preserve">ідкритий турнір з більярду серед працівників </w:t>
      </w:r>
      <w:r w:rsidRPr="00F07A82">
        <w:rPr>
          <w:rFonts w:ascii="Times New Roman" w:hAnsi="Times New Roman"/>
          <w:sz w:val="28"/>
          <w:szCs w:val="28"/>
          <w:lang w:val="uk-UA"/>
        </w:rPr>
        <w:t>“</w:t>
      </w:r>
      <w:r w:rsidRPr="00F07A82">
        <w:rPr>
          <w:rFonts w:ascii="Times New Roman" w:hAnsi="Times New Roman"/>
          <w:sz w:val="28"/>
          <w:szCs w:val="28"/>
        </w:rPr>
        <w:t>Укртелеком</w:t>
      </w:r>
      <w:r w:rsidRPr="00F07A82">
        <w:rPr>
          <w:rFonts w:ascii="Times New Roman" w:hAnsi="Times New Roman"/>
          <w:sz w:val="28"/>
          <w:szCs w:val="28"/>
          <w:lang w:val="uk-UA"/>
        </w:rPr>
        <w:t xml:space="preserve">” </w:t>
      </w:r>
      <w:r w:rsidRPr="00F07A82">
        <w:rPr>
          <w:rFonts w:ascii="Times New Roman" w:hAnsi="Times New Roman"/>
          <w:sz w:val="28"/>
          <w:szCs w:val="28"/>
          <w:lang w:val="uk-UA"/>
        </w:rPr>
        <w:br/>
      </w:r>
      <w:r w:rsidRPr="00F07A82">
        <w:rPr>
          <w:rFonts w:ascii="Times New Roman" w:hAnsi="Times New Roman"/>
          <w:sz w:val="28"/>
          <w:szCs w:val="28"/>
          <w:lang w:val="uk-UA" w:eastAsia="uk-UA"/>
        </w:rPr>
        <w:t>(65 учасників)</w:t>
      </w:r>
      <w:r w:rsidRPr="00F07A82">
        <w:rPr>
          <w:rFonts w:ascii="Times New Roman" w:hAnsi="Times New Roman"/>
          <w:sz w:val="28"/>
          <w:szCs w:val="28"/>
          <w:lang w:val="uk-UA"/>
        </w:rPr>
        <w:t>;</w:t>
      </w:r>
    </w:p>
    <w:p w:rsidR="001B34CE" w:rsidRPr="00F07A82" w:rsidRDefault="001B34CE" w:rsidP="00804EAF">
      <w:pPr>
        <w:spacing w:line="230" w:lineRule="auto"/>
        <w:ind w:firstLine="708"/>
        <w:jc w:val="both"/>
        <w:rPr>
          <w:rFonts w:ascii="Times New Roman" w:hAnsi="Times New Roman"/>
          <w:sz w:val="28"/>
          <w:szCs w:val="28"/>
          <w:lang w:val="uk-UA"/>
        </w:rPr>
      </w:pPr>
      <w:r w:rsidRPr="00F07A82">
        <w:rPr>
          <w:rFonts w:ascii="Times New Roman" w:hAnsi="Times New Roman"/>
          <w:sz w:val="28"/>
          <w:szCs w:val="28"/>
          <w:lang w:val="uk-UA"/>
        </w:rPr>
        <w:t xml:space="preserve">турнір пам’яті “Героїв Небесної сотні” </w:t>
      </w:r>
      <w:r w:rsidRPr="00F07A82">
        <w:rPr>
          <w:rFonts w:ascii="Times New Roman" w:hAnsi="Times New Roman"/>
          <w:sz w:val="28"/>
          <w:szCs w:val="28"/>
          <w:lang w:val="uk-UA" w:eastAsia="uk-UA"/>
        </w:rPr>
        <w:t>(100 учасників)</w:t>
      </w:r>
      <w:r w:rsidRPr="00F07A82">
        <w:rPr>
          <w:rFonts w:ascii="Times New Roman" w:hAnsi="Times New Roman"/>
          <w:sz w:val="28"/>
          <w:szCs w:val="28"/>
          <w:lang w:val="uk-UA"/>
        </w:rPr>
        <w:t>;</w:t>
      </w:r>
    </w:p>
    <w:p w:rsidR="001B34CE" w:rsidRPr="00F07A82" w:rsidRDefault="001B34CE" w:rsidP="00804EAF">
      <w:pPr>
        <w:spacing w:line="230" w:lineRule="auto"/>
        <w:ind w:firstLine="708"/>
        <w:jc w:val="both"/>
        <w:rPr>
          <w:sz w:val="28"/>
          <w:szCs w:val="28"/>
        </w:rPr>
      </w:pPr>
      <w:r w:rsidRPr="00F07A82">
        <w:rPr>
          <w:rFonts w:ascii="Times New Roman" w:hAnsi="Times New Roman"/>
          <w:sz w:val="28"/>
          <w:szCs w:val="28"/>
          <w:lang w:val="uk-UA"/>
        </w:rPr>
        <w:t>к</w:t>
      </w:r>
      <w:r>
        <w:rPr>
          <w:rFonts w:ascii="Times New Roman" w:hAnsi="Times New Roman"/>
          <w:sz w:val="28"/>
          <w:szCs w:val="28"/>
        </w:rPr>
        <w:t>убок м. Дніпр</w:t>
      </w:r>
      <w:r>
        <w:rPr>
          <w:rFonts w:ascii="Times New Roman" w:hAnsi="Times New Roman"/>
          <w:sz w:val="28"/>
          <w:szCs w:val="28"/>
          <w:lang w:val="uk-UA"/>
        </w:rPr>
        <w:t>о</w:t>
      </w:r>
      <w:r w:rsidRPr="00F07A82">
        <w:rPr>
          <w:rFonts w:ascii="Times New Roman" w:hAnsi="Times New Roman"/>
          <w:sz w:val="28"/>
          <w:szCs w:val="28"/>
        </w:rPr>
        <w:t xml:space="preserve"> з волейболу серед чоловіків </w:t>
      </w:r>
      <w:r w:rsidRPr="00F07A82">
        <w:rPr>
          <w:rFonts w:ascii="Times New Roman" w:hAnsi="Times New Roman"/>
          <w:sz w:val="28"/>
          <w:szCs w:val="28"/>
          <w:lang w:val="uk-UA" w:eastAsia="uk-UA"/>
        </w:rPr>
        <w:t>(75 учасників);</w:t>
      </w:r>
    </w:p>
    <w:p w:rsidR="001B34CE" w:rsidRPr="00F07A82" w:rsidRDefault="001B34CE" w:rsidP="00804EAF">
      <w:pPr>
        <w:spacing w:line="230" w:lineRule="auto"/>
        <w:ind w:firstLine="708"/>
        <w:jc w:val="both"/>
        <w:rPr>
          <w:rFonts w:ascii="Times New Roman" w:hAnsi="Times New Roman"/>
          <w:sz w:val="28"/>
          <w:szCs w:val="28"/>
          <w:lang w:val="uk-UA" w:eastAsia="uk-UA"/>
        </w:rPr>
      </w:pPr>
      <w:r w:rsidRPr="00F07A82">
        <w:rPr>
          <w:rFonts w:ascii="Times New Roman" w:hAnsi="Times New Roman"/>
          <w:sz w:val="28"/>
          <w:szCs w:val="28"/>
          <w:lang w:val="uk-UA"/>
        </w:rPr>
        <w:t>ч</w:t>
      </w:r>
      <w:r w:rsidRPr="00F07A82">
        <w:rPr>
          <w:rFonts w:ascii="Times New Roman" w:hAnsi="Times New Roman"/>
          <w:sz w:val="28"/>
          <w:szCs w:val="28"/>
        </w:rPr>
        <w:t xml:space="preserve">емпіонат </w:t>
      </w:r>
      <w:r w:rsidRPr="00F07A82">
        <w:rPr>
          <w:rFonts w:ascii="Times New Roman" w:hAnsi="Times New Roman"/>
          <w:sz w:val="28"/>
          <w:szCs w:val="28"/>
          <w:lang w:val="uk-UA" w:eastAsia="uk-UA"/>
        </w:rPr>
        <w:t xml:space="preserve">ДООФСТ “Спартак” </w:t>
      </w:r>
      <w:r w:rsidR="007B7543">
        <w:rPr>
          <w:rFonts w:ascii="Times New Roman" w:hAnsi="Times New Roman"/>
          <w:sz w:val="28"/>
          <w:szCs w:val="28"/>
        </w:rPr>
        <w:t>по спортивни</w:t>
      </w:r>
      <w:r w:rsidR="007B7543">
        <w:rPr>
          <w:rFonts w:ascii="Times New Roman" w:hAnsi="Times New Roman"/>
          <w:sz w:val="28"/>
          <w:szCs w:val="28"/>
          <w:lang w:val="uk-UA"/>
        </w:rPr>
        <w:t>х</w:t>
      </w:r>
      <w:r w:rsidR="007B7543">
        <w:rPr>
          <w:rFonts w:ascii="Times New Roman" w:hAnsi="Times New Roman"/>
          <w:sz w:val="28"/>
          <w:szCs w:val="28"/>
        </w:rPr>
        <w:t xml:space="preserve"> танця</w:t>
      </w:r>
      <w:r w:rsidR="007B7543">
        <w:rPr>
          <w:rFonts w:ascii="Times New Roman" w:hAnsi="Times New Roman"/>
          <w:sz w:val="28"/>
          <w:szCs w:val="28"/>
          <w:lang w:val="uk-UA"/>
        </w:rPr>
        <w:t>х</w:t>
      </w:r>
      <w:r w:rsidRPr="00F07A82">
        <w:rPr>
          <w:rFonts w:ascii="Times New Roman" w:hAnsi="Times New Roman"/>
          <w:sz w:val="28"/>
          <w:szCs w:val="28"/>
        </w:rPr>
        <w:t xml:space="preserve"> </w:t>
      </w:r>
      <w:r w:rsidRPr="00F07A82">
        <w:rPr>
          <w:rFonts w:ascii="Times New Roman" w:hAnsi="Times New Roman"/>
          <w:sz w:val="28"/>
          <w:szCs w:val="28"/>
          <w:lang w:val="uk-UA" w:eastAsia="uk-UA"/>
        </w:rPr>
        <w:t>(265 учасників);</w:t>
      </w:r>
    </w:p>
    <w:p w:rsidR="001B34CE" w:rsidRPr="00F07A82" w:rsidRDefault="001B34CE" w:rsidP="00804EAF">
      <w:pPr>
        <w:spacing w:line="230" w:lineRule="auto"/>
        <w:ind w:firstLine="708"/>
        <w:jc w:val="both"/>
        <w:rPr>
          <w:rFonts w:ascii="Times New Roman" w:hAnsi="Times New Roman"/>
          <w:sz w:val="28"/>
          <w:szCs w:val="28"/>
        </w:rPr>
      </w:pPr>
      <w:r w:rsidRPr="00F07A82">
        <w:rPr>
          <w:rFonts w:ascii="Times New Roman" w:hAnsi="Times New Roman"/>
          <w:sz w:val="28"/>
          <w:szCs w:val="28"/>
          <w:lang w:val="uk-UA"/>
        </w:rPr>
        <w:t>к</w:t>
      </w:r>
      <w:r w:rsidRPr="00F07A82">
        <w:rPr>
          <w:rFonts w:ascii="Times New Roman" w:hAnsi="Times New Roman"/>
          <w:sz w:val="28"/>
          <w:szCs w:val="28"/>
        </w:rPr>
        <w:t xml:space="preserve">убок м. Дніпро з волейболу серед жінок </w:t>
      </w:r>
      <w:r w:rsidRPr="00F07A82">
        <w:rPr>
          <w:rFonts w:ascii="Times New Roman" w:hAnsi="Times New Roman"/>
          <w:sz w:val="28"/>
          <w:szCs w:val="28"/>
          <w:lang w:val="uk-UA" w:eastAsia="uk-UA"/>
        </w:rPr>
        <w:t>(85 учасників);</w:t>
      </w:r>
    </w:p>
    <w:p w:rsidR="001B34CE" w:rsidRPr="00F07A82" w:rsidRDefault="001B34CE" w:rsidP="00804EAF">
      <w:pPr>
        <w:spacing w:line="230" w:lineRule="auto"/>
        <w:ind w:firstLine="708"/>
        <w:jc w:val="both"/>
        <w:rPr>
          <w:rFonts w:ascii="Times New Roman" w:hAnsi="Times New Roman"/>
          <w:sz w:val="28"/>
          <w:szCs w:val="28"/>
        </w:rPr>
      </w:pPr>
      <w:r w:rsidRPr="00F07A82">
        <w:rPr>
          <w:rFonts w:ascii="Times New Roman" w:hAnsi="Times New Roman"/>
          <w:sz w:val="28"/>
          <w:szCs w:val="28"/>
          <w:lang w:val="uk-UA"/>
        </w:rPr>
        <w:t>т</w:t>
      </w:r>
      <w:r w:rsidRPr="00F07A82">
        <w:rPr>
          <w:rFonts w:ascii="Times New Roman" w:hAnsi="Times New Roman"/>
          <w:sz w:val="28"/>
          <w:szCs w:val="28"/>
        </w:rPr>
        <w:t>урнір з н</w:t>
      </w:r>
      <w:r w:rsidRPr="00F07A82">
        <w:rPr>
          <w:rFonts w:ascii="Times New Roman" w:hAnsi="Times New Roman"/>
          <w:sz w:val="28"/>
          <w:szCs w:val="28"/>
          <w:lang w:val="uk-UA"/>
        </w:rPr>
        <w:t xml:space="preserve">астільного </w:t>
      </w:r>
      <w:r w:rsidRPr="00F07A82">
        <w:rPr>
          <w:rFonts w:ascii="Times New Roman" w:hAnsi="Times New Roman"/>
          <w:sz w:val="28"/>
          <w:szCs w:val="28"/>
        </w:rPr>
        <w:t xml:space="preserve">тенісу серед працівників культури </w:t>
      </w:r>
      <w:r w:rsidRPr="00F07A82">
        <w:rPr>
          <w:rFonts w:ascii="Times New Roman" w:hAnsi="Times New Roman"/>
          <w:sz w:val="28"/>
          <w:szCs w:val="28"/>
          <w:lang w:val="uk-UA" w:eastAsia="uk-UA"/>
        </w:rPr>
        <w:t>(50 учасників);</w:t>
      </w:r>
    </w:p>
    <w:p w:rsidR="001B34CE" w:rsidRPr="00F07A82" w:rsidRDefault="001B34CE" w:rsidP="00804EAF">
      <w:pPr>
        <w:spacing w:line="230" w:lineRule="auto"/>
        <w:ind w:firstLine="708"/>
        <w:jc w:val="both"/>
        <w:rPr>
          <w:sz w:val="28"/>
          <w:szCs w:val="28"/>
        </w:rPr>
      </w:pPr>
      <w:r w:rsidRPr="00F07A82">
        <w:rPr>
          <w:rFonts w:ascii="Times New Roman" w:hAnsi="Times New Roman"/>
          <w:sz w:val="28"/>
          <w:szCs w:val="28"/>
          <w:lang w:val="uk-UA"/>
        </w:rPr>
        <w:t>к</w:t>
      </w:r>
      <w:r w:rsidRPr="00F07A82">
        <w:rPr>
          <w:rFonts w:ascii="Times New Roman" w:hAnsi="Times New Roman"/>
          <w:sz w:val="28"/>
          <w:szCs w:val="28"/>
        </w:rPr>
        <w:t>убок м. Дніпр</w:t>
      </w:r>
      <w:r w:rsidRPr="00F07A82">
        <w:rPr>
          <w:rFonts w:ascii="Times New Roman" w:hAnsi="Times New Roman"/>
          <w:sz w:val="28"/>
          <w:szCs w:val="28"/>
          <w:lang w:val="uk-UA"/>
        </w:rPr>
        <w:t>о</w:t>
      </w:r>
      <w:r w:rsidRPr="00F07A82">
        <w:rPr>
          <w:rFonts w:ascii="Times New Roman" w:hAnsi="Times New Roman"/>
          <w:sz w:val="28"/>
          <w:szCs w:val="28"/>
        </w:rPr>
        <w:t xml:space="preserve"> з волейболу серед збірних команд районів</w:t>
      </w:r>
      <w:r w:rsidRPr="00F07A82">
        <w:rPr>
          <w:sz w:val="28"/>
          <w:szCs w:val="28"/>
        </w:rPr>
        <w:t xml:space="preserve"> </w:t>
      </w:r>
      <w:r w:rsidRPr="00F07A82">
        <w:rPr>
          <w:sz w:val="28"/>
          <w:szCs w:val="28"/>
          <w:lang w:val="uk-UA"/>
        </w:rPr>
        <w:br/>
      </w:r>
      <w:r w:rsidRPr="00F07A82">
        <w:rPr>
          <w:rFonts w:ascii="Times New Roman" w:hAnsi="Times New Roman"/>
          <w:sz w:val="28"/>
          <w:szCs w:val="28"/>
          <w:lang w:val="uk-UA" w:eastAsia="uk-UA"/>
        </w:rPr>
        <w:t>(48 учасників);</w:t>
      </w:r>
    </w:p>
    <w:p w:rsidR="001B34CE" w:rsidRPr="00F07A82" w:rsidRDefault="001B34CE" w:rsidP="00804EAF">
      <w:pPr>
        <w:spacing w:line="230" w:lineRule="auto"/>
        <w:ind w:firstLine="708"/>
        <w:jc w:val="both"/>
        <w:rPr>
          <w:sz w:val="28"/>
          <w:szCs w:val="28"/>
        </w:rPr>
      </w:pPr>
      <w:r w:rsidRPr="00F07A82">
        <w:rPr>
          <w:rFonts w:ascii="Times New Roman" w:hAnsi="Times New Roman"/>
          <w:sz w:val="28"/>
          <w:szCs w:val="28"/>
          <w:lang w:val="uk-UA"/>
        </w:rPr>
        <w:t>т</w:t>
      </w:r>
      <w:r w:rsidRPr="00F07A82">
        <w:rPr>
          <w:rFonts w:ascii="Times New Roman" w:hAnsi="Times New Roman"/>
          <w:sz w:val="28"/>
          <w:szCs w:val="28"/>
        </w:rPr>
        <w:t>урнір з волейболу</w:t>
      </w:r>
      <w:r w:rsidR="007B7543">
        <w:rPr>
          <w:rFonts w:ascii="Times New Roman" w:hAnsi="Times New Roman"/>
          <w:sz w:val="28"/>
          <w:szCs w:val="28"/>
          <w:lang w:val="uk-UA"/>
        </w:rPr>
        <w:t>,</w:t>
      </w:r>
      <w:r w:rsidRPr="00F07A82">
        <w:rPr>
          <w:rFonts w:ascii="Times New Roman" w:hAnsi="Times New Roman"/>
          <w:sz w:val="28"/>
          <w:szCs w:val="28"/>
        </w:rPr>
        <w:t xml:space="preserve"> присвячений Дню Конституції України </w:t>
      </w:r>
      <w:r w:rsidRPr="00F07A82">
        <w:rPr>
          <w:rFonts w:ascii="Times New Roman" w:hAnsi="Times New Roman"/>
          <w:sz w:val="28"/>
          <w:szCs w:val="28"/>
          <w:lang w:val="uk-UA"/>
        </w:rPr>
        <w:br/>
      </w:r>
      <w:r w:rsidRPr="00F07A82">
        <w:rPr>
          <w:rFonts w:ascii="Times New Roman" w:hAnsi="Times New Roman"/>
          <w:sz w:val="28"/>
          <w:szCs w:val="28"/>
          <w:lang w:val="uk-UA" w:eastAsia="uk-UA"/>
        </w:rPr>
        <w:t>(47 учасників);</w:t>
      </w:r>
    </w:p>
    <w:p w:rsidR="001B34CE" w:rsidRPr="00F07A82" w:rsidRDefault="001B34CE" w:rsidP="00804EAF">
      <w:pPr>
        <w:spacing w:line="230" w:lineRule="auto"/>
        <w:ind w:firstLine="708"/>
        <w:jc w:val="both"/>
        <w:rPr>
          <w:sz w:val="28"/>
          <w:szCs w:val="28"/>
        </w:rPr>
      </w:pPr>
      <w:r w:rsidRPr="00F07A82">
        <w:rPr>
          <w:rFonts w:ascii="Times New Roman" w:hAnsi="Times New Roman"/>
          <w:sz w:val="28"/>
          <w:szCs w:val="28"/>
          <w:lang w:val="uk-UA"/>
        </w:rPr>
        <w:t>з</w:t>
      </w:r>
      <w:r w:rsidRPr="00F07A82">
        <w:rPr>
          <w:rFonts w:ascii="Times New Roman" w:hAnsi="Times New Roman"/>
          <w:sz w:val="28"/>
          <w:szCs w:val="28"/>
        </w:rPr>
        <w:t xml:space="preserve">магання з шашок та шахів серед працівників культури </w:t>
      </w:r>
      <w:r w:rsidRPr="00F07A82">
        <w:rPr>
          <w:rFonts w:ascii="Times New Roman" w:hAnsi="Times New Roman"/>
          <w:sz w:val="28"/>
          <w:szCs w:val="28"/>
          <w:lang w:val="uk-UA" w:eastAsia="uk-UA"/>
        </w:rPr>
        <w:t>(39 учасників);</w:t>
      </w:r>
    </w:p>
    <w:p w:rsidR="001B34CE" w:rsidRPr="00F07A82" w:rsidRDefault="001B34CE" w:rsidP="00804EAF">
      <w:pPr>
        <w:spacing w:line="230" w:lineRule="auto"/>
        <w:ind w:firstLine="708"/>
        <w:jc w:val="both"/>
        <w:rPr>
          <w:sz w:val="28"/>
          <w:szCs w:val="28"/>
        </w:rPr>
      </w:pPr>
      <w:r w:rsidRPr="00F07A82">
        <w:rPr>
          <w:rFonts w:ascii="Times New Roman" w:hAnsi="Times New Roman"/>
          <w:sz w:val="28"/>
          <w:szCs w:val="28"/>
          <w:lang w:val="uk-UA"/>
        </w:rPr>
        <w:t>т</w:t>
      </w:r>
      <w:r w:rsidRPr="00F07A82">
        <w:rPr>
          <w:rFonts w:ascii="Times New Roman" w:hAnsi="Times New Roman"/>
          <w:sz w:val="28"/>
          <w:szCs w:val="28"/>
        </w:rPr>
        <w:t xml:space="preserve">урнір з паркового волейболу до Дня молоді </w:t>
      </w:r>
      <w:r w:rsidRPr="00F07A82">
        <w:rPr>
          <w:rFonts w:ascii="Times New Roman" w:hAnsi="Times New Roman"/>
          <w:sz w:val="28"/>
          <w:szCs w:val="28"/>
          <w:lang w:val="uk-UA" w:eastAsia="uk-UA"/>
        </w:rPr>
        <w:t>(45 учасників);</w:t>
      </w:r>
    </w:p>
    <w:p w:rsidR="001B34CE" w:rsidRPr="00F07A82" w:rsidRDefault="001B34CE" w:rsidP="00804EAF">
      <w:pPr>
        <w:spacing w:line="230" w:lineRule="auto"/>
        <w:ind w:firstLine="708"/>
        <w:jc w:val="both"/>
        <w:rPr>
          <w:rFonts w:ascii="Times New Roman" w:hAnsi="Times New Roman"/>
          <w:sz w:val="28"/>
          <w:szCs w:val="28"/>
          <w:lang w:val="uk-UA" w:eastAsia="uk-UA"/>
        </w:rPr>
      </w:pPr>
      <w:r w:rsidRPr="00F07A82">
        <w:rPr>
          <w:rFonts w:ascii="Times New Roman" w:hAnsi="Times New Roman"/>
          <w:sz w:val="28"/>
          <w:szCs w:val="28"/>
          <w:lang w:val="uk-UA"/>
        </w:rPr>
        <w:t>з</w:t>
      </w:r>
      <w:r w:rsidRPr="00F07A82">
        <w:rPr>
          <w:rFonts w:ascii="Times New Roman" w:hAnsi="Times New Roman"/>
          <w:sz w:val="28"/>
          <w:szCs w:val="28"/>
        </w:rPr>
        <w:t xml:space="preserve">магання </w:t>
      </w:r>
      <w:r w:rsidR="007B7543">
        <w:rPr>
          <w:rFonts w:ascii="Times New Roman" w:hAnsi="Times New Roman"/>
          <w:sz w:val="28"/>
          <w:szCs w:val="28"/>
          <w:lang w:val="uk-UA"/>
        </w:rPr>
        <w:t>і</w:t>
      </w:r>
      <w:r w:rsidRPr="00F07A82">
        <w:rPr>
          <w:rFonts w:ascii="Times New Roman" w:hAnsi="Times New Roman"/>
          <w:sz w:val="28"/>
          <w:szCs w:val="28"/>
        </w:rPr>
        <w:t>з шахів та шашок</w:t>
      </w:r>
      <w:r w:rsidR="007B7543">
        <w:rPr>
          <w:rFonts w:ascii="Times New Roman" w:hAnsi="Times New Roman"/>
          <w:sz w:val="28"/>
          <w:szCs w:val="28"/>
          <w:lang w:val="uk-UA"/>
        </w:rPr>
        <w:t>,</w:t>
      </w:r>
      <w:r w:rsidRPr="00F07A82">
        <w:rPr>
          <w:rFonts w:ascii="Times New Roman" w:hAnsi="Times New Roman"/>
          <w:sz w:val="28"/>
          <w:szCs w:val="28"/>
        </w:rPr>
        <w:t xml:space="preserve"> присвячені Дню держслужбовців</w:t>
      </w:r>
      <w:r w:rsidRPr="00F07A82">
        <w:rPr>
          <w:rFonts w:ascii="Times New Roman" w:hAnsi="Times New Roman"/>
          <w:sz w:val="28"/>
          <w:szCs w:val="28"/>
          <w:lang w:val="uk-UA"/>
        </w:rPr>
        <w:t xml:space="preserve"> </w:t>
      </w:r>
      <w:r w:rsidRPr="00F07A82">
        <w:rPr>
          <w:rFonts w:ascii="Times New Roman" w:hAnsi="Times New Roman"/>
          <w:sz w:val="28"/>
          <w:szCs w:val="28"/>
          <w:lang w:val="uk-UA"/>
        </w:rPr>
        <w:br/>
      </w:r>
      <w:r w:rsidRPr="00F07A82">
        <w:rPr>
          <w:rFonts w:ascii="Times New Roman" w:hAnsi="Times New Roman"/>
          <w:sz w:val="28"/>
          <w:szCs w:val="28"/>
          <w:lang w:val="uk-UA" w:eastAsia="uk-UA"/>
        </w:rPr>
        <w:t>(43 учасники).</w:t>
      </w:r>
    </w:p>
    <w:p w:rsidR="001B34CE" w:rsidRPr="00F07A82" w:rsidRDefault="00FF3C8A" w:rsidP="00804EAF">
      <w:pPr>
        <w:spacing w:line="230" w:lineRule="auto"/>
        <w:ind w:firstLine="708"/>
        <w:jc w:val="both"/>
        <w:rPr>
          <w:bCs/>
          <w:sz w:val="28"/>
          <w:szCs w:val="28"/>
        </w:rPr>
      </w:pPr>
      <w:r>
        <w:rPr>
          <w:rFonts w:ascii="Times New Roman" w:eastAsia="Calibri" w:hAnsi="Times New Roman"/>
          <w:sz w:val="28"/>
          <w:szCs w:val="28"/>
          <w:lang w:val="uk-UA"/>
        </w:rPr>
        <w:t>Г</w:t>
      </w:r>
      <w:r w:rsidR="001B34CE">
        <w:rPr>
          <w:rFonts w:ascii="Times New Roman" w:hAnsi="Times New Roman"/>
          <w:sz w:val="28"/>
          <w:szCs w:val="28"/>
          <w:shd w:val="clear" w:color="auto" w:fill="FFFFFF"/>
        </w:rPr>
        <w:t>ромадськ</w:t>
      </w:r>
      <w:r w:rsidR="001B34CE">
        <w:rPr>
          <w:rFonts w:ascii="Times New Roman" w:hAnsi="Times New Roman"/>
          <w:sz w:val="28"/>
          <w:szCs w:val="28"/>
          <w:shd w:val="clear" w:color="auto" w:fill="FFFFFF"/>
          <w:lang w:val="uk-UA"/>
        </w:rPr>
        <w:t>ою</w:t>
      </w:r>
      <w:r w:rsidR="001B34CE">
        <w:rPr>
          <w:rFonts w:ascii="Times New Roman" w:hAnsi="Times New Roman"/>
          <w:sz w:val="28"/>
          <w:szCs w:val="28"/>
          <w:shd w:val="clear" w:color="auto" w:fill="FFFFFF"/>
        </w:rPr>
        <w:t xml:space="preserve"> організаці</w:t>
      </w:r>
      <w:r w:rsidR="001B34CE">
        <w:rPr>
          <w:rFonts w:ascii="Times New Roman" w:hAnsi="Times New Roman"/>
          <w:sz w:val="28"/>
          <w:szCs w:val="28"/>
          <w:shd w:val="clear" w:color="auto" w:fill="FFFFFF"/>
          <w:lang w:val="uk-UA"/>
        </w:rPr>
        <w:t>єю</w:t>
      </w:r>
      <w:r w:rsidR="001B34CE" w:rsidRPr="00F07A82">
        <w:rPr>
          <w:rFonts w:ascii="Times New Roman" w:hAnsi="Times New Roman"/>
          <w:sz w:val="28"/>
          <w:szCs w:val="28"/>
          <w:shd w:val="clear" w:color="auto" w:fill="FFFFFF"/>
        </w:rPr>
        <w:t xml:space="preserve"> </w:t>
      </w:r>
      <w:r w:rsidR="001B34CE" w:rsidRPr="00F07A82">
        <w:rPr>
          <w:rFonts w:ascii="Times New Roman" w:hAnsi="Times New Roman"/>
          <w:sz w:val="28"/>
          <w:szCs w:val="28"/>
          <w:shd w:val="clear" w:color="auto" w:fill="FFFFFF"/>
          <w:lang w:val="uk-UA"/>
        </w:rPr>
        <w:t>“Д</w:t>
      </w:r>
      <w:r w:rsidR="001B34CE" w:rsidRPr="00F07A82">
        <w:rPr>
          <w:rFonts w:ascii="Times New Roman" w:hAnsi="Times New Roman"/>
          <w:sz w:val="28"/>
          <w:szCs w:val="28"/>
          <w:shd w:val="clear" w:color="auto" w:fill="FFFFFF"/>
        </w:rPr>
        <w:t xml:space="preserve">ніпропетровська територіальна організація всеукраїнського фізкультурно-спортивного товариства </w:t>
      </w:r>
      <w:r w:rsidR="001B34CE" w:rsidRPr="00F07A82">
        <w:rPr>
          <w:rFonts w:ascii="Times New Roman" w:hAnsi="Times New Roman"/>
          <w:sz w:val="28"/>
          <w:szCs w:val="28"/>
          <w:shd w:val="clear" w:color="auto" w:fill="FFFFFF"/>
          <w:lang w:val="uk-UA"/>
        </w:rPr>
        <w:t>“К</w:t>
      </w:r>
      <w:r w:rsidR="001B34CE" w:rsidRPr="00F07A82">
        <w:rPr>
          <w:rFonts w:ascii="Times New Roman" w:hAnsi="Times New Roman"/>
          <w:sz w:val="28"/>
          <w:szCs w:val="28"/>
          <w:shd w:val="clear" w:color="auto" w:fill="FFFFFF"/>
        </w:rPr>
        <w:t>олос</w:t>
      </w:r>
      <w:r w:rsidR="001B34CE" w:rsidRPr="00F07A82">
        <w:rPr>
          <w:rFonts w:ascii="Times New Roman" w:hAnsi="Times New Roman"/>
          <w:sz w:val="28"/>
          <w:szCs w:val="28"/>
          <w:shd w:val="clear" w:color="auto" w:fill="FFFFFF"/>
          <w:lang w:val="uk-UA"/>
        </w:rPr>
        <w:t>”</w:t>
      </w:r>
      <w:r w:rsidR="001B34CE" w:rsidRPr="00F07A82">
        <w:rPr>
          <w:rFonts w:ascii="Times New Roman" w:hAnsi="Times New Roman"/>
          <w:color w:val="333333"/>
          <w:sz w:val="23"/>
          <w:szCs w:val="23"/>
          <w:shd w:val="clear" w:color="auto" w:fill="FFFFFF"/>
          <w:lang w:val="uk-UA"/>
        </w:rPr>
        <w:t xml:space="preserve"> </w:t>
      </w:r>
      <w:r w:rsidR="001B34CE" w:rsidRPr="00F07A82">
        <w:rPr>
          <w:rFonts w:ascii="Times New Roman" w:eastAsia="Calibri" w:hAnsi="Times New Roman"/>
          <w:sz w:val="28"/>
          <w:szCs w:val="28"/>
          <w:lang w:eastAsia="en-US"/>
        </w:rPr>
        <w:t>та районними осередками було п</w:t>
      </w:r>
      <w:r w:rsidR="001B34CE" w:rsidRPr="00F07A82">
        <w:rPr>
          <w:rFonts w:ascii="Times New Roman" w:hAnsi="Times New Roman"/>
          <w:sz w:val="28"/>
          <w:szCs w:val="28"/>
        </w:rPr>
        <w:t xml:space="preserve">роведено понад 140 обласних та районних змагань з 11 видів спорту, в яких </w:t>
      </w:r>
      <w:r w:rsidR="007B7543">
        <w:rPr>
          <w:rFonts w:ascii="Times New Roman" w:hAnsi="Times New Roman"/>
          <w:sz w:val="28"/>
          <w:szCs w:val="28"/>
          <w:lang w:val="uk-UA"/>
        </w:rPr>
        <w:t>вз</w:t>
      </w:r>
      <w:r w:rsidR="001B34CE" w:rsidRPr="00F07A82">
        <w:rPr>
          <w:rFonts w:ascii="Times New Roman" w:hAnsi="Times New Roman"/>
          <w:sz w:val="28"/>
          <w:szCs w:val="28"/>
        </w:rPr>
        <w:t>яли участь понад 12 000 осіб.</w:t>
      </w:r>
      <w:r w:rsidR="001B34CE" w:rsidRPr="00F07A82">
        <w:rPr>
          <w:sz w:val="28"/>
          <w:szCs w:val="28"/>
        </w:rPr>
        <w:t xml:space="preserve"> </w:t>
      </w:r>
    </w:p>
    <w:p w:rsidR="001B34CE" w:rsidRPr="00F07A82" w:rsidRDefault="00FF3C8A" w:rsidP="00804EAF">
      <w:pPr>
        <w:spacing w:line="230" w:lineRule="auto"/>
        <w:ind w:firstLine="708"/>
        <w:jc w:val="both"/>
        <w:rPr>
          <w:rFonts w:ascii="Times New Roman" w:hAnsi="Times New Roman"/>
          <w:bCs/>
          <w:sz w:val="28"/>
          <w:szCs w:val="28"/>
          <w:lang w:val="uk-UA"/>
        </w:rPr>
      </w:pPr>
      <w:r>
        <w:rPr>
          <w:rFonts w:ascii="Times New Roman" w:hAnsi="Times New Roman"/>
          <w:bCs/>
          <w:sz w:val="28"/>
          <w:szCs w:val="28"/>
          <w:lang w:val="uk-UA"/>
        </w:rPr>
        <w:t>Г</w:t>
      </w:r>
      <w:r w:rsidR="001B34CE">
        <w:rPr>
          <w:rFonts w:ascii="Times New Roman" w:hAnsi="Times New Roman"/>
          <w:bCs/>
          <w:sz w:val="28"/>
          <w:szCs w:val="28"/>
          <w:lang w:val="uk-UA"/>
        </w:rPr>
        <w:t>ромадською організацією “</w:t>
      </w:r>
      <w:r w:rsidR="001B34CE" w:rsidRPr="00F07A82">
        <w:rPr>
          <w:rFonts w:ascii="Times New Roman" w:hAnsi="Times New Roman"/>
          <w:sz w:val="28"/>
          <w:szCs w:val="28"/>
          <w:shd w:val="clear" w:color="auto" w:fill="FFFFFF"/>
          <w:lang w:val="uk-UA"/>
        </w:rPr>
        <w:t>Д</w:t>
      </w:r>
      <w:r w:rsidR="001B34CE" w:rsidRPr="00B17A3C">
        <w:rPr>
          <w:rFonts w:ascii="Times New Roman" w:hAnsi="Times New Roman"/>
          <w:sz w:val="28"/>
          <w:szCs w:val="28"/>
          <w:shd w:val="clear" w:color="auto" w:fill="FFFFFF"/>
          <w:lang w:val="uk-UA"/>
        </w:rPr>
        <w:t>ніпропетровськ</w:t>
      </w:r>
      <w:r w:rsidR="001B34CE">
        <w:rPr>
          <w:rFonts w:ascii="Times New Roman" w:hAnsi="Times New Roman"/>
          <w:sz w:val="28"/>
          <w:szCs w:val="28"/>
          <w:shd w:val="clear" w:color="auto" w:fill="FFFFFF"/>
          <w:lang w:val="uk-UA"/>
        </w:rPr>
        <w:t>а</w:t>
      </w:r>
      <w:r w:rsidR="001B34CE" w:rsidRPr="00B17A3C">
        <w:rPr>
          <w:rFonts w:ascii="Times New Roman" w:hAnsi="Times New Roman"/>
          <w:sz w:val="28"/>
          <w:szCs w:val="28"/>
          <w:shd w:val="clear" w:color="auto" w:fill="FFFFFF"/>
          <w:lang w:val="uk-UA"/>
        </w:rPr>
        <w:t xml:space="preserve"> обласн</w:t>
      </w:r>
      <w:r w:rsidR="001B34CE">
        <w:rPr>
          <w:rFonts w:ascii="Times New Roman" w:hAnsi="Times New Roman"/>
          <w:sz w:val="28"/>
          <w:szCs w:val="28"/>
          <w:shd w:val="clear" w:color="auto" w:fill="FFFFFF"/>
          <w:lang w:val="uk-UA"/>
        </w:rPr>
        <w:t>а</w:t>
      </w:r>
      <w:r w:rsidR="001B34CE" w:rsidRPr="00B17A3C">
        <w:rPr>
          <w:rFonts w:ascii="Times New Roman" w:hAnsi="Times New Roman"/>
          <w:sz w:val="28"/>
          <w:szCs w:val="28"/>
          <w:shd w:val="clear" w:color="auto" w:fill="FFFFFF"/>
          <w:lang w:val="uk-UA"/>
        </w:rPr>
        <w:t xml:space="preserve"> організаці</w:t>
      </w:r>
      <w:r w:rsidR="001B34CE">
        <w:rPr>
          <w:rFonts w:ascii="Times New Roman" w:hAnsi="Times New Roman"/>
          <w:sz w:val="28"/>
          <w:szCs w:val="28"/>
          <w:shd w:val="clear" w:color="auto" w:fill="FFFFFF"/>
          <w:lang w:val="uk-UA"/>
        </w:rPr>
        <w:t>я</w:t>
      </w:r>
      <w:r w:rsidR="001B34CE" w:rsidRPr="00B17A3C">
        <w:rPr>
          <w:rFonts w:ascii="Times New Roman" w:hAnsi="Times New Roman"/>
          <w:sz w:val="28"/>
          <w:szCs w:val="28"/>
          <w:shd w:val="clear" w:color="auto" w:fill="FFFFFF"/>
          <w:lang w:val="uk-UA"/>
        </w:rPr>
        <w:t xml:space="preserve"> фізкультурно-спортивного товариства</w:t>
      </w:r>
      <w:r w:rsidR="001B34CE" w:rsidRPr="00B17A3C">
        <w:rPr>
          <w:rFonts w:ascii="Times New Roman" w:hAnsi="Times New Roman"/>
          <w:sz w:val="28"/>
          <w:szCs w:val="28"/>
          <w:lang w:val="uk-UA"/>
        </w:rPr>
        <w:t xml:space="preserve"> “Динамо” України”</w:t>
      </w:r>
      <w:r w:rsidR="001B34CE" w:rsidRPr="00B17A3C">
        <w:rPr>
          <w:rFonts w:ascii="Times New Roman" w:hAnsi="Times New Roman"/>
          <w:bCs/>
          <w:sz w:val="28"/>
          <w:szCs w:val="28"/>
          <w:lang w:val="uk-UA"/>
        </w:rPr>
        <w:t xml:space="preserve"> </w:t>
      </w:r>
      <w:r w:rsidR="001B34CE">
        <w:rPr>
          <w:rFonts w:ascii="Times New Roman" w:hAnsi="Times New Roman"/>
          <w:bCs/>
          <w:sz w:val="28"/>
          <w:szCs w:val="28"/>
          <w:lang w:val="uk-UA"/>
        </w:rPr>
        <w:t xml:space="preserve">(далі – </w:t>
      </w:r>
      <w:r w:rsidR="001B34CE" w:rsidRPr="00B17A3C">
        <w:rPr>
          <w:rFonts w:ascii="Times New Roman" w:hAnsi="Times New Roman"/>
          <w:sz w:val="28"/>
          <w:szCs w:val="28"/>
          <w:lang w:val="uk-UA"/>
        </w:rPr>
        <w:t>ГО “ДОО ФСТ “Динамо” України”</w:t>
      </w:r>
      <w:r w:rsidR="001B34CE" w:rsidRPr="00B17A3C">
        <w:rPr>
          <w:rFonts w:ascii="Times New Roman" w:hAnsi="Times New Roman"/>
          <w:bCs/>
          <w:sz w:val="28"/>
          <w:szCs w:val="28"/>
          <w:lang w:val="uk-UA"/>
        </w:rPr>
        <w:t xml:space="preserve"> </w:t>
      </w:r>
      <w:r w:rsidR="001B34CE">
        <w:rPr>
          <w:rFonts w:ascii="Times New Roman" w:hAnsi="Times New Roman"/>
          <w:bCs/>
          <w:sz w:val="28"/>
          <w:szCs w:val="28"/>
          <w:lang w:val="uk-UA"/>
        </w:rPr>
        <w:t xml:space="preserve">) </w:t>
      </w:r>
      <w:r w:rsidR="007B7543">
        <w:rPr>
          <w:rFonts w:ascii="Times New Roman" w:hAnsi="Times New Roman"/>
          <w:bCs/>
          <w:sz w:val="28"/>
          <w:szCs w:val="28"/>
          <w:lang w:val="uk-UA"/>
        </w:rPr>
        <w:t>проведено 20 спортивних заходів</w:t>
      </w:r>
      <w:r w:rsidR="001B34CE" w:rsidRPr="00B17A3C">
        <w:rPr>
          <w:rFonts w:ascii="Times New Roman" w:hAnsi="Times New Roman"/>
          <w:bCs/>
          <w:sz w:val="28"/>
          <w:szCs w:val="28"/>
          <w:lang w:val="uk-UA"/>
        </w:rPr>
        <w:t xml:space="preserve"> серед працівників правоохоронних органів, рятувальних та інших спеціальних служб області та членів їх</w:t>
      </w:r>
      <w:r w:rsidR="007B7543">
        <w:rPr>
          <w:rFonts w:ascii="Times New Roman" w:hAnsi="Times New Roman"/>
          <w:bCs/>
          <w:sz w:val="28"/>
          <w:szCs w:val="28"/>
          <w:lang w:val="uk-UA"/>
        </w:rPr>
        <w:t>ніх</w:t>
      </w:r>
      <w:r w:rsidR="001B34CE" w:rsidRPr="00B17A3C">
        <w:rPr>
          <w:rFonts w:ascii="Times New Roman" w:hAnsi="Times New Roman"/>
          <w:bCs/>
          <w:sz w:val="28"/>
          <w:szCs w:val="28"/>
          <w:lang w:val="uk-UA"/>
        </w:rPr>
        <w:t xml:space="preserve"> сімей</w:t>
      </w:r>
      <w:r w:rsidR="001B34CE" w:rsidRPr="00F07A82">
        <w:rPr>
          <w:rFonts w:ascii="Times New Roman" w:hAnsi="Times New Roman"/>
          <w:bCs/>
          <w:sz w:val="28"/>
          <w:szCs w:val="28"/>
          <w:lang w:val="uk-UA"/>
        </w:rPr>
        <w:t xml:space="preserve"> </w:t>
      </w:r>
      <w:r w:rsidR="007B7543">
        <w:rPr>
          <w:rFonts w:ascii="Times New Roman" w:hAnsi="Times New Roman"/>
          <w:sz w:val="28"/>
          <w:szCs w:val="28"/>
          <w:lang w:val="uk-UA" w:eastAsia="uk-UA"/>
        </w:rPr>
        <w:t>(1582 учасник).</w:t>
      </w:r>
    </w:p>
    <w:p w:rsidR="001B34CE" w:rsidRPr="00F07A82" w:rsidRDefault="00FF3C8A" w:rsidP="005A1702">
      <w:pPr>
        <w:spacing w:line="235" w:lineRule="auto"/>
        <w:ind w:firstLine="708"/>
        <w:jc w:val="both"/>
        <w:rPr>
          <w:rFonts w:ascii="Times New Roman" w:hAnsi="Times New Roman"/>
          <w:bCs/>
          <w:sz w:val="28"/>
          <w:szCs w:val="28"/>
          <w:lang w:val="uk-UA"/>
        </w:rPr>
      </w:pPr>
      <w:r>
        <w:rPr>
          <w:rFonts w:ascii="Times New Roman" w:hAnsi="Times New Roman"/>
          <w:bCs/>
          <w:sz w:val="28"/>
          <w:szCs w:val="28"/>
          <w:lang w:val="uk-UA"/>
        </w:rPr>
        <w:t xml:space="preserve">Громадською організацією </w:t>
      </w:r>
      <w:r w:rsidR="001B34CE" w:rsidRPr="00FF3C8A">
        <w:rPr>
          <w:rFonts w:ascii="Times New Roman" w:hAnsi="Times New Roman"/>
          <w:sz w:val="28"/>
          <w:szCs w:val="28"/>
          <w:lang w:val="uk-UA"/>
        </w:rPr>
        <w:t xml:space="preserve">“ДОО ФСТ “Динамо” України” проведено </w:t>
      </w:r>
      <w:r>
        <w:rPr>
          <w:rFonts w:ascii="Times New Roman" w:hAnsi="Times New Roman"/>
          <w:sz w:val="28"/>
          <w:szCs w:val="28"/>
          <w:lang w:val="uk-UA"/>
        </w:rPr>
        <w:br/>
      </w:r>
      <w:r w:rsidR="001B34CE" w:rsidRPr="00FF3C8A">
        <w:rPr>
          <w:rFonts w:ascii="Times New Roman" w:hAnsi="Times New Roman"/>
          <w:sz w:val="28"/>
          <w:szCs w:val="28"/>
          <w:lang w:val="uk-UA"/>
        </w:rPr>
        <w:t>6 спортивних заходів серед працівників правоохоронних органів, рятувальних та інших спеціальних служб області та членів їх сімей</w:t>
      </w:r>
      <w:r w:rsidR="001B34CE" w:rsidRPr="00F07A82">
        <w:rPr>
          <w:rFonts w:ascii="Times New Roman" w:hAnsi="Times New Roman"/>
          <w:sz w:val="28"/>
          <w:szCs w:val="28"/>
          <w:lang w:val="uk-UA"/>
        </w:rPr>
        <w:t xml:space="preserve"> </w:t>
      </w:r>
      <w:r w:rsidR="001B34CE" w:rsidRPr="00F07A82">
        <w:rPr>
          <w:rFonts w:ascii="Times New Roman" w:hAnsi="Times New Roman"/>
          <w:sz w:val="28"/>
          <w:szCs w:val="28"/>
          <w:lang w:val="uk-UA"/>
        </w:rPr>
        <w:br/>
      </w:r>
      <w:r w:rsidR="007B7543">
        <w:rPr>
          <w:rFonts w:ascii="Times New Roman" w:hAnsi="Times New Roman"/>
          <w:sz w:val="28"/>
          <w:szCs w:val="28"/>
          <w:lang w:val="uk-UA" w:eastAsia="uk-UA"/>
        </w:rPr>
        <w:t>(180 учасників).</w:t>
      </w:r>
    </w:p>
    <w:p w:rsidR="001B34CE" w:rsidRPr="00F07A82" w:rsidRDefault="001B34CE" w:rsidP="005A1702">
      <w:pPr>
        <w:spacing w:line="235" w:lineRule="auto"/>
        <w:ind w:firstLine="709"/>
        <w:jc w:val="both"/>
        <w:rPr>
          <w:rFonts w:ascii="Times New Roman" w:hAnsi="Times New Roman"/>
          <w:bCs/>
          <w:sz w:val="28"/>
          <w:szCs w:val="28"/>
          <w:lang w:val="uk-UA"/>
        </w:rPr>
      </w:pPr>
      <w:r w:rsidRPr="00F07A82">
        <w:rPr>
          <w:rFonts w:ascii="Times New Roman" w:hAnsi="Times New Roman"/>
          <w:sz w:val="28"/>
          <w:szCs w:val="28"/>
          <w:lang w:val="uk-UA"/>
        </w:rPr>
        <w:t>Відділенням національного олімпійського комітету (</w:t>
      </w:r>
      <w:r>
        <w:rPr>
          <w:rFonts w:ascii="Times New Roman" w:hAnsi="Times New Roman"/>
          <w:sz w:val="28"/>
          <w:szCs w:val="28"/>
          <w:lang w:val="uk-UA"/>
        </w:rPr>
        <w:t xml:space="preserve">далі – </w:t>
      </w:r>
      <w:r w:rsidRPr="00F07A82">
        <w:rPr>
          <w:rFonts w:ascii="Times New Roman" w:hAnsi="Times New Roman"/>
          <w:sz w:val="28"/>
          <w:szCs w:val="28"/>
          <w:lang w:val="uk-UA"/>
        </w:rPr>
        <w:t>НОК) України Дніпропетровської області</w:t>
      </w:r>
      <w:r w:rsidRPr="00F07A82">
        <w:rPr>
          <w:rFonts w:ascii="Times New Roman" w:hAnsi="Times New Roman"/>
          <w:bCs/>
          <w:sz w:val="28"/>
          <w:szCs w:val="28"/>
          <w:lang w:val="uk-UA"/>
        </w:rPr>
        <w:t xml:space="preserve"> у І півріччі 2020 року проведено:</w:t>
      </w:r>
    </w:p>
    <w:p w:rsidR="001B34CE" w:rsidRPr="00F07A82" w:rsidRDefault="007B7543" w:rsidP="005A1702">
      <w:pPr>
        <w:spacing w:line="235" w:lineRule="auto"/>
        <w:ind w:firstLine="709"/>
        <w:jc w:val="both"/>
        <w:rPr>
          <w:rFonts w:ascii="Times New Roman" w:hAnsi="Times New Roman"/>
          <w:sz w:val="28"/>
          <w:szCs w:val="28"/>
        </w:rPr>
      </w:pPr>
      <w:r>
        <w:rPr>
          <w:rFonts w:ascii="Times New Roman" w:hAnsi="Times New Roman"/>
          <w:sz w:val="28"/>
          <w:szCs w:val="28"/>
          <w:lang w:val="uk-UA"/>
        </w:rPr>
        <w:t>у</w:t>
      </w:r>
      <w:r>
        <w:rPr>
          <w:rFonts w:ascii="Times New Roman" w:hAnsi="Times New Roman"/>
          <w:sz w:val="28"/>
          <w:szCs w:val="28"/>
        </w:rPr>
        <w:t xml:space="preserve"> рамках Міжнародного </w:t>
      </w:r>
      <w:r>
        <w:rPr>
          <w:rFonts w:ascii="Times New Roman" w:hAnsi="Times New Roman"/>
          <w:sz w:val="28"/>
          <w:szCs w:val="28"/>
          <w:lang w:val="uk-UA"/>
        </w:rPr>
        <w:t>д</w:t>
      </w:r>
      <w:r>
        <w:rPr>
          <w:rFonts w:ascii="Times New Roman" w:hAnsi="Times New Roman"/>
          <w:sz w:val="28"/>
          <w:szCs w:val="28"/>
        </w:rPr>
        <w:t>ня спорт</w:t>
      </w:r>
      <w:r w:rsidR="00445A80">
        <w:rPr>
          <w:rFonts w:ascii="Times New Roman" w:hAnsi="Times New Roman"/>
          <w:sz w:val="28"/>
          <w:szCs w:val="28"/>
          <w:lang w:val="uk-UA"/>
        </w:rPr>
        <w:t>у</w:t>
      </w:r>
      <w:r w:rsidR="001B34CE" w:rsidRPr="00F07A82">
        <w:rPr>
          <w:rFonts w:ascii="Times New Roman" w:hAnsi="Times New Roman"/>
          <w:sz w:val="28"/>
          <w:szCs w:val="28"/>
          <w:lang w:val="uk-UA"/>
        </w:rPr>
        <w:t xml:space="preserve"> онлайн</w:t>
      </w:r>
      <w:r w:rsidR="001B34CE" w:rsidRPr="00F07A82">
        <w:rPr>
          <w:rFonts w:ascii="Times New Roman" w:hAnsi="Times New Roman"/>
          <w:sz w:val="28"/>
          <w:szCs w:val="28"/>
        </w:rPr>
        <w:t xml:space="preserve"> </w:t>
      </w:r>
      <w:r w:rsidR="001B34CE" w:rsidRPr="00F07A82">
        <w:rPr>
          <w:rFonts w:ascii="Times New Roman" w:hAnsi="Times New Roman"/>
          <w:sz w:val="28"/>
          <w:szCs w:val="28"/>
          <w:lang w:val="uk-UA"/>
        </w:rPr>
        <w:t xml:space="preserve">– </w:t>
      </w:r>
      <w:r w:rsidR="001B34CE" w:rsidRPr="00F07A82">
        <w:rPr>
          <w:rFonts w:ascii="Times New Roman" w:hAnsi="Times New Roman"/>
          <w:sz w:val="28"/>
          <w:szCs w:val="28"/>
        </w:rPr>
        <w:t>2020 онлайн-акцію WhiteCard, в як</w:t>
      </w:r>
      <w:r>
        <w:rPr>
          <w:rFonts w:ascii="Times New Roman" w:hAnsi="Times New Roman"/>
          <w:sz w:val="28"/>
          <w:szCs w:val="28"/>
        </w:rPr>
        <w:t xml:space="preserve">ій взяли участь </w:t>
      </w:r>
      <w:r>
        <w:rPr>
          <w:rFonts w:ascii="Times New Roman" w:hAnsi="Times New Roman"/>
          <w:sz w:val="28"/>
          <w:szCs w:val="28"/>
          <w:lang w:val="uk-UA"/>
        </w:rPr>
        <w:t>у</w:t>
      </w:r>
      <w:r w:rsidR="001B34CE" w:rsidRPr="00F07A82">
        <w:rPr>
          <w:rFonts w:ascii="Times New Roman" w:hAnsi="Times New Roman"/>
          <w:sz w:val="28"/>
          <w:szCs w:val="28"/>
        </w:rPr>
        <w:t xml:space="preserve"> тому числі</w:t>
      </w:r>
      <w:r>
        <w:rPr>
          <w:rFonts w:ascii="Times New Roman" w:hAnsi="Times New Roman"/>
          <w:sz w:val="28"/>
          <w:szCs w:val="28"/>
          <w:lang w:val="uk-UA"/>
        </w:rPr>
        <w:t>,</w:t>
      </w:r>
      <w:r w:rsidR="00445A80">
        <w:rPr>
          <w:rFonts w:ascii="Times New Roman" w:hAnsi="Times New Roman"/>
          <w:sz w:val="28"/>
          <w:szCs w:val="28"/>
        </w:rPr>
        <w:t xml:space="preserve"> видатні </w:t>
      </w:r>
      <w:r w:rsidR="00445A80">
        <w:rPr>
          <w:rFonts w:ascii="Times New Roman" w:hAnsi="Times New Roman"/>
          <w:sz w:val="28"/>
          <w:szCs w:val="28"/>
          <w:lang w:val="uk-UA"/>
        </w:rPr>
        <w:t>о</w:t>
      </w:r>
      <w:r w:rsidR="001B34CE" w:rsidRPr="00F07A82">
        <w:rPr>
          <w:rFonts w:ascii="Times New Roman" w:hAnsi="Times New Roman"/>
          <w:sz w:val="28"/>
          <w:szCs w:val="28"/>
        </w:rPr>
        <w:t>лімпійці регіону;</w:t>
      </w:r>
    </w:p>
    <w:p w:rsidR="001B34CE" w:rsidRPr="00F07A82" w:rsidRDefault="001B34CE" w:rsidP="005A1702">
      <w:pPr>
        <w:spacing w:line="235" w:lineRule="auto"/>
        <w:ind w:firstLine="709"/>
        <w:jc w:val="both"/>
        <w:rPr>
          <w:rFonts w:ascii="Times New Roman" w:hAnsi="Times New Roman"/>
          <w:sz w:val="28"/>
          <w:szCs w:val="28"/>
        </w:rPr>
      </w:pPr>
      <w:r w:rsidRPr="00F07A82">
        <w:rPr>
          <w:rFonts w:ascii="Times New Roman" w:hAnsi="Times New Roman"/>
          <w:sz w:val="28"/>
          <w:szCs w:val="28"/>
        </w:rPr>
        <w:t xml:space="preserve">онлайн-акцію </w:t>
      </w:r>
      <w:r w:rsidRPr="00F07A82">
        <w:rPr>
          <w:rFonts w:ascii="Times New Roman" w:hAnsi="Times New Roman"/>
          <w:sz w:val="28"/>
          <w:szCs w:val="28"/>
          <w:lang w:val="uk-UA"/>
        </w:rPr>
        <w:t>“</w:t>
      </w:r>
      <w:r w:rsidRPr="00F07A82">
        <w:rPr>
          <w:rFonts w:ascii="Times New Roman" w:hAnsi="Times New Roman"/>
          <w:sz w:val="28"/>
          <w:szCs w:val="28"/>
        </w:rPr>
        <w:t>Тренуйся вдома</w:t>
      </w:r>
      <w:r w:rsidRPr="00F07A82">
        <w:rPr>
          <w:rFonts w:ascii="Times New Roman" w:hAnsi="Times New Roman"/>
          <w:sz w:val="28"/>
          <w:szCs w:val="28"/>
          <w:lang w:val="uk-UA"/>
        </w:rPr>
        <w:t>”</w:t>
      </w:r>
      <w:r w:rsidRPr="00F07A82">
        <w:rPr>
          <w:rFonts w:ascii="Times New Roman" w:hAnsi="Times New Roman"/>
          <w:sz w:val="28"/>
          <w:szCs w:val="28"/>
        </w:rPr>
        <w:t xml:space="preserve"> за участю провідних Олімпійців Дніпропетровщини з різних видів спорту;</w:t>
      </w:r>
    </w:p>
    <w:p w:rsidR="001B34CE" w:rsidRPr="00F07A82" w:rsidRDefault="001B34CE" w:rsidP="005A1702">
      <w:pPr>
        <w:spacing w:line="235" w:lineRule="auto"/>
        <w:ind w:firstLine="709"/>
        <w:jc w:val="both"/>
        <w:rPr>
          <w:rFonts w:ascii="Times New Roman" w:hAnsi="Times New Roman"/>
          <w:sz w:val="28"/>
          <w:szCs w:val="28"/>
        </w:rPr>
      </w:pPr>
      <w:r w:rsidRPr="00F07A82">
        <w:rPr>
          <w:rFonts w:ascii="Times New Roman" w:hAnsi="Times New Roman"/>
          <w:sz w:val="28"/>
          <w:szCs w:val="28"/>
        </w:rPr>
        <w:t>заснування онлайн-челенджу з віджимань від підлоги;</w:t>
      </w:r>
    </w:p>
    <w:p w:rsidR="001B34CE" w:rsidRPr="00F07A82" w:rsidRDefault="001B34CE" w:rsidP="005A1702">
      <w:pPr>
        <w:spacing w:line="235" w:lineRule="auto"/>
        <w:ind w:firstLine="709"/>
        <w:jc w:val="both"/>
        <w:rPr>
          <w:rFonts w:ascii="Times New Roman" w:hAnsi="Times New Roman"/>
          <w:sz w:val="28"/>
          <w:szCs w:val="28"/>
        </w:rPr>
      </w:pPr>
      <w:r w:rsidRPr="00F07A82">
        <w:rPr>
          <w:rFonts w:ascii="Times New Roman" w:hAnsi="Times New Roman"/>
          <w:sz w:val="28"/>
          <w:szCs w:val="28"/>
        </w:rPr>
        <w:t>низку онлайн-заходів присвячених Всесвітньому Дню здоров’я;</w:t>
      </w:r>
    </w:p>
    <w:p w:rsidR="001B34CE" w:rsidRPr="001B34CE" w:rsidRDefault="001B34CE" w:rsidP="005A1702">
      <w:pPr>
        <w:spacing w:line="235" w:lineRule="auto"/>
        <w:ind w:firstLine="709"/>
        <w:jc w:val="both"/>
        <w:rPr>
          <w:rFonts w:ascii="Times New Roman" w:hAnsi="Times New Roman"/>
          <w:sz w:val="28"/>
          <w:szCs w:val="28"/>
          <w:lang w:val="uk-UA"/>
        </w:rPr>
      </w:pPr>
      <w:r w:rsidRPr="00F07A82">
        <w:rPr>
          <w:rFonts w:ascii="Times New Roman" w:hAnsi="Times New Roman"/>
          <w:sz w:val="28"/>
          <w:szCs w:val="28"/>
        </w:rPr>
        <w:t>на базі Дніпровського ліцею №142 ім.</w:t>
      </w:r>
      <w:r w:rsidRPr="00F07A82">
        <w:rPr>
          <w:rFonts w:ascii="Times New Roman" w:hAnsi="Times New Roman"/>
          <w:sz w:val="28"/>
          <w:szCs w:val="28"/>
          <w:lang w:val="uk-UA"/>
        </w:rPr>
        <w:t xml:space="preserve"> </w:t>
      </w:r>
      <w:r w:rsidRPr="00F07A82">
        <w:rPr>
          <w:rFonts w:ascii="Times New Roman" w:hAnsi="Times New Roman"/>
          <w:sz w:val="28"/>
          <w:szCs w:val="28"/>
        </w:rPr>
        <w:t xml:space="preserve">П’єра де Кубертена конкурс на кращу Олімпійську писанку (до </w:t>
      </w:r>
      <w:r w:rsidR="007B7543">
        <w:rPr>
          <w:rFonts w:ascii="Times New Roman" w:hAnsi="Times New Roman"/>
          <w:sz w:val="28"/>
          <w:szCs w:val="28"/>
          <w:lang w:val="uk-UA"/>
        </w:rPr>
        <w:t>Великодня</w:t>
      </w:r>
      <w:r w:rsidRPr="00F07A82">
        <w:rPr>
          <w:rFonts w:ascii="Times New Roman" w:hAnsi="Times New Roman"/>
          <w:sz w:val="28"/>
          <w:szCs w:val="28"/>
        </w:rPr>
        <w:t xml:space="preserve">) </w:t>
      </w:r>
      <w:r>
        <w:rPr>
          <w:rFonts w:ascii="Times New Roman" w:hAnsi="Times New Roman"/>
          <w:sz w:val="28"/>
          <w:szCs w:val="28"/>
          <w:lang w:val="uk-UA"/>
        </w:rPr>
        <w:t xml:space="preserve">за участю </w:t>
      </w:r>
      <w:r w:rsidRPr="001B34CE">
        <w:rPr>
          <w:rFonts w:ascii="Times New Roman" w:hAnsi="Times New Roman"/>
          <w:sz w:val="28"/>
          <w:szCs w:val="28"/>
          <w:lang w:val="uk-UA"/>
        </w:rPr>
        <w:t xml:space="preserve">30 </w:t>
      </w:r>
      <w:r>
        <w:rPr>
          <w:rFonts w:ascii="Times New Roman" w:hAnsi="Times New Roman"/>
          <w:sz w:val="28"/>
          <w:szCs w:val="28"/>
          <w:lang w:val="uk-UA"/>
        </w:rPr>
        <w:t>осіб</w:t>
      </w:r>
      <w:r w:rsidR="00D57BA0">
        <w:rPr>
          <w:rFonts w:ascii="Times New Roman" w:hAnsi="Times New Roman"/>
          <w:sz w:val="28"/>
          <w:szCs w:val="28"/>
          <w:lang w:val="uk-UA"/>
        </w:rPr>
        <w:t>.</w:t>
      </w:r>
    </w:p>
    <w:p w:rsidR="001B34CE" w:rsidRPr="001B34CE" w:rsidRDefault="001B34CE" w:rsidP="005A1702">
      <w:pPr>
        <w:spacing w:line="235" w:lineRule="auto"/>
        <w:ind w:firstLine="709"/>
        <w:jc w:val="both"/>
        <w:rPr>
          <w:rFonts w:ascii="Times New Roman" w:hAnsi="Times New Roman"/>
          <w:sz w:val="28"/>
          <w:szCs w:val="28"/>
          <w:lang w:val="uk-UA"/>
        </w:rPr>
      </w:pPr>
      <w:r w:rsidRPr="001B34CE">
        <w:rPr>
          <w:rFonts w:ascii="Times New Roman" w:hAnsi="Times New Roman"/>
          <w:sz w:val="28"/>
          <w:szCs w:val="28"/>
          <w:lang w:val="uk-UA"/>
        </w:rPr>
        <w:t>Дніпропетровщина приєдналась до про</w:t>
      </w:r>
      <w:r>
        <w:rPr>
          <w:rFonts w:ascii="Times New Roman" w:hAnsi="Times New Roman"/>
          <w:sz w:val="28"/>
          <w:szCs w:val="28"/>
          <w:lang w:val="uk-UA"/>
        </w:rPr>
        <w:t>є</w:t>
      </w:r>
      <w:r w:rsidRPr="001B34CE">
        <w:rPr>
          <w:rFonts w:ascii="Times New Roman" w:hAnsi="Times New Roman"/>
          <w:sz w:val="28"/>
          <w:szCs w:val="28"/>
          <w:lang w:val="uk-UA"/>
        </w:rPr>
        <w:t>кту Організації Об</w:t>
      </w:r>
      <w:r w:rsidRPr="00F07A82">
        <w:rPr>
          <w:rFonts w:ascii="Times New Roman" w:hAnsi="Times New Roman"/>
          <w:sz w:val="28"/>
          <w:szCs w:val="28"/>
          <w:lang w:val="uk-UA"/>
        </w:rPr>
        <w:t>’</w:t>
      </w:r>
      <w:r w:rsidRPr="001B34CE">
        <w:rPr>
          <w:rFonts w:ascii="Times New Roman" w:hAnsi="Times New Roman"/>
          <w:sz w:val="28"/>
          <w:szCs w:val="28"/>
          <w:lang w:val="uk-UA"/>
        </w:rPr>
        <w:t xml:space="preserve">єднаних Націй (ООН) </w:t>
      </w:r>
      <w:r w:rsidRPr="00F07A82">
        <w:rPr>
          <w:rFonts w:ascii="Times New Roman" w:hAnsi="Times New Roman"/>
          <w:sz w:val="28"/>
          <w:szCs w:val="28"/>
        </w:rPr>
        <w:t>KeepItUp</w:t>
      </w:r>
      <w:r w:rsidRPr="001B34CE">
        <w:rPr>
          <w:rFonts w:ascii="Times New Roman" w:hAnsi="Times New Roman"/>
          <w:sz w:val="28"/>
          <w:szCs w:val="28"/>
          <w:lang w:val="uk-UA"/>
        </w:rPr>
        <w:t xml:space="preserve">! за допомогою найбільшої віртуальної розваги </w:t>
      </w:r>
      <w:r w:rsidRPr="00F07A82">
        <w:rPr>
          <w:rFonts w:ascii="Times New Roman" w:hAnsi="Times New Roman"/>
          <w:sz w:val="28"/>
          <w:szCs w:val="28"/>
          <w:lang w:val="uk-UA"/>
        </w:rPr>
        <w:t>“</w:t>
      </w:r>
      <w:r w:rsidRPr="001B34CE">
        <w:rPr>
          <w:rFonts w:ascii="Times New Roman" w:hAnsi="Times New Roman"/>
          <w:sz w:val="28"/>
          <w:szCs w:val="28"/>
          <w:lang w:val="uk-UA"/>
        </w:rPr>
        <w:t>Не дай м’ячу впасти</w:t>
      </w:r>
      <w:r w:rsidRPr="00F07A82">
        <w:rPr>
          <w:rFonts w:ascii="Times New Roman" w:hAnsi="Times New Roman"/>
          <w:sz w:val="28"/>
          <w:szCs w:val="28"/>
          <w:lang w:val="uk-UA"/>
        </w:rPr>
        <w:t>”</w:t>
      </w:r>
      <w:r w:rsidR="00D57BA0">
        <w:rPr>
          <w:rFonts w:ascii="Times New Roman" w:hAnsi="Times New Roman"/>
          <w:sz w:val="28"/>
          <w:szCs w:val="28"/>
          <w:lang w:val="uk-UA"/>
        </w:rPr>
        <w:t>.</w:t>
      </w:r>
    </w:p>
    <w:p w:rsidR="001B34CE" w:rsidRPr="00D57BA0" w:rsidRDefault="007B7543" w:rsidP="005A1702">
      <w:pPr>
        <w:spacing w:line="235" w:lineRule="auto"/>
        <w:ind w:firstLine="709"/>
        <w:jc w:val="both"/>
        <w:rPr>
          <w:rFonts w:ascii="Times New Roman" w:hAnsi="Times New Roman"/>
          <w:sz w:val="28"/>
          <w:szCs w:val="28"/>
          <w:lang w:val="uk-UA"/>
        </w:rPr>
      </w:pPr>
      <w:r>
        <w:rPr>
          <w:rFonts w:ascii="Times New Roman" w:hAnsi="Times New Roman"/>
          <w:sz w:val="28"/>
          <w:szCs w:val="28"/>
          <w:lang w:val="uk-UA"/>
        </w:rPr>
        <w:t>У</w:t>
      </w:r>
      <w:r w:rsidR="001B34CE" w:rsidRPr="00D57BA0">
        <w:rPr>
          <w:rFonts w:ascii="Times New Roman" w:hAnsi="Times New Roman"/>
          <w:sz w:val="28"/>
          <w:szCs w:val="28"/>
          <w:lang w:val="uk-UA"/>
        </w:rPr>
        <w:t xml:space="preserve"> рамках про</w:t>
      </w:r>
      <w:r w:rsidR="001B34CE" w:rsidRPr="00F07A82">
        <w:rPr>
          <w:rFonts w:ascii="Times New Roman" w:hAnsi="Times New Roman"/>
          <w:sz w:val="28"/>
          <w:szCs w:val="28"/>
          <w:lang w:val="uk-UA"/>
        </w:rPr>
        <w:t>є</w:t>
      </w:r>
      <w:r w:rsidR="001B34CE" w:rsidRPr="00D57BA0">
        <w:rPr>
          <w:rFonts w:ascii="Times New Roman" w:hAnsi="Times New Roman"/>
          <w:sz w:val="28"/>
          <w:szCs w:val="28"/>
          <w:lang w:val="uk-UA"/>
        </w:rPr>
        <w:t xml:space="preserve">кту </w:t>
      </w:r>
      <w:r w:rsidR="001B34CE">
        <w:rPr>
          <w:rFonts w:ascii="Times New Roman" w:hAnsi="Times New Roman"/>
          <w:sz w:val="28"/>
          <w:szCs w:val="28"/>
          <w:lang w:val="uk-UA"/>
        </w:rPr>
        <w:t>НОК</w:t>
      </w:r>
      <w:r w:rsidR="001B34CE" w:rsidRPr="00F07A82">
        <w:rPr>
          <w:rFonts w:ascii="Times New Roman" w:hAnsi="Times New Roman"/>
          <w:sz w:val="28"/>
          <w:szCs w:val="28"/>
          <w:lang w:val="uk-UA"/>
        </w:rPr>
        <w:t xml:space="preserve"> </w:t>
      </w:r>
      <w:r w:rsidR="001B34CE" w:rsidRPr="00D57BA0">
        <w:rPr>
          <w:rFonts w:ascii="Times New Roman" w:hAnsi="Times New Roman"/>
          <w:sz w:val="28"/>
          <w:szCs w:val="28"/>
          <w:lang w:val="uk-UA"/>
        </w:rPr>
        <w:t xml:space="preserve">України </w:t>
      </w:r>
      <w:r w:rsidR="001B34CE" w:rsidRPr="00F07A82">
        <w:rPr>
          <w:rFonts w:ascii="Times New Roman" w:hAnsi="Times New Roman"/>
          <w:sz w:val="28"/>
          <w:szCs w:val="28"/>
        </w:rPr>
        <w:t>OlympicLab</w:t>
      </w:r>
      <w:r w:rsidR="001B34CE" w:rsidRPr="00D57BA0">
        <w:rPr>
          <w:rFonts w:ascii="Times New Roman" w:hAnsi="Times New Roman"/>
          <w:sz w:val="28"/>
          <w:szCs w:val="28"/>
          <w:lang w:val="uk-UA"/>
        </w:rPr>
        <w:t xml:space="preserve"> та модулю </w:t>
      </w:r>
      <w:r w:rsidR="001B34CE" w:rsidRPr="00F07A82">
        <w:rPr>
          <w:rFonts w:ascii="Times New Roman" w:hAnsi="Times New Roman"/>
          <w:sz w:val="28"/>
          <w:szCs w:val="28"/>
          <w:lang w:val="uk-UA"/>
        </w:rPr>
        <w:t>“</w:t>
      </w:r>
      <w:r w:rsidR="001B34CE" w:rsidRPr="00D57BA0">
        <w:rPr>
          <w:rFonts w:ascii="Times New Roman" w:hAnsi="Times New Roman"/>
          <w:sz w:val="28"/>
          <w:szCs w:val="28"/>
          <w:lang w:val="uk-UA"/>
        </w:rPr>
        <w:t>Чат з чемпіонами</w:t>
      </w:r>
      <w:r w:rsidR="001B34CE" w:rsidRPr="00F07A82">
        <w:rPr>
          <w:rFonts w:ascii="Times New Roman" w:hAnsi="Times New Roman"/>
          <w:sz w:val="28"/>
          <w:szCs w:val="28"/>
          <w:lang w:val="uk-UA"/>
        </w:rPr>
        <w:t>”</w:t>
      </w:r>
      <w:r w:rsidR="001B34CE" w:rsidRPr="00D57BA0">
        <w:rPr>
          <w:rFonts w:ascii="Times New Roman" w:hAnsi="Times New Roman"/>
          <w:sz w:val="28"/>
          <w:szCs w:val="28"/>
          <w:lang w:val="uk-UA"/>
        </w:rPr>
        <w:t xml:space="preserve"> школярі Нікопольщини спілкувались з Олімпійською чемпіонкою </w:t>
      </w:r>
      <w:r w:rsidR="001B34CE" w:rsidRPr="00F07A82">
        <w:rPr>
          <w:rFonts w:ascii="Times New Roman" w:hAnsi="Times New Roman"/>
          <w:sz w:val="28"/>
          <w:szCs w:val="28"/>
        </w:rPr>
        <w:t xml:space="preserve">Анастасією Коженковою </w:t>
      </w:r>
      <w:r w:rsidR="001B34CE" w:rsidRPr="00F07A82">
        <w:rPr>
          <w:rFonts w:ascii="Times New Roman" w:hAnsi="Times New Roman"/>
          <w:sz w:val="28"/>
          <w:szCs w:val="28"/>
          <w:lang w:val="uk-UA"/>
        </w:rPr>
        <w:t>(</w:t>
      </w:r>
      <w:r w:rsidR="001B34CE" w:rsidRPr="00F07A82">
        <w:rPr>
          <w:rFonts w:ascii="Times New Roman" w:hAnsi="Times New Roman"/>
          <w:sz w:val="28"/>
          <w:szCs w:val="28"/>
        </w:rPr>
        <w:t>40 учасників</w:t>
      </w:r>
      <w:r w:rsidR="001B34CE" w:rsidRPr="00F07A82">
        <w:rPr>
          <w:rFonts w:ascii="Times New Roman" w:hAnsi="Times New Roman"/>
          <w:sz w:val="28"/>
          <w:szCs w:val="28"/>
          <w:lang w:val="uk-UA"/>
        </w:rPr>
        <w:t>)</w:t>
      </w:r>
      <w:r w:rsidR="00D57BA0">
        <w:rPr>
          <w:rFonts w:ascii="Times New Roman" w:hAnsi="Times New Roman"/>
          <w:sz w:val="28"/>
          <w:szCs w:val="28"/>
          <w:lang w:val="uk-UA"/>
        </w:rPr>
        <w:t>.</w:t>
      </w:r>
    </w:p>
    <w:p w:rsidR="001B34CE" w:rsidRPr="00D57BA0" w:rsidRDefault="00D57BA0" w:rsidP="005A1702">
      <w:pPr>
        <w:spacing w:line="235" w:lineRule="auto"/>
        <w:ind w:firstLine="709"/>
        <w:jc w:val="both"/>
        <w:rPr>
          <w:rFonts w:ascii="Times New Roman" w:hAnsi="Times New Roman"/>
          <w:sz w:val="28"/>
          <w:szCs w:val="28"/>
          <w:lang w:val="uk-UA"/>
        </w:rPr>
      </w:pPr>
      <w:r>
        <w:rPr>
          <w:rFonts w:ascii="Times New Roman" w:hAnsi="Times New Roman"/>
          <w:sz w:val="28"/>
          <w:szCs w:val="28"/>
          <w:lang w:val="uk-UA"/>
        </w:rPr>
        <w:t>П</w:t>
      </w:r>
      <w:r w:rsidR="001B34CE" w:rsidRPr="00F07A82">
        <w:rPr>
          <w:rFonts w:ascii="Times New Roman" w:hAnsi="Times New Roman"/>
          <w:sz w:val="28"/>
          <w:szCs w:val="28"/>
        </w:rPr>
        <w:t xml:space="preserve">резидент обласної федерації стрільби Сергій Риженко організував на базі </w:t>
      </w:r>
      <w:r w:rsidR="001B34CE">
        <w:rPr>
          <w:rFonts w:ascii="Times New Roman" w:hAnsi="Times New Roman"/>
          <w:sz w:val="28"/>
          <w:szCs w:val="28"/>
          <w:lang w:val="uk-UA"/>
        </w:rPr>
        <w:t>обласної школи вищої спортивної майстерності</w:t>
      </w:r>
      <w:r w:rsidR="001B34CE" w:rsidRPr="00F07A82">
        <w:rPr>
          <w:rFonts w:ascii="Times New Roman" w:hAnsi="Times New Roman"/>
          <w:sz w:val="28"/>
          <w:szCs w:val="28"/>
        </w:rPr>
        <w:t xml:space="preserve"> за підтримки обласної влади та партнерства </w:t>
      </w:r>
      <w:r w:rsidR="001B34CE">
        <w:rPr>
          <w:rFonts w:ascii="Times New Roman" w:hAnsi="Times New Roman"/>
          <w:sz w:val="28"/>
          <w:szCs w:val="28"/>
          <w:lang w:val="uk-UA"/>
        </w:rPr>
        <w:t xml:space="preserve">з </w:t>
      </w:r>
      <w:r w:rsidR="001B34CE" w:rsidRPr="00F07A82">
        <w:rPr>
          <w:rFonts w:ascii="Times New Roman" w:hAnsi="Times New Roman"/>
          <w:sz w:val="28"/>
          <w:szCs w:val="28"/>
        </w:rPr>
        <w:t>НОК спортивне свято до Дня медичного працівника –</w:t>
      </w:r>
      <w:r w:rsidR="001B34CE">
        <w:rPr>
          <w:rFonts w:ascii="Times New Roman" w:hAnsi="Times New Roman"/>
          <w:sz w:val="28"/>
          <w:szCs w:val="28"/>
          <w:lang w:val="uk-UA"/>
        </w:rPr>
        <w:br/>
      </w:r>
      <w:r>
        <w:rPr>
          <w:rFonts w:ascii="Times New Roman" w:hAnsi="Times New Roman"/>
          <w:sz w:val="28"/>
          <w:szCs w:val="28"/>
        </w:rPr>
        <w:t>20 учасників</w:t>
      </w:r>
      <w:r>
        <w:rPr>
          <w:rFonts w:ascii="Times New Roman" w:hAnsi="Times New Roman"/>
          <w:sz w:val="28"/>
          <w:szCs w:val="28"/>
          <w:lang w:val="uk-UA"/>
        </w:rPr>
        <w:t>.</w:t>
      </w:r>
    </w:p>
    <w:p w:rsidR="001B34CE" w:rsidRPr="00D57BA0" w:rsidRDefault="00D57BA0" w:rsidP="005A1702">
      <w:pPr>
        <w:spacing w:line="235" w:lineRule="auto"/>
        <w:ind w:firstLine="708"/>
        <w:jc w:val="both"/>
        <w:rPr>
          <w:rFonts w:ascii="Times New Roman" w:hAnsi="Times New Roman"/>
          <w:sz w:val="28"/>
          <w:szCs w:val="28"/>
          <w:lang w:val="uk-UA"/>
        </w:rPr>
      </w:pPr>
      <w:r>
        <w:rPr>
          <w:rFonts w:ascii="Times New Roman" w:hAnsi="Times New Roman"/>
          <w:sz w:val="28"/>
          <w:szCs w:val="28"/>
          <w:lang w:val="uk-UA"/>
        </w:rPr>
        <w:t>З</w:t>
      </w:r>
      <w:r w:rsidR="001B34CE" w:rsidRPr="00F07A82">
        <w:rPr>
          <w:rFonts w:ascii="Times New Roman" w:hAnsi="Times New Roman"/>
          <w:sz w:val="28"/>
          <w:szCs w:val="28"/>
        </w:rPr>
        <w:t>аходи Олімпійського дня</w:t>
      </w:r>
      <w:r w:rsidR="001B34CE" w:rsidRPr="00F07A82">
        <w:rPr>
          <w:rFonts w:ascii="Times New Roman" w:hAnsi="Times New Roman"/>
          <w:sz w:val="28"/>
          <w:szCs w:val="28"/>
          <w:lang w:val="uk-UA"/>
        </w:rPr>
        <w:t xml:space="preserve"> – </w:t>
      </w:r>
      <w:r w:rsidR="001B34CE" w:rsidRPr="00F07A82">
        <w:rPr>
          <w:rFonts w:ascii="Times New Roman" w:hAnsi="Times New Roman"/>
          <w:sz w:val="28"/>
          <w:szCs w:val="28"/>
        </w:rPr>
        <w:t xml:space="preserve">2020 за підтримки та допомоги </w:t>
      </w:r>
      <w:r w:rsidR="001B34CE" w:rsidRPr="00F07A82">
        <w:rPr>
          <w:rFonts w:ascii="Times New Roman" w:hAnsi="Times New Roman"/>
          <w:sz w:val="28"/>
          <w:szCs w:val="28"/>
          <w:lang w:val="uk-UA"/>
        </w:rPr>
        <w:br/>
      </w:r>
      <w:r w:rsidR="001B34CE" w:rsidRPr="00F07A82">
        <w:rPr>
          <w:rFonts w:ascii="Times New Roman" w:hAnsi="Times New Roman"/>
          <w:sz w:val="28"/>
          <w:szCs w:val="28"/>
        </w:rPr>
        <w:t>НОК України пройшли в м.</w:t>
      </w:r>
      <w:r w:rsidR="001B34CE" w:rsidRPr="00F07A82">
        <w:rPr>
          <w:rFonts w:ascii="Times New Roman" w:hAnsi="Times New Roman"/>
          <w:sz w:val="28"/>
          <w:szCs w:val="28"/>
          <w:lang w:val="uk-UA"/>
        </w:rPr>
        <w:t xml:space="preserve"> </w:t>
      </w:r>
      <w:r w:rsidR="00EF13D1">
        <w:rPr>
          <w:rFonts w:ascii="Times New Roman" w:hAnsi="Times New Roman"/>
          <w:sz w:val="28"/>
          <w:szCs w:val="28"/>
        </w:rPr>
        <w:t>Синельников</w:t>
      </w:r>
      <w:r w:rsidR="00EF13D1">
        <w:rPr>
          <w:rFonts w:ascii="Times New Roman" w:hAnsi="Times New Roman"/>
          <w:sz w:val="28"/>
          <w:szCs w:val="28"/>
          <w:lang w:val="uk-UA"/>
        </w:rPr>
        <w:t>е</w:t>
      </w:r>
      <w:r w:rsidR="001B34CE" w:rsidRPr="00F07A82">
        <w:rPr>
          <w:rFonts w:ascii="Times New Roman" w:hAnsi="Times New Roman"/>
          <w:sz w:val="28"/>
          <w:szCs w:val="28"/>
        </w:rPr>
        <w:t xml:space="preserve"> (футбол, легка атлетика</w:t>
      </w:r>
      <w:r w:rsidR="001B34CE" w:rsidRPr="00F07A82">
        <w:rPr>
          <w:rFonts w:ascii="Times New Roman" w:hAnsi="Times New Roman"/>
          <w:sz w:val="28"/>
          <w:szCs w:val="28"/>
          <w:lang w:val="uk-UA"/>
        </w:rPr>
        <w:t xml:space="preserve"> </w:t>
      </w:r>
      <w:r w:rsidR="001B34CE" w:rsidRPr="00F07A82">
        <w:rPr>
          <w:rFonts w:ascii="Times New Roman" w:hAnsi="Times New Roman"/>
          <w:sz w:val="28"/>
          <w:szCs w:val="28"/>
          <w:lang w:val="uk-UA"/>
        </w:rPr>
        <w:br/>
        <w:t>(</w:t>
      </w:r>
      <w:r>
        <w:rPr>
          <w:rFonts w:ascii="Times New Roman" w:hAnsi="Times New Roman"/>
          <w:sz w:val="28"/>
          <w:szCs w:val="28"/>
        </w:rPr>
        <w:t>100 учасників)</w:t>
      </w:r>
      <w:r>
        <w:rPr>
          <w:rFonts w:ascii="Times New Roman" w:hAnsi="Times New Roman"/>
          <w:sz w:val="28"/>
          <w:szCs w:val="28"/>
          <w:lang w:val="uk-UA"/>
        </w:rPr>
        <w:t>.</w:t>
      </w:r>
    </w:p>
    <w:p w:rsidR="00D57BA0" w:rsidRDefault="00D57BA0" w:rsidP="005A1702">
      <w:pPr>
        <w:spacing w:line="235" w:lineRule="auto"/>
        <w:ind w:firstLine="708"/>
        <w:jc w:val="both"/>
        <w:rPr>
          <w:rFonts w:ascii="Times New Roman" w:hAnsi="Times New Roman"/>
          <w:sz w:val="28"/>
          <w:szCs w:val="28"/>
          <w:lang w:val="uk-UA"/>
        </w:rPr>
      </w:pPr>
      <w:r>
        <w:rPr>
          <w:rFonts w:ascii="Times New Roman" w:hAnsi="Times New Roman"/>
          <w:sz w:val="28"/>
          <w:szCs w:val="28"/>
          <w:lang w:val="uk-UA"/>
        </w:rPr>
        <w:t xml:space="preserve">Взято </w:t>
      </w:r>
      <w:r w:rsidR="001B34CE" w:rsidRPr="00F07A82">
        <w:rPr>
          <w:rFonts w:ascii="Times New Roman" w:hAnsi="Times New Roman"/>
          <w:sz w:val="28"/>
          <w:szCs w:val="28"/>
        </w:rPr>
        <w:t>участь</w:t>
      </w:r>
      <w:r>
        <w:rPr>
          <w:rFonts w:ascii="Times New Roman" w:hAnsi="Times New Roman"/>
          <w:sz w:val="28"/>
          <w:szCs w:val="28"/>
          <w:lang w:val="uk-UA"/>
        </w:rPr>
        <w:t>:</w:t>
      </w:r>
      <w:r w:rsidR="001B34CE" w:rsidRPr="00F07A82">
        <w:rPr>
          <w:rFonts w:ascii="Times New Roman" w:hAnsi="Times New Roman"/>
          <w:sz w:val="28"/>
          <w:szCs w:val="28"/>
        </w:rPr>
        <w:t xml:space="preserve"> </w:t>
      </w:r>
    </w:p>
    <w:p w:rsidR="001B34CE" w:rsidRPr="00D57BA0" w:rsidRDefault="001B34CE" w:rsidP="005A1702">
      <w:pPr>
        <w:spacing w:line="235" w:lineRule="auto"/>
        <w:ind w:firstLine="708"/>
        <w:jc w:val="both"/>
        <w:rPr>
          <w:rFonts w:ascii="Times New Roman" w:hAnsi="Times New Roman"/>
          <w:sz w:val="28"/>
          <w:szCs w:val="28"/>
          <w:lang w:val="uk-UA"/>
        </w:rPr>
      </w:pPr>
      <w:r w:rsidRPr="00F07A82">
        <w:rPr>
          <w:rFonts w:ascii="Times New Roman" w:hAnsi="Times New Roman"/>
          <w:sz w:val="28"/>
          <w:szCs w:val="28"/>
        </w:rPr>
        <w:t>у відео-конференції з регіональними відділеннями НОК України під головуванням президента Сергія Бубки (виконавчий директор Дніпро НОК України Олександр Дювбаков);</w:t>
      </w:r>
    </w:p>
    <w:p w:rsidR="001B34CE" w:rsidRPr="00F07A82" w:rsidRDefault="001B34CE" w:rsidP="005A1702">
      <w:pPr>
        <w:spacing w:line="235" w:lineRule="auto"/>
        <w:ind w:firstLine="708"/>
        <w:jc w:val="both"/>
        <w:rPr>
          <w:rFonts w:ascii="Times New Roman" w:hAnsi="Times New Roman"/>
          <w:sz w:val="28"/>
          <w:szCs w:val="28"/>
        </w:rPr>
      </w:pPr>
      <w:r w:rsidRPr="00F07A82">
        <w:rPr>
          <w:rFonts w:ascii="Times New Roman" w:hAnsi="Times New Roman"/>
          <w:sz w:val="28"/>
          <w:szCs w:val="28"/>
        </w:rPr>
        <w:t xml:space="preserve">у науково-практичному семінарі, що був організований НОК України </w:t>
      </w:r>
      <w:r w:rsidRPr="00F07A82">
        <w:rPr>
          <w:rFonts w:ascii="Times New Roman" w:hAnsi="Times New Roman"/>
          <w:sz w:val="28"/>
          <w:szCs w:val="28"/>
          <w:lang w:val="uk-UA"/>
        </w:rPr>
        <w:t>“</w:t>
      </w:r>
      <w:r w:rsidRPr="00F07A82">
        <w:rPr>
          <w:rFonts w:ascii="Times New Roman" w:hAnsi="Times New Roman"/>
          <w:sz w:val="28"/>
          <w:szCs w:val="28"/>
        </w:rPr>
        <w:t>Основи правильного харчування</w:t>
      </w:r>
      <w:r w:rsidRPr="00F07A82">
        <w:rPr>
          <w:rFonts w:ascii="Times New Roman" w:hAnsi="Times New Roman"/>
          <w:sz w:val="28"/>
          <w:szCs w:val="28"/>
          <w:lang w:val="uk-UA"/>
        </w:rPr>
        <w:t>”</w:t>
      </w:r>
      <w:r w:rsidRPr="00F07A82">
        <w:rPr>
          <w:rFonts w:ascii="Times New Roman" w:hAnsi="Times New Roman"/>
          <w:sz w:val="28"/>
          <w:szCs w:val="28"/>
        </w:rPr>
        <w:t xml:space="preserve"> (Олександр Дювбаков, Лідія Дукач та інші);</w:t>
      </w:r>
    </w:p>
    <w:p w:rsidR="001B34CE" w:rsidRPr="00F07A82" w:rsidRDefault="00EF13D1" w:rsidP="005A1702">
      <w:pPr>
        <w:spacing w:line="235" w:lineRule="auto"/>
        <w:ind w:firstLine="708"/>
        <w:jc w:val="both"/>
        <w:rPr>
          <w:rFonts w:ascii="Times New Roman" w:hAnsi="Times New Roman"/>
          <w:sz w:val="28"/>
          <w:szCs w:val="28"/>
        </w:rPr>
      </w:pPr>
      <w:r>
        <w:rPr>
          <w:rFonts w:ascii="Times New Roman" w:hAnsi="Times New Roman"/>
          <w:sz w:val="28"/>
          <w:szCs w:val="28"/>
        </w:rPr>
        <w:t xml:space="preserve">в онлайн-засіданні </w:t>
      </w:r>
      <w:r>
        <w:rPr>
          <w:rFonts w:ascii="Times New Roman" w:hAnsi="Times New Roman"/>
          <w:sz w:val="28"/>
          <w:szCs w:val="28"/>
          <w:lang w:val="uk-UA"/>
        </w:rPr>
        <w:t>в</w:t>
      </w:r>
      <w:r w:rsidR="001B34CE" w:rsidRPr="00F07A82">
        <w:rPr>
          <w:rFonts w:ascii="Times New Roman" w:hAnsi="Times New Roman"/>
          <w:sz w:val="28"/>
          <w:szCs w:val="28"/>
        </w:rPr>
        <w:t xml:space="preserve">иконавчого комітету НОК України (голова Дніпро НОК – Андрій Павелко). На цьому засіданні було затверджено рейтинг обласних відділень організації за результатами роботи у 2019 році. </w:t>
      </w:r>
      <w:r>
        <w:rPr>
          <w:rFonts w:ascii="Times New Roman" w:hAnsi="Times New Roman"/>
          <w:sz w:val="28"/>
          <w:szCs w:val="28"/>
          <w:lang w:val="uk-UA"/>
        </w:rPr>
        <w:t>У</w:t>
      </w:r>
      <w:r w:rsidR="001B34CE" w:rsidRPr="00F07A82">
        <w:rPr>
          <w:rFonts w:ascii="Times New Roman" w:hAnsi="Times New Roman"/>
          <w:sz w:val="28"/>
          <w:szCs w:val="28"/>
        </w:rPr>
        <w:t xml:space="preserve"> НОК України в Дніпропетровській області </w:t>
      </w:r>
      <w:r w:rsidR="002E33B7">
        <w:rPr>
          <w:rFonts w:ascii="Times New Roman" w:hAnsi="Times New Roman"/>
          <w:sz w:val="28"/>
          <w:szCs w:val="28"/>
          <w:lang w:val="uk-UA"/>
        </w:rPr>
        <w:t>посіло</w:t>
      </w:r>
      <w:r w:rsidR="001B34CE" w:rsidRPr="00F07A82">
        <w:rPr>
          <w:rFonts w:ascii="Times New Roman" w:hAnsi="Times New Roman"/>
          <w:sz w:val="28"/>
          <w:szCs w:val="28"/>
        </w:rPr>
        <w:t xml:space="preserve"> друге місце;</w:t>
      </w:r>
    </w:p>
    <w:p w:rsidR="001B34CE" w:rsidRPr="00F07A82" w:rsidRDefault="001B34CE" w:rsidP="005A1702">
      <w:pPr>
        <w:spacing w:line="235" w:lineRule="auto"/>
        <w:ind w:firstLine="708"/>
        <w:jc w:val="both"/>
        <w:rPr>
          <w:rFonts w:ascii="Times New Roman" w:hAnsi="Times New Roman"/>
          <w:sz w:val="28"/>
          <w:szCs w:val="28"/>
        </w:rPr>
      </w:pPr>
      <w:r w:rsidRPr="00F07A82">
        <w:rPr>
          <w:rFonts w:ascii="Times New Roman" w:hAnsi="Times New Roman"/>
          <w:sz w:val="28"/>
          <w:szCs w:val="28"/>
        </w:rPr>
        <w:t xml:space="preserve">у черговому вебінарі проєкту НОК SPORTCAMP&amp;MORE </w:t>
      </w:r>
      <w:r w:rsidRPr="00F07A82">
        <w:rPr>
          <w:rFonts w:ascii="Times New Roman" w:hAnsi="Times New Roman"/>
          <w:sz w:val="28"/>
          <w:szCs w:val="28"/>
          <w:lang w:val="uk-UA"/>
        </w:rPr>
        <w:t>“</w:t>
      </w:r>
      <w:r w:rsidRPr="00F07A82">
        <w:rPr>
          <w:rFonts w:ascii="Times New Roman" w:hAnsi="Times New Roman"/>
          <w:sz w:val="28"/>
          <w:szCs w:val="28"/>
        </w:rPr>
        <w:t>Створення особистого бренду до, під та після спорту</w:t>
      </w:r>
      <w:r w:rsidRPr="00F07A82">
        <w:rPr>
          <w:rFonts w:ascii="Times New Roman" w:hAnsi="Times New Roman"/>
          <w:sz w:val="28"/>
          <w:szCs w:val="28"/>
          <w:lang w:val="uk-UA"/>
        </w:rPr>
        <w:t>”</w:t>
      </w:r>
      <w:r w:rsidRPr="00F07A82">
        <w:rPr>
          <w:rFonts w:ascii="Times New Roman" w:hAnsi="Times New Roman"/>
          <w:sz w:val="28"/>
          <w:szCs w:val="28"/>
        </w:rPr>
        <w:t xml:space="preserve"> з експертом з брендингу Сергієм Глущенком (О.Дювбаков);</w:t>
      </w:r>
    </w:p>
    <w:p w:rsidR="001B34CE" w:rsidRPr="00F07A82" w:rsidRDefault="001B34CE" w:rsidP="005A1702">
      <w:pPr>
        <w:spacing w:line="235" w:lineRule="auto"/>
        <w:ind w:firstLine="708"/>
        <w:jc w:val="both"/>
        <w:rPr>
          <w:rFonts w:ascii="Times New Roman" w:hAnsi="Times New Roman"/>
          <w:sz w:val="28"/>
          <w:szCs w:val="28"/>
          <w:lang w:val="uk-UA"/>
        </w:rPr>
      </w:pPr>
      <w:r w:rsidRPr="00F07A82">
        <w:rPr>
          <w:rFonts w:ascii="Times New Roman" w:hAnsi="Times New Roman"/>
          <w:sz w:val="28"/>
          <w:szCs w:val="28"/>
          <w:lang w:val="uk-UA"/>
        </w:rPr>
        <w:t>у вебінарі НОК України “Олімпійський спорт: історія та сучасність” (О.Дювбаков);</w:t>
      </w:r>
    </w:p>
    <w:p w:rsidR="001B34CE" w:rsidRPr="00F07A82" w:rsidRDefault="001B34CE" w:rsidP="005A1702">
      <w:pPr>
        <w:spacing w:line="235" w:lineRule="auto"/>
        <w:ind w:firstLine="708"/>
        <w:jc w:val="both"/>
        <w:rPr>
          <w:rFonts w:ascii="Times New Roman" w:hAnsi="Times New Roman"/>
          <w:sz w:val="28"/>
          <w:szCs w:val="28"/>
          <w:lang w:val="uk-UA"/>
        </w:rPr>
      </w:pPr>
      <w:r w:rsidRPr="00F07A82">
        <w:rPr>
          <w:rFonts w:ascii="Times New Roman" w:hAnsi="Times New Roman"/>
          <w:sz w:val="28"/>
          <w:szCs w:val="28"/>
          <w:lang w:val="uk-UA"/>
        </w:rPr>
        <w:t xml:space="preserve">робоча група НОК України під головуванням В.Борзова та С.Бубки опрацювала стратегічні кроки подальшого розвитку олімпійського руху в умовах сьогодення (до її </w:t>
      </w:r>
      <w:r w:rsidR="00EF13D1">
        <w:rPr>
          <w:rFonts w:ascii="Times New Roman" w:hAnsi="Times New Roman"/>
          <w:sz w:val="28"/>
          <w:szCs w:val="28"/>
          <w:lang w:val="uk-UA"/>
        </w:rPr>
        <w:t>складу увійшов представник НОК</w:t>
      </w:r>
      <w:r w:rsidRPr="00F07A82">
        <w:rPr>
          <w:rFonts w:ascii="Times New Roman" w:hAnsi="Times New Roman"/>
          <w:sz w:val="28"/>
          <w:szCs w:val="28"/>
          <w:lang w:val="uk-UA"/>
        </w:rPr>
        <w:t xml:space="preserve"> О.Дювбаков);</w:t>
      </w:r>
    </w:p>
    <w:p w:rsidR="001B34CE" w:rsidRPr="007917C0" w:rsidRDefault="00EF13D1" w:rsidP="005A1702">
      <w:pPr>
        <w:spacing w:line="230" w:lineRule="auto"/>
        <w:ind w:firstLine="709"/>
        <w:jc w:val="both"/>
        <w:rPr>
          <w:rFonts w:ascii="Times New Roman" w:hAnsi="Times New Roman"/>
          <w:sz w:val="28"/>
          <w:szCs w:val="28"/>
        </w:rPr>
      </w:pPr>
      <w:r>
        <w:rPr>
          <w:rFonts w:ascii="Times New Roman" w:hAnsi="Times New Roman"/>
          <w:sz w:val="28"/>
          <w:szCs w:val="28"/>
          <w:lang w:val="uk-UA"/>
        </w:rPr>
        <w:t>у</w:t>
      </w:r>
      <w:r w:rsidR="001B34CE" w:rsidRPr="00F07A82">
        <w:rPr>
          <w:rFonts w:ascii="Times New Roman" w:hAnsi="Times New Roman"/>
          <w:sz w:val="28"/>
          <w:szCs w:val="28"/>
        </w:rPr>
        <w:t xml:space="preserve"> прямому ефірі обласного радіо говорили про проведення олімпійських заходів в умовах карантину та інш</w:t>
      </w:r>
      <w:r w:rsidR="002E33B7">
        <w:rPr>
          <w:rFonts w:ascii="Times New Roman" w:hAnsi="Times New Roman"/>
          <w:sz w:val="28"/>
          <w:szCs w:val="28"/>
          <w:lang w:val="uk-UA"/>
        </w:rPr>
        <w:t>е</w:t>
      </w:r>
      <w:r w:rsidR="001B34CE" w:rsidRPr="00F07A82">
        <w:rPr>
          <w:rFonts w:ascii="Times New Roman" w:hAnsi="Times New Roman"/>
          <w:sz w:val="28"/>
          <w:szCs w:val="28"/>
        </w:rPr>
        <w:t xml:space="preserve"> (О.Дювбаков);</w:t>
      </w:r>
    </w:p>
    <w:p w:rsidR="001B34CE" w:rsidRPr="00F07A82" w:rsidRDefault="001B34CE" w:rsidP="005A1702">
      <w:pPr>
        <w:pStyle w:val="afb"/>
        <w:spacing w:line="230" w:lineRule="auto"/>
        <w:ind w:firstLine="709"/>
        <w:jc w:val="both"/>
        <w:rPr>
          <w:rFonts w:ascii="Times New Roman" w:hAnsi="Times New Roman"/>
          <w:bCs/>
          <w:color w:val="FF0000"/>
          <w:sz w:val="28"/>
          <w:szCs w:val="28"/>
          <w:lang w:val="uk-UA"/>
        </w:rPr>
      </w:pPr>
      <w:r w:rsidRPr="00F07A82">
        <w:rPr>
          <w:rFonts w:ascii="Times New Roman" w:hAnsi="Times New Roman"/>
          <w:bCs/>
          <w:sz w:val="28"/>
          <w:szCs w:val="28"/>
          <w:lang w:val="uk-UA"/>
        </w:rPr>
        <w:t xml:space="preserve">Згідно </w:t>
      </w:r>
      <w:r w:rsidR="00EF13D1">
        <w:rPr>
          <w:rFonts w:ascii="Times New Roman" w:hAnsi="Times New Roman"/>
          <w:bCs/>
          <w:sz w:val="28"/>
          <w:szCs w:val="28"/>
          <w:lang w:val="uk-UA"/>
        </w:rPr>
        <w:t>з календарним планом</w:t>
      </w:r>
      <w:r w:rsidRPr="00F07A82">
        <w:rPr>
          <w:rFonts w:ascii="Times New Roman" w:hAnsi="Times New Roman"/>
          <w:bCs/>
          <w:sz w:val="28"/>
          <w:szCs w:val="28"/>
          <w:lang w:val="uk-UA"/>
        </w:rPr>
        <w:t xml:space="preserve"> фізкультурно-оздоровчих та спортивних змагань</w:t>
      </w:r>
      <w:r w:rsidRPr="00F07A82">
        <w:rPr>
          <w:rFonts w:ascii="Times New Roman" w:hAnsi="Times New Roman"/>
          <w:bCs/>
          <w:color w:val="FF0000"/>
          <w:sz w:val="28"/>
          <w:szCs w:val="28"/>
          <w:lang w:val="uk-UA"/>
        </w:rPr>
        <w:t xml:space="preserve"> </w:t>
      </w:r>
      <w:r w:rsidRPr="00F07A82">
        <w:rPr>
          <w:rFonts w:ascii="Times New Roman" w:hAnsi="Times New Roman"/>
          <w:bCs/>
          <w:sz w:val="28"/>
          <w:szCs w:val="28"/>
          <w:lang w:val="uk-UA"/>
        </w:rPr>
        <w:t xml:space="preserve">за І півріччя 2020 року в області проведено 72 обласних змагання                    з олімпійських видів спорту із загальною кількістю залучених </w:t>
      </w:r>
      <w:r w:rsidRPr="00F07A82">
        <w:rPr>
          <w:rFonts w:ascii="Times New Roman" w:hAnsi="Times New Roman"/>
          <w:bCs/>
          <w:sz w:val="28"/>
          <w:szCs w:val="28"/>
          <w:lang w:val="uk-UA"/>
        </w:rPr>
        <w:br/>
        <w:t>6984 спортсменів та 54 обласних змагання з неолімпійських</w:t>
      </w:r>
      <w:r w:rsidR="00460CB2">
        <w:rPr>
          <w:rFonts w:ascii="Times New Roman" w:hAnsi="Times New Roman"/>
          <w:bCs/>
          <w:sz w:val="28"/>
          <w:szCs w:val="28"/>
          <w:lang w:val="uk-UA"/>
        </w:rPr>
        <w:t xml:space="preserve"> видів спорту</w:t>
      </w:r>
      <w:r w:rsidRPr="00F07A82">
        <w:rPr>
          <w:rFonts w:ascii="Times New Roman" w:hAnsi="Times New Roman"/>
          <w:bCs/>
          <w:sz w:val="28"/>
          <w:szCs w:val="28"/>
          <w:lang w:val="uk-UA"/>
        </w:rPr>
        <w:t xml:space="preserve"> із загальною кількістю залучених 6705 спортсменів.</w:t>
      </w:r>
    </w:p>
    <w:p w:rsidR="001B34CE" w:rsidRPr="00F07A82" w:rsidRDefault="001B34CE" w:rsidP="005A1702">
      <w:pPr>
        <w:pStyle w:val="afb"/>
        <w:spacing w:line="230" w:lineRule="auto"/>
        <w:ind w:firstLine="709"/>
        <w:jc w:val="both"/>
        <w:rPr>
          <w:rFonts w:ascii="Times New Roman" w:hAnsi="Times New Roman"/>
          <w:bCs/>
          <w:color w:val="FF0000"/>
          <w:sz w:val="28"/>
          <w:szCs w:val="28"/>
          <w:lang w:val="uk-UA"/>
        </w:rPr>
      </w:pPr>
      <w:r w:rsidRPr="00F07A82">
        <w:rPr>
          <w:rFonts w:ascii="Times New Roman" w:hAnsi="Times New Roman"/>
          <w:bCs/>
          <w:sz w:val="28"/>
          <w:szCs w:val="28"/>
          <w:lang w:val="uk-UA"/>
        </w:rPr>
        <w:t xml:space="preserve">Згідно </w:t>
      </w:r>
      <w:r w:rsidR="00460CB2">
        <w:rPr>
          <w:rFonts w:ascii="Times New Roman" w:hAnsi="Times New Roman"/>
          <w:bCs/>
          <w:sz w:val="28"/>
          <w:szCs w:val="28"/>
          <w:lang w:val="uk-UA"/>
        </w:rPr>
        <w:t>з Єдиним календарним планом</w:t>
      </w:r>
      <w:r w:rsidRPr="00F07A82">
        <w:rPr>
          <w:rFonts w:ascii="Times New Roman" w:hAnsi="Times New Roman"/>
          <w:bCs/>
          <w:sz w:val="28"/>
          <w:szCs w:val="28"/>
          <w:lang w:val="uk-UA"/>
        </w:rPr>
        <w:t xml:space="preserve"> спортивних змагань України спортсменами області було взято участь у </w:t>
      </w:r>
      <w:r w:rsidR="00460CB2">
        <w:rPr>
          <w:rFonts w:ascii="Times New Roman" w:hAnsi="Times New Roman"/>
          <w:bCs/>
          <w:sz w:val="28"/>
          <w:szCs w:val="28"/>
          <w:lang w:val="uk-UA"/>
        </w:rPr>
        <w:t xml:space="preserve">майже </w:t>
      </w:r>
      <w:r w:rsidRPr="00F07A82">
        <w:rPr>
          <w:rFonts w:ascii="Times New Roman" w:hAnsi="Times New Roman"/>
          <w:bCs/>
          <w:sz w:val="28"/>
          <w:szCs w:val="28"/>
          <w:lang w:val="uk-UA"/>
        </w:rPr>
        <w:t>55 змаганнях у кількості           549 осіб.</w:t>
      </w:r>
    </w:p>
    <w:p w:rsidR="001B34CE" w:rsidRPr="00F07A82" w:rsidRDefault="001B34CE" w:rsidP="005A1702">
      <w:pPr>
        <w:pStyle w:val="afb"/>
        <w:spacing w:line="230" w:lineRule="auto"/>
        <w:ind w:firstLine="709"/>
        <w:jc w:val="both"/>
        <w:rPr>
          <w:rFonts w:ascii="Times New Roman" w:hAnsi="Times New Roman"/>
          <w:bCs/>
          <w:color w:val="FF0000"/>
          <w:sz w:val="28"/>
          <w:szCs w:val="28"/>
          <w:lang w:val="uk-UA"/>
        </w:rPr>
      </w:pPr>
      <w:r w:rsidRPr="00F07A82">
        <w:rPr>
          <w:rFonts w:ascii="Times New Roman" w:hAnsi="Times New Roman"/>
          <w:bCs/>
          <w:sz w:val="28"/>
          <w:szCs w:val="28"/>
          <w:lang w:val="uk-UA"/>
        </w:rPr>
        <w:t>Забезпечено підготовку 1456 членів збірних команд України                             з олімпійських та неолімпійських видів спорту.</w:t>
      </w:r>
      <w:r w:rsidRPr="00F07A82">
        <w:rPr>
          <w:rFonts w:ascii="Times New Roman" w:hAnsi="Times New Roman"/>
          <w:bCs/>
          <w:color w:val="FF0000"/>
          <w:sz w:val="28"/>
          <w:szCs w:val="28"/>
          <w:lang w:val="uk-UA"/>
        </w:rPr>
        <w:t xml:space="preserve"> </w:t>
      </w:r>
    </w:p>
    <w:p w:rsidR="001B34CE" w:rsidRPr="005A1702" w:rsidRDefault="001B34CE" w:rsidP="005A1702">
      <w:pPr>
        <w:pStyle w:val="afb"/>
        <w:spacing w:line="230" w:lineRule="auto"/>
        <w:ind w:firstLine="709"/>
        <w:jc w:val="both"/>
        <w:rPr>
          <w:rFonts w:ascii="Times New Roman" w:hAnsi="Times New Roman"/>
          <w:bCs/>
          <w:color w:val="FF0000"/>
          <w:sz w:val="16"/>
          <w:szCs w:val="1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268"/>
        <w:gridCol w:w="2233"/>
      </w:tblGrid>
      <w:tr w:rsidR="001B34CE" w:rsidRPr="00F07A82" w:rsidTr="00AC61F4">
        <w:tc>
          <w:tcPr>
            <w:tcW w:w="4962"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 xml:space="preserve">І півріччя </w:t>
            </w:r>
            <w:r w:rsidRPr="00F07A82">
              <w:rPr>
                <w:rFonts w:ascii="Times New Roman" w:hAnsi="Times New Roman"/>
                <w:sz w:val="24"/>
                <w:szCs w:val="24"/>
                <w:lang w:val="uk-UA"/>
              </w:rPr>
              <w:br/>
              <w:t>2019 року</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 xml:space="preserve">І півріччя </w:t>
            </w:r>
            <w:r w:rsidRPr="00F07A82">
              <w:rPr>
                <w:rFonts w:ascii="Times New Roman" w:hAnsi="Times New Roman"/>
                <w:sz w:val="24"/>
                <w:szCs w:val="24"/>
                <w:lang w:val="uk-UA"/>
              </w:rPr>
              <w:br/>
              <w:t>2020 року</w:t>
            </w:r>
          </w:p>
        </w:tc>
      </w:tr>
      <w:tr w:rsidR="001B34CE" w:rsidRPr="00F07A82" w:rsidTr="00AC61F4">
        <w:tc>
          <w:tcPr>
            <w:tcW w:w="4962" w:type="dxa"/>
          </w:tcPr>
          <w:p w:rsidR="001B34CE" w:rsidRPr="00F07A82" w:rsidRDefault="001B34CE" w:rsidP="00AC61F4">
            <w:pPr>
              <w:pStyle w:val="afd"/>
              <w:spacing w:after="0" w:line="240" w:lineRule="auto"/>
              <w:ind w:left="0"/>
              <w:rPr>
                <w:rFonts w:ascii="Times New Roman" w:hAnsi="Times New Roman"/>
                <w:sz w:val="24"/>
                <w:szCs w:val="24"/>
                <w:lang w:val="uk-UA"/>
              </w:rPr>
            </w:pPr>
            <w:r w:rsidRPr="00F07A82">
              <w:rPr>
                <w:rFonts w:ascii="Times New Roman" w:hAnsi="Times New Roman"/>
                <w:bCs/>
                <w:sz w:val="24"/>
                <w:szCs w:val="24"/>
                <w:lang w:val="uk-UA"/>
              </w:rPr>
              <w:t>Проведено обласних змагань з олімпійських видів спорту</w:t>
            </w: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191</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72</w:t>
            </w:r>
          </w:p>
        </w:tc>
      </w:tr>
      <w:tr w:rsidR="001B34CE" w:rsidRPr="00F07A82" w:rsidTr="00AC61F4">
        <w:tc>
          <w:tcPr>
            <w:tcW w:w="4962" w:type="dxa"/>
          </w:tcPr>
          <w:p w:rsidR="001B34CE" w:rsidRPr="00F07A82" w:rsidRDefault="001B34CE" w:rsidP="00AC61F4">
            <w:pPr>
              <w:pStyle w:val="afd"/>
              <w:spacing w:after="0" w:line="240" w:lineRule="auto"/>
              <w:ind w:left="0"/>
              <w:rPr>
                <w:rFonts w:ascii="Times New Roman" w:hAnsi="Times New Roman"/>
                <w:sz w:val="24"/>
                <w:szCs w:val="24"/>
                <w:lang w:val="uk-UA"/>
              </w:rPr>
            </w:pPr>
            <w:r w:rsidRPr="00F07A82">
              <w:rPr>
                <w:rFonts w:ascii="Times New Roman" w:hAnsi="Times New Roman"/>
                <w:sz w:val="24"/>
                <w:szCs w:val="24"/>
                <w:lang w:val="uk-UA"/>
              </w:rPr>
              <w:t xml:space="preserve">Загальна кількість залучених спортсменів </w:t>
            </w: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23112</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6984</w:t>
            </w:r>
          </w:p>
        </w:tc>
      </w:tr>
      <w:tr w:rsidR="001B34CE" w:rsidRPr="00F07A82" w:rsidTr="00AC61F4">
        <w:tc>
          <w:tcPr>
            <w:tcW w:w="4962" w:type="dxa"/>
          </w:tcPr>
          <w:p w:rsidR="001B34CE" w:rsidRPr="00F07A82" w:rsidRDefault="001B34CE" w:rsidP="00AC61F4">
            <w:pPr>
              <w:pStyle w:val="afd"/>
              <w:spacing w:after="0" w:line="240" w:lineRule="auto"/>
              <w:ind w:left="0"/>
              <w:rPr>
                <w:rFonts w:ascii="Times New Roman" w:hAnsi="Times New Roman"/>
                <w:sz w:val="24"/>
                <w:szCs w:val="24"/>
                <w:lang w:val="uk-UA"/>
              </w:rPr>
            </w:pPr>
            <w:r w:rsidRPr="00F07A82">
              <w:rPr>
                <w:rFonts w:ascii="Times New Roman" w:hAnsi="Times New Roman"/>
                <w:bCs/>
                <w:sz w:val="24"/>
                <w:szCs w:val="24"/>
                <w:lang w:val="uk-UA"/>
              </w:rPr>
              <w:t>Проведено обласних змагань з неолімпійських видів спорту</w:t>
            </w: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128</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54</w:t>
            </w:r>
          </w:p>
        </w:tc>
      </w:tr>
      <w:tr w:rsidR="001B34CE" w:rsidRPr="00F07A82" w:rsidTr="00AC61F4">
        <w:tc>
          <w:tcPr>
            <w:tcW w:w="4962" w:type="dxa"/>
          </w:tcPr>
          <w:p w:rsidR="001B34CE" w:rsidRPr="00F07A82" w:rsidRDefault="001B34CE" w:rsidP="00AC61F4">
            <w:pPr>
              <w:pStyle w:val="afd"/>
              <w:spacing w:after="0" w:line="240" w:lineRule="auto"/>
              <w:ind w:left="0"/>
              <w:rPr>
                <w:rFonts w:ascii="Times New Roman" w:hAnsi="Times New Roman"/>
                <w:bCs/>
                <w:sz w:val="24"/>
                <w:szCs w:val="24"/>
                <w:lang w:val="uk-UA"/>
              </w:rPr>
            </w:pPr>
            <w:r w:rsidRPr="00F07A82">
              <w:rPr>
                <w:rFonts w:ascii="Times New Roman" w:hAnsi="Times New Roman"/>
                <w:sz w:val="24"/>
                <w:szCs w:val="24"/>
                <w:lang w:val="uk-UA"/>
              </w:rPr>
              <w:t>Загальна кількість залучених спортсменів</w:t>
            </w: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15254</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6705</w:t>
            </w:r>
          </w:p>
        </w:tc>
      </w:tr>
      <w:tr w:rsidR="001B34CE" w:rsidRPr="00F07A82" w:rsidTr="00AC61F4">
        <w:tc>
          <w:tcPr>
            <w:tcW w:w="4962" w:type="dxa"/>
          </w:tcPr>
          <w:p w:rsidR="001B34CE" w:rsidRPr="00F07A82" w:rsidRDefault="001B34CE" w:rsidP="00AC61F4">
            <w:pPr>
              <w:pStyle w:val="afd"/>
              <w:spacing w:after="0" w:line="240" w:lineRule="auto"/>
              <w:ind w:left="0"/>
              <w:rPr>
                <w:rFonts w:ascii="Times New Roman" w:hAnsi="Times New Roman"/>
                <w:sz w:val="24"/>
                <w:szCs w:val="24"/>
                <w:lang w:val="uk-UA"/>
              </w:rPr>
            </w:pPr>
            <w:r w:rsidRPr="00F07A82">
              <w:rPr>
                <w:rFonts w:ascii="Times New Roman" w:hAnsi="Times New Roman"/>
                <w:sz w:val="24"/>
                <w:szCs w:val="24"/>
                <w:lang w:val="uk-UA"/>
              </w:rPr>
              <w:t>Підготовка спортсменів збірних команд України з олімпійських та неолімпійських видів спорту</w:t>
            </w:r>
          </w:p>
        </w:tc>
        <w:tc>
          <w:tcPr>
            <w:tcW w:w="2268"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1476</w:t>
            </w:r>
          </w:p>
        </w:tc>
        <w:tc>
          <w:tcPr>
            <w:tcW w:w="2233" w:type="dxa"/>
          </w:tcPr>
          <w:p w:rsidR="001B34CE" w:rsidRPr="00F07A82" w:rsidRDefault="001B34CE" w:rsidP="00AC61F4">
            <w:pPr>
              <w:pStyle w:val="afd"/>
              <w:spacing w:after="0" w:line="240" w:lineRule="auto"/>
              <w:ind w:left="0"/>
              <w:jc w:val="center"/>
              <w:rPr>
                <w:rFonts w:ascii="Times New Roman" w:hAnsi="Times New Roman"/>
                <w:sz w:val="24"/>
                <w:szCs w:val="24"/>
                <w:lang w:val="uk-UA"/>
              </w:rPr>
            </w:pPr>
            <w:r w:rsidRPr="00F07A82">
              <w:rPr>
                <w:rFonts w:ascii="Times New Roman" w:hAnsi="Times New Roman"/>
                <w:sz w:val="24"/>
                <w:szCs w:val="24"/>
                <w:lang w:val="uk-UA"/>
              </w:rPr>
              <w:t>1456</w:t>
            </w:r>
          </w:p>
        </w:tc>
      </w:tr>
    </w:tbl>
    <w:p w:rsidR="001B34CE" w:rsidRPr="005A1702" w:rsidRDefault="001B34CE" w:rsidP="001B34CE">
      <w:pPr>
        <w:pStyle w:val="afb"/>
        <w:ind w:firstLine="709"/>
        <w:jc w:val="both"/>
        <w:rPr>
          <w:rFonts w:ascii="Times New Roman" w:hAnsi="Times New Roman"/>
          <w:bCs/>
          <w:color w:val="FF0000"/>
          <w:sz w:val="16"/>
          <w:szCs w:val="16"/>
          <w:lang w:val="uk-UA"/>
        </w:rPr>
      </w:pPr>
    </w:p>
    <w:p w:rsidR="001B34CE" w:rsidRPr="00F07A82" w:rsidRDefault="001B34CE" w:rsidP="005A1702">
      <w:pPr>
        <w:pStyle w:val="afb"/>
        <w:spacing w:line="230" w:lineRule="auto"/>
        <w:ind w:firstLine="709"/>
        <w:jc w:val="both"/>
        <w:rPr>
          <w:rFonts w:ascii="Times New Roman" w:hAnsi="Times New Roman"/>
          <w:bCs/>
          <w:sz w:val="28"/>
          <w:szCs w:val="28"/>
          <w:lang w:val="uk-UA"/>
        </w:rPr>
      </w:pPr>
      <w:r w:rsidRPr="00F07A82">
        <w:rPr>
          <w:rFonts w:ascii="Times New Roman" w:hAnsi="Times New Roman"/>
          <w:bCs/>
          <w:sz w:val="28"/>
          <w:szCs w:val="28"/>
          <w:lang w:val="uk-UA"/>
        </w:rPr>
        <w:t xml:space="preserve">Протягом 6 місяців </w:t>
      </w:r>
      <w:r>
        <w:rPr>
          <w:rFonts w:ascii="Times New Roman" w:hAnsi="Times New Roman"/>
          <w:bCs/>
          <w:sz w:val="28"/>
          <w:szCs w:val="28"/>
          <w:lang w:val="uk-UA"/>
        </w:rPr>
        <w:t xml:space="preserve">2020 року </w:t>
      </w:r>
      <w:r w:rsidRPr="00F07A82">
        <w:rPr>
          <w:rFonts w:ascii="Times New Roman" w:hAnsi="Times New Roman"/>
          <w:bCs/>
          <w:sz w:val="28"/>
          <w:szCs w:val="28"/>
          <w:lang w:val="uk-UA"/>
        </w:rPr>
        <w:t>присвоєно звання 1 спортсмену – Майстер спорту України м</w:t>
      </w:r>
      <w:r w:rsidR="00460CB2">
        <w:rPr>
          <w:rFonts w:ascii="Times New Roman" w:hAnsi="Times New Roman"/>
          <w:bCs/>
          <w:sz w:val="28"/>
          <w:szCs w:val="28"/>
          <w:lang w:val="uk-UA"/>
        </w:rPr>
        <w:t>іжнародного класу, 49 спортсменам</w:t>
      </w:r>
      <w:r w:rsidRPr="00F07A82">
        <w:rPr>
          <w:rFonts w:ascii="Times New Roman" w:hAnsi="Times New Roman"/>
          <w:bCs/>
          <w:sz w:val="28"/>
          <w:szCs w:val="28"/>
          <w:lang w:val="uk-UA"/>
        </w:rPr>
        <w:t xml:space="preserve"> – Майсте</w:t>
      </w:r>
      <w:r>
        <w:rPr>
          <w:rFonts w:ascii="Times New Roman" w:hAnsi="Times New Roman"/>
          <w:bCs/>
          <w:sz w:val="28"/>
          <w:szCs w:val="28"/>
          <w:lang w:val="uk-UA"/>
        </w:rPr>
        <w:t xml:space="preserve">р спорту України, </w:t>
      </w:r>
      <w:r w:rsidRPr="00F07A82">
        <w:rPr>
          <w:rFonts w:ascii="Times New Roman" w:hAnsi="Times New Roman"/>
          <w:bCs/>
          <w:sz w:val="28"/>
          <w:szCs w:val="28"/>
          <w:lang w:val="uk-UA"/>
        </w:rPr>
        <w:t>357</w:t>
      </w:r>
      <w:r w:rsidR="00460CB2">
        <w:rPr>
          <w:rFonts w:ascii="Times New Roman" w:hAnsi="Times New Roman"/>
          <w:bCs/>
          <w:sz w:val="28"/>
          <w:szCs w:val="28"/>
          <w:lang w:val="uk-UA"/>
        </w:rPr>
        <w:t xml:space="preserve"> спортсменам області присвоєно</w:t>
      </w:r>
      <w:r w:rsidRPr="00F07A82">
        <w:rPr>
          <w:rFonts w:ascii="Times New Roman" w:hAnsi="Times New Roman"/>
          <w:bCs/>
          <w:sz w:val="28"/>
          <w:szCs w:val="28"/>
          <w:lang w:val="uk-UA"/>
        </w:rPr>
        <w:t xml:space="preserve"> канд</w:t>
      </w:r>
      <w:r>
        <w:rPr>
          <w:rFonts w:ascii="Times New Roman" w:hAnsi="Times New Roman"/>
          <w:bCs/>
          <w:sz w:val="28"/>
          <w:szCs w:val="28"/>
          <w:lang w:val="uk-UA"/>
        </w:rPr>
        <w:t xml:space="preserve">идат у </w:t>
      </w:r>
      <w:r w:rsidR="00014276">
        <w:rPr>
          <w:rFonts w:ascii="Times New Roman" w:hAnsi="Times New Roman"/>
          <w:bCs/>
          <w:sz w:val="28"/>
          <w:szCs w:val="28"/>
          <w:lang w:val="uk-UA"/>
        </w:rPr>
        <w:t xml:space="preserve">Майстри </w:t>
      </w:r>
      <w:r>
        <w:rPr>
          <w:rFonts w:ascii="Times New Roman" w:hAnsi="Times New Roman"/>
          <w:bCs/>
          <w:sz w:val="28"/>
          <w:szCs w:val="28"/>
          <w:lang w:val="uk-UA"/>
        </w:rPr>
        <w:t xml:space="preserve">спорту України, </w:t>
      </w:r>
      <w:r w:rsidRPr="00F07A82">
        <w:rPr>
          <w:rFonts w:ascii="Times New Roman" w:hAnsi="Times New Roman"/>
          <w:bCs/>
          <w:sz w:val="28"/>
          <w:szCs w:val="28"/>
          <w:lang w:val="uk-UA"/>
        </w:rPr>
        <w:t>365 спортсменам присвоєно І розряд.</w:t>
      </w:r>
    </w:p>
    <w:p w:rsidR="001B34CE" w:rsidRPr="00F07A82" w:rsidRDefault="001B34CE" w:rsidP="005A1702">
      <w:pPr>
        <w:spacing w:line="230" w:lineRule="auto"/>
        <w:ind w:firstLine="709"/>
        <w:jc w:val="both"/>
        <w:rPr>
          <w:rFonts w:ascii="Times New Roman" w:hAnsi="Times New Roman"/>
          <w:bCs/>
          <w:sz w:val="28"/>
          <w:szCs w:val="28"/>
        </w:rPr>
      </w:pPr>
      <w:r w:rsidRPr="00F07A82">
        <w:rPr>
          <w:rFonts w:ascii="Times New Roman" w:hAnsi="Times New Roman"/>
          <w:bCs/>
          <w:sz w:val="28"/>
          <w:szCs w:val="28"/>
        </w:rPr>
        <w:t>Присвоєно 144 кваліфікаційних к</w:t>
      </w:r>
      <w:r w:rsidR="00460CB2">
        <w:rPr>
          <w:rFonts w:ascii="Times New Roman" w:hAnsi="Times New Roman"/>
          <w:bCs/>
          <w:sz w:val="28"/>
          <w:szCs w:val="28"/>
        </w:rPr>
        <w:t>атегорі</w:t>
      </w:r>
      <w:r w:rsidR="00460CB2">
        <w:rPr>
          <w:rFonts w:ascii="Times New Roman" w:hAnsi="Times New Roman"/>
          <w:bCs/>
          <w:sz w:val="28"/>
          <w:szCs w:val="28"/>
          <w:lang w:val="uk-UA"/>
        </w:rPr>
        <w:t>ї</w:t>
      </w:r>
      <w:r w:rsidRPr="00F07A82">
        <w:rPr>
          <w:rFonts w:ascii="Times New Roman" w:hAnsi="Times New Roman"/>
          <w:bCs/>
          <w:sz w:val="28"/>
          <w:szCs w:val="28"/>
        </w:rPr>
        <w:t xml:space="preserve"> тре</w:t>
      </w:r>
      <w:r w:rsidR="00460CB2">
        <w:rPr>
          <w:rFonts w:ascii="Times New Roman" w:hAnsi="Times New Roman"/>
          <w:bCs/>
          <w:sz w:val="28"/>
          <w:szCs w:val="28"/>
        </w:rPr>
        <w:t>нерам-викладачам з видів спорту</w:t>
      </w:r>
      <w:r w:rsidR="00460CB2">
        <w:rPr>
          <w:rFonts w:ascii="Times New Roman" w:hAnsi="Times New Roman"/>
          <w:bCs/>
          <w:sz w:val="28"/>
          <w:szCs w:val="28"/>
          <w:lang w:val="uk-UA"/>
        </w:rPr>
        <w:t>,</w:t>
      </w:r>
      <w:r w:rsidR="00460CB2">
        <w:rPr>
          <w:rFonts w:ascii="Times New Roman" w:hAnsi="Times New Roman"/>
          <w:bCs/>
          <w:sz w:val="28"/>
          <w:szCs w:val="28"/>
        </w:rPr>
        <w:t xml:space="preserve"> </w:t>
      </w:r>
      <w:r w:rsidR="00460CB2">
        <w:rPr>
          <w:rFonts w:ascii="Times New Roman" w:hAnsi="Times New Roman"/>
          <w:bCs/>
          <w:sz w:val="28"/>
          <w:szCs w:val="28"/>
          <w:lang w:val="uk-UA"/>
        </w:rPr>
        <w:t>з</w:t>
      </w:r>
      <w:r w:rsidRPr="00F07A82">
        <w:rPr>
          <w:rFonts w:ascii="Times New Roman" w:hAnsi="Times New Roman"/>
          <w:bCs/>
          <w:sz w:val="28"/>
          <w:szCs w:val="28"/>
        </w:rPr>
        <w:t xml:space="preserve"> них: вищу – 19 тренерам-викладачам, І – 56 тренерам-викладачам, </w:t>
      </w:r>
      <w:r w:rsidRPr="00F07A82">
        <w:rPr>
          <w:rFonts w:ascii="Times New Roman" w:hAnsi="Times New Roman"/>
          <w:bCs/>
          <w:sz w:val="28"/>
          <w:szCs w:val="28"/>
          <w:lang w:val="uk-UA"/>
        </w:rPr>
        <w:br/>
      </w:r>
      <w:r w:rsidRPr="00F07A82">
        <w:rPr>
          <w:rFonts w:ascii="Times New Roman" w:hAnsi="Times New Roman"/>
          <w:bCs/>
          <w:sz w:val="28"/>
          <w:szCs w:val="28"/>
        </w:rPr>
        <w:t xml:space="preserve">ІІ – 69 тренерам-викладачам. </w:t>
      </w:r>
    </w:p>
    <w:p w:rsidR="001B34CE" w:rsidRPr="00302DB4" w:rsidRDefault="001B34CE" w:rsidP="005A1702">
      <w:pPr>
        <w:tabs>
          <w:tab w:val="left" w:pos="10206"/>
        </w:tabs>
        <w:spacing w:line="230" w:lineRule="auto"/>
        <w:ind w:firstLine="709"/>
        <w:jc w:val="both"/>
        <w:rPr>
          <w:rStyle w:val="rvts23"/>
          <w:rFonts w:ascii="Times New Roman" w:hAnsi="Times New Roman"/>
          <w:bCs/>
          <w:sz w:val="28"/>
          <w:szCs w:val="28"/>
          <w:lang w:val="uk-UA"/>
        </w:rPr>
      </w:pPr>
      <w:r w:rsidRPr="00F07A82">
        <w:rPr>
          <w:rFonts w:ascii="Times New Roman" w:hAnsi="Times New Roman"/>
          <w:bCs/>
          <w:sz w:val="28"/>
          <w:szCs w:val="28"/>
        </w:rPr>
        <w:t>Як підсумок збалансованої роботи всіх ланок фізкультурно-спортивного руху в регіоні всіма видами фізкультурно-оздоровчої та спортивної роботи охоплено</w:t>
      </w:r>
      <w:r w:rsidRPr="00F07A82">
        <w:rPr>
          <w:rFonts w:ascii="Times New Roman" w:hAnsi="Times New Roman"/>
          <w:bCs/>
          <w:color w:val="FF0000"/>
          <w:sz w:val="28"/>
          <w:szCs w:val="28"/>
        </w:rPr>
        <w:t xml:space="preserve"> </w:t>
      </w:r>
      <w:r w:rsidR="008038DA">
        <w:rPr>
          <w:rFonts w:ascii="Times New Roman" w:hAnsi="Times New Roman"/>
          <w:bCs/>
          <w:sz w:val="28"/>
          <w:szCs w:val="28"/>
        </w:rPr>
        <w:t>24,6</w:t>
      </w:r>
      <w:r w:rsidR="00D0151B">
        <w:rPr>
          <w:rFonts w:ascii="Times New Roman" w:hAnsi="Times New Roman"/>
          <w:bCs/>
          <w:sz w:val="28"/>
          <w:szCs w:val="28"/>
          <w:lang w:val="uk-UA"/>
        </w:rPr>
        <w:t xml:space="preserve"> </w:t>
      </w:r>
      <w:r w:rsidRPr="00F07A82">
        <w:rPr>
          <w:rFonts w:ascii="Times New Roman" w:hAnsi="Times New Roman"/>
          <w:bCs/>
          <w:sz w:val="28"/>
          <w:szCs w:val="28"/>
        </w:rPr>
        <w:t>% населення. Завдяки цим досягненням Дніпропетровщина знаходиться серед лідерів з фізкультурно-оздоровчої та спортивної роботи в Україні.</w:t>
      </w:r>
    </w:p>
    <w:bookmarkStart w:id="9" w:name="_MON_1658578250"/>
    <w:bookmarkEnd w:id="9"/>
    <w:p w:rsidR="001B34CE" w:rsidRDefault="005A1702" w:rsidP="00A11408">
      <w:pPr>
        <w:jc w:val="center"/>
      </w:pPr>
      <w:r w:rsidRPr="00F07A82">
        <w:rPr>
          <w:rFonts w:ascii="Times New Roman" w:hAnsi="Times New Roman"/>
          <w:bCs/>
          <w:sz w:val="28"/>
          <w:szCs w:val="28"/>
          <w:lang w:val="uk-UA"/>
        </w:rPr>
        <w:object w:dxaOrig="6701" w:dyaOrig="3821">
          <v:shape id="_x0000_i1032" type="#_x0000_t75" style="width:299.25pt;height:170.25pt" o:ole="">
            <v:imagedata r:id="rId44" o:title=""/>
          </v:shape>
          <o:OLEObject Type="Embed" ProgID="Excel.Sheet.12" ShapeID="_x0000_i1032" DrawAspect="Content" ObjectID="_1692438691" r:id="rId45"/>
        </w:object>
      </w:r>
    </w:p>
    <w:p w:rsidR="00C35AD0" w:rsidRPr="00017ABD" w:rsidRDefault="00C35AD0" w:rsidP="00BF70E4">
      <w:pPr>
        <w:rPr>
          <w:rFonts w:ascii="Times New Roman" w:hAnsi="Times New Roman"/>
          <w:b/>
          <w:sz w:val="28"/>
          <w:szCs w:val="28"/>
          <w:lang w:val="uk-UA"/>
        </w:rPr>
      </w:pPr>
      <w:r w:rsidRPr="00017ABD">
        <w:rPr>
          <w:rFonts w:ascii="Times New Roman" w:hAnsi="Times New Roman"/>
          <w:b/>
          <w:sz w:val="28"/>
          <w:szCs w:val="28"/>
          <w:lang w:val="uk-UA"/>
        </w:rPr>
        <w:t>Захист прав і свобод громадян, забезпечення законності та правопорядку</w:t>
      </w:r>
    </w:p>
    <w:p w:rsidR="00C35AD0" w:rsidRPr="00017ABD" w:rsidRDefault="00C35AD0" w:rsidP="00BF70E4">
      <w:pPr>
        <w:rPr>
          <w:sz w:val="28"/>
          <w:szCs w:val="28"/>
          <w:lang w:val="uk-UA"/>
        </w:rPr>
      </w:pP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 xml:space="preserve">У межах реалізації заходів регіональних програм: правової освіти населення на 2016 – 2020 роки, </w:t>
      </w:r>
      <w:r w:rsidRPr="00017ABD">
        <w:rPr>
          <w:rFonts w:ascii="Times New Roman" w:hAnsi="Times New Roman"/>
          <w:bCs/>
          <w:sz w:val="28"/>
          <w:szCs w:val="28"/>
          <w:lang w:val="uk-UA"/>
        </w:rPr>
        <w:t>затвердженої рішенням Дніпропетровської обласної ради від 25</w:t>
      </w:r>
      <w:r w:rsidR="004C58F3">
        <w:rPr>
          <w:rFonts w:ascii="Times New Roman" w:hAnsi="Times New Roman"/>
          <w:bCs/>
          <w:sz w:val="28"/>
          <w:szCs w:val="28"/>
          <w:lang w:val="uk-UA"/>
        </w:rPr>
        <w:t xml:space="preserve"> березня 2016 року № 28-3/VІІ (</w:t>
      </w:r>
      <w:r w:rsidRPr="00017ABD">
        <w:rPr>
          <w:rFonts w:ascii="Times New Roman" w:hAnsi="Times New Roman"/>
          <w:bCs/>
          <w:sz w:val="28"/>
          <w:szCs w:val="28"/>
          <w:lang w:val="uk-UA"/>
        </w:rPr>
        <w:t>і</w:t>
      </w:r>
      <w:r w:rsidR="004C58F3">
        <w:rPr>
          <w:rFonts w:ascii="Times New Roman" w:hAnsi="Times New Roman"/>
          <w:bCs/>
          <w:sz w:val="28"/>
          <w:szCs w:val="28"/>
          <w:lang w:val="uk-UA"/>
        </w:rPr>
        <w:t>з</w:t>
      </w:r>
      <w:r w:rsidRPr="00017ABD">
        <w:rPr>
          <w:rFonts w:ascii="Times New Roman" w:hAnsi="Times New Roman"/>
          <w:bCs/>
          <w:sz w:val="28"/>
          <w:szCs w:val="28"/>
          <w:lang w:val="uk-UA"/>
        </w:rPr>
        <w:t xml:space="preserve"> змінами); </w:t>
      </w:r>
      <w:r w:rsidRPr="00017ABD">
        <w:rPr>
          <w:rFonts w:ascii="Times New Roman" w:hAnsi="Times New Roman"/>
          <w:sz w:val="28"/>
          <w:szCs w:val="28"/>
          <w:lang w:val="uk-UA"/>
        </w:rPr>
        <w:t>забезпечення громадського порядку та громадської безпеки на території Дніпропетровської області на період до 2020 року, з</w:t>
      </w:r>
      <w:r w:rsidRPr="00017ABD">
        <w:rPr>
          <w:rFonts w:ascii="Times New Roman" w:hAnsi="Times New Roman"/>
          <w:bCs/>
          <w:sz w:val="28"/>
          <w:szCs w:val="28"/>
          <w:lang w:val="uk-UA"/>
        </w:rPr>
        <w:t>атвердженої рішенням Дніпропетровської обласної ради від 25</w:t>
      </w:r>
      <w:r w:rsidR="004C58F3">
        <w:rPr>
          <w:rFonts w:ascii="Times New Roman" w:hAnsi="Times New Roman"/>
          <w:bCs/>
          <w:sz w:val="28"/>
          <w:szCs w:val="28"/>
          <w:lang w:val="uk-UA"/>
        </w:rPr>
        <w:t xml:space="preserve"> березня 2016 року № 30-3/VIІ (</w:t>
      </w:r>
      <w:r w:rsidRPr="00017ABD">
        <w:rPr>
          <w:rFonts w:ascii="Times New Roman" w:hAnsi="Times New Roman"/>
          <w:bCs/>
          <w:sz w:val="28"/>
          <w:szCs w:val="28"/>
          <w:lang w:val="uk-UA"/>
        </w:rPr>
        <w:t>і</w:t>
      </w:r>
      <w:r w:rsidR="004C58F3">
        <w:rPr>
          <w:rFonts w:ascii="Times New Roman" w:hAnsi="Times New Roman"/>
          <w:bCs/>
          <w:sz w:val="28"/>
          <w:szCs w:val="28"/>
          <w:lang w:val="uk-UA"/>
        </w:rPr>
        <w:t>з</w:t>
      </w:r>
      <w:r w:rsidRPr="00017ABD">
        <w:rPr>
          <w:rFonts w:ascii="Times New Roman" w:hAnsi="Times New Roman"/>
          <w:bCs/>
          <w:sz w:val="28"/>
          <w:szCs w:val="28"/>
          <w:lang w:val="uk-UA"/>
        </w:rPr>
        <w:t xml:space="preserve"> змінами); </w:t>
      </w:r>
      <w:r w:rsidRPr="00017ABD">
        <w:rPr>
          <w:rFonts w:ascii="Times New Roman" w:hAnsi="Times New Roman"/>
          <w:iCs/>
          <w:sz w:val="28"/>
          <w:szCs w:val="28"/>
          <w:lang w:val="uk-UA"/>
        </w:rPr>
        <w:t xml:space="preserve">патріотичного виховання населення Дніпропетровщини на 2017 – 2021 роки, </w:t>
      </w:r>
      <w:r w:rsidRPr="00017ABD">
        <w:rPr>
          <w:rFonts w:ascii="Times New Roman" w:hAnsi="Times New Roman"/>
          <w:bCs/>
          <w:iCs/>
          <w:sz w:val="28"/>
          <w:szCs w:val="28"/>
          <w:lang w:val="uk-UA"/>
        </w:rPr>
        <w:t xml:space="preserve">затвердженої рішенням Дніпропетровської обласної ради від 02 грудня 2016 року </w:t>
      </w:r>
      <w:r w:rsidR="00977099" w:rsidRPr="00017ABD">
        <w:rPr>
          <w:rFonts w:ascii="Times New Roman" w:hAnsi="Times New Roman"/>
          <w:bCs/>
          <w:iCs/>
          <w:sz w:val="28"/>
          <w:szCs w:val="28"/>
          <w:lang w:val="uk-UA"/>
        </w:rPr>
        <w:br/>
      </w:r>
      <w:r w:rsidRPr="00017ABD">
        <w:rPr>
          <w:rFonts w:ascii="Times New Roman" w:hAnsi="Times New Roman"/>
          <w:bCs/>
          <w:iCs/>
          <w:sz w:val="28"/>
          <w:szCs w:val="28"/>
          <w:lang w:val="uk-UA"/>
        </w:rPr>
        <w:t>№ 123-7/VIІ</w:t>
      </w:r>
      <w:r w:rsidR="004C58F3">
        <w:rPr>
          <w:rFonts w:ascii="Times New Roman" w:hAnsi="Times New Roman"/>
          <w:bCs/>
          <w:sz w:val="28"/>
          <w:szCs w:val="28"/>
          <w:lang w:val="uk-UA"/>
        </w:rPr>
        <w:t xml:space="preserve"> (</w:t>
      </w:r>
      <w:r w:rsidRPr="00017ABD">
        <w:rPr>
          <w:rFonts w:ascii="Times New Roman" w:hAnsi="Times New Roman"/>
          <w:bCs/>
          <w:sz w:val="28"/>
          <w:szCs w:val="28"/>
          <w:lang w:val="uk-UA"/>
        </w:rPr>
        <w:t>і</w:t>
      </w:r>
      <w:r w:rsidR="004C58F3">
        <w:rPr>
          <w:rFonts w:ascii="Times New Roman" w:hAnsi="Times New Roman"/>
          <w:bCs/>
          <w:sz w:val="28"/>
          <w:szCs w:val="28"/>
          <w:lang w:val="uk-UA"/>
        </w:rPr>
        <w:t>з</w:t>
      </w:r>
      <w:r w:rsidRPr="00017ABD">
        <w:rPr>
          <w:rFonts w:ascii="Times New Roman" w:hAnsi="Times New Roman"/>
          <w:bCs/>
          <w:sz w:val="28"/>
          <w:szCs w:val="28"/>
          <w:lang w:val="uk-UA"/>
        </w:rPr>
        <w:t xml:space="preserve"> змінами), </w:t>
      </w:r>
      <w:r w:rsidRPr="00017ABD">
        <w:rPr>
          <w:rFonts w:ascii="Times New Roman" w:hAnsi="Times New Roman"/>
          <w:bCs/>
          <w:iCs/>
          <w:sz w:val="28"/>
          <w:szCs w:val="28"/>
          <w:lang w:val="uk-UA"/>
        </w:rPr>
        <w:t xml:space="preserve">протягом І півріччя 2020 року в області забезпечувалося здійснення ряду заходів щодо </w:t>
      </w:r>
      <w:r w:rsidRPr="00017ABD">
        <w:rPr>
          <w:rFonts w:ascii="Times New Roman" w:hAnsi="Times New Roman"/>
          <w:bCs/>
          <w:sz w:val="28"/>
          <w:szCs w:val="28"/>
          <w:lang w:val="uk-UA"/>
        </w:rPr>
        <w:t xml:space="preserve">ефективної реалізації державної політики у сфері законності та правопорядку, профілактики правопорушень, забезпечення безпечної життєдіяльності громадян, системи захисту населення від злочинних та протиправних проявів, </w:t>
      </w:r>
      <w:r w:rsidRPr="00017ABD">
        <w:rPr>
          <w:rFonts w:ascii="Times New Roman" w:hAnsi="Times New Roman"/>
          <w:sz w:val="28"/>
          <w:szCs w:val="28"/>
          <w:lang w:val="uk-UA"/>
        </w:rPr>
        <w:t>поліпшення криміногенної ситуації в області,</w:t>
      </w:r>
      <w:r w:rsidRPr="00017ABD">
        <w:rPr>
          <w:rFonts w:ascii="Times New Roman" w:hAnsi="Times New Roman"/>
          <w:bCs/>
          <w:sz w:val="28"/>
          <w:szCs w:val="28"/>
          <w:lang w:val="uk-UA"/>
        </w:rPr>
        <w:t xml:space="preserve"> усунення причин та умов вчинення протиправних діянь, </w:t>
      </w:r>
      <w:r w:rsidRPr="00017ABD">
        <w:rPr>
          <w:rFonts w:ascii="Times New Roman" w:hAnsi="Times New Roman"/>
          <w:bCs/>
          <w:iCs/>
          <w:sz w:val="28"/>
          <w:szCs w:val="28"/>
          <w:lang w:val="uk-UA"/>
        </w:rPr>
        <w:t xml:space="preserve">забезпечення захисту конституційних прав і свобод людини на основі чітко визначених пріоритетів, створення умов для проведення ефективної правової та виховної роботи серед населення. </w:t>
      </w:r>
    </w:p>
    <w:p w:rsidR="00977DE3" w:rsidRPr="00017ABD" w:rsidRDefault="00BB472A" w:rsidP="00977DE3">
      <w:pPr>
        <w:ind w:firstLine="709"/>
        <w:jc w:val="both"/>
        <w:rPr>
          <w:rFonts w:ascii="Times New Roman" w:hAnsi="Times New Roman"/>
          <w:bCs/>
          <w:sz w:val="28"/>
          <w:szCs w:val="28"/>
          <w:lang w:val="uk-UA"/>
        </w:rPr>
      </w:pPr>
      <w:r w:rsidRPr="00017ABD">
        <w:rPr>
          <w:rFonts w:ascii="Times New Roman" w:hAnsi="Times New Roman"/>
          <w:sz w:val="28"/>
          <w:szCs w:val="28"/>
          <w:lang w:val="uk-UA"/>
        </w:rPr>
        <w:t>З</w:t>
      </w:r>
      <w:r w:rsidR="00977DE3" w:rsidRPr="00017ABD">
        <w:rPr>
          <w:rFonts w:ascii="Times New Roman" w:hAnsi="Times New Roman"/>
          <w:bCs/>
          <w:sz w:val="28"/>
          <w:szCs w:val="28"/>
          <w:lang w:val="uk-UA"/>
        </w:rPr>
        <w:t xml:space="preserve"> метою впровадження технічних засобів візуального контролю за станом правопорядку на вулицях та інших місця</w:t>
      </w:r>
      <w:r w:rsidR="003D23A5" w:rsidRPr="00017ABD">
        <w:rPr>
          <w:rFonts w:ascii="Times New Roman" w:hAnsi="Times New Roman"/>
          <w:bCs/>
          <w:sz w:val="28"/>
          <w:szCs w:val="28"/>
          <w:lang w:val="uk-UA"/>
        </w:rPr>
        <w:t>х масового перебування громадян</w:t>
      </w:r>
      <w:r w:rsidR="00977DE3" w:rsidRPr="00017ABD">
        <w:rPr>
          <w:rFonts w:ascii="Times New Roman" w:hAnsi="Times New Roman"/>
          <w:bCs/>
          <w:sz w:val="28"/>
          <w:szCs w:val="28"/>
          <w:lang w:val="uk-UA"/>
        </w:rPr>
        <w:t xml:space="preserve"> в області </w:t>
      </w:r>
      <w:r w:rsidR="003D23A5" w:rsidRPr="00017ABD">
        <w:rPr>
          <w:rFonts w:ascii="Times New Roman" w:hAnsi="Times New Roman"/>
          <w:bCs/>
          <w:sz w:val="28"/>
          <w:szCs w:val="28"/>
          <w:lang w:val="uk-UA"/>
        </w:rPr>
        <w:t>використовуються:</w:t>
      </w:r>
    </w:p>
    <w:p w:rsidR="00977DE3" w:rsidRPr="00017ABD" w:rsidRDefault="003D23A5" w:rsidP="00977DE3">
      <w:pPr>
        <w:ind w:firstLine="709"/>
        <w:jc w:val="both"/>
        <w:rPr>
          <w:rFonts w:ascii="Times New Roman" w:hAnsi="Times New Roman"/>
          <w:bCs/>
          <w:sz w:val="28"/>
          <w:szCs w:val="28"/>
          <w:lang w:val="uk-UA" w:bidi="uk-UA"/>
        </w:rPr>
      </w:pPr>
      <w:r w:rsidRPr="00017ABD">
        <w:rPr>
          <w:rFonts w:ascii="Times New Roman" w:hAnsi="Times New Roman"/>
          <w:bCs/>
          <w:sz w:val="28"/>
          <w:szCs w:val="28"/>
          <w:lang w:val="uk-UA" w:bidi="uk-UA"/>
        </w:rPr>
        <w:t>з</w:t>
      </w:r>
      <w:r w:rsidR="00977DE3" w:rsidRPr="00017ABD">
        <w:rPr>
          <w:rFonts w:ascii="Times New Roman" w:hAnsi="Times New Roman"/>
          <w:bCs/>
          <w:sz w:val="28"/>
          <w:szCs w:val="28"/>
          <w:lang w:val="uk-UA" w:bidi="uk-UA"/>
        </w:rPr>
        <w:t>асоби відеоспостереження у публічних місцях – 1899 відеокамер</w:t>
      </w:r>
      <w:r w:rsidRPr="00017ABD">
        <w:rPr>
          <w:rFonts w:ascii="Times New Roman" w:hAnsi="Times New Roman"/>
          <w:bCs/>
          <w:sz w:val="28"/>
          <w:szCs w:val="28"/>
          <w:lang w:val="uk-UA" w:bidi="uk-UA"/>
        </w:rPr>
        <w:t>;</w:t>
      </w:r>
    </w:p>
    <w:p w:rsidR="00977DE3" w:rsidRPr="00017ABD" w:rsidRDefault="00977DE3" w:rsidP="00977DE3">
      <w:pPr>
        <w:ind w:firstLine="709"/>
        <w:jc w:val="both"/>
        <w:rPr>
          <w:rFonts w:ascii="Times New Roman" w:hAnsi="Times New Roman"/>
          <w:bCs/>
          <w:sz w:val="28"/>
          <w:szCs w:val="28"/>
          <w:lang w:val="uk-UA" w:bidi="uk-UA"/>
        </w:rPr>
      </w:pPr>
      <w:r w:rsidRPr="00017ABD">
        <w:rPr>
          <w:rFonts w:ascii="Times New Roman" w:hAnsi="Times New Roman"/>
          <w:bCs/>
          <w:sz w:val="28"/>
          <w:szCs w:val="28"/>
          <w:lang w:val="uk-UA" w:bidi="uk-UA"/>
        </w:rPr>
        <w:t xml:space="preserve">системи відеонагляду </w:t>
      </w:r>
      <w:r w:rsidR="003D23A5" w:rsidRPr="00017ABD">
        <w:rPr>
          <w:rFonts w:ascii="Times New Roman" w:hAnsi="Times New Roman"/>
          <w:bCs/>
          <w:sz w:val="28"/>
          <w:szCs w:val="28"/>
          <w:lang w:val="uk-UA" w:bidi="uk-UA"/>
        </w:rPr>
        <w:t>–</w:t>
      </w:r>
      <w:r w:rsidRPr="00017ABD">
        <w:rPr>
          <w:rFonts w:ascii="Times New Roman" w:hAnsi="Times New Roman"/>
          <w:bCs/>
          <w:sz w:val="28"/>
          <w:szCs w:val="28"/>
          <w:lang w:val="uk-UA" w:bidi="uk-UA"/>
        </w:rPr>
        <w:t xml:space="preserve"> на стадіонах “Дніпро-Арена” у м. Дніпро – 28 та “Металург” у м. Кривий Ріг – 3, а також у метропо</w:t>
      </w:r>
      <w:r w:rsidR="004C58F3">
        <w:rPr>
          <w:rFonts w:ascii="Times New Roman" w:hAnsi="Times New Roman"/>
          <w:bCs/>
          <w:sz w:val="28"/>
          <w:szCs w:val="28"/>
          <w:lang w:val="uk-UA" w:bidi="uk-UA"/>
        </w:rPr>
        <w:t>літені м. Дніпро, де встановлено</w:t>
      </w:r>
      <w:r w:rsidRPr="00017ABD">
        <w:rPr>
          <w:rFonts w:ascii="Times New Roman" w:hAnsi="Times New Roman"/>
          <w:bCs/>
          <w:sz w:val="28"/>
          <w:szCs w:val="28"/>
          <w:lang w:val="uk-UA" w:bidi="uk-UA"/>
        </w:rPr>
        <w:t xml:space="preserve"> 86 відеокамер.</w:t>
      </w:r>
    </w:p>
    <w:p w:rsidR="00977DE3" w:rsidRPr="00017ABD" w:rsidRDefault="003D23A5" w:rsidP="003D23A5">
      <w:pPr>
        <w:ind w:firstLine="709"/>
        <w:jc w:val="both"/>
        <w:rPr>
          <w:rFonts w:ascii="Times New Roman" w:hAnsi="Times New Roman"/>
          <w:bCs/>
          <w:sz w:val="28"/>
          <w:szCs w:val="28"/>
          <w:lang w:val="uk-UA" w:bidi="uk-UA"/>
        </w:rPr>
      </w:pPr>
      <w:r w:rsidRPr="00017ABD">
        <w:rPr>
          <w:rFonts w:ascii="Times New Roman" w:hAnsi="Times New Roman"/>
          <w:bCs/>
          <w:sz w:val="28"/>
          <w:szCs w:val="28"/>
          <w:lang w:val="uk-UA" w:bidi="uk-UA"/>
        </w:rPr>
        <w:t>С</w:t>
      </w:r>
      <w:r w:rsidR="00977DE3" w:rsidRPr="00017ABD">
        <w:rPr>
          <w:rFonts w:ascii="Times New Roman" w:hAnsi="Times New Roman"/>
          <w:bCs/>
          <w:sz w:val="28"/>
          <w:szCs w:val="28"/>
          <w:lang w:val="uk-UA" w:bidi="uk-UA"/>
        </w:rPr>
        <w:t>творено</w:t>
      </w:r>
      <w:r w:rsidRPr="00017ABD">
        <w:rPr>
          <w:rFonts w:ascii="Times New Roman" w:hAnsi="Times New Roman"/>
          <w:bCs/>
          <w:sz w:val="28"/>
          <w:szCs w:val="28"/>
          <w:lang w:val="uk-UA" w:bidi="uk-UA"/>
        </w:rPr>
        <w:t xml:space="preserve"> та працює</w:t>
      </w:r>
      <w:r w:rsidR="004C58F3">
        <w:rPr>
          <w:rFonts w:ascii="Times New Roman" w:hAnsi="Times New Roman"/>
          <w:bCs/>
          <w:sz w:val="28"/>
          <w:szCs w:val="28"/>
          <w:lang w:val="uk-UA" w:bidi="uk-UA"/>
        </w:rPr>
        <w:t xml:space="preserve"> Ситуаційний центр ГУНП,</w:t>
      </w:r>
      <w:r w:rsidR="00977DE3" w:rsidRPr="00017ABD">
        <w:rPr>
          <w:rFonts w:ascii="Times New Roman" w:hAnsi="Times New Roman"/>
          <w:bCs/>
          <w:sz w:val="28"/>
          <w:szCs w:val="28"/>
          <w:lang w:val="uk-UA" w:bidi="uk-UA"/>
        </w:rPr>
        <w:t xml:space="preserve"> до якого надходить інформація з відеокамер на території області. </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Діяльність працівників поліції здійснюється у тісній взаємодії із населенням, територіальними громадами та громадськими об’єднаннями на засадах партнерства.</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З метою покращення взаємодії поліцейських з населенням і громадськими формуваннями співробітниками підрозділів, що входять до блоку превентивної діяльності</w:t>
      </w:r>
      <w:r w:rsidR="004C58F3">
        <w:rPr>
          <w:rFonts w:ascii="Times New Roman" w:hAnsi="Times New Roman"/>
          <w:sz w:val="28"/>
          <w:szCs w:val="28"/>
          <w:lang w:val="uk-UA"/>
        </w:rPr>
        <w:t>,</w:t>
      </w:r>
      <w:r w:rsidRPr="00017ABD">
        <w:rPr>
          <w:rFonts w:ascii="Times New Roman" w:hAnsi="Times New Roman"/>
          <w:sz w:val="28"/>
          <w:szCs w:val="28"/>
          <w:lang w:val="uk-UA"/>
        </w:rPr>
        <w:t xml:space="preserve"> та дільничним</w:t>
      </w:r>
      <w:r w:rsidR="004C58F3">
        <w:rPr>
          <w:rFonts w:ascii="Times New Roman" w:hAnsi="Times New Roman"/>
          <w:sz w:val="28"/>
          <w:szCs w:val="28"/>
          <w:lang w:val="uk-UA"/>
        </w:rPr>
        <w:t>и офіцерами поліції</w:t>
      </w:r>
      <w:r w:rsidRPr="00017ABD">
        <w:rPr>
          <w:rFonts w:ascii="Times New Roman" w:hAnsi="Times New Roman"/>
          <w:sz w:val="28"/>
          <w:szCs w:val="28"/>
          <w:lang w:val="uk-UA"/>
        </w:rPr>
        <w:t xml:space="preserve"> постійно проводяться виступи у трудових колективах, на підприємствах, в установах, організаціях за участю представників місцевої влади та органів місцевого самоврядування.</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 xml:space="preserve">Дільничними офіцерами поліції здійснюються також подворові обходи, відвідування підприємств, навчальних закладів для з’ясування проблемних питань населення та отримання від громадян інформації про скоєні злочини або осіб, які схильні до їх вчинення. </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 xml:space="preserve">У засобах масової інформації здійснюється об’єктивне і своєчасне  висвітлення інформації про діяльність правоохоронних органів з питань захисту прав і свобод громадян, протидії злочинності, забезпечення публічної безпеки та порядку. </w:t>
      </w:r>
    </w:p>
    <w:p w:rsidR="00977DE3" w:rsidRPr="00017ABD" w:rsidRDefault="00977DE3" w:rsidP="00D973E6">
      <w:pPr>
        <w:spacing w:line="252" w:lineRule="auto"/>
        <w:ind w:firstLine="708"/>
        <w:jc w:val="both"/>
        <w:rPr>
          <w:rFonts w:ascii="Times New Roman" w:hAnsi="Times New Roman"/>
          <w:sz w:val="28"/>
          <w:szCs w:val="28"/>
          <w:lang w:val="uk-UA"/>
        </w:rPr>
      </w:pPr>
      <w:r w:rsidRPr="00017ABD">
        <w:rPr>
          <w:rFonts w:ascii="Times New Roman" w:hAnsi="Times New Roman"/>
          <w:sz w:val="28"/>
          <w:szCs w:val="28"/>
          <w:lang w:val="uk-UA"/>
        </w:rPr>
        <w:t>На сьогодні на території області зареєстровано 80 громадських фор</w:t>
      </w:r>
      <w:r w:rsidR="00F148F9" w:rsidRPr="00017ABD">
        <w:rPr>
          <w:rFonts w:ascii="Times New Roman" w:hAnsi="Times New Roman"/>
          <w:sz w:val="28"/>
          <w:szCs w:val="28"/>
          <w:lang w:val="uk-UA"/>
        </w:rPr>
        <w:t>мувань загальною чисельністю  1</w:t>
      </w:r>
      <w:r w:rsidRPr="00017ABD">
        <w:rPr>
          <w:rFonts w:ascii="Times New Roman" w:hAnsi="Times New Roman"/>
          <w:sz w:val="28"/>
          <w:szCs w:val="28"/>
          <w:lang w:val="uk-UA"/>
        </w:rPr>
        <w:t xml:space="preserve">356 членів, з них у сільській </w:t>
      </w:r>
      <w:r w:rsidR="00D0151B">
        <w:rPr>
          <w:rFonts w:ascii="Times New Roman" w:hAnsi="Times New Roman"/>
          <w:sz w:val="28"/>
          <w:szCs w:val="28"/>
          <w:lang w:val="uk-UA"/>
        </w:rPr>
        <w:br/>
      </w:r>
      <w:r w:rsidRPr="00017ABD">
        <w:rPr>
          <w:rFonts w:ascii="Times New Roman" w:hAnsi="Times New Roman"/>
          <w:sz w:val="28"/>
          <w:szCs w:val="28"/>
          <w:lang w:val="uk-UA"/>
        </w:rPr>
        <w:t xml:space="preserve">місцевості – 17, в яких налічується 286 членів. </w:t>
      </w:r>
    </w:p>
    <w:p w:rsidR="00977DE3" w:rsidRPr="00017ABD" w:rsidRDefault="00977DE3" w:rsidP="00D973E6">
      <w:pPr>
        <w:spacing w:line="252" w:lineRule="auto"/>
        <w:ind w:firstLine="708"/>
        <w:jc w:val="both"/>
        <w:rPr>
          <w:rFonts w:ascii="Times New Roman" w:hAnsi="Times New Roman"/>
          <w:sz w:val="28"/>
          <w:szCs w:val="28"/>
          <w:lang w:val="uk-UA"/>
        </w:rPr>
      </w:pPr>
      <w:r w:rsidRPr="00017ABD">
        <w:rPr>
          <w:rFonts w:ascii="Times New Roman" w:hAnsi="Times New Roman"/>
          <w:sz w:val="28"/>
          <w:szCs w:val="28"/>
          <w:lang w:val="uk-UA"/>
        </w:rPr>
        <w:t xml:space="preserve">За І півріччя 2020 року членами громадських формувань </w:t>
      </w:r>
      <w:r w:rsidR="00004C65">
        <w:rPr>
          <w:rFonts w:ascii="Times New Roman" w:hAnsi="Times New Roman"/>
          <w:sz w:val="28"/>
          <w:szCs w:val="28"/>
          <w:lang w:val="uk-UA"/>
        </w:rPr>
        <w:t>було проведено 341 рейд та інший захід</w:t>
      </w:r>
      <w:r w:rsidRPr="00017ABD">
        <w:rPr>
          <w:rFonts w:ascii="Times New Roman" w:hAnsi="Times New Roman"/>
          <w:sz w:val="28"/>
          <w:szCs w:val="28"/>
          <w:lang w:val="uk-UA"/>
        </w:rPr>
        <w:t xml:space="preserve"> з охорони громадського порядку,</w:t>
      </w:r>
      <w:r w:rsidRPr="00017ABD">
        <w:rPr>
          <w:rFonts w:ascii="Times New Roman" w:hAnsi="Times New Roman"/>
          <w:bCs/>
          <w:sz w:val="28"/>
          <w:szCs w:val="28"/>
          <w:lang w:val="uk-UA" w:bidi="uk-UA"/>
        </w:rPr>
        <w:t xml:space="preserve"> під час яких розкрито 26 злочинів та затримано 16 осіб за вчинення адміністративних правопорушень</w:t>
      </w:r>
      <w:r w:rsidRPr="00017ABD">
        <w:rPr>
          <w:rFonts w:ascii="Times New Roman" w:hAnsi="Times New Roman"/>
          <w:sz w:val="28"/>
          <w:szCs w:val="28"/>
          <w:lang w:val="uk-UA"/>
        </w:rPr>
        <w:t xml:space="preserve">. </w:t>
      </w:r>
    </w:p>
    <w:p w:rsidR="00977DE3" w:rsidRPr="00017ABD" w:rsidRDefault="00977DE3" w:rsidP="00D973E6">
      <w:pPr>
        <w:spacing w:line="252" w:lineRule="auto"/>
        <w:ind w:firstLine="708"/>
        <w:jc w:val="both"/>
        <w:rPr>
          <w:rFonts w:ascii="Times New Roman" w:hAnsi="Times New Roman"/>
          <w:sz w:val="28"/>
          <w:szCs w:val="28"/>
          <w:lang w:val="uk-UA"/>
        </w:rPr>
      </w:pPr>
      <w:r w:rsidRPr="00017ABD">
        <w:rPr>
          <w:rFonts w:ascii="Times New Roman" w:hAnsi="Times New Roman"/>
          <w:sz w:val="28"/>
          <w:szCs w:val="28"/>
          <w:lang w:val="uk-UA"/>
        </w:rPr>
        <w:t>Здійснюється робота щодо залучення громадськості до несення служби з охорон</w:t>
      </w:r>
      <w:r w:rsidR="00004C65">
        <w:rPr>
          <w:rFonts w:ascii="Times New Roman" w:hAnsi="Times New Roman"/>
          <w:sz w:val="28"/>
          <w:szCs w:val="28"/>
          <w:lang w:val="uk-UA"/>
        </w:rPr>
        <w:t>и громадської безпеки і порядку</w:t>
      </w:r>
      <w:r w:rsidRPr="00017ABD">
        <w:rPr>
          <w:rFonts w:ascii="Times New Roman" w:hAnsi="Times New Roman"/>
          <w:sz w:val="28"/>
          <w:szCs w:val="28"/>
          <w:lang w:val="uk-UA"/>
        </w:rPr>
        <w:t xml:space="preserve"> як у складі спільних з працівниками поліції патрульних нарядів</w:t>
      </w:r>
      <w:r w:rsidR="00004C65">
        <w:rPr>
          <w:rFonts w:ascii="Times New Roman" w:hAnsi="Times New Roman"/>
          <w:sz w:val="28"/>
          <w:szCs w:val="28"/>
          <w:lang w:val="uk-UA"/>
        </w:rPr>
        <w:t>,</w:t>
      </w:r>
      <w:r w:rsidRPr="00017ABD">
        <w:rPr>
          <w:rFonts w:ascii="Times New Roman" w:hAnsi="Times New Roman"/>
          <w:sz w:val="28"/>
          <w:szCs w:val="28"/>
          <w:lang w:val="uk-UA"/>
        </w:rPr>
        <w:t xml:space="preserve"> так і самостійно. </w:t>
      </w:r>
      <w:r w:rsidRPr="00017ABD">
        <w:rPr>
          <w:rFonts w:ascii="Times New Roman" w:hAnsi="Times New Roman"/>
          <w:bCs/>
          <w:sz w:val="28"/>
          <w:szCs w:val="28"/>
          <w:lang w:val="uk-UA" w:bidi="uk-UA"/>
        </w:rPr>
        <w:t>На Дніпропетровщині організовано патрулювання 21 наряду за участю 58 представників громадськості.</w:t>
      </w:r>
    </w:p>
    <w:p w:rsidR="00977DE3" w:rsidRPr="00017ABD" w:rsidRDefault="00F148F9"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Н</w:t>
      </w:r>
      <w:r w:rsidR="00977DE3" w:rsidRPr="00017ABD">
        <w:rPr>
          <w:rFonts w:ascii="Times New Roman" w:hAnsi="Times New Roman"/>
          <w:sz w:val="28"/>
          <w:szCs w:val="28"/>
          <w:lang w:val="uk-UA"/>
        </w:rPr>
        <w:t>а території Дніпропетровської області здійсн</w:t>
      </w:r>
      <w:r w:rsidR="00591ACF">
        <w:rPr>
          <w:rFonts w:ascii="Times New Roman" w:hAnsi="Times New Roman"/>
          <w:sz w:val="28"/>
          <w:szCs w:val="28"/>
          <w:lang w:val="uk-UA"/>
        </w:rPr>
        <w:t>юється реалізація пілотного проє</w:t>
      </w:r>
      <w:r w:rsidR="00977DE3" w:rsidRPr="00017ABD">
        <w:rPr>
          <w:rFonts w:ascii="Times New Roman" w:hAnsi="Times New Roman"/>
          <w:sz w:val="28"/>
          <w:szCs w:val="28"/>
          <w:lang w:val="uk-UA"/>
        </w:rPr>
        <w:t xml:space="preserve">кту “Поліцейський офіцер громади”. </w:t>
      </w:r>
    </w:p>
    <w:p w:rsidR="00F148F9" w:rsidRPr="00017ABD" w:rsidRDefault="00977DE3" w:rsidP="00D973E6">
      <w:pPr>
        <w:spacing w:line="252" w:lineRule="auto"/>
        <w:ind w:firstLine="709"/>
        <w:jc w:val="both"/>
        <w:rPr>
          <w:rFonts w:ascii="Times New Roman" w:hAnsi="Times New Roman"/>
          <w:bCs/>
          <w:sz w:val="28"/>
          <w:szCs w:val="28"/>
          <w:lang w:val="uk-UA" w:bidi="uk-UA"/>
        </w:rPr>
      </w:pPr>
      <w:r w:rsidRPr="00017ABD">
        <w:rPr>
          <w:rFonts w:ascii="Times New Roman" w:hAnsi="Times New Roman"/>
          <w:sz w:val="28"/>
          <w:szCs w:val="28"/>
          <w:lang w:val="uk-UA"/>
        </w:rPr>
        <w:t xml:space="preserve">Створено 46 поліцейських станцій, де на </w:t>
      </w:r>
      <w:r w:rsidR="00D0151B">
        <w:rPr>
          <w:rFonts w:ascii="Times New Roman" w:hAnsi="Times New Roman"/>
          <w:sz w:val="28"/>
          <w:szCs w:val="28"/>
          <w:lang w:val="uk-UA"/>
        </w:rPr>
        <w:t>сьогодні</w:t>
      </w:r>
      <w:r w:rsidRPr="00017ABD">
        <w:rPr>
          <w:rFonts w:ascii="Times New Roman" w:hAnsi="Times New Roman"/>
          <w:sz w:val="28"/>
          <w:szCs w:val="28"/>
          <w:lang w:val="uk-UA"/>
        </w:rPr>
        <w:t xml:space="preserve"> 63 поліцейських офіцерів громади </w:t>
      </w:r>
      <w:r w:rsidR="00591ACF">
        <w:rPr>
          <w:rFonts w:ascii="Times New Roman" w:hAnsi="Times New Roman"/>
          <w:sz w:val="28"/>
          <w:szCs w:val="28"/>
          <w:lang w:val="uk-UA"/>
        </w:rPr>
        <w:t>розпоча</w:t>
      </w:r>
      <w:r w:rsidRPr="00017ABD">
        <w:rPr>
          <w:rFonts w:ascii="Times New Roman" w:hAnsi="Times New Roman"/>
          <w:sz w:val="28"/>
          <w:szCs w:val="28"/>
          <w:lang w:val="uk-UA"/>
        </w:rPr>
        <w:t xml:space="preserve">ли виконання визначених для них обов’язків </w:t>
      </w:r>
      <w:r w:rsidRPr="00017ABD">
        <w:rPr>
          <w:rFonts w:ascii="Times New Roman" w:hAnsi="Times New Roman"/>
          <w:bCs/>
          <w:sz w:val="28"/>
          <w:szCs w:val="28"/>
          <w:lang w:val="uk-UA" w:bidi="uk-UA"/>
        </w:rPr>
        <w:t xml:space="preserve">(виконують функції дільничного, ювенального поліцейського, працівника дозвільної системи, забезпечують безпеку дорожнього руху та оформлення ДТП без постраждалих). </w:t>
      </w:r>
    </w:p>
    <w:p w:rsidR="00977DE3" w:rsidRPr="00017ABD" w:rsidRDefault="00004C65" w:rsidP="00D973E6">
      <w:pPr>
        <w:spacing w:line="252" w:lineRule="auto"/>
        <w:ind w:firstLine="709"/>
        <w:jc w:val="both"/>
        <w:rPr>
          <w:rFonts w:ascii="Times New Roman" w:hAnsi="Times New Roman"/>
          <w:sz w:val="28"/>
          <w:szCs w:val="28"/>
          <w:lang w:val="uk-UA"/>
        </w:rPr>
      </w:pPr>
      <w:r>
        <w:rPr>
          <w:rFonts w:ascii="Times New Roman" w:hAnsi="Times New Roman"/>
          <w:sz w:val="28"/>
          <w:szCs w:val="28"/>
          <w:lang w:val="uk-UA"/>
        </w:rPr>
        <w:t>Значн</w:t>
      </w:r>
      <w:r w:rsidR="00977DE3" w:rsidRPr="00017ABD">
        <w:rPr>
          <w:rFonts w:ascii="Times New Roman" w:hAnsi="Times New Roman"/>
          <w:sz w:val="28"/>
          <w:szCs w:val="28"/>
          <w:lang w:val="uk-UA"/>
        </w:rPr>
        <w:t xml:space="preserve">а увага приділяється забезпеченню безпеки під час </w:t>
      </w:r>
      <w:r w:rsidR="00591ACF">
        <w:rPr>
          <w:rFonts w:ascii="Times New Roman" w:hAnsi="Times New Roman"/>
          <w:sz w:val="28"/>
          <w:szCs w:val="28"/>
          <w:lang w:val="uk-UA"/>
        </w:rPr>
        <w:t>проведення масових заходів. Так</w:t>
      </w:r>
      <w:r w:rsidR="00977DE3" w:rsidRPr="00017ABD">
        <w:rPr>
          <w:rFonts w:ascii="Times New Roman" w:hAnsi="Times New Roman"/>
          <w:sz w:val="28"/>
          <w:szCs w:val="28"/>
          <w:lang w:val="uk-UA"/>
        </w:rPr>
        <w:t xml:space="preserve"> в області протягом І півріччя 2020 року прове</w:t>
      </w:r>
      <w:r w:rsidR="00F148F9" w:rsidRPr="00017ABD">
        <w:rPr>
          <w:rFonts w:ascii="Times New Roman" w:hAnsi="Times New Roman"/>
          <w:sz w:val="28"/>
          <w:szCs w:val="28"/>
          <w:lang w:val="uk-UA"/>
        </w:rPr>
        <w:t>дено                          2</w:t>
      </w:r>
      <w:r>
        <w:rPr>
          <w:rFonts w:ascii="Times New Roman" w:hAnsi="Times New Roman"/>
          <w:sz w:val="28"/>
          <w:szCs w:val="28"/>
          <w:lang w:val="uk-UA"/>
        </w:rPr>
        <w:t>217 масових заходів</w:t>
      </w:r>
      <w:r w:rsidR="00977DE3" w:rsidRPr="00017ABD">
        <w:rPr>
          <w:rFonts w:ascii="Times New Roman" w:hAnsi="Times New Roman"/>
          <w:sz w:val="28"/>
          <w:szCs w:val="28"/>
          <w:lang w:val="uk-UA"/>
        </w:rPr>
        <w:t xml:space="preserve"> із загальною кількістю учас</w:t>
      </w:r>
      <w:r w:rsidR="00F148F9" w:rsidRPr="00017ABD">
        <w:rPr>
          <w:rFonts w:ascii="Times New Roman" w:hAnsi="Times New Roman"/>
          <w:sz w:val="28"/>
          <w:szCs w:val="28"/>
          <w:lang w:val="uk-UA"/>
        </w:rPr>
        <w:t>ників 1</w:t>
      </w:r>
      <w:r w:rsidR="00977DE3" w:rsidRPr="00017ABD">
        <w:rPr>
          <w:rFonts w:ascii="Times New Roman" w:hAnsi="Times New Roman"/>
          <w:sz w:val="28"/>
          <w:szCs w:val="28"/>
          <w:lang w:val="uk-UA"/>
        </w:rPr>
        <w:t xml:space="preserve">600 тис. осіб. Для забезпечення охорони публічної безпеки та порядку сумарно залучалося                                 8284 поліцейських та 520 військовослужбовців Національної гвардії України. </w:t>
      </w:r>
    </w:p>
    <w:p w:rsidR="00977DE3" w:rsidRPr="00017ABD" w:rsidRDefault="00977DE3"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Постійно проводяться робочі зустрічі з представниками політичних партій та об’єднань з метою напрацювання подальшої стратегії щодо покращення соціально-політичної ситуації в регіоні та визначення спільних дій у забезпечені охорони громадського порядку та недопущення дестабілізації.</w:t>
      </w:r>
    </w:p>
    <w:p w:rsidR="00977DE3" w:rsidRPr="00017ABD" w:rsidRDefault="00977DE3"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Забезпечується моніторинг діяльності друкованих та електронних регіональних засобів масової інформації, телерадіокомпаній усіх форм власності щодо випадків розміщення інформації, виходу до ефіру теле- і радіопередач, які містять ознаки розпалювання національної, расової чи релігійної ворожнечі та ненависті, приниження національної честі та гідності або образу почуттів громадян у зв’язку з їхніми релігійними переконаннями.</w:t>
      </w:r>
    </w:p>
    <w:p w:rsidR="00977DE3" w:rsidRPr="00017ABD" w:rsidRDefault="00977DE3"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 xml:space="preserve">Значна увага приділялась мінімізації злочинного впливу на неповнолітніх та молодіжне середовище. </w:t>
      </w:r>
    </w:p>
    <w:p w:rsidR="00977DE3" w:rsidRPr="00017ABD" w:rsidRDefault="00977DE3" w:rsidP="00D973E6">
      <w:pPr>
        <w:spacing w:line="252" w:lineRule="auto"/>
        <w:ind w:firstLine="652"/>
        <w:jc w:val="both"/>
        <w:rPr>
          <w:rFonts w:ascii="Times New Roman" w:hAnsi="Times New Roman"/>
          <w:bCs/>
          <w:sz w:val="28"/>
          <w:szCs w:val="28"/>
          <w:lang w:val="uk-UA"/>
        </w:rPr>
      </w:pPr>
      <w:r w:rsidRPr="00017ABD">
        <w:rPr>
          <w:rFonts w:ascii="Times New Roman" w:hAnsi="Times New Roman"/>
          <w:bCs/>
          <w:sz w:val="28"/>
          <w:szCs w:val="28"/>
          <w:lang w:val="uk-UA"/>
        </w:rPr>
        <w:t>На Дніпропетровщині вжито ряд організаційних і практичних заходів, направлени</w:t>
      </w:r>
      <w:r w:rsidR="00004C65">
        <w:rPr>
          <w:rFonts w:ascii="Times New Roman" w:hAnsi="Times New Roman"/>
          <w:bCs/>
          <w:sz w:val="28"/>
          <w:szCs w:val="28"/>
          <w:lang w:val="uk-UA"/>
        </w:rPr>
        <w:t>х на впровадження пілотного проє</w:t>
      </w:r>
      <w:r w:rsidRPr="00017ABD">
        <w:rPr>
          <w:rFonts w:ascii="Times New Roman" w:hAnsi="Times New Roman"/>
          <w:bCs/>
          <w:sz w:val="28"/>
          <w:szCs w:val="28"/>
          <w:lang w:val="uk-UA"/>
        </w:rPr>
        <w:t xml:space="preserve">кту щодо створення та впровадження </w:t>
      </w:r>
      <w:r w:rsidRPr="00017ABD">
        <w:rPr>
          <w:rFonts w:ascii="Times New Roman" w:hAnsi="Times New Roman"/>
          <w:sz w:val="28"/>
          <w:szCs w:val="28"/>
          <w:lang w:val="uk-UA"/>
        </w:rPr>
        <w:t>системи екстреної допомоги населенню за єдиним телефонним номером 112</w:t>
      </w:r>
      <w:r w:rsidRPr="00017ABD">
        <w:rPr>
          <w:rFonts w:ascii="Times New Roman" w:hAnsi="Times New Roman"/>
          <w:bCs/>
          <w:sz w:val="28"/>
          <w:szCs w:val="28"/>
          <w:lang w:val="uk-UA"/>
        </w:rPr>
        <w:t>.</w:t>
      </w:r>
    </w:p>
    <w:p w:rsidR="00977DE3" w:rsidRPr="00017ABD" w:rsidRDefault="00004C65" w:rsidP="00D973E6">
      <w:pPr>
        <w:spacing w:line="252" w:lineRule="auto"/>
        <w:ind w:firstLine="709"/>
        <w:jc w:val="both"/>
        <w:outlineLvl w:val="2"/>
        <w:rPr>
          <w:rFonts w:ascii="Times New Roman" w:hAnsi="Times New Roman"/>
          <w:bCs/>
          <w:sz w:val="28"/>
          <w:szCs w:val="28"/>
          <w:lang w:val="uk-UA" w:bidi="uk-UA"/>
        </w:rPr>
      </w:pPr>
      <w:r>
        <w:rPr>
          <w:rFonts w:ascii="Times New Roman" w:hAnsi="Times New Roman"/>
          <w:bCs/>
          <w:sz w:val="28"/>
          <w:szCs w:val="28"/>
          <w:lang w:val="uk-UA" w:bidi="uk-UA"/>
        </w:rPr>
        <w:t xml:space="preserve">19 лютого </w:t>
      </w:r>
      <w:r w:rsidR="00977DE3" w:rsidRPr="00017ABD">
        <w:rPr>
          <w:rFonts w:ascii="Times New Roman" w:hAnsi="Times New Roman"/>
          <w:bCs/>
          <w:sz w:val="28"/>
          <w:szCs w:val="28"/>
          <w:lang w:val="uk-UA" w:bidi="uk-UA"/>
        </w:rPr>
        <w:t xml:space="preserve">2020 </w:t>
      </w:r>
      <w:r>
        <w:rPr>
          <w:rFonts w:ascii="Times New Roman" w:hAnsi="Times New Roman"/>
          <w:bCs/>
          <w:sz w:val="28"/>
          <w:szCs w:val="28"/>
          <w:lang w:val="uk-UA" w:bidi="uk-UA"/>
        </w:rPr>
        <w:t xml:space="preserve">року </w:t>
      </w:r>
      <w:r w:rsidR="00977DE3" w:rsidRPr="00017ABD">
        <w:rPr>
          <w:rFonts w:ascii="Times New Roman" w:hAnsi="Times New Roman"/>
          <w:bCs/>
          <w:sz w:val="28"/>
          <w:szCs w:val="28"/>
          <w:lang w:val="uk-UA" w:bidi="uk-UA"/>
        </w:rPr>
        <w:t>запущено роботу тестового центру прийому викликів за єдиним телефонним номером 112</w:t>
      </w:r>
      <w:r w:rsidR="00502FC7" w:rsidRPr="00017ABD">
        <w:rPr>
          <w:rFonts w:ascii="Times New Roman" w:hAnsi="Times New Roman"/>
          <w:bCs/>
          <w:sz w:val="28"/>
          <w:szCs w:val="28"/>
          <w:lang w:val="uk-UA" w:bidi="uk-UA"/>
        </w:rPr>
        <w:t>.</w:t>
      </w:r>
      <w:r w:rsidR="00977DE3" w:rsidRPr="00017ABD">
        <w:rPr>
          <w:rFonts w:ascii="Times New Roman" w:hAnsi="Times New Roman"/>
          <w:bCs/>
          <w:sz w:val="28"/>
          <w:szCs w:val="28"/>
          <w:lang w:val="uk-UA" w:bidi="uk-UA"/>
        </w:rPr>
        <w:t xml:space="preserve"> </w:t>
      </w:r>
    </w:p>
    <w:p w:rsidR="00977DE3" w:rsidRPr="00017ABD" w:rsidRDefault="00581244" w:rsidP="00D973E6">
      <w:pPr>
        <w:autoSpaceDE w:val="0"/>
        <w:autoSpaceDN w:val="0"/>
        <w:adjustRightInd w:val="0"/>
        <w:spacing w:line="252" w:lineRule="auto"/>
        <w:ind w:firstLine="709"/>
        <w:jc w:val="both"/>
        <w:rPr>
          <w:rFonts w:ascii="Times New Roman" w:eastAsia="Calibri" w:hAnsi="Times New Roman"/>
          <w:sz w:val="28"/>
          <w:szCs w:val="28"/>
          <w:lang w:val="uk-UA"/>
        </w:rPr>
      </w:pPr>
      <w:r w:rsidRPr="00017ABD">
        <w:rPr>
          <w:rFonts w:ascii="Times New Roman" w:eastAsia="Calibri" w:hAnsi="Times New Roman"/>
          <w:sz w:val="28"/>
          <w:szCs w:val="28"/>
          <w:lang w:val="uk-UA"/>
        </w:rPr>
        <w:t>Відповідно до</w:t>
      </w:r>
      <w:r w:rsidR="00977DE3" w:rsidRPr="00017ABD">
        <w:rPr>
          <w:rFonts w:ascii="Times New Roman" w:eastAsia="Calibri" w:hAnsi="Times New Roman"/>
          <w:sz w:val="28"/>
          <w:szCs w:val="28"/>
          <w:lang w:val="uk-UA"/>
        </w:rPr>
        <w:t xml:space="preserve"> розпорядження голови облдержадміністрації</w:t>
      </w:r>
      <w:r w:rsidR="00004C65">
        <w:rPr>
          <w:rFonts w:ascii="Times New Roman" w:eastAsia="Calibri" w:hAnsi="Times New Roman"/>
          <w:sz w:val="28"/>
          <w:szCs w:val="28"/>
          <w:lang w:val="uk-UA"/>
        </w:rPr>
        <w:t xml:space="preserve"> від 27 грудня </w:t>
      </w:r>
      <w:r w:rsidRPr="00017ABD">
        <w:rPr>
          <w:rFonts w:ascii="Times New Roman" w:eastAsia="Calibri" w:hAnsi="Times New Roman"/>
          <w:sz w:val="28"/>
          <w:szCs w:val="28"/>
          <w:lang w:val="uk-UA"/>
        </w:rPr>
        <w:t xml:space="preserve">2019 </w:t>
      </w:r>
      <w:r w:rsidR="00004C65">
        <w:rPr>
          <w:rFonts w:ascii="Times New Roman" w:eastAsia="Calibri" w:hAnsi="Times New Roman"/>
          <w:sz w:val="28"/>
          <w:szCs w:val="28"/>
          <w:lang w:val="uk-UA"/>
        </w:rPr>
        <w:t xml:space="preserve">року </w:t>
      </w:r>
      <w:r w:rsidRPr="00017ABD">
        <w:rPr>
          <w:rFonts w:ascii="Times New Roman" w:eastAsia="Calibri" w:hAnsi="Times New Roman"/>
          <w:sz w:val="28"/>
          <w:szCs w:val="28"/>
          <w:lang w:val="uk-UA"/>
        </w:rPr>
        <w:t xml:space="preserve">№ Р-747/0/3-19 </w:t>
      </w:r>
      <w:r w:rsidR="00977DE3" w:rsidRPr="00017ABD">
        <w:rPr>
          <w:rFonts w:ascii="Times New Roman" w:eastAsia="Calibri" w:hAnsi="Times New Roman"/>
          <w:sz w:val="28"/>
          <w:szCs w:val="28"/>
          <w:lang w:val="uk-UA"/>
        </w:rPr>
        <w:t>“Про заходи щодо боротьби із нелегальним обігом і роздрібною торгівлею пальним на територі</w:t>
      </w:r>
      <w:r w:rsidR="00004C65">
        <w:rPr>
          <w:rFonts w:ascii="Times New Roman" w:eastAsia="Calibri" w:hAnsi="Times New Roman"/>
          <w:sz w:val="28"/>
          <w:szCs w:val="28"/>
          <w:lang w:val="uk-UA"/>
        </w:rPr>
        <w:t xml:space="preserve">ї Дніпропетровської області” </w:t>
      </w:r>
      <w:r w:rsidR="00004C65">
        <w:rPr>
          <w:rFonts w:ascii="Times New Roman" w:eastAsia="Calibri" w:hAnsi="Times New Roman"/>
          <w:sz w:val="28"/>
          <w:szCs w:val="28"/>
          <w:lang w:val="uk-UA"/>
        </w:rPr>
        <w:br/>
        <w:t>(із</w:t>
      </w:r>
      <w:r w:rsidR="00977DE3" w:rsidRPr="00017ABD">
        <w:rPr>
          <w:rFonts w:ascii="Times New Roman" w:eastAsia="Calibri" w:hAnsi="Times New Roman"/>
          <w:sz w:val="28"/>
          <w:szCs w:val="28"/>
          <w:lang w:val="uk-UA"/>
        </w:rPr>
        <w:t xml:space="preserve"> змінами) </w:t>
      </w:r>
      <w:r w:rsidRPr="00017ABD">
        <w:rPr>
          <w:rFonts w:ascii="Times New Roman" w:eastAsia="Calibri" w:hAnsi="Times New Roman"/>
          <w:sz w:val="28"/>
          <w:szCs w:val="28"/>
          <w:lang w:val="uk-UA"/>
        </w:rPr>
        <w:t>у</w:t>
      </w:r>
      <w:r w:rsidR="00977DE3" w:rsidRPr="00017ABD">
        <w:rPr>
          <w:rFonts w:ascii="Times New Roman" w:eastAsia="Calibri" w:hAnsi="Times New Roman"/>
          <w:bCs/>
          <w:sz w:val="28"/>
          <w:szCs w:val="28"/>
          <w:lang w:val="uk-UA"/>
        </w:rPr>
        <w:t xml:space="preserve"> І півріччі 2020 року</w:t>
      </w:r>
      <w:r w:rsidR="00977DE3" w:rsidRPr="00017ABD">
        <w:rPr>
          <w:rFonts w:ascii="Times New Roman" w:eastAsia="Calibri" w:hAnsi="Times New Roman"/>
          <w:sz w:val="28"/>
          <w:szCs w:val="28"/>
          <w:lang w:val="uk-UA"/>
        </w:rPr>
        <w:t xml:space="preserve"> </w:t>
      </w:r>
      <w:r w:rsidR="00977DE3" w:rsidRPr="00017ABD">
        <w:rPr>
          <w:rFonts w:ascii="Times New Roman" w:eastAsia="Calibri" w:hAnsi="Times New Roman"/>
          <w:bCs/>
          <w:sz w:val="28"/>
          <w:szCs w:val="28"/>
          <w:lang w:val="uk-UA"/>
        </w:rPr>
        <w:t>проведено 7 засідань</w:t>
      </w:r>
      <w:r w:rsidR="00977DE3" w:rsidRPr="00017ABD">
        <w:rPr>
          <w:rFonts w:ascii="Times New Roman" w:eastAsia="Calibri" w:hAnsi="Times New Roman"/>
          <w:sz w:val="28"/>
          <w:szCs w:val="28"/>
          <w:lang w:val="uk-UA"/>
        </w:rPr>
        <w:t xml:space="preserve"> міжвідомчої регіональної робочої групи</w:t>
      </w:r>
      <w:r w:rsidR="00977DE3" w:rsidRPr="00017ABD">
        <w:rPr>
          <w:rFonts w:ascii="Times New Roman" w:eastAsia="Calibri" w:hAnsi="Times New Roman"/>
          <w:i/>
          <w:iCs/>
          <w:sz w:val="28"/>
          <w:szCs w:val="28"/>
          <w:lang w:val="uk-UA"/>
        </w:rPr>
        <w:t xml:space="preserve">. </w:t>
      </w:r>
      <w:r w:rsidR="00977DE3" w:rsidRPr="00017ABD">
        <w:rPr>
          <w:rFonts w:ascii="Times New Roman" w:eastAsia="Calibri" w:hAnsi="Times New Roman"/>
          <w:sz w:val="28"/>
          <w:szCs w:val="28"/>
          <w:lang w:val="uk-UA"/>
        </w:rPr>
        <w:t xml:space="preserve">За результатами проведених засідань надано відповідні доручення. Налагоджено взаємодію між місцевими органами виконавчої влади, органами місцевого самоврядування, правоохоронними та контролюючими органами області. Здійснюється щотижневе </w:t>
      </w:r>
      <w:r w:rsidRPr="00017ABD">
        <w:rPr>
          <w:rFonts w:ascii="Times New Roman" w:eastAsia="Calibri" w:hAnsi="Times New Roman"/>
          <w:bCs/>
          <w:sz w:val="28"/>
          <w:szCs w:val="28"/>
          <w:lang w:val="uk-UA"/>
        </w:rPr>
        <w:t xml:space="preserve">(щосереди) </w:t>
      </w:r>
      <w:r w:rsidR="00977DE3" w:rsidRPr="00017ABD">
        <w:rPr>
          <w:rFonts w:ascii="Times New Roman" w:eastAsia="Calibri" w:hAnsi="Times New Roman"/>
          <w:bCs/>
          <w:sz w:val="28"/>
          <w:szCs w:val="28"/>
          <w:lang w:val="uk-UA"/>
        </w:rPr>
        <w:t>інформування Державної фіскальної служби</w:t>
      </w:r>
      <w:r w:rsidR="00977DE3" w:rsidRPr="00017ABD">
        <w:rPr>
          <w:rFonts w:ascii="Times New Roman" w:eastAsia="Calibri" w:hAnsi="Times New Roman"/>
          <w:sz w:val="28"/>
          <w:szCs w:val="28"/>
          <w:lang w:val="uk-UA"/>
        </w:rPr>
        <w:t xml:space="preserve"> України щодо результатів проведених заходів.</w:t>
      </w:r>
      <w:r w:rsidR="00977DE3" w:rsidRPr="00017ABD">
        <w:rPr>
          <w:rFonts w:ascii="Times New Roman" w:eastAsia="Calibri" w:hAnsi="Times New Roman"/>
          <w:sz w:val="28"/>
          <w:szCs w:val="28"/>
          <w:lang w:val="uk-UA"/>
        </w:rPr>
        <w:tab/>
      </w:r>
      <w:r w:rsidR="00977DE3" w:rsidRPr="00017ABD">
        <w:rPr>
          <w:rFonts w:ascii="Times New Roman" w:eastAsia="Calibri" w:hAnsi="Times New Roman"/>
          <w:sz w:val="28"/>
          <w:szCs w:val="28"/>
          <w:lang w:val="uk-UA"/>
        </w:rPr>
        <w:tab/>
      </w:r>
    </w:p>
    <w:p w:rsidR="00977DE3" w:rsidRPr="00017ABD" w:rsidRDefault="00977DE3" w:rsidP="00D973E6">
      <w:pPr>
        <w:spacing w:line="252" w:lineRule="auto"/>
        <w:ind w:firstLine="709"/>
        <w:jc w:val="both"/>
        <w:rPr>
          <w:rFonts w:ascii="Times New Roman" w:eastAsia="Calibri" w:hAnsi="Times New Roman"/>
          <w:sz w:val="28"/>
          <w:szCs w:val="28"/>
          <w:lang w:val="uk-UA"/>
        </w:rPr>
      </w:pPr>
      <w:r w:rsidRPr="00017ABD">
        <w:rPr>
          <w:rFonts w:ascii="Times New Roman" w:eastAsia="Calibri" w:hAnsi="Times New Roman"/>
          <w:sz w:val="28"/>
          <w:szCs w:val="28"/>
          <w:lang w:val="uk-UA"/>
        </w:rPr>
        <w:t>В області розміщено 718 об’єк</w:t>
      </w:r>
      <w:r w:rsidR="00004C65">
        <w:rPr>
          <w:rFonts w:ascii="Times New Roman" w:eastAsia="Calibri" w:hAnsi="Times New Roman"/>
          <w:sz w:val="28"/>
          <w:szCs w:val="28"/>
          <w:lang w:val="uk-UA"/>
        </w:rPr>
        <w:t xml:space="preserve">тів реалізації пального, з них </w:t>
      </w:r>
      <w:r w:rsidRPr="00017ABD">
        <w:rPr>
          <w:rFonts w:ascii="Times New Roman" w:eastAsia="Calibri" w:hAnsi="Times New Roman"/>
          <w:sz w:val="28"/>
          <w:szCs w:val="28"/>
          <w:lang w:val="uk-UA"/>
        </w:rPr>
        <w:t xml:space="preserve">577  АЗС мають ліцензію з правом на роздрібну торгівлю пальним. </w:t>
      </w:r>
      <w:r w:rsidR="00004C65">
        <w:rPr>
          <w:rFonts w:ascii="Times New Roman" w:eastAsia="Calibri" w:hAnsi="Times New Roman"/>
          <w:sz w:val="28"/>
          <w:szCs w:val="28"/>
          <w:lang w:val="uk-UA"/>
        </w:rPr>
        <w:t>У</w:t>
      </w:r>
      <w:r w:rsidRPr="00017ABD">
        <w:rPr>
          <w:rFonts w:ascii="Times New Roman" w:eastAsia="Calibri" w:hAnsi="Times New Roman"/>
          <w:sz w:val="28"/>
          <w:szCs w:val="28"/>
          <w:lang w:val="uk-UA"/>
        </w:rPr>
        <w:t xml:space="preserve"> результаті вжитих заходів з початку 2020 року демонтовано 128 нелегальних об’єктів  реалізації пального. Вилучено з незаконного обігу 611,5 тон</w:t>
      </w:r>
      <w:r w:rsidR="00004C65">
        <w:rPr>
          <w:rFonts w:ascii="Times New Roman" w:eastAsia="Calibri" w:hAnsi="Times New Roman"/>
          <w:sz w:val="28"/>
          <w:szCs w:val="28"/>
          <w:lang w:val="uk-UA"/>
        </w:rPr>
        <w:t>н</w:t>
      </w:r>
      <w:r w:rsidRPr="00017ABD">
        <w:rPr>
          <w:rFonts w:ascii="Times New Roman" w:eastAsia="Calibri" w:hAnsi="Times New Roman"/>
          <w:sz w:val="28"/>
          <w:szCs w:val="28"/>
          <w:lang w:val="uk-UA"/>
        </w:rPr>
        <w:t xml:space="preserve"> пального на суму </w:t>
      </w:r>
      <w:r w:rsidR="00004C65">
        <w:rPr>
          <w:rFonts w:ascii="Times New Roman" w:eastAsia="Calibri" w:hAnsi="Times New Roman"/>
          <w:sz w:val="28"/>
          <w:szCs w:val="28"/>
          <w:lang w:val="uk-UA"/>
        </w:rPr>
        <w:br/>
        <w:t>9,4 млн. грн</w:t>
      </w:r>
      <w:r w:rsidRPr="00017ABD">
        <w:rPr>
          <w:rFonts w:ascii="Times New Roman" w:eastAsia="Calibri" w:hAnsi="Times New Roman"/>
          <w:sz w:val="28"/>
          <w:szCs w:val="28"/>
          <w:lang w:val="uk-UA"/>
        </w:rPr>
        <w:t xml:space="preserve">, обладнання </w:t>
      </w:r>
      <w:r w:rsidR="00004C65">
        <w:rPr>
          <w:rFonts w:ascii="Times New Roman" w:eastAsia="Calibri" w:hAnsi="Times New Roman"/>
          <w:sz w:val="28"/>
          <w:szCs w:val="28"/>
          <w:lang w:val="uk-UA"/>
        </w:rPr>
        <w:t>на суму 13,3 млн</w:t>
      </w:r>
      <w:r w:rsidR="00581244" w:rsidRPr="00017ABD">
        <w:rPr>
          <w:rFonts w:ascii="Times New Roman" w:eastAsia="Calibri" w:hAnsi="Times New Roman"/>
          <w:sz w:val="28"/>
          <w:szCs w:val="28"/>
          <w:lang w:val="uk-UA"/>
        </w:rPr>
        <w:t xml:space="preserve"> грн. Складено</w:t>
      </w:r>
      <w:r w:rsidRPr="00017ABD">
        <w:rPr>
          <w:rFonts w:ascii="Times New Roman" w:eastAsia="Calibri" w:hAnsi="Times New Roman"/>
          <w:sz w:val="28"/>
          <w:szCs w:val="28"/>
          <w:lang w:val="uk-UA"/>
        </w:rPr>
        <w:t xml:space="preserve"> 65 адміністративних протоколів. Внесено відомості до</w:t>
      </w:r>
      <w:r w:rsidR="00004C65">
        <w:rPr>
          <w:rFonts w:ascii="Times New Roman" w:eastAsia="Calibri" w:hAnsi="Times New Roman"/>
          <w:sz w:val="28"/>
          <w:szCs w:val="28"/>
          <w:lang w:val="uk-UA"/>
        </w:rPr>
        <w:t xml:space="preserve"> ЄРДР за</w:t>
      </w:r>
      <w:r w:rsidRPr="00017ABD">
        <w:rPr>
          <w:rFonts w:ascii="Times New Roman" w:eastAsia="Calibri" w:hAnsi="Times New Roman"/>
          <w:sz w:val="28"/>
          <w:szCs w:val="28"/>
          <w:lang w:val="uk-UA"/>
        </w:rPr>
        <w:t xml:space="preserve"> 24 фактам</w:t>
      </w:r>
      <w:r w:rsidR="00004C65">
        <w:rPr>
          <w:rFonts w:ascii="Times New Roman" w:eastAsia="Calibri" w:hAnsi="Times New Roman"/>
          <w:sz w:val="28"/>
          <w:szCs w:val="28"/>
          <w:lang w:val="uk-UA"/>
        </w:rPr>
        <w:t>и</w:t>
      </w:r>
      <w:r w:rsidRPr="00017ABD">
        <w:rPr>
          <w:rFonts w:ascii="Times New Roman" w:eastAsia="Calibri" w:hAnsi="Times New Roman"/>
          <w:sz w:val="28"/>
          <w:szCs w:val="28"/>
          <w:lang w:val="uk-UA"/>
        </w:rPr>
        <w:t xml:space="preserve"> незаконної реалізації пального.</w:t>
      </w:r>
    </w:p>
    <w:p w:rsidR="00977DE3" w:rsidRPr="00017ABD" w:rsidRDefault="00977DE3" w:rsidP="00D973E6">
      <w:pPr>
        <w:shd w:val="clear" w:color="auto" w:fill="FFFFFF"/>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У звітному періоді на виконання Закону України “Про безоплатну правову допомогу” забезпечувалося надання безоплатної первинної правової допомоги громадянам області до початку карантину. Робота з цього напряму постійно перебуває на відповідному контролі, вживаються необхідні заходи щодо вдосконалення роботи громадських приймалень, зокрема, працівниками таких приймалень надаються методичні роз’яснення, добірки та листівки з актуальних правових питань, що цікавлять громадян.</w:t>
      </w:r>
    </w:p>
    <w:p w:rsidR="00BE4FBF" w:rsidRPr="00017ABD" w:rsidRDefault="00977DE3" w:rsidP="00D973E6">
      <w:pPr>
        <w:shd w:val="clear" w:color="auto" w:fill="FFFFFF"/>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 xml:space="preserve">У регіональному інформаційно-ресурсному центрі при Дніпропетровській облдержадміністрації </w:t>
      </w:r>
      <w:r w:rsidRPr="00017ABD">
        <w:rPr>
          <w:rFonts w:ascii="Times New Roman" w:hAnsi="Times New Roman"/>
          <w:bCs/>
          <w:sz w:val="28"/>
          <w:szCs w:val="28"/>
          <w:lang w:val="uk-UA"/>
        </w:rPr>
        <w:t>“</w:t>
      </w:r>
      <w:r w:rsidRPr="00017ABD">
        <w:rPr>
          <w:rFonts w:ascii="Times New Roman" w:hAnsi="Times New Roman"/>
          <w:sz w:val="28"/>
          <w:szCs w:val="28"/>
          <w:lang w:val="uk-UA"/>
        </w:rPr>
        <w:t xml:space="preserve">Відкрита влада” до початку карантину щотижнево здійснювався особистий прийом громадян, які потребують безоплатної первинної правової допомоги. Протягом звітного періоду консультації надано 30 особам. </w:t>
      </w:r>
    </w:p>
    <w:p w:rsidR="00977DE3" w:rsidRPr="00017ABD" w:rsidRDefault="00977DE3"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В області здійснюється робота щодо надання мобільної правової допомоги населенню шляхом проведення вуличних консультуван</w:t>
      </w:r>
      <w:r w:rsidR="00004C65">
        <w:rPr>
          <w:rFonts w:ascii="Times New Roman" w:hAnsi="Times New Roman"/>
          <w:sz w:val="28"/>
          <w:szCs w:val="28"/>
          <w:lang w:val="uk-UA"/>
        </w:rPr>
        <w:t>ь громадян, правова допомога он</w:t>
      </w:r>
      <w:r w:rsidRPr="00017ABD">
        <w:rPr>
          <w:rFonts w:ascii="Times New Roman" w:hAnsi="Times New Roman"/>
          <w:sz w:val="28"/>
          <w:szCs w:val="28"/>
          <w:lang w:val="uk-UA"/>
        </w:rPr>
        <w:t>лайн тощо.</w:t>
      </w:r>
    </w:p>
    <w:p w:rsidR="00977DE3" w:rsidRPr="00017ABD" w:rsidRDefault="00977DE3" w:rsidP="00D973E6">
      <w:pPr>
        <w:spacing w:line="252" w:lineRule="auto"/>
        <w:ind w:firstLine="709"/>
        <w:jc w:val="both"/>
        <w:rPr>
          <w:rFonts w:ascii="Times New Roman" w:hAnsi="Times New Roman"/>
          <w:sz w:val="28"/>
          <w:szCs w:val="28"/>
          <w:lang w:val="uk-UA"/>
        </w:rPr>
      </w:pPr>
      <w:r w:rsidRPr="00017ABD">
        <w:rPr>
          <w:rFonts w:ascii="Times New Roman" w:hAnsi="Times New Roman"/>
          <w:sz w:val="28"/>
          <w:szCs w:val="28"/>
          <w:lang w:val="uk-UA"/>
        </w:rPr>
        <w:t>Відповідно до графіка щомісячного надання адресної безоплатної правової допомоги незахищеним верствам населення працівниками Регіонального центру з надання безоплатної вторинної правової допомоги у Дніпропетровській області та територіальних центрів соціального обслуговування у І півріччі 2020 року було здійснено декілька  виїздів з наданням таких консультацій громадянам.</w:t>
      </w:r>
    </w:p>
    <w:p w:rsidR="00977DE3" w:rsidRPr="00017ABD" w:rsidRDefault="00977DE3" w:rsidP="00D973E6">
      <w:pPr>
        <w:spacing w:line="252" w:lineRule="auto"/>
        <w:ind w:firstLine="709"/>
        <w:jc w:val="both"/>
        <w:rPr>
          <w:rFonts w:ascii="Times New Roman" w:hAnsi="Times New Roman"/>
          <w:color w:val="000000"/>
          <w:sz w:val="28"/>
          <w:szCs w:val="28"/>
          <w:lang w:val="uk-UA"/>
        </w:rPr>
      </w:pPr>
      <w:r w:rsidRPr="00017ABD">
        <w:rPr>
          <w:rFonts w:ascii="Times New Roman" w:hAnsi="Times New Roman"/>
          <w:color w:val="000000"/>
          <w:sz w:val="28"/>
          <w:szCs w:val="28"/>
          <w:lang w:val="uk-UA"/>
        </w:rPr>
        <w:t>У рамках проведення правоосвітніх заходів, з метою вдосконалення професійних навичок осіб, які надають безоплатну правову допомогу</w:t>
      </w:r>
      <w:r w:rsidR="00004C65">
        <w:rPr>
          <w:rFonts w:ascii="Times New Roman" w:hAnsi="Times New Roman"/>
          <w:color w:val="000000"/>
          <w:sz w:val="28"/>
          <w:szCs w:val="28"/>
          <w:lang w:val="uk-UA"/>
        </w:rPr>
        <w:t>,</w:t>
      </w:r>
      <w:r w:rsidRPr="00017ABD">
        <w:rPr>
          <w:rFonts w:ascii="Times New Roman" w:hAnsi="Times New Roman"/>
          <w:color w:val="000000"/>
          <w:sz w:val="28"/>
          <w:szCs w:val="28"/>
          <w:lang w:val="uk-UA"/>
        </w:rPr>
        <w:t xml:space="preserve"> вживалися відповідні заходи для проведення семінарів, лекцій, засідань </w:t>
      </w:r>
      <w:r w:rsidR="00004C65">
        <w:rPr>
          <w:rFonts w:ascii="Times New Roman" w:hAnsi="Times New Roman"/>
          <w:color w:val="000000"/>
          <w:sz w:val="28"/>
          <w:szCs w:val="28"/>
          <w:lang w:val="uk-UA"/>
        </w:rPr>
        <w:t>круглих столів</w:t>
      </w:r>
      <w:r w:rsidRPr="00017ABD">
        <w:rPr>
          <w:rFonts w:ascii="Times New Roman" w:hAnsi="Times New Roman"/>
          <w:color w:val="000000"/>
          <w:sz w:val="28"/>
          <w:szCs w:val="28"/>
          <w:lang w:val="uk-UA"/>
        </w:rPr>
        <w:t xml:space="preserve"> тощо. </w:t>
      </w:r>
    </w:p>
    <w:p w:rsidR="00977DE3" w:rsidRPr="00017ABD" w:rsidRDefault="00977DE3" w:rsidP="00977DE3">
      <w:pPr>
        <w:ind w:firstLine="709"/>
        <w:jc w:val="both"/>
        <w:rPr>
          <w:rFonts w:ascii="Times New Roman" w:hAnsi="Times New Roman"/>
          <w:color w:val="000000"/>
          <w:sz w:val="28"/>
          <w:szCs w:val="28"/>
          <w:lang w:val="uk-UA"/>
        </w:rPr>
      </w:pPr>
      <w:r w:rsidRPr="00017ABD">
        <w:rPr>
          <w:rFonts w:ascii="Times New Roman" w:hAnsi="Times New Roman"/>
          <w:iCs/>
          <w:color w:val="000000"/>
          <w:sz w:val="28"/>
          <w:szCs w:val="28"/>
          <w:lang w:val="uk-UA"/>
        </w:rPr>
        <w:t xml:space="preserve">Налагоджено взаємодію з юридичними клініками, які діють при вищих </w:t>
      </w:r>
      <w:r w:rsidR="00004C65">
        <w:rPr>
          <w:rFonts w:ascii="Times New Roman" w:hAnsi="Times New Roman"/>
          <w:iCs/>
          <w:color w:val="000000"/>
          <w:sz w:val="28"/>
          <w:szCs w:val="28"/>
          <w:lang w:val="uk-UA"/>
        </w:rPr>
        <w:t>навчальних закладах міста Дніпро</w:t>
      </w:r>
      <w:r w:rsidRPr="00017ABD">
        <w:rPr>
          <w:rFonts w:ascii="Times New Roman" w:hAnsi="Times New Roman"/>
          <w:iCs/>
          <w:color w:val="000000"/>
          <w:sz w:val="28"/>
          <w:szCs w:val="28"/>
          <w:lang w:val="uk-UA"/>
        </w:rPr>
        <w:t xml:space="preserve">. </w:t>
      </w:r>
      <w:r w:rsidR="00A96D26">
        <w:rPr>
          <w:rFonts w:ascii="Times New Roman" w:hAnsi="Times New Roman"/>
          <w:noProof/>
          <w:color w:val="000000"/>
          <w:sz w:val="28"/>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488950</wp:posOffset>
                </wp:positionH>
                <wp:positionV relativeFrom="paragraph">
                  <wp:posOffset>71755</wp:posOffset>
                </wp:positionV>
                <wp:extent cx="635" cy="15875"/>
                <wp:effectExtent l="12700" t="5080" r="5715" b="7620"/>
                <wp:wrapNone/>
                <wp:docPr id="1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5875"/>
                        </a:xfrm>
                        <a:prstGeom prst="bevel">
                          <a:avLst>
                            <a:gd name="adj" fmla="val 12500"/>
                          </a:avLst>
                        </a:prstGeom>
                        <a:solidFill>
                          <a:srgbClr val="CFE7E5"/>
                        </a:solidFill>
                        <a:ln w="9360">
                          <a:solidFill>
                            <a:srgbClr val="80808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55" o:spid="_x0000_s1026" type="#_x0000_t84" style="position:absolute;margin-left:38.5pt;margin-top:5.65pt;width:.05pt;height:1.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" fillcolor="#cfe7e5" strokecolor="gray" strokeweight=".26mm">
                <v:stroke joinstyle="round"/>
              </v:shape>
            </w:pict>
          </mc:Fallback>
        </mc:AlternateContent>
      </w:r>
      <w:r w:rsidRPr="00017ABD">
        <w:rPr>
          <w:rFonts w:ascii="Times New Roman" w:hAnsi="Times New Roman"/>
          <w:color w:val="000000"/>
          <w:sz w:val="28"/>
          <w:szCs w:val="28"/>
          <w:lang w:val="uk-UA"/>
        </w:rPr>
        <w:t>З метою поширення позитивного досвіду діяльності та організації заходів у сфері підвищення правової освіти населення, підвищення професійних навичок</w:t>
      </w:r>
      <w:r w:rsidR="00A71735">
        <w:rPr>
          <w:rFonts w:ascii="Times New Roman" w:hAnsi="Times New Roman"/>
          <w:color w:val="000000"/>
          <w:sz w:val="28"/>
          <w:szCs w:val="28"/>
          <w:lang w:val="uk-UA"/>
        </w:rPr>
        <w:t xml:space="preserve"> представників юридичних клінік</w:t>
      </w:r>
      <w:r w:rsidRPr="00017ABD">
        <w:rPr>
          <w:rFonts w:ascii="Times New Roman" w:hAnsi="Times New Roman"/>
          <w:color w:val="000000"/>
          <w:sz w:val="28"/>
          <w:szCs w:val="28"/>
          <w:lang w:val="uk-UA"/>
        </w:rPr>
        <w:t xml:space="preserve"> в області проводилися різноманітні правоосвітні заходи, а саме: навчальні тренінги з актуальних тем, інтерв’ювання та консультування, медіація, майстер-класи, здійснювалися виступи на радіо та телебаченні з актуальних правових питань, проводилися лекції на тему </w:t>
      </w:r>
      <w:r w:rsidRPr="00017ABD">
        <w:rPr>
          <w:rFonts w:ascii="Times New Roman" w:hAnsi="Times New Roman"/>
          <w:sz w:val="28"/>
          <w:szCs w:val="28"/>
          <w:lang w:val="uk-UA"/>
        </w:rPr>
        <w:t>“</w:t>
      </w:r>
      <w:r w:rsidRPr="00017ABD">
        <w:rPr>
          <w:rFonts w:ascii="Times New Roman" w:hAnsi="Times New Roman"/>
          <w:color w:val="000000"/>
          <w:sz w:val="28"/>
          <w:szCs w:val="28"/>
          <w:lang w:val="uk-UA"/>
        </w:rPr>
        <w:t>Права людини” у дитячих будинках, семінари для студентів усіх факультетів університету з різних правових питань.</w:t>
      </w:r>
    </w:p>
    <w:p w:rsidR="00977DE3" w:rsidRPr="00017ABD" w:rsidRDefault="00977DE3" w:rsidP="00977DE3">
      <w:pPr>
        <w:ind w:firstLine="709"/>
        <w:jc w:val="both"/>
        <w:rPr>
          <w:rFonts w:ascii="Times New Roman" w:hAnsi="Times New Roman"/>
          <w:color w:val="000000"/>
          <w:sz w:val="28"/>
          <w:szCs w:val="28"/>
          <w:lang w:val="uk-UA"/>
        </w:rPr>
      </w:pPr>
      <w:r w:rsidRPr="00017ABD">
        <w:rPr>
          <w:rFonts w:ascii="Times New Roman" w:hAnsi="Times New Roman"/>
          <w:color w:val="000000"/>
          <w:sz w:val="28"/>
          <w:szCs w:val="28"/>
          <w:lang w:val="uk-UA"/>
        </w:rPr>
        <w:t>Крім того, проводилися семінари, тренінги для адвокатів та юристів, які долучалися до надання безоплатної первинної правової допомоги через мережу громадських приймалень, з метою підвищення якості надання правової допомоги, а також підвищення їх кваліфікації.</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color w:val="000000"/>
          <w:sz w:val="28"/>
          <w:szCs w:val="28"/>
          <w:lang w:val="uk-UA"/>
        </w:rPr>
        <w:t>Регіональним центром та місцевими центрами з надання безоплатної вторинної правової допомоги розповсюджувалися плакати та буклет</w:t>
      </w:r>
      <w:r w:rsidR="00A71735">
        <w:rPr>
          <w:rFonts w:ascii="Times New Roman" w:hAnsi="Times New Roman"/>
          <w:color w:val="000000"/>
          <w:sz w:val="28"/>
          <w:szCs w:val="28"/>
          <w:lang w:val="uk-UA"/>
        </w:rPr>
        <w:t>и з посиланням на офіційний вебсайт системи б</w:t>
      </w:r>
      <w:r w:rsidRPr="00017ABD">
        <w:rPr>
          <w:rFonts w:ascii="Times New Roman" w:hAnsi="Times New Roman"/>
          <w:color w:val="000000"/>
          <w:sz w:val="28"/>
          <w:szCs w:val="28"/>
          <w:lang w:val="uk-UA"/>
        </w:rPr>
        <w:t>езоплатної правої допомоги  (</w:t>
      </w:r>
      <w:hyperlink r:id="rId46" w:history="1">
        <w:r w:rsidRPr="00017ABD">
          <w:rPr>
            <w:rStyle w:val="afa"/>
            <w:rFonts w:ascii="Times New Roman" w:hAnsi="Times New Roman"/>
            <w:color w:val="000000"/>
            <w:sz w:val="28"/>
            <w:szCs w:val="28"/>
            <w:lang w:val="en-US"/>
          </w:rPr>
          <w:t>https</w:t>
        </w:r>
        <w:r w:rsidRPr="00017ABD">
          <w:rPr>
            <w:rStyle w:val="afa"/>
            <w:rFonts w:ascii="Times New Roman" w:hAnsi="Times New Roman"/>
            <w:color w:val="000000"/>
            <w:sz w:val="28"/>
            <w:szCs w:val="28"/>
            <w:lang w:val="uk-UA"/>
          </w:rPr>
          <w:t>://</w:t>
        </w:r>
        <w:r w:rsidRPr="00017ABD">
          <w:rPr>
            <w:rStyle w:val="afa"/>
            <w:rFonts w:ascii="Times New Roman" w:hAnsi="Times New Roman"/>
            <w:color w:val="000000"/>
            <w:sz w:val="28"/>
            <w:szCs w:val="28"/>
            <w:lang w:val="en-US"/>
          </w:rPr>
          <w:t>legalaid</w:t>
        </w:r>
        <w:r w:rsidRPr="00017ABD">
          <w:rPr>
            <w:rStyle w:val="afa"/>
            <w:rFonts w:ascii="Times New Roman" w:hAnsi="Times New Roman"/>
            <w:color w:val="000000"/>
            <w:sz w:val="28"/>
            <w:szCs w:val="28"/>
            <w:lang w:val="uk-UA"/>
          </w:rPr>
          <w:t>.</w:t>
        </w:r>
        <w:r w:rsidRPr="00017ABD">
          <w:rPr>
            <w:rStyle w:val="afa"/>
            <w:rFonts w:ascii="Times New Roman" w:hAnsi="Times New Roman"/>
            <w:color w:val="000000"/>
            <w:sz w:val="28"/>
            <w:szCs w:val="28"/>
            <w:lang w:val="en-US"/>
          </w:rPr>
          <w:t>gov</w:t>
        </w:r>
        <w:r w:rsidRPr="00017ABD">
          <w:rPr>
            <w:rStyle w:val="afa"/>
            <w:rFonts w:ascii="Times New Roman" w:hAnsi="Times New Roman"/>
            <w:color w:val="000000"/>
            <w:sz w:val="28"/>
            <w:szCs w:val="28"/>
            <w:lang w:val="uk-UA"/>
          </w:rPr>
          <w:t>.</w:t>
        </w:r>
        <w:r w:rsidRPr="00017ABD">
          <w:rPr>
            <w:rStyle w:val="afa"/>
            <w:rFonts w:ascii="Times New Roman" w:hAnsi="Times New Roman"/>
            <w:color w:val="000000"/>
            <w:sz w:val="28"/>
            <w:szCs w:val="28"/>
            <w:lang w:val="en-US"/>
          </w:rPr>
          <w:t>ua</w:t>
        </w:r>
      </w:hyperlink>
      <w:r w:rsidRPr="00017ABD">
        <w:rPr>
          <w:rFonts w:ascii="Times New Roman" w:hAnsi="Times New Roman"/>
          <w:color w:val="000000"/>
          <w:sz w:val="28"/>
          <w:szCs w:val="28"/>
          <w:lang w:val="uk-UA"/>
        </w:rPr>
        <w:t xml:space="preserve">). Інформація про надання безоплатної правової допомоги з </w:t>
      </w:r>
      <w:r w:rsidR="00A71735">
        <w:rPr>
          <w:rFonts w:ascii="Times New Roman" w:hAnsi="Times New Roman"/>
          <w:sz w:val="28"/>
          <w:szCs w:val="28"/>
          <w:lang w:val="uk-UA"/>
        </w:rPr>
        <w:t>посиланням на офіційний веб</w:t>
      </w:r>
      <w:r w:rsidRPr="00017ABD">
        <w:rPr>
          <w:rFonts w:ascii="Times New Roman" w:hAnsi="Times New Roman"/>
          <w:sz w:val="28"/>
          <w:szCs w:val="28"/>
          <w:lang w:val="uk-UA"/>
        </w:rPr>
        <w:t xml:space="preserve">сайт системи Безоплатної правої допомоги  постійно </w:t>
      </w:r>
      <w:r w:rsidR="00A71735">
        <w:rPr>
          <w:rFonts w:ascii="Times New Roman" w:hAnsi="Times New Roman"/>
          <w:sz w:val="28"/>
          <w:szCs w:val="28"/>
          <w:lang w:val="uk-UA"/>
        </w:rPr>
        <w:t>висвітлюється на офіційному веб</w:t>
      </w:r>
      <w:r w:rsidRPr="00017ABD">
        <w:rPr>
          <w:rFonts w:ascii="Times New Roman" w:hAnsi="Times New Roman"/>
          <w:sz w:val="28"/>
          <w:szCs w:val="28"/>
          <w:lang w:val="uk-UA"/>
        </w:rPr>
        <w:t>сайті облдержадміністрації, на веб-сторінках районних державних адміністрацій ре</w:t>
      </w:r>
      <w:r w:rsidR="00A71735">
        <w:rPr>
          <w:rFonts w:ascii="Times New Roman" w:hAnsi="Times New Roman"/>
          <w:sz w:val="28"/>
          <w:szCs w:val="28"/>
          <w:lang w:val="uk-UA"/>
        </w:rPr>
        <w:t>гіону,  на сторінці у соціальній</w:t>
      </w:r>
      <w:r w:rsidRPr="00017ABD">
        <w:rPr>
          <w:rFonts w:ascii="Times New Roman" w:hAnsi="Times New Roman"/>
          <w:sz w:val="28"/>
          <w:szCs w:val="28"/>
          <w:lang w:val="uk-UA"/>
        </w:rPr>
        <w:t xml:space="preserve"> мережі facebook </w:t>
      </w:r>
      <w:r w:rsidRPr="00017ABD">
        <w:rPr>
          <w:rFonts w:ascii="Times New Roman" w:hAnsi="Times New Roman"/>
          <w:sz w:val="28"/>
          <w:szCs w:val="28"/>
          <w:lang w:val="uk-UA" w:eastAsia="uk-UA"/>
        </w:rPr>
        <w:t>Південно-Східного міжрегіонального управління Міністерства юстиції (м. Дніпро),</w:t>
      </w:r>
      <w:r w:rsidRPr="00017ABD">
        <w:rPr>
          <w:rFonts w:ascii="Times New Roman" w:hAnsi="Times New Roman"/>
          <w:sz w:val="28"/>
          <w:szCs w:val="28"/>
          <w:lang w:val="uk-UA"/>
        </w:rPr>
        <w:t xml:space="preserve"> інформаційному порталі Dnipro Justice News, Twitter, на</w:t>
      </w:r>
      <w:r w:rsidR="00A71735">
        <w:rPr>
          <w:rFonts w:ascii="Times New Roman" w:hAnsi="Times New Roman"/>
          <w:sz w:val="28"/>
          <w:szCs w:val="28"/>
          <w:lang w:val="uk-UA"/>
        </w:rPr>
        <w:t xml:space="preserve"> створеній правоосвітницької он</w:t>
      </w:r>
      <w:r w:rsidRPr="00017ABD">
        <w:rPr>
          <w:rFonts w:ascii="Times New Roman" w:hAnsi="Times New Roman"/>
          <w:sz w:val="28"/>
          <w:szCs w:val="28"/>
          <w:lang w:val="uk-UA"/>
        </w:rPr>
        <w:t>лайн-платформі “Правоосвітній Хаб Дніпропетровщини”.</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Для формування патріотичного світогляду учнів в області проводяться заходи щодо сприяння розвитку скаутського руху. У навчальних закладах області організовано роботу 142 груп гуртків з військово-патріотичного напряму.</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З метою увіковічнення пам’яті воїнів, які загинули за незалежність України, у тому числі в ході проведення антитеро</w:t>
      </w:r>
      <w:r w:rsidR="00A71735">
        <w:rPr>
          <w:rFonts w:ascii="Times New Roman" w:hAnsi="Times New Roman"/>
          <w:sz w:val="28"/>
          <w:szCs w:val="28"/>
          <w:lang w:val="uk-UA"/>
        </w:rPr>
        <w:t>ристичної операції та операції О</w:t>
      </w:r>
      <w:r w:rsidRPr="00017ABD">
        <w:rPr>
          <w:rFonts w:ascii="Times New Roman" w:hAnsi="Times New Roman"/>
          <w:sz w:val="28"/>
          <w:szCs w:val="28"/>
          <w:lang w:val="uk-UA"/>
        </w:rPr>
        <w:t>б’єднаних сил на Сході України, у загальноосвітніх навчальних закладах області встановлено меморіальні та пам’ятні дошки випускникам, створено куточки пам’яті випускникам, які загинули під час антитерористичної операції.</w:t>
      </w:r>
    </w:p>
    <w:p w:rsidR="00977DE3" w:rsidRPr="00017ABD" w:rsidRDefault="00A71735" w:rsidP="00977DE3">
      <w:pPr>
        <w:ind w:firstLine="709"/>
        <w:jc w:val="both"/>
        <w:rPr>
          <w:rFonts w:ascii="Times New Roman" w:hAnsi="Times New Roman"/>
          <w:sz w:val="28"/>
          <w:szCs w:val="28"/>
          <w:lang w:val="uk-UA"/>
        </w:rPr>
      </w:pPr>
      <w:r>
        <w:rPr>
          <w:rFonts w:ascii="Times New Roman" w:hAnsi="Times New Roman"/>
          <w:sz w:val="28"/>
          <w:szCs w:val="28"/>
          <w:lang w:val="uk-UA"/>
        </w:rPr>
        <w:t>Для вшанування Г</w:t>
      </w:r>
      <w:r w:rsidR="00977DE3" w:rsidRPr="00017ABD">
        <w:rPr>
          <w:rFonts w:ascii="Times New Roman" w:hAnsi="Times New Roman"/>
          <w:sz w:val="28"/>
          <w:szCs w:val="28"/>
          <w:lang w:val="uk-UA"/>
        </w:rPr>
        <w:t>ероїв Небесної Сотні та антитерористичної операції, популяризації їх подвигів створено інформаційні стенди у всіх загальноосвітніх навчальних закладах регіону. У навчальних закладах діють як музеї історичного, краєзнавчого, природничого, літературного, мистецького, етнографічного, галузевого профілів, так і музейні кімнати військово-історичного спрямування.</w:t>
      </w:r>
    </w:p>
    <w:p w:rsidR="00977DE3" w:rsidRPr="00017ABD" w:rsidRDefault="00977DE3" w:rsidP="00977DE3">
      <w:pPr>
        <w:ind w:firstLine="709"/>
        <w:jc w:val="both"/>
        <w:rPr>
          <w:rFonts w:ascii="Times New Roman" w:hAnsi="Times New Roman"/>
          <w:sz w:val="28"/>
          <w:szCs w:val="28"/>
          <w:lang w:val="uk-UA"/>
        </w:rPr>
      </w:pPr>
      <w:r w:rsidRPr="00017ABD">
        <w:rPr>
          <w:rFonts w:ascii="Times New Roman" w:hAnsi="Times New Roman"/>
          <w:sz w:val="28"/>
          <w:szCs w:val="28"/>
          <w:lang w:val="uk-UA"/>
        </w:rPr>
        <w:t xml:space="preserve">У м. Дніпро працює музейна експозиція “Громадянський подвиг Дніпропетровщини в подіях АТО”. Музей висвітлює бойові шляхи військових підрозділів, сформованих у Дніпропетровській області, та налічує більше </w:t>
      </w:r>
      <w:r w:rsidR="00A71735">
        <w:rPr>
          <w:rFonts w:ascii="Times New Roman" w:hAnsi="Times New Roman"/>
          <w:sz w:val="28"/>
          <w:szCs w:val="28"/>
          <w:lang w:val="uk-UA"/>
        </w:rPr>
        <w:br/>
      </w:r>
      <w:r w:rsidRPr="00017ABD">
        <w:rPr>
          <w:rFonts w:ascii="Times New Roman" w:hAnsi="Times New Roman"/>
          <w:sz w:val="28"/>
          <w:szCs w:val="28"/>
          <w:lang w:val="uk-UA"/>
        </w:rPr>
        <w:t>2000 експонат</w:t>
      </w:r>
      <w:r w:rsidR="00A71735">
        <w:rPr>
          <w:rFonts w:ascii="Times New Roman" w:hAnsi="Times New Roman"/>
          <w:sz w:val="28"/>
          <w:szCs w:val="28"/>
          <w:lang w:val="uk-UA"/>
        </w:rPr>
        <w:t>ів: документи, фотографії, форма</w:t>
      </w:r>
      <w:r w:rsidRPr="00017ABD">
        <w:rPr>
          <w:rFonts w:ascii="Times New Roman" w:hAnsi="Times New Roman"/>
          <w:sz w:val="28"/>
          <w:szCs w:val="28"/>
          <w:lang w:val="uk-UA"/>
        </w:rPr>
        <w:t>, приладдя, гільзи, аптечки, зразки волонтерської допомоги тощо.</w:t>
      </w:r>
    </w:p>
    <w:p w:rsidR="00977DE3" w:rsidRPr="00017ABD" w:rsidRDefault="00977DE3" w:rsidP="00D973E6">
      <w:pPr>
        <w:tabs>
          <w:tab w:val="left" w:pos="-4440"/>
        </w:tabs>
        <w:suppressAutoHyphens/>
        <w:spacing w:line="247" w:lineRule="auto"/>
        <w:ind w:firstLine="709"/>
        <w:jc w:val="both"/>
        <w:rPr>
          <w:rFonts w:ascii="Times New Roman" w:hAnsi="Times New Roman"/>
          <w:sz w:val="28"/>
          <w:szCs w:val="28"/>
          <w:lang w:val="uk-UA" w:eastAsia="ar-SA"/>
        </w:rPr>
      </w:pPr>
      <w:r w:rsidRPr="00017ABD">
        <w:rPr>
          <w:rFonts w:ascii="Times New Roman" w:hAnsi="Times New Roman"/>
          <w:sz w:val="28"/>
          <w:szCs w:val="28"/>
          <w:lang w:val="uk-UA" w:eastAsia="ar-SA"/>
        </w:rPr>
        <w:t>З початку відкриття експозицію відвідало сотні тисяч осіб, проведено тисячі екскурсій.</w:t>
      </w:r>
    </w:p>
    <w:p w:rsidR="00977DE3" w:rsidRPr="00017ABD" w:rsidRDefault="00977DE3" w:rsidP="00D973E6">
      <w:pPr>
        <w:tabs>
          <w:tab w:val="left" w:pos="-4440"/>
        </w:tabs>
        <w:suppressAutoHyphens/>
        <w:spacing w:line="247" w:lineRule="auto"/>
        <w:ind w:firstLine="709"/>
        <w:jc w:val="both"/>
        <w:rPr>
          <w:rFonts w:ascii="Times New Roman" w:hAnsi="Times New Roman"/>
          <w:sz w:val="28"/>
          <w:szCs w:val="28"/>
          <w:lang w:val="uk-UA" w:eastAsia="ar-SA"/>
        </w:rPr>
      </w:pPr>
      <w:r w:rsidRPr="00017ABD">
        <w:rPr>
          <w:rFonts w:ascii="Times New Roman" w:hAnsi="Times New Roman"/>
          <w:sz w:val="28"/>
          <w:szCs w:val="28"/>
          <w:lang w:val="uk-UA"/>
        </w:rPr>
        <w:t xml:space="preserve">Музейну експозицію “Громадянський подвиг Дніпропетровщини в подіях АТО” </w:t>
      </w:r>
      <w:r w:rsidRPr="00017ABD">
        <w:rPr>
          <w:rFonts w:ascii="Times New Roman" w:hAnsi="Times New Roman"/>
          <w:sz w:val="28"/>
          <w:szCs w:val="28"/>
          <w:lang w:val="uk-UA" w:eastAsia="ar-SA"/>
        </w:rPr>
        <w:t>постійно відвідують й учнівська та студентська молодь. Організовані групи школярів приїжджали з усіх районів області.</w:t>
      </w:r>
    </w:p>
    <w:p w:rsidR="00977DE3" w:rsidRPr="00017ABD" w:rsidRDefault="00977DE3" w:rsidP="00D973E6">
      <w:pPr>
        <w:tabs>
          <w:tab w:val="left" w:pos="-4440"/>
        </w:tabs>
        <w:suppressAutoHyphens/>
        <w:spacing w:line="247" w:lineRule="auto"/>
        <w:ind w:firstLine="709"/>
        <w:jc w:val="both"/>
        <w:rPr>
          <w:rFonts w:ascii="Times New Roman" w:hAnsi="Times New Roman"/>
          <w:sz w:val="28"/>
          <w:szCs w:val="28"/>
          <w:lang w:val="uk-UA" w:eastAsia="ar-SA"/>
        </w:rPr>
      </w:pPr>
      <w:r w:rsidRPr="00017ABD">
        <w:rPr>
          <w:rFonts w:ascii="Times New Roman" w:hAnsi="Times New Roman"/>
          <w:sz w:val="28"/>
          <w:szCs w:val="28"/>
          <w:lang w:val="uk-UA" w:eastAsia="ar-SA"/>
        </w:rPr>
        <w:t xml:space="preserve">Працює діорама </w:t>
      </w:r>
      <w:r w:rsidRPr="00017ABD">
        <w:rPr>
          <w:rFonts w:ascii="Times New Roman" w:hAnsi="Times New Roman"/>
          <w:sz w:val="28"/>
          <w:szCs w:val="28"/>
          <w:lang w:val="uk-UA"/>
        </w:rPr>
        <w:t>“</w:t>
      </w:r>
      <w:r w:rsidRPr="00017ABD">
        <w:rPr>
          <w:rFonts w:ascii="Times New Roman" w:hAnsi="Times New Roman"/>
          <w:sz w:val="28"/>
          <w:szCs w:val="28"/>
          <w:lang w:val="uk-UA" w:eastAsia="ar-SA"/>
        </w:rPr>
        <w:t xml:space="preserve">Битва за </w:t>
      </w:r>
      <w:r w:rsidR="00A71735">
        <w:rPr>
          <w:rFonts w:ascii="Times New Roman" w:hAnsi="Times New Roman"/>
          <w:sz w:val="28"/>
          <w:szCs w:val="28"/>
          <w:lang w:val="uk-UA" w:eastAsia="ar-SA"/>
        </w:rPr>
        <w:t>Дніпро” у форматі 4D-</w:t>
      </w:r>
      <w:r w:rsidRPr="00017ABD">
        <w:rPr>
          <w:rFonts w:ascii="Times New Roman" w:hAnsi="Times New Roman"/>
          <w:sz w:val="28"/>
          <w:szCs w:val="28"/>
          <w:lang w:val="uk-UA" w:eastAsia="ar-SA"/>
        </w:rPr>
        <w:t xml:space="preserve">ефекту та електронної карти бойових дій </w:t>
      </w:r>
      <w:r w:rsidR="00C52E7D">
        <w:rPr>
          <w:rFonts w:ascii="Times New Roman" w:hAnsi="Times New Roman"/>
          <w:sz w:val="28"/>
          <w:szCs w:val="28"/>
          <w:lang w:val="uk-UA" w:eastAsia="ar-SA"/>
        </w:rPr>
        <w:t>Другої</w:t>
      </w:r>
      <w:r w:rsidRPr="00017ABD">
        <w:rPr>
          <w:rFonts w:ascii="Times New Roman" w:hAnsi="Times New Roman"/>
          <w:sz w:val="28"/>
          <w:szCs w:val="28"/>
          <w:lang w:val="uk-UA" w:eastAsia="ar-SA"/>
        </w:rPr>
        <w:t xml:space="preserve"> Світової війни.</w:t>
      </w:r>
    </w:p>
    <w:p w:rsidR="00977DE3" w:rsidRPr="00017ABD" w:rsidRDefault="00977DE3" w:rsidP="00D973E6">
      <w:pPr>
        <w:tabs>
          <w:tab w:val="left" w:pos="-4440"/>
        </w:tabs>
        <w:suppressAutoHyphens/>
        <w:spacing w:line="247" w:lineRule="auto"/>
        <w:ind w:firstLine="709"/>
        <w:jc w:val="both"/>
        <w:rPr>
          <w:rFonts w:ascii="Times New Roman" w:hAnsi="Times New Roman"/>
          <w:sz w:val="28"/>
          <w:szCs w:val="28"/>
          <w:lang w:val="uk-UA" w:eastAsia="ar-SA"/>
        </w:rPr>
      </w:pPr>
      <w:r w:rsidRPr="00017ABD">
        <w:rPr>
          <w:rFonts w:ascii="Times New Roman" w:hAnsi="Times New Roman"/>
          <w:sz w:val="28"/>
          <w:szCs w:val="28"/>
          <w:lang w:val="uk-UA" w:eastAsia="ar-SA"/>
        </w:rPr>
        <w:t xml:space="preserve">Продовжує роботу експозиція просто неба </w:t>
      </w:r>
      <w:r w:rsidRPr="00017ABD">
        <w:rPr>
          <w:rFonts w:ascii="Times New Roman" w:hAnsi="Times New Roman"/>
          <w:sz w:val="28"/>
          <w:szCs w:val="28"/>
          <w:lang w:val="uk-UA"/>
        </w:rPr>
        <w:t>“</w:t>
      </w:r>
      <w:r w:rsidRPr="00017ABD">
        <w:rPr>
          <w:rFonts w:ascii="Times New Roman" w:hAnsi="Times New Roman"/>
          <w:sz w:val="28"/>
          <w:szCs w:val="28"/>
          <w:lang w:val="uk-UA" w:eastAsia="ar-SA"/>
        </w:rPr>
        <w:t xml:space="preserve">Шляхами Донбасу”. </w:t>
      </w:r>
    </w:p>
    <w:p w:rsidR="00355AFF" w:rsidRPr="00017ABD" w:rsidRDefault="00355AFF" w:rsidP="00D973E6">
      <w:pPr>
        <w:widowControl w:val="0"/>
        <w:tabs>
          <w:tab w:val="left" w:pos="0"/>
        </w:tabs>
        <w:spacing w:line="247" w:lineRule="auto"/>
        <w:ind w:firstLine="709"/>
        <w:jc w:val="both"/>
        <w:rPr>
          <w:rFonts w:ascii="Times New Roman" w:hAnsi="Times New Roman"/>
          <w:b/>
          <w:sz w:val="28"/>
          <w:szCs w:val="28"/>
          <w:lang w:val="uk-UA"/>
        </w:rPr>
      </w:pPr>
      <w:bookmarkStart w:id="10" w:name="o37"/>
      <w:bookmarkEnd w:id="10"/>
    </w:p>
    <w:p w:rsidR="00C35AD0" w:rsidRPr="00017ABD" w:rsidRDefault="00C35AD0" w:rsidP="00D973E6">
      <w:pPr>
        <w:spacing w:line="247" w:lineRule="auto"/>
        <w:rPr>
          <w:rFonts w:ascii="Times New Roman" w:hAnsi="Times New Roman"/>
          <w:b/>
          <w:sz w:val="28"/>
          <w:szCs w:val="28"/>
          <w:lang w:val="uk-UA"/>
        </w:rPr>
      </w:pPr>
      <w:r w:rsidRPr="00017ABD">
        <w:rPr>
          <w:rFonts w:ascii="Times New Roman" w:hAnsi="Times New Roman"/>
          <w:b/>
          <w:sz w:val="28"/>
          <w:szCs w:val="28"/>
          <w:lang w:val="uk-UA"/>
        </w:rPr>
        <w:t>Розвиток громад</w:t>
      </w:r>
    </w:p>
    <w:p w:rsidR="00C35AD0" w:rsidRPr="00017ABD" w:rsidRDefault="00C35AD0" w:rsidP="00D973E6">
      <w:pPr>
        <w:spacing w:line="247" w:lineRule="auto"/>
        <w:rPr>
          <w:rFonts w:ascii="Times New Roman" w:hAnsi="Times New Roman"/>
          <w:sz w:val="28"/>
          <w:szCs w:val="28"/>
          <w:lang w:val="uk-UA"/>
        </w:rPr>
      </w:pPr>
    </w:p>
    <w:p w:rsidR="00175FAF" w:rsidRPr="00017ABD" w:rsidRDefault="00487A65" w:rsidP="00D973E6">
      <w:pPr>
        <w:spacing w:line="247" w:lineRule="auto"/>
        <w:ind w:firstLine="709"/>
        <w:jc w:val="both"/>
        <w:rPr>
          <w:rFonts w:ascii="Times New Roman" w:hAnsi="Times New Roman"/>
          <w:bCs/>
          <w:sz w:val="28"/>
          <w:szCs w:val="28"/>
          <w:lang w:val="uk-UA"/>
        </w:rPr>
      </w:pPr>
      <w:r w:rsidRPr="00017ABD">
        <w:rPr>
          <w:rFonts w:ascii="Times New Roman" w:hAnsi="Times New Roman"/>
          <w:bCs/>
          <w:sz w:val="28"/>
          <w:szCs w:val="28"/>
          <w:lang w:val="uk-UA"/>
        </w:rPr>
        <w:t>В</w:t>
      </w:r>
      <w:r w:rsidR="00175FAF" w:rsidRPr="00017ABD">
        <w:rPr>
          <w:rFonts w:ascii="Times New Roman" w:hAnsi="Times New Roman"/>
          <w:bCs/>
          <w:sz w:val="28"/>
          <w:szCs w:val="28"/>
          <w:lang w:val="uk-UA"/>
        </w:rPr>
        <w:t xml:space="preserve"> області створено </w:t>
      </w:r>
      <w:r w:rsidRPr="00017ABD">
        <w:rPr>
          <w:rFonts w:ascii="Times New Roman" w:hAnsi="Times New Roman"/>
          <w:bCs/>
          <w:sz w:val="28"/>
          <w:szCs w:val="28"/>
          <w:lang w:val="uk-UA"/>
        </w:rPr>
        <w:t>та успішно працю</w:t>
      </w:r>
      <w:r w:rsidR="000A1DA7">
        <w:rPr>
          <w:rFonts w:ascii="Times New Roman" w:hAnsi="Times New Roman"/>
          <w:bCs/>
          <w:sz w:val="28"/>
          <w:szCs w:val="28"/>
          <w:lang w:val="uk-UA"/>
        </w:rPr>
        <w:t>є</w:t>
      </w:r>
      <w:r w:rsidRPr="00017ABD">
        <w:rPr>
          <w:rFonts w:ascii="Times New Roman" w:hAnsi="Times New Roman"/>
          <w:bCs/>
          <w:sz w:val="28"/>
          <w:szCs w:val="28"/>
          <w:lang w:val="uk-UA"/>
        </w:rPr>
        <w:t xml:space="preserve"> </w:t>
      </w:r>
      <w:r w:rsidR="00466781" w:rsidRPr="00017ABD">
        <w:rPr>
          <w:rFonts w:ascii="Times New Roman" w:hAnsi="Times New Roman"/>
          <w:bCs/>
          <w:sz w:val="28"/>
          <w:szCs w:val="28"/>
          <w:lang w:val="uk-UA"/>
        </w:rPr>
        <w:t>71</w:t>
      </w:r>
      <w:r w:rsidR="00175FAF" w:rsidRPr="00017ABD">
        <w:rPr>
          <w:rFonts w:ascii="Times New Roman" w:hAnsi="Times New Roman"/>
          <w:bCs/>
          <w:sz w:val="28"/>
          <w:szCs w:val="28"/>
          <w:lang w:val="uk-UA"/>
        </w:rPr>
        <w:t xml:space="preserve"> об’єднан</w:t>
      </w:r>
      <w:r w:rsidRPr="00017ABD">
        <w:rPr>
          <w:rFonts w:ascii="Times New Roman" w:hAnsi="Times New Roman"/>
          <w:bCs/>
          <w:sz w:val="28"/>
          <w:szCs w:val="28"/>
          <w:lang w:val="uk-UA"/>
        </w:rPr>
        <w:t>а територіальна громада</w:t>
      </w:r>
      <w:r w:rsidR="00175FAF" w:rsidRPr="00017ABD">
        <w:rPr>
          <w:rFonts w:ascii="Times New Roman" w:hAnsi="Times New Roman"/>
          <w:bCs/>
          <w:sz w:val="28"/>
          <w:szCs w:val="28"/>
          <w:lang w:val="uk-UA"/>
        </w:rPr>
        <w:t xml:space="preserve">, </w:t>
      </w:r>
      <w:r w:rsidR="00466781" w:rsidRPr="00017ABD">
        <w:rPr>
          <w:rFonts w:ascii="Times New Roman" w:hAnsi="Times New Roman"/>
          <w:bCs/>
          <w:sz w:val="28"/>
          <w:szCs w:val="28"/>
          <w:lang w:val="uk-UA"/>
        </w:rPr>
        <w:t>у тому числі 3 громади об’єдналися навколо міст обласного значення (м.</w:t>
      </w:r>
      <w:r w:rsidR="00CA1C75" w:rsidRPr="00017ABD">
        <w:rPr>
          <w:rFonts w:ascii="Times New Roman" w:hAnsi="Times New Roman"/>
          <w:bCs/>
          <w:sz w:val="28"/>
          <w:szCs w:val="28"/>
          <w:lang w:val="uk-UA"/>
        </w:rPr>
        <w:t xml:space="preserve"> </w:t>
      </w:r>
      <w:r w:rsidR="00466781" w:rsidRPr="00017ABD">
        <w:rPr>
          <w:rFonts w:ascii="Times New Roman" w:hAnsi="Times New Roman"/>
          <w:bCs/>
          <w:sz w:val="28"/>
          <w:szCs w:val="28"/>
          <w:lang w:val="uk-UA"/>
        </w:rPr>
        <w:t>Марганець, м.</w:t>
      </w:r>
      <w:r w:rsidR="00CA1C75" w:rsidRPr="00017ABD">
        <w:rPr>
          <w:rFonts w:ascii="Times New Roman" w:hAnsi="Times New Roman"/>
          <w:bCs/>
          <w:sz w:val="28"/>
          <w:szCs w:val="28"/>
          <w:lang w:val="uk-UA"/>
        </w:rPr>
        <w:t xml:space="preserve"> </w:t>
      </w:r>
      <w:r w:rsidR="00466781" w:rsidRPr="00017ABD">
        <w:rPr>
          <w:rFonts w:ascii="Times New Roman" w:hAnsi="Times New Roman"/>
          <w:bCs/>
          <w:sz w:val="28"/>
          <w:szCs w:val="28"/>
          <w:lang w:val="uk-UA"/>
        </w:rPr>
        <w:t>Кам’янське і м.</w:t>
      </w:r>
      <w:r w:rsidR="00CA1C75" w:rsidRPr="00017ABD">
        <w:rPr>
          <w:rFonts w:ascii="Times New Roman" w:hAnsi="Times New Roman"/>
          <w:bCs/>
          <w:sz w:val="28"/>
          <w:szCs w:val="28"/>
          <w:lang w:val="uk-UA"/>
        </w:rPr>
        <w:t xml:space="preserve"> </w:t>
      </w:r>
      <w:r w:rsidR="00466781" w:rsidRPr="00017ABD">
        <w:rPr>
          <w:rFonts w:ascii="Times New Roman" w:hAnsi="Times New Roman"/>
          <w:bCs/>
          <w:sz w:val="28"/>
          <w:szCs w:val="28"/>
          <w:lang w:val="uk-UA"/>
        </w:rPr>
        <w:t xml:space="preserve">Покров). </w:t>
      </w:r>
    </w:p>
    <w:p w:rsidR="008570FC" w:rsidRPr="00017ABD" w:rsidRDefault="008570FC" w:rsidP="00D973E6">
      <w:pPr>
        <w:spacing w:line="247" w:lineRule="auto"/>
        <w:ind w:firstLine="709"/>
        <w:jc w:val="both"/>
        <w:rPr>
          <w:rFonts w:ascii="Times New Roman" w:hAnsi="Times New Roman"/>
          <w:bCs/>
          <w:sz w:val="28"/>
          <w:szCs w:val="28"/>
          <w:lang w:val="uk-UA"/>
        </w:rPr>
      </w:pPr>
      <w:r w:rsidRPr="00017ABD">
        <w:rPr>
          <w:rFonts w:ascii="Times New Roman" w:hAnsi="Times New Roman"/>
          <w:bCs/>
          <w:sz w:val="28"/>
          <w:szCs w:val="28"/>
          <w:lang w:val="uk-UA"/>
        </w:rPr>
        <w:t>Ще 5 громад, а саме</w:t>
      </w:r>
      <w:r w:rsidR="00A71735">
        <w:rPr>
          <w:rFonts w:ascii="Times New Roman" w:hAnsi="Times New Roman"/>
          <w:bCs/>
          <w:sz w:val="28"/>
          <w:szCs w:val="28"/>
          <w:lang w:val="uk-UA"/>
        </w:rPr>
        <w:t>:</w:t>
      </w:r>
      <w:r w:rsidRPr="00017ABD">
        <w:rPr>
          <w:rFonts w:ascii="Times New Roman" w:hAnsi="Times New Roman"/>
          <w:bCs/>
          <w:sz w:val="28"/>
          <w:szCs w:val="28"/>
          <w:lang w:val="uk-UA"/>
        </w:rPr>
        <w:t xml:space="preserve"> Слов’янська сільська Межівського району, Брагинівська сільська Петропавлівського району, Петропавлівська селищна Петропавлівського району, Губиниська селищна Новомосковського району</w:t>
      </w:r>
      <w:r w:rsidR="00C80EC8" w:rsidRPr="00017ABD">
        <w:rPr>
          <w:rFonts w:ascii="Times New Roman" w:hAnsi="Times New Roman"/>
          <w:bCs/>
          <w:sz w:val="28"/>
          <w:szCs w:val="28"/>
          <w:lang w:val="uk-UA"/>
        </w:rPr>
        <w:t>, Покровська сільська Нікопольського району направлені до Центральної виборчої комісії для призначення перших виборів депутатів та голови сільської/селищної ради.</w:t>
      </w:r>
    </w:p>
    <w:p w:rsidR="00E67CB9" w:rsidRPr="00017ABD" w:rsidRDefault="00E67CB9" w:rsidP="00D973E6">
      <w:pPr>
        <w:spacing w:line="247" w:lineRule="auto"/>
        <w:ind w:firstLine="709"/>
        <w:jc w:val="both"/>
        <w:rPr>
          <w:rFonts w:ascii="Times New Roman" w:hAnsi="Times New Roman"/>
          <w:sz w:val="28"/>
          <w:szCs w:val="28"/>
          <w:lang w:val="uk-UA"/>
        </w:rPr>
      </w:pPr>
      <w:r w:rsidRPr="00017ABD">
        <w:rPr>
          <w:rFonts w:ascii="Times New Roman" w:hAnsi="Times New Roman"/>
          <w:sz w:val="28"/>
          <w:szCs w:val="28"/>
          <w:lang w:val="uk-UA"/>
        </w:rPr>
        <w:t>За результатами низки консультативних зустрічей щодо перспективного плану формування територій громад Дніпропетровської області, проведених Міністерством розвитку громад та територій України спільно з представниками Дніпропетровсько</w:t>
      </w:r>
      <w:r w:rsidR="00A71735">
        <w:rPr>
          <w:rFonts w:ascii="Times New Roman" w:hAnsi="Times New Roman"/>
          <w:sz w:val="28"/>
          <w:szCs w:val="28"/>
          <w:lang w:val="uk-UA"/>
        </w:rPr>
        <w:t>ї облдержадміністрації за участю</w:t>
      </w:r>
      <w:r w:rsidRPr="00017ABD">
        <w:rPr>
          <w:rFonts w:ascii="Times New Roman" w:hAnsi="Times New Roman"/>
          <w:sz w:val="28"/>
          <w:szCs w:val="28"/>
          <w:lang w:val="uk-UA"/>
        </w:rPr>
        <w:t xml:space="preserve"> народних депутатів України, представників Кабінету Міністрів України, Асоціації міст України, Української асоціації районних та обласних рад, Всеукраїнської асоціації громад, Асоціації ОТГ, U-LEAD, експертного середовища облдерж</w:t>
      </w:r>
      <w:r w:rsidR="00D973E6">
        <w:rPr>
          <w:rFonts w:ascii="Times New Roman" w:hAnsi="Times New Roman"/>
          <w:sz w:val="28"/>
          <w:szCs w:val="28"/>
          <w:lang w:val="uk-UA"/>
        </w:rPr>
        <w:t>-</w:t>
      </w:r>
      <w:r w:rsidRPr="00017ABD">
        <w:rPr>
          <w:rFonts w:ascii="Times New Roman" w:hAnsi="Times New Roman"/>
          <w:sz w:val="28"/>
          <w:szCs w:val="28"/>
          <w:lang w:val="uk-UA"/>
        </w:rPr>
        <w:t xml:space="preserve">адміністрацією відповідно до пунктів 3 та 5 методики формування спроможних територіальних громад, затвердженої </w:t>
      </w:r>
      <w:r w:rsidR="00A71735">
        <w:rPr>
          <w:rFonts w:ascii="Times New Roman" w:hAnsi="Times New Roman"/>
          <w:sz w:val="28"/>
          <w:szCs w:val="28"/>
          <w:lang w:val="uk-UA"/>
        </w:rPr>
        <w:t>п</w:t>
      </w:r>
      <w:r w:rsidRPr="00017ABD">
        <w:rPr>
          <w:rFonts w:ascii="Times New Roman" w:hAnsi="Times New Roman"/>
          <w:sz w:val="28"/>
          <w:szCs w:val="28"/>
          <w:lang w:val="uk-UA"/>
        </w:rPr>
        <w:t>остановою Кабін</w:t>
      </w:r>
      <w:r w:rsidR="00A71735">
        <w:rPr>
          <w:rFonts w:ascii="Times New Roman" w:hAnsi="Times New Roman"/>
          <w:sz w:val="28"/>
          <w:szCs w:val="28"/>
          <w:lang w:val="uk-UA"/>
        </w:rPr>
        <w:t xml:space="preserve">ету Міністрів України від 08 квітня </w:t>
      </w:r>
      <w:r w:rsidRPr="00017ABD">
        <w:rPr>
          <w:rFonts w:ascii="Times New Roman" w:hAnsi="Times New Roman"/>
          <w:sz w:val="28"/>
          <w:szCs w:val="28"/>
          <w:lang w:val="uk-UA"/>
        </w:rPr>
        <w:t xml:space="preserve">2015 </w:t>
      </w:r>
      <w:r w:rsidR="00A71735">
        <w:rPr>
          <w:rFonts w:ascii="Times New Roman" w:hAnsi="Times New Roman"/>
          <w:sz w:val="28"/>
          <w:szCs w:val="28"/>
          <w:lang w:val="uk-UA"/>
        </w:rPr>
        <w:t xml:space="preserve">року </w:t>
      </w:r>
      <w:r w:rsidRPr="00017ABD">
        <w:rPr>
          <w:rFonts w:ascii="Times New Roman" w:hAnsi="Times New Roman"/>
          <w:sz w:val="28"/>
          <w:szCs w:val="28"/>
          <w:lang w:val="uk-UA"/>
        </w:rPr>
        <w:t xml:space="preserve">№ 214 </w:t>
      </w:r>
      <w:r w:rsidR="00A71735">
        <w:rPr>
          <w:rFonts w:ascii="Times New Roman" w:hAnsi="Times New Roman"/>
          <w:sz w:val="28"/>
          <w:szCs w:val="28"/>
          <w:lang w:val="uk-UA"/>
        </w:rPr>
        <w:t>(</w:t>
      </w:r>
      <w:r w:rsidRPr="00017ABD">
        <w:rPr>
          <w:rFonts w:ascii="Times New Roman" w:hAnsi="Times New Roman"/>
          <w:sz w:val="28"/>
          <w:szCs w:val="28"/>
          <w:lang w:val="uk-UA"/>
        </w:rPr>
        <w:t>і</w:t>
      </w:r>
      <w:r w:rsidR="00A71735">
        <w:rPr>
          <w:rFonts w:ascii="Times New Roman" w:hAnsi="Times New Roman"/>
          <w:sz w:val="28"/>
          <w:szCs w:val="28"/>
          <w:lang w:val="uk-UA"/>
        </w:rPr>
        <w:t>з</w:t>
      </w:r>
      <w:r w:rsidRPr="00017ABD">
        <w:rPr>
          <w:rFonts w:ascii="Times New Roman" w:hAnsi="Times New Roman"/>
          <w:sz w:val="28"/>
          <w:szCs w:val="28"/>
          <w:lang w:val="uk-UA"/>
        </w:rPr>
        <w:t xml:space="preserve"> змінами) Кабінетом Міністрів України затверджені розпоря</w:t>
      </w:r>
      <w:r w:rsidR="004A3948" w:rsidRPr="00017ABD">
        <w:rPr>
          <w:rFonts w:ascii="Times New Roman" w:hAnsi="Times New Roman"/>
          <w:sz w:val="28"/>
          <w:szCs w:val="28"/>
          <w:lang w:val="uk-UA"/>
        </w:rPr>
        <w:t>дження</w:t>
      </w:r>
      <w:r w:rsidR="00751394">
        <w:rPr>
          <w:rFonts w:ascii="Times New Roman" w:hAnsi="Times New Roman"/>
          <w:sz w:val="28"/>
          <w:szCs w:val="28"/>
          <w:lang w:val="uk-UA"/>
        </w:rPr>
        <w:t xml:space="preserve"> від 20 травня </w:t>
      </w:r>
      <w:r w:rsidRPr="00017ABD">
        <w:rPr>
          <w:rFonts w:ascii="Times New Roman" w:hAnsi="Times New Roman"/>
          <w:sz w:val="28"/>
          <w:szCs w:val="28"/>
          <w:lang w:val="uk-UA"/>
        </w:rPr>
        <w:t xml:space="preserve">2020 </w:t>
      </w:r>
      <w:r w:rsidR="00751394">
        <w:rPr>
          <w:rFonts w:ascii="Times New Roman" w:hAnsi="Times New Roman"/>
          <w:sz w:val="28"/>
          <w:szCs w:val="28"/>
          <w:lang w:val="uk-UA"/>
        </w:rPr>
        <w:t xml:space="preserve">року </w:t>
      </w:r>
      <w:r w:rsidRPr="00017ABD">
        <w:rPr>
          <w:rFonts w:ascii="Times New Roman" w:hAnsi="Times New Roman"/>
          <w:sz w:val="28"/>
          <w:szCs w:val="28"/>
          <w:lang w:val="uk-UA"/>
        </w:rPr>
        <w:t>№ 601-р “Про затвердження перспективного плану формування територій гр</w:t>
      </w:r>
      <w:r w:rsidR="004A3948" w:rsidRPr="00017ABD">
        <w:rPr>
          <w:rFonts w:ascii="Times New Roman" w:hAnsi="Times New Roman"/>
          <w:sz w:val="28"/>
          <w:szCs w:val="28"/>
          <w:lang w:val="uk-UA"/>
        </w:rPr>
        <w:t>омад Дніпропетровської області” та</w:t>
      </w:r>
      <w:r w:rsidR="00751394">
        <w:rPr>
          <w:rFonts w:ascii="Times New Roman" w:hAnsi="Times New Roman"/>
          <w:sz w:val="28"/>
          <w:szCs w:val="28"/>
          <w:lang w:val="uk-UA"/>
        </w:rPr>
        <w:t xml:space="preserve"> від 12 червня </w:t>
      </w:r>
      <w:r w:rsidRPr="00017ABD">
        <w:rPr>
          <w:rFonts w:ascii="Times New Roman" w:hAnsi="Times New Roman"/>
          <w:sz w:val="28"/>
          <w:szCs w:val="28"/>
          <w:lang w:val="uk-UA"/>
        </w:rPr>
        <w:t xml:space="preserve">2020 </w:t>
      </w:r>
      <w:r w:rsidR="00751394">
        <w:rPr>
          <w:rFonts w:ascii="Times New Roman" w:hAnsi="Times New Roman"/>
          <w:sz w:val="28"/>
          <w:szCs w:val="28"/>
          <w:lang w:val="uk-UA"/>
        </w:rPr>
        <w:t xml:space="preserve">року </w:t>
      </w:r>
      <w:r w:rsidRPr="00017ABD">
        <w:rPr>
          <w:rFonts w:ascii="Times New Roman" w:hAnsi="Times New Roman"/>
          <w:sz w:val="28"/>
          <w:szCs w:val="28"/>
          <w:lang w:val="uk-UA"/>
        </w:rPr>
        <w:t>№ 709-р “Про визначення адміністративних центрів та затвердження територіальних громад Дніпропетровської області”</w:t>
      </w:r>
      <w:r w:rsidR="004A3948" w:rsidRPr="00017ABD">
        <w:rPr>
          <w:rFonts w:ascii="Times New Roman" w:hAnsi="Times New Roman"/>
          <w:sz w:val="28"/>
          <w:szCs w:val="28"/>
          <w:lang w:val="uk-UA"/>
        </w:rPr>
        <w:t xml:space="preserve">. </w:t>
      </w:r>
      <w:r w:rsidRPr="00017ABD">
        <w:rPr>
          <w:rFonts w:ascii="Times New Roman" w:hAnsi="Times New Roman"/>
          <w:sz w:val="28"/>
          <w:szCs w:val="28"/>
          <w:lang w:val="uk-UA"/>
        </w:rPr>
        <w:t>Цим</w:t>
      </w:r>
      <w:r w:rsidR="004A3948" w:rsidRPr="00017ABD">
        <w:rPr>
          <w:rFonts w:ascii="Times New Roman" w:hAnsi="Times New Roman"/>
          <w:sz w:val="28"/>
          <w:szCs w:val="28"/>
          <w:lang w:val="uk-UA"/>
        </w:rPr>
        <w:t>и</w:t>
      </w:r>
      <w:r w:rsidRPr="00017ABD">
        <w:rPr>
          <w:rFonts w:ascii="Times New Roman" w:hAnsi="Times New Roman"/>
          <w:sz w:val="28"/>
          <w:szCs w:val="28"/>
          <w:lang w:val="uk-UA"/>
        </w:rPr>
        <w:t xml:space="preserve"> </w:t>
      </w:r>
      <w:r w:rsidR="004A3948" w:rsidRPr="00017ABD">
        <w:rPr>
          <w:rFonts w:ascii="Times New Roman" w:hAnsi="Times New Roman"/>
          <w:sz w:val="28"/>
          <w:szCs w:val="28"/>
          <w:lang w:val="uk-UA"/>
        </w:rPr>
        <w:t>розпорядженнями</w:t>
      </w:r>
      <w:r w:rsidRPr="00017ABD">
        <w:rPr>
          <w:rFonts w:ascii="Times New Roman" w:hAnsi="Times New Roman"/>
          <w:sz w:val="28"/>
          <w:szCs w:val="28"/>
          <w:lang w:val="uk-UA"/>
        </w:rPr>
        <w:t xml:space="preserve"> передбачено створення </w:t>
      </w:r>
      <w:r w:rsidR="00B77632" w:rsidRPr="00017ABD">
        <w:rPr>
          <w:rFonts w:ascii="Times New Roman" w:hAnsi="Times New Roman"/>
          <w:sz w:val="28"/>
          <w:szCs w:val="28"/>
          <w:lang w:val="uk-UA"/>
        </w:rPr>
        <w:br/>
      </w:r>
      <w:r w:rsidRPr="00017ABD">
        <w:rPr>
          <w:rFonts w:ascii="Times New Roman" w:hAnsi="Times New Roman"/>
          <w:sz w:val="28"/>
          <w:szCs w:val="28"/>
          <w:lang w:val="uk-UA"/>
        </w:rPr>
        <w:t>86 ОТГ.</w:t>
      </w:r>
    </w:p>
    <w:p w:rsidR="00E67CB9" w:rsidRPr="00017ABD" w:rsidRDefault="004A3948" w:rsidP="00D973E6">
      <w:pPr>
        <w:spacing w:line="247" w:lineRule="auto"/>
        <w:ind w:firstLine="709"/>
        <w:jc w:val="both"/>
        <w:rPr>
          <w:rFonts w:ascii="Times New Roman" w:hAnsi="Times New Roman"/>
          <w:sz w:val="28"/>
          <w:szCs w:val="28"/>
          <w:lang w:val="uk-UA"/>
        </w:rPr>
      </w:pPr>
      <w:r w:rsidRPr="00017ABD">
        <w:rPr>
          <w:rFonts w:ascii="Times New Roman" w:hAnsi="Times New Roman"/>
          <w:sz w:val="28"/>
          <w:szCs w:val="28"/>
          <w:lang w:val="uk-UA"/>
        </w:rPr>
        <w:t>В</w:t>
      </w:r>
      <w:r w:rsidR="00E67CB9" w:rsidRPr="00017ABD">
        <w:rPr>
          <w:rFonts w:ascii="Times New Roman" w:hAnsi="Times New Roman"/>
          <w:sz w:val="28"/>
          <w:szCs w:val="28"/>
          <w:lang w:val="uk-UA"/>
        </w:rPr>
        <w:t>ідповідно до постанови Верховної Ради України ві</w:t>
      </w:r>
      <w:r w:rsidR="00751394">
        <w:rPr>
          <w:rFonts w:ascii="Times New Roman" w:hAnsi="Times New Roman"/>
          <w:sz w:val="28"/>
          <w:szCs w:val="28"/>
          <w:lang w:val="uk-UA"/>
        </w:rPr>
        <w:t xml:space="preserve">д 17 липня </w:t>
      </w:r>
      <w:r w:rsidR="00E67CB9" w:rsidRPr="00017ABD">
        <w:rPr>
          <w:rFonts w:ascii="Times New Roman" w:hAnsi="Times New Roman"/>
          <w:sz w:val="28"/>
          <w:szCs w:val="28"/>
          <w:lang w:val="uk-UA"/>
        </w:rPr>
        <w:t xml:space="preserve">2020 </w:t>
      </w:r>
      <w:r w:rsidR="00751394">
        <w:rPr>
          <w:rFonts w:ascii="Times New Roman" w:hAnsi="Times New Roman"/>
          <w:sz w:val="28"/>
          <w:szCs w:val="28"/>
          <w:lang w:val="uk-UA"/>
        </w:rPr>
        <w:t>року</w:t>
      </w:r>
      <w:r w:rsidR="00B77632" w:rsidRPr="00017ABD">
        <w:rPr>
          <w:rFonts w:ascii="Times New Roman" w:hAnsi="Times New Roman"/>
          <w:sz w:val="28"/>
          <w:szCs w:val="28"/>
          <w:lang w:val="uk-UA"/>
        </w:rPr>
        <w:br/>
      </w:r>
      <w:r w:rsidR="00E67CB9" w:rsidRPr="00017ABD">
        <w:rPr>
          <w:rFonts w:ascii="Times New Roman" w:hAnsi="Times New Roman"/>
          <w:sz w:val="28"/>
          <w:szCs w:val="28"/>
          <w:lang w:val="uk-UA"/>
        </w:rPr>
        <w:t xml:space="preserve">№ 807-ІХ “Про утворення та ліквідацію районів” </w:t>
      </w:r>
      <w:r w:rsidRPr="00017ABD">
        <w:rPr>
          <w:rFonts w:ascii="Times New Roman" w:hAnsi="Times New Roman"/>
          <w:sz w:val="28"/>
          <w:szCs w:val="28"/>
          <w:lang w:val="uk-UA"/>
        </w:rPr>
        <w:t>передбачено створення у Дніпропетровькій області 7 районів до складу яких увійдуть 86 ОТГ</w:t>
      </w:r>
      <w:r w:rsidR="00E67CB9" w:rsidRPr="00017ABD">
        <w:rPr>
          <w:rFonts w:ascii="Times New Roman" w:hAnsi="Times New Roman"/>
          <w:sz w:val="28"/>
          <w:szCs w:val="28"/>
          <w:lang w:val="uk-UA"/>
        </w:rPr>
        <w:t>.</w:t>
      </w:r>
    </w:p>
    <w:p w:rsidR="00B82414" w:rsidRPr="00017ABD" w:rsidRDefault="00B82414" w:rsidP="00D973E6">
      <w:pPr>
        <w:spacing w:line="247" w:lineRule="auto"/>
        <w:ind w:firstLine="709"/>
        <w:jc w:val="both"/>
        <w:rPr>
          <w:rFonts w:ascii="Times New Roman" w:hAnsi="Times New Roman"/>
          <w:sz w:val="28"/>
          <w:szCs w:val="28"/>
          <w:lang w:val="uk-UA"/>
        </w:rPr>
      </w:pPr>
      <w:r w:rsidRPr="00017ABD">
        <w:rPr>
          <w:rFonts w:ascii="Times New Roman" w:hAnsi="Times New Roman"/>
          <w:bCs/>
          <w:sz w:val="28"/>
          <w:szCs w:val="28"/>
          <w:lang w:val="uk-UA"/>
        </w:rPr>
        <w:t xml:space="preserve">Незважаючи на те, що </w:t>
      </w:r>
      <w:r w:rsidRPr="00017ABD">
        <w:rPr>
          <w:rStyle w:val="fontstyle01"/>
          <w:rFonts w:ascii="Times New Roman" w:hAnsi="Times New Roman"/>
        </w:rPr>
        <w:t xml:space="preserve">Законом України </w:t>
      </w:r>
      <w:r w:rsidRPr="00017ABD">
        <w:rPr>
          <w:rStyle w:val="fontstyle01"/>
          <w:rFonts w:ascii="Times New Roman" w:hAnsi="Times New Roman"/>
          <w:lang w:val="uk-UA"/>
        </w:rPr>
        <w:t>“</w:t>
      </w:r>
      <w:r w:rsidRPr="00017ABD">
        <w:rPr>
          <w:rFonts w:ascii="Times New Roman" w:hAnsi="Times New Roman"/>
          <w:sz w:val="28"/>
          <w:szCs w:val="28"/>
        </w:rPr>
        <w:t>Про внесення змін до Закону України</w:t>
      </w:r>
      <w:r w:rsidRPr="00017ABD">
        <w:rPr>
          <w:rFonts w:ascii="Times New Roman" w:hAnsi="Times New Roman"/>
          <w:sz w:val="28"/>
          <w:szCs w:val="28"/>
          <w:lang w:val="uk-UA"/>
        </w:rPr>
        <w:t xml:space="preserve"> “</w:t>
      </w:r>
      <w:r w:rsidRPr="00017ABD">
        <w:rPr>
          <w:rFonts w:ascii="Times New Roman" w:hAnsi="Times New Roman"/>
          <w:sz w:val="28"/>
          <w:szCs w:val="28"/>
        </w:rPr>
        <w:t>Про Державний бюджет України на 2020 рік</w:t>
      </w:r>
      <w:r w:rsidRPr="00017ABD">
        <w:rPr>
          <w:rFonts w:ascii="Times New Roman" w:hAnsi="Times New Roman"/>
          <w:sz w:val="28"/>
          <w:szCs w:val="28"/>
          <w:lang w:val="uk-UA"/>
        </w:rPr>
        <w:t>”</w:t>
      </w:r>
      <w:r w:rsidRPr="00017ABD">
        <w:rPr>
          <w:rFonts w:ascii="Times New Roman" w:hAnsi="Times New Roman"/>
          <w:sz w:val="28"/>
          <w:szCs w:val="28"/>
        </w:rPr>
        <w:t xml:space="preserve">, який </w:t>
      </w:r>
      <w:r w:rsidRPr="00017ABD">
        <w:rPr>
          <w:rFonts w:ascii="Times New Roman" w:hAnsi="Times New Roman"/>
          <w:sz w:val="28"/>
          <w:szCs w:val="28"/>
          <w:lang w:val="uk-UA"/>
        </w:rPr>
        <w:t xml:space="preserve">було </w:t>
      </w:r>
      <w:r w:rsidRPr="00017ABD">
        <w:rPr>
          <w:rFonts w:ascii="Times New Roman" w:hAnsi="Times New Roman"/>
          <w:sz w:val="28"/>
          <w:szCs w:val="28"/>
        </w:rPr>
        <w:t xml:space="preserve">прийнято Верховною Радою України 13 квітня 2020 року, </w:t>
      </w:r>
      <w:r w:rsidRPr="00017ABD">
        <w:rPr>
          <w:rFonts w:ascii="Times New Roman" w:hAnsi="Times New Roman"/>
          <w:sz w:val="28"/>
          <w:szCs w:val="28"/>
          <w:lang w:val="uk-UA"/>
        </w:rPr>
        <w:t>було вилучено</w:t>
      </w:r>
      <w:r w:rsidRPr="00017ABD">
        <w:rPr>
          <w:rFonts w:ascii="Times New Roman" w:hAnsi="Times New Roman"/>
          <w:sz w:val="28"/>
          <w:szCs w:val="28"/>
        </w:rPr>
        <w:t xml:space="preserve"> бюджетн</w:t>
      </w:r>
      <w:r w:rsidRPr="00017ABD">
        <w:rPr>
          <w:rFonts w:ascii="Times New Roman" w:hAnsi="Times New Roman"/>
          <w:sz w:val="28"/>
          <w:szCs w:val="28"/>
          <w:lang w:val="uk-UA"/>
        </w:rPr>
        <w:t>у</w:t>
      </w:r>
      <w:r w:rsidRPr="00017ABD">
        <w:rPr>
          <w:rFonts w:ascii="Times New Roman" w:hAnsi="Times New Roman"/>
          <w:sz w:val="28"/>
          <w:szCs w:val="28"/>
        </w:rPr>
        <w:t xml:space="preserve"> програм</w:t>
      </w:r>
      <w:r w:rsidRPr="00017ABD">
        <w:rPr>
          <w:rFonts w:ascii="Times New Roman" w:hAnsi="Times New Roman"/>
          <w:sz w:val="28"/>
          <w:szCs w:val="28"/>
          <w:lang w:val="uk-UA"/>
        </w:rPr>
        <w:t>у</w:t>
      </w:r>
      <w:r w:rsidRPr="00017ABD">
        <w:rPr>
          <w:rFonts w:ascii="Times New Roman" w:hAnsi="Times New Roman"/>
          <w:sz w:val="28"/>
          <w:szCs w:val="28"/>
        </w:rPr>
        <w:t xml:space="preserve"> 27610</w:t>
      </w:r>
      <w:r w:rsidRPr="00017ABD">
        <w:rPr>
          <w:rFonts w:ascii="Times New Roman" w:hAnsi="Times New Roman"/>
          <w:sz w:val="28"/>
          <w:szCs w:val="28"/>
          <w:lang w:val="uk-UA"/>
        </w:rPr>
        <w:t>9</w:t>
      </w:r>
      <w:r w:rsidRPr="00017ABD">
        <w:rPr>
          <w:rFonts w:ascii="Times New Roman" w:hAnsi="Times New Roman"/>
          <w:sz w:val="28"/>
          <w:szCs w:val="28"/>
        </w:rPr>
        <w:t>0 “</w:t>
      </w:r>
      <w:r w:rsidRPr="00017ABD">
        <w:rPr>
          <w:rFonts w:ascii="Times New Roman" w:hAnsi="Times New Roman"/>
          <w:sz w:val="28"/>
          <w:szCs w:val="28"/>
          <w:lang w:val="uk-UA"/>
        </w:rPr>
        <w:t>Субвенція з державного бюджету місцевим бюджетам на підтримку розвитку об</w:t>
      </w:r>
      <w:r w:rsidRPr="00017ABD">
        <w:rPr>
          <w:rFonts w:ascii="Times New Roman" w:hAnsi="Times New Roman"/>
          <w:sz w:val="28"/>
          <w:szCs w:val="28"/>
        </w:rPr>
        <w:t>’</w:t>
      </w:r>
      <w:r w:rsidRPr="00017ABD">
        <w:rPr>
          <w:rFonts w:ascii="Times New Roman" w:hAnsi="Times New Roman"/>
          <w:sz w:val="28"/>
          <w:szCs w:val="28"/>
          <w:lang w:val="uk-UA"/>
        </w:rPr>
        <w:t>єднаних територіальних громад</w:t>
      </w:r>
      <w:r w:rsidRPr="00017ABD">
        <w:rPr>
          <w:rFonts w:ascii="Times New Roman" w:hAnsi="Times New Roman"/>
          <w:sz w:val="28"/>
          <w:szCs w:val="28"/>
        </w:rPr>
        <w:t>”</w:t>
      </w:r>
      <w:r w:rsidRPr="00017ABD">
        <w:rPr>
          <w:rFonts w:ascii="Times New Roman" w:hAnsi="Times New Roman"/>
          <w:bCs/>
          <w:sz w:val="28"/>
          <w:szCs w:val="28"/>
          <w:lang w:val="uk-UA"/>
        </w:rPr>
        <w:t>, яка надавалася щороку громадам на розвит</w:t>
      </w:r>
      <w:r w:rsidR="00751394">
        <w:rPr>
          <w:rFonts w:ascii="Times New Roman" w:hAnsi="Times New Roman"/>
          <w:bCs/>
          <w:sz w:val="28"/>
          <w:szCs w:val="28"/>
          <w:lang w:val="uk-UA"/>
        </w:rPr>
        <w:t>о</w:t>
      </w:r>
      <w:r w:rsidRPr="00017ABD">
        <w:rPr>
          <w:rFonts w:ascii="Times New Roman" w:hAnsi="Times New Roman"/>
          <w:bCs/>
          <w:sz w:val="28"/>
          <w:szCs w:val="28"/>
          <w:lang w:val="uk-UA"/>
        </w:rPr>
        <w:t xml:space="preserve">к інфраструктури, в рамках реалізації проєкту Президента України щодо спорудження 5 шкіл, 5 садочків та 5 стадіонів </w:t>
      </w:r>
      <w:r w:rsidRPr="00017ABD">
        <w:rPr>
          <w:rFonts w:ascii="Times New Roman" w:hAnsi="Times New Roman"/>
          <w:sz w:val="28"/>
          <w:szCs w:val="28"/>
          <w:lang w:val="uk-UA"/>
        </w:rPr>
        <w:t>з</w:t>
      </w:r>
      <w:r w:rsidRPr="00017ABD">
        <w:rPr>
          <w:rFonts w:ascii="Times New Roman" w:hAnsi="Times New Roman"/>
          <w:bCs/>
          <w:sz w:val="28"/>
          <w:szCs w:val="28"/>
          <w:lang w:val="uk-UA"/>
        </w:rPr>
        <w:t xml:space="preserve"> державного фонду регіонального розвитку Пок</w:t>
      </w:r>
      <w:r w:rsidRPr="00017ABD">
        <w:rPr>
          <w:rFonts w:ascii="Times New Roman" w:hAnsi="Times New Roman"/>
          <w:sz w:val="28"/>
          <w:szCs w:val="28"/>
          <w:lang w:val="uk-UA"/>
        </w:rPr>
        <w:t>ровській (місто Покров), Новоолександрівській, Чкаловській, Лошкарівській, Піщанській,</w:t>
      </w:r>
      <w:r w:rsidR="00751394">
        <w:rPr>
          <w:rFonts w:ascii="Times New Roman" w:hAnsi="Times New Roman"/>
          <w:sz w:val="28"/>
          <w:szCs w:val="28"/>
          <w:lang w:val="uk-UA"/>
        </w:rPr>
        <w:t xml:space="preserve"> Покровській, Лихівській, І</w:t>
      </w:r>
      <w:r w:rsidRPr="00017ABD">
        <w:rPr>
          <w:rFonts w:ascii="Times New Roman" w:hAnsi="Times New Roman"/>
          <w:sz w:val="28"/>
          <w:szCs w:val="28"/>
          <w:lang w:val="uk-UA"/>
        </w:rPr>
        <w:t>ларіонівській та Томаківській об’єднаним територіальним громадам</w:t>
      </w:r>
      <w:r w:rsidRPr="00017ABD">
        <w:rPr>
          <w:rFonts w:ascii="Times New Roman" w:hAnsi="Times New Roman"/>
          <w:bCs/>
          <w:sz w:val="28"/>
          <w:szCs w:val="28"/>
          <w:lang w:val="uk-UA"/>
        </w:rPr>
        <w:t xml:space="preserve"> спрямовано кошти у сумі 12</w:t>
      </w:r>
      <w:r w:rsidR="00751394">
        <w:rPr>
          <w:rFonts w:ascii="Times New Roman" w:hAnsi="Times New Roman"/>
          <w:bCs/>
          <w:sz w:val="28"/>
          <w:szCs w:val="28"/>
          <w:lang w:val="uk-UA"/>
        </w:rPr>
        <w:t>4,5 млн грн на реалізацію 9 проє</w:t>
      </w:r>
      <w:r w:rsidRPr="00017ABD">
        <w:rPr>
          <w:rFonts w:ascii="Times New Roman" w:hAnsi="Times New Roman"/>
          <w:bCs/>
          <w:sz w:val="28"/>
          <w:szCs w:val="28"/>
          <w:lang w:val="uk-UA"/>
        </w:rPr>
        <w:t>ктів</w:t>
      </w:r>
      <w:r w:rsidRPr="00017ABD">
        <w:rPr>
          <w:rFonts w:ascii="Times New Roman" w:hAnsi="Times New Roman"/>
          <w:sz w:val="28"/>
          <w:szCs w:val="28"/>
          <w:lang w:val="uk-UA"/>
        </w:rPr>
        <w:t xml:space="preserve">. Крім того, забезпечено співфінансування з обласного бюджету у сумі 121,8 млн грн. </w:t>
      </w:r>
    </w:p>
    <w:p w:rsidR="00B82414" w:rsidRPr="00017ABD" w:rsidRDefault="00B82414" w:rsidP="00D973E6">
      <w:pPr>
        <w:ind w:firstLine="709"/>
        <w:jc w:val="both"/>
        <w:rPr>
          <w:rFonts w:ascii="Times New Roman" w:hAnsi="Times New Roman"/>
          <w:sz w:val="28"/>
          <w:szCs w:val="28"/>
          <w:lang w:val="uk-UA"/>
        </w:rPr>
      </w:pPr>
    </w:p>
    <w:p w:rsidR="002167CB" w:rsidRPr="00017ABD" w:rsidRDefault="002167CB" w:rsidP="00D973E6">
      <w:pPr>
        <w:rPr>
          <w:rFonts w:ascii="Times New Roman" w:hAnsi="Times New Roman"/>
          <w:sz w:val="28"/>
          <w:szCs w:val="28"/>
          <w:lang w:val="uk-UA"/>
        </w:rPr>
      </w:pPr>
    </w:p>
    <w:p w:rsidR="00CA1C75" w:rsidRPr="00017ABD" w:rsidRDefault="00CA1C75" w:rsidP="00D973E6">
      <w:pPr>
        <w:rPr>
          <w:rFonts w:ascii="Times New Roman" w:hAnsi="Times New Roman"/>
          <w:sz w:val="28"/>
          <w:szCs w:val="28"/>
          <w:lang w:val="uk-UA"/>
        </w:rPr>
      </w:pPr>
    </w:p>
    <w:p w:rsidR="00E0122C" w:rsidRPr="00017ABD" w:rsidRDefault="005D2993" w:rsidP="00D973E6">
      <w:pPr>
        <w:rPr>
          <w:rFonts w:ascii="Times New Roman" w:hAnsi="Times New Roman"/>
          <w:sz w:val="28"/>
          <w:szCs w:val="28"/>
          <w:lang w:val="uk-UA"/>
        </w:rPr>
      </w:pPr>
      <w:r w:rsidRPr="00017ABD">
        <w:rPr>
          <w:rFonts w:ascii="Times New Roman" w:hAnsi="Times New Roman"/>
          <w:sz w:val="28"/>
          <w:szCs w:val="28"/>
          <w:lang w:val="uk-UA"/>
        </w:rPr>
        <w:t>Директор</w:t>
      </w:r>
      <w:r w:rsidR="00E0122C" w:rsidRPr="00017ABD">
        <w:rPr>
          <w:rFonts w:ascii="Times New Roman" w:hAnsi="Times New Roman"/>
          <w:sz w:val="28"/>
          <w:szCs w:val="28"/>
          <w:lang w:val="uk-UA"/>
        </w:rPr>
        <w:t xml:space="preserve"> департаменту</w:t>
      </w:r>
    </w:p>
    <w:p w:rsidR="00E0122C" w:rsidRPr="00017ABD" w:rsidRDefault="00E0122C" w:rsidP="00D973E6">
      <w:pPr>
        <w:rPr>
          <w:rFonts w:ascii="Times New Roman" w:hAnsi="Times New Roman"/>
          <w:sz w:val="28"/>
          <w:szCs w:val="28"/>
          <w:lang w:val="uk-UA"/>
        </w:rPr>
      </w:pPr>
      <w:r w:rsidRPr="00017ABD">
        <w:rPr>
          <w:rFonts w:ascii="Times New Roman" w:hAnsi="Times New Roman"/>
          <w:sz w:val="28"/>
          <w:szCs w:val="28"/>
          <w:lang w:val="uk-UA"/>
        </w:rPr>
        <w:t xml:space="preserve">економічного розвитку </w:t>
      </w:r>
    </w:p>
    <w:p w:rsidR="00E0122C" w:rsidRDefault="00E0122C" w:rsidP="00D973E6">
      <w:pPr>
        <w:rPr>
          <w:rFonts w:ascii="Times New Roman" w:hAnsi="Times New Roman"/>
          <w:sz w:val="28"/>
          <w:szCs w:val="28"/>
          <w:lang w:val="uk-UA"/>
        </w:rPr>
      </w:pPr>
      <w:r w:rsidRPr="00017ABD">
        <w:rPr>
          <w:rFonts w:ascii="Times New Roman" w:hAnsi="Times New Roman"/>
          <w:sz w:val="28"/>
          <w:szCs w:val="28"/>
          <w:lang w:val="uk-UA"/>
        </w:rPr>
        <w:t xml:space="preserve">облдержадміністрації                                                                       </w:t>
      </w:r>
      <w:r w:rsidR="005D2993" w:rsidRPr="00017ABD">
        <w:rPr>
          <w:rFonts w:ascii="Times New Roman" w:hAnsi="Times New Roman"/>
          <w:sz w:val="28"/>
          <w:szCs w:val="28"/>
          <w:lang w:val="uk-UA"/>
        </w:rPr>
        <w:t>Петро ЛАШИН</w:t>
      </w:r>
    </w:p>
    <w:sectPr w:rsidR="00E0122C" w:rsidSect="00BF70E4">
      <w:headerReference w:type="even" r:id="rId47"/>
      <w:headerReference w:type="default" r:id="rId48"/>
      <w:pgSz w:w="11906" w:h="16838" w:code="9"/>
      <w:pgMar w:top="1134" w:right="567" w:bottom="130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207" w:rsidRDefault="00190207">
      <w:r>
        <w:separator/>
      </w:r>
    </w:p>
  </w:endnote>
  <w:endnote w:type="continuationSeparator" w:id="0">
    <w:p w:rsidR="00190207" w:rsidRDefault="0019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chool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swiss"/>
    <w:pitch w:val="variable"/>
    <w:sig w:usb0="00000203" w:usb1="00000000" w:usb2="00000000" w:usb3="00000000" w:csb0="00000005" w:csb1="00000000"/>
  </w:font>
  <w:font w:name="TimesNewRoman">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ingLiU">
    <w:altName w:val="細明體"/>
    <w:panose1 w:val="02010609000101010101"/>
    <w:charset w:val="88"/>
    <w:family w:val="modern"/>
    <w:notTrueType/>
    <w:pitch w:val="fixed"/>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207" w:rsidRDefault="00190207">
      <w:r>
        <w:separator/>
      </w:r>
    </w:p>
  </w:footnote>
  <w:footnote w:type="continuationSeparator" w:id="0">
    <w:p w:rsidR="00190207" w:rsidRDefault="00190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B6C" w:rsidRDefault="00792B6C" w:rsidP="00A8737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92B6C" w:rsidRDefault="00792B6C">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B6C" w:rsidRPr="00EA071F" w:rsidRDefault="00A96D26">
    <w:pPr>
      <w:pStyle w:val="aa"/>
      <w:jc w:val="center"/>
      <w:rPr>
        <w:sz w:val="28"/>
        <w:szCs w:val="28"/>
      </w:rPr>
    </w:pPr>
    <w:r>
      <w:rPr>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column">
                <wp:posOffset>3920490</wp:posOffset>
              </wp:positionH>
              <wp:positionV relativeFrom="paragraph">
                <wp:posOffset>-59690</wp:posOffset>
              </wp:positionV>
              <wp:extent cx="2219325" cy="304800"/>
              <wp:effectExtent l="0" t="0" r="381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B6C" w:rsidRPr="00050140" w:rsidRDefault="00792B6C" w:rsidP="00050140">
                          <w:pPr>
                            <w:jc w:val="right"/>
                            <w:rPr>
                              <w:rFonts w:ascii="Times New Roman" w:hAnsi="Times New Roman"/>
                              <w:sz w:val="28"/>
                              <w:szCs w:val="28"/>
                              <w:lang w:val="uk-UA"/>
                            </w:rPr>
                          </w:pPr>
                          <w:r w:rsidRPr="00050140">
                            <w:rPr>
                              <w:rFonts w:ascii="Times New Roman" w:hAnsi="Times New Roman"/>
                              <w:sz w:val="28"/>
                              <w:szCs w:val="28"/>
                              <w:lang w:val="uk-UA"/>
                            </w:rPr>
                            <w:t>Продовження додатка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left:0;text-align:left;margin-left:308.7pt;margin-top:-4.7pt;width:174.7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" stroked="f">
              <v:textbox>
                <w:txbxContent>
                  <w:p w:rsidR="00792B6C" w:rsidRPr="00050140" w:rsidRDefault="00792B6C" w:rsidP="00050140">
                    <w:pPr>
                      <w:jc w:val="right"/>
                      <w:rPr>
                        <w:rFonts w:ascii="Times New Roman" w:hAnsi="Times New Roman"/>
                        <w:sz w:val="28"/>
                        <w:szCs w:val="28"/>
                        <w:lang w:val="uk-UA"/>
                      </w:rPr>
                    </w:pPr>
                    <w:r w:rsidRPr="00050140">
                      <w:rPr>
                        <w:rFonts w:ascii="Times New Roman" w:hAnsi="Times New Roman"/>
                        <w:sz w:val="28"/>
                        <w:szCs w:val="28"/>
                        <w:lang w:val="uk-UA"/>
                      </w:rPr>
                      <w:t>Продовження додатка</w:t>
                    </w:r>
                  </w:p>
                </w:txbxContent>
              </v:textbox>
            </v:shape>
          </w:pict>
        </mc:Fallback>
      </mc:AlternateContent>
    </w:r>
    <w:r w:rsidR="00792B6C" w:rsidRPr="00EA071F">
      <w:rPr>
        <w:sz w:val="28"/>
        <w:szCs w:val="28"/>
      </w:rPr>
      <w:fldChar w:fldCharType="begin"/>
    </w:r>
    <w:r w:rsidR="00792B6C" w:rsidRPr="00EA071F">
      <w:rPr>
        <w:sz w:val="28"/>
        <w:szCs w:val="28"/>
      </w:rPr>
      <w:instrText>PAGE   \* MERGEFORMAT</w:instrText>
    </w:r>
    <w:r w:rsidR="00792B6C" w:rsidRPr="00EA071F">
      <w:rPr>
        <w:sz w:val="28"/>
        <w:szCs w:val="28"/>
      </w:rPr>
      <w:fldChar w:fldCharType="separate"/>
    </w:r>
    <w:r w:rsidR="00190207">
      <w:rPr>
        <w:noProof/>
        <w:sz w:val="28"/>
        <w:szCs w:val="28"/>
      </w:rPr>
      <w:t>1</w:t>
    </w:r>
    <w:r w:rsidR="00792B6C" w:rsidRPr="00EA071F">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32D1"/>
    <w:multiLevelType w:val="hybridMultilevel"/>
    <w:tmpl w:val="4E1030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C44F5B"/>
    <w:multiLevelType w:val="hybridMultilevel"/>
    <w:tmpl w:val="F07A15D6"/>
    <w:lvl w:ilvl="0" w:tplc="0422000D">
      <w:start w:val="1"/>
      <w:numFmt w:val="bullet"/>
      <w:lvlText w:val=""/>
      <w:lvlJc w:val="left"/>
      <w:pPr>
        <w:ind w:left="928" w:hanging="360"/>
      </w:pPr>
      <w:rPr>
        <w:rFonts w:ascii="Wingdings" w:hAnsi="Wingdings" w:hint="default"/>
      </w:rPr>
    </w:lvl>
    <w:lvl w:ilvl="1" w:tplc="0422000D">
      <w:start w:val="1"/>
      <w:numFmt w:val="bullet"/>
      <w:lvlText w:val=""/>
      <w:lvlJc w:val="left"/>
      <w:pPr>
        <w:ind w:left="1648" w:hanging="360"/>
      </w:pPr>
      <w:rPr>
        <w:rFonts w:ascii="Wingdings" w:hAnsi="Wingdings"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
    <w:nsid w:val="1CF3413E"/>
    <w:multiLevelType w:val="hybridMultilevel"/>
    <w:tmpl w:val="90EE845C"/>
    <w:lvl w:ilvl="0" w:tplc="7A522A2E">
      <w:numFmt w:val="bullet"/>
      <w:lvlText w:val="-"/>
      <w:lvlJc w:val="left"/>
      <w:pPr>
        <w:tabs>
          <w:tab w:val="num" w:pos="2220"/>
        </w:tabs>
        <w:ind w:left="2220" w:hanging="1320"/>
      </w:pPr>
      <w:rPr>
        <w:rFonts w:ascii="Bookman Old Style" w:eastAsia="Times New Roman" w:hAnsi="Bookman Old Style"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2743639F"/>
    <w:multiLevelType w:val="hybridMultilevel"/>
    <w:tmpl w:val="9C3E661E"/>
    <w:lvl w:ilvl="0" w:tplc="06E2579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0C36D72"/>
    <w:multiLevelType w:val="hybridMultilevel"/>
    <w:tmpl w:val="FAB80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8607DE"/>
    <w:multiLevelType w:val="hybridMultilevel"/>
    <w:tmpl w:val="0FCA0064"/>
    <w:lvl w:ilvl="0" w:tplc="F3A6DD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8225A4"/>
    <w:multiLevelType w:val="hybridMultilevel"/>
    <w:tmpl w:val="73AE7F8A"/>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4ED755B1"/>
    <w:multiLevelType w:val="hybridMultilevel"/>
    <w:tmpl w:val="49DE3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843089"/>
    <w:multiLevelType w:val="hybridMultilevel"/>
    <w:tmpl w:val="A2C87B7C"/>
    <w:lvl w:ilvl="0" w:tplc="8B0247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F72A86"/>
    <w:multiLevelType w:val="hybridMultilevel"/>
    <w:tmpl w:val="A48E791E"/>
    <w:lvl w:ilvl="0" w:tplc="94C82E1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7"/>
  </w:num>
  <w:num w:numId="4">
    <w:abstractNumId w:val="8"/>
  </w:num>
  <w:num w:numId="5">
    <w:abstractNumId w:val="3"/>
  </w:num>
  <w:num w:numId="6">
    <w:abstractNumId w:val="4"/>
  </w:num>
  <w:num w:numId="7">
    <w:abstractNumId w:val="1"/>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3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BCC"/>
    <w:rsid w:val="000004F8"/>
    <w:rsid w:val="00000765"/>
    <w:rsid w:val="00000BA8"/>
    <w:rsid w:val="00002871"/>
    <w:rsid w:val="00002ADD"/>
    <w:rsid w:val="00002EC6"/>
    <w:rsid w:val="00004925"/>
    <w:rsid w:val="00004C65"/>
    <w:rsid w:val="00004D93"/>
    <w:rsid w:val="00005C84"/>
    <w:rsid w:val="000079DA"/>
    <w:rsid w:val="00007E95"/>
    <w:rsid w:val="000114E1"/>
    <w:rsid w:val="000116AE"/>
    <w:rsid w:val="000119BC"/>
    <w:rsid w:val="00011B60"/>
    <w:rsid w:val="00012238"/>
    <w:rsid w:val="00012BA9"/>
    <w:rsid w:val="00012BEB"/>
    <w:rsid w:val="0001371B"/>
    <w:rsid w:val="0001381E"/>
    <w:rsid w:val="00013C85"/>
    <w:rsid w:val="000140EA"/>
    <w:rsid w:val="00014276"/>
    <w:rsid w:val="000160CD"/>
    <w:rsid w:val="00016433"/>
    <w:rsid w:val="00016B14"/>
    <w:rsid w:val="00016E5A"/>
    <w:rsid w:val="000173C7"/>
    <w:rsid w:val="00017524"/>
    <w:rsid w:val="00017A68"/>
    <w:rsid w:val="00017ABD"/>
    <w:rsid w:val="00017FB9"/>
    <w:rsid w:val="00020329"/>
    <w:rsid w:val="0002059C"/>
    <w:rsid w:val="00020938"/>
    <w:rsid w:val="00020E90"/>
    <w:rsid w:val="00021112"/>
    <w:rsid w:val="00021114"/>
    <w:rsid w:val="00021833"/>
    <w:rsid w:val="00022C57"/>
    <w:rsid w:val="00022CBE"/>
    <w:rsid w:val="00023E01"/>
    <w:rsid w:val="00024BFC"/>
    <w:rsid w:val="00025618"/>
    <w:rsid w:val="00025A70"/>
    <w:rsid w:val="00025BAD"/>
    <w:rsid w:val="00025C76"/>
    <w:rsid w:val="00026052"/>
    <w:rsid w:val="00026206"/>
    <w:rsid w:val="00026B29"/>
    <w:rsid w:val="0002734B"/>
    <w:rsid w:val="00030263"/>
    <w:rsid w:val="000304CD"/>
    <w:rsid w:val="00030989"/>
    <w:rsid w:val="00030A9B"/>
    <w:rsid w:val="00031A27"/>
    <w:rsid w:val="00032522"/>
    <w:rsid w:val="00032E22"/>
    <w:rsid w:val="00034518"/>
    <w:rsid w:val="000356CB"/>
    <w:rsid w:val="00036222"/>
    <w:rsid w:val="000368BE"/>
    <w:rsid w:val="00036A0C"/>
    <w:rsid w:val="00036A99"/>
    <w:rsid w:val="00036D71"/>
    <w:rsid w:val="0003790B"/>
    <w:rsid w:val="00040699"/>
    <w:rsid w:val="000414DA"/>
    <w:rsid w:val="0004165D"/>
    <w:rsid w:val="000436AD"/>
    <w:rsid w:val="00044083"/>
    <w:rsid w:val="00044B94"/>
    <w:rsid w:val="00044C59"/>
    <w:rsid w:val="00044D7F"/>
    <w:rsid w:val="00044E99"/>
    <w:rsid w:val="00045CB3"/>
    <w:rsid w:val="00045FD1"/>
    <w:rsid w:val="00046B4F"/>
    <w:rsid w:val="00050140"/>
    <w:rsid w:val="000506A3"/>
    <w:rsid w:val="00050890"/>
    <w:rsid w:val="00051D59"/>
    <w:rsid w:val="0005204F"/>
    <w:rsid w:val="0005257B"/>
    <w:rsid w:val="00053352"/>
    <w:rsid w:val="000533B8"/>
    <w:rsid w:val="00054A1E"/>
    <w:rsid w:val="000557F8"/>
    <w:rsid w:val="00055B5F"/>
    <w:rsid w:val="000576E7"/>
    <w:rsid w:val="000577DA"/>
    <w:rsid w:val="00057AA2"/>
    <w:rsid w:val="00057BE1"/>
    <w:rsid w:val="000603F3"/>
    <w:rsid w:val="00060F79"/>
    <w:rsid w:val="0006151A"/>
    <w:rsid w:val="00061636"/>
    <w:rsid w:val="00061E21"/>
    <w:rsid w:val="000625D3"/>
    <w:rsid w:val="0006275B"/>
    <w:rsid w:val="00062945"/>
    <w:rsid w:val="00062BA7"/>
    <w:rsid w:val="000646B1"/>
    <w:rsid w:val="000651B4"/>
    <w:rsid w:val="000664F2"/>
    <w:rsid w:val="00066530"/>
    <w:rsid w:val="000675A1"/>
    <w:rsid w:val="000678C4"/>
    <w:rsid w:val="000707A2"/>
    <w:rsid w:val="00071908"/>
    <w:rsid w:val="000734E0"/>
    <w:rsid w:val="000739B3"/>
    <w:rsid w:val="000749C6"/>
    <w:rsid w:val="00074BB6"/>
    <w:rsid w:val="00074FB7"/>
    <w:rsid w:val="00075609"/>
    <w:rsid w:val="00076725"/>
    <w:rsid w:val="0007676B"/>
    <w:rsid w:val="00076F86"/>
    <w:rsid w:val="000770BA"/>
    <w:rsid w:val="000772C6"/>
    <w:rsid w:val="000779E2"/>
    <w:rsid w:val="00077EB1"/>
    <w:rsid w:val="0008070D"/>
    <w:rsid w:val="0008116C"/>
    <w:rsid w:val="00081BC9"/>
    <w:rsid w:val="000827A2"/>
    <w:rsid w:val="00084C40"/>
    <w:rsid w:val="000857D3"/>
    <w:rsid w:val="00085A98"/>
    <w:rsid w:val="00085B1B"/>
    <w:rsid w:val="00085B70"/>
    <w:rsid w:val="00085BBF"/>
    <w:rsid w:val="000866E0"/>
    <w:rsid w:val="000872CC"/>
    <w:rsid w:val="00087E1A"/>
    <w:rsid w:val="00087F44"/>
    <w:rsid w:val="000918D8"/>
    <w:rsid w:val="00091A01"/>
    <w:rsid w:val="000924DF"/>
    <w:rsid w:val="000925FC"/>
    <w:rsid w:val="00092792"/>
    <w:rsid w:val="00092AB7"/>
    <w:rsid w:val="00092C2D"/>
    <w:rsid w:val="00092EDA"/>
    <w:rsid w:val="00094274"/>
    <w:rsid w:val="000949DF"/>
    <w:rsid w:val="00096989"/>
    <w:rsid w:val="00097525"/>
    <w:rsid w:val="00097DD4"/>
    <w:rsid w:val="000A10FE"/>
    <w:rsid w:val="000A15BD"/>
    <w:rsid w:val="000A1DA7"/>
    <w:rsid w:val="000A23F3"/>
    <w:rsid w:val="000A2618"/>
    <w:rsid w:val="000A2B1A"/>
    <w:rsid w:val="000A36F4"/>
    <w:rsid w:val="000A49D4"/>
    <w:rsid w:val="000A52CF"/>
    <w:rsid w:val="000A5675"/>
    <w:rsid w:val="000A60C5"/>
    <w:rsid w:val="000A664F"/>
    <w:rsid w:val="000A6CEA"/>
    <w:rsid w:val="000A6DE1"/>
    <w:rsid w:val="000A6E74"/>
    <w:rsid w:val="000A6FCB"/>
    <w:rsid w:val="000A73DF"/>
    <w:rsid w:val="000A7FE3"/>
    <w:rsid w:val="000B1033"/>
    <w:rsid w:val="000B192B"/>
    <w:rsid w:val="000B22B0"/>
    <w:rsid w:val="000B3AEC"/>
    <w:rsid w:val="000B3B99"/>
    <w:rsid w:val="000B3DDF"/>
    <w:rsid w:val="000B3E69"/>
    <w:rsid w:val="000B56EA"/>
    <w:rsid w:val="000B5BEC"/>
    <w:rsid w:val="000B6712"/>
    <w:rsid w:val="000B6E35"/>
    <w:rsid w:val="000B6FAF"/>
    <w:rsid w:val="000B6FCC"/>
    <w:rsid w:val="000B718E"/>
    <w:rsid w:val="000B78CB"/>
    <w:rsid w:val="000B7F36"/>
    <w:rsid w:val="000C217B"/>
    <w:rsid w:val="000C2A39"/>
    <w:rsid w:val="000C2CEA"/>
    <w:rsid w:val="000C3366"/>
    <w:rsid w:val="000C54BA"/>
    <w:rsid w:val="000C6AB3"/>
    <w:rsid w:val="000C6DD0"/>
    <w:rsid w:val="000C6E48"/>
    <w:rsid w:val="000C7EAC"/>
    <w:rsid w:val="000D132C"/>
    <w:rsid w:val="000D1C99"/>
    <w:rsid w:val="000D2612"/>
    <w:rsid w:val="000D2786"/>
    <w:rsid w:val="000D27A6"/>
    <w:rsid w:val="000D314F"/>
    <w:rsid w:val="000D3549"/>
    <w:rsid w:val="000D5077"/>
    <w:rsid w:val="000D5811"/>
    <w:rsid w:val="000D7618"/>
    <w:rsid w:val="000D7CE1"/>
    <w:rsid w:val="000E0315"/>
    <w:rsid w:val="000E424B"/>
    <w:rsid w:val="000E5562"/>
    <w:rsid w:val="000E68E3"/>
    <w:rsid w:val="000E7335"/>
    <w:rsid w:val="000F116E"/>
    <w:rsid w:val="000F12A2"/>
    <w:rsid w:val="000F13FC"/>
    <w:rsid w:val="000F167D"/>
    <w:rsid w:val="000F209C"/>
    <w:rsid w:val="000F22E2"/>
    <w:rsid w:val="000F3361"/>
    <w:rsid w:val="000F3AAC"/>
    <w:rsid w:val="000F49C2"/>
    <w:rsid w:val="000F69B9"/>
    <w:rsid w:val="000F712C"/>
    <w:rsid w:val="000F7407"/>
    <w:rsid w:val="000F7440"/>
    <w:rsid w:val="000F7BB2"/>
    <w:rsid w:val="00101C99"/>
    <w:rsid w:val="00102542"/>
    <w:rsid w:val="001027AF"/>
    <w:rsid w:val="00102BD3"/>
    <w:rsid w:val="00103D5F"/>
    <w:rsid w:val="00103F53"/>
    <w:rsid w:val="001055E6"/>
    <w:rsid w:val="00105B46"/>
    <w:rsid w:val="00105D88"/>
    <w:rsid w:val="0010606E"/>
    <w:rsid w:val="0010628C"/>
    <w:rsid w:val="00106968"/>
    <w:rsid w:val="00107B00"/>
    <w:rsid w:val="0011089F"/>
    <w:rsid w:val="00111CDB"/>
    <w:rsid w:val="00111FA4"/>
    <w:rsid w:val="001122D0"/>
    <w:rsid w:val="0011288F"/>
    <w:rsid w:val="00112C5C"/>
    <w:rsid w:val="00112CD6"/>
    <w:rsid w:val="0011407C"/>
    <w:rsid w:val="0011452F"/>
    <w:rsid w:val="00115361"/>
    <w:rsid w:val="001159A7"/>
    <w:rsid w:val="00115A43"/>
    <w:rsid w:val="00115B96"/>
    <w:rsid w:val="00115DB2"/>
    <w:rsid w:val="00115FB6"/>
    <w:rsid w:val="00117A8F"/>
    <w:rsid w:val="00117AEF"/>
    <w:rsid w:val="00120D7B"/>
    <w:rsid w:val="00121025"/>
    <w:rsid w:val="00121B3F"/>
    <w:rsid w:val="00122288"/>
    <w:rsid w:val="0012387F"/>
    <w:rsid w:val="001238CF"/>
    <w:rsid w:val="00124430"/>
    <w:rsid w:val="0012475A"/>
    <w:rsid w:val="00126F92"/>
    <w:rsid w:val="00126FD2"/>
    <w:rsid w:val="00127532"/>
    <w:rsid w:val="00130795"/>
    <w:rsid w:val="00130D93"/>
    <w:rsid w:val="001334AC"/>
    <w:rsid w:val="00133800"/>
    <w:rsid w:val="00133CE0"/>
    <w:rsid w:val="001342FA"/>
    <w:rsid w:val="001345F9"/>
    <w:rsid w:val="00134ACA"/>
    <w:rsid w:val="001354A2"/>
    <w:rsid w:val="0013605B"/>
    <w:rsid w:val="00136604"/>
    <w:rsid w:val="00136A4D"/>
    <w:rsid w:val="00136BBF"/>
    <w:rsid w:val="001405A2"/>
    <w:rsid w:val="00140868"/>
    <w:rsid w:val="0014360F"/>
    <w:rsid w:val="0014429C"/>
    <w:rsid w:val="00144341"/>
    <w:rsid w:val="0014445D"/>
    <w:rsid w:val="0014461E"/>
    <w:rsid w:val="0014538D"/>
    <w:rsid w:val="00145622"/>
    <w:rsid w:val="00145C85"/>
    <w:rsid w:val="00146268"/>
    <w:rsid w:val="001467AD"/>
    <w:rsid w:val="00146A3F"/>
    <w:rsid w:val="00147141"/>
    <w:rsid w:val="00147269"/>
    <w:rsid w:val="001475E2"/>
    <w:rsid w:val="0015060F"/>
    <w:rsid w:val="00151695"/>
    <w:rsid w:val="001524D6"/>
    <w:rsid w:val="00152935"/>
    <w:rsid w:val="001531FE"/>
    <w:rsid w:val="001535A7"/>
    <w:rsid w:val="00153C7B"/>
    <w:rsid w:val="00154085"/>
    <w:rsid w:val="001552E7"/>
    <w:rsid w:val="001565AE"/>
    <w:rsid w:val="0015682D"/>
    <w:rsid w:val="00156FA7"/>
    <w:rsid w:val="00157340"/>
    <w:rsid w:val="001575E7"/>
    <w:rsid w:val="00157C19"/>
    <w:rsid w:val="001600FA"/>
    <w:rsid w:val="0016030C"/>
    <w:rsid w:val="001607D3"/>
    <w:rsid w:val="00161267"/>
    <w:rsid w:val="00162046"/>
    <w:rsid w:val="001622CF"/>
    <w:rsid w:val="00162608"/>
    <w:rsid w:val="0016282B"/>
    <w:rsid w:val="00163072"/>
    <w:rsid w:val="001631BA"/>
    <w:rsid w:val="00164814"/>
    <w:rsid w:val="001648C8"/>
    <w:rsid w:val="00164B82"/>
    <w:rsid w:val="00164BE9"/>
    <w:rsid w:val="00165AF1"/>
    <w:rsid w:val="0017094D"/>
    <w:rsid w:val="00171BD1"/>
    <w:rsid w:val="00171D08"/>
    <w:rsid w:val="00172482"/>
    <w:rsid w:val="00172641"/>
    <w:rsid w:val="00172EC6"/>
    <w:rsid w:val="001733C1"/>
    <w:rsid w:val="001738E0"/>
    <w:rsid w:val="00173BA7"/>
    <w:rsid w:val="00174087"/>
    <w:rsid w:val="00175FAF"/>
    <w:rsid w:val="001762F2"/>
    <w:rsid w:val="00177B9F"/>
    <w:rsid w:val="001835C6"/>
    <w:rsid w:val="00183E3A"/>
    <w:rsid w:val="001856FE"/>
    <w:rsid w:val="00185727"/>
    <w:rsid w:val="0019002E"/>
    <w:rsid w:val="00190207"/>
    <w:rsid w:val="00190613"/>
    <w:rsid w:val="001913AE"/>
    <w:rsid w:val="00193C4E"/>
    <w:rsid w:val="001942D3"/>
    <w:rsid w:val="00195216"/>
    <w:rsid w:val="00195A9D"/>
    <w:rsid w:val="00196336"/>
    <w:rsid w:val="00196625"/>
    <w:rsid w:val="0019679F"/>
    <w:rsid w:val="00196E41"/>
    <w:rsid w:val="001975A5"/>
    <w:rsid w:val="00197AED"/>
    <w:rsid w:val="001A042A"/>
    <w:rsid w:val="001A064F"/>
    <w:rsid w:val="001A2097"/>
    <w:rsid w:val="001A38BC"/>
    <w:rsid w:val="001A3D54"/>
    <w:rsid w:val="001A3F7D"/>
    <w:rsid w:val="001A425A"/>
    <w:rsid w:val="001A51B9"/>
    <w:rsid w:val="001A63DA"/>
    <w:rsid w:val="001A65D8"/>
    <w:rsid w:val="001A6B00"/>
    <w:rsid w:val="001A72FC"/>
    <w:rsid w:val="001B0B12"/>
    <w:rsid w:val="001B0BD7"/>
    <w:rsid w:val="001B0EC0"/>
    <w:rsid w:val="001B21D0"/>
    <w:rsid w:val="001B2A8A"/>
    <w:rsid w:val="001B2C03"/>
    <w:rsid w:val="001B308C"/>
    <w:rsid w:val="001B34CE"/>
    <w:rsid w:val="001B3D1D"/>
    <w:rsid w:val="001B3F1D"/>
    <w:rsid w:val="001B4742"/>
    <w:rsid w:val="001B5684"/>
    <w:rsid w:val="001B6346"/>
    <w:rsid w:val="001B6E2B"/>
    <w:rsid w:val="001C0EC8"/>
    <w:rsid w:val="001C0ED3"/>
    <w:rsid w:val="001C11E0"/>
    <w:rsid w:val="001C1CF1"/>
    <w:rsid w:val="001C2D30"/>
    <w:rsid w:val="001C2FB8"/>
    <w:rsid w:val="001C2FE9"/>
    <w:rsid w:val="001C32D3"/>
    <w:rsid w:val="001C4A1F"/>
    <w:rsid w:val="001C6150"/>
    <w:rsid w:val="001C6E8C"/>
    <w:rsid w:val="001C7276"/>
    <w:rsid w:val="001C7398"/>
    <w:rsid w:val="001C7FA1"/>
    <w:rsid w:val="001D0C8B"/>
    <w:rsid w:val="001D0DEA"/>
    <w:rsid w:val="001D0E75"/>
    <w:rsid w:val="001D160F"/>
    <w:rsid w:val="001D1EC8"/>
    <w:rsid w:val="001D227C"/>
    <w:rsid w:val="001D27E8"/>
    <w:rsid w:val="001D3861"/>
    <w:rsid w:val="001D43D6"/>
    <w:rsid w:val="001D4912"/>
    <w:rsid w:val="001D509E"/>
    <w:rsid w:val="001D6B22"/>
    <w:rsid w:val="001D70BA"/>
    <w:rsid w:val="001D7A49"/>
    <w:rsid w:val="001E0172"/>
    <w:rsid w:val="001E0A1E"/>
    <w:rsid w:val="001E1168"/>
    <w:rsid w:val="001E157D"/>
    <w:rsid w:val="001E1836"/>
    <w:rsid w:val="001E1899"/>
    <w:rsid w:val="001E2C8E"/>
    <w:rsid w:val="001E2EF6"/>
    <w:rsid w:val="001E4187"/>
    <w:rsid w:val="001E494E"/>
    <w:rsid w:val="001E4D72"/>
    <w:rsid w:val="001E4F43"/>
    <w:rsid w:val="001E59E2"/>
    <w:rsid w:val="001E63B7"/>
    <w:rsid w:val="001E672F"/>
    <w:rsid w:val="001E6B79"/>
    <w:rsid w:val="001E7C0F"/>
    <w:rsid w:val="001F01AC"/>
    <w:rsid w:val="001F0843"/>
    <w:rsid w:val="001F0FA1"/>
    <w:rsid w:val="001F1763"/>
    <w:rsid w:val="001F3032"/>
    <w:rsid w:val="001F3590"/>
    <w:rsid w:val="001F3E86"/>
    <w:rsid w:val="001F3FAB"/>
    <w:rsid w:val="001F4821"/>
    <w:rsid w:val="001F4C8A"/>
    <w:rsid w:val="001F4E09"/>
    <w:rsid w:val="001F57B9"/>
    <w:rsid w:val="001F5A8C"/>
    <w:rsid w:val="001F5BF6"/>
    <w:rsid w:val="001F6C03"/>
    <w:rsid w:val="001F71FA"/>
    <w:rsid w:val="001F7DAB"/>
    <w:rsid w:val="001F7E1A"/>
    <w:rsid w:val="00200B53"/>
    <w:rsid w:val="002010CF"/>
    <w:rsid w:val="0020187A"/>
    <w:rsid w:val="00201C3D"/>
    <w:rsid w:val="00202005"/>
    <w:rsid w:val="0020234D"/>
    <w:rsid w:val="00202647"/>
    <w:rsid w:val="00202D52"/>
    <w:rsid w:val="00202F30"/>
    <w:rsid w:val="00203D2B"/>
    <w:rsid w:val="00203DD7"/>
    <w:rsid w:val="00203EDB"/>
    <w:rsid w:val="00203F7F"/>
    <w:rsid w:val="00204141"/>
    <w:rsid w:val="002041FC"/>
    <w:rsid w:val="00204A35"/>
    <w:rsid w:val="002056F1"/>
    <w:rsid w:val="00205E53"/>
    <w:rsid w:val="00206C40"/>
    <w:rsid w:val="002101D6"/>
    <w:rsid w:val="0021030A"/>
    <w:rsid w:val="00210E56"/>
    <w:rsid w:val="002111BB"/>
    <w:rsid w:val="002114AC"/>
    <w:rsid w:val="00213006"/>
    <w:rsid w:val="00213268"/>
    <w:rsid w:val="00213B7F"/>
    <w:rsid w:val="002146EF"/>
    <w:rsid w:val="0021522E"/>
    <w:rsid w:val="00215664"/>
    <w:rsid w:val="0021589D"/>
    <w:rsid w:val="00215E06"/>
    <w:rsid w:val="002167CB"/>
    <w:rsid w:val="00220D66"/>
    <w:rsid w:val="00221B56"/>
    <w:rsid w:val="002220F1"/>
    <w:rsid w:val="0022306B"/>
    <w:rsid w:val="002230AD"/>
    <w:rsid w:val="002237B3"/>
    <w:rsid w:val="002243A3"/>
    <w:rsid w:val="00224E6A"/>
    <w:rsid w:val="00226099"/>
    <w:rsid w:val="00226195"/>
    <w:rsid w:val="0022639D"/>
    <w:rsid w:val="002266C2"/>
    <w:rsid w:val="00230020"/>
    <w:rsid w:val="00230FE8"/>
    <w:rsid w:val="00231FFD"/>
    <w:rsid w:val="002326B1"/>
    <w:rsid w:val="0023295D"/>
    <w:rsid w:val="00232F4A"/>
    <w:rsid w:val="00233E19"/>
    <w:rsid w:val="00233F62"/>
    <w:rsid w:val="0023401F"/>
    <w:rsid w:val="00235127"/>
    <w:rsid w:val="00235D78"/>
    <w:rsid w:val="00235EA1"/>
    <w:rsid w:val="00235F09"/>
    <w:rsid w:val="0023695E"/>
    <w:rsid w:val="00237CF9"/>
    <w:rsid w:val="0024285C"/>
    <w:rsid w:val="00242F0A"/>
    <w:rsid w:val="0024325E"/>
    <w:rsid w:val="0024354B"/>
    <w:rsid w:val="00243C14"/>
    <w:rsid w:val="002441CE"/>
    <w:rsid w:val="00244F10"/>
    <w:rsid w:val="00246A7B"/>
    <w:rsid w:val="002475DA"/>
    <w:rsid w:val="00247954"/>
    <w:rsid w:val="002509AE"/>
    <w:rsid w:val="00251107"/>
    <w:rsid w:val="002513AB"/>
    <w:rsid w:val="002513F5"/>
    <w:rsid w:val="0025165F"/>
    <w:rsid w:val="00251ADD"/>
    <w:rsid w:val="002523D9"/>
    <w:rsid w:val="0025325F"/>
    <w:rsid w:val="00253A20"/>
    <w:rsid w:val="00253C50"/>
    <w:rsid w:val="002548CC"/>
    <w:rsid w:val="00254CE9"/>
    <w:rsid w:val="0025540C"/>
    <w:rsid w:val="00255A3E"/>
    <w:rsid w:val="00255D17"/>
    <w:rsid w:val="00255FE2"/>
    <w:rsid w:val="00256ABE"/>
    <w:rsid w:val="00256D99"/>
    <w:rsid w:val="002571D9"/>
    <w:rsid w:val="0025738E"/>
    <w:rsid w:val="00260785"/>
    <w:rsid w:val="00260BE7"/>
    <w:rsid w:val="00260F7C"/>
    <w:rsid w:val="00261057"/>
    <w:rsid w:val="002613DF"/>
    <w:rsid w:val="00262876"/>
    <w:rsid w:val="0026293C"/>
    <w:rsid w:val="00262CF8"/>
    <w:rsid w:val="0026310F"/>
    <w:rsid w:val="00263344"/>
    <w:rsid w:val="00264072"/>
    <w:rsid w:val="00264740"/>
    <w:rsid w:val="00264A47"/>
    <w:rsid w:val="00266585"/>
    <w:rsid w:val="002670C2"/>
    <w:rsid w:val="00267ADE"/>
    <w:rsid w:val="00271595"/>
    <w:rsid w:val="00271BD3"/>
    <w:rsid w:val="00274B94"/>
    <w:rsid w:val="00275B26"/>
    <w:rsid w:val="00276756"/>
    <w:rsid w:val="00277E65"/>
    <w:rsid w:val="00280035"/>
    <w:rsid w:val="00280DAF"/>
    <w:rsid w:val="00281188"/>
    <w:rsid w:val="00282423"/>
    <w:rsid w:val="00282729"/>
    <w:rsid w:val="002832A5"/>
    <w:rsid w:val="00283996"/>
    <w:rsid w:val="00283BD6"/>
    <w:rsid w:val="00283D3B"/>
    <w:rsid w:val="00283DDF"/>
    <w:rsid w:val="00284313"/>
    <w:rsid w:val="00285453"/>
    <w:rsid w:val="0028740A"/>
    <w:rsid w:val="00287F6F"/>
    <w:rsid w:val="002901CC"/>
    <w:rsid w:val="002908CC"/>
    <w:rsid w:val="002908F3"/>
    <w:rsid w:val="0029134D"/>
    <w:rsid w:val="00291368"/>
    <w:rsid w:val="00292885"/>
    <w:rsid w:val="00293C47"/>
    <w:rsid w:val="00294F03"/>
    <w:rsid w:val="00295FDF"/>
    <w:rsid w:val="002963A9"/>
    <w:rsid w:val="00297295"/>
    <w:rsid w:val="00297B94"/>
    <w:rsid w:val="002A0650"/>
    <w:rsid w:val="002A0870"/>
    <w:rsid w:val="002A0986"/>
    <w:rsid w:val="002A29A8"/>
    <w:rsid w:val="002A315B"/>
    <w:rsid w:val="002A4B43"/>
    <w:rsid w:val="002A4E7B"/>
    <w:rsid w:val="002A65D1"/>
    <w:rsid w:val="002A6722"/>
    <w:rsid w:val="002A67F4"/>
    <w:rsid w:val="002A7201"/>
    <w:rsid w:val="002B04E6"/>
    <w:rsid w:val="002B07B5"/>
    <w:rsid w:val="002B0D8C"/>
    <w:rsid w:val="002B29A3"/>
    <w:rsid w:val="002B2BC4"/>
    <w:rsid w:val="002B2CAA"/>
    <w:rsid w:val="002B381E"/>
    <w:rsid w:val="002B46BA"/>
    <w:rsid w:val="002B4724"/>
    <w:rsid w:val="002B4EF1"/>
    <w:rsid w:val="002B57D3"/>
    <w:rsid w:val="002B5B39"/>
    <w:rsid w:val="002B614D"/>
    <w:rsid w:val="002B6B08"/>
    <w:rsid w:val="002C0035"/>
    <w:rsid w:val="002C0EF6"/>
    <w:rsid w:val="002C11A1"/>
    <w:rsid w:val="002C138E"/>
    <w:rsid w:val="002C1649"/>
    <w:rsid w:val="002C23FF"/>
    <w:rsid w:val="002C29DB"/>
    <w:rsid w:val="002C30A2"/>
    <w:rsid w:val="002C3622"/>
    <w:rsid w:val="002C3812"/>
    <w:rsid w:val="002C3C41"/>
    <w:rsid w:val="002C3C4C"/>
    <w:rsid w:val="002C4136"/>
    <w:rsid w:val="002C4D4A"/>
    <w:rsid w:val="002C5363"/>
    <w:rsid w:val="002C60FF"/>
    <w:rsid w:val="002C63F1"/>
    <w:rsid w:val="002C6CFD"/>
    <w:rsid w:val="002C7E03"/>
    <w:rsid w:val="002D0C1E"/>
    <w:rsid w:val="002D3697"/>
    <w:rsid w:val="002D3972"/>
    <w:rsid w:val="002D4896"/>
    <w:rsid w:val="002E02E9"/>
    <w:rsid w:val="002E03BF"/>
    <w:rsid w:val="002E0996"/>
    <w:rsid w:val="002E0B08"/>
    <w:rsid w:val="002E1889"/>
    <w:rsid w:val="002E29FA"/>
    <w:rsid w:val="002E33B7"/>
    <w:rsid w:val="002E36CF"/>
    <w:rsid w:val="002E3DA0"/>
    <w:rsid w:val="002E4174"/>
    <w:rsid w:val="002E4919"/>
    <w:rsid w:val="002E5127"/>
    <w:rsid w:val="002E55A1"/>
    <w:rsid w:val="002E5640"/>
    <w:rsid w:val="002E56D4"/>
    <w:rsid w:val="002F07D2"/>
    <w:rsid w:val="002F212E"/>
    <w:rsid w:val="002F2A90"/>
    <w:rsid w:val="002F3E25"/>
    <w:rsid w:val="002F4EE0"/>
    <w:rsid w:val="002F5B6D"/>
    <w:rsid w:val="002F65F1"/>
    <w:rsid w:val="002F6730"/>
    <w:rsid w:val="002F696C"/>
    <w:rsid w:val="002F6EE6"/>
    <w:rsid w:val="002F73D1"/>
    <w:rsid w:val="002F75D1"/>
    <w:rsid w:val="0030021E"/>
    <w:rsid w:val="0030069E"/>
    <w:rsid w:val="0030143A"/>
    <w:rsid w:val="0030146D"/>
    <w:rsid w:val="00301506"/>
    <w:rsid w:val="00301C9B"/>
    <w:rsid w:val="00302572"/>
    <w:rsid w:val="00302614"/>
    <w:rsid w:val="00302951"/>
    <w:rsid w:val="00302A2E"/>
    <w:rsid w:val="00302B32"/>
    <w:rsid w:val="0030300C"/>
    <w:rsid w:val="00304D03"/>
    <w:rsid w:val="00306FFB"/>
    <w:rsid w:val="00307087"/>
    <w:rsid w:val="00307088"/>
    <w:rsid w:val="00307D7F"/>
    <w:rsid w:val="0031037D"/>
    <w:rsid w:val="0031039B"/>
    <w:rsid w:val="00310707"/>
    <w:rsid w:val="00310C01"/>
    <w:rsid w:val="00310E3F"/>
    <w:rsid w:val="003112C9"/>
    <w:rsid w:val="00311C4C"/>
    <w:rsid w:val="00311E03"/>
    <w:rsid w:val="0031223C"/>
    <w:rsid w:val="00312544"/>
    <w:rsid w:val="00312B0C"/>
    <w:rsid w:val="003133C5"/>
    <w:rsid w:val="003133D5"/>
    <w:rsid w:val="00313788"/>
    <w:rsid w:val="00313E67"/>
    <w:rsid w:val="003143FF"/>
    <w:rsid w:val="00320362"/>
    <w:rsid w:val="003209FE"/>
    <w:rsid w:val="00320E3E"/>
    <w:rsid w:val="00321548"/>
    <w:rsid w:val="00323FA0"/>
    <w:rsid w:val="003243F4"/>
    <w:rsid w:val="00325B7B"/>
    <w:rsid w:val="00326310"/>
    <w:rsid w:val="00327E15"/>
    <w:rsid w:val="00327E47"/>
    <w:rsid w:val="00331002"/>
    <w:rsid w:val="003311C5"/>
    <w:rsid w:val="0033177C"/>
    <w:rsid w:val="00331885"/>
    <w:rsid w:val="003325D6"/>
    <w:rsid w:val="00332845"/>
    <w:rsid w:val="00332FCD"/>
    <w:rsid w:val="00334765"/>
    <w:rsid w:val="003348A6"/>
    <w:rsid w:val="00334A13"/>
    <w:rsid w:val="00334F1A"/>
    <w:rsid w:val="00335008"/>
    <w:rsid w:val="00335076"/>
    <w:rsid w:val="00335790"/>
    <w:rsid w:val="00336472"/>
    <w:rsid w:val="00336668"/>
    <w:rsid w:val="0033712E"/>
    <w:rsid w:val="003376E1"/>
    <w:rsid w:val="0034019E"/>
    <w:rsid w:val="00340C27"/>
    <w:rsid w:val="00340CA6"/>
    <w:rsid w:val="00341586"/>
    <w:rsid w:val="003415C1"/>
    <w:rsid w:val="00341E29"/>
    <w:rsid w:val="00343948"/>
    <w:rsid w:val="00344065"/>
    <w:rsid w:val="00344922"/>
    <w:rsid w:val="00345301"/>
    <w:rsid w:val="00345408"/>
    <w:rsid w:val="00345DAC"/>
    <w:rsid w:val="00346AC2"/>
    <w:rsid w:val="00346B2B"/>
    <w:rsid w:val="00346DB1"/>
    <w:rsid w:val="00347135"/>
    <w:rsid w:val="00347F27"/>
    <w:rsid w:val="00347F34"/>
    <w:rsid w:val="00350DB5"/>
    <w:rsid w:val="00351417"/>
    <w:rsid w:val="00354B27"/>
    <w:rsid w:val="00355AFF"/>
    <w:rsid w:val="0035645C"/>
    <w:rsid w:val="00356814"/>
    <w:rsid w:val="0035687D"/>
    <w:rsid w:val="003568EA"/>
    <w:rsid w:val="00356E17"/>
    <w:rsid w:val="00357F23"/>
    <w:rsid w:val="0036011B"/>
    <w:rsid w:val="0036063E"/>
    <w:rsid w:val="00360690"/>
    <w:rsid w:val="003614C6"/>
    <w:rsid w:val="0036274A"/>
    <w:rsid w:val="00362C39"/>
    <w:rsid w:val="00363A46"/>
    <w:rsid w:val="00364331"/>
    <w:rsid w:val="003644FF"/>
    <w:rsid w:val="00364634"/>
    <w:rsid w:val="00364790"/>
    <w:rsid w:val="00365AC9"/>
    <w:rsid w:val="00365B5F"/>
    <w:rsid w:val="003661A1"/>
    <w:rsid w:val="00366964"/>
    <w:rsid w:val="00366AD4"/>
    <w:rsid w:val="00366CC4"/>
    <w:rsid w:val="00366D2A"/>
    <w:rsid w:val="00367233"/>
    <w:rsid w:val="003700FA"/>
    <w:rsid w:val="00370C31"/>
    <w:rsid w:val="00370C59"/>
    <w:rsid w:val="00371029"/>
    <w:rsid w:val="00371E67"/>
    <w:rsid w:val="00372B11"/>
    <w:rsid w:val="00372B64"/>
    <w:rsid w:val="00372E8B"/>
    <w:rsid w:val="00372E8C"/>
    <w:rsid w:val="00373790"/>
    <w:rsid w:val="00374BF2"/>
    <w:rsid w:val="0037619B"/>
    <w:rsid w:val="00376DFC"/>
    <w:rsid w:val="003771A4"/>
    <w:rsid w:val="003772FA"/>
    <w:rsid w:val="0037745E"/>
    <w:rsid w:val="003776DA"/>
    <w:rsid w:val="0038008D"/>
    <w:rsid w:val="00380D9A"/>
    <w:rsid w:val="00381528"/>
    <w:rsid w:val="00381950"/>
    <w:rsid w:val="003819AA"/>
    <w:rsid w:val="00382966"/>
    <w:rsid w:val="003830A9"/>
    <w:rsid w:val="00384C84"/>
    <w:rsid w:val="00384E90"/>
    <w:rsid w:val="00385656"/>
    <w:rsid w:val="0038607F"/>
    <w:rsid w:val="00386568"/>
    <w:rsid w:val="00386602"/>
    <w:rsid w:val="00386A32"/>
    <w:rsid w:val="00387247"/>
    <w:rsid w:val="00387DCB"/>
    <w:rsid w:val="0039140C"/>
    <w:rsid w:val="00391BC2"/>
    <w:rsid w:val="00392001"/>
    <w:rsid w:val="003923C4"/>
    <w:rsid w:val="00393236"/>
    <w:rsid w:val="00393322"/>
    <w:rsid w:val="0039393E"/>
    <w:rsid w:val="00393944"/>
    <w:rsid w:val="0039441D"/>
    <w:rsid w:val="003947E0"/>
    <w:rsid w:val="003952B6"/>
    <w:rsid w:val="00395DB4"/>
    <w:rsid w:val="00396797"/>
    <w:rsid w:val="00396BDF"/>
    <w:rsid w:val="003A1012"/>
    <w:rsid w:val="003A135A"/>
    <w:rsid w:val="003A17C7"/>
    <w:rsid w:val="003A19D4"/>
    <w:rsid w:val="003A1AF6"/>
    <w:rsid w:val="003A1F40"/>
    <w:rsid w:val="003A22E0"/>
    <w:rsid w:val="003A305C"/>
    <w:rsid w:val="003A3B61"/>
    <w:rsid w:val="003A3C24"/>
    <w:rsid w:val="003A3E4B"/>
    <w:rsid w:val="003A527D"/>
    <w:rsid w:val="003A5576"/>
    <w:rsid w:val="003A580A"/>
    <w:rsid w:val="003A72AD"/>
    <w:rsid w:val="003A72E8"/>
    <w:rsid w:val="003A789A"/>
    <w:rsid w:val="003B06F0"/>
    <w:rsid w:val="003B1303"/>
    <w:rsid w:val="003B1748"/>
    <w:rsid w:val="003B1E4B"/>
    <w:rsid w:val="003B1FE7"/>
    <w:rsid w:val="003B20E6"/>
    <w:rsid w:val="003B2A5C"/>
    <w:rsid w:val="003B305B"/>
    <w:rsid w:val="003B35D2"/>
    <w:rsid w:val="003B3666"/>
    <w:rsid w:val="003B3911"/>
    <w:rsid w:val="003B399B"/>
    <w:rsid w:val="003B3C2C"/>
    <w:rsid w:val="003B48B0"/>
    <w:rsid w:val="003B5779"/>
    <w:rsid w:val="003B5EC9"/>
    <w:rsid w:val="003B5F16"/>
    <w:rsid w:val="003B7651"/>
    <w:rsid w:val="003C002F"/>
    <w:rsid w:val="003C01EA"/>
    <w:rsid w:val="003C07AE"/>
    <w:rsid w:val="003C0DDE"/>
    <w:rsid w:val="003C1A22"/>
    <w:rsid w:val="003C1C8E"/>
    <w:rsid w:val="003C37D3"/>
    <w:rsid w:val="003C3EF6"/>
    <w:rsid w:val="003C535B"/>
    <w:rsid w:val="003C5521"/>
    <w:rsid w:val="003C5678"/>
    <w:rsid w:val="003C5BAA"/>
    <w:rsid w:val="003C5D91"/>
    <w:rsid w:val="003C5E26"/>
    <w:rsid w:val="003C6625"/>
    <w:rsid w:val="003C68CA"/>
    <w:rsid w:val="003C7809"/>
    <w:rsid w:val="003C7EEF"/>
    <w:rsid w:val="003D01F2"/>
    <w:rsid w:val="003D0469"/>
    <w:rsid w:val="003D0ADF"/>
    <w:rsid w:val="003D16F7"/>
    <w:rsid w:val="003D23A5"/>
    <w:rsid w:val="003D3242"/>
    <w:rsid w:val="003D3255"/>
    <w:rsid w:val="003D396C"/>
    <w:rsid w:val="003D407B"/>
    <w:rsid w:val="003D4B82"/>
    <w:rsid w:val="003D5372"/>
    <w:rsid w:val="003D5814"/>
    <w:rsid w:val="003D5E83"/>
    <w:rsid w:val="003D6D05"/>
    <w:rsid w:val="003E17F8"/>
    <w:rsid w:val="003E1A6B"/>
    <w:rsid w:val="003E275A"/>
    <w:rsid w:val="003E31BC"/>
    <w:rsid w:val="003E3A20"/>
    <w:rsid w:val="003E40B2"/>
    <w:rsid w:val="003E5574"/>
    <w:rsid w:val="003E577A"/>
    <w:rsid w:val="003E7502"/>
    <w:rsid w:val="003F0F48"/>
    <w:rsid w:val="003F15DC"/>
    <w:rsid w:val="003F19D7"/>
    <w:rsid w:val="003F3897"/>
    <w:rsid w:val="003F45DB"/>
    <w:rsid w:val="003F5D15"/>
    <w:rsid w:val="003F63CE"/>
    <w:rsid w:val="003F65AA"/>
    <w:rsid w:val="003F67B3"/>
    <w:rsid w:val="003F6C5B"/>
    <w:rsid w:val="003F7164"/>
    <w:rsid w:val="003F74DC"/>
    <w:rsid w:val="003F7A87"/>
    <w:rsid w:val="003F7BD2"/>
    <w:rsid w:val="003F7D7C"/>
    <w:rsid w:val="003F7FDE"/>
    <w:rsid w:val="004003D8"/>
    <w:rsid w:val="0040084D"/>
    <w:rsid w:val="00400961"/>
    <w:rsid w:val="00400E5C"/>
    <w:rsid w:val="00402599"/>
    <w:rsid w:val="00402851"/>
    <w:rsid w:val="00402A32"/>
    <w:rsid w:val="00402CEA"/>
    <w:rsid w:val="00403826"/>
    <w:rsid w:val="00403AF4"/>
    <w:rsid w:val="0040435F"/>
    <w:rsid w:val="0040455C"/>
    <w:rsid w:val="004062B6"/>
    <w:rsid w:val="004065C9"/>
    <w:rsid w:val="004077F3"/>
    <w:rsid w:val="00407CA4"/>
    <w:rsid w:val="00407ED0"/>
    <w:rsid w:val="004101E8"/>
    <w:rsid w:val="004107EE"/>
    <w:rsid w:val="00410D5A"/>
    <w:rsid w:val="00411389"/>
    <w:rsid w:val="004116BF"/>
    <w:rsid w:val="00412FD8"/>
    <w:rsid w:val="00413379"/>
    <w:rsid w:val="0041380D"/>
    <w:rsid w:val="00413A05"/>
    <w:rsid w:val="004145BE"/>
    <w:rsid w:val="004149E7"/>
    <w:rsid w:val="004156CF"/>
    <w:rsid w:val="0041574F"/>
    <w:rsid w:val="00415C91"/>
    <w:rsid w:val="00416BB9"/>
    <w:rsid w:val="0041770C"/>
    <w:rsid w:val="00417A0B"/>
    <w:rsid w:val="00420979"/>
    <w:rsid w:val="00420A30"/>
    <w:rsid w:val="00421040"/>
    <w:rsid w:val="00422181"/>
    <w:rsid w:val="004223AD"/>
    <w:rsid w:val="004246FF"/>
    <w:rsid w:val="00425628"/>
    <w:rsid w:val="0042583A"/>
    <w:rsid w:val="00425B83"/>
    <w:rsid w:val="004262FF"/>
    <w:rsid w:val="004267D0"/>
    <w:rsid w:val="00426CB1"/>
    <w:rsid w:val="00426DBF"/>
    <w:rsid w:val="00427274"/>
    <w:rsid w:val="00430929"/>
    <w:rsid w:val="00430AF4"/>
    <w:rsid w:val="00430CEA"/>
    <w:rsid w:val="00431B28"/>
    <w:rsid w:val="00432780"/>
    <w:rsid w:val="00432876"/>
    <w:rsid w:val="00434D29"/>
    <w:rsid w:val="00434F67"/>
    <w:rsid w:val="00435393"/>
    <w:rsid w:val="004361EB"/>
    <w:rsid w:val="0043639F"/>
    <w:rsid w:val="00436F2C"/>
    <w:rsid w:val="004413FB"/>
    <w:rsid w:val="00441789"/>
    <w:rsid w:val="00441CBD"/>
    <w:rsid w:val="00441DC9"/>
    <w:rsid w:val="004420AF"/>
    <w:rsid w:val="004424D0"/>
    <w:rsid w:val="00442659"/>
    <w:rsid w:val="00443499"/>
    <w:rsid w:val="00443CC3"/>
    <w:rsid w:val="004445A7"/>
    <w:rsid w:val="00445A80"/>
    <w:rsid w:val="00445BDD"/>
    <w:rsid w:val="004466D3"/>
    <w:rsid w:val="0044766B"/>
    <w:rsid w:val="0044782C"/>
    <w:rsid w:val="00450633"/>
    <w:rsid w:val="00450D81"/>
    <w:rsid w:val="00451F7D"/>
    <w:rsid w:val="004521F6"/>
    <w:rsid w:val="00452735"/>
    <w:rsid w:val="00453231"/>
    <w:rsid w:val="0045375E"/>
    <w:rsid w:val="00453CF3"/>
    <w:rsid w:val="0045461D"/>
    <w:rsid w:val="00454DE5"/>
    <w:rsid w:val="00454FD3"/>
    <w:rsid w:val="00455C4A"/>
    <w:rsid w:val="00456191"/>
    <w:rsid w:val="004564FB"/>
    <w:rsid w:val="004569DA"/>
    <w:rsid w:val="00456A1B"/>
    <w:rsid w:val="004570AB"/>
    <w:rsid w:val="00457673"/>
    <w:rsid w:val="00457D77"/>
    <w:rsid w:val="00460CB2"/>
    <w:rsid w:val="00462218"/>
    <w:rsid w:val="004622C3"/>
    <w:rsid w:val="004623BD"/>
    <w:rsid w:val="00462A63"/>
    <w:rsid w:val="00462E25"/>
    <w:rsid w:val="00463DC8"/>
    <w:rsid w:val="00466614"/>
    <w:rsid w:val="00466781"/>
    <w:rsid w:val="0046722E"/>
    <w:rsid w:val="00467472"/>
    <w:rsid w:val="004677A2"/>
    <w:rsid w:val="00467AB5"/>
    <w:rsid w:val="004701D8"/>
    <w:rsid w:val="004707E7"/>
    <w:rsid w:val="00470A14"/>
    <w:rsid w:val="00470CEC"/>
    <w:rsid w:val="00471985"/>
    <w:rsid w:val="00472144"/>
    <w:rsid w:val="00473036"/>
    <w:rsid w:val="00473BCB"/>
    <w:rsid w:val="00473C2D"/>
    <w:rsid w:val="00473DF2"/>
    <w:rsid w:val="00477191"/>
    <w:rsid w:val="00481955"/>
    <w:rsid w:val="00481FA3"/>
    <w:rsid w:val="00482CAF"/>
    <w:rsid w:val="00483257"/>
    <w:rsid w:val="00483E2F"/>
    <w:rsid w:val="0048430F"/>
    <w:rsid w:val="0048528D"/>
    <w:rsid w:val="00485B4B"/>
    <w:rsid w:val="00487778"/>
    <w:rsid w:val="00487A65"/>
    <w:rsid w:val="00487B9E"/>
    <w:rsid w:val="00490A79"/>
    <w:rsid w:val="0049111A"/>
    <w:rsid w:val="00491C2F"/>
    <w:rsid w:val="00491D44"/>
    <w:rsid w:val="00492AB1"/>
    <w:rsid w:val="00493313"/>
    <w:rsid w:val="004933C5"/>
    <w:rsid w:val="0049381C"/>
    <w:rsid w:val="00493828"/>
    <w:rsid w:val="00493984"/>
    <w:rsid w:val="00493B90"/>
    <w:rsid w:val="00494305"/>
    <w:rsid w:val="00494336"/>
    <w:rsid w:val="004944F9"/>
    <w:rsid w:val="00494FF1"/>
    <w:rsid w:val="004953EB"/>
    <w:rsid w:val="00496CBF"/>
    <w:rsid w:val="004A013A"/>
    <w:rsid w:val="004A1985"/>
    <w:rsid w:val="004A241C"/>
    <w:rsid w:val="004A36C8"/>
    <w:rsid w:val="004A3780"/>
    <w:rsid w:val="004A384E"/>
    <w:rsid w:val="004A3948"/>
    <w:rsid w:val="004A3C22"/>
    <w:rsid w:val="004A3C3D"/>
    <w:rsid w:val="004A3F4C"/>
    <w:rsid w:val="004A3FB2"/>
    <w:rsid w:val="004A5481"/>
    <w:rsid w:val="004A6B46"/>
    <w:rsid w:val="004A6E7F"/>
    <w:rsid w:val="004A6F90"/>
    <w:rsid w:val="004A71E0"/>
    <w:rsid w:val="004B1434"/>
    <w:rsid w:val="004B1DCE"/>
    <w:rsid w:val="004B3CAD"/>
    <w:rsid w:val="004B3FA2"/>
    <w:rsid w:val="004B451F"/>
    <w:rsid w:val="004B4B90"/>
    <w:rsid w:val="004B4C8C"/>
    <w:rsid w:val="004B516A"/>
    <w:rsid w:val="004B5AEB"/>
    <w:rsid w:val="004B602E"/>
    <w:rsid w:val="004B6BAB"/>
    <w:rsid w:val="004C031D"/>
    <w:rsid w:val="004C1A91"/>
    <w:rsid w:val="004C21A1"/>
    <w:rsid w:val="004C25FF"/>
    <w:rsid w:val="004C28AC"/>
    <w:rsid w:val="004C298F"/>
    <w:rsid w:val="004C2EF5"/>
    <w:rsid w:val="004C2F42"/>
    <w:rsid w:val="004C35B6"/>
    <w:rsid w:val="004C58F3"/>
    <w:rsid w:val="004C5ADB"/>
    <w:rsid w:val="004C6F7B"/>
    <w:rsid w:val="004D0594"/>
    <w:rsid w:val="004D06AD"/>
    <w:rsid w:val="004D1692"/>
    <w:rsid w:val="004D1DBC"/>
    <w:rsid w:val="004D2705"/>
    <w:rsid w:val="004D42D0"/>
    <w:rsid w:val="004D4672"/>
    <w:rsid w:val="004D4DFD"/>
    <w:rsid w:val="004D4F08"/>
    <w:rsid w:val="004D55DC"/>
    <w:rsid w:val="004D5D28"/>
    <w:rsid w:val="004D6E0F"/>
    <w:rsid w:val="004D7AF2"/>
    <w:rsid w:val="004D7DD7"/>
    <w:rsid w:val="004D7E4F"/>
    <w:rsid w:val="004E09A0"/>
    <w:rsid w:val="004E0A77"/>
    <w:rsid w:val="004E1527"/>
    <w:rsid w:val="004E1934"/>
    <w:rsid w:val="004E194D"/>
    <w:rsid w:val="004E2512"/>
    <w:rsid w:val="004E26B5"/>
    <w:rsid w:val="004E40BF"/>
    <w:rsid w:val="004E4D71"/>
    <w:rsid w:val="004E599E"/>
    <w:rsid w:val="004E63DB"/>
    <w:rsid w:val="004E6A17"/>
    <w:rsid w:val="004E72B4"/>
    <w:rsid w:val="004E7787"/>
    <w:rsid w:val="004E780A"/>
    <w:rsid w:val="004E7900"/>
    <w:rsid w:val="004F01DA"/>
    <w:rsid w:val="004F04F1"/>
    <w:rsid w:val="004F14D9"/>
    <w:rsid w:val="004F18AB"/>
    <w:rsid w:val="004F2259"/>
    <w:rsid w:val="004F2A42"/>
    <w:rsid w:val="004F3B15"/>
    <w:rsid w:val="004F4116"/>
    <w:rsid w:val="004F4FDB"/>
    <w:rsid w:val="004F5AFA"/>
    <w:rsid w:val="004F5CC2"/>
    <w:rsid w:val="004F7994"/>
    <w:rsid w:val="004F7A93"/>
    <w:rsid w:val="00500CB5"/>
    <w:rsid w:val="00500E60"/>
    <w:rsid w:val="00501DCB"/>
    <w:rsid w:val="00501DE6"/>
    <w:rsid w:val="0050254C"/>
    <w:rsid w:val="0050281B"/>
    <w:rsid w:val="00502FC7"/>
    <w:rsid w:val="00503C79"/>
    <w:rsid w:val="00504376"/>
    <w:rsid w:val="00504396"/>
    <w:rsid w:val="0050550C"/>
    <w:rsid w:val="0050573A"/>
    <w:rsid w:val="005059B0"/>
    <w:rsid w:val="00506FDD"/>
    <w:rsid w:val="00507077"/>
    <w:rsid w:val="00507923"/>
    <w:rsid w:val="00507C89"/>
    <w:rsid w:val="005105C2"/>
    <w:rsid w:val="00510612"/>
    <w:rsid w:val="00511218"/>
    <w:rsid w:val="0051132A"/>
    <w:rsid w:val="005124EB"/>
    <w:rsid w:val="00512783"/>
    <w:rsid w:val="0051283A"/>
    <w:rsid w:val="005128A8"/>
    <w:rsid w:val="005129BA"/>
    <w:rsid w:val="005130CA"/>
    <w:rsid w:val="0051360B"/>
    <w:rsid w:val="00514B2D"/>
    <w:rsid w:val="00515384"/>
    <w:rsid w:val="005155E5"/>
    <w:rsid w:val="005159C4"/>
    <w:rsid w:val="00516A7D"/>
    <w:rsid w:val="00517F32"/>
    <w:rsid w:val="00521D98"/>
    <w:rsid w:val="00523EA2"/>
    <w:rsid w:val="00524067"/>
    <w:rsid w:val="0052578F"/>
    <w:rsid w:val="00526539"/>
    <w:rsid w:val="005273FD"/>
    <w:rsid w:val="0052773B"/>
    <w:rsid w:val="00527BCF"/>
    <w:rsid w:val="00530BFB"/>
    <w:rsid w:val="005313EA"/>
    <w:rsid w:val="00531428"/>
    <w:rsid w:val="00532133"/>
    <w:rsid w:val="00535987"/>
    <w:rsid w:val="005371AF"/>
    <w:rsid w:val="0054047A"/>
    <w:rsid w:val="00540961"/>
    <w:rsid w:val="00540A0E"/>
    <w:rsid w:val="00541063"/>
    <w:rsid w:val="005416A6"/>
    <w:rsid w:val="00541C09"/>
    <w:rsid w:val="0054251E"/>
    <w:rsid w:val="00542930"/>
    <w:rsid w:val="0054331C"/>
    <w:rsid w:val="005433BC"/>
    <w:rsid w:val="0054465E"/>
    <w:rsid w:val="00545524"/>
    <w:rsid w:val="00546628"/>
    <w:rsid w:val="00551526"/>
    <w:rsid w:val="00552025"/>
    <w:rsid w:val="00552499"/>
    <w:rsid w:val="005536CD"/>
    <w:rsid w:val="0055445C"/>
    <w:rsid w:val="00554FBD"/>
    <w:rsid w:val="005574AE"/>
    <w:rsid w:val="005602B4"/>
    <w:rsid w:val="00561CA7"/>
    <w:rsid w:val="00562571"/>
    <w:rsid w:val="00564834"/>
    <w:rsid w:val="00565333"/>
    <w:rsid w:val="00566139"/>
    <w:rsid w:val="005666B6"/>
    <w:rsid w:val="00567BAC"/>
    <w:rsid w:val="00567BFD"/>
    <w:rsid w:val="00567C39"/>
    <w:rsid w:val="00570576"/>
    <w:rsid w:val="0057105D"/>
    <w:rsid w:val="00571C92"/>
    <w:rsid w:val="005720FC"/>
    <w:rsid w:val="0057281D"/>
    <w:rsid w:val="00573989"/>
    <w:rsid w:val="00573DB6"/>
    <w:rsid w:val="00574B5D"/>
    <w:rsid w:val="005754A1"/>
    <w:rsid w:val="00576002"/>
    <w:rsid w:val="00576325"/>
    <w:rsid w:val="0057673F"/>
    <w:rsid w:val="00576A33"/>
    <w:rsid w:val="005779FA"/>
    <w:rsid w:val="005802DF"/>
    <w:rsid w:val="0058082E"/>
    <w:rsid w:val="005809AE"/>
    <w:rsid w:val="00581049"/>
    <w:rsid w:val="00581244"/>
    <w:rsid w:val="005818B8"/>
    <w:rsid w:val="00581FDC"/>
    <w:rsid w:val="0058285F"/>
    <w:rsid w:val="0058288E"/>
    <w:rsid w:val="00584361"/>
    <w:rsid w:val="0058472F"/>
    <w:rsid w:val="005848E8"/>
    <w:rsid w:val="00584B2B"/>
    <w:rsid w:val="00584E82"/>
    <w:rsid w:val="0058536D"/>
    <w:rsid w:val="00585DFB"/>
    <w:rsid w:val="00586210"/>
    <w:rsid w:val="0058693D"/>
    <w:rsid w:val="00591ACF"/>
    <w:rsid w:val="00592563"/>
    <w:rsid w:val="00592DF5"/>
    <w:rsid w:val="00593262"/>
    <w:rsid w:val="00593CFD"/>
    <w:rsid w:val="005942C6"/>
    <w:rsid w:val="00594402"/>
    <w:rsid w:val="005950D8"/>
    <w:rsid w:val="00596433"/>
    <w:rsid w:val="005969DF"/>
    <w:rsid w:val="00597676"/>
    <w:rsid w:val="00597FA1"/>
    <w:rsid w:val="005A0394"/>
    <w:rsid w:val="005A0C26"/>
    <w:rsid w:val="005A0C6F"/>
    <w:rsid w:val="005A11DD"/>
    <w:rsid w:val="005A1702"/>
    <w:rsid w:val="005A2842"/>
    <w:rsid w:val="005A2FE9"/>
    <w:rsid w:val="005A3CF5"/>
    <w:rsid w:val="005A3FFE"/>
    <w:rsid w:val="005A5661"/>
    <w:rsid w:val="005A5ED7"/>
    <w:rsid w:val="005A64E1"/>
    <w:rsid w:val="005A65CF"/>
    <w:rsid w:val="005A6C15"/>
    <w:rsid w:val="005A70E5"/>
    <w:rsid w:val="005A717C"/>
    <w:rsid w:val="005A78AF"/>
    <w:rsid w:val="005A7E08"/>
    <w:rsid w:val="005B06CF"/>
    <w:rsid w:val="005B08AD"/>
    <w:rsid w:val="005B0D3D"/>
    <w:rsid w:val="005B0EC6"/>
    <w:rsid w:val="005B126A"/>
    <w:rsid w:val="005B2AA9"/>
    <w:rsid w:val="005B2C0A"/>
    <w:rsid w:val="005B3081"/>
    <w:rsid w:val="005B3861"/>
    <w:rsid w:val="005B38EB"/>
    <w:rsid w:val="005B399E"/>
    <w:rsid w:val="005B39EF"/>
    <w:rsid w:val="005B4C65"/>
    <w:rsid w:val="005B7079"/>
    <w:rsid w:val="005C17B9"/>
    <w:rsid w:val="005C23DC"/>
    <w:rsid w:val="005C2F67"/>
    <w:rsid w:val="005C3203"/>
    <w:rsid w:val="005C33F9"/>
    <w:rsid w:val="005C3567"/>
    <w:rsid w:val="005C3596"/>
    <w:rsid w:val="005C3C2C"/>
    <w:rsid w:val="005C452A"/>
    <w:rsid w:val="005C4C39"/>
    <w:rsid w:val="005C651A"/>
    <w:rsid w:val="005C65AF"/>
    <w:rsid w:val="005C746D"/>
    <w:rsid w:val="005C790A"/>
    <w:rsid w:val="005C7AB5"/>
    <w:rsid w:val="005D0398"/>
    <w:rsid w:val="005D06EE"/>
    <w:rsid w:val="005D08C6"/>
    <w:rsid w:val="005D109B"/>
    <w:rsid w:val="005D1360"/>
    <w:rsid w:val="005D171A"/>
    <w:rsid w:val="005D1C5E"/>
    <w:rsid w:val="005D2993"/>
    <w:rsid w:val="005D3B32"/>
    <w:rsid w:val="005D3EF6"/>
    <w:rsid w:val="005D42B2"/>
    <w:rsid w:val="005D64A6"/>
    <w:rsid w:val="005D6812"/>
    <w:rsid w:val="005D68B8"/>
    <w:rsid w:val="005D6F6B"/>
    <w:rsid w:val="005D70FB"/>
    <w:rsid w:val="005D7875"/>
    <w:rsid w:val="005D7F03"/>
    <w:rsid w:val="005E051E"/>
    <w:rsid w:val="005E0B65"/>
    <w:rsid w:val="005E1336"/>
    <w:rsid w:val="005E1E51"/>
    <w:rsid w:val="005E2FC9"/>
    <w:rsid w:val="005E3209"/>
    <w:rsid w:val="005E3DBC"/>
    <w:rsid w:val="005E452D"/>
    <w:rsid w:val="005E46BF"/>
    <w:rsid w:val="005E507E"/>
    <w:rsid w:val="005E508E"/>
    <w:rsid w:val="005E6527"/>
    <w:rsid w:val="005E71E3"/>
    <w:rsid w:val="005E7CB9"/>
    <w:rsid w:val="005F2015"/>
    <w:rsid w:val="005F2C05"/>
    <w:rsid w:val="005F2FFA"/>
    <w:rsid w:val="005F3F26"/>
    <w:rsid w:val="005F4026"/>
    <w:rsid w:val="005F43DD"/>
    <w:rsid w:val="005F4A28"/>
    <w:rsid w:val="005F4BA5"/>
    <w:rsid w:val="005F5C76"/>
    <w:rsid w:val="005F6311"/>
    <w:rsid w:val="005F64F1"/>
    <w:rsid w:val="005F65ED"/>
    <w:rsid w:val="005F66A6"/>
    <w:rsid w:val="005F6C30"/>
    <w:rsid w:val="005F741E"/>
    <w:rsid w:val="005F79AC"/>
    <w:rsid w:val="006000C7"/>
    <w:rsid w:val="0060081D"/>
    <w:rsid w:val="006012D8"/>
    <w:rsid w:val="00601367"/>
    <w:rsid w:val="00601C83"/>
    <w:rsid w:val="00602794"/>
    <w:rsid w:val="00604034"/>
    <w:rsid w:val="00605605"/>
    <w:rsid w:val="00606552"/>
    <w:rsid w:val="00606600"/>
    <w:rsid w:val="00606AEB"/>
    <w:rsid w:val="00606B13"/>
    <w:rsid w:val="006078E5"/>
    <w:rsid w:val="00610522"/>
    <w:rsid w:val="006114E6"/>
    <w:rsid w:val="00613C2A"/>
    <w:rsid w:val="00613EAA"/>
    <w:rsid w:val="006141DB"/>
    <w:rsid w:val="00614293"/>
    <w:rsid w:val="00614D44"/>
    <w:rsid w:val="00615FD6"/>
    <w:rsid w:val="0061670A"/>
    <w:rsid w:val="00616D26"/>
    <w:rsid w:val="00617582"/>
    <w:rsid w:val="006177ED"/>
    <w:rsid w:val="00617969"/>
    <w:rsid w:val="00620076"/>
    <w:rsid w:val="00621043"/>
    <w:rsid w:val="00621B76"/>
    <w:rsid w:val="00621D6A"/>
    <w:rsid w:val="006248B6"/>
    <w:rsid w:val="006253A7"/>
    <w:rsid w:val="006253D7"/>
    <w:rsid w:val="00625D46"/>
    <w:rsid w:val="00626C42"/>
    <w:rsid w:val="00626C83"/>
    <w:rsid w:val="00626F29"/>
    <w:rsid w:val="006275B0"/>
    <w:rsid w:val="00630AAE"/>
    <w:rsid w:val="006310C1"/>
    <w:rsid w:val="0063218F"/>
    <w:rsid w:val="00632254"/>
    <w:rsid w:val="006325E8"/>
    <w:rsid w:val="00632E5F"/>
    <w:rsid w:val="006331DD"/>
    <w:rsid w:val="00634689"/>
    <w:rsid w:val="0063503C"/>
    <w:rsid w:val="0063532E"/>
    <w:rsid w:val="00635A00"/>
    <w:rsid w:val="00635C8A"/>
    <w:rsid w:val="00635C9A"/>
    <w:rsid w:val="006360CE"/>
    <w:rsid w:val="0063645E"/>
    <w:rsid w:val="0063686B"/>
    <w:rsid w:val="006368B1"/>
    <w:rsid w:val="00637381"/>
    <w:rsid w:val="00637552"/>
    <w:rsid w:val="00637D43"/>
    <w:rsid w:val="00637E0F"/>
    <w:rsid w:val="00637F1A"/>
    <w:rsid w:val="00640DD0"/>
    <w:rsid w:val="00640E05"/>
    <w:rsid w:val="00641044"/>
    <w:rsid w:val="006414B4"/>
    <w:rsid w:val="00641657"/>
    <w:rsid w:val="00641F86"/>
    <w:rsid w:val="0064276C"/>
    <w:rsid w:val="00642983"/>
    <w:rsid w:val="00643201"/>
    <w:rsid w:val="0064361C"/>
    <w:rsid w:val="00644E3E"/>
    <w:rsid w:val="00645307"/>
    <w:rsid w:val="00645617"/>
    <w:rsid w:val="0064561C"/>
    <w:rsid w:val="0064768D"/>
    <w:rsid w:val="006478DB"/>
    <w:rsid w:val="006500FF"/>
    <w:rsid w:val="00650B78"/>
    <w:rsid w:val="00651053"/>
    <w:rsid w:val="00652660"/>
    <w:rsid w:val="006538D6"/>
    <w:rsid w:val="00653EBB"/>
    <w:rsid w:val="00654783"/>
    <w:rsid w:val="0065486D"/>
    <w:rsid w:val="00654BFA"/>
    <w:rsid w:val="00654DF7"/>
    <w:rsid w:val="0065536E"/>
    <w:rsid w:val="00655D79"/>
    <w:rsid w:val="0065626D"/>
    <w:rsid w:val="006564F1"/>
    <w:rsid w:val="00656D42"/>
    <w:rsid w:val="0065764C"/>
    <w:rsid w:val="00660086"/>
    <w:rsid w:val="00660B3A"/>
    <w:rsid w:val="006616E7"/>
    <w:rsid w:val="00661D83"/>
    <w:rsid w:val="00663616"/>
    <w:rsid w:val="00664D2D"/>
    <w:rsid w:val="00664F74"/>
    <w:rsid w:val="006655CE"/>
    <w:rsid w:val="006662DC"/>
    <w:rsid w:val="00666609"/>
    <w:rsid w:val="00666BDA"/>
    <w:rsid w:val="006671E0"/>
    <w:rsid w:val="006676BE"/>
    <w:rsid w:val="00670334"/>
    <w:rsid w:val="00670802"/>
    <w:rsid w:val="00670B0E"/>
    <w:rsid w:val="00671817"/>
    <w:rsid w:val="00672219"/>
    <w:rsid w:val="00673259"/>
    <w:rsid w:val="00674A0B"/>
    <w:rsid w:val="00674A63"/>
    <w:rsid w:val="0067627F"/>
    <w:rsid w:val="00680845"/>
    <w:rsid w:val="00681311"/>
    <w:rsid w:val="00681D76"/>
    <w:rsid w:val="00682C6C"/>
    <w:rsid w:val="00683039"/>
    <w:rsid w:val="00683207"/>
    <w:rsid w:val="00683310"/>
    <w:rsid w:val="0068502F"/>
    <w:rsid w:val="0068748C"/>
    <w:rsid w:val="006878DA"/>
    <w:rsid w:val="0069032C"/>
    <w:rsid w:val="00690414"/>
    <w:rsid w:val="006906B0"/>
    <w:rsid w:val="00690E25"/>
    <w:rsid w:val="00691857"/>
    <w:rsid w:val="00691EFE"/>
    <w:rsid w:val="006920BF"/>
    <w:rsid w:val="0069321A"/>
    <w:rsid w:val="00693C25"/>
    <w:rsid w:val="006940B2"/>
    <w:rsid w:val="00694141"/>
    <w:rsid w:val="006956F2"/>
    <w:rsid w:val="00695A57"/>
    <w:rsid w:val="00695EEA"/>
    <w:rsid w:val="00696577"/>
    <w:rsid w:val="00696C47"/>
    <w:rsid w:val="006975A2"/>
    <w:rsid w:val="00697E4C"/>
    <w:rsid w:val="00697F13"/>
    <w:rsid w:val="006A030B"/>
    <w:rsid w:val="006A0C91"/>
    <w:rsid w:val="006A163F"/>
    <w:rsid w:val="006A1A55"/>
    <w:rsid w:val="006A1A8C"/>
    <w:rsid w:val="006A1F99"/>
    <w:rsid w:val="006A2605"/>
    <w:rsid w:val="006A2DA5"/>
    <w:rsid w:val="006A3856"/>
    <w:rsid w:val="006A4867"/>
    <w:rsid w:val="006A6161"/>
    <w:rsid w:val="006A6293"/>
    <w:rsid w:val="006A64AE"/>
    <w:rsid w:val="006A723E"/>
    <w:rsid w:val="006A7795"/>
    <w:rsid w:val="006A77B0"/>
    <w:rsid w:val="006B03CC"/>
    <w:rsid w:val="006B2232"/>
    <w:rsid w:val="006B2A72"/>
    <w:rsid w:val="006B2B2D"/>
    <w:rsid w:val="006B378C"/>
    <w:rsid w:val="006B3BE0"/>
    <w:rsid w:val="006B4024"/>
    <w:rsid w:val="006B4470"/>
    <w:rsid w:val="006B48EC"/>
    <w:rsid w:val="006B4BD9"/>
    <w:rsid w:val="006B528A"/>
    <w:rsid w:val="006B5CAB"/>
    <w:rsid w:val="006B6BCC"/>
    <w:rsid w:val="006B71DE"/>
    <w:rsid w:val="006C0598"/>
    <w:rsid w:val="006C0816"/>
    <w:rsid w:val="006C0D61"/>
    <w:rsid w:val="006C11A4"/>
    <w:rsid w:val="006C16B9"/>
    <w:rsid w:val="006C1966"/>
    <w:rsid w:val="006C1BA3"/>
    <w:rsid w:val="006C22E4"/>
    <w:rsid w:val="006C310E"/>
    <w:rsid w:val="006C32D9"/>
    <w:rsid w:val="006C39A3"/>
    <w:rsid w:val="006C46D7"/>
    <w:rsid w:val="006C6A55"/>
    <w:rsid w:val="006C6DF2"/>
    <w:rsid w:val="006C73A9"/>
    <w:rsid w:val="006C7F2F"/>
    <w:rsid w:val="006D041C"/>
    <w:rsid w:val="006D0BEA"/>
    <w:rsid w:val="006D11AA"/>
    <w:rsid w:val="006D15AB"/>
    <w:rsid w:val="006D19E6"/>
    <w:rsid w:val="006D298D"/>
    <w:rsid w:val="006D2BD4"/>
    <w:rsid w:val="006D3600"/>
    <w:rsid w:val="006D4F3E"/>
    <w:rsid w:val="006D53EB"/>
    <w:rsid w:val="006D5B3A"/>
    <w:rsid w:val="006D5E1D"/>
    <w:rsid w:val="006D63D9"/>
    <w:rsid w:val="006D70E6"/>
    <w:rsid w:val="006D71F7"/>
    <w:rsid w:val="006D7A6C"/>
    <w:rsid w:val="006D7BAE"/>
    <w:rsid w:val="006D7D87"/>
    <w:rsid w:val="006D7EAD"/>
    <w:rsid w:val="006D7EBA"/>
    <w:rsid w:val="006E0259"/>
    <w:rsid w:val="006E0749"/>
    <w:rsid w:val="006E093F"/>
    <w:rsid w:val="006E10B5"/>
    <w:rsid w:val="006E1B65"/>
    <w:rsid w:val="006E23B4"/>
    <w:rsid w:val="006E23DF"/>
    <w:rsid w:val="006E27AB"/>
    <w:rsid w:val="006E2951"/>
    <w:rsid w:val="006E2ACE"/>
    <w:rsid w:val="006E3D68"/>
    <w:rsid w:val="006E40DC"/>
    <w:rsid w:val="006E416C"/>
    <w:rsid w:val="006E53E6"/>
    <w:rsid w:val="006E5C43"/>
    <w:rsid w:val="006E6E73"/>
    <w:rsid w:val="006E703A"/>
    <w:rsid w:val="006E71D2"/>
    <w:rsid w:val="006F03E1"/>
    <w:rsid w:val="006F1764"/>
    <w:rsid w:val="006F1EAD"/>
    <w:rsid w:val="006F2794"/>
    <w:rsid w:val="006F27D0"/>
    <w:rsid w:val="006F31F9"/>
    <w:rsid w:val="006F365D"/>
    <w:rsid w:val="006F3CC8"/>
    <w:rsid w:val="006F3F00"/>
    <w:rsid w:val="006F533E"/>
    <w:rsid w:val="006F56D2"/>
    <w:rsid w:val="006F6A49"/>
    <w:rsid w:val="00700206"/>
    <w:rsid w:val="00700D48"/>
    <w:rsid w:val="00700DD9"/>
    <w:rsid w:val="0070134C"/>
    <w:rsid w:val="007014C7"/>
    <w:rsid w:val="0070168F"/>
    <w:rsid w:val="0070197E"/>
    <w:rsid w:val="00702FB9"/>
    <w:rsid w:val="00703675"/>
    <w:rsid w:val="00703813"/>
    <w:rsid w:val="00704F44"/>
    <w:rsid w:val="007053BE"/>
    <w:rsid w:val="00705A64"/>
    <w:rsid w:val="00705F70"/>
    <w:rsid w:val="0070699C"/>
    <w:rsid w:val="00706D6C"/>
    <w:rsid w:val="00706EAE"/>
    <w:rsid w:val="00707018"/>
    <w:rsid w:val="007074E4"/>
    <w:rsid w:val="007100D5"/>
    <w:rsid w:val="00710512"/>
    <w:rsid w:val="007105D0"/>
    <w:rsid w:val="00710DF0"/>
    <w:rsid w:val="00711000"/>
    <w:rsid w:val="00712080"/>
    <w:rsid w:val="007135B7"/>
    <w:rsid w:val="007136C7"/>
    <w:rsid w:val="00713C87"/>
    <w:rsid w:val="00713CFC"/>
    <w:rsid w:val="0071404C"/>
    <w:rsid w:val="007141DA"/>
    <w:rsid w:val="00715002"/>
    <w:rsid w:val="00715785"/>
    <w:rsid w:val="0071588E"/>
    <w:rsid w:val="0071598D"/>
    <w:rsid w:val="00716096"/>
    <w:rsid w:val="00716A0D"/>
    <w:rsid w:val="00716FEC"/>
    <w:rsid w:val="00717A5E"/>
    <w:rsid w:val="00717BFC"/>
    <w:rsid w:val="00717CBE"/>
    <w:rsid w:val="00720714"/>
    <w:rsid w:val="00721ABE"/>
    <w:rsid w:val="00721E63"/>
    <w:rsid w:val="00721F57"/>
    <w:rsid w:val="00722127"/>
    <w:rsid w:val="00722212"/>
    <w:rsid w:val="00722765"/>
    <w:rsid w:val="00722E40"/>
    <w:rsid w:val="00723488"/>
    <w:rsid w:val="00723E9F"/>
    <w:rsid w:val="00724257"/>
    <w:rsid w:val="00724422"/>
    <w:rsid w:val="007246E0"/>
    <w:rsid w:val="00725BD2"/>
    <w:rsid w:val="00726F0E"/>
    <w:rsid w:val="00727E93"/>
    <w:rsid w:val="00731FF4"/>
    <w:rsid w:val="00732306"/>
    <w:rsid w:val="007329E9"/>
    <w:rsid w:val="007331E5"/>
    <w:rsid w:val="007333CF"/>
    <w:rsid w:val="00733661"/>
    <w:rsid w:val="00733F1C"/>
    <w:rsid w:val="0073425C"/>
    <w:rsid w:val="00734CBD"/>
    <w:rsid w:val="00736F9B"/>
    <w:rsid w:val="00740113"/>
    <w:rsid w:val="00741081"/>
    <w:rsid w:val="0074150E"/>
    <w:rsid w:val="00741795"/>
    <w:rsid w:val="00742647"/>
    <w:rsid w:val="00744214"/>
    <w:rsid w:val="007446C4"/>
    <w:rsid w:val="00745C4A"/>
    <w:rsid w:val="00745E82"/>
    <w:rsid w:val="00746448"/>
    <w:rsid w:val="007466FA"/>
    <w:rsid w:val="007470E5"/>
    <w:rsid w:val="0074734E"/>
    <w:rsid w:val="0074754C"/>
    <w:rsid w:val="00747FB0"/>
    <w:rsid w:val="00750040"/>
    <w:rsid w:val="0075070F"/>
    <w:rsid w:val="00751394"/>
    <w:rsid w:val="007520BE"/>
    <w:rsid w:val="007525F3"/>
    <w:rsid w:val="00753BBF"/>
    <w:rsid w:val="0075412C"/>
    <w:rsid w:val="0075444F"/>
    <w:rsid w:val="0075466A"/>
    <w:rsid w:val="00754CCD"/>
    <w:rsid w:val="007554CD"/>
    <w:rsid w:val="00755629"/>
    <w:rsid w:val="00755801"/>
    <w:rsid w:val="00756081"/>
    <w:rsid w:val="007563EE"/>
    <w:rsid w:val="00756DDD"/>
    <w:rsid w:val="00757046"/>
    <w:rsid w:val="007602E4"/>
    <w:rsid w:val="00760D7D"/>
    <w:rsid w:val="00760F42"/>
    <w:rsid w:val="007635F4"/>
    <w:rsid w:val="007637F9"/>
    <w:rsid w:val="00763C77"/>
    <w:rsid w:val="007652C2"/>
    <w:rsid w:val="00765753"/>
    <w:rsid w:val="00766331"/>
    <w:rsid w:val="00770AEB"/>
    <w:rsid w:val="007711B3"/>
    <w:rsid w:val="00771511"/>
    <w:rsid w:val="00773203"/>
    <w:rsid w:val="00773907"/>
    <w:rsid w:val="00775012"/>
    <w:rsid w:val="0077533B"/>
    <w:rsid w:val="007757F4"/>
    <w:rsid w:val="00775B2F"/>
    <w:rsid w:val="007760B6"/>
    <w:rsid w:val="00776796"/>
    <w:rsid w:val="00776AB5"/>
    <w:rsid w:val="007777CE"/>
    <w:rsid w:val="00777989"/>
    <w:rsid w:val="00777B96"/>
    <w:rsid w:val="0078079C"/>
    <w:rsid w:val="007807E9"/>
    <w:rsid w:val="007809C7"/>
    <w:rsid w:val="00780C33"/>
    <w:rsid w:val="00781880"/>
    <w:rsid w:val="00783314"/>
    <w:rsid w:val="0078346D"/>
    <w:rsid w:val="007838D8"/>
    <w:rsid w:val="007843F0"/>
    <w:rsid w:val="00784A43"/>
    <w:rsid w:val="00784DAF"/>
    <w:rsid w:val="00786116"/>
    <w:rsid w:val="007861FA"/>
    <w:rsid w:val="00786666"/>
    <w:rsid w:val="0079204D"/>
    <w:rsid w:val="0079270E"/>
    <w:rsid w:val="00792B6C"/>
    <w:rsid w:val="007932A8"/>
    <w:rsid w:val="00793EC9"/>
    <w:rsid w:val="00793F99"/>
    <w:rsid w:val="0079464A"/>
    <w:rsid w:val="0079502B"/>
    <w:rsid w:val="00795137"/>
    <w:rsid w:val="00795A50"/>
    <w:rsid w:val="0079603C"/>
    <w:rsid w:val="007964CC"/>
    <w:rsid w:val="007969EC"/>
    <w:rsid w:val="007974F0"/>
    <w:rsid w:val="007977AA"/>
    <w:rsid w:val="007A080D"/>
    <w:rsid w:val="007A1019"/>
    <w:rsid w:val="007A1FCF"/>
    <w:rsid w:val="007A2309"/>
    <w:rsid w:val="007A2B74"/>
    <w:rsid w:val="007A2E1E"/>
    <w:rsid w:val="007A4A34"/>
    <w:rsid w:val="007A58B5"/>
    <w:rsid w:val="007A62F5"/>
    <w:rsid w:val="007A73AB"/>
    <w:rsid w:val="007A74E7"/>
    <w:rsid w:val="007B09B7"/>
    <w:rsid w:val="007B303F"/>
    <w:rsid w:val="007B3253"/>
    <w:rsid w:val="007B37B4"/>
    <w:rsid w:val="007B39F8"/>
    <w:rsid w:val="007B3AFB"/>
    <w:rsid w:val="007B3CC2"/>
    <w:rsid w:val="007B4376"/>
    <w:rsid w:val="007B6C6B"/>
    <w:rsid w:val="007B727C"/>
    <w:rsid w:val="007B7543"/>
    <w:rsid w:val="007C0278"/>
    <w:rsid w:val="007C09F2"/>
    <w:rsid w:val="007C0A12"/>
    <w:rsid w:val="007C0A37"/>
    <w:rsid w:val="007C2856"/>
    <w:rsid w:val="007C2D17"/>
    <w:rsid w:val="007C4F46"/>
    <w:rsid w:val="007C5752"/>
    <w:rsid w:val="007C74D3"/>
    <w:rsid w:val="007D05F8"/>
    <w:rsid w:val="007D07FF"/>
    <w:rsid w:val="007D0CCF"/>
    <w:rsid w:val="007D17CB"/>
    <w:rsid w:val="007D1DAA"/>
    <w:rsid w:val="007D1ED0"/>
    <w:rsid w:val="007D24A1"/>
    <w:rsid w:val="007D4767"/>
    <w:rsid w:val="007D4EE6"/>
    <w:rsid w:val="007D5D41"/>
    <w:rsid w:val="007D5E72"/>
    <w:rsid w:val="007D62AB"/>
    <w:rsid w:val="007D671C"/>
    <w:rsid w:val="007D6815"/>
    <w:rsid w:val="007D6ACB"/>
    <w:rsid w:val="007D6ACC"/>
    <w:rsid w:val="007D728A"/>
    <w:rsid w:val="007D7D9B"/>
    <w:rsid w:val="007E02B5"/>
    <w:rsid w:val="007E0774"/>
    <w:rsid w:val="007E2514"/>
    <w:rsid w:val="007E51B6"/>
    <w:rsid w:val="007E54D6"/>
    <w:rsid w:val="007E5882"/>
    <w:rsid w:val="007E5F63"/>
    <w:rsid w:val="007E6161"/>
    <w:rsid w:val="007E63BC"/>
    <w:rsid w:val="007E66DD"/>
    <w:rsid w:val="007E690B"/>
    <w:rsid w:val="007E69DD"/>
    <w:rsid w:val="007F0434"/>
    <w:rsid w:val="007F108C"/>
    <w:rsid w:val="007F18AE"/>
    <w:rsid w:val="007F1AB9"/>
    <w:rsid w:val="007F20D7"/>
    <w:rsid w:val="007F2A15"/>
    <w:rsid w:val="007F3CCF"/>
    <w:rsid w:val="007F410A"/>
    <w:rsid w:val="007F588D"/>
    <w:rsid w:val="007F5C9F"/>
    <w:rsid w:val="007F67BB"/>
    <w:rsid w:val="007F6E18"/>
    <w:rsid w:val="007F7E3D"/>
    <w:rsid w:val="00800A18"/>
    <w:rsid w:val="0080116A"/>
    <w:rsid w:val="00801DAA"/>
    <w:rsid w:val="00802F7D"/>
    <w:rsid w:val="008038DA"/>
    <w:rsid w:val="00804D11"/>
    <w:rsid w:val="00804EAF"/>
    <w:rsid w:val="00804EBD"/>
    <w:rsid w:val="00804F8E"/>
    <w:rsid w:val="0080594E"/>
    <w:rsid w:val="0080596D"/>
    <w:rsid w:val="00805BFD"/>
    <w:rsid w:val="00806F38"/>
    <w:rsid w:val="0080786F"/>
    <w:rsid w:val="00807CDF"/>
    <w:rsid w:val="00807EBF"/>
    <w:rsid w:val="008100EF"/>
    <w:rsid w:val="00810512"/>
    <w:rsid w:val="0081182E"/>
    <w:rsid w:val="00811899"/>
    <w:rsid w:val="00811E77"/>
    <w:rsid w:val="00813C00"/>
    <w:rsid w:val="00814F50"/>
    <w:rsid w:val="00816A4A"/>
    <w:rsid w:val="0081704D"/>
    <w:rsid w:val="0081786C"/>
    <w:rsid w:val="00817CD8"/>
    <w:rsid w:val="00820159"/>
    <w:rsid w:val="00820B4B"/>
    <w:rsid w:val="00820BA7"/>
    <w:rsid w:val="00820E4A"/>
    <w:rsid w:val="00820F77"/>
    <w:rsid w:val="00821A9E"/>
    <w:rsid w:val="00821F83"/>
    <w:rsid w:val="00824422"/>
    <w:rsid w:val="00824B6E"/>
    <w:rsid w:val="008254D1"/>
    <w:rsid w:val="008257AF"/>
    <w:rsid w:val="00826086"/>
    <w:rsid w:val="00826294"/>
    <w:rsid w:val="008267D1"/>
    <w:rsid w:val="008269D7"/>
    <w:rsid w:val="00826F6B"/>
    <w:rsid w:val="00826F8A"/>
    <w:rsid w:val="0082713D"/>
    <w:rsid w:val="008275B0"/>
    <w:rsid w:val="00830133"/>
    <w:rsid w:val="008309D2"/>
    <w:rsid w:val="00830BF7"/>
    <w:rsid w:val="00831C19"/>
    <w:rsid w:val="00831E05"/>
    <w:rsid w:val="00832B6D"/>
    <w:rsid w:val="00833C56"/>
    <w:rsid w:val="00833FCF"/>
    <w:rsid w:val="00834014"/>
    <w:rsid w:val="008341CF"/>
    <w:rsid w:val="0083471B"/>
    <w:rsid w:val="00834821"/>
    <w:rsid w:val="00835582"/>
    <w:rsid w:val="008355EB"/>
    <w:rsid w:val="0083659C"/>
    <w:rsid w:val="008366A5"/>
    <w:rsid w:val="00836A3E"/>
    <w:rsid w:val="00837E6B"/>
    <w:rsid w:val="0084019E"/>
    <w:rsid w:val="008401DC"/>
    <w:rsid w:val="008402BD"/>
    <w:rsid w:val="0084095C"/>
    <w:rsid w:val="00840DDC"/>
    <w:rsid w:val="008412CB"/>
    <w:rsid w:val="00841ADA"/>
    <w:rsid w:val="00842F5D"/>
    <w:rsid w:val="00843021"/>
    <w:rsid w:val="008431D7"/>
    <w:rsid w:val="00843704"/>
    <w:rsid w:val="00843E18"/>
    <w:rsid w:val="008452F0"/>
    <w:rsid w:val="008460DD"/>
    <w:rsid w:val="00846778"/>
    <w:rsid w:val="00846807"/>
    <w:rsid w:val="008469F5"/>
    <w:rsid w:val="0084752C"/>
    <w:rsid w:val="008476C7"/>
    <w:rsid w:val="00847B21"/>
    <w:rsid w:val="00850384"/>
    <w:rsid w:val="00851499"/>
    <w:rsid w:val="00851869"/>
    <w:rsid w:val="00851FEF"/>
    <w:rsid w:val="00852703"/>
    <w:rsid w:val="00852F64"/>
    <w:rsid w:val="00852FEF"/>
    <w:rsid w:val="008530E4"/>
    <w:rsid w:val="00854C61"/>
    <w:rsid w:val="008556AC"/>
    <w:rsid w:val="0085575E"/>
    <w:rsid w:val="00855F0D"/>
    <w:rsid w:val="00856ACA"/>
    <w:rsid w:val="008570FC"/>
    <w:rsid w:val="00857379"/>
    <w:rsid w:val="00857685"/>
    <w:rsid w:val="00857D23"/>
    <w:rsid w:val="00860458"/>
    <w:rsid w:val="0086073D"/>
    <w:rsid w:val="00860ED0"/>
    <w:rsid w:val="00863058"/>
    <w:rsid w:val="008638B1"/>
    <w:rsid w:val="00863C90"/>
    <w:rsid w:val="00863F83"/>
    <w:rsid w:val="00864BC2"/>
    <w:rsid w:val="00866E04"/>
    <w:rsid w:val="008673E6"/>
    <w:rsid w:val="0086766C"/>
    <w:rsid w:val="00870731"/>
    <w:rsid w:val="00870D00"/>
    <w:rsid w:val="00870F21"/>
    <w:rsid w:val="0087112B"/>
    <w:rsid w:val="00872C42"/>
    <w:rsid w:val="008732F3"/>
    <w:rsid w:val="0087467E"/>
    <w:rsid w:val="00874E0F"/>
    <w:rsid w:val="00875DE6"/>
    <w:rsid w:val="00877CB7"/>
    <w:rsid w:val="00880BB6"/>
    <w:rsid w:val="008811E7"/>
    <w:rsid w:val="008812F2"/>
    <w:rsid w:val="008817BD"/>
    <w:rsid w:val="00882444"/>
    <w:rsid w:val="00882562"/>
    <w:rsid w:val="00883BD7"/>
    <w:rsid w:val="0088406E"/>
    <w:rsid w:val="00884423"/>
    <w:rsid w:val="008847D5"/>
    <w:rsid w:val="008855ED"/>
    <w:rsid w:val="008856AD"/>
    <w:rsid w:val="00886776"/>
    <w:rsid w:val="00886936"/>
    <w:rsid w:val="00886A6A"/>
    <w:rsid w:val="00887441"/>
    <w:rsid w:val="0088752F"/>
    <w:rsid w:val="00887832"/>
    <w:rsid w:val="00887979"/>
    <w:rsid w:val="008907F0"/>
    <w:rsid w:val="008909B3"/>
    <w:rsid w:val="0089148B"/>
    <w:rsid w:val="008917E3"/>
    <w:rsid w:val="00892332"/>
    <w:rsid w:val="0089341C"/>
    <w:rsid w:val="008935EA"/>
    <w:rsid w:val="008938AD"/>
    <w:rsid w:val="0089459D"/>
    <w:rsid w:val="00895C60"/>
    <w:rsid w:val="00897055"/>
    <w:rsid w:val="00897497"/>
    <w:rsid w:val="008974FD"/>
    <w:rsid w:val="00897A75"/>
    <w:rsid w:val="00897C0F"/>
    <w:rsid w:val="008A0EAC"/>
    <w:rsid w:val="008A106C"/>
    <w:rsid w:val="008A16A4"/>
    <w:rsid w:val="008A35CC"/>
    <w:rsid w:val="008A479C"/>
    <w:rsid w:val="008A5233"/>
    <w:rsid w:val="008A6977"/>
    <w:rsid w:val="008A6AF8"/>
    <w:rsid w:val="008A7926"/>
    <w:rsid w:val="008A7C53"/>
    <w:rsid w:val="008B06B1"/>
    <w:rsid w:val="008B0705"/>
    <w:rsid w:val="008B07E1"/>
    <w:rsid w:val="008B0BF2"/>
    <w:rsid w:val="008B12CF"/>
    <w:rsid w:val="008B222E"/>
    <w:rsid w:val="008B299D"/>
    <w:rsid w:val="008B2A19"/>
    <w:rsid w:val="008B46A4"/>
    <w:rsid w:val="008B4757"/>
    <w:rsid w:val="008B5587"/>
    <w:rsid w:val="008B6209"/>
    <w:rsid w:val="008B683B"/>
    <w:rsid w:val="008B755D"/>
    <w:rsid w:val="008C01A1"/>
    <w:rsid w:val="008C06A0"/>
    <w:rsid w:val="008C0F09"/>
    <w:rsid w:val="008C1874"/>
    <w:rsid w:val="008C1CBB"/>
    <w:rsid w:val="008C2670"/>
    <w:rsid w:val="008C26A7"/>
    <w:rsid w:val="008C2B45"/>
    <w:rsid w:val="008C2EBF"/>
    <w:rsid w:val="008C3CC6"/>
    <w:rsid w:val="008C5AEF"/>
    <w:rsid w:val="008C78C0"/>
    <w:rsid w:val="008C7C84"/>
    <w:rsid w:val="008D0B7D"/>
    <w:rsid w:val="008D1637"/>
    <w:rsid w:val="008D255D"/>
    <w:rsid w:val="008D25FD"/>
    <w:rsid w:val="008D5376"/>
    <w:rsid w:val="008D58EB"/>
    <w:rsid w:val="008D5B50"/>
    <w:rsid w:val="008D6E0B"/>
    <w:rsid w:val="008D6F52"/>
    <w:rsid w:val="008D7BB4"/>
    <w:rsid w:val="008E0723"/>
    <w:rsid w:val="008E0D94"/>
    <w:rsid w:val="008E1106"/>
    <w:rsid w:val="008E16C7"/>
    <w:rsid w:val="008E1AF7"/>
    <w:rsid w:val="008E1C10"/>
    <w:rsid w:val="008E29BB"/>
    <w:rsid w:val="008E34E6"/>
    <w:rsid w:val="008E4E3F"/>
    <w:rsid w:val="008E5CC1"/>
    <w:rsid w:val="008E77D6"/>
    <w:rsid w:val="008E7F91"/>
    <w:rsid w:val="008F018B"/>
    <w:rsid w:val="008F0C95"/>
    <w:rsid w:val="008F2251"/>
    <w:rsid w:val="008F3B52"/>
    <w:rsid w:val="008F413B"/>
    <w:rsid w:val="008F4417"/>
    <w:rsid w:val="008F5B1F"/>
    <w:rsid w:val="008F7694"/>
    <w:rsid w:val="008F77E6"/>
    <w:rsid w:val="008F7FD5"/>
    <w:rsid w:val="009000D3"/>
    <w:rsid w:val="009008CC"/>
    <w:rsid w:val="0090184B"/>
    <w:rsid w:val="00902463"/>
    <w:rsid w:val="00902574"/>
    <w:rsid w:val="00903287"/>
    <w:rsid w:val="00903670"/>
    <w:rsid w:val="00903757"/>
    <w:rsid w:val="00905367"/>
    <w:rsid w:val="0090549B"/>
    <w:rsid w:val="00905BF0"/>
    <w:rsid w:val="00907E06"/>
    <w:rsid w:val="0091017D"/>
    <w:rsid w:val="009103E8"/>
    <w:rsid w:val="009104AE"/>
    <w:rsid w:val="009108B4"/>
    <w:rsid w:val="00911C4C"/>
    <w:rsid w:val="0091266D"/>
    <w:rsid w:val="00912F95"/>
    <w:rsid w:val="00915660"/>
    <w:rsid w:val="00916411"/>
    <w:rsid w:val="00916FEB"/>
    <w:rsid w:val="00917076"/>
    <w:rsid w:val="00920DC3"/>
    <w:rsid w:val="00921EED"/>
    <w:rsid w:val="009223A8"/>
    <w:rsid w:val="009235F8"/>
    <w:rsid w:val="00924635"/>
    <w:rsid w:val="00924A98"/>
    <w:rsid w:val="00924C4D"/>
    <w:rsid w:val="009250EF"/>
    <w:rsid w:val="009253E7"/>
    <w:rsid w:val="0092686D"/>
    <w:rsid w:val="00926A4B"/>
    <w:rsid w:val="00926C58"/>
    <w:rsid w:val="009270DF"/>
    <w:rsid w:val="00927124"/>
    <w:rsid w:val="0092754D"/>
    <w:rsid w:val="00927ED4"/>
    <w:rsid w:val="0093095B"/>
    <w:rsid w:val="00932045"/>
    <w:rsid w:val="0093233A"/>
    <w:rsid w:val="00932C8F"/>
    <w:rsid w:val="00932F8F"/>
    <w:rsid w:val="00932FB9"/>
    <w:rsid w:val="00933B2D"/>
    <w:rsid w:val="00933F59"/>
    <w:rsid w:val="00934BC8"/>
    <w:rsid w:val="00935013"/>
    <w:rsid w:val="00935723"/>
    <w:rsid w:val="00935AFE"/>
    <w:rsid w:val="009361E9"/>
    <w:rsid w:val="00936706"/>
    <w:rsid w:val="009376BC"/>
    <w:rsid w:val="00940844"/>
    <w:rsid w:val="0094159B"/>
    <w:rsid w:val="0094216E"/>
    <w:rsid w:val="009423A3"/>
    <w:rsid w:val="0094255A"/>
    <w:rsid w:val="00942C24"/>
    <w:rsid w:val="009451BA"/>
    <w:rsid w:val="00945B1E"/>
    <w:rsid w:val="00946F27"/>
    <w:rsid w:val="00947AF4"/>
    <w:rsid w:val="00947F05"/>
    <w:rsid w:val="0095046F"/>
    <w:rsid w:val="00951B67"/>
    <w:rsid w:val="00951FEE"/>
    <w:rsid w:val="009528D6"/>
    <w:rsid w:val="00952B3D"/>
    <w:rsid w:val="009538E7"/>
    <w:rsid w:val="00954587"/>
    <w:rsid w:val="00955B14"/>
    <w:rsid w:val="0095641E"/>
    <w:rsid w:val="009576F9"/>
    <w:rsid w:val="00961201"/>
    <w:rsid w:val="0096134C"/>
    <w:rsid w:val="009617CD"/>
    <w:rsid w:val="009618F2"/>
    <w:rsid w:val="0096362A"/>
    <w:rsid w:val="00964095"/>
    <w:rsid w:val="009641DF"/>
    <w:rsid w:val="00964368"/>
    <w:rsid w:val="009644AC"/>
    <w:rsid w:val="00965C7B"/>
    <w:rsid w:val="00966296"/>
    <w:rsid w:val="009668D2"/>
    <w:rsid w:val="00967814"/>
    <w:rsid w:val="00967CFC"/>
    <w:rsid w:val="00970875"/>
    <w:rsid w:val="00970926"/>
    <w:rsid w:val="00970D7E"/>
    <w:rsid w:val="0097168D"/>
    <w:rsid w:val="00972775"/>
    <w:rsid w:val="00973C52"/>
    <w:rsid w:val="00974352"/>
    <w:rsid w:val="009745CB"/>
    <w:rsid w:val="00974A97"/>
    <w:rsid w:val="009755B9"/>
    <w:rsid w:val="00976972"/>
    <w:rsid w:val="00976CC8"/>
    <w:rsid w:val="00977099"/>
    <w:rsid w:val="00977DE3"/>
    <w:rsid w:val="00980803"/>
    <w:rsid w:val="00980A4C"/>
    <w:rsid w:val="00981D5B"/>
    <w:rsid w:val="0098220B"/>
    <w:rsid w:val="00982CC4"/>
    <w:rsid w:val="00983145"/>
    <w:rsid w:val="0098365D"/>
    <w:rsid w:val="009849A8"/>
    <w:rsid w:val="00984EAC"/>
    <w:rsid w:val="009868A9"/>
    <w:rsid w:val="00990F8E"/>
    <w:rsid w:val="009923B4"/>
    <w:rsid w:val="009927A3"/>
    <w:rsid w:val="00993221"/>
    <w:rsid w:val="00993609"/>
    <w:rsid w:val="0099369B"/>
    <w:rsid w:val="0099426A"/>
    <w:rsid w:val="0099440F"/>
    <w:rsid w:val="0099455D"/>
    <w:rsid w:val="00996111"/>
    <w:rsid w:val="00996AE3"/>
    <w:rsid w:val="00997448"/>
    <w:rsid w:val="009978F9"/>
    <w:rsid w:val="00997A9B"/>
    <w:rsid w:val="009A0395"/>
    <w:rsid w:val="009A041B"/>
    <w:rsid w:val="009A075D"/>
    <w:rsid w:val="009A0C2C"/>
    <w:rsid w:val="009A197E"/>
    <w:rsid w:val="009A1A81"/>
    <w:rsid w:val="009A2725"/>
    <w:rsid w:val="009A2866"/>
    <w:rsid w:val="009A2D86"/>
    <w:rsid w:val="009A2E42"/>
    <w:rsid w:val="009A2F69"/>
    <w:rsid w:val="009A3D39"/>
    <w:rsid w:val="009A3D48"/>
    <w:rsid w:val="009A415E"/>
    <w:rsid w:val="009A4AE7"/>
    <w:rsid w:val="009A5896"/>
    <w:rsid w:val="009A6D09"/>
    <w:rsid w:val="009A6E2C"/>
    <w:rsid w:val="009A71C3"/>
    <w:rsid w:val="009A7701"/>
    <w:rsid w:val="009B0339"/>
    <w:rsid w:val="009B202E"/>
    <w:rsid w:val="009B38EC"/>
    <w:rsid w:val="009B5A54"/>
    <w:rsid w:val="009B6025"/>
    <w:rsid w:val="009B6833"/>
    <w:rsid w:val="009B6FE4"/>
    <w:rsid w:val="009C0801"/>
    <w:rsid w:val="009C0B9F"/>
    <w:rsid w:val="009C26C8"/>
    <w:rsid w:val="009C28E5"/>
    <w:rsid w:val="009C2A9D"/>
    <w:rsid w:val="009C2B17"/>
    <w:rsid w:val="009C2FF2"/>
    <w:rsid w:val="009C313B"/>
    <w:rsid w:val="009C3E33"/>
    <w:rsid w:val="009C3EEF"/>
    <w:rsid w:val="009C45C8"/>
    <w:rsid w:val="009C5105"/>
    <w:rsid w:val="009C5186"/>
    <w:rsid w:val="009C63E4"/>
    <w:rsid w:val="009C7151"/>
    <w:rsid w:val="009C750E"/>
    <w:rsid w:val="009C7C31"/>
    <w:rsid w:val="009D1200"/>
    <w:rsid w:val="009D152A"/>
    <w:rsid w:val="009D1E07"/>
    <w:rsid w:val="009D1E8C"/>
    <w:rsid w:val="009D2AB7"/>
    <w:rsid w:val="009D2B9D"/>
    <w:rsid w:val="009D3490"/>
    <w:rsid w:val="009D3B15"/>
    <w:rsid w:val="009D3F0B"/>
    <w:rsid w:val="009D495B"/>
    <w:rsid w:val="009D4BF6"/>
    <w:rsid w:val="009D7C6E"/>
    <w:rsid w:val="009D7E27"/>
    <w:rsid w:val="009E0008"/>
    <w:rsid w:val="009E11F2"/>
    <w:rsid w:val="009E13FA"/>
    <w:rsid w:val="009E4339"/>
    <w:rsid w:val="009E4BF8"/>
    <w:rsid w:val="009E5906"/>
    <w:rsid w:val="009E62E9"/>
    <w:rsid w:val="009E672E"/>
    <w:rsid w:val="009E67B7"/>
    <w:rsid w:val="009E6AFB"/>
    <w:rsid w:val="009E7E7F"/>
    <w:rsid w:val="009F066A"/>
    <w:rsid w:val="009F0A51"/>
    <w:rsid w:val="009F15B7"/>
    <w:rsid w:val="009F1BF6"/>
    <w:rsid w:val="009F1D1D"/>
    <w:rsid w:val="009F3E8A"/>
    <w:rsid w:val="009F48B3"/>
    <w:rsid w:val="009F497E"/>
    <w:rsid w:val="009F4EC1"/>
    <w:rsid w:val="009F53EB"/>
    <w:rsid w:val="009F54A2"/>
    <w:rsid w:val="009F61A0"/>
    <w:rsid w:val="009F63B5"/>
    <w:rsid w:val="009F6601"/>
    <w:rsid w:val="009F6E34"/>
    <w:rsid w:val="009F70AE"/>
    <w:rsid w:val="009F70BC"/>
    <w:rsid w:val="009F766F"/>
    <w:rsid w:val="009F78F8"/>
    <w:rsid w:val="00A002D2"/>
    <w:rsid w:val="00A00AC0"/>
    <w:rsid w:val="00A0184E"/>
    <w:rsid w:val="00A01903"/>
    <w:rsid w:val="00A01AA2"/>
    <w:rsid w:val="00A026D4"/>
    <w:rsid w:val="00A03425"/>
    <w:rsid w:val="00A03B08"/>
    <w:rsid w:val="00A047F2"/>
    <w:rsid w:val="00A04F02"/>
    <w:rsid w:val="00A053D5"/>
    <w:rsid w:val="00A0586B"/>
    <w:rsid w:val="00A05875"/>
    <w:rsid w:val="00A112A1"/>
    <w:rsid w:val="00A11408"/>
    <w:rsid w:val="00A12442"/>
    <w:rsid w:val="00A1255E"/>
    <w:rsid w:val="00A1294D"/>
    <w:rsid w:val="00A1361A"/>
    <w:rsid w:val="00A15C7B"/>
    <w:rsid w:val="00A16B0E"/>
    <w:rsid w:val="00A1712D"/>
    <w:rsid w:val="00A177E6"/>
    <w:rsid w:val="00A178BD"/>
    <w:rsid w:val="00A20E10"/>
    <w:rsid w:val="00A214B2"/>
    <w:rsid w:val="00A2179D"/>
    <w:rsid w:val="00A21C0B"/>
    <w:rsid w:val="00A22C41"/>
    <w:rsid w:val="00A22FFF"/>
    <w:rsid w:val="00A23C21"/>
    <w:rsid w:val="00A23EC0"/>
    <w:rsid w:val="00A23FE5"/>
    <w:rsid w:val="00A249A4"/>
    <w:rsid w:val="00A25909"/>
    <w:rsid w:val="00A263B7"/>
    <w:rsid w:val="00A26AC9"/>
    <w:rsid w:val="00A27259"/>
    <w:rsid w:val="00A276FF"/>
    <w:rsid w:val="00A27E52"/>
    <w:rsid w:val="00A31F31"/>
    <w:rsid w:val="00A320E0"/>
    <w:rsid w:val="00A321B6"/>
    <w:rsid w:val="00A32C16"/>
    <w:rsid w:val="00A32D97"/>
    <w:rsid w:val="00A331D5"/>
    <w:rsid w:val="00A3333F"/>
    <w:rsid w:val="00A337B9"/>
    <w:rsid w:val="00A3409E"/>
    <w:rsid w:val="00A346AF"/>
    <w:rsid w:val="00A348F6"/>
    <w:rsid w:val="00A34E48"/>
    <w:rsid w:val="00A35393"/>
    <w:rsid w:val="00A37892"/>
    <w:rsid w:val="00A40A73"/>
    <w:rsid w:val="00A40F4D"/>
    <w:rsid w:val="00A4112A"/>
    <w:rsid w:val="00A41373"/>
    <w:rsid w:val="00A41513"/>
    <w:rsid w:val="00A42798"/>
    <w:rsid w:val="00A43198"/>
    <w:rsid w:val="00A43511"/>
    <w:rsid w:val="00A4391D"/>
    <w:rsid w:val="00A44802"/>
    <w:rsid w:val="00A45088"/>
    <w:rsid w:val="00A45459"/>
    <w:rsid w:val="00A459F3"/>
    <w:rsid w:val="00A46ADA"/>
    <w:rsid w:val="00A4754A"/>
    <w:rsid w:val="00A47E5A"/>
    <w:rsid w:val="00A511B0"/>
    <w:rsid w:val="00A51E01"/>
    <w:rsid w:val="00A5212C"/>
    <w:rsid w:val="00A52DD7"/>
    <w:rsid w:val="00A5305D"/>
    <w:rsid w:val="00A533A6"/>
    <w:rsid w:val="00A547C5"/>
    <w:rsid w:val="00A5490F"/>
    <w:rsid w:val="00A54B25"/>
    <w:rsid w:val="00A5568B"/>
    <w:rsid w:val="00A55771"/>
    <w:rsid w:val="00A55D22"/>
    <w:rsid w:val="00A55D3D"/>
    <w:rsid w:val="00A55D7D"/>
    <w:rsid w:val="00A56968"/>
    <w:rsid w:val="00A56D22"/>
    <w:rsid w:val="00A572DD"/>
    <w:rsid w:val="00A572DE"/>
    <w:rsid w:val="00A605A3"/>
    <w:rsid w:val="00A607F6"/>
    <w:rsid w:val="00A60A86"/>
    <w:rsid w:val="00A6165B"/>
    <w:rsid w:val="00A62AF6"/>
    <w:rsid w:val="00A6331A"/>
    <w:rsid w:val="00A63E62"/>
    <w:rsid w:val="00A641FA"/>
    <w:rsid w:val="00A65A68"/>
    <w:rsid w:val="00A661DA"/>
    <w:rsid w:val="00A6625B"/>
    <w:rsid w:val="00A66375"/>
    <w:rsid w:val="00A67B40"/>
    <w:rsid w:val="00A67B96"/>
    <w:rsid w:val="00A702BD"/>
    <w:rsid w:val="00A70FE0"/>
    <w:rsid w:val="00A71735"/>
    <w:rsid w:val="00A718DE"/>
    <w:rsid w:val="00A724A3"/>
    <w:rsid w:val="00A72B10"/>
    <w:rsid w:val="00A72C9A"/>
    <w:rsid w:val="00A72F2C"/>
    <w:rsid w:val="00A73177"/>
    <w:rsid w:val="00A73452"/>
    <w:rsid w:val="00A73521"/>
    <w:rsid w:val="00A737A2"/>
    <w:rsid w:val="00A74235"/>
    <w:rsid w:val="00A7480B"/>
    <w:rsid w:val="00A756DD"/>
    <w:rsid w:val="00A75EF1"/>
    <w:rsid w:val="00A76267"/>
    <w:rsid w:val="00A76A8D"/>
    <w:rsid w:val="00A77C1F"/>
    <w:rsid w:val="00A80295"/>
    <w:rsid w:val="00A8032E"/>
    <w:rsid w:val="00A809AA"/>
    <w:rsid w:val="00A80B73"/>
    <w:rsid w:val="00A81033"/>
    <w:rsid w:val="00A813E9"/>
    <w:rsid w:val="00A82103"/>
    <w:rsid w:val="00A825ED"/>
    <w:rsid w:val="00A82A7E"/>
    <w:rsid w:val="00A83410"/>
    <w:rsid w:val="00A84DC5"/>
    <w:rsid w:val="00A85159"/>
    <w:rsid w:val="00A855B0"/>
    <w:rsid w:val="00A85A95"/>
    <w:rsid w:val="00A87377"/>
    <w:rsid w:val="00A8774E"/>
    <w:rsid w:val="00A9058D"/>
    <w:rsid w:val="00A9096A"/>
    <w:rsid w:val="00A90DA3"/>
    <w:rsid w:val="00A92A2F"/>
    <w:rsid w:val="00A931A3"/>
    <w:rsid w:val="00A9366A"/>
    <w:rsid w:val="00A94CBC"/>
    <w:rsid w:val="00A9526F"/>
    <w:rsid w:val="00A95F8A"/>
    <w:rsid w:val="00A96526"/>
    <w:rsid w:val="00A96D26"/>
    <w:rsid w:val="00A96E1B"/>
    <w:rsid w:val="00A975DE"/>
    <w:rsid w:val="00AA078C"/>
    <w:rsid w:val="00AA07E0"/>
    <w:rsid w:val="00AA2381"/>
    <w:rsid w:val="00AA3593"/>
    <w:rsid w:val="00AA3746"/>
    <w:rsid w:val="00AA3D05"/>
    <w:rsid w:val="00AA4D00"/>
    <w:rsid w:val="00AA5027"/>
    <w:rsid w:val="00AA5B22"/>
    <w:rsid w:val="00AA5DCB"/>
    <w:rsid w:val="00AA6BD7"/>
    <w:rsid w:val="00AA75EF"/>
    <w:rsid w:val="00AB12D4"/>
    <w:rsid w:val="00AB1570"/>
    <w:rsid w:val="00AB220F"/>
    <w:rsid w:val="00AB2566"/>
    <w:rsid w:val="00AB2619"/>
    <w:rsid w:val="00AB2C19"/>
    <w:rsid w:val="00AB32EA"/>
    <w:rsid w:val="00AB3F61"/>
    <w:rsid w:val="00AB40A8"/>
    <w:rsid w:val="00AB4379"/>
    <w:rsid w:val="00AB4444"/>
    <w:rsid w:val="00AB481E"/>
    <w:rsid w:val="00AB4F2A"/>
    <w:rsid w:val="00AB5F96"/>
    <w:rsid w:val="00AB685F"/>
    <w:rsid w:val="00AB751D"/>
    <w:rsid w:val="00AC0534"/>
    <w:rsid w:val="00AC0A45"/>
    <w:rsid w:val="00AC0B36"/>
    <w:rsid w:val="00AC1094"/>
    <w:rsid w:val="00AC109A"/>
    <w:rsid w:val="00AC1B7C"/>
    <w:rsid w:val="00AC1BB3"/>
    <w:rsid w:val="00AC2B72"/>
    <w:rsid w:val="00AC378B"/>
    <w:rsid w:val="00AC42FA"/>
    <w:rsid w:val="00AC4C73"/>
    <w:rsid w:val="00AC5E1C"/>
    <w:rsid w:val="00AC61F4"/>
    <w:rsid w:val="00AC6655"/>
    <w:rsid w:val="00AC67A1"/>
    <w:rsid w:val="00AC7713"/>
    <w:rsid w:val="00AC7D26"/>
    <w:rsid w:val="00AD0269"/>
    <w:rsid w:val="00AD06E1"/>
    <w:rsid w:val="00AD12C8"/>
    <w:rsid w:val="00AD23C6"/>
    <w:rsid w:val="00AD27D5"/>
    <w:rsid w:val="00AD3263"/>
    <w:rsid w:val="00AD42F7"/>
    <w:rsid w:val="00AD44C6"/>
    <w:rsid w:val="00AD531A"/>
    <w:rsid w:val="00AD5776"/>
    <w:rsid w:val="00AD5896"/>
    <w:rsid w:val="00AD603B"/>
    <w:rsid w:val="00AD6AE0"/>
    <w:rsid w:val="00AD70A1"/>
    <w:rsid w:val="00AE0324"/>
    <w:rsid w:val="00AE091C"/>
    <w:rsid w:val="00AE0B80"/>
    <w:rsid w:val="00AE1585"/>
    <w:rsid w:val="00AE1664"/>
    <w:rsid w:val="00AE26FB"/>
    <w:rsid w:val="00AE28DF"/>
    <w:rsid w:val="00AE2983"/>
    <w:rsid w:val="00AE355B"/>
    <w:rsid w:val="00AE3B7D"/>
    <w:rsid w:val="00AE5D4D"/>
    <w:rsid w:val="00AE5DE8"/>
    <w:rsid w:val="00AE6BE1"/>
    <w:rsid w:val="00AE74AA"/>
    <w:rsid w:val="00AF019B"/>
    <w:rsid w:val="00AF0E05"/>
    <w:rsid w:val="00AF105C"/>
    <w:rsid w:val="00AF12A2"/>
    <w:rsid w:val="00AF2296"/>
    <w:rsid w:val="00AF22A1"/>
    <w:rsid w:val="00AF25E9"/>
    <w:rsid w:val="00AF264C"/>
    <w:rsid w:val="00AF2E38"/>
    <w:rsid w:val="00AF2EE4"/>
    <w:rsid w:val="00AF3522"/>
    <w:rsid w:val="00AF363E"/>
    <w:rsid w:val="00AF58E2"/>
    <w:rsid w:val="00AF6625"/>
    <w:rsid w:val="00AF6E69"/>
    <w:rsid w:val="00B00B52"/>
    <w:rsid w:val="00B023BE"/>
    <w:rsid w:val="00B02880"/>
    <w:rsid w:val="00B02FC4"/>
    <w:rsid w:val="00B0338E"/>
    <w:rsid w:val="00B03449"/>
    <w:rsid w:val="00B058D4"/>
    <w:rsid w:val="00B0608E"/>
    <w:rsid w:val="00B0666E"/>
    <w:rsid w:val="00B0692D"/>
    <w:rsid w:val="00B06C6D"/>
    <w:rsid w:val="00B07176"/>
    <w:rsid w:val="00B071B1"/>
    <w:rsid w:val="00B102CD"/>
    <w:rsid w:val="00B109DF"/>
    <w:rsid w:val="00B10C69"/>
    <w:rsid w:val="00B1149C"/>
    <w:rsid w:val="00B12FF9"/>
    <w:rsid w:val="00B1321F"/>
    <w:rsid w:val="00B151E3"/>
    <w:rsid w:val="00B15908"/>
    <w:rsid w:val="00B16FEC"/>
    <w:rsid w:val="00B2094F"/>
    <w:rsid w:val="00B209F5"/>
    <w:rsid w:val="00B2299B"/>
    <w:rsid w:val="00B24EBE"/>
    <w:rsid w:val="00B24ED7"/>
    <w:rsid w:val="00B25763"/>
    <w:rsid w:val="00B2599A"/>
    <w:rsid w:val="00B25B4A"/>
    <w:rsid w:val="00B25BE3"/>
    <w:rsid w:val="00B25C09"/>
    <w:rsid w:val="00B25FD3"/>
    <w:rsid w:val="00B273CE"/>
    <w:rsid w:val="00B275E0"/>
    <w:rsid w:val="00B30C1F"/>
    <w:rsid w:val="00B3257E"/>
    <w:rsid w:val="00B3306F"/>
    <w:rsid w:val="00B33711"/>
    <w:rsid w:val="00B354D8"/>
    <w:rsid w:val="00B35F71"/>
    <w:rsid w:val="00B35FA1"/>
    <w:rsid w:val="00B361A3"/>
    <w:rsid w:val="00B36498"/>
    <w:rsid w:val="00B36FBA"/>
    <w:rsid w:val="00B374DE"/>
    <w:rsid w:val="00B374F8"/>
    <w:rsid w:val="00B412DD"/>
    <w:rsid w:val="00B42349"/>
    <w:rsid w:val="00B428F1"/>
    <w:rsid w:val="00B43DD0"/>
    <w:rsid w:val="00B44648"/>
    <w:rsid w:val="00B4482E"/>
    <w:rsid w:val="00B45339"/>
    <w:rsid w:val="00B45742"/>
    <w:rsid w:val="00B45BD4"/>
    <w:rsid w:val="00B4653B"/>
    <w:rsid w:val="00B47A6C"/>
    <w:rsid w:val="00B51442"/>
    <w:rsid w:val="00B518E0"/>
    <w:rsid w:val="00B523E7"/>
    <w:rsid w:val="00B523EA"/>
    <w:rsid w:val="00B52B91"/>
    <w:rsid w:val="00B530A1"/>
    <w:rsid w:val="00B531A7"/>
    <w:rsid w:val="00B53AFC"/>
    <w:rsid w:val="00B54980"/>
    <w:rsid w:val="00B54B04"/>
    <w:rsid w:val="00B54B8F"/>
    <w:rsid w:val="00B55957"/>
    <w:rsid w:val="00B55BA0"/>
    <w:rsid w:val="00B563D1"/>
    <w:rsid w:val="00B575DA"/>
    <w:rsid w:val="00B57EA2"/>
    <w:rsid w:val="00B60918"/>
    <w:rsid w:val="00B61FB2"/>
    <w:rsid w:val="00B62C26"/>
    <w:rsid w:val="00B63281"/>
    <w:rsid w:val="00B64179"/>
    <w:rsid w:val="00B64202"/>
    <w:rsid w:val="00B65581"/>
    <w:rsid w:val="00B65C31"/>
    <w:rsid w:val="00B66A93"/>
    <w:rsid w:val="00B71206"/>
    <w:rsid w:val="00B72C9F"/>
    <w:rsid w:val="00B72E8D"/>
    <w:rsid w:val="00B732BD"/>
    <w:rsid w:val="00B73399"/>
    <w:rsid w:val="00B73663"/>
    <w:rsid w:val="00B73E5D"/>
    <w:rsid w:val="00B74327"/>
    <w:rsid w:val="00B7453B"/>
    <w:rsid w:val="00B74B1D"/>
    <w:rsid w:val="00B75107"/>
    <w:rsid w:val="00B75A6F"/>
    <w:rsid w:val="00B75A73"/>
    <w:rsid w:val="00B75C90"/>
    <w:rsid w:val="00B763B1"/>
    <w:rsid w:val="00B76B10"/>
    <w:rsid w:val="00B76E71"/>
    <w:rsid w:val="00B77632"/>
    <w:rsid w:val="00B77871"/>
    <w:rsid w:val="00B77EA9"/>
    <w:rsid w:val="00B8116F"/>
    <w:rsid w:val="00B82414"/>
    <w:rsid w:val="00B82B0E"/>
    <w:rsid w:val="00B83A83"/>
    <w:rsid w:val="00B83F71"/>
    <w:rsid w:val="00B84A6B"/>
    <w:rsid w:val="00B85129"/>
    <w:rsid w:val="00B85588"/>
    <w:rsid w:val="00B85B56"/>
    <w:rsid w:val="00B86D3A"/>
    <w:rsid w:val="00B86E40"/>
    <w:rsid w:val="00B87B37"/>
    <w:rsid w:val="00B90C9A"/>
    <w:rsid w:val="00B91F97"/>
    <w:rsid w:val="00B92C55"/>
    <w:rsid w:val="00B92F01"/>
    <w:rsid w:val="00B9308B"/>
    <w:rsid w:val="00B9376D"/>
    <w:rsid w:val="00B9412C"/>
    <w:rsid w:val="00B94B6C"/>
    <w:rsid w:val="00B94C92"/>
    <w:rsid w:val="00B951DD"/>
    <w:rsid w:val="00B95650"/>
    <w:rsid w:val="00B95CDF"/>
    <w:rsid w:val="00B95DF3"/>
    <w:rsid w:val="00B96844"/>
    <w:rsid w:val="00BA0129"/>
    <w:rsid w:val="00BA0545"/>
    <w:rsid w:val="00BA0BD3"/>
    <w:rsid w:val="00BA1453"/>
    <w:rsid w:val="00BA2089"/>
    <w:rsid w:val="00BA20EB"/>
    <w:rsid w:val="00BA215F"/>
    <w:rsid w:val="00BA2AFD"/>
    <w:rsid w:val="00BA3DFB"/>
    <w:rsid w:val="00BA45B2"/>
    <w:rsid w:val="00BA4D0C"/>
    <w:rsid w:val="00BA5C0E"/>
    <w:rsid w:val="00BA5E6E"/>
    <w:rsid w:val="00BA6918"/>
    <w:rsid w:val="00BA71DD"/>
    <w:rsid w:val="00BA7FFC"/>
    <w:rsid w:val="00BB01B5"/>
    <w:rsid w:val="00BB03BA"/>
    <w:rsid w:val="00BB11ED"/>
    <w:rsid w:val="00BB20C0"/>
    <w:rsid w:val="00BB2698"/>
    <w:rsid w:val="00BB2969"/>
    <w:rsid w:val="00BB2EEB"/>
    <w:rsid w:val="00BB307C"/>
    <w:rsid w:val="00BB331B"/>
    <w:rsid w:val="00BB472A"/>
    <w:rsid w:val="00BB4A77"/>
    <w:rsid w:val="00BB4B57"/>
    <w:rsid w:val="00BB5B60"/>
    <w:rsid w:val="00BB5ED2"/>
    <w:rsid w:val="00BB5F70"/>
    <w:rsid w:val="00BB615B"/>
    <w:rsid w:val="00BB63F4"/>
    <w:rsid w:val="00BB665E"/>
    <w:rsid w:val="00BB6668"/>
    <w:rsid w:val="00BB681D"/>
    <w:rsid w:val="00BB6961"/>
    <w:rsid w:val="00BB7466"/>
    <w:rsid w:val="00BC013E"/>
    <w:rsid w:val="00BC0B7B"/>
    <w:rsid w:val="00BC11B6"/>
    <w:rsid w:val="00BC14AB"/>
    <w:rsid w:val="00BC1820"/>
    <w:rsid w:val="00BC23E9"/>
    <w:rsid w:val="00BC2D8F"/>
    <w:rsid w:val="00BC4778"/>
    <w:rsid w:val="00BC4ABD"/>
    <w:rsid w:val="00BC69F8"/>
    <w:rsid w:val="00BC6C8D"/>
    <w:rsid w:val="00BC6FD0"/>
    <w:rsid w:val="00BC729C"/>
    <w:rsid w:val="00BD1C0E"/>
    <w:rsid w:val="00BD1C5D"/>
    <w:rsid w:val="00BD2194"/>
    <w:rsid w:val="00BD2FCE"/>
    <w:rsid w:val="00BD329D"/>
    <w:rsid w:val="00BD4164"/>
    <w:rsid w:val="00BD532F"/>
    <w:rsid w:val="00BD5617"/>
    <w:rsid w:val="00BD5BB8"/>
    <w:rsid w:val="00BD6277"/>
    <w:rsid w:val="00BE10D0"/>
    <w:rsid w:val="00BE10FF"/>
    <w:rsid w:val="00BE15B7"/>
    <w:rsid w:val="00BE1B32"/>
    <w:rsid w:val="00BE1C0A"/>
    <w:rsid w:val="00BE1F96"/>
    <w:rsid w:val="00BE22DC"/>
    <w:rsid w:val="00BE276E"/>
    <w:rsid w:val="00BE32F5"/>
    <w:rsid w:val="00BE498C"/>
    <w:rsid w:val="00BE4AAA"/>
    <w:rsid w:val="00BE4FBF"/>
    <w:rsid w:val="00BE5ABA"/>
    <w:rsid w:val="00BE623E"/>
    <w:rsid w:val="00BE66E5"/>
    <w:rsid w:val="00BE6DCA"/>
    <w:rsid w:val="00BE6DF9"/>
    <w:rsid w:val="00BE70FB"/>
    <w:rsid w:val="00BE7484"/>
    <w:rsid w:val="00BE7C59"/>
    <w:rsid w:val="00BF07C4"/>
    <w:rsid w:val="00BF10CB"/>
    <w:rsid w:val="00BF1170"/>
    <w:rsid w:val="00BF14AF"/>
    <w:rsid w:val="00BF194F"/>
    <w:rsid w:val="00BF2525"/>
    <w:rsid w:val="00BF29FB"/>
    <w:rsid w:val="00BF320C"/>
    <w:rsid w:val="00BF32E9"/>
    <w:rsid w:val="00BF37AF"/>
    <w:rsid w:val="00BF4A64"/>
    <w:rsid w:val="00BF54F0"/>
    <w:rsid w:val="00BF6D43"/>
    <w:rsid w:val="00BF6DAD"/>
    <w:rsid w:val="00BF70E4"/>
    <w:rsid w:val="00BF7E82"/>
    <w:rsid w:val="00C00DDF"/>
    <w:rsid w:val="00C01A63"/>
    <w:rsid w:val="00C01B9A"/>
    <w:rsid w:val="00C0266A"/>
    <w:rsid w:val="00C027E6"/>
    <w:rsid w:val="00C028D9"/>
    <w:rsid w:val="00C029FA"/>
    <w:rsid w:val="00C02B4F"/>
    <w:rsid w:val="00C03BF3"/>
    <w:rsid w:val="00C04CB1"/>
    <w:rsid w:val="00C04D32"/>
    <w:rsid w:val="00C05B15"/>
    <w:rsid w:val="00C05E2D"/>
    <w:rsid w:val="00C0798D"/>
    <w:rsid w:val="00C07B6F"/>
    <w:rsid w:val="00C07D0E"/>
    <w:rsid w:val="00C07DF4"/>
    <w:rsid w:val="00C1130F"/>
    <w:rsid w:val="00C113FB"/>
    <w:rsid w:val="00C117C2"/>
    <w:rsid w:val="00C11B15"/>
    <w:rsid w:val="00C128D0"/>
    <w:rsid w:val="00C12B4F"/>
    <w:rsid w:val="00C12FF8"/>
    <w:rsid w:val="00C13BDE"/>
    <w:rsid w:val="00C141E3"/>
    <w:rsid w:val="00C14779"/>
    <w:rsid w:val="00C14CA9"/>
    <w:rsid w:val="00C15967"/>
    <w:rsid w:val="00C163F4"/>
    <w:rsid w:val="00C16972"/>
    <w:rsid w:val="00C17BA4"/>
    <w:rsid w:val="00C20079"/>
    <w:rsid w:val="00C208FC"/>
    <w:rsid w:val="00C2101F"/>
    <w:rsid w:val="00C22FD3"/>
    <w:rsid w:val="00C24445"/>
    <w:rsid w:val="00C256DB"/>
    <w:rsid w:val="00C25BB8"/>
    <w:rsid w:val="00C26291"/>
    <w:rsid w:val="00C26B0B"/>
    <w:rsid w:val="00C26D0A"/>
    <w:rsid w:val="00C26FA1"/>
    <w:rsid w:val="00C3044A"/>
    <w:rsid w:val="00C30A54"/>
    <w:rsid w:val="00C318D3"/>
    <w:rsid w:val="00C31A6A"/>
    <w:rsid w:val="00C31D36"/>
    <w:rsid w:val="00C33BC6"/>
    <w:rsid w:val="00C33CBB"/>
    <w:rsid w:val="00C3424A"/>
    <w:rsid w:val="00C349A6"/>
    <w:rsid w:val="00C34DAE"/>
    <w:rsid w:val="00C35AD0"/>
    <w:rsid w:val="00C36180"/>
    <w:rsid w:val="00C3759E"/>
    <w:rsid w:val="00C378B0"/>
    <w:rsid w:val="00C37B8E"/>
    <w:rsid w:val="00C37D64"/>
    <w:rsid w:val="00C40592"/>
    <w:rsid w:val="00C40A07"/>
    <w:rsid w:val="00C40BA2"/>
    <w:rsid w:val="00C418F1"/>
    <w:rsid w:val="00C42082"/>
    <w:rsid w:val="00C44682"/>
    <w:rsid w:val="00C449CD"/>
    <w:rsid w:val="00C44F91"/>
    <w:rsid w:val="00C450DD"/>
    <w:rsid w:val="00C45425"/>
    <w:rsid w:val="00C4567D"/>
    <w:rsid w:val="00C45FE7"/>
    <w:rsid w:val="00C4632C"/>
    <w:rsid w:val="00C4675C"/>
    <w:rsid w:val="00C46A56"/>
    <w:rsid w:val="00C47AF4"/>
    <w:rsid w:val="00C500F4"/>
    <w:rsid w:val="00C50105"/>
    <w:rsid w:val="00C50181"/>
    <w:rsid w:val="00C504B2"/>
    <w:rsid w:val="00C51043"/>
    <w:rsid w:val="00C51FFE"/>
    <w:rsid w:val="00C520EF"/>
    <w:rsid w:val="00C5219D"/>
    <w:rsid w:val="00C52E7D"/>
    <w:rsid w:val="00C530DE"/>
    <w:rsid w:val="00C534FC"/>
    <w:rsid w:val="00C5397C"/>
    <w:rsid w:val="00C53B1F"/>
    <w:rsid w:val="00C54408"/>
    <w:rsid w:val="00C545FD"/>
    <w:rsid w:val="00C54B4E"/>
    <w:rsid w:val="00C555C3"/>
    <w:rsid w:val="00C56CEF"/>
    <w:rsid w:val="00C5729B"/>
    <w:rsid w:val="00C57CD5"/>
    <w:rsid w:val="00C57F30"/>
    <w:rsid w:val="00C602F3"/>
    <w:rsid w:val="00C60938"/>
    <w:rsid w:val="00C611FC"/>
    <w:rsid w:val="00C6128D"/>
    <w:rsid w:val="00C61AB6"/>
    <w:rsid w:val="00C62B3C"/>
    <w:rsid w:val="00C62DAE"/>
    <w:rsid w:val="00C63025"/>
    <w:rsid w:val="00C6381C"/>
    <w:rsid w:val="00C63939"/>
    <w:rsid w:val="00C63AE2"/>
    <w:rsid w:val="00C63B65"/>
    <w:rsid w:val="00C63EFB"/>
    <w:rsid w:val="00C6465B"/>
    <w:rsid w:val="00C650DF"/>
    <w:rsid w:val="00C656A7"/>
    <w:rsid w:val="00C65742"/>
    <w:rsid w:val="00C65D23"/>
    <w:rsid w:val="00C66102"/>
    <w:rsid w:val="00C679B0"/>
    <w:rsid w:val="00C67B5C"/>
    <w:rsid w:val="00C70C9C"/>
    <w:rsid w:val="00C71AEE"/>
    <w:rsid w:val="00C71C63"/>
    <w:rsid w:val="00C71ECE"/>
    <w:rsid w:val="00C73138"/>
    <w:rsid w:val="00C74201"/>
    <w:rsid w:val="00C744DB"/>
    <w:rsid w:val="00C74BAE"/>
    <w:rsid w:val="00C74FA0"/>
    <w:rsid w:val="00C75A7C"/>
    <w:rsid w:val="00C75B2A"/>
    <w:rsid w:val="00C7642E"/>
    <w:rsid w:val="00C76B13"/>
    <w:rsid w:val="00C779B0"/>
    <w:rsid w:val="00C80153"/>
    <w:rsid w:val="00C80ADD"/>
    <w:rsid w:val="00C80D96"/>
    <w:rsid w:val="00C80EC8"/>
    <w:rsid w:val="00C80ED3"/>
    <w:rsid w:val="00C816D7"/>
    <w:rsid w:val="00C82E41"/>
    <w:rsid w:val="00C83D7B"/>
    <w:rsid w:val="00C84162"/>
    <w:rsid w:val="00C857BA"/>
    <w:rsid w:val="00C86852"/>
    <w:rsid w:val="00C8689D"/>
    <w:rsid w:val="00C869AD"/>
    <w:rsid w:val="00C86FFE"/>
    <w:rsid w:val="00C872F3"/>
    <w:rsid w:val="00C906AA"/>
    <w:rsid w:val="00C9121B"/>
    <w:rsid w:val="00C91753"/>
    <w:rsid w:val="00C91E19"/>
    <w:rsid w:val="00C92666"/>
    <w:rsid w:val="00C929E5"/>
    <w:rsid w:val="00C95090"/>
    <w:rsid w:val="00C95221"/>
    <w:rsid w:val="00C9592D"/>
    <w:rsid w:val="00C961C3"/>
    <w:rsid w:val="00C97543"/>
    <w:rsid w:val="00CA0036"/>
    <w:rsid w:val="00CA0891"/>
    <w:rsid w:val="00CA0971"/>
    <w:rsid w:val="00CA0ACE"/>
    <w:rsid w:val="00CA1452"/>
    <w:rsid w:val="00CA1764"/>
    <w:rsid w:val="00CA19A5"/>
    <w:rsid w:val="00CA1A9A"/>
    <w:rsid w:val="00CA1C75"/>
    <w:rsid w:val="00CA1E15"/>
    <w:rsid w:val="00CA20AB"/>
    <w:rsid w:val="00CA30CE"/>
    <w:rsid w:val="00CA3AA2"/>
    <w:rsid w:val="00CA4795"/>
    <w:rsid w:val="00CA671E"/>
    <w:rsid w:val="00CA7605"/>
    <w:rsid w:val="00CB01B8"/>
    <w:rsid w:val="00CB22D4"/>
    <w:rsid w:val="00CB2791"/>
    <w:rsid w:val="00CB350A"/>
    <w:rsid w:val="00CB3BAF"/>
    <w:rsid w:val="00CB4910"/>
    <w:rsid w:val="00CB4EF4"/>
    <w:rsid w:val="00CB5997"/>
    <w:rsid w:val="00CB717A"/>
    <w:rsid w:val="00CC053F"/>
    <w:rsid w:val="00CC0677"/>
    <w:rsid w:val="00CC17C9"/>
    <w:rsid w:val="00CC26AB"/>
    <w:rsid w:val="00CC3052"/>
    <w:rsid w:val="00CC31F1"/>
    <w:rsid w:val="00CC3870"/>
    <w:rsid w:val="00CC40B3"/>
    <w:rsid w:val="00CC4A1C"/>
    <w:rsid w:val="00CC4A64"/>
    <w:rsid w:val="00CC4C1E"/>
    <w:rsid w:val="00CC4FD9"/>
    <w:rsid w:val="00CC5596"/>
    <w:rsid w:val="00CC5B77"/>
    <w:rsid w:val="00CC6940"/>
    <w:rsid w:val="00CC7B4A"/>
    <w:rsid w:val="00CD1186"/>
    <w:rsid w:val="00CD2A8F"/>
    <w:rsid w:val="00CD3267"/>
    <w:rsid w:val="00CD3942"/>
    <w:rsid w:val="00CD3C28"/>
    <w:rsid w:val="00CD4EBB"/>
    <w:rsid w:val="00CD4F79"/>
    <w:rsid w:val="00CD6202"/>
    <w:rsid w:val="00CD6321"/>
    <w:rsid w:val="00CE007B"/>
    <w:rsid w:val="00CE0757"/>
    <w:rsid w:val="00CE0AE9"/>
    <w:rsid w:val="00CE10E2"/>
    <w:rsid w:val="00CE23E7"/>
    <w:rsid w:val="00CE24E2"/>
    <w:rsid w:val="00CE2A45"/>
    <w:rsid w:val="00CE3649"/>
    <w:rsid w:val="00CE4172"/>
    <w:rsid w:val="00CE43D8"/>
    <w:rsid w:val="00CE5FB5"/>
    <w:rsid w:val="00CE61DB"/>
    <w:rsid w:val="00CE70D4"/>
    <w:rsid w:val="00CE7E5E"/>
    <w:rsid w:val="00CF119C"/>
    <w:rsid w:val="00CF1FFD"/>
    <w:rsid w:val="00CF2227"/>
    <w:rsid w:val="00CF25E6"/>
    <w:rsid w:val="00CF2702"/>
    <w:rsid w:val="00CF2FD9"/>
    <w:rsid w:val="00CF36A7"/>
    <w:rsid w:val="00CF3F46"/>
    <w:rsid w:val="00CF40BD"/>
    <w:rsid w:val="00CF4335"/>
    <w:rsid w:val="00CF4D3F"/>
    <w:rsid w:val="00CF5846"/>
    <w:rsid w:val="00CF6CEB"/>
    <w:rsid w:val="00CF7225"/>
    <w:rsid w:val="00CF7301"/>
    <w:rsid w:val="00CF784B"/>
    <w:rsid w:val="00CF7B5F"/>
    <w:rsid w:val="00D003BC"/>
    <w:rsid w:val="00D0151B"/>
    <w:rsid w:val="00D019E8"/>
    <w:rsid w:val="00D024A3"/>
    <w:rsid w:val="00D028EC"/>
    <w:rsid w:val="00D038F5"/>
    <w:rsid w:val="00D04EE5"/>
    <w:rsid w:val="00D0592C"/>
    <w:rsid w:val="00D05F1E"/>
    <w:rsid w:val="00D066C1"/>
    <w:rsid w:val="00D06A01"/>
    <w:rsid w:val="00D0702A"/>
    <w:rsid w:val="00D075E8"/>
    <w:rsid w:val="00D12386"/>
    <w:rsid w:val="00D126B9"/>
    <w:rsid w:val="00D13970"/>
    <w:rsid w:val="00D1422A"/>
    <w:rsid w:val="00D146C7"/>
    <w:rsid w:val="00D146D6"/>
    <w:rsid w:val="00D14B39"/>
    <w:rsid w:val="00D1582F"/>
    <w:rsid w:val="00D1589D"/>
    <w:rsid w:val="00D15AC7"/>
    <w:rsid w:val="00D15CFA"/>
    <w:rsid w:val="00D16601"/>
    <w:rsid w:val="00D166D2"/>
    <w:rsid w:val="00D16790"/>
    <w:rsid w:val="00D17078"/>
    <w:rsid w:val="00D1763F"/>
    <w:rsid w:val="00D1786B"/>
    <w:rsid w:val="00D23A56"/>
    <w:rsid w:val="00D24D00"/>
    <w:rsid w:val="00D24FC1"/>
    <w:rsid w:val="00D25324"/>
    <w:rsid w:val="00D26880"/>
    <w:rsid w:val="00D31EF8"/>
    <w:rsid w:val="00D32784"/>
    <w:rsid w:val="00D32F05"/>
    <w:rsid w:val="00D3316A"/>
    <w:rsid w:val="00D33E00"/>
    <w:rsid w:val="00D34369"/>
    <w:rsid w:val="00D35875"/>
    <w:rsid w:val="00D36EAD"/>
    <w:rsid w:val="00D36EC7"/>
    <w:rsid w:val="00D3759F"/>
    <w:rsid w:val="00D37797"/>
    <w:rsid w:val="00D37CF4"/>
    <w:rsid w:val="00D40A25"/>
    <w:rsid w:val="00D40FBA"/>
    <w:rsid w:val="00D41B84"/>
    <w:rsid w:val="00D4244D"/>
    <w:rsid w:val="00D42A83"/>
    <w:rsid w:val="00D42F07"/>
    <w:rsid w:val="00D431E9"/>
    <w:rsid w:val="00D4356B"/>
    <w:rsid w:val="00D44AC1"/>
    <w:rsid w:val="00D45552"/>
    <w:rsid w:val="00D456FA"/>
    <w:rsid w:val="00D457AD"/>
    <w:rsid w:val="00D45817"/>
    <w:rsid w:val="00D46809"/>
    <w:rsid w:val="00D50194"/>
    <w:rsid w:val="00D50B7E"/>
    <w:rsid w:val="00D51904"/>
    <w:rsid w:val="00D51C74"/>
    <w:rsid w:val="00D51FBC"/>
    <w:rsid w:val="00D5209A"/>
    <w:rsid w:val="00D52213"/>
    <w:rsid w:val="00D527B1"/>
    <w:rsid w:val="00D52E03"/>
    <w:rsid w:val="00D5315F"/>
    <w:rsid w:val="00D54CD8"/>
    <w:rsid w:val="00D55D48"/>
    <w:rsid w:val="00D55D9D"/>
    <w:rsid w:val="00D56813"/>
    <w:rsid w:val="00D56A12"/>
    <w:rsid w:val="00D5795A"/>
    <w:rsid w:val="00D57BA0"/>
    <w:rsid w:val="00D57E73"/>
    <w:rsid w:val="00D616AF"/>
    <w:rsid w:val="00D61CDD"/>
    <w:rsid w:val="00D62DCA"/>
    <w:rsid w:val="00D6330F"/>
    <w:rsid w:val="00D636C8"/>
    <w:rsid w:val="00D63920"/>
    <w:rsid w:val="00D63AB3"/>
    <w:rsid w:val="00D64580"/>
    <w:rsid w:val="00D650E2"/>
    <w:rsid w:val="00D65619"/>
    <w:rsid w:val="00D65BF7"/>
    <w:rsid w:val="00D65ED5"/>
    <w:rsid w:val="00D6618A"/>
    <w:rsid w:val="00D665BB"/>
    <w:rsid w:val="00D66753"/>
    <w:rsid w:val="00D67073"/>
    <w:rsid w:val="00D67A5A"/>
    <w:rsid w:val="00D67BB8"/>
    <w:rsid w:val="00D70341"/>
    <w:rsid w:val="00D703E1"/>
    <w:rsid w:val="00D71003"/>
    <w:rsid w:val="00D71121"/>
    <w:rsid w:val="00D7169E"/>
    <w:rsid w:val="00D7176B"/>
    <w:rsid w:val="00D7247B"/>
    <w:rsid w:val="00D72E8F"/>
    <w:rsid w:val="00D73A8D"/>
    <w:rsid w:val="00D7499D"/>
    <w:rsid w:val="00D74D78"/>
    <w:rsid w:val="00D75573"/>
    <w:rsid w:val="00D765ED"/>
    <w:rsid w:val="00D76848"/>
    <w:rsid w:val="00D76AA5"/>
    <w:rsid w:val="00D7729C"/>
    <w:rsid w:val="00D80972"/>
    <w:rsid w:val="00D80B94"/>
    <w:rsid w:val="00D80F88"/>
    <w:rsid w:val="00D8133A"/>
    <w:rsid w:val="00D81E7D"/>
    <w:rsid w:val="00D82026"/>
    <w:rsid w:val="00D829AF"/>
    <w:rsid w:val="00D82C1C"/>
    <w:rsid w:val="00D849A1"/>
    <w:rsid w:val="00D84CBC"/>
    <w:rsid w:val="00D8523D"/>
    <w:rsid w:val="00D854F5"/>
    <w:rsid w:val="00D85AF8"/>
    <w:rsid w:val="00D86ADE"/>
    <w:rsid w:val="00D86BAF"/>
    <w:rsid w:val="00D86F33"/>
    <w:rsid w:val="00D877EF"/>
    <w:rsid w:val="00D87BF8"/>
    <w:rsid w:val="00D90D7B"/>
    <w:rsid w:val="00D91D8C"/>
    <w:rsid w:val="00D92653"/>
    <w:rsid w:val="00D93A0A"/>
    <w:rsid w:val="00D943CC"/>
    <w:rsid w:val="00D9476B"/>
    <w:rsid w:val="00D95365"/>
    <w:rsid w:val="00D953D5"/>
    <w:rsid w:val="00D95697"/>
    <w:rsid w:val="00D96A7F"/>
    <w:rsid w:val="00D96D4B"/>
    <w:rsid w:val="00D973E6"/>
    <w:rsid w:val="00D973E7"/>
    <w:rsid w:val="00D975C6"/>
    <w:rsid w:val="00DA04D6"/>
    <w:rsid w:val="00DA0FA0"/>
    <w:rsid w:val="00DA1777"/>
    <w:rsid w:val="00DA30BF"/>
    <w:rsid w:val="00DA37CC"/>
    <w:rsid w:val="00DA3BCE"/>
    <w:rsid w:val="00DA3C65"/>
    <w:rsid w:val="00DA5020"/>
    <w:rsid w:val="00DA5090"/>
    <w:rsid w:val="00DA5158"/>
    <w:rsid w:val="00DA5360"/>
    <w:rsid w:val="00DA688F"/>
    <w:rsid w:val="00DA7914"/>
    <w:rsid w:val="00DA7A04"/>
    <w:rsid w:val="00DA7C3C"/>
    <w:rsid w:val="00DB0B35"/>
    <w:rsid w:val="00DB1077"/>
    <w:rsid w:val="00DB1B6B"/>
    <w:rsid w:val="00DB2344"/>
    <w:rsid w:val="00DB2B3C"/>
    <w:rsid w:val="00DB2C61"/>
    <w:rsid w:val="00DB2EA1"/>
    <w:rsid w:val="00DB30B4"/>
    <w:rsid w:val="00DB4097"/>
    <w:rsid w:val="00DB4C5D"/>
    <w:rsid w:val="00DB5A5C"/>
    <w:rsid w:val="00DB5B55"/>
    <w:rsid w:val="00DB6E5D"/>
    <w:rsid w:val="00DB7BC4"/>
    <w:rsid w:val="00DC0856"/>
    <w:rsid w:val="00DC0C43"/>
    <w:rsid w:val="00DC0E87"/>
    <w:rsid w:val="00DC154E"/>
    <w:rsid w:val="00DC17B1"/>
    <w:rsid w:val="00DC1A75"/>
    <w:rsid w:val="00DC1FA1"/>
    <w:rsid w:val="00DC20A1"/>
    <w:rsid w:val="00DC22FD"/>
    <w:rsid w:val="00DC3669"/>
    <w:rsid w:val="00DC39BF"/>
    <w:rsid w:val="00DC4E97"/>
    <w:rsid w:val="00DC5132"/>
    <w:rsid w:val="00DC52E6"/>
    <w:rsid w:val="00DC533D"/>
    <w:rsid w:val="00DC55C6"/>
    <w:rsid w:val="00DC597F"/>
    <w:rsid w:val="00DC5B57"/>
    <w:rsid w:val="00DC6224"/>
    <w:rsid w:val="00DC6355"/>
    <w:rsid w:val="00DC689C"/>
    <w:rsid w:val="00DC714D"/>
    <w:rsid w:val="00DC748B"/>
    <w:rsid w:val="00DD0777"/>
    <w:rsid w:val="00DD1C81"/>
    <w:rsid w:val="00DD5B57"/>
    <w:rsid w:val="00DD5D54"/>
    <w:rsid w:val="00DD6881"/>
    <w:rsid w:val="00DD7E9C"/>
    <w:rsid w:val="00DE017B"/>
    <w:rsid w:val="00DE0B9B"/>
    <w:rsid w:val="00DE2844"/>
    <w:rsid w:val="00DE3024"/>
    <w:rsid w:val="00DE3095"/>
    <w:rsid w:val="00DE4154"/>
    <w:rsid w:val="00DE4926"/>
    <w:rsid w:val="00DE545B"/>
    <w:rsid w:val="00DE5B63"/>
    <w:rsid w:val="00DE660C"/>
    <w:rsid w:val="00DE6CF7"/>
    <w:rsid w:val="00DE6CFB"/>
    <w:rsid w:val="00DF1A6B"/>
    <w:rsid w:val="00DF1AA5"/>
    <w:rsid w:val="00DF2BFE"/>
    <w:rsid w:val="00DF3106"/>
    <w:rsid w:val="00DF3204"/>
    <w:rsid w:val="00DF3FAC"/>
    <w:rsid w:val="00DF446F"/>
    <w:rsid w:val="00DF4594"/>
    <w:rsid w:val="00DF45F8"/>
    <w:rsid w:val="00DF472D"/>
    <w:rsid w:val="00DF52B0"/>
    <w:rsid w:val="00DF5DBC"/>
    <w:rsid w:val="00DF5F4E"/>
    <w:rsid w:val="00DF61CC"/>
    <w:rsid w:val="00DF680A"/>
    <w:rsid w:val="00DF71D4"/>
    <w:rsid w:val="00DF770B"/>
    <w:rsid w:val="00DF79B5"/>
    <w:rsid w:val="00E00525"/>
    <w:rsid w:val="00E0122C"/>
    <w:rsid w:val="00E012B6"/>
    <w:rsid w:val="00E0185B"/>
    <w:rsid w:val="00E020C9"/>
    <w:rsid w:val="00E02740"/>
    <w:rsid w:val="00E02B99"/>
    <w:rsid w:val="00E0338F"/>
    <w:rsid w:val="00E046BD"/>
    <w:rsid w:val="00E04C5E"/>
    <w:rsid w:val="00E050D9"/>
    <w:rsid w:val="00E0537C"/>
    <w:rsid w:val="00E05C81"/>
    <w:rsid w:val="00E05D59"/>
    <w:rsid w:val="00E05F4A"/>
    <w:rsid w:val="00E06159"/>
    <w:rsid w:val="00E065F6"/>
    <w:rsid w:val="00E06A7A"/>
    <w:rsid w:val="00E1021D"/>
    <w:rsid w:val="00E10297"/>
    <w:rsid w:val="00E10CB0"/>
    <w:rsid w:val="00E11CFF"/>
    <w:rsid w:val="00E11D9B"/>
    <w:rsid w:val="00E12558"/>
    <w:rsid w:val="00E13072"/>
    <w:rsid w:val="00E135BD"/>
    <w:rsid w:val="00E1497D"/>
    <w:rsid w:val="00E153AE"/>
    <w:rsid w:val="00E154AA"/>
    <w:rsid w:val="00E1568B"/>
    <w:rsid w:val="00E15D84"/>
    <w:rsid w:val="00E1619B"/>
    <w:rsid w:val="00E205F1"/>
    <w:rsid w:val="00E2090C"/>
    <w:rsid w:val="00E21A14"/>
    <w:rsid w:val="00E21AF4"/>
    <w:rsid w:val="00E21DE7"/>
    <w:rsid w:val="00E22135"/>
    <w:rsid w:val="00E23BC8"/>
    <w:rsid w:val="00E23CBA"/>
    <w:rsid w:val="00E25F58"/>
    <w:rsid w:val="00E2731A"/>
    <w:rsid w:val="00E274C2"/>
    <w:rsid w:val="00E3057B"/>
    <w:rsid w:val="00E3168A"/>
    <w:rsid w:val="00E33096"/>
    <w:rsid w:val="00E33B1F"/>
    <w:rsid w:val="00E33FC7"/>
    <w:rsid w:val="00E353A0"/>
    <w:rsid w:val="00E359A9"/>
    <w:rsid w:val="00E367FD"/>
    <w:rsid w:val="00E36AF3"/>
    <w:rsid w:val="00E36B1F"/>
    <w:rsid w:val="00E36C9F"/>
    <w:rsid w:val="00E3763F"/>
    <w:rsid w:val="00E37836"/>
    <w:rsid w:val="00E37A8D"/>
    <w:rsid w:val="00E40055"/>
    <w:rsid w:val="00E40BA9"/>
    <w:rsid w:val="00E414C4"/>
    <w:rsid w:val="00E4165F"/>
    <w:rsid w:val="00E42618"/>
    <w:rsid w:val="00E4431C"/>
    <w:rsid w:val="00E44AAD"/>
    <w:rsid w:val="00E45017"/>
    <w:rsid w:val="00E46598"/>
    <w:rsid w:val="00E47B86"/>
    <w:rsid w:val="00E47C27"/>
    <w:rsid w:val="00E51746"/>
    <w:rsid w:val="00E5212F"/>
    <w:rsid w:val="00E564EE"/>
    <w:rsid w:val="00E5703E"/>
    <w:rsid w:val="00E57185"/>
    <w:rsid w:val="00E57540"/>
    <w:rsid w:val="00E61639"/>
    <w:rsid w:val="00E62679"/>
    <w:rsid w:val="00E632A9"/>
    <w:rsid w:val="00E63882"/>
    <w:rsid w:val="00E64E74"/>
    <w:rsid w:val="00E64F41"/>
    <w:rsid w:val="00E66D82"/>
    <w:rsid w:val="00E678FC"/>
    <w:rsid w:val="00E67CB9"/>
    <w:rsid w:val="00E70086"/>
    <w:rsid w:val="00E7038A"/>
    <w:rsid w:val="00E708B0"/>
    <w:rsid w:val="00E70D24"/>
    <w:rsid w:val="00E71074"/>
    <w:rsid w:val="00E718CA"/>
    <w:rsid w:val="00E71A08"/>
    <w:rsid w:val="00E71B65"/>
    <w:rsid w:val="00E73778"/>
    <w:rsid w:val="00E73BB3"/>
    <w:rsid w:val="00E751EF"/>
    <w:rsid w:val="00E751FF"/>
    <w:rsid w:val="00E754D9"/>
    <w:rsid w:val="00E7583E"/>
    <w:rsid w:val="00E75ED6"/>
    <w:rsid w:val="00E76BAD"/>
    <w:rsid w:val="00E76F8E"/>
    <w:rsid w:val="00E77488"/>
    <w:rsid w:val="00E77889"/>
    <w:rsid w:val="00E80549"/>
    <w:rsid w:val="00E830A5"/>
    <w:rsid w:val="00E83B6F"/>
    <w:rsid w:val="00E83D93"/>
    <w:rsid w:val="00E84691"/>
    <w:rsid w:val="00E860DB"/>
    <w:rsid w:val="00E868AE"/>
    <w:rsid w:val="00E86C82"/>
    <w:rsid w:val="00E8759B"/>
    <w:rsid w:val="00E87AA9"/>
    <w:rsid w:val="00E90A33"/>
    <w:rsid w:val="00E91D5E"/>
    <w:rsid w:val="00E91DAD"/>
    <w:rsid w:val="00E924FE"/>
    <w:rsid w:val="00E92877"/>
    <w:rsid w:val="00E93610"/>
    <w:rsid w:val="00E93DD8"/>
    <w:rsid w:val="00E96FE7"/>
    <w:rsid w:val="00E977FC"/>
    <w:rsid w:val="00EA071F"/>
    <w:rsid w:val="00EA0B14"/>
    <w:rsid w:val="00EA0FB7"/>
    <w:rsid w:val="00EA1A05"/>
    <w:rsid w:val="00EA1FCF"/>
    <w:rsid w:val="00EA25C0"/>
    <w:rsid w:val="00EA36D0"/>
    <w:rsid w:val="00EA42C2"/>
    <w:rsid w:val="00EA42F8"/>
    <w:rsid w:val="00EA48BC"/>
    <w:rsid w:val="00EA4A9B"/>
    <w:rsid w:val="00EA6DA2"/>
    <w:rsid w:val="00EB053E"/>
    <w:rsid w:val="00EB0C22"/>
    <w:rsid w:val="00EB13AC"/>
    <w:rsid w:val="00EB13E7"/>
    <w:rsid w:val="00EB1F2B"/>
    <w:rsid w:val="00EB1FC4"/>
    <w:rsid w:val="00EB2600"/>
    <w:rsid w:val="00EB27B4"/>
    <w:rsid w:val="00EB30F1"/>
    <w:rsid w:val="00EB3175"/>
    <w:rsid w:val="00EB369D"/>
    <w:rsid w:val="00EB3A5C"/>
    <w:rsid w:val="00EB42E4"/>
    <w:rsid w:val="00EB4508"/>
    <w:rsid w:val="00EB527B"/>
    <w:rsid w:val="00EB5552"/>
    <w:rsid w:val="00EB6C30"/>
    <w:rsid w:val="00EB6D10"/>
    <w:rsid w:val="00EB6ED6"/>
    <w:rsid w:val="00EB7F3B"/>
    <w:rsid w:val="00EC1584"/>
    <w:rsid w:val="00EC188E"/>
    <w:rsid w:val="00EC2791"/>
    <w:rsid w:val="00EC2838"/>
    <w:rsid w:val="00EC2C15"/>
    <w:rsid w:val="00EC3521"/>
    <w:rsid w:val="00EC3552"/>
    <w:rsid w:val="00EC3C08"/>
    <w:rsid w:val="00EC47A0"/>
    <w:rsid w:val="00EC4C5E"/>
    <w:rsid w:val="00EC5389"/>
    <w:rsid w:val="00EC651A"/>
    <w:rsid w:val="00EC6DAF"/>
    <w:rsid w:val="00EC6E80"/>
    <w:rsid w:val="00EC7197"/>
    <w:rsid w:val="00ED17CF"/>
    <w:rsid w:val="00ED1E54"/>
    <w:rsid w:val="00ED354C"/>
    <w:rsid w:val="00ED4161"/>
    <w:rsid w:val="00ED4260"/>
    <w:rsid w:val="00ED53FB"/>
    <w:rsid w:val="00ED5C72"/>
    <w:rsid w:val="00ED5E65"/>
    <w:rsid w:val="00ED67E5"/>
    <w:rsid w:val="00ED6D87"/>
    <w:rsid w:val="00ED79B0"/>
    <w:rsid w:val="00EE0197"/>
    <w:rsid w:val="00EE0ADA"/>
    <w:rsid w:val="00EE0DD8"/>
    <w:rsid w:val="00EE11FC"/>
    <w:rsid w:val="00EE15F9"/>
    <w:rsid w:val="00EE2695"/>
    <w:rsid w:val="00EE2901"/>
    <w:rsid w:val="00EE2B42"/>
    <w:rsid w:val="00EE2C1B"/>
    <w:rsid w:val="00EE2F30"/>
    <w:rsid w:val="00EE49AD"/>
    <w:rsid w:val="00EE4ECB"/>
    <w:rsid w:val="00EE5B1C"/>
    <w:rsid w:val="00EE7128"/>
    <w:rsid w:val="00EE7D99"/>
    <w:rsid w:val="00EF01AF"/>
    <w:rsid w:val="00EF045E"/>
    <w:rsid w:val="00EF0669"/>
    <w:rsid w:val="00EF13D1"/>
    <w:rsid w:val="00EF1713"/>
    <w:rsid w:val="00EF2AB8"/>
    <w:rsid w:val="00EF2E26"/>
    <w:rsid w:val="00EF4B8A"/>
    <w:rsid w:val="00EF4C72"/>
    <w:rsid w:val="00EF4ECC"/>
    <w:rsid w:val="00EF5484"/>
    <w:rsid w:val="00EF7A7E"/>
    <w:rsid w:val="00EF7E3B"/>
    <w:rsid w:val="00F00857"/>
    <w:rsid w:val="00F00CF2"/>
    <w:rsid w:val="00F0109D"/>
    <w:rsid w:val="00F02004"/>
    <w:rsid w:val="00F02EEB"/>
    <w:rsid w:val="00F03B2F"/>
    <w:rsid w:val="00F03DBD"/>
    <w:rsid w:val="00F04094"/>
    <w:rsid w:val="00F044C4"/>
    <w:rsid w:val="00F05A0A"/>
    <w:rsid w:val="00F05F1C"/>
    <w:rsid w:val="00F064F1"/>
    <w:rsid w:val="00F078EE"/>
    <w:rsid w:val="00F1082F"/>
    <w:rsid w:val="00F112EB"/>
    <w:rsid w:val="00F11CCF"/>
    <w:rsid w:val="00F12900"/>
    <w:rsid w:val="00F12916"/>
    <w:rsid w:val="00F13A0F"/>
    <w:rsid w:val="00F1459A"/>
    <w:rsid w:val="00F148F9"/>
    <w:rsid w:val="00F1491E"/>
    <w:rsid w:val="00F15117"/>
    <w:rsid w:val="00F151D5"/>
    <w:rsid w:val="00F15547"/>
    <w:rsid w:val="00F21840"/>
    <w:rsid w:val="00F2240A"/>
    <w:rsid w:val="00F2244A"/>
    <w:rsid w:val="00F23733"/>
    <w:rsid w:val="00F23A90"/>
    <w:rsid w:val="00F242EF"/>
    <w:rsid w:val="00F257C2"/>
    <w:rsid w:val="00F258E0"/>
    <w:rsid w:val="00F2713B"/>
    <w:rsid w:val="00F3023B"/>
    <w:rsid w:val="00F302F9"/>
    <w:rsid w:val="00F30E2B"/>
    <w:rsid w:val="00F31294"/>
    <w:rsid w:val="00F3290F"/>
    <w:rsid w:val="00F33346"/>
    <w:rsid w:val="00F3420F"/>
    <w:rsid w:val="00F35165"/>
    <w:rsid w:val="00F3664D"/>
    <w:rsid w:val="00F368EA"/>
    <w:rsid w:val="00F36D68"/>
    <w:rsid w:val="00F373A5"/>
    <w:rsid w:val="00F406C5"/>
    <w:rsid w:val="00F416AA"/>
    <w:rsid w:val="00F42B8B"/>
    <w:rsid w:val="00F42E04"/>
    <w:rsid w:val="00F43460"/>
    <w:rsid w:val="00F43C46"/>
    <w:rsid w:val="00F44B3B"/>
    <w:rsid w:val="00F4543F"/>
    <w:rsid w:val="00F45724"/>
    <w:rsid w:val="00F45C44"/>
    <w:rsid w:val="00F478AA"/>
    <w:rsid w:val="00F50F28"/>
    <w:rsid w:val="00F5123D"/>
    <w:rsid w:val="00F51705"/>
    <w:rsid w:val="00F5186C"/>
    <w:rsid w:val="00F520AC"/>
    <w:rsid w:val="00F522AC"/>
    <w:rsid w:val="00F52648"/>
    <w:rsid w:val="00F526FF"/>
    <w:rsid w:val="00F52842"/>
    <w:rsid w:val="00F52D24"/>
    <w:rsid w:val="00F52D44"/>
    <w:rsid w:val="00F52D78"/>
    <w:rsid w:val="00F531AA"/>
    <w:rsid w:val="00F534DE"/>
    <w:rsid w:val="00F536CE"/>
    <w:rsid w:val="00F53A25"/>
    <w:rsid w:val="00F54309"/>
    <w:rsid w:val="00F54812"/>
    <w:rsid w:val="00F54A50"/>
    <w:rsid w:val="00F54BC7"/>
    <w:rsid w:val="00F54DE7"/>
    <w:rsid w:val="00F5590B"/>
    <w:rsid w:val="00F55927"/>
    <w:rsid w:val="00F55BDE"/>
    <w:rsid w:val="00F55C3B"/>
    <w:rsid w:val="00F55C6D"/>
    <w:rsid w:val="00F55E48"/>
    <w:rsid w:val="00F5652D"/>
    <w:rsid w:val="00F56BAF"/>
    <w:rsid w:val="00F56C3F"/>
    <w:rsid w:val="00F56CE0"/>
    <w:rsid w:val="00F579ED"/>
    <w:rsid w:val="00F57BF0"/>
    <w:rsid w:val="00F57CFF"/>
    <w:rsid w:val="00F61705"/>
    <w:rsid w:val="00F61AFE"/>
    <w:rsid w:val="00F6576F"/>
    <w:rsid w:val="00F659FE"/>
    <w:rsid w:val="00F65E14"/>
    <w:rsid w:val="00F66408"/>
    <w:rsid w:val="00F665F2"/>
    <w:rsid w:val="00F66FA7"/>
    <w:rsid w:val="00F677F2"/>
    <w:rsid w:val="00F67D95"/>
    <w:rsid w:val="00F705E0"/>
    <w:rsid w:val="00F70959"/>
    <w:rsid w:val="00F70CDA"/>
    <w:rsid w:val="00F712AA"/>
    <w:rsid w:val="00F71D71"/>
    <w:rsid w:val="00F724E5"/>
    <w:rsid w:val="00F725CB"/>
    <w:rsid w:val="00F725DF"/>
    <w:rsid w:val="00F72EE7"/>
    <w:rsid w:val="00F7508F"/>
    <w:rsid w:val="00F752D5"/>
    <w:rsid w:val="00F75E54"/>
    <w:rsid w:val="00F75EE6"/>
    <w:rsid w:val="00F771CE"/>
    <w:rsid w:val="00F77211"/>
    <w:rsid w:val="00F803F4"/>
    <w:rsid w:val="00F80C30"/>
    <w:rsid w:val="00F8153D"/>
    <w:rsid w:val="00F820D2"/>
    <w:rsid w:val="00F8307D"/>
    <w:rsid w:val="00F83328"/>
    <w:rsid w:val="00F848E7"/>
    <w:rsid w:val="00F84DA3"/>
    <w:rsid w:val="00F85317"/>
    <w:rsid w:val="00F85C2D"/>
    <w:rsid w:val="00F87326"/>
    <w:rsid w:val="00F879DC"/>
    <w:rsid w:val="00F87EB1"/>
    <w:rsid w:val="00F90604"/>
    <w:rsid w:val="00F909F3"/>
    <w:rsid w:val="00F90A07"/>
    <w:rsid w:val="00F910A5"/>
    <w:rsid w:val="00F915DC"/>
    <w:rsid w:val="00F920B7"/>
    <w:rsid w:val="00F94A02"/>
    <w:rsid w:val="00F951E6"/>
    <w:rsid w:val="00F95BF1"/>
    <w:rsid w:val="00F963DA"/>
    <w:rsid w:val="00F971CE"/>
    <w:rsid w:val="00F9729B"/>
    <w:rsid w:val="00FA0B96"/>
    <w:rsid w:val="00FA12CB"/>
    <w:rsid w:val="00FA147A"/>
    <w:rsid w:val="00FA2023"/>
    <w:rsid w:val="00FA252A"/>
    <w:rsid w:val="00FA27D0"/>
    <w:rsid w:val="00FA3BB4"/>
    <w:rsid w:val="00FA3DF7"/>
    <w:rsid w:val="00FA5277"/>
    <w:rsid w:val="00FA52F3"/>
    <w:rsid w:val="00FA5FAA"/>
    <w:rsid w:val="00FA614E"/>
    <w:rsid w:val="00FA6619"/>
    <w:rsid w:val="00FA6E01"/>
    <w:rsid w:val="00FA6FD1"/>
    <w:rsid w:val="00FA7D4B"/>
    <w:rsid w:val="00FA7F28"/>
    <w:rsid w:val="00FB04EE"/>
    <w:rsid w:val="00FB09B3"/>
    <w:rsid w:val="00FB1262"/>
    <w:rsid w:val="00FB1F60"/>
    <w:rsid w:val="00FB1F8F"/>
    <w:rsid w:val="00FB3482"/>
    <w:rsid w:val="00FB3F78"/>
    <w:rsid w:val="00FB44C1"/>
    <w:rsid w:val="00FB49ED"/>
    <w:rsid w:val="00FB4A44"/>
    <w:rsid w:val="00FB4A79"/>
    <w:rsid w:val="00FB4CCF"/>
    <w:rsid w:val="00FB5F61"/>
    <w:rsid w:val="00FB6002"/>
    <w:rsid w:val="00FB6014"/>
    <w:rsid w:val="00FB6848"/>
    <w:rsid w:val="00FB73AA"/>
    <w:rsid w:val="00FB73CD"/>
    <w:rsid w:val="00FC058E"/>
    <w:rsid w:val="00FC0DE6"/>
    <w:rsid w:val="00FC0DFE"/>
    <w:rsid w:val="00FC1BFA"/>
    <w:rsid w:val="00FC27C0"/>
    <w:rsid w:val="00FC2ADE"/>
    <w:rsid w:val="00FC313C"/>
    <w:rsid w:val="00FC4C54"/>
    <w:rsid w:val="00FC5BFC"/>
    <w:rsid w:val="00FC692E"/>
    <w:rsid w:val="00FC7287"/>
    <w:rsid w:val="00FC7326"/>
    <w:rsid w:val="00FC7538"/>
    <w:rsid w:val="00FD09A1"/>
    <w:rsid w:val="00FD1A27"/>
    <w:rsid w:val="00FD216E"/>
    <w:rsid w:val="00FD2B5E"/>
    <w:rsid w:val="00FD2DD0"/>
    <w:rsid w:val="00FD2DE1"/>
    <w:rsid w:val="00FD2FCE"/>
    <w:rsid w:val="00FD3C6B"/>
    <w:rsid w:val="00FD3EC5"/>
    <w:rsid w:val="00FD424B"/>
    <w:rsid w:val="00FD4B7F"/>
    <w:rsid w:val="00FD525F"/>
    <w:rsid w:val="00FD5EEE"/>
    <w:rsid w:val="00FD621D"/>
    <w:rsid w:val="00FD66C5"/>
    <w:rsid w:val="00FD6A5F"/>
    <w:rsid w:val="00FD7CE3"/>
    <w:rsid w:val="00FD7E08"/>
    <w:rsid w:val="00FE042F"/>
    <w:rsid w:val="00FE0CE9"/>
    <w:rsid w:val="00FE0FB4"/>
    <w:rsid w:val="00FE14B0"/>
    <w:rsid w:val="00FE3246"/>
    <w:rsid w:val="00FE3736"/>
    <w:rsid w:val="00FE5629"/>
    <w:rsid w:val="00FE58C1"/>
    <w:rsid w:val="00FE662D"/>
    <w:rsid w:val="00FE7103"/>
    <w:rsid w:val="00FE73C1"/>
    <w:rsid w:val="00FE7B8B"/>
    <w:rsid w:val="00FF024F"/>
    <w:rsid w:val="00FF1FBD"/>
    <w:rsid w:val="00FF2D9D"/>
    <w:rsid w:val="00FF3C8A"/>
    <w:rsid w:val="00FF4209"/>
    <w:rsid w:val="00FF4415"/>
    <w:rsid w:val="00FF4A6D"/>
    <w:rsid w:val="00FF4BF7"/>
    <w:rsid w:val="00FF57B2"/>
    <w:rsid w:val="00FF5A35"/>
    <w:rsid w:val="00FF5D5E"/>
    <w:rsid w:val="00FF5D78"/>
    <w:rsid w:val="00FF6262"/>
    <w:rsid w:val="00FF634A"/>
    <w:rsid w:val="00FF6763"/>
    <w:rsid w:val="00FF6FCD"/>
    <w:rsid w:val="00FF7123"/>
    <w:rsid w:val="00FF7334"/>
    <w:rsid w:val="00FF7B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annotation text" w:uiPriority="99"/>
    <w:lsdException w:name="header" w:uiPriority="9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31E5"/>
    <w:rPr>
      <w:rFonts w:ascii="Bookman Old Style" w:hAnsi="Bookman Old Style"/>
      <w:sz w:val="26"/>
      <w:szCs w:val="26"/>
      <w:lang w:val="ru-RU" w:eastAsia="ru-RU"/>
    </w:rPr>
  </w:style>
  <w:style w:type="paragraph" w:styleId="2">
    <w:name w:val="heading 2"/>
    <w:basedOn w:val="a"/>
    <w:next w:val="a"/>
    <w:qFormat/>
    <w:rsid w:val="007331E5"/>
    <w:pPr>
      <w:keepNext/>
      <w:ind w:right="-234" w:firstLine="567"/>
      <w:jc w:val="both"/>
      <w:outlineLvl w:val="1"/>
    </w:pPr>
    <w:rPr>
      <w:b/>
      <w:bCs/>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aaieiaie1">
    <w:name w:val="caaieiaie 1"/>
    <w:basedOn w:val="a"/>
    <w:next w:val="a"/>
    <w:rsid w:val="007331E5"/>
    <w:pPr>
      <w:keepNext/>
      <w:widowControl w:val="0"/>
      <w:autoSpaceDE w:val="0"/>
      <w:autoSpaceDN w:val="0"/>
      <w:spacing w:line="192" w:lineRule="auto"/>
      <w:jc w:val="center"/>
    </w:pPr>
    <w:rPr>
      <w:rFonts w:ascii="SchoolDL" w:hAnsi="SchoolDL"/>
      <w:b/>
      <w:bCs/>
      <w:sz w:val="30"/>
      <w:szCs w:val="30"/>
    </w:rPr>
  </w:style>
  <w:style w:type="paragraph" w:styleId="a3">
    <w:name w:val="footer"/>
    <w:basedOn w:val="a"/>
    <w:link w:val="a4"/>
    <w:uiPriority w:val="99"/>
    <w:rsid w:val="007331E5"/>
    <w:pPr>
      <w:tabs>
        <w:tab w:val="center" w:pos="4677"/>
        <w:tab w:val="right" w:pos="9355"/>
      </w:tabs>
    </w:pPr>
  </w:style>
  <w:style w:type="paragraph" w:styleId="3">
    <w:name w:val="Body Text 3"/>
    <w:basedOn w:val="a"/>
    <w:link w:val="30"/>
    <w:rsid w:val="007331E5"/>
    <w:pPr>
      <w:spacing w:after="120"/>
    </w:pPr>
    <w:rPr>
      <w:rFonts w:ascii="Times New Roman" w:hAnsi="Times New Roman"/>
      <w:sz w:val="16"/>
      <w:szCs w:val="16"/>
    </w:rPr>
  </w:style>
  <w:style w:type="paragraph" w:styleId="31">
    <w:name w:val="Body Text Indent 3"/>
    <w:basedOn w:val="a"/>
    <w:link w:val="32"/>
    <w:rsid w:val="007331E5"/>
    <w:pPr>
      <w:spacing w:after="120"/>
      <w:ind w:left="283"/>
    </w:pPr>
    <w:rPr>
      <w:rFonts w:ascii="Times New Roman" w:hAnsi="Times New Roman"/>
      <w:sz w:val="16"/>
      <w:szCs w:val="16"/>
    </w:rPr>
  </w:style>
  <w:style w:type="paragraph" w:styleId="20">
    <w:name w:val="Body Text 2"/>
    <w:basedOn w:val="a"/>
    <w:link w:val="21"/>
    <w:rsid w:val="007331E5"/>
    <w:pPr>
      <w:spacing w:after="120" w:line="480" w:lineRule="auto"/>
    </w:pPr>
    <w:rPr>
      <w:rFonts w:ascii="Times New Roman" w:hAnsi="Times New Roman"/>
      <w:sz w:val="24"/>
      <w:szCs w:val="24"/>
      <w:lang w:val="x-none" w:eastAsia="x-none"/>
    </w:rPr>
  </w:style>
  <w:style w:type="paragraph" w:styleId="a5">
    <w:name w:val="Body Text Indent"/>
    <w:aliases w:val="Подпись к рис.,Ïîäïèñü ê ðèñ.,Ïîäïèñü ê ðèñ. Знак,Iiaienu e ?en. Знак Знак,Подпись к рис. Знак,Iiaienu e ?en.,Основной текст с отступом Знак1"/>
    <w:basedOn w:val="a"/>
    <w:link w:val="a6"/>
    <w:rsid w:val="007331E5"/>
    <w:pPr>
      <w:spacing w:after="120"/>
      <w:ind w:left="283"/>
    </w:pPr>
    <w:rPr>
      <w:rFonts w:ascii="Times New Roman" w:hAnsi="Times New Roman"/>
      <w:sz w:val="24"/>
      <w:szCs w:val="24"/>
    </w:rPr>
  </w:style>
  <w:style w:type="paragraph" w:styleId="22">
    <w:name w:val="Body Text Indent 2"/>
    <w:basedOn w:val="a"/>
    <w:link w:val="23"/>
    <w:rsid w:val="007331E5"/>
    <w:pPr>
      <w:ind w:firstLine="900"/>
      <w:jc w:val="both"/>
    </w:pPr>
    <w:rPr>
      <w:rFonts w:ascii="Times New Roman" w:hAnsi="Times New Roman"/>
      <w:sz w:val="24"/>
      <w:szCs w:val="24"/>
      <w:lang w:val="uk-UA"/>
    </w:rPr>
  </w:style>
  <w:style w:type="paragraph" w:styleId="a7">
    <w:name w:val="Body Text"/>
    <w:basedOn w:val="a"/>
    <w:link w:val="a8"/>
    <w:rsid w:val="007331E5"/>
    <w:pPr>
      <w:spacing w:after="120"/>
    </w:pPr>
    <w:rPr>
      <w:rFonts w:ascii="Times New Roman" w:hAnsi="Times New Roman"/>
      <w:sz w:val="24"/>
      <w:szCs w:val="24"/>
      <w:lang w:val="x-none" w:eastAsia="x-none"/>
    </w:rPr>
  </w:style>
  <w:style w:type="character" w:styleId="a9">
    <w:name w:val="page number"/>
    <w:rsid w:val="007331E5"/>
    <w:rPr>
      <w:rFonts w:cs="Times New Roman"/>
    </w:rPr>
  </w:style>
  <w:style w:type="paragraph" w:styleId="aa">
    <w:name w:val="header"/>
    <w:basedOn w:val="a"/>
    <w:link w:val="ab"/>
    <w:uiPriority w:val="99"/>
    <w:rsid w:val="007331E5"/>
    <w:pPr>
      <w:tabs>
        <w:tab w:val="center" w:pos="4677"/>
        <w:tab w:val="right" w:pos="9355"/>
      </w:tabs>
    </w:pPr>
    <w:rPr>
      <w:rFonts w:ascii="Times New Roman" w:hAnsi="Times New Roman"/>
      <w:sz w:val="24"/>
      <w:szCs w:val="24"/>
    </w:rPr>
  </w:style>
  <w:style w:type="table" w:styleId="ac">
    <w:name w:val="Table Grid"/>
    <w:basedOn w:val="a1"/>
    <w:uiPriority w:val="59"/>
    <w:rsid w:val="00517F3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Знак"/>
    <w:basedOn w:val="a"/>
    <w:rsid w:val="000D2612"/>
    <w:rPr>
      <w:rFonts w:ascii="Verdana" w:hAnsi="Verdana" w:cs="Verdana"/>
      <w:sz w:val="20"/>
      <w:szCs w:val="20"/>
      <w:lang w:val="en-US" w:eastAsia="en-US"/>
    </w:rPr>
  </w:style>
  <w:style w:type="paragraph" w:customStyle="1" w:styleId="1">
    <w:name w:val="1"/>
    <w:basedOn w:val="a"/>
    <w:rsid w:val="00573DB6"/>
    <w:rPr>
      <w:rFonts w:ascii="Verdana" w:hAnsi="Verdana" w:cs="Verdana"/>
      <w:sz w:val="20"/>
      <w:szCs w:val="20"/>
      <w:lang w:val="en-US" w:eastAsia="en-US"/>
    </w:rPr>
  </w:style>
  <w:style w:type="paragraph" w:styleId="ae">
    <w:name w:val="Plain Text"/>
    <w:aliases w:val=" Знак Знак,Текст Знак Знак"/>
    <w:basedOn w:val="a"/>
    <w:link w:val="af"/>
    <w:rsid w:val="00843021"/>
    <w:rPr>
      <w:rFonts w:ascii="Courier New" w:hAnsi="Courier New" w:cs="Courier New"/>
      <w:sz w:val="20"/>
      <w:szCs w:val="20"/>
    </w:rPr>
  </w:style>
  <w:style w:type="character" w:customStyle="1" w:styleId="FontStyle21">
    <w:name w:val="Font Style21"/>
    <w:rsid w:val="00F9729B"/>
    <w:rPr>
      <w:rFonts w:ascii="Times New Roman" w:hAnsi="Times New Roman"/>
      <w:sz w:val="26"/>
    </w:rPr>
  </w:style>
  <w:style w:type="paragraph" w:styleId="af0">
    <w:name w:val="Balloon Text"/>
    <w:basedOn w:val="a"/>
    <w:semiHidden/>
    <w:rsid w:val="00A7480B"/>
    <w:rPr>
      <w:rFonts w:ascii="Tahoma" w:hAnsi="Tahoma" w:cs="Tahoma"/>
      <w:sz w:val="16"/>
      <w:szCs w:val="16"/>
    </w:rPr>
  </w:style>
  <w:style w:type="paragraph" w:customStyle="1" w:styleId="af1">
    <w:name w:val="Знак Знак Знак"/>
    <w:basedOn w:val="a"/>
    <w:rsid w:val="00F920B7"/>
    <w:rPr>
      <w:rFonts w:ascii="Verdana" w:hAnsi="Verdana" w:cs="Verdana"/>
      <w:sz w:val="20"/>
      <w:szCs w:val="20"/>
      <w:lang w:val="en-US" w:eastAsia="en-US"/>
    </w:rPr>
  </w:style>
  <w:style w:type="paragraph" w:styleId="af2">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3"/>
    <w:uiPriority w:val="99"/>
    <w:rsid w:val="00253A20"/>
    <w:pPr>
      <w:spacing w:before="100" w:beforeAutospacing="1" w:after="100" w:afterAutospacing="1"/>
    </w:pPr>
    <w:rPr>
      <w:rFonts w:ascii="Times New Roman" w:hAnsi="Times New Roman"/>
      <w:color w:val="000000"/>
      <w:sz w:val="28"/>
      <w:szCs w:val="28"/>
      <w:lang w:val="x-none" w:eastAsia="x-none"/>
    </w:rPr>
  </w:style>
  <w:style w:type="paragraph" w:styleId="af4">
    <w:name w:val="Title"/>
    <w:basedOn w:val="a"/>
    <w:link w:val="af5"/>
    <w:qFormat/>
    <w:rsid w:val="00253A20"/>
    <w:pPr>
      <w:jc w:val="center"/>
    </w:pPr>
    <w:rPr>
      <w:rFonts w:ascii="Times New Roman" w:hAnsi="Times New Roman"/>
      <w:b/>
      <w:sz w:val="24"/>
      <w:szCs w:val="20"/>
      <w:lang w:val="uk-UA" w:eastAsia="x-none"/>
    </w:rPr>
  </w:style>
  <w:style w:type="character" w:customStyle="1" w:styleId="af5">
    <w:name w:val="Название Знак"/>
    <w:link w:val="af4"/>
    <w:locked/>
    <w:rsid w:val="00253A20"/>
    <w:rPr>
      <w:b/>
      <w:sz w:val="24"/>
      <w:lang w:val="uk-UA" w:eastAsia="x-none"/>
    </w:rPr>
  </w:style>
  <w:style w:type="paragraph" w:customStyle="1" w:styleId="af6">
    <w:name w:val="Знак Знак Знак Знак"/>
    <w:basedOn w:val="a"/>
    <w:rsid w:val="00253A20"/>
    <w:rPr>
      <w:rFonts w:ascii="Verdana" w:hAnsi="Verdana" w:cs="Verdana"/>
      <w:sz w:val="20"/>
      <w:szCs w:val="20"/>
      <w:lang w:val="en-US" w:eastAsia="en-US"/>
    </w:rPr>
  </w:style>
  <w:style w:type="paragraph" w:styleId="HTML">
    <w:name w:val="HTML Preformatted"/>
    <w:basedOn w:val="a"/>
    <w:link w:val="HTML0"/>
    <w:rsid w:val="00253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lang w:val="x-none" w:eastAsia="x-none"/>
    </w:rPr>
  </w:style>
  <w:style w:type="character" w:customStyle="1" w:styleId="HTML0">
    <w:name w:val="Стандартный HTML Знак"/>
    <w:link w:val="HTML"/>
    <w:locked/>
    <w:rsid w:val="00253A20"/>
    <w:rPr>
      <w:rFonts w:ascii="Courier New" w:hAnsi="Courier New"/>
      <w:color w:val="000000"/>
      <w:sz w:val="21"/>
    </w:rPr>
  </w:style>
  <w:style w:type="paragraph" w:customStyle="1" w:styleId="af7">
    <w:name w:val="Знак"/>
    <w:basedOn w:val="a"/>
    <w:rsid w:val="00D42A83"/>
    <w:rPr>
      <w:rFonts w:ascii="Verdana" w:hAnsi="Verdana" w:cs="Verdana"/>
      <w:sz w:val="20"/>
      <w:szCs w:val="20"/>
      <w:lang w:val="en-US" w:eastAsia="en-US"/>
    </w:rPr>
  </w:style>
  <w:style w:type="character" w:customStyle="1" w:styleId="a4">
    <w:name w:val="Нижний колонтитул Знак"/>
    <w:link w:val="a3"/>
    <w:uiPriority w:val="99"/>
    <w:locked/>
    <w:rsid w:val="005C790A"/>
    <w:rPr>
      <w:rFonts w:ascii="Bookman Old Style" w:hAnsi="Bookman Old Style" w:cs="Times New Roman"/>
      <w:sz w:val="26"/>
      <w:szCs w:val="26"/>
      <w:lang w:val="ru-RU" w:eastAsia="ru-RU" w:bidi="ar-SA"/>
    </w:rPr>
  </w:style>
  <w:style w:type="character" w:customStyle="1" w:styleId="30">
    <w:name w:val="Основной текст 3 Знак"/>
    <w:link w:val="3"/>
    <w:semiHidden/>
    <w:locked/>
    <w:rsid w:val="005C790A"/>
    <w:rPr>
      <w:rFonts w:cs="Times New Roman"/>
      <w:sz w:val="16"/>
      <w:szCs w:val="16"/>
      <w:lang w:val="ru-RU" w:eastAsia="ru-RU" w:bidi="ar-SA"/>
    </w:rPr>
  </w:style>
  <w:style w:type="character" w:customStyle="1" w:styleId="32">
    <w:name w:val="Основной текст с отступом 3 Знак"/>
    <w:link w:val="31"/>
    <w:locked/>
    <w:rsid w:val="005C790A"/>
    <w:rPr>
      <w:rFonts w:cs="Times New Roman"/>
      <w:sz w:val="16"/>
      <w:szCs w:val="16"/>
      <w:lang w:val="ru-RU" w:eastAsia="ru-RU" w:bidi="ar-SA"/>
    </w:rPr>
  </w:style>
  <w:style w:type="character" w:customStyle="1" w:styleId="a6">
    <w:name w:val="Основной текст с отступом Знак"/>
    <w:aliases w:val="Подпись к рис. Знак1,Ïîäïèñü ê ðèñ. Знак1,Ïîäïèñü ê ðèñ. Знак Знак,Iiaienu e ?en. Знак Знак Знак,Подпись к рис. Знак Знак,Iiaienu e ?en. Знак,Подпись к рис. Знак2"/>
    <w:link w:val="a5"/>
    <w:locked/>
    <w:rsid w:val="005C790A"/>
    <w:rPr>
      <w:rFonts w:cs="Times New Roman"/>
      <w:sz w:val="24"/>
      <w:szCs w:val="24"/>
      <w:lang w:val="ru-RU" w:eastAsia="ru-RU" w:bidi="ar-SA"/>
    </w:rPr>
  </w:style>
  <w:style w:type="character" w:customStyle="1" w:styleId="23">
    <w:name w:val="Основной текст с отступом 2 Знак"/>
    <w:link w:val="22"/>
    <w:semiHidden/>
    <w:locked/>
    <w:rsid w:val="005C790A"/>
    <w:rPr>
      <w:rFonts w:cs="Times New Roman"/>
      <w:sz w:val="24"/>
      <w:szCs w:val="24"/>
      <w:lang w:val="uk-UA" w:eastAsia="ru-RU" w:bidi="ar-SA"/>
    </w:rPr>
  </w:style>
  <w:style w:type="character" w:customStyle="1" w:styleId="ab">
    <w:name w:val="Верхний колонтитул Знак"/>
    <w:link w:val="aa"/>
    <w:uiPriority w:val="99"/>
    <w:locked/>
    <w:rsid w:val="005C790A"/>
    <w:rPr>
      <w:rFonts w:cs="Times New Roman"/>
      <w:sz w:val="24"/>
      <w:szCs w:val="24"/>
      <w:lang w:val="ru-RU" w:eastAsia="ru-RU" w:bidi="ar-SA"/>
    </w:rPr>
  </w:style>
  <w:style w:type="character" w:customStyle="1" w:styleId="af">
    <w:name w:val="Текст Знак"/>
    <w:aliases w:val=" Знак Знак Знак,Текст Знак Знак Знак, Знак Знак Знак1"/>
    <w:link w:val="ae"/>
    <w:locked/>
    <w:rsid w:val="005C790A"/>
    <w:rPr>
      <w:rFonts w:ascii="Courier New" w:hAnsi="Courier New" w:cs="Courier New"/>
      <w:lang w:val="ru-RU" w:eastAsia="ru-RU" w:bidi="ar-SA"/>
    </w:rPr>
  </w:style>
  <w:style w:type="paragraph" w:customStyle="1" w:styleId="af8">
    <w:name w:val=" Знак Знак Знак Знак Знак"/>
    <w:basedOn w:val="a"/>
    <w:rsid w:val="00146A3F"/>
    <w:rPr>
      <w:rFonts w:ascii="Verdana" w:hAnsi="Verdana" w:cs="Verdana"/>
      <w:sz w:val="20"/>
      <w:szCs w:val="20"/>
      <w:lang w:val="en-US" w:eastAsia="en-US"/>
    </w:rPr>
  </w:style>
  <w:style w:type="paragraph" w:customStyle="1" w:styleId="af9">
    <w:name w:val=" Знак"/>
    <w:basedOn w:val="a"/>
    <w:rsid w:val="002326B1"/>
    <w:rPr>
      <w:rFonts w:ascii="Verdana" w:hAnsi="Verdana" w:cs="Verdana"/>
      <w:sz w:val="20"/>
      <w:szCs w:val="20"/>
      <w:lang w:val="en-US" w:eastAsia="en-US"/>
    </w:rPr>
  </w:style>
  <w:style w:type="paragraph" w:customStyle="1" w:styleId="Style2">
    <w:name w:val="Style2"/>
    <w:basedOn w:val="a"/>
    <w:rsid w:val="00F725CB"/>
    <w:pPr>
      <w:widowControl w:val="0"/>
      <w:autoSpaceDE w:val="0"/>
      <w:autoSpaceDN w:val="0"/>
      <w:adjustRightInd w:val="0"/>
      <w:spacing w:line="307" w:lineRule="exact"/>
      <w:ind w:firstLine="691"/>
      <w:jc w:val="both"/>
    </w:pPr>
    <w:rPr>
      <w:rFonts w:ascii="Times New Roman" w:hAnsi="Times New Roman"/>
      <w:sz w:val="24"/>
      <w:szCs w:val="24"/>
    </w:rPr>
  </w:style>
  <w:style w:type="character" w:styleId="afa">
    <w:name w:val="Hyperlink"/>
    <w:uiPriority w:val="99"/>
    <w:rsid w:val="00A72C9A"/>
    <w:rPr>
      <w:color w:val="0000FF"/>
      <w:u w:val="single"/>
    </w:rPr>
  </w:style>
  <w:style w:type="paragraph" w:styleId="afb">
    <w:name w:val="No Spacing"/>
    <w:link w:val="afc"/>
    <w:uiPriority w:val="99"/>
    <w:qFormat/>
    <w:rsid w:val="00A72C9A"/>
    <w:rPr>
      <w:rFonts w:ascii="Calibri" w:eastAsia="Calibri" w:hAnsi="Calibri"/>
      <w:sz w:val="22"/>
      <w:szCs w:val="22"/>
      <w:lang w:val="ru-RU" w:eastAsia="en-US"/>
    </w:rPr>
  </w:style>
  <w:style w:type="character" w:customStyle="1" w:styleId="afc">
    <w:name w:val="Без интервала Знак"/>
    <w:link w:val="afb"/>
    <w:uiPriority w:val="99"/>
    <w:rsid w:val="00A72C9A"/>
    <w:rPr>
      <w:rFonts w:ascii="Calibri" w:eastAsia="Calibri" w:hAnsi="Calibri"/>
      <w:sz w:val="22"/>
      <w:szCs w:val="22"/>
      <w:lang w:eastAsia="en-US" w:bidi="ar-SA"/>
    </w:rPr>
  </w:style>
  <w:style w:type="paragraph" w:customStyle="1" w:styleId="h-break-word">
    <w:name w:val="h-break-word"/>
    <w:basedOn w:val="a"/>
    <w:rsid w:val="00A72C9A"/>
    <w:pPr>
      <w:spacing w:before="100" w:beforeAutospacing="1" w:after="100" w:afterAutospacing="1"/>
    </w:pPr>
    <w:rPr>
      <w:rFonts w:ascii="Times New Roman" w:hAnsi="Times New Roman"/>
      <w:sz w:val="24"/>
      <w:szCs w:val="24"/>
    </w:rPr>
  </w:style>
  <w:style w:type="paragraph" w:styleId="afd">
    <w:name w:val="List Paragraph"/>
    <w:basedOn w:val="a"/>
    <w:uiPriority w:val="34"/>
    <w:qFormat/>
    <w:rsid w:val="002A6722"/>
    <w:pPr>
      <w:spacing w:after="200" w:line="276" w:lineRule="auto"/>
      <w:ind w:left="720"/>
      <w:contextualSpacing/>
    </w:pPr>
    <w:rPr>
      <w:rFonts w:ascii="Calibri" w:eastAsia="Calibri" w:hAnsi="Calibri"/>
      <w:sz w:val="22"/>
      <w:szCs w:val="22"/>
      <w:lang w:eastAsia="en-US"/>
    </w:rPr>
  </w:style>
  <w:style w:type="paragraph" w:customStyle="1" w:styleId="NoSpacing">
    <w:name w:val="No Spacing"/>
    <w:rsid w:val="00C869AD"/>
    <w:rPr>
      <w:rFonts w:ascii="Calibri" w:hAnsi="Calibri"/>
      <w:sz w:val="22"/>
      <w:szCs w:val="22"/>
      <w:lang w:eastAsia="en-US"/>
    </w:rPr>
  </w:style>
  <w:style w:type="paragraph" w:customStyle="1" w:styleId="xfmc1">
    <w:name w:val="xfmc1"/>
    <w:basedOn w:val="a"/>
    <w:rsid w:val="00175FAF"/>
    <w:pPr>
      <w:spacing w:before="100" w:beforeAutospacing="1" w:after="100" w:afterAutospacing="1"/>
    </w:pPr>
    <w:rPr>
      <w:rFonts w:ascii="Times New Roman" w:hAnsi="Times New Roman"/>
      <w:sz w:val="24"/>
      <w:szCs w:val="24"/>
    </w:rPr>
  </w:style>
  <w:style w:type="paragraph" w:customStyle="1" w:styleId="24">
    <w:name w:val=" Знак Знак2 Знак Знак Знак Знак Знак Знак Знак Знак"/>
    <w:basedOn w:val="a"/>
    <w:rsid w:val="00175FAF"/>
    <w:rPr>
      <w:rFonts w:ascii="Verdana" w:hAnsi="Verdana"/>
      <w:sz w:val="24"/>
      <w:szCs w:val="24"/>
      <w:lang w:val="en-US" w:eastAsia="en-US"/>
    </w:rPr>
  </w:style>
  <w:style w:type="character" w:styleId="afe">
    <w:name w:val="Emphasis"/>
    <w:uiPriority w:val="20"/>
    <w:qFormat/>
    <w:locked/>
    <w:rsid w:val="00AF2EE4"/>
    <w:rPr>
      <w:i/>
      <w:iCs/>
    </w:rPr>
  </w:style>
  <w:style w:type="paragraph" w:styleId="aff">
    <w:name w:val="Subtitle"/>
    <w:basedOn w:val="a"/>
    <w:link w:val="aff0"/>
    <w:qFormat/>
    <w:locked/>
    <w:rsid w:val="009D3B15"/>
    <w:pPr>
      <w:jc w:val="both"/>
    </w:pPr>
    <w:rPr>
      <w:rFonts w:ascii="Times New Roman" w:hAnsi="Times New Roman"/>
      <w:sz w:val="24"/>
      <w:szCs w:val="24"/>
      <w:lang w:val="uk-UA" w:eastAsia="uk-UA"/>
    </w:rPr>
  </w:style>
  <w:style w:type="character" w:customStyle="1" w:styleId="aff0">
    <w:name w:val="Подзаголовок Знак"/>
    <w:link w:val="aff"/>
    <w:rsid w:val="009D3B15"/>
    <w:rPr>
      <w:sz w:val="24"/>
      <w:szCs w:val="24"/>
      <w:lang w:val="uk-UA" w:eastAsia="uk-UA"/>
    </w:rPr>
  </w:style>
  <w:style w:type="character" w:customStyle="1" w:styleId="af3">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2"/>
    <w:uiPriority w:val="99"/>
    <w:locked/>
    <w:rsid w:val="007F5C9F"/>
    <w:rPr>
      <w:color w:val="000000"/>
      <w:sz w:val="28"/>
      <w:szCs w:val="28"/>
    </w:rPr>
  </w:style>
  <w:style w:type="paragraph" w:styleId="aff1">
    <w:name w:val="annotation text"/>
    <w:basedOn w:val="a"/>
    <w:link w:val="aff2"/>
    <w:uiPriority w:val="99"/>
    <w:rsid w:val="00BF4A64"/>
    <w:rPr>
      <w:rFonts w:ascii="Times New Roman" w:hAnsi="Times New Roman"/>
      <w:sz w:val="20"/>
      <w:szCs w:val="20"/>
    </w:rPr>
  </w:style>
  <w:style w:type="character" w:customStyle="1" w:styleId="aff2">
    <w:name w:val="Текст примечания Знак"/>
    <w:basedOn w:val="a0"/>
    <w:link w:val="aff1"/>
    <w:uiPriority w:val="99"/>
    <w:rsid w:val="00BF4A64"/>
  </w:style>
  <w:style w:type="paragraph" w:customStyle="1" w:styleId="Default">
    <w:name w:val="Default"/>
    <w:uiPriority w:val="99"/>
    <w:rsid w:val="00BF4A64"/>
    <w:pPr>
      <w:autoSpaceDE w:val="0"/>
      <w:autoSpaceDN w:val="0"/>
      <w:adjustRightInd w:val="0"/>
    </w:pPr>
    <w:rPr>
      <w:rFonts w:ascii="Calibri" w:hAnsi="Calibri" w:cs="Calibri"/>
      <w:color w:val="000000"/>
      <w:sz w:val="24"/>
      <w:szCs w:val="24"/>
      <w:lang w:val="ru-RU" w:eastAsia="ru-RU"/>
    </w:rPr>
  </w:style>
  <w:style w:type="character" w:styleId="aff3">
    <w:name w:val="Strong"/>
    <w:uiPriority w:val="22"/>
    <w:qFormat/>
    <w:locked/>
    <w:rsid w:val="00BF4A64"/>
    <w:rPr>
      <w:rFonts w:cs="Times New Roman"/>
      <w:b/>
    </w:rPr>
  </w:style>
  <w:style w:type="character" w:customStyle="1" w:styleId="tlid-translationtranslation">
    <w:name w:val="tlid-translation translation"/>
    <w:uiPriority w:val="99"/>
    <w:rsid w:val="00BF4A64"/>
    <w:rPr>
      <w:rFonts w:cs="Times New Roman"/>
    </w:rPr>
  </w:style>
  <w:style w:type="character" w:customStyle="1" w:styleId="tlid-translation">
    <w:name w:val="tlid-translation"/>
    <w:uiPriority w:val="99"/>
    <w:rsid w:val="00BF4A64"/>
  </w:style>
  <w:style w:type="paragraph" w:customStyle="1" w:styleId="aff4">
    <w:name w:val="Готовый"/>
    <w:basedOn w:val="a"/>
    <w:rsid w:val="004622C3"/>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pPr>
    <w:rPr>
      <w:rFonts w:ascii="Courier New" w:hAnsi="Courier New" w:cs="Courier New"/>
      <w:sz w:val="20"/>
      <w:szCs w:val="20"/>
      <w:lang w:val="uk-UA" w:eastAsia="zh-CN"/>
    </w:rPr>
  </w:style>
  <w:style w:type="paragraph" w:customStyle="1" w:styleId="Standard">
    <w:name w:val="Standard"/>
    <w:rsid w:val="00E46598"/>
    <w:pPr>
      <w:suppressAutoHyphens/>
      <w:autoSpaceDN w:val="0"/>
      <w:spacing w:after="160" w:line="256" w:lineRule="auto"/>
      <w:textAlignment w:val="baseline"/>
    </w:pPr>
    <w:rPr>
      <w:rFonts w:ascii="Calibri" w:eastAsia="SimSun" w:hAnsi="Calibri" w:cs="F"/>
      <w:kern w:val="3"/>
      <w:sz w:val="22"/>
      <w:szCs w:val="22"/>
      <w:lang w:eastAsia="en-US"/>
    </w:rPr>
  </w:style>
  <w:style w:type="character" w:customStyle="1" w:styleId="rvts0">
    <w:name w:val="rvts0"/>
    <w:basedOn w:val="a0"/>
    <w:rsid w:val="00954587"/>
  </w:style>
  <w:style w:type="paragraph" w:customStyle="1" w:styleId="aff5">
    <w:name w:val="Нормальний текст"/>
    <w:basedOn w:val="a"/>
    <w:rsid w:val="00466781"/>
    <w:pPr>
      <w:spacing w:before="120"/>
      <w:ind w:firstLine="567"/>
    </w:pPr>
    <w:rPr>
      <w:rFonts w:ascii="Antiqua" w:hAnsi="Antiqua"/>
      <w:szCs w:val="20"/>
      <w:lang w:val="uk-UA"/>
    </w:rPr>
  </w:style>
  <w:style w:type="character" w:customStyle="1" w:styleId="a8">
    <w:name w:val="Основной текст Знак"/>
    <w:link w:val="a7"/>
    <w:rsid w:val="00932045"/>
    <w:rPr>
      <w:sz w:val="24"/>
      <w:szCs w:val="24"/>
    </w:rPr>
  </w:style>
  <w:style w:type="paragraph" w:customStyle="1" w:styleId="10">
    <w:name w:val="Без интервала1"/>
    <w:uiPriority w:val="99"/>
    <w:rsid w:val="003D407B"/>
    <w:rPr>
      <w:rFonts w:eastAsia="Calibri"/>
      <w:sz w:val="24"/>
      <w:szCs w:val="24"/>
      <w:lang w:val="ru-RU" w:eastAsia="ru-RU"/>
    </w:rPr>
  </w:style>
  <w:style w:type="paragraph" w:customStyle="1" w:styleId="aff6">
    <w:name w:val=" Знак Знак Знак Знак"/>
    <w:basedOn w:val="a"/>
    <w:rsid w:val="001D43D6"/>
    <w:rPr>
      <w:rFonts w:ascii="Verdana" w:hAnsi="Verdana" w:cs="Verdana"/>
      <w:sz w:val="20"/>
      <w:szCs w:val="20"/>
      <w:lang w:val="en-US" w:eastAsia="en-US"/>
    </w:rPr>
  </w:style>
  <w:style w:type="character" w:customStyle="1" w:styleId="fontstyle01">
    <w:name w:val="fontstyle01"/>
    <w:rsid w:val="00B82414"/>
    <w:rPr>
      <w:rFonts w:ascii="TimesNewRoman" w:hAnsi="TimesNewRoman" w:hint="default"/>
      <w:b w:val="0"/>
      <w:bCs w:val="0"/>
      <w:i w:val="0"/>
      <w:iCs w:val="0"/>
      <w:color w:val="000000"/>
      <w:sz w:val="28"/>
      <w:szCs w:val="28"/>
    </w:rPr>
  </w:style>
  <w:style w:type="character" w:customStyle="1" w:styleId="21">
    <w:name w:val="Основной текст 2 Знак"/>
    <w:link w:val="20"/>
    <w:locked/>
    <w:rsid w:val="00813C00"/>
    <w:rPr>
      <w:sz w:val="24"/>
      <w:szCs w:val="24"/>
    </w:rPr>
  </w:style>
  <w:style w:type="character" w:customStyle="1" w:styleId="rvts23">
    <w:name w:val="rvts23"/>
    <w:basedOn w:val="a0"/>
    <w:rsid w:val="001B3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annotation text" w:uiPriority="99"/>
    <w:lsdException w:name="header" w:uiPriority="9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31E5"/>
    <w:rPr>
      <w:rFonts w:ascii="Bookman Old Style" w:hAnsi="Bookman Old Style"/>
      <w:sz w:val="26"/>
      <w:szCs w:val="26"/>
      <w:lang w:val="ru-RU" w:eastAsia="ru-RU"/>
    </w:rPr>
  </w:style>
  <w:style w:type="paragraph" w:styleId="2">
    <w:name w:val="heading 2"/>
    <w:basedOn w:val="a"/>
    <w:next w:val="a"/>
    <w:qFormat/>
    <w:rsid w:val="007331E5"/>
    <w:pPr>
      <w:keepNext/>
      <w:ind w:right="-234" w:firstLine="567"/>
      <w:jc w:val="both"/>
      <w:outlineLvl w:val="1"/>
    </w:pPr>
    <w:rPr>
      <w:b/>
      <w:bCs/>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aaieiaie1">
    <w:name w:val="caaieiaie 1"/>
    <w:basedOn w:val="a"/>
    <w:next w:val="a"/>
    <w:rsid w:val="007331E5"/>
    <w:pPr>
      <w:keepNext/>
      <w:widowControl w:val="0"/>
      <w:autoSpaceDE w:val="0"/>
      <w:autoSpaceDN w:val="0"/>
      <w:spacing w:line="192" w:lineRule="auto"/>
      <w:jc w:val="center"/>
    </w:pPr>
    <w:rPr>
      <w:rFonts w:ascii="SchoolDL" w:hAnsi="SchoolDL"/>
      <w:b/>
      <w:bCs/>
      <w:sz w:val="30"/>
      <w:szCs w:val="30"/>
    </w:rPr>
  </w:style>
  <w:style w:type="paragraph" w:styleId="a3">
    <w:name w:val="footer"/>
    <w:basedOn w:val="a"/>
    <w:link w:val="a4"/>
    <w:uiPriority w:val="99"/>
    <w:rsid w:val="007331E5"/>
    <w:pPr>
      <w:tabs>
        <w:tab w:val="center" w:pos="4677"/>
        <w:tab w:val="right" w:pos="9355"/>
      </w:tabs>
    </w:pPr>
  </w:style>
  <w:style w:type="paragraph" w:styleId="3">
    <w:name w:val="Body Text 3"/>
    <w:basedOn w:val="a"/>
    <w:link w:val="30"/>
    <w:rsid w:val="007331E5"/>
    <w:pPr>
      <w:spacing w:after="120"/>
    </w:pPr>
    <w:rPr>
      <w:rFonts w:ascii="Times New Roman" w:hAnsi="Times New Roman"/>
      <w:sz w:val="16"/>
      <w:szCs w:val="16"/>
    </w:rPr>
  </w:style>
  <w:style w:type="paragraph" w:styleId="31">
    <w:name w:val="Body Text Indent 3"/>
    <w:basedOn w:val="a"/>
    <w:link w:val="32"/>
    <w:rsid w:val="007331E5"/>
    <w:pPr>
      <w:spacing w:after="120"/>
      <w:ind w:left="283"/>
    </w:pPr>
    <w:rPr>
      <w:rFonts w:ascii="Times New Roman" w:hAnsi="Times New Roman"/>
      <w:sz w:val="16"/>
      <w:szCs w:val="16"/>
    </w:rPr>
  </w:style>
  <w:style w:type="paragraph" w:styleId="20">
    <w:name w:val="Body Text 2"/>
    <w:basedOn w:val="a"/>
    <w:link w:val="21"/>
    <w:rsid w:val="007331E5"/>
    <w:pPr>
      <w:spacing w:after="120" w:line="480" w:lineRule="auto"/>
    </w:pPr>
    <w:rPr>
      <w:rFonts w:ascii="Times New Roman" w:hAnsi="Times New Roman"/>
      <w:sz w:val="24"/>
      <w:szCs w:val="24"/>
      <w:lang w:val="x-none" w:eastAsia="x-none"/>
    </w:rPr>
  </w:style>
  <w:style w:type="paragraph" w:styleId="a5">
    <w:name w:val="Body Text Indent"/>
    <w:aliases w:val="Подпись к рис.,Ïîäïèñü ê ðèñ.,Ïîäïèñü ê ðèñ. Знак,Iiaienu e ?en. Знак Знак,Подпись к рис. Знак,Iiaienu e ?en.,Основной текст с отступом Знак1"/>
    <w:basedOn w:val="a"/>
    <w:link w:val="a6"/>
    <w:rsid w:val="007331E5"/>
    <w:pPr>
      <w:spacing w:after="120"/>
      <w:ind w:left="283"/>
    </w:pPr>
    <w:rPr>
      <w:rFonts w:ascii="Times New Roman" w:hAnsi="Times New Roman"/>
      <w:sz w:val="24"/>
      <w:szCs w:val="24"/>
    </w:rPr>
  </w:style>
  <w:style w:type="paragraph" w:styleId="22">
    <w:name w:val="Body Text Indent 2"/>
    <w:basedOn w:val="a"/>
    <w:link w:val="23"/>
    <w:rsid w:val="007331E5"/>
    <w:pPr>
      <w:ind w:firstLine="900"/>
      <w:jc w:val="both"/>
    </w:pPr>
    <w:rPr>
      <w:rFonts w:ascii="Times New Roman" w:hAnsi="Times New Roman"/>
      <w:sz w:val="24"/>
      <w:szCs w:val="24"/>
      <w:lang w:val="uk-UA"/>
    </w:rPr>
  </w:style>
  <w:style w:type="paragraph" w:styleId="a7">
    <w:name w:val="Body Text"/>
    <w:basedOn w:val="a"/>
    <w:link w:val="a8"/>
    <w:rsid w:val="007331E5"/>
    <w:pPr>
      <w:spacing w:after="120"/>
    </w:pPr>
    <w:rPr>
      <w:rFonts w:ascii="Times New Roman" w:hAnsi="Times New Roman"/>
      <w:sz w:val="24"/>
      <w:szCs w:val="24"/>
      <w:lang w:val="x-none" w:eastAsia="x-none"/>
    </w:rPr>
  </w:style>
  <w:style w:type="character" w:styleId="a9">
    <w:name w:val="page number"/>
    <w:rsid w:val="007331E5"/>
    <w:rPr>
      <w:rFonts w:cs="Times New Roman"/>
    </w:rPr>
  </w:style>
  <w:style w:type="paragraph" w:styleId="aa">
    <w:name w:val="header"/>
    <w:basedOn w:val="a"/>
    <w:link w:val="ab"/>
    <w:uiPriority w:val="99"/>
    <w:rsid w:val="007331E5"/>
    <w:pPr>
      <w:tabs>
        <w:tab w:val="center" w:pos="4677"/>
        <w:tab w:val="right" w:pos="9355"/>
      </w:tabs>
    </w:pPr>
    <w:rPr>
      <w:rFonts w:ascii="Times New Roman" w:hAnsi="Times New Roman"/>
      <w:sz w:val="24"/>
      <w:szCs w:val="24"/>
    </w:rPr>
  </w:style>
  <w:style w:type="table" w:styleId="ac">
    <w:name w:val="Table Grid"/>
    <w:basedOn w:val="a1"/>
    <w:uiPriority w:val="59"/>
    <w:rsid w:val="00517F3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Знак"/>
    <w:basedOn w:val="a"/>
    <w:rsid w:val="000D2612"/>
    <w:rPr>
      <w:rFonts w:ascii="Verdana" w:hAnsi="Verdana" w:cs="Verdana"/>
      <w:sz w:val="20"/>
      <w:szCs w:val="20"/>
      <w:lang w:val="en-US" w:eastAsia="en-US"/>
    </w:rPr>
  </w:style>
  <w:style w:type="paragraph" w:customStyle="1" w:styleId="1">
    <w:name w:val="1"/>
    <w:basedOn w:val="a"/>
    <w:rsid w:val="00573DB6"/>
    <w:rPr>
      <w:rFonts w:ascii="Verdana" w:hAnsi="Verdana" w:cs="Verdana"/>
      <w:sz w:val="20"/>
      <w:szCs w:val="20"/>
      <w:lang w:val="en-US" w:eastAsia="en-US"/>
    </w:rPr>
  </w:style>
  <w:style w:type="paragraph" w:styleId="ae">
    <w:name w:val="Plain Text"/>
    <w:aliases w:val=" Знак Знак,Текст Знак Знак"/>
    <w:basedOn w:val="a"/>
    <w:link w:val="af"/>
    <w:rsid w:val="00843021"/>
    <w:rPr>
      <w:rFonts w:ascii="Courier New" w:hAnsi="Courier New" w:cs="Courier New"/>
      <w:sz w:val="20"/>
      <w:szCs w:val="20"/>
    </w:rPr>
  </w:style>
  <w:style w:type="character" w:customStyle="1" w:styleId="FontStyle21">
    <w:name w:val="Font Style21"/>
    <w:rsid w:val="00F9729B"/>
    <w:rPr>
      <w:rFonts w:ascii="Times New Roman" w:hAnsi="Times New Roman"/>
      <w:sz w:val="26"/>
    </w:rPr>
  </w:style>
  <w:style w:type="paragraph" w:styleId="af0">
    <w:name w:val="Balloon Text"/>
    <w:basedOn w:val="a"/>
    <w:semiHidden/>
    <w:rsid w:val="00A7480B"/>
    <w:rPr>
      <w:rFonts w:ascii="Tahoma" w:hAnsi="Tahoma" w:cs="Tahoma"/>
      <w:sz w:val="16"/>
      <w:szCs w:val="16"/>
    </w:rPr>
  </w:style>
  <w:style w:type="paragraph" w:customStyle="1" w:styleId="af1">
    <w:name w:val="Знак Знак Знак"/>
    <w:basedOn w:val="a"/>
    <w:rsid w:val="00F920B7"/>
    <w:rPr>
      <w:rFonts w:ascii="Verdana" w:hAnsi="Verdana" w:cs="Verdana"/>
      <w:sz w:val="20"/>
      <w:szCs w:val="20"/>
      <w:lang w:val="en-US" w:eastAsia="en-US"/>
    </w:rPr>
  </w:style>
  <w:style w:type="paragraph" w:styleId="af2">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3"/>
    <w:uiPriority w:val="99"/>
    <w:rsid w:val="00253A20"/>
    <w:pPr>
      <w:spacing w:before="100" w:beforeAutospacing="1" w:after="100" w:afterAutospacing="1"/>
    </w:pPr>
    <w:rPr>
      <w:rFonts w:ascii="Times New Roman" w:hAnsi="Times New Roman"/>
      <w:color w:val="000000"/>
      <w:sz w:val="28"/>
      <w:szCs w:val="28"/>
      <w:lang w:val="x-none" w:eastAsia="x-none"/>
    </w:rPr>
  </w:style>
  <w:style w:type="paragraph" w:styleId="af4">
    <w:name w:val="Title"/>
    <w:basedOn w:val="a"/>
    <w:link w:val="af5"/>
    <w:qFormat/>
    <w:rsid w:val="00253A20"/>
    <w:pPr>
      <w:jc w:val="center"/>
    </w:pPr>
    <w:rPr>
      <w:rFonts w:ascii="Times New Roman" w:hAnsi="Times New Roman"/>
      <w:b/>
      <w:sz w:val="24"/>
      <w:szCs w:val="20"/>
      <w:lang w:val="uk-UA" w:eastAsia="x-none"/>
    </w:rPr>
  </w:style>
  <w:style w:type="character" w:customStyle="1" w:styleId="af5">
    <w:name w:val="Название Знак"/>
    <w:link w:val="af4"/>
    <w:locked/>
    <w:rsid w:val="00253A20"/>
    <w:rPr>
      <w:b/>
      <w:sz w:val="24"/>
      <w:lang w:val="uk-UA" w:eastAsia="x-none"/>
    </w:rPr>
  </w:style>
  <w:style w:type="paragraph" w:customStyle="1" w:styleId="af6">
    <w:name w:val="Знак Знак Знак Знак"/>
    <w:basedOn w:val="a"/>
    <w:rsid w:val="00253A20"/>
    <w:rPr>
      <w:rFonts w:ascii="Verdana" w:hAnsi="Verdana" w:cs="Verdana"/>
      <w:sz w:val="20"/>
      <w:szCs w:val="20"/>
      <w:lang w:val="en-US" w:eastAsia="en-US"/>
    </w:rPr>
  </w:style>
  <w:style w:type="paragraph" w:styleId="HTML">
    <w:name w:val="HTML Preformatted"/>
    <w:basedOn w:val="a"/>
    <w:link w:val="HTML0"/>
    <w:rsid w:val="00253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lang w:val="x-none" w:eastAsia="x-none"/>
    </w:rPr>
  </w:style>
  <w:style w:type="character" w:customStyle="1" w:styleId="HTML0">
    <w:name w:val="Стандартный HTML Знак"/>
    <w:link w:val="HTML"/>
    <w:locked/>
    <w:rsid w:val="00253A20"/>
    <w:rPr>
      <w:rFonts w:ascii="Courier New" w:hAnsi="Courier New"/>
      <w:color w:val="000000"/>
      <w:sz w:val="21"/>
    </w:rPr>
  </w:style>
  <w:style w:type="paragraph" w:customStyle="1" w:styleId="af7">
    <w:name w:val="Знак"/>
    <w:basedOn w:val="a"/>
    <w:rsid w:val="00D42A83"/>
    <w:rPr>
      <w:rFonts w:ascii="Verdana" w:hAnsi="Verdana" w:cs="Verdana"/>
      <w:sz w:val="20"/>
      <w:szCs w:val="20"/>
      <w:lang w:val="en-US" w:eastAsia="en-US"/>
    </w:rPr>
  </w:style>
  <w:style w:type="character" w:customStyle="1" w:styleId="a4">
    <w:name w:val="Нижний колонтитул Знак"/>
    <w:link w:val="a3"/>
    <w:uiPriority w:val="99"/>
    <w:locked/>
    <w:rsid w:val="005C790A"/>
    <w:rPr>
      <w:rFonts w:ascii="Bookman Old Style" w:hAnsi="Bookman Old Style" w:cs="Times New Roman"/>
      <w:sz w:val="26"/>
      <w:szCs w:val="26"/>
      <w:lang w:val="ru-RU" w:eastAsia="ru-RU" w:bidi="ar-SA"/>
    </w:rPr>
  </w:style>
  <w:style w:type="character" w:customStyle="1" w:styleId="30">
    <w:name w:val="Основной текст 3 Знак"/>
    <w:link w:val="3"/>
    <w:semiHidden/>
    <w:locked/>
    <w:rsid w:val="005C790A"/>
    <w:rPr>
      <w:rFonts w:cs="Times New Roman"/>
      <w:sz w:val="16"/>
      <w:szCs w:val="16"/>
      <w:lang w:val="ru-RU" w:eastAsia="ru-RU" w:bidi="ar-SA"/>
    </w:rPr>
  </w:style>
  <w:style w:type="character" w:customStyle="1" w:styleId="32">
    <w:name w:val="Основной текст с отступом 3 Знак"/>
    <w:link w:val="31"/>
    <w:locked/>
    <w:rsid w:val="005C790A"/>
    <w:rPr>
      <w:rFonts w:cs="Times New Roman"/>
      <w:sz w:val="16"/>
      <w:szCs w:val="16"/>
      <w:lang w:val="ru-RU" w:eastAsia="ru-RU" w:bidi="ar-SA"/>
    </w:rPr>
  </w:style>
  <w:style w:type="character" w:customStyle="1" w:styleId="a6">
    <w:name w:val="Основной текст с отступом Знак"/>
    <w:aliases w:val="Подпись к рис. Знак1,Ïîäïèñü ê ðèñ. Знак1,Ïîäïèñü ê ðèñ. Знак Знак,Iiaienu e ?en. Знак Знак Знак,Подпись к рис. Знак Знак,Iiaienu e ?en. Знак,Подпись к рис. Знак2"/>
    <w:link w:val="a5"/>
    <w:locked/>
    <w:rsid w:val="005C790A"/>
    <w:rPr>
      <w:rFonts w:cs="Times New Roman"/>
      <w:sz w:val="24"/>
      <w:szCs w:val="24"/>
      <w:lang w:val="ru-RU" w:eastAsia="ru-RU" w:bidi="ar-SA"/>
    </w:rPr>
  </w:style>
  <w:style w:type="character" w:customStyle="1" w:styleId="23">
    <w:name w:val="Основной текст с отступом 2 Знак"/>
    <w:link w:val="22"/>
    <w:semiHidden/>
    <w:locked/>
    <w:rsid w:val="005C790A"/>
    <w:rPr>
      <w:rFonts w:cs="Times New Roman"/>
      <w:sz w:val="24"/>
      <w:szCs w:val="24"/>
      <w:lang w:val="uk-UA" w:eastAsia="ru-RU" w:bidi="ar-SA"/>
    </w:rPr>
  </w:style>
  <w:style w:type="character" w:customStyle="1" w:styleId="ab">
    <w:name w:val="Верхний колонтитул Знак"/>
    <w:link w:val="aa"/>
    <w:uiPriority w:val="99"/>
    <w:locked/>
    <w:rsid w:val="005C790A"/>
    <w:rPr>
      <w:rFonts w:cs="Times New Roman"/>
      <w:sz w:val="24"/>
      <w:szCs w:val="24"/>
      <w:lang w:val="ru-RU" w:eastAsia="ru-RU" w:bidi="ar-SA"/>
    </w:rPr>
  </w:style>
  <w:style w:type="character" w:customStyle="1" w:styleId="af">
    <w:name w:val="Текст Знак"/>
    <w:aliases w:val=" Знак Знак Знак,Текст Знак Знак Знак, Знак Знак Знак1"/>
    <w:link w:val="ae"/>
    <w:locked/>
    <w:rsid w:val="005C790A"/>
    <w:rPr>
      <w:rFonts w:ascii="Courier New" w:hAnsi="Courier New" w:cs="Courier New"/>
      <w:lang w:val="ru-RU" w:eastAsia="ru-RU" w:bidi="ar-SA"/>
    </w:rPr>
  </w:style>
  <w:style w:type="paragraph" w:customStyle="1" w:styleId="af8">
    <w:name w:val=" Знак Знак Знак Знак Знак"/>
    <w:basedOn w:val="a"/>
    <w:rsid w:val="00146A3F"/>
    <w:rPr>
      <w:rFonts w:ascii="Verdana" w:hAnsi="Verdana" w:cs="Verdana"/>
      <w:sz w:val="20"/>
      <w:szCs w:val="20"/>
      <w:lang w:val="en-US" w:eastAsia="en-US"/>
    </w:rPr>
  </w:style>
  <w:style w:type="paragraph" w:customStyle="1" w:styleId="af9">
    <w:name w:val=" Знак"/>
    <w:basedOn w:val="a"/>
    <w:rsid w:val="002326B1"/>
    <w:rPr>
      <w:rFonts w:ascii="Verdana" w:hAnsi="Verdana" w:cs="Verdana"/>
      <w:sz w:val="20"/>
      <w:szCs w:val="20"/>
      <w:lang w:val="en-US" w:eastAsia="en-US"/>
    </w:rPr>
  </w:style>
  <w:style w:type="paragraph" w:customStyle="1" w:styleId="Style2">
    <w:name w:val="Style2"/>
    <w:basedOn w:val="a"/>
    <w:rsid w:val="00F725CB"/>
    <w:pPr>
      <w:widowControl w:val="0"/>
      <w:autoSpaceDE w:val="0"/>
      <w:autoSpaceDN w:val="0"/>
      <w:adjustRightInd w:val="0"/>
      <w:spacing w:line="307" w:lineRule="exact"/>
      <w:ind w:firstLine="691"/>
      <w:jc w:val="both"/>
    </w:pPr>
    <w:rPr>
      <w:rFonts w:ascii="Times New Roman" w:hAnsi="Times New Roman"/>
      <w:sz w:val="24"/>
      <w:szCs w:val="24"/>
    </w:rPr>
  </w:style>
  <w:style w:type="character" w:styleId="afa">
    <w:name w:val="Hyperlink"/>
    <w:uiPriority w:val="99"/>
    <w:rsid w:val="00A72C9A"/>
    <w:rPr>
      <w:color w:val="0000FF"/>
      <w:u w:val="single"/>
    </w:rPr>
  </w:style>
  <w:style w:type="paragraph" w:styleId="afb">
    <w:name w:val="No Spacing"/>
    <w:link w:val="afc"/>
    <w:uiPriority w:val="99"/>
    <w:qFormat/>
    <w:rsid w:val="00A72C9A"/>
    <w:rPr>
      <w:rFonts w:ascii="Calibri" w:eastAsia="Calibri" w:hAnsi="Calibri"/>
      <w:sz w:val="22"/>
      <w:szCs w:val="22"/>
      <w:lang w:val="ru-RU" w:eastAsia="en-US"/>
    </w:rPr>
  </w:style>
  <w:style w:type="character" w:customStyle="1" w:styleId="afc">
    <w:name w:val="Без интервала Знак"/>
    <w:link w:val="afb"/>
    <w:uiPriority w:val="99"/>
    <w:rsid w:val="00A72C9A"/>
    <w:rPr>
      <w:rFonts w:ascii="Calibri" w:eastAsia="Calibri" w:hAnsi="Calibri"/>
      <w:sz w:val="22"/>
      <w:szCs w:val="22"/>
      <w:lang w:eastAsia="en-US" w:bidi="ar-SA"/>
    </w:rPr>
  </w:style>
  <w:style w:type="paragraph" w:customStyle="1" w:styleId="h-break-word">
    <w:name w:val="h-break-word"/>
    <w:basedOn w:val="a"/>
    <w:rsid w:val="00A72C9A"/>
    <w:pPr>
      <w:spacing w:before="100" w:beforeAutospacing="1" w:after="100" w:afterAutospacing="1"/>
    </w:pPr>
    <w:rPr>
      <w:rFonts w:ascii="Times New Roman" w:hAnsi="Times New Roman"/>
      <w:sz w:val="24"/>
      <w:szCs w:val="24"/>
    </w:rPr>
  </w:style>
  <w:style w:type="paragraph" w:styleId="afd">
    <w:name w:val="List Paragraph"/>
    <w:basedOn w:val="a"/>
    <w:uiPriority w:val="34"/>
    <w:qFormat/>
    <w:rsid w:val="002A6722"/>
    <w:pPr>
      <w:spacing w:after="200" w:line="276" w:lineRule="auto"/>
      <w:ind w:left="720"/>
      <w:contextualSpacing/>
    </w:pPr>
    <w:rPr>
      <w:rFonts w:ascii="Calibri" w:eastAsia="Calibri" w:hAnsi="Calibri"/>
      <w:sz w:val="22"/>
      <w:szCs w:val="22"/>
      <w:lang w:eastAsia="en-US"/>
    </w:rPr>
  </w:style>
  <w:style w:type="paragraph" w:customStyle="1" w:styleId="NoSpacing">
    <w:name w:val="No Spacing"/>
    <w:rsid w:val="00C869AD"/>
    <w:rPr>
      <w:rFonts w:ascii="Calibri" w:hAnsi="Calibri"/>
      <w:sz w:val="22"/>
      <w:szCs w:val="22"/>
      <w:lang w:eastAsia="en-US"/>
    </w:rPr>
  </w:style>
  <w:style w:type="paragraph" w:customStyle="1" w:styleId="xfmc1">
    <w:name w:val="xfmc1"/>
    <w:basedOn w:val="a"/>
    <w:rsid w:val="00175FAF"/>
    <w:pPr>
      <w:spacing w:before="100" w:beforeAutospacing="1" w:after="100" w:afterAutospacing="1"/>
    </w:pPr>
    <w:rPr>
      <w:rFonts w:ascii="Times New Roman" w:hAnsi="Times New Roman"/>
      <w:sz w:val="24"/>
      <w:szCs w:val="24"/>
    </w:rPr>
  </w:style>
  <w:style w:type="paragraph" w:customStyle="1" w:styleId="24">
    <w:name w:val=" Знак Знак2 Знак Знак Знак Знак Знак Знак Знак Знак"/>
    <w:basedOn w:val="a"/>
    <w:rsid w:val="00175FAF"/>
    <w:rPr>
      <w:rFonts w:ascii="Verdana" w:hAnsi="Verdana"/>
      <w:sz w:val="24"/>
      <w:szCs w:val="24"/>
      <w:lang w:val="en-US" w:eastAsia="en-US"/>
    </w:rPr>
  </w:style>
  <w:style w:type="character" w:styleId="afe">
    <w:name w:val="Emphasis"/>
    <w:uiPriority w:val="20"/>
    <w:qFormat/>
    <w:locked/>
    <w:rsid w:val="00AF2EE4"/>
    <w:rPr>
      <w:i/>
      <w:iCs/>
    </w:rPr>
  </w:style>
  <w:style w:type="paragraph" w:styleId="aff">
    <w:name w:val="Subtitle"/>
    <w:basedOn w:val="a"/>
    <w:link w:val="aff0"/>
    <w:qFormat/>
    <w:locked/>
    <w:rsid w:val="009D3B15"/>
    <w:pPr>
      <w:jc w:val="both"/>
    </w:pPr>
    <w:rPr>
      <w:rFonts w:ascii="Times New Roman" w:hAnsi="Times New Roman"/>
      <w:sz w:val="24"/>
      <w:szCs w:val="24"/>
      <w:lang w:val="uk-UA" w:eastAsia="uk-UA"/>
    </w:rPr>
  </w:style>
  <w:style w:type="character" w:customStyle="1" w:styleId="aff0">
    <w:name w:val="Подзаголовок Знак"/>
    <w:link w:val="aff"/>
    <w:rsid w:val="009D3B15"/>
    <w:rPr>
      <w:sz w:val="24"/>
      <w:szCs w:val="24"/>
      <w:lang w:val="uk-UA" w:eastAsia="uk-UA"/>
    </w:rPr>
  </w:style>
  <w:style w:type="character" w:customStyle="1" w:styleId="af3">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2"/>
    <w:uiPriority w:val="99"/>
    <w:locked/>
    <w:rsid w:val="007F5C9F"/>
    <w:rPr>
      <w:color w:val="000000"/>
      <w:sz w:val="28"/>
      <w:szCs w:val="28"/>
    </w:rPr>
  </w:style>
  <w:style w:type="paragraph" w:styleId="aff1">
    <w:name w:val="annotation text"/>
    <w:basedOn w:val="a"/>
    <w:link w:val="aff2"/>
    <w:uiPriority w:val="99"/>
    <w:rsid w:val="00BF4A64"/>
    <w:rPr>
      <w:rFonts w:ascii="Times New Roman" w:hAnsi="Times New Roman"/>
      <w:sz w:val="20"/>
      <w:szCs w:val="20"/>
    </w:rPr>
  </w:style>
  <w:style w:type="character" w:customStyle="1" w:styleId="aff2">
    <w:name w:val="Текст примечания Знак"/>
    <w:basedOn w:val="a0"/>
    <w:link w:val="aff1"/>
    <w:uiPriority w:val="99"/>
    <w:rsid w:val="00BF4A64"/>
  </w:style>
  <w:style w:type="paragraph" w:customStyle="1" w:styleId="Default">
    <w:name w:val="Default"/>
    <w:uiPriority w:val="99"/>
    <w:rsid w:val="00BF4A64"/>
    <w:pPr>
      <w:autoSpaceDE w:val="0"/>
      <w:autoSpaceDN w:val="0"/>
      <w:adjustRightInd w:val="0"/>
    </w:pPr>
    <w:rPr>
      <w:rFonts w:ascii="Calibri" w:hAnsi="Calibri" w:cs="Calibri"/>
      <w:color w:val="000000"/>
      <w:sz w:val="24"/>
      <w:szCs w:val="24"/>
      <w:lang w:val="ru-RU" w:eastAsia="ru-RU"/>
    </w:rPr>
  </w:style>
  <w:style w:type="character" w:styleId="aff3">
    <w:name w:val="Strong"/>
    <w:uiPriority w:val="22"/>
    <w:qFormat/>
    <w:locked/>
    <w:rsid w:val="00BF4A64"/>
    <w:rPr>
      <w:rFonts w:cs="Times New Roman"/>
      <w:b/>
    </w:rPr>
  </w:style>
  <w:style w:type="character" w:customStyle="1" w:styleId="tlid-translationtranslation">
    <w:name w:val="tlid-translation translation"/>
    <w:uiPriority w:val="99"/>
    <w:rsid w:val="00BF4A64"/>
    <w:rPr>
      <w:rFonts w:cs="Times New Roman"/>
    </w:rPr>
  </w:style>
  <w:style w:type="character" w:customStyle="1" w:styleId="tlid-translation">
    <w:name w:val="tlid-translation"/>
    <w:uiPriority w:val="99"/>
    <w:rsid w:val="00BF4A64"/>
  </w:style>
  <w:style w:type="paragraph" w:customStyle="1" w:styleId="aff4">
    <w:name w:val="Готовый"/>
    <w:basedOn w:val="a"/>
    <w:rsid w:val="004622C3"/>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pPr>
    <w:rPr>
      <w:rFonts w:ascii="Courier New" w:hAnsi="Courier New" w:cs="Courier New"/>
      <w:sz w:val="20"/>
      <w:szCs w:val="20"/>
      <w:lang w:val="uk-UA" w:eastAsia="zh-CN"/>
    </w:rPr>
  </w:style>
  <w:style w:type="paragraph" w:customStyle="1" w:styleId="Standard">
    <w:name w:val="Standard"/>
    <w:rsid w:val="00E46598"/>
    <w:pPr>
      <w:suppressAutoHyphens/>
      <w:autoSpaceDN w:val="0"/>
      <w:spacing w:after="160" w:line="256" w:lineRule="auto"/>
      <w:textAlignment w:val="baseline"/>
    </w:pPr>
    <w:rPr>
      <w:rFonts w:ascii="Calibri" w:eastAsia="SimSun" w:hAnsi="Calibri" w:cs="F"/>
      <w:kern w:val="3"/>
      <w:sz w:val="22"/>
      <w:szCs w:val="22"/>
      <w:lang w:eastAsia="en-US"/>
    </w:rPr>
  </w:style>
  <w:style w:type="character" w:customStyle="1" w:styleId="rvts0">
    <w:name w:val="rvts0"/>
    <w:basedOn w:val="a0"/>
    <w:rsid w:val="00954587"/>
  </w:style>
  <w:style w:type="paragraph" w:customStyle="1" w:styleId="aff5">
    <w:name w:val="Нормальний текст"/>
    <w:basedOn w:val="a"/>
    <w:rsid w:val="00466781"/>
    <w:pPr>
      <w:spacing w:before="120"/>
      <w:ind w:firstLine="567"/>
    </w:pPr>
    <w:rPr>
      <w:rFonts w:ascii="Antiqua" w:hAnsi="Antiqua"/>
      <w:szCs w:val="20"/>
      <w:lang w:val="uk-UA"/>
    </w:rPr>
  </w:style>
  <w:style w:type="character" w:customStyle="1" w:styleId="a8">
    <w:name w:val="Основной текст Знак"/>
    <w:link w:val="a7"/>
    <w:rsid w:val="00932045"/>
    <w:rPr>
      <w:sz w:val="24"/>
      <w:szCs w:val="24"/>
    </w:rPr>
  </w:style>
  <w:style w:type="paragraph" w:customStyle="1" w:styleId="10">
    <w:name w:val="Без интервала1"/>
    <w:uiPriority w:val="99"/>
    <w:rsid w:val="003D407B"/>
    <w:rPr>
      <w:rFonts w:eastAsia="Calibri"/>
      <w:sz w:val="24"/>
      <w:szCs w:val="24"/>
      <w:lang w:val="ru-RU" w:eastAsia="ru-RU"/>
    </w:rPr>
  </w:style>
  <w:style w:type="paragraph" w:customStyle="1" w:styleId="aff6">
    <w:name w:val=" Знак Знак Знак Знак"/>
    <w:basedOn w:val="a"/>
    <w:rsid w:val="001D43D6"/>
    <w:rPr>
      <w:rFonts w:ascii="Verdana" w:hAnsi="Verdana" w:cs="Verdana"/>
      <w:sz w:val="20"/>
      <w:szCs w:val="20"/>
      <w:lang w:val="en-US" w:eastAsia="en-US"/>
    </w:rPr>
  </w:style>
  <w:style w:type="character" w:customStyle="1" w:styleId="fontstyle01">
    <w:name w:val="fontstyle01"/>
    <w:rsid w:val="00B82414"/>
    <w:rPr>
      <w:rFonts w:ascii="TimesNewRoman" w:hAnsi="TimesNewRoman" w:hint="default"/>
      <w:b w:val="0"/>
      <w:bCs w:val="0"/>
      <w:i w:val="0"/>
      <w:iCs w:val="0"/>
      <w:color w:val="000000"/>
      <w:sz w:val="28"/>
      <w:szCs w:val="28"/>
    </w:rPr>
  </w:style>
  <w:style w:type="character" w:customStyle="1" w:styleId="21">
    <w:name w:val="Основной текст 2 Знак"/>
    <w:link w:val="20"/>
    <w:locked/>
    <w:rsid w:val="00813C00"/>
    <w:rPr>
      <w:sz w:val="24"/>
      <w:szCs w:val="24"/>
    </w:rPr>
  </w:style>
  <w:style w:type="character" w:customStyle="1" w:styleId="rvts23">
    <w:name w:val="rvts23"/>
    <w:basedOn w:val="a0"/>
    <w:rsid w:val="001B3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00491">
      <w:bodyDiv w:val="1"/>
      <w:marLeft w:val="0"/>
      <w:marRight w:val="0"/>
      <w:marTop w:val="0"/>
      <w:marBottom w:val="0"/>
      <w:divBdr>
        <w:top w:val="none" w:sz="0" w:space="0" w:color="auto"/>
        <w:left w:val="none" w:sz="0" w:space="0" w:color="auto"/>
        <w:bottom w:val="none" w:sz="0" w:space="0" w:color="auto"/>
        <w:right w:val="none" w:sz="0" w:space="0" w:color="auto"/>
      </w:divBdr>
    </w:div>
    <w:div w:id="246039531">
      <w:bodyDiv w:val="1"/>
      <w:marLeft w:val="0"/>
      <w:marRight w:val="0"/>
      <w:marTop w:val="0"/>
      <w:marBottom w:val="0"/>
      <w:divBdr>
        <w:top w:val="none" w:sz="0" w:space="0" w:color="auto"/>
        <w:left w:val="none" w:sz="0" w:space="0" w:color="auto"/>
        <w:bottom w:val="none" w:sz="0" w:space="0" w:color="auto"/>
        <w:right w:val="none" w:sz="0" w:space="0" w:color="auto"/>
      </w:divBdr>
    </w:div>
    <w:div w:id="407002618">
      <w:bodyDiv w:val="1"/>
      <w:marLeft w:val="0"/>
      <w:marRight w:val="0"/>
      <w:marTop w:val="0"/>
      <w:marBottom w:val="0"/>
      <w:divBdr>
        <w:top w:val="none" w:sz="0" w:space="0" w:color="auto"/>
        <w:left w:val="none" w:sz="0" w:space="0" w:color="auto"/>
        <w:bottom w:val="none" w:sz="0" w:space="0" w:color="auto"/>
        <w:right w:val="none" w:sz="0" w:space="0" w:color="auto"/>
      </w:divBdr>
    </w:div>
    <w:div w:id="628629568">
      <w:bodyDiv w:val="1"/>
      <w:marLeft w:val="0"/>
      <w:marRight w:val="0"/>
      <w:marTop w:val="0"/>
      <w:marBottom w:val="0"/>
      <w:divBdr>
        <w:top w:val="none" w:sz="0" w:space="0" w:color="auto"/>
        <w:left w:val="none" w:sz="0" w:space="0" w:color="auto"/>
        <w:bottom w:val="none" w:sz="0" w:space="0" w:color="auto"/>
        <w:right w:val="none" w:sz="0" w:space="0" w:color="auto"/>
      </w:divBdr>
    </w:div>
    <w:div w:id="735786455">
      <w:bodyDiv w:val="1"/>
      <w:marLeft w:val="0"/>
      <w:marRight w:val="0"/>
      <w:marTop w:val="0"/>
      <w:marBottom w:val="0"/>
      <w:divBdr>
        <w:top w:val="none" w:sz="0" w:space="0" w:color="auto"/>
        <w:left w:val="none" w:sz="0" w:space="0" w:color="auto"/>
        <w:bottom w:val="none" w:sz="0" w:space="0" w:color="auto"/>
        <w:right w:val="none" w:sz="0" w:space="0" w:color="auto"/>
      </w:divBdr>
    </w:div>
    <w:div w:id="1116485495">
      <w:bodyDiv w:val="1"/>
      <w:marLeft w:val="0"/>
      <w:marRight w:val="0"/>
      <w:marTop w:val="0"/>
      <w:marBottom w:val="0"/>
      <w:divBdr>
        <w:top w:val="none" w:sz="0" w:space="0" w:color="auto"/>
        <w:left w:val="none" w:sz="0" w:space="0" w:color="auto"/>
        <w:bottom w:val="none" w:sz="0" w:space="0" w:color="auto"/>
        <w:right w:val="none" w:sz="0" w:space="0" w:color="auto"/>
      </w:divBdr>
    </w:div>
    <w:div w:id="1215385750">
      <w:bodyDiv w:val="1"/>
      <w:marLeft w:val="0"/>
      <w:marRight w:val="0"/>
      <w:marTop w:val="0"/>
      <w:marBottom w:val="0"/>
      <w:divBdr>
        <w:top w:val="none" w:sz="0" w:space="0" w:color="auto"/>
        <w:left w:val="none" w:sz="0" w:space="0" w:color="auto"/>
        <w:bottom w:val="none" w:sz="0" w:space="0" w:color="auto"/>
        <w:right w:val="none" w:sz="0" w:space="0" w:color="auto"/>
      </w:divBdr>
      <w:divsChild>
        <w:div w:id="516509520">
          <w:marLeft w:val="0"/>
          <w:marRight w:val="0"/>
          <w:marTop w:val="225"/>
          <w:marBottom w:val="0"/>
          <w:divBdr>
            <w:top w:val="none" w:sz="0" w:space="0" w:color="auto"/>
            <w:left w:val="none" w:sz="0" w:space="0" w:color="auto"/>
            <w:bottom w:val="none" w:sz="0" w:space="0" w:color="auto"/>
            <w:right w:val="none" w:sz="0" w:space="0" w:color="auto"/>
          </w:divBdr>
        </w:div>
        <w:div w:id="669020147">
          <w:marLeft w:val="0"/>
          <w:marRight w:val="0"/>
          <w:marTop w:val="0"/>
          <w:marBottom w:val="300"/>
          <w:divBdr>
            <w:top w:val="none" w:sz="0" w:space="0" w:color="auto"/>
            <w:left w:val="none" w:sz="0" w:space="0" w:color="auto"/>
            <w:bottom w:val="none" w:sz="0" w:space="0" w:color="auto"/>
            <w:right w:val="none" w:sz="0" w:space="0" w:color="auto"/>
          </w:divBdr>
        </w:div>
        <w:div w:id="1297368667">
          <w:marLeft w:val="0"/>
          <w:marRight w:val="0"/>
          <w:marTop w:val="225"/>
          <w:marBottom w:val="0"/>
          <w:divBdr>
            <w:top w:val="none" w:sz="0" w:space="0" w:color="auto"/>
            <w:left w:val="none" w:sz="0" w:space="0" w:color="auto"/>
            <w:bottom w:val="none" w:sz="0" w:space="0" w:color="auto"/>
            <w:right w:val="none" w:sz="0" w:space="0" w:color="auto"/>
          </w:divBdr>
        </w:div>
        <w:div w:id="1409695670">
          <w:marLeft w:val="0"/>
          <w:marRight w:val="0"/>
          <w:marTop w:val="0"/>
          <w:marBottom w:val="180"/>
          <w:divBdr>
            <w:top w:val="none" w:sz="0" w:space="0" w:color="auto"/>
            <w:left w:val="none" w:sz="0" w:space="0" w:color="auto"/>
            <w:bottom w:val="none" w:sz="0" w:space="0" w:color="auto"/>
            <w:right w:val="none" w:sz="0" w:space="0" w:color="auto"/>
          </w:divBdr>
        </w:div>
        <w:div w:id="1415055439">
          <w:marLeft w:val="0"/>
          <w:marRight w:val="0"/>
          <w:marTop w:val="0"/>
          <w:marBottom w:val="0"/>
          <w:divBdr>
            <w:top w:val="none" w:sz="0" w:space="0" w:color="auto"/>
            <w:left w:val="none" w:sz="0" w:space="0" w:color="auto"/>
            <w:bottom w:val="none" w:sz="0" w:space="0" w:color="auto"/>
            <w:right w:val="none" w:sz="0" w:space="0" w:color="auto"/>
          </w:divBdr>
        </w:div>
      </w:divsChild>
    </w:div>
    <w:div w:id="1273393855">
      <w:bodyDiv w:val="1"/>
      <w:marLeft w:val="0"/>
      <w:marRight w:val="0"/>
      <w:marTop w:val="0"/>
      <w:marBottom w:val="0"/>
      <w:divBdr>
        <w:top w:val="none" w:sz="0" w:space="0" w:color="auto"/>
        <w:left w:val="none" w:sz="0" w:space="0" w:color="auto"/>
        <w:bottom w:val="none" w:sz="0" w:space="0" w:color="auto"/>
        <w:right w:val="none" w:sz="0" w:space="0" w:color="auto"/>
      </w:divBdr>
    </w:div>
    <w:div w:id="1289042941">
      <w:bodyDiv w:val="1"/>
      <w:marLeft w:val="0"/>
      <w:marRight w:val="0"/>
      <w:marTop w:val="0"/>
      <w:marBottom w:val="0"/>
      <w:divBdr>
        <w:top w:val="none" w:sz="0" w:space="0" w:color="auto"/>
        <w:left w:val="none" w:sz="0" w:space="0" w:color="auto"/>
        <w:bottom w:val="none" w:sz="0" w:space="0" w:color="auto"/>
        <w:right w:val="none" w:sz="0" w:space="0" w:color="auto"/>
      </w:divBdr>
    </w:div>
    <w:div w:id="1396273056">
      <w:bodyDiv w:val="1"/>
      <w:marLeft w:val="0"/>
      <w:marRight w:val="0"/>
      <w:marTop w:val="0"/>
      <w:marBottom w:val="0"/>
      <w:divBdr>
        <w:top w:val="none" w:sz="0" w:space="0" w:color="auto"/>
        <w:left w:val="none" w:sz="0" w:space="0" w:color="auto"/>
        <w:bottom w:val="none" w:sz="0" w:space="0" w:color="auto"/>
        <w:right w:val="none" w:sz="0" w:space="0" w:color="auto"/>
      </w:divBdr>
    </w:div>
    <w:div w:id="1618483541">
      <w:bodyDiv w:val="1"/>
      <w:marLeft w:val="0"/>
      <w:marRight w:val="0"/>
      <w:marTop w:val="0"/>
      <w:marBottom w:val="0"/>
      <w:divBdr>
        <w:top w:val="none" w:sz="0" w:space="0" w:color="auto"/>
        <w:left w:val="none" w:sz="0" w:space="0" w:color="auto"/>
        <w:bottom w:val="none" w:sz="0" w:space="0" w:color="auto"/>
        <w:right w:val="none" w:sz="0" w:space="0" w:color="auto"/>
      </w:divBdr>
    </w:div>
    <w:div w:id="1677421693">
      <w:bodyDiv w:val="1"/>
      <w:marLeft w:val="0"/>
      <w:marRight w:val="0"/>
      <w:marTop w:val="0"/>
      <w:marBottom w:val="0"/>
      <w:divBdr>
        <w:top w:val="none" w:sz="0" w:space="0" w:color="auto"/>
        <w:left w:val="none" w:sz="0" w:space="0" w:color="auto"/>
        <w:bottom w:val="none" w:sz="0" w:space="0" w:color="auto"/>
        <w:right w:val="none" w:sz="0" w:space="0" w:color="auto"/>
      </w:divBdr>
    </w:div>
    <w:div w:id="1760717328">
      <w:bodyDiv w:val="1"/>
      <w:marLeft w:val="0"/>
      <w:marRight w:val="0"/>
      <w:marTop w:val="0"/>
      <w:marBottom w:val="0"/>
      <w:divBdr>
        <w:top w:val="none" w:sz="0" w:space="0" w:color="auto"/>
        <w:left w:val="none" w:sz="0" w:space="0" w:color="auto"/>
        <w:bottom w:val="none" w:sz="0" w:space="0" w:color="auto"/>
        <w:right w:val="none" w:sz="0" w:space="0" w:color="auto"/>
      </w:divBdr>
    </w:div>
    <w:div w:id="204481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package" Target="embeddings/______Microsoft_PowerPoint12.sldx"/><Relationship Id="rId39" Type="http://schemas.openxmlformats.org/officeDocument/2006/relationships/package" Target="embeddings/_____Microsoft_Excel19.xlsx"/><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3.xml"/><Relationship Id="rId42" Type="http://schemas.openxmlformats.org/officeDocument/2006/relationships/image" Target="media/image12.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emf"/><Relationship Id="rId33" Type="http://schemas.openxmlformats.org/officeDocument/2006/relationships/package" Target="embeddings/_____Microsoft_Excel15.xlsx"/><Relationship Id="rId38" Type="http://schemas.openxmlformats.org/officeDocument/2006/relationships/image" Target="media/image10.emf"/><Relationship Id="rId46" Type="http://schemas.openxmlformats.org/officeDocument/2006/relationships/hyperlink" Target="https://legalaid.gov.ua"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www.rada.gov.ua/news/Novyny/195742.html" TargetMode="External"/><Relationship Id="rId29" Type="http://schemas.openxmlformats.org/officeDocument/2006/relationships/chart" Target="charts/chart12.xml"/><Relationship Id="rId41" Type="http://schemas.openxmlformats.org/officeDocument/2006/relationships/package" Target="embeddings/_____Microsoft_Excel2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package" Target="embeddings/_____Microsoft_Excel18.xlsx"/><Relationship Id="rId40" Type="http://schemas.openxmlformats.org/officeDocument/2006/relationships/image" Target="media/image11.emf"/><Relationship Id="rId45" Type="http://schemas.openxmlformats.org/officeDocument/2006/relationships/package" Target="embeddings/_____Microsoft_Excel22.xlsx"/><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package" Target="embeddings/_____Microsoft_Excel14.xlsx"/><Relationship Id="rId44"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yperlink" Target="http://www.adm.dp.gov.ua/" TargetMode="Externa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chart" Target="charts/chart14.xml"/><Relationship Id="rId43" Type="http://schemas.openxmlformats.org/officeDocument/2006/relationships/package" Target="embeddings/_____Microsoft_Excel21.xlsx"/><Relationship Id="rId48" Type="http://schemas.openxmlformats.org/officeDocument/2006/relationships/header" Target="head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8" b="1" i="0" u="none" strike="noStrike" baseline="0">
                <a:solidFill>
                  <a:srgbClr val="000000"/>
                </a:solidFill>
                <a:latin typeface="Times New Roman"/>
                <a:ea typeface="Times New Roman"/>
                <a:cs typeface="Times New Roman"/>
              </a:defRPr>
            </a:pPr>
            <a:r>
              <a:rPr lang="ru-RU" sz="1198"/>
              <a:t>Питома вага іноземних інвестицій області в економіці України, %</a:t>
            </a:r>
          </a:p>
        </c:rich>
      </c:tx>
      <c:layout>
        <c:manualLayout>
          <c:xMode val="edge"/>
          <c:yMode val="edge"/>
          <c:x val="0.15111336293933722"/>
          <c:y val="0"/>
        </c:manualLayout>
      </c:layout>
      <c:overlay val="0"/>
    </c:title>
    <c:autoTitleDeleted val="0"/>
    <c:plotArea>
      <c:layout>
        <c:manualLayout>
          <c:layoutTarget val="inner"/>
          <c:xMode val="edge"/>
          <c:yMode val="edge"/>
          <c:x val="8.3998067949839605E-2"/>
          <c:y val="0.23010115471103301"/>
          <c:w val="0.41606525669439837"/>
          <c:h val="0.73370699117155813"/>
        </c:manualLayout>
      </c:layout>
      <c:pieChart>
        <c:varyColors val="1"/>
        <c:ser>
          <c:idx val="0"/>
          <c:order val="0"/>
          <c:tx>
            <c:strRef>
              <c:f>Лист2!$B$11</c:f>
              <c:strCache>
                <c:ptCount val="1"/>
                <c:pt idx="0">
                  <c:v>Питома вага іноземних інвестицій області в економіці України, %</c:v>
                </c:pt>
              </c:strCache>
            </c:strRef>
          </c:tx>
          <c:explosion val="9"/>
          <c:dPt>
            <c:idx val="0"/>
            <c:bubble3D val="0"/>
            <c:explosion val="26"/>
          </c:dPt>
          <c:dPt>
            <c:idx val="1"/>
            <c:bubble3D val="0"/>
          </c:dPt>
          <c:dPt>
            <c:idx val="2"/>
            <c:bubble3D val="0"/>
          </c:dPt>
          <c:dPt>
            <c:idx val="3"/>
            <c:bubble3D val="0"/>
          </c:dPt>
          <c:dPt>
            <c:idx val="4"/>
            <c:bubble3D val="0"/>
          </c:dPt>
          <c:dPt>
            <c:idx val="5"/>
            <c:bubble3D val="0"/>
          </c:dPt>
          <c:dPt>
            <c:idx val="6"/>
            <c:bubble3D val="0"/>
          </c:dPt>
          <c:dLbls>
            <c:dLbl>
              <c:idx val="0"/>
              <c:layout>
                <c:manualLayout>
                  <c:x val="-8.977411578826951E-3"/>
                  <c:y val="2.5944845737258072E-2"/>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dLbl>
              <c:idx val="1"/>
              <c:layout>
                <c:manualLayout>
                  <c:x val="-4.1668050987297475E-3"/>
                  <c:y val="1.1019283746556474E-2"/>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dLbl>
              <c:idx val="2"/>
              <c:layout>
                <c:manualLayout>
                  <c:x val="-9.4425433107781353E-3"/>
                  <c:y val="9.6848947600558198E-3"/>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dLbl>
              <c:idx val="3"/>
              <c:layout>
                <c:manualLayout>
                  <c:x val="-1.0275719754439978E-2"/>
                  <c:y val="-3.1709362775934002E-3"/>
                </c:manualLayout>
              </c:layout>
              <c:tx>
                <c:rich>
                  <a:bodyPr/>
                  <a:lstStyle/>
                  <a:p>
                    <a:pPr>
                      <a:defRPr sz="998" b="0" i="0" u="none" strike="noStrike" baseline="0">
                        <a:solidFill>
                          <a:srgbClr val="000000"/>
                        </a:solidFill>
                        <a:latin typeface="Calibri"/>
                        <a:ea typeface="Calibri"/>
                        <a:cs typeface="Calibri"/>
                      </a:defRPr>
                    </a:pPr>
                    <a:r>
                      <a:rPr lang="uk-UA" sz="1098" b="1" i="0" u="none" strike="noStrike" baseline="0">
                        <a:solidFill>
                          <a:srgbClr val="000000"/>
                        </a:solidFill>
                        <a:latin typeface="Times New Roman"/>
                        <a:cs typeface="Times New Roman"/>
                      </a:rPr>
                      <a:t>4,0</a:t>
                    </a:r>
                  </a:p>
                </c:rich>
              </c:tx>
              <c:spPr/>
              <c:dLblPos val="bestFit"/>
              <c:showLegendKey val="0"/>
              <c:showVal val="0"/>
              <c:showCatName val="0"/>
              <c:showSerName val="0"/>
              <c:showPercent val="0"/>
              <c:showBubbleSize val="0"/>
            </c:dLbl>
            <c:dLbl>
              <c:idx val="4"/>
              <c:layout>
                <c:manualLayout>
                  <c:x val="-1.0909923179433794E-2"/>
                  <c:y val="-8.8277188491934378E-3"/>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dLbl>
              <c:idx val="5"/>
              <c:layout>
                <c:manualLayout>
                  <c:x val="-8.9486177097061175E-3"/>
                  <c:y val="5.0071220436288437E-3"/>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dLbl>
              <c:idx val="6"/>
              <c:layout>
                <c:manualLayout>
                  <c:x val="9.1236512102653836E-2"/>
                  <c:y val="-0.13907543581845658"/>
                </c:manualLayout>
              </c:layout>
              <c:spPr/>
              <c:txPr>
                <a:bodyPr/>
                <a:lstStyle/>
                <a:p>
                  <a:pPr>
                    <a:defRPr sz="1098" b="1" i="0" u="none" strike="noStrike" baseline="0">
                      <a:solidFill>
                        <a:srgbClr val="000000"/>
                      </a:solidFill>
                      <a:latin typeface="Times New Roman"/>
                      <a:ea typeface="Times New Roman"/>
                      <a:cs typeface="Times New Roman"/>
                    </a:defRPr>
                  </a:pPr>
                  <a:endParaRPr lang="uk-UA"/>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Лист2!$A$12:$A$18</c:f>
              <c:strCache>
                <c:ptCount val="7"/>
                <c:pt idx="0">
                  <c:v>Дніпропетровська</c:v>
                </c:pt>
                <c:pt idx="1">
                  <c:v>Донецька</c:v>
                </c:pt>
                <c:pt idx="2">
                  <c:v>Полтавська</c:v>
                </c:pt>
                <c:pt idx="3">
                  <c:v>Запорізька</c:v>
                </c:pt>
                <c:pt idx="4">
                  <c:v>Львівська </c:v>
                </c:pt>
                <c:pt idx="5">
                  <c:v>Київська</c:v>
                </c:pt>
                <c:pt idx="6">
                  <c:v>Інші</c:v>
                </c:pt>
              </c:strCache>
            </c:strRef>
          </c:cat>
          <c:val>
            <c:numRef>
              <c:f>Лист2!$B$12:$B$18</c:f>
              <c:numCache>
                <c:formatCode>General</c:formatCode>
                <c:ptCount val="7"/>
                <c:pt idx="0">
                  <c:v>13.4</c:v>
                </c:pt>
                <c:pt idx="1">
                  <c:v>5.0999999999999996</c:v>
                </c:pt>
                <c:pt idx="2">
                  <c:v>4.3</c:v>
                </c:pt>
                <c:pt idx="3">
                  <c:v>4</c:v>
                </c:pt>
                <c:pt idx="4">
                  <c:v>3.6</c:v>
                </c:pt>
                <c:pt idx="5">
                  <c:v>3.2</c:v>
                </c:pt>
                <c:pt idx="6" formatCode="0.0">
                  <c:v>64.400000000000006</c:v>
                </c:pt>
              </c:numCache>
            </c:numRef>
          </c:val>
        </c:ser>
        <c:dLbls>
          <c:showLegendKey val="0"/>
          <c:showVal val="0"/>
          <c:showCatName val="0"/>
          <c:showSerName val="0"/>
          <c:showPercent val="0"/>
          <c:showBubbleSize val="0"/>
          <c:showLeaderLines val="1"/>
        </c:dLbls>
        <c:firstSliceAng val="0"/>
      </c:pieChart>
      <c:spPr>
        <a:noFill/>
        <a:ln w="25350">
          <a:noFill/>
        </a:ln>
      </c:spPr>
    </c:plotArea>
    <c:legend>
      <c:legendPos val="r"/>
      <c:layout>
        <c:manualLayout>
          <c:xMode val="edge"/>
          <c:yMode val="edge"/>
          <c:x val="0.58245614035087723"/>
          <c:y val="0.13698630136986301"/>
          <c:w val="0.37719298245614036"/>
          <c:h val="0.79452054794520544"/>
        </c:manualLayout>
      </c:layout>
      <c:overlay val="0"/>
      <c:txPr>
        <a:bodyPr/>
        <a:lstStyle/>
        <a:p>
          <a:pPr>
            <a:defRPr sz="1008"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t>Динаміка середнього розміру пенсії та пенсіонерів </a:t>
            </a:r>
          </a:p>
        </c:rich>
      </c:tx>
      <c:layout>
        <c:manualLayout>
          <c:xMode val="edge"/>
          <c:yMode val="edge"/>
          <c:x val="0.16578464728945919"/>
          <c:y val="0"/>
        </c:manualLayout>
      </c:layout>
      <c:overlay val="0"/>
      <c:spPr>
        <a:noFill/>
        <a:ln w="25400">
          <a:noFill/>
        </a:ln>
      </c:spPr>
    </c:title>
    <c:autoTitleDeleted val="0"/>
    <c:plotArea>
      <c:layout>
        <c:manualLayout>
          <c:layoutTarget val="inner"/>
          <c:xMode val="edge"/>
          <c:yMode val="edge"/>
          <c:x val="1.7636668403927146E-2"/>
          <c:y val="0.15718127447183855"/>
          <c:w val="0.97883597883597884"/>
          <c:h val="0.45839593821264146"/>
        </c:manualLayout>
      </c:layout>
      <c:barChart>
        <c:barDir val="col"/>
        <c:grouping val="clustered"/>
        <c:varyColors val="0"/>
        <c:ser>
          <c:idx val="1"/>
          <c:order val="0"/>
          <c:tx>
            <c:strRef>
              <c:f>Лист3!$A$2</c:f>
              <c:strCache>
                <c:ptCount val="1"/>
                <c:pt idx="0">
                  <c:v>Середньомісячний розмір пенсії, грн.</c:v>
                </c:pt>
              </c:strCache>
            </c:strRef>
          </c:tx>
          <c:spPr>
            <a:solidFill>
              <a:schemeClr val="accent5">
                <a:lumMod val="60000"/>
                <a:lumOff val="40000"/>
              </a:schemeClr>
            </a:solidFill>
            <a:ln w="12647">
              <a:solidFill>
                <a:srgbClr val="000000"/>
              </a:solidFill>
              <a:prstDash val="solid"/>
            </a:ln>
            <a:scene3d>
              <a:camera prst="orthographicFront"/>
              <a:lightRig rig="threePt" dir="t"/>
            </a:scene3d>
            <a:sp3d>
              <a:bevelT prst="convex"/>
            </a:sp3d>
          </c:spPr>
          <c:invertIfNegative val="0"/>
          <c:dLbls>
            <c:dLbl>
              <c:idx val="0"/>
              <c:layout>
                <c:manualLayout>
                  <c:x val="1.8724423509871788E-3"/>
                  <c:y val="-9.605654506068843E-3"/>
                </c:manualLayout>
              </c:layout>
              <c:dLblPos val="outEnd"/>
              <c:showLegendKey val="0"/>
              <c:showVal val="1"/>
              <c:showCatName val="0"/>
              <c:showSerName val="0"/>
              <c:showPercent val="0"/>
              <c:showBubbleSize val="0"/>
            </c:dLbl>
            <c:dLbl>
              <c:idx val="1"/>
              <c:layout>
                <c:manualLayout>
                  <c:x val="7.1635490008193532E-3"/>
                  <c:y val="-1.0922265994043312E-2"/>
                </c:manualLayout>
              </c:layout>
              <c:dLblPos val="outEnd"/>
              <c:showLegendKey val="0"/>
              <c:showVal val="1"/>
              <c:showCatName val="0"/>
              <c:showSerName val="0"/>
              <c:showPercent val="0"/>
              <c:showBubbleSize val="0"/>
            </c:dLbl>
            <c:dLbl>
              <c:idx val="2"/>
              <c:layout>
                <c:manualLayout>
                  <c:x val="3.6361256870321148E-3"/>
                  <c:y val="-1.3758418025257738E-2"/>
                </c:manualLayout>
              </c:layout>
              <c:dLblPos val="outEnd"/>
              <c:showLegendKey val="0"/>
              <c:showVal val="1"/>
              <c:showCatName val="0"/>
              <c:showSerName val="0"/>
              <c:showPercent val="0"/>
              <c:showBubbleSize val="0"/>
            </c:dLbl>
            <c:dLbl>
              <c:idx val="3"/>
              <c:layout>
                <c:manualLayout>
                  <c:x val="7.0788686695419187E-3"/>
                  <c:y val="2.0926826013560719E-3"/>
                </c:manualLayout>
              </c:layout>
              <c:dLblPos val="outEnd"/>
              <c:showLegendKey val="0"/>
              <c:showVal val="1"/>
              <c:showCatName val="0"/>
              <c:showSerName val="0"/>
              <c:showPercent val="0"/>
              <c:showBubbleSize val="0"/>
            </c:dLbl>
            <c:dLbl>
              <c:idx val="4"/>
              <c:layout>
                <c:manualLayout>
                  <c:x val="-1.6548646982634196E-3"/>
                  <c:y val="-5.979178230450446E-3"/>
                </c:manualLayout>
              </c:layout>
              <c:dLblPos val="outEnd"/>
              <c:showLegendKey val="0"/>
              <c:showVal val="1"/>
              <c:showCatName val="0"/>
              <c:showSerName val="0"/>
              <c:showPercent val="0"/>
              <c:showBubbleSize val="0"/>
            </c:dLbl>
            <c:spPr>
              <a:noFill/>
              <a:ln w="25400">
                <a:noFill/>
              </a:ln>
            </c:spPr>
            <c:txPr>
              <a:bodyPr/>
              <a:lstStyle/>
              <a:p>
                <a:pPr>
                  <a:defRPr sz="99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Лист3!$B$1:$D$1</c:f>
              <c:strCache>
                <c:ptCount val="3"/>
                <c:pt idx="0">
                  <c:v>01.01.2020</c:v>
                </c:pt>
                <c:pt idx="1">
                  <c:v>01.07.2019</c:v>
                </c:pt>
                <c:pt idx="2">
                  <c:v>01.07.2020</c:v>
                </c:pt>
              </c:strCache>
            </c:strRef>
          </c:cat>
          <c:val>
            <c:numRef>
              <c:f>Лист3!$B$2:$D$2</c:f>
              <c:numCache>
                <c:formatCode>0.0</c:formatCode>
                <c:ptCount val="3"/>
                <c:pt idx="0">
                  <c:v>3485.38</c:v>
                </c:pt>
                <c:pt idx="1">
                  <c:v>3426.88</c:v>
                </c:pt>
                <c:pt idx="2">
                  <c:v>3860.05</c:v>
                </c:pt>
              </c:numCache>
            </c:numRef>
          </c:val>
        </c:ser>
        <c:dLbls>
          <c:showLegendKey val="0"/>
          <c:showVal val="0"/>
          <c:showCatName val="0"/>
          <c:showSerName val="0"/>
          <c:showPercent val="0"/>
          <c:showBubbleSize val="0"/>
        </c:dLbls>
        <c:gapWidth val="89"/>
        <c:axId val="314643584"/>
        <c:axId val="314645120"/>
      </c:barChart>
      <c:lineChart>
        <c:grouping val="standard"/>
        <c:varyColors val="0"/>
        <c:ser>
          <c:idx val="0"/>
          <c:order val="1"/>
          <c:tx>
            <c:strRef>
              <c:f>Лист3!$A$3</c:f>
              <c:strCache>
                <c:ptCount val="1"/>
                <c:pt idx="0">
                  <c:v>Чисельність пенсіонерів, тис. осіб</c:v>
                </c:pt>
              </c:strCache>
            </c:strRef>
          </c:tx>
          <c:spPr>
            <a:ln w="31715">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6.2257958495928752E-2"/>
                  <c:y val="-8.1185657577926729E-2"/>
                </c:manualLayout>
              </c:layout>
              <c:dLblPos val="r"/>
              <c:showLegendKey val="0"/>
              <c:showVal val="1"/>
              <c:showCatName val="0"/>
              <c:showSerName val="0"/>
              <c:showPercent val="0"/>
              <c:showBubbleSize val="0"/>
            </c:dLbl>
            <c:dLbl>
              <c:idx val="1"/>
              <c:layout>
                <c:manualLayout>
                  <c:x val="-3.6978525832419097E-2"/>
                  <c:y val="-6.5186872302119253E-2"/>
                </c:manualLayout>
              </c:layout>
              <c:dLblPos val="r"/>
              <c:showLegendKey val="0"/>
              <c:showVal val="1"/>
              <c:showCatName val="0"/>
              <c:showSerName val="0"/>
              <c:showPercent val="0"/>
              <c:showBubbleSize val="0"/>
            </c:dLbl>
            <c:dLbl>
              <c:idx val="2"/>
              <c:layout>
                <c:manualLayout>
                  <c:x val="-5.9906400588815287E-2"/>
                  <c:y val="-5.5027005921780385E-2"/>
                </c:manualLayout>
              </c:layout>
              <c:dLblPos val="r"/>
              <c:showLegendKey val="0"/>
              <c:showVal val="1"/>
              <c:showCatName val="0"/>
              <c:showSerName val="0"/>
              <c:showPercent val="0"/>
              <c:showBubbleSize val="0"/>
            </c:dLbl>
            <c:dLbl>
              <c:idx val="3"/>
              <c:layout>
                <c:manualLayout>
                  <c:x val="-5.4615451939507322E-2"/>
                  <c:y val="8.5138988494342135E-2"/>
                </c:manualLayout>
              </c:layout>
              <c:dLblPos val="r"/>
              <c:showLegendKey val="0"/>
              <c:showVal val="1"/>
              <c:showCatName val="0"/>
              <c:showSerName val="0"/>
              <c:showPercent val="0"/>
              <c:showBubbleSize val="0"/>
            </c:dLbl>
            <c:dLbl>
              <c:idx val="4"/>
              <c:layout>
                <c:manualLayout>
                  <c:x val="-3.5214997846994452E-2"/>
                  <c:y val="4.964998575505572E-2"/>
                </c:manualLayout>
              </c:layout>
              <c:dLblPos val="r"/>
              <c:showLegendKey val="0"/>
              <c:showVal val="1"/>
              <c:showCatName val="0"/>
              <c:showSerName val="0"/>
              <c:showPercent val="0"/>
              <c:showBubbleSize val="0"/>
            </c:dLbl>
            <c:spPr>
              <a:noFill/>
              <a:ln w="25400">
                <a:noFill/>
              </a:ln>
            </c:spPr>
            <c:txPr>
              <a:bodyPr/>
              <a:lstStyle/>
              <a:p>
                <a:pPr>
                  <a:defRPr sz="99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Лист3!$B$1:$D$1</c:f>
              <c:strCache>
                <c:ptCount val="3"/>
                <c:pt idx="0">
                  <c:v>01.01.2020</c:v>
                </c:pt>
                <c:pt idx="1">
                  <c:v>01.07.2019</c:v>
                </c:pt>
                <c:pt idx="2">
                  <c:v>01.07.2020</c:v>
                </c:pt>
              </c:strCache>
            </c:strRef>
          </c:cat>
          <c:val>
            <c:numRef>
              <c:f>Лист3!$B$3:$D$3</c:f>
              <c:numCache>
                <c:formatCode>0.0</c:formatCode>
                <c:ptCount val="3"/>
                <c:pt idx="0">
                  <c:v>944.6</c:v>
                </c:pt>
                <c:pt idx="1">
                  <c:v>949.5</c:v>
                </c:pt>
                <c:pt idx="2">
                  <c:v>933.9</c:v>
                </c:pt>
              </c:numCache>
            </c:numRef>
          </c:val>
          <c:smooth val="0"/>
        </c:ser>
        <c:dLbls>
          <c:showLegendKey val="0"/>
          <c:showVal val="0"/>
          <c:showCatName val="0"/>
          <c:showSerName val="0"/>
          <c:showPercent val="0"/>
          <c:showBubbleSize val="0"/>
        </c:dLbls>
        <c:marker val="1"/>
        <c:smooth val="0"/>
        <c:axId val="316834176"/>
        <c:axId val="316835712"/>
      </c:lineChart>
      <c:catAx>
        <c:axId val="314643584"/>
        <c:scaling>
          <c:orientation val="minMax"/>
        </c:scaling>
        <c:delete val="0"/>
        <c:axPos val="b"/>
        <c:numFmt formatCode="@" sourceLinked="1"/>
        <c:majorTickMark val="cross"/>
        <c:minorTickMark val="none"/>
        <c:tickLblPos val="nextTo"/>
        <c:spPr>
          <a:ln w="3162">
            <a:solidFill>
              <a:srgbClr val="000000"/>
            </a:solidFill>
            <a:prstDash val="solid"/>
          </a:ln>
        </c:spPr>
        <c:txPr>
          <a:bodyPr rot="0" vert="horz"/>
          <a:lstStyle/>
          <a:p>
            <a:pPr>
              <a:defRPr sz="996" b="0" i="0" u="none" strike="noStrike" baseline="0">
                <a:solidFill>
                  <a:srgbClr val="000000"/>
                </a:solidFill>
                <a:latin typeface="Times New Roman" pitchFamily="18" charset="0"/>
                <a:ea typeface="Arial"/>
                <a:cs typeface="Times New Roman" pitchFamily="18" charset="0"/>
              </a:defRPr>
            </a:pPr>
            <a:endParaRPr lang="uk-UA"/>
          </a:p>
        </c:txPr>
        <c:crossAx val="314645120"/>
        <c:crosses val="autoZero"/>
        <c:auto val="1"/>
        <c:lblAlgn val="ctr"/>
        <c:lblOffset val="100"/>
        <c:tickLblSkip val="1"/>
        <c:tickMarkSkip val="1"/>
        <c:noMultiLvlLbl val="0"/>
      </c:catAx>
      <c:valAx>
        <c:axId val="314645120"/>
        <c:scaling>
          <c:orientation val="minMax"/>
        </c:scaling>
        <c:delete val="1"/>
        <c:axPos val="l"/>
        <c:numFmt formatCode="0.0" sourceLinked="1"/>
        <c:majorTickMark val="out"/>
        <c:minorTickMark val="none"/>
        <c:tickLblPos val="nextTo"/>
        <c:crossAx val="314643584"/>
        <c:crosses val="autoZero"/>
        <c:crossBetween val="between"/>
      </c:valAx>
      <c:catAx>
        <c:axId val="316834176"/>
        <c:scaling>
          <c:orientation val="minMax"/>
        </c:scaling>
        <c:delete val="1"/>
        <c:axPos val="b"/>
        <c:majorTickMark val="out"/>
        <c:minorTickMark val="none"/>
        <c:tickLblPos val="nextTo"/>
        <c:crossAx val="316835712"/>
        <c:crosses val="autoZero"/>
        <c:auto val="0"/>
        <c:lblAlgn val="ctr"/>
        <c:lblOffset val="100"/>
        <c:noMultiLvlLbl val="0"/>
      </c:catAx>
      <c:valAx>
        <c:axId val="316835712"/>
        <c:scaling>
          <c:orientation val="minMax"/>
        </c:scaling>
        <c:delete val="1"/>
        <c:axPos val="l"/>
        <c:numFmt formatCode="0.0" sourceLinked="1"/>
        <c:majorTickMark val="out"/>
        <c:minorTickMark val="none"/>
        <c:tickLblPos val="nextTo"/>
        <c:crossAx val="316834176"/>
        <c:crosses val="autoZero"/>
        <c:crossBetween val="between"/>
      </c:valAx>
      <c:spPr>
        <a:noFill/>
        <a:ln w="12647">
          <a:solidFill>
            <a:srgbClr val="FFFFFF"/>
          </a:solidFill>
          <a:prstDash val="solid"/>
        </a:ln>
      </c:spPr>
    </c:plotArea>
    <c:legend>
      <c:legendPos val="r"/>
      <c:layout>
        <c:manualLayout>
          <c:xMode val="edge"/>
          <c:yMode val="edge"/>
          <c:wMode val="edge"/>
          <c:hMode val="edge"/>
          <c:x val="9.993621167724405E-2"/>
          <c:y val="0.81367041929676154"/>
          <c:w val="0.99161419637360149"/>
          <c:h val="0.9962508405457583"/>
        </c:manualLayout>
      </c:layout>
      <c:overlay val="0"/>
      <c:spPr>
        <a:solidFill>
          <a:srgbClr val="FFFFFF"/>
        </a:solidFill>
        <a:ln w="25295">
          <a:noFill/>
        </a:ln>
      </c:spPr>
      <c:txPr>
        <a:bodyPr/>
        <a:lstStyle/>
        <a:p>
          <a:pPr>
            <a:defRPr sz="999"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a:noFill/>
    </a:ln>
  </c:spPr>
  <c:txPr>
    <a:bodyPr/>
    <a:lstStyle/>
    <a:p>
      <a:pPr>
        <a:defRPr sz="995" b="0" i="0" u="none" strike="noStrike" baseline="0">
          <a:solidFill>
            <a:srgbClr val="000000"/>
          </a:solidFill>
          <a:latin typeface="Arial"/>
          <a:ea typeface="Arial"/>
          <a:cs typeface="Arial"/>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Times New Roman"/>
                <a:ea typeface="Times New Roman"/>
                <a:cs typeface="Times New Roman"/>
              </a:defRPr>
            </a:pPr>
            <a:r>
              <a:rPr lang="ru-RU" b="1"/>
              <a:t>Соціальні допомоги, млн. грн</a:t>
            </a:r>
          </a:p>
          <a:p>
            <a:pPr>
              <a:defRPr sz="1200" b="0" i="0" u="none" strike="noStrike" baseline="0">
                <a:solidFill>
                  <a:srgbClr val="000000"/>
                </a:solidFill>
                <a:latin typeface="Times New Roman"/>
                <a:ea typeface="Times New Roman"/>
                <a:cs typeface="Times New Roman"/>
              </a:defRPr>
            </a:pPr>
            <a:r>
              <a:rPr lang="ru-RU" b="1"/>
              <a:t>(</a:t>
            </a:r>
            <a:r>
              <a:rPr lang="ru-RU" sz="1200" b="1" i="0" u="none" strike="noStrike" baseline="0"/>
              <a:t>сім’ям з дітьми, інвалідам з дитинства та дітям-інвалідам, малозабезпеченим сім’ям)</a:t>
            </a:r>
            <a:endParaRPr lang="ru-RU" b="1"/>
          </a:p>
        </c:rich>
      </c:tx>
      <c:layout>
        <c:manualLayout>
          <c:xMode val="edge"/>
          <c:yMode val="edge"/>
          <c:x val="0.13539699679296635"/>
          <c:y val="0"/>
        </c:manualLayout>
      </c:layout>
      <c:overlay val="0"/>
      <c:spPr>
        <a:noFill/>
        <a:ln w="25399">
          <a:noFill/>
        </a:ln>
      </c:spPr>
    </c:title>
    <c:autoTitleDeleted val="0"/>
    <c:plotArea>
      <c:layout>
        <c:manualLayout>
          <c:layoutTarget val="inner"/>
          <c:xMode val="edge"/>
          <c:yMode val="edge"/>
          <c:x val="1.5408320493066256E-3"/>
          <c:y val="0.29665071770334928"/>
          <c:w val="0.97380585516178741"/>
          <c:h val="0.58851674641148322"/>
        </c:manualLayout>
      </c:layout>
      <c:barChart>
        <c:barDir val="col"/>
        <c:grouping val="clustered"/>
        <c:varyColors val="0"/>
        <c:ser>
          <c:idx val="0"/>
          <c:order val="0"/>
          <c:tx>
            <c:strRef>
              <c:f>Лист1!$A$16</c:f>
              <c:strCache>
                <c:ptCount val="1"/>
                <c:pt idx="0">
                  <c:v>Соціальні допомоги</c:v>
                </c:pt>
              </c:strCache>
            </c:strRef>
          </c:tx>
          <c:spPr>
            <a:gradFill rotWithShape="0">
              <a:gsLst>
                <a:gs pos="0">
                  <a:srgbClr val="FF99CC">
                    <a:gamma/>
                    <a:shade val="46275"/>
                    <a:invGamma/>
                  </a:srgbClr>
                </a:gs>
                <a:gs pos="50000">
                  <a:srgbClr val="FF99CC"/>
                </a:gs>
                <a:gs pos="100000">
                  <a:srgbClr val="FF99CC">
                    <a:gamma/>
                    <a:shade val="46275"/>
                    <a:invGamma/>
                  </a:srgbClr>
                </a:gs>
              </a:gsLst>
              <a:lin ang="0" scaled="1"/>
            </a:gradFill>
            <a:ln w="12700">
              <a:solidFill>
                <a:srgbClr val="000000"/>
              </a:solidFill>
              <a:prstDash val="solid"/>
            </a:ln>
          </c:spPr>
          <c:invertIfNegative val="0"/>
          <c:dLbls>
            <c:spPr>
              <a:noFill/>
              <a:ln w="25399">
                <a:noFill/>
              </a:ln>
            </c:spPr>
            <c:txPr>
              <a:bodyPr/>
              <a:lstStyle/>
              <a:p>
                <a:pPr>
                  <a:defRPr sz="9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Лист1!$B$15:$C$15</c:f>
              <c:strCache>
                <c:ptCount val="2"/>
                <c:pt idx="0">
                  <c:v>січень - червень 2019 року</c:v>
                </c:pt>
                <c:pt idx="1">
                  <c:v>січень-червень 2020 року</c:v>
                </c:pt>
              </c:strCache>
            </c:strRef>
          </c:cat>
          <c:val>
            <c:numRef>
              <c:f>Лист1!$B$16:$C$16</c:f>
              <c:numCache>
                <c:formatCode>0.0</c:formatCode>
                <c:ptCount val="2"/>
                <c:pt idx="0">
                  <c:v>1829.4</c:v>
                </c:pt>
                <c:pt idx="1">
                  <c:v>2037.8</c:v>
                </c:pt>
              </c:numCache>
            </c:numRef>
          </c:val>
        </c:ser>
        <c:dLbls>
          <c:showLegendKey val="0"/>
          <c:showVal val="0"/>
          <c:showCatName val="0"/>
          <c:showSerName val="0"/>
          <c:showPercent val="0"/>
          <c:showBubbleSize val="0"/>
        </c:dLbls>
        <c:gapWidth val="150"/>
        <c:axId val="317004032"/>
        <c:axId val="317014016"/>
      </c:barChart>
      <c:catAx>
        <c:axId val="317004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uk-UA"/>
          </a:p>
        </c:txPr>
        <c:crossAx val="317014016"/>
        <c:crosses val="autoZero"/>
        <c:auto val="1"/>
        <c:lblAlgn val="ctr"/>
        <c:lblOffset val="100"/>
        <c:tickLblSkip val="1"/>
        <c:tickMarkSkip val="1"/>
        <c:noMultiLvlLbl val="0"/>
      </c:catAx>
      <c:valAx>
        <c:axId val="317014016"/>
        <c:scaling>
          <c:orientation val="minMax"/>
        </c:scaling>
        <c:delete val="1"/>
        <c:axPos val="l"/>
        <c:numFmt formatCode="0.0" sourceLinked="1"/>
        <c:majorTickMark val="out"/>
        <c:minorTickMark val="none"/>
        <c:tickLblPos val="nextTo"/>
        <c:crossAx val="317004032"/>
        <c:crosses val="autoZero"/>
        <c:crossBetween val="between"/>
      </c:valAx>
      <c:spPr>
        <a:noFill/>
        <a:ln w="25399">
          <a:noFill/>
        </a:ln>
      </c:spPr>
    </c:plotArea>
    <c:plotVisOnly val="1"/>
    <c:dispBlanksAs val="gap"/>
    <c:showDLblsOverMax val="0"/>
  </c:chart>
  <c:spPr>
    <a:noFill/>
    <a:ln>
      <a:noFill/>
    </a:ln>
  </c:spPr>
  <c:txPr>
    <a:bodyPr/>
    <a:lstStyle/>
    <a:p>
      <a:pPr>
        <a:defRPr sz="1200" b="0" i="0" u="none" strike="noStrike" baseline="0">
          <a:solidFill>
            <a:srgbClr val="000000"/>
          </a:solidFill>
          <a:latin typeface="Arial Narrow"/>
          <a:ea typeface="Arial Narrow"/>
          <a:cs typeface="Arial Narrow"/>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885521885521887E-2"/>
          <c:y val="2.9535864978902954E-2"/>
          <c:w val="0.97979797979797978"/>
          <c:h val="0.70042194092827004"/>
        </c:manualLayout>
      </c:layout>
      <c:barChart>
        <c:barDir val="col"/>
        <c:grouping val="clustered"/>
        <c:varyColors val="0"/>
        <c:ser>
          <c:idx val="0"/>
          <c:order val="0"/>
          <c:tx>
            <c:strRef>
              <c:f>Лист3!$B$2</c:f>
              <c:strCache>
                <c:ptCount val="1"/>
                <c:pt idx="0">
                  <c:v>Перевезено вантажів, млн тонн</c:v>
                </c:pt>
              </c:strCache>
            </c:strRef>
          </c:tx>
          <c:spPr>
            <a:solidFill>
              <a:schemeClr val="tx2">
                <a:lumMod val="60000"/>
                <a:lumOff val="40000"/>
              </a:schemeClr>
            </a:solidFill>
            <a:ln w="12674">
              <a:solidFill>
                <a:srgbClr val="000000"/>
              </a:solidFill>
              <a:prstDash val="solid"/>
            </a:ln>
          </c:spPr>
          <c:invertIfNegative val="0"/>
          <c:dLbls>
            <c:dLbl>
              <c:idx val="0"/>
              <c:layout>
                <c:manualLayout>
                  <c:x val="-6.7204301075268818E-3"/>
                  <c:y val="0.16011644832605532"/>
                </c:manualLayout>
              </c:layout>
              <c:dLblPos val="outEnd"/>
              <c:showLegendKey val="0"/>
              <c:showVal val="1"/>
              <c:showCatName val="0"/>
              <c:showSerName val="0"/>
              <c:showPercent val="0"/>
              <c:showBubbleSize val="0"/>
            </c:dLbl>
            <c:dLbl>
              <c:idx val="1"/>
              <c:layout>
                <c:manualLayout>
                  <c:x val="6.7204301075268818E-3"/>
                  <c:y val="0.15283842794759825"/>
                </c:manualLayout>
              </c:layout>
              <c:dLblPos val="outEnd"/>
              <c:showLegendKey val="0"/>
              <c:showVal val="1"/>
              <c:showCatName val="0"/>
              <c:showSerName val="0"/>
              <c:showPercent val="0"/>
              <c:showBubbleSize val="0"/>
            </c:dLbl>
            <c:dLbl>
              <c:idx val="2"/>
              <c:layout>
                <c:manualLayout>
                  <c:x val="2.2401433691756271E-3"/>
                  <c:y val="0.10189228529839883"/>
                </c:manualLayout>
              </c:layout>
              <c:dLblPos val="outEnd"/>
              <c:showLegendKey val="0"/>
              <c:showVal val="1"/>
              <c:showCatName val="0"/>
              <c:showSerName val="0"/>
              <c:showPercent val="0"/>
              <c:showBubbleSize val="0"/>
            </c:dLbl>
            <c:spPr>
              <a:solidFill>
                <a:schemeClr val="bg1"/>
              </a:solidFill>
            </c:spPr>
            <c:txPr>
              <a:bodyPr/>
              <a:lstStyle/>
              <a:p>
                <a:pPr>
                  <a:defRPr sz="1198"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Лист3!$C$1:$E$1</c:f>
              <c:strCache>
                <c:ptCount val="3"/>
                <c:pt idx="0">
                  <c:v>квітень</c:v>
                </c:pt>
                <c:pt idx="1">
                  <c:v>травень</c:v>
                </c:pt>
                <c:pt idx="2">
                  <c:v>червень </c:v>
                </c:pt>
              </c:strCache>
            </c:strRef>
          </c:cat>
          <c:val>
            <c:numRef>
              <c:f>Лист3!$C$2:$E$2</c:f>
              <c:numCache>
                <c:formatCode>General</c:formatCode>
                <c:ptCount val="3"/>
                <c:pt idx="0">
                  <c:v>7.8</c:v>
                </c:pt>
                <c:pt idx="1">
                  <c:v>8.4</c:v>
                </c:pt>
                <c:pt idx="2" formatCode="0.0">
                  <c:v>9.1999999999999993</c:v>
                </c:pt>
              </c:numCache>
            </c:numRef>
          </c:val>
        </c:ser>
        <c:ser>
          <c:idx val="1"/>
          <c:order val="1"/>
          <c:tx>
            <c:strRef>
              <c:f>Лист3!$B$3</c:f>
              <c:strCache>
                <c:ptCount val="1"/>
                <c:pt idx="0">
                  <c:v>Вантажооборот, млрд ткм</c:v>
                </c:pt>
              </c:strCache>
            </c:strRef>
          </c:tx>
          <c:spPr>
            <a:solidFill>
              <a:srgbClr val="7030A0"/>
            </a:solidFill>
            <a:ln w="12674">
              <a:solidFill>
                <a:srgbClr val="000000"/>
              </a:solidFill>
              <a:prstDash val="solid"/>
            </a:ln>
          </c:spPr>
          <c:invertIfNegative val="0"/>
          <c:dPt>
            <c:idx val="1"/>
            <c:invertIfNegative val="0"/>
            <c:bubble3D val="0"/>
          </c:dPt>
          <c:dLbls>
            <c:txPr>
              <a:bodyPr/>
              <a:lstStyle/>
              <a:p>
                <a:pPr>
                  <a:defRPr sz="1198"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Лист3!$C$1:$E$1</c:f>
              <c:strCache>
                <c:ptCount val="3"/>
                <c:pt idx="0">
                  <c:v>квітень</c:v>
                </c:pt>
                <c:pt idx="1">
                  <c:v>травень</c:v>
                </c:pt>
                <c:pt idx="2">
                  <c:v>червень </c:v>
                </c:pt>
              </c:strCache>
            </c:strRef>
          </c:cat>
          <c:val>
            <c:numRef>
              <c:f>Лист3!$C$3:$E$3</c:f>
              <c:numCache>
                <c:formatCode>0.00</c:formatCode>
                <c:ptCount val="3"/>
                <c:pt idx="0">
                  <c:v>1.66</c:v>
                </c:pt>
                <c:pt idx="1">
                  <c:v>1.75</c:v>
                </c:pt>
                <c:pt idx="2">
                  <c:v>2</c:v>
                </c:pt>
              </c:numCache>
            </c:numRef>
          </c:val>
        </c:ser>
        <c:dLbls>
          <c:showLegendKey val="0"/>
          <c:showVal val="0"/>
          <c:showCatName val="0"/>
          <c:showSerName val="0"/>
          <c:showPercent val="0"/>
          <c:showBubbleSize val="0"/>
        </c:dLbls>
        <c:gapWidth val="150"/>
        <c:axId val="302256128"/>
        <c:axId val="302257664"/>
      </c:barChart>
      <c:catAx>
        <c:axId val="302256128"/>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uk-UA"/>
          </a:p>
        </c:txPr>
        <c:crossAx val="302257664"/>
        <c:crosses val="autoZero"/>
        <c:auto val="1"/>
        <c:lblAlgn val="ctr"/>
        <c:lblOffset val="100"/>
        <c:tickLblSkip val="1"/>
        <c:tickMarkSkip val="1"/>
        <c:noMultiLvlLbl val="0"/>
      </c:catAx>
      <c:valAx>
        <c:axId val="302257664"/>
        <c:scaling>
          <c:orientation val="minMax"/>
        </c:scaling>
        <c:delete val="1"/>
        <c:axPos val="l"/>
        <c:numFmt formatCode="General" sourceLinked="1"/>
        <c:majorTickMark val="out"/>
        <c:minorTickMark val="none"/>
        <c:tickLblPos val="nextTo"/>
        <c:crossAx val="302256128"/>
        <c:crosses val="autoZero"/>
        <c:crossBetween val="between"/>
      </c:valAx>
      <c:spPr>
        <a:solidFill>
          <a:srgbClr val="FFFFFF"/>
        </a:solidFill>
        <a:ln w="12674">
          <a:solidFill>
            <a:srgbClr val="FFFFFF"/>
          </a:solidFill>
          <a:prstDash val="solid"/>
        </a:ln>
      </c:spPr>
    </c:plotArea>
    <c:legend>
      <c:legendPos val="r"/>
      <c:layout>
        <c:manualLayout>
          <c:xMode val="edge"/>
          <c:yMode val="edge"/>
          <c:x val="3.1879194630872486E-2"/>
          <c:y val="0.875"/>
          <c:w val="0.95973154362416102"/>
          <c:h val="0.11956521739130435"/>
        </c:manualLayout>
      </c:layout>
      <c:overlay val="0"/>
      <c:spPr>
        <a:solidFill>
          <a:srgbClr val="FFFFFF"/>
        </a:solidFill>
        <a:ln w="25348">
          <a:noFill/>
        </a:ln>
      </c:spPr>
      <c:txPr>
        <a:bodyPr/>
        <a:lstStyle/>
        <a:p>
          <a:pPr>
            <a:defRPr sz="1098"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823" b="0" i="0" u="none" strike="noStrike" baseline="0">
          <a:solidFill>
            <a:srgbClr val="000000"/>
          </a:solidFill>
          <a:latin typeface="Arial Black"/>
          <a:ea typeface="Arial Black"/>
          <a:cs typeface="Arial Black"/>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1378941742383775E-2"/>
          <c:y val="3.0071709461022476E-2"/>
          <c:w val="0.687162955512442"/>
          <c:h val="0.51415301054058093"/>
        </c:manualLayout>
      </c:layout>
      <c:barChart>
        <c:barDir val="col"/>
        <c:grouping val="clustered"/>
        <c:varyColors val="0"/>
        <c:ser>
          <c:idx val="0"/>
          <c:order val="0"/>
          <c:tx>
            <c:strRef>
              <c:f>Лист1!$T$7</c:f>
              <c:strCache>
                <c:ptCount val="1"/>
                <c:pt idx="0">
                  <c:v>на 30 червня 2018 року</c:v>
                </c:pt>
              </c:strCache>
            </c:strRef>
          </c:tx>
          <c:spPr>
            <a:solidFill>
              <a:sysClr val="window" lastClr="FFFFFF">
                <a:lumMod val="75000"/>
              </a:sysClr>
            </a:solidFill>
          </c:spPr>
          <c:invertIfNegative val="0"/>
          <c:dLbls>
            <c:dLbl>
              <c:idx val="1"/>
              <c:layout>
                <c:manualLayout>
                  <c:x val="-2.5641025641025668E-2"/>
                  <c:y val="0"/>
                </c:manualLayout>
              </c:layout>
              <c:dLblPos val="outEnd"/>
              <c:showLegendKey val="0"/>
              <c:showVal val="1"/>
              <c:showCatName val="0"/>
              <c:showSerName val="0"/>
              <c:showPercent val="0"/>
              <c:showBubbleSize val="0"/>
            </c:dLbl>
            <c:txPr>
              <a:bodyPr rot="-5400000" vert="horz"/>
              <a:lstStyle/>
              <a:p>
                <a:pPr>
                  <a:defRPr b="1" baseline="0">
                    <a:latin typeface="Times New Roman" panose="02020603050405020304" pitchFamily="18" charset="0"/>
                  </a:defRPr>
                </a:pPr>
                <a:endParaRPr lang="uk-UA"/>
              </a:p>
            </c:txPr>
            <c:showLegendKey val="0"/>
            <c:showVal val="1"/>
            <c:showCatName val="0"/>
            <c:showSerName val="0"/>
            <c:showPercent val="0"/>
            <c:showBubbleSize val="0"/>
            <c:showLeaderLines val="0"/>
          </c:dLbls>
          <c:cat>
            <c:strRef>
              <c:f>Лист1!$S$8:$S$12</c:f>
              <c:strCache>
                <c:ptCount val="5"/>
                <c:pt idx="0">
                  <c:v>Постачання та розподіл природного газу</c:v>
                </c:pt>
                <c:pt idx="1">
                  <c:v>Постачання теплової енергії та гарячої води</c:v>
                </c:pt>
                <c:pt idx="2">
                  <c:v>Централізоване водопостачання та водовідведення</c:v>
                </c:pt>
                <c:pt idx="3">
                  <c:v>Управління багатоквартирним будинком</c:v>
                </c:pt>
                <c:pt idx="4">
                  <c:v>Поводження з побутовими відходами</c:v>
                </c:pt>
              </c:strCache>
            </c:strRef>
          </c:cat>
          <c:val>
            <c:numRef>
              <c:f>Лист1!$T$8:$T$12</c:f>
              <c:numCache>
                <c:formatCode>0.0</c:formatCode>
                <c:ptCount val="5"/>
                <c:pt idx="0">
                  <c:v>1871.9835</c:v>
                </c:pt>
                <c:pt idx="1">
                  <c:v>1941.2843</c:v>
                </c:pt>
                <c:pt idx="2">
                  <c:v>538.0856</c:v>
                </c:pt>
                <c:pt idx="3">
                  <c:v>780.60140000000001</c:v>
                </c:pt>
                <c:pt idx="4">
                  <c:v>120.43980000000001</c:v>
                </c:pt>
              </c:numCache>
            </c:numRef>
          </c:val>
        </c:ser>
        <c:ser>
          <c:idx val="1"/>
          <c:order val="1"/>
          <c:tx>
            <c:strRef>
              <c:f>Лист1!$U$7</c:f>
              <c:strCache>
                <c:ptCount val="1"/>
                <c:pt idx="0">
                  <c:v>на 30 червня  2019 року</c:v>
                </c:pt>
              </c:strCache>
            </c:strRef>
          </c:tx>
          <c:spPr>
            <a:solidFill>
              <a:srgbClr val="C0504D">
                <a:lumMod val="40000"/>
                <a:lumOff val="60000"/>
              </a:srgbClr>
            </a:solidFill>
          </c:spPr>
          <c:invertIfNegative val="0"/>
          <c:dLbls>
            <c:dLbl>
              <c:idx val="1"/>
              <c:layout>
                <c:manualLayout>
                  <c:x val="-1.7094017094017103E-2"/>
                  <c:y val="0"/>
                </c:manualLayout>
              </c:layout>
              <c:dLblPos val="outEnd"/>
              <c:showLegendKey val="0"/>
              <c:showVal val="1"/>
              <c:showCatName val="0"/>
              <c:showSerName val="0"/>
              <c:showPercent val="0"/>
              <c:showBubbleSize val="0"/>
            </c:dLbl>
            <c:txPr>
              <a:bodyPr rot="-5400000" vert="horz"/>
              <a:lstStyle/>
              <a:p>
                <a:pPr>
                  <a:defRPr b="1" baseline="0">
                    <a:latin typeface="Times New Roman" panose="02020603050405020304" pitchFamily="18" charset="0"/>
                  </a:defRPr>
                </a:pPr>
                <a:endParaRPr lang="uk-UA"/>
              </a:p>
            </c:txPr>
            <c:showLegendKey val="0"/>
            <c:showVal val="1"/>
            <c:showCatName val="0"/>
            <c:showSerName val="0"/>
            <c:showPercent val="0"/>
            <c:showBubbleSize val="0"/>
            <c:showLeaderLines val="0"/>
          </c:dLbls>
          <c:cat>
            <c:strRef>
              <c:f>Лист1!$S$8:$S$12</c:f>
              <c:strCache>
                <c:ptCount val="5"/>
                <c:pt idx="0">
                  <c:v>Постачання та розподіл природного газу</c:v>
                </c:pt>
                <c:pt idx="1">
                  <c:v>Постачання теплової енергії та гарячої води</c:v>
                </c:pt>
                <c:pt idx="2">
                  <c:v>Централізоване водопостачання та водовідведення</c:v>
                </c:pt>
                <c:pt idx="3">
                  <c:v>Управління багатоквартирним будинком</c:v>
                </c:pt>
                <c:pt idx="4">
                  <c:v>Поводження з побутовими відходами</c:v>
                </c:pt>
              </c:strCache>
            </c:strRef>
          </c:cat>
          <c:val>
            <c:numRef>
              <c:f>Лист1!$U$8:$U$12</c:f>
              <c:numCache>
                <c:formatCode>0.0</c:formatCode>
                <c:ptCount val="5"/>
                <c:pt idx="0">
                  <c:v>2471.1507000000001</c:v>
                </c:pt>
                <c:pt idx="1">
                  <c:v>2528.2526000000003</c:v>
                </c:pt>
                <c:pt idx="2">
                  <c:v>818.94150000000002</c:v>
                </c:pt>
                <c:pt idx="3">
                  <c:v>969.39580000000001</c:v>
                </c:pt>
                <c:pt idx="4">
                  <c:v>196.9648</c:v>
                </c:pt>
              </c:numCache>
            </c:numRef>
          </c:val>
        </c:ser>
        <c:ser>
          <c:idx val="2"/>
          <c:order val="2"/>
          <c:tx>
            <c:strRef>
              <c:f>Лист1!$V$7</c:f>
              <c:strCache>
                <c:ptCount val="1"/>
                <c:pt idx="0">
                  <c:v>на 30 червня  2020 року</c:v>
                </c:pt>
              </c:strCache>
            </c:strRef>
          </c:tx>
          <c:spPr>
            <a:solidFill>
              <a:srgbClr val="9BBB59">
                <a:lumMod val="60000"/>
                <a:lumOff val="40000"/>
              </a:srgbClr>
            </a:solidFill>
          </c:spPr>
          <c:invertIfNegative val="0"/>
          <c:dLbls>
            <c:dLbl>
              <c:idx val="1"/>
              <c:layout>
                <c:manualLayout>
                  <c:x val="3.8461538461538471E-2"/>
                  <c:y val="2.27920227920228E-2"/>
                </c:manualLayout>
              </c:layout>
              <c:dLblPos val="outEnd"/>
              <c:showLegendKey val="0"/>
              <c:showVal val="1"/>
              <c:showCatName val="0"/>
              <c:showSerName val="0"/>
              <c:showPercent val="0"/>
              <c:showBubbleSize val="0"/>
            </c:dLbl>
            <c:txPr>
              <a:bodyPr rot="-5400000" vert="horz"/>
              <a:lstStyle/>
              <a:p>
                <a:pPr>
                  <a:defRPr b="1" baseline="0">
                    <a:latin typeface="Times New Roman" panose="02020603050405020304" pitchFamily="18" charset="0"/>
                  </a:defRPr>
                </a:pPr>
                <a:endParaRPr lang="uk-UA"/>
              </a:p>
            </c:txPr>
            <c:showLegendKey val="0"/>
            <c:showVal val="1"/>
            <c:showCatName val="0"/>
            <c:showSerName val="0"/>
            <c:showPercent val="0"/>
            <c:showBubbleSize val="0"/>
            <c:showLeaderLines val="0"/>
          </c:dLbls>
          <c:cat>
            <c:strRef>
              <c:f>Лист1!$S$8:$S$12</c:f>
              <c:strCache>
                <c:ptCount val="5"/>
                <c:pt idx="0">
                  <c:v>Постачання та розподіл природного газу</c:v>
                </c:pt>
                <c:pt idx="1">
                  <c:v>Постачання теплової енергії та гарячої води</c:v>
                </c:pt>
                <c:pt idx="2">
                  <c:v>Централізоване водопостачання та водовідведення</c:v>
                </c:pt>
                <c:pt idx="3">
                  <c:v>Управління багатоквартирним будинком</c:v>
                </c:pt>
                <c:pt idx="4">
                  <c:v>Поводження з побутовими відходами</c:v>
                </c:pt>
              </c:strCache>
            </c:strRef>
          </c:cat>
          <c:val>
            <c:numRef>
              <c:f>Лист1!$V$8:$V$12</c:f>
              <c:numCache>
                <c:formatCode>0.0</c:formatCode>
                <c:ptCount val="5"/>
                <c:pt idx="0">
                  <c:v>2202.4242999999997</c:v>
                </c:pt>
                <c:pt idx="1">
                  <c:v>2782.2856000000002</c:v>
                </c:pt>
                <c:pt idx="2">
                  <c:v>1041.1661999999999</c:v>
                </c:pt>
                <c:pt idx="3">
                  <c:v>1078.5273999999999</c:v>
                </c:pt>
                <c:pt idx="4">
                  <c:v>267.06829999999997</c:v>
                </c:pt>
              </c:numCache>
            </c:numRef>
          </c:val>
        </c:ser>
        <c:dLbls>
          <c:showLegendKey val="0"/>
          <c:showVal val="0"/>
          <c:showCatName val="0"/>
          <c:showSerName val="0"/>
          <c:showPercent val="0"/>
          <c:showBubbleSize val="0"/>
        </c:dLbls>
        <c:gapWidth val="150"/>
        <c:axId val="302615552"/>
        <c:axId val="302670592"/>
      </c:barChart>
      <c:catAx>
        <c:axId val="302615552"/>
        <c:scaling>
          <c:orientation val="minMax"/>
        </c:scaling>
        <c:delete val="0"/>
        <c:axPos val="b"/>
        <c:numFmt formatCode="General" sourceLinked="1"/>
        <c:majorTickMark val="out"/>
        <c:minorTickMark val="none"/>
        <c:tickLblPos val="nextTo"/>
        <c:txPr>
          <a:bodyPr rot="-5400000" vert="horz"/>
          <a:lstStyle/>
          <a:p>
            <a:pPr>
              <a:defRPr b="1" i="0" baseline="0">
                <a:latin typeface="Times New Roman" panose="02020603050405020304" pitchFamily="18" charset="0"/>
              </a:defRPr>
            </a:pPr>
            <a:endParaRPr lang="uk-UA"/>
          </a:p>
        </c:txPr>
        <c:crossAx val="302670592"/>
        <c:crosses val="autoZero"/>
        <c:auto val="1"/>
        <c:lblAlgn val="ctr"/>
        <c:lblOffset val="100"/>
        <c:noMultiLvlLbl val="0"/>
      </c:catAx>
      <c:valAx>
        <c:axId val="302670592"/>
        <c:scaling>
          <c:orientation val="minMax"/>
        </c:scaling>
        <c:delete val="1"/>
        <c:axPos val="l"/>
        <c:numFmt formatCode="0.0" sourceLinked="1"/>
        <c:majorTickMark val="out"/>
        <c:minorTickMark val="none"/>
        <c:tickLblPos val="nextTo"/>
        <c:crossAx val="302615552"/>
        <c:crosses val="autoZero"/>
        <c:crossBetween val="between"/>
      </c:valAx>
    </c:plotArea>
    <c:legend>
      <c:legendPos val="r"/>
      <c:overlay val="0"/>
      <c:txPr>
        <a:bodyPr/>
        <a:lstStyle/>
        <a:p>
          <a:pPr>
            <a:defRPr baseline="0">
              <a:latin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5" b="1" i="0" u="none" strike="noStrike" baseline="0">
                <a:solidFill>
                  <a:srgbClr val="000000"/>
                </a:solidFill>
                <a:latin typeface="Times New Roman"/>
                <a:ea typeface="Times New Roman"/>
                <a:cs typeface="Times New Roman"/>
              </a:defRPr>
            </a:pPr>
            <a:r>
              <a:rPr lang="ru-RU" b="1"/>
              <a:t>Заклади охорони здоровя, одиниць</a:t>
            </a:r>
          </a:p>
        </c:rich>
      </c:tx>
      <c:layout>
        <c:manualLayout>
          <c:xMode val="edge"/>
          <c:yMode val="edge"/>
          <c:x val="0.25626215840666972"/>
          <c:y val="2.0324920923346122E-2"/>
        </c:manualLayout>
      </c:layout>
      <c:overlay val="0"/>
      <c:spPr>
        <a:noFill/>
        <a:ln w="22108">
          <a:noFill/>
        </a:ln>
      </c:spPr>
    </c:title>
    <c:autoTitleDeleted val="0"/>
    <c:plotArea>
      <c:layout>
        <c:manualLayout>
          <c:layoutTarget val="inner"/>
          <c:xMode val="edge"/>
          <c:yMode val="edge"/>
          <c:x val="1.9267822736030865E-3"/>
          <c:y val="0.20325203252032556"/>
          <c:w val="1"/>
          <c:h val="0.45934959349593496"/>
        </c:manualLayout>
      </c:layout>
      <c:barChart>
        <c:barDir val="col"/>
        <c:grouping val="clustered"/>
        <c:varyColors val="0"/>
        <c:ser>
          <c:idx val="0"/>
          <c:order val="0"/>
          <c:tx>
            <c:strRef>
              <c:f>Лист2!$A$2</c:f>
              <c:strCache>
                <c:ptCount val="1"/>
                <c:pt idx="0">
                  <c:v>Кількість амбулаторій загальної практики сімейної медицини</c:v>
                </c:pt>
              </c:strCache>
            </c:strRef>
          </c:tx>
          <c:spPr>
            <a:gradFill rotWithShape="0">
              <a:gsLst>
                <a:gs pos="0">
                  <a:srgbClr val="CCCCFF"/>
                </a:gs>
                <a:gs pos="50000">
                  <a:srgbClr val="CCCCFF">
                    <a:gamma/>
                    <a:shade val="46275"/>
                    <a:invGamma/>
                  </a:srgbClr>
                </a:gs>
                <a:gs pos="100000">
                  <a:srgbClr val="CCCCFF"/>
                </a:gs>
              </a:gsLst>
              <a:lin ang="0" scaled="1"/>
            </a:gradFill>
            <a:ln w="11054">
              <a:solidFill>
                <a:srgbClr val="000080"/>
              </a:solidFill>
              <a:prstDash val="solid"/>
            </a:ln>
          </c:spPr>
          <c:invertIfNegative val="0"/>
          <c:dLbls>
            <c:spPr>
              <a:noFill/>
              <a:ln w="22108">
                <a:noFill/>
              </a:ln>
            </c:spPr>
            <c:txPr>
              <a:bodyPr/>
              <a:lstStyle/>
              <a:p>
                <a:pPr>
                  <a:defRPr sz="1045"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Лист2!$B$1:$C$1</c:f>
              <c:strCache>
                <c:ptCount val="2"/>
                <c:pt idx="0">
                  <c:v>січень  –  червень 2019 рік</c:v>
                </c:pt>
                <c:pt idx="1">
                  <c:v>січень –  червень 2020 рік</c:v>
                </c:pt>
              </c:strCache>
            </c:strRef>
          </c:cat>
          <c:val>
            <c:numRef>
              <c:f>Лист2!$B$2:$C$2</c:f>
              <c:numCache>
                <c:formatCode>General</c:formatCode>
                <c:ptCount val="2"/>
                <c:pt idx="0">
                  <c:v>421</c:v>
                </c:pt>
                <c:pt idx="1">
                  <c:v>414</c:v>
                </c:pt>
              </c:numCache>
            </c:numRef>
          </c:val>
        </c:ser>
        <c:ser>
          <c:idx val="1"/>
          <c:order val="1"/>
          <c:tx>
            <c:strRef>
              <c:f>Лист2!$A$3</c:f>
              <c:strCache>
                <c:ptCount val="1"/>
                <c:pt idx="0">
                  <c:v>Кількість сільських амбулаторій</c:v>
                </c:pt>
              </c:strCache>
            </c:strRef>
          </c:tx>
          <c:spPr>
            <a:gradFill rotWithShape="0">
              <a:gsLst>
                <a:gs pos="0">
                  <a:srgbClr val="99CCFF">
                    <a:gamma/>
                    <a:shade val="46275"/>
                    <a:invGamma/>
                  </a:srgbClr>
                </a:gs>
                <a:gs pos="50000">
                  <a:srgbClr val="99CCFF"/>
                </a:gs>
                <a:gs pos="100000">
                  <a:srgbClr val="99CCFF">
                    <a:gamma/>
                    <a:shade val="46275"/>
                    <a:invGamma/>
                  </a:srgbClr>
                </a:gs>
              </a:gsLst>
              <a:lin ang="0" scaled="1"/>
            </a:gradFill>
            <a:ln w="2764">
              <a:solidFill>
                <a:srgbClr val="003366"/>
              </a:solidFill>
              <a:prstDash val="solid"/>
            </a:ln>
            <a:effectLst>
              <a:outerShdw dist="35921" dir="2700000" algn="br">
                <a:srgbClr val="000000"/>
              </a:outerShdw>
            </a:effectLst>
          </c:spPr>
          <c:invertIfNegative val="0"/>
          <c:dLbls>
            <c:spPr>
              <a:noFill/>
              <a:ln w="22108">
                <a:noFill/>
              </a:ln>
            </c:spPr>
            <c:txPr>
              <a:bodyPr/>
              <a:lstStyle/>
              <a:p>
                <a:pPr>
                  <a:defRPr sz="1045"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Лист2!$B$1:$C$1</c:f>
              <c:strCache>
                <c:ptCount val="2"/>
                <c:pt idx="0">
                  <c:v>січень  –  червень 2019 рік</c:v>
                </c:pt>
                <c:pt idx="1">
                  <c:v>січень –  червень 2020 рік</c:v>
                </c:pt>
              </c:strCache>
            </c:strRef>
          </c:cat>
          <c:val>
            <c:numRef>
              <c:f>Лист2!$B$3:$C$3</c:f>
              <c:numCache>
                <c:formatCode>General</c:formatCode>
                <c:ptCount val="2"/>
                <c:pt idx="0">
                  <c:v>231</c:v>
                </c:pt>
                <c:pt idx="1">
                  <c:v>227</c:v>
                </c:pt>
              </c:numCache>
            </c:numRef>
          </c:val>
        </c:ser>
        <c:dLbls>
          <c:showLegendKey val="0"/>
          <c:showVal val="0"/>
          <c:showCatName val="0"/>
          <c:showSerName val="0"/>
          <c:showPercent val="0"/>
          <c:showBubbleSize val="0"/>
        </c:dLbls>
        <c:gapWidth val="150"/>
        <c:axId val="302688128"/>
        <c:axId val="302689664"/>
      </c:barChart>
      <c:catAx>
        <c:axId val="302688128"/>
        <c:scaling>
          <c:orientation val="minMax"/>
        </c:scaling>
        <c:delete val="0"/>
        <c:axPos val="b"/>
        <c:numFmt formatCode="General" sourceLinked="1"/>
        <c:majorTickMark val="out"/>
        <c:minorTickMark val="none"/>
        <c:tickLblPos val="nextTo"/>
        <c:spPr>
          <a:ln w="2759">
            <a:solidFill>
              <a:srgbClr val="000000"/>
            </a:solidFill>
            <a:prstDash val="solid"/>
          </a:ln>
        </c:spPr>
        <c:txPr>
          <a:bodyPr rot="0" vert="horz"/>
          <a:lstStyle/>
          <a:p>
            <a:pPr>
              <a:defRPr sz="1045" b="0" i="0" u="none" strike="noStrike" baseline="0">
                <a:solidFill>
                  <a:srgbClr val="000000"/>
                </a:solidFill>
                <a:latin typeface="Times New Roman"/>
                <a:ea typeface="Times New Roman"/>
                <a:cs typeface="Times New Roman"/>
              </a:defRPr>
            </a:pPr>
            <a:endParaRPr lang="uk-UA"/>
          </a:p>
        </c:txPr>
        <c:crossAx val="302689664"/>
        <c:crosses val="autoZero"/>
        <c:auto val="1"/>
        <c:lblAlgn val="ctr"/>
        <c:lblOffset val="100"/>
        <c:tickLblSkip val="1"/>
        <c:tickMarkSkip val="1"/>
        <c:noMultiLvlLbl val="0"/>
      </c:catAx>
      <c:valAx>
        <c:axId val="302689664"/>
        <c:scaling>
          <c:orientation val="minMax"/>
        </c:scaling>
        <c:delete val="1"/>
        <c:axPos val="l"/>
        <c:numFmt formatCode="General" sourceLinked="1"/>
        <c:majorTickMark val="out"/>
        <c:minorTickMark val="none"/>
        <c:tickLblPos val="nextTo"/>
        <c:crossAx val="302688128"/>
        <c:crosses val="autoZero"/>
        <c:crossBetween val="between"/>
      </c:valAx>
      <c:spPr>
        <a:noFill/>
        <a:ln w="22109">
          <a:noFill/>
        </a:ln>
      </c:spPr>
    </c:plotArea>
    <c:legend>
      <c:legendPos val="b"/>
      <c:layout>
        <c:manualLayout>
          <c:xMode val="edge"/>
          <c:yMode val="edge"/>
          <c:wMode val="edge"/>
          <c:hMode val="edge"/>
          <c:x val="5.9758375791261392E-2"/>
          <c:y val="0.81921529039639285"/>
          <c:w val="0.87475914775358965"/>
          <c:h val="1"/>
        </c:manualLayout>
      </c:layout>
      <c:overlay val="0"/>
      <c:spPr>
        <a:noFill/>
        <a:ln w="22075">
          <a:noFill/>
        </a:ln>
      </c:spPr>
      <c:txPr>
        <a:bodyPr/>
        <a:lstStyle/>
        <a:p>
          <a:pPr>
            <a:defRPr sz="957"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noFill/>
    <a:ln>
      <a:noFill/>
    </a:ln>
  </c:spPr>
  <c:txPr>
    <a:bodyPr/>
    <a:lstStyle/>
    <a:p>
      <a:pPr>
        <a:defRPr sz="870" b="0"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99" b="1" i="0" u="none" strike="noStrike" baseline="0">
              <a:solidFill>
                <a:srgbClr val="000000"/>
              </a:solidFill>
              <a:latin typeface="Times New Roman"/>
              <a:ea typeface="Times New Roman"/>
              <a:cs typeface="Times New Roman"/>
            </a:defRPr>
          </a:pPr>
          <a:endParaRPr lang="uk-UA"/>
        </a:p>
      </c:txPr>
    </c:title>
    <c:autoTitleDeleted val="0"/>
    <c:plotArea>
      <c:layout>
        <c:manualLayout>
          <c:layoutTarget val="inner"/>
          <c:xMode val="edge"/>
          <c:yMode val="edge"/>
          <c:x val="8.3998067949839605E-2"/>
          <c:y val="0.23010115471103301"/>
          <c:w val="0.35477342440628656"/>
          <c:h val="0.62461624115167425"/>
        </c:manualLayout>
      </c:layout>
      <c:doughnutChart>
        <c:varyColors val="1"/>
        <c:ser>
          <c:idx val="0"/>
          <c:order val="0"/>
          <c:tx>
            <c:strRef>
              <c:f>Лист2!$B$11</c:f>
              <c:strCache>
                <c:ptCount val="1"/>
                <c:pt idx="0">
                  <c:v>Прямі іноземні інвестиції за видами економічної діяльності, %</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9.7754447360747006E-3"/>
                  <c:y val="0.19123407157186922"/>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dLbl>
              <c:idx val="1"/>
              <c:layout>
                <c:manualLayout>
                  <c:x val="-8.1522826524321593E-2"/>
                  <c:y val="-2.6539499463975453E-2"/>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dLbl>
              <c:idx val="2"/>
              <c:layout>
                <c:manualLayout>
                  <c:x val="-7.273368255128447E-2"/>
                  <c:y val="-8.7147610069868028E-2"/>
                </c:manualLayout>
              </c:layout>
              <c:tx>
                <c:rich>
                  <a:bodyPr/>
                  <a:lstStyle/>
                  <a:p>
                    <a:pPr>
                      <a:defRPr sz="1099" b="1" i="0" u="none" strike="noStrike" baseline="0">
                        <a:solidFill>
                          <a:srgbClr val="000000"/>
                        </a:solidFill>
                        <a:latin typeface="Times New Roman"/>
                        <a:ea typeface="Times New Roman"/>
                        <a:cs typeface="Times New Roman"/>
                      </a:defRPr>
                    </a:pPr>
                    <a:r>
                      <a:t>6,0</a:t>
                    </a:r>
                  </a:p>
                </c:rich>
              </c:tx>
              <c:spPr/>
              <c:showLegendKey val="0"/>
              <c:showVal val="0"/>
              <c:showCatName val="0"/>
              <c:showSerName val="0"/>
              <c:showPercent val="0"/>
              <c:showBubbleSize val="0"/>
            </c:dLbl>
            <c:dLbl>
              <c:idx val="3"/>
              <c:layout>
                <c:manualLayout>
                  <c:x val="-5.9502161385944899E-2"/>
                  <c:y val="-0.17960888691730434"/>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dLbl>
              <c:idx val="4"/>
              <c:layout>
                <c:manualLayout>
                  <c:x val="-3.4351085861102783E-2"/>
                  <c:y val="-0.18495619385604969"/>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dLbl>
              <c:idx val="5"/>
              <c:layout>
                <c:manualLayout>
                  <c:x val="2.7719636311283875E-3"/>
                  <c:y val="-0.18896824516653729"/>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dLbl>
              <c:idx val="6"/>
              <c:layout>
                <c:manualLayout>
                  <c:x val="3.2633605398481307E-2"/>
                  <c:y val="-0.17715204613507818"/>
                </c:manualLayout>
              </c:layout>
              <c:spPr/>
              <c:txPr>
                <a:bodyPr/>
                <a:lstStyle/>
                <a:p>
                  <a:pPr>
                    <a:defRPr sz="1099"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dLbl>
            <c:showLegendKey val="0"/>
            <c:showVal val="0"/>
            <c:showCatName val="0"/>
            <c:showSerName val="0"/>
            <c:showPercent val="0"/>
            <c:showBubbleSize val="0"/>
          </c:dLbls>
          <c:cat>
            <c:strRef>
              <c:f>Лист2!$A$12:$A$18</c:f>
              <c:strCache>
                <c:ptCount val="7"/>
                <c:pt idx="0">
                  <c:v>Промисловість</c:v>
                </c:pt>
                <c:pt idx="1">
                  <c:v>Торгівля</c:v>
                </c:pt>
                <c:pt idx="2">
                  <c:v>Операції з нерухомим майном</c:v>
                </c:pt>
                <c:pt idx="3">
                  <c:v>Транспорт, складське господарство, пошта та кур’єрська діяльність</c:v>
                </c:pt>
                <c:pt idx="4">
                  <c:v>Професійна, наукова та технічна діяльність</c:v>
                </c:pt>
                <c:pt idx="5">
                  <c:v>Діяльність у сфері адміністративного та допоміжного обслуговування</c:v>
                </c:pt>
                <c:pt idx="6">
                  <c:v>Інші</c:v>
                </c:pt>
              </c:strCache>
            </c:strRef>
          </c:cat>
          <c:val>
            <c:numRef>
              <c:f>Лист2!$B$12:$B$18</c:f>
              <c:numCache>
                <c:formatCode>General</c:formatCode>
                <c:ptCount val="7"/>
                <c:pt idx="0">
                  <c:v>74.599999999999994</c:v>
                </c:pt>
                <c:pt idx="1">
                  <c:v>13.6</c:v>
                </c:pt>
                <c:pt idx="2">
                  <c:v>6</c:v>
                </c:pt>
                <c:pt idx="3">
                  <c:v>2.6</c:v>
                </c:pt>
                <c:pt idx="4">
                  <c:v>1.1000000000000001</c:v>
                </c:pt>
                <c:pt idx="5">
                  <c:v>0.9</c:v>
                </c:pt>
                <c:pt idx="6" formatCode="0.0">
                  <c:v>1.2</c:v>
                </c:pt>
              </c:numCache>
            </c:numRef>
          </c:val>
        </c:ser>
        <c:dLbls>
          <c:showLegendKey val="0"/>
          <c:showVal val="0"/>
          <c:showCatName val="0"/>
          <c:showSerName val="0"/>
          <c:showPercent val="0"/>
          <c:showBubbleSize val="0"/>
          <c:showLeaderLines val="1"/>
        </c:dLbls>
        <c:firstSliceAng val="0"/>
        <c:holeSize val="50"/>
      </c:doughnutChart>
      <c:spPr>
        <a:noFill/>
        <a:ln w="25382">
          <a:noFill/>
        </a:ln>
      </c:spPr>
    </c:plotArea>
    <c:legend>
      <c:legendPos val="r"/>
      <c:layout>
        <c:manualLayout>
          <c:xMode val="edge"/>
          <c:yMode val="edge"/>
          <c:x val="0.47368421052631576"/>
          <c:y val="0.11929824561403508"/>
          <c:w val="0.50701754385964914"/>
          <c:h val="0.84561403508771926"/>
        </c:manualLayout>
      </c:layout>
      <c:overlay val="0"/>
      <c:txPr>
        <a:bodyPr/>
        <a:lstStyle/>
        <a:p>
          <a:pPr>
            <a:defRPr sz="1009"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uk-UA"/>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1" b="1" i="0" u="none" strike="noStrike" baseline="0">
                <a:solidFill>
                  <a:srgbClr val="000000"/>
                </a:solidFill>
                <a:latin typeface="Times New Roman"/>
                <a:ea typeface="Times New Roman"/>
                <a:cs typeface="Times New Roman"/>
              </a:defRPr>
            </a:pPr>
            <a:r>
              <a:rPr lang="ru-RU" sz="1301"/>
              <a:t>Питома вага Дніпропетровської</a:t>
            </a:r>
            <a:r>
              <a:rPr lang="ru-RU" sz="1301" baseline="0"/>
              <a:t> області в загальнодержавних </a:t>
            </a:r>
            <a:r>
              <a:rPr lang="ru-RU" sz="1301"/>
              <a:t>обсягах експорту товарів, % </a:t>
            </a:r>
          </a:p>
        </c:rich>
      </c:tx>
      <c:layout>
        <c:manualLayout>
          <c:xMode val="edge"/>
          <c:yMode val="edge"/>
          <c:x val="0.14970748551233076"/>
          <c:y val="5.2697909928397756E-3"/>
        </c:manualLayout>
      </c:layout>
      <c:overlay val="0"/>
      <c:spPr>
        <a:noFill/>
        <a:ln w="25415">
          <a:noFill/>
        </a:ln>
      </c:spPr>
    </c:title>
    <c:autoTitleDeleted val="0"/>
    <c:view3D>
      <c:rotX val="80"/>
      <c:rotY val="240"/>
      <c:rAngAx val="0"/>
      <c:perspective val="0"/>
    </c:view3D>
    <c:floor>
      <c:thickness val="0"/>
    </c:floor>
    <c:sideWall>
      <c:thickness val="0"/>
    </c:sideWall>
    <c:backWall>
      <c:thickness val="0"/>
    </c:backWall>
    <c:plotArea>
      <c:layout>
        <c:manualLayout>
          <c:layoutTarget val="inner"/>
          <c:xMode val="edge"/>
          <c:yMode val="edge"/>
          <c:x val="0.12022724233706594"/>
          <c:y val="0.12225603155537763"/>
          <c:w val="0.37557695985676209"/>
          <c:h val="0.8231368860462408"/>
        </c:manualLayout>
      </c:layout>
      <c:pie3DChart>
        <c:varyColors val="1"/>
        <c:ser>
          <c:idx val="0"/>
          <c:order val="0"/>
          <c:spPr>
            <a:ln w="12708">
              <a:solidFill>
                <a:srgbClr val="000000"/>
              </a:solidFill>
              <a:prstDash val="solid"/>
            </a:ln>
          </c:spPr>
          <c:explosion val="9"/>
          <c:dPt>
            <c:idx val="0"/>
            <c:bubble3D val="0"/>
            <c:spPr>
              <a:solidFill>
                <a:srgbClr val="FFFF00"/>
              </a:solidFill>
              <a:ln w="12708">
                <a:solidFill>
                  <a:srgbClr val="000000"/>
                </a:solidFill>
                <a:prstDash val="solid"/>
              </a:ln>
            </c:spPr>
          </c:dPt>
          <c:dPt>
            <c:idx val="1"/>
            <c:bubble3D val="0"/>
            <c:spPr>
              <a:solidFill>
                <a:schemeClr val="tx2">
                  <a:lumMod val="60000"/>
                  <a:lumOff val="40000"/>
                </a:schemeClr>
              </a:solidFill>
              <a:ln w="12708">
                <a:solidFill>
                  <a:srgbClr val="000000"/>
                </a:solidFill>
                <a:prstDash val="solid"/>
              </a:ln>
            </c:spPr>
          </c:dPt>
          <c:dLbls>
            <c:dLbl>
              <c:idx val="0"/>
              <c:layout>
                <c:manualLayout>
                  <c:x val="-3.5201931636274723E-3"/>
                  <c:y val="3.3459935155165147E-3"/>
                </c:manualLayout>
              </c:layout>
              <c:dLblPos val="bestFit"/>
              <c:showLegendKey val="0"/>
              <c:showVal val="1"/>
              <c:showCatName val="0"/>
              <c:showSerName val="0"/>
              <c:showPercent val="0"/>
              <c:showBubbleSize val="0"/>
            </c:dLbl>
            <c:dLbl>
              <c:idx val="1"/>
              <c:layout>
                <c:manualLayout>
                  <c:x val="-5.6757097502550171E-3"/>
                  <c:y val="-1.358264325486446E-2"/>
                </c:manualLayout>
              </c:layout>
              <c:dLblPos val="bestFit"/>
              <c:showLegendKey val="0"/>
              <c:showVal val="1"/>
              <c:showCatName val="0"/>
              <c:showSerName val="0"/>
              <c:showPercent val="0"/>
              <c:showBubbleSize val="0"/>
            </c:dLbl>
            <c:dLbl>
              <c:idx val="2"/>
              <c:layout>
                <c:manualLayout>
                  <c:x val="2.9176112811226108E-2"/>
                  <c:y val="2.7797649324842147E-2"/>
                </c:manualLayout>
              </c:layout>
              <c:dLblPos val="bestFit"/>
              <c:showLegendKey val="0"/>
              <c:showVal val="1"/>
              <c:showCatName val="0"/>
              <c:showSerName val="0"/>
              <c:showPercent val="0"/>
              <c:showBubbleSize val="0"/>
            </c:dLbl>
            <c:dLbl>
              <c:idx val="3"/>
              <c:layout>
                <c:manualLayout>
                  <c:x val="6.6378602238039023E-3"/>
                  <c:y val="-1.6169335422219509E-2"/>
                </c:manualLayout>
              </c:layout>
              <c:dLblPos val="bestFit"/>
              <c:showLegendKey val="0"/>
              <c:showVal val="1"/>
              <c:showCatName val="0"/>
              <c:showSerName val="0"/>
              <c:showPercent val="0"/>
              <c:showBubbleSize val="0"/>
            </c:dLbl>
            <c:dLbl>
              <c:idx val="4"/>
              <c:layout>
                <c:manualLayout>
                  <c:x val="3.2898944400508888E-3"/>
                  <c:y val="-7.2666110534632782E-3"/>
                </c:manualLayout>
              </c:layout>
              <c:dLblPos val="bestFit"/>
              <c:showLegendKey val="0"/>
              <c:showVal val="1"/>
              <c:showCatName val="0"/>
              <c:showSerName val="0"/>
              <c:showPercent val="0"/>
              <c:showBubbleSize val="0"/>
            </c:dLbl>
            <c:dLbl>
              <c:idx val="5"/>
              <c:layout>
                <c:manualLayout>
                  <c:x val="-1.9733559505935119E-3"/>
                  <c:y val="1.1606068621267302E-2"/>
                </c:manualLayout>
              </c:layout>
              <c:dLblPos val="bestFit"/>
              <c:showLegendKey val="0"/>
              <c:showVal val="1"/>
              <c:showCatName val="0"/>
              <c:showSerName val="0"/>
              <c:showPercent val="0"/>
              <c:showBubbleSize val="0"/>
            </c:dLbl>
            <c:dLbl>
              <c:idx val="6"/>
              <c:layout>
                <c:manualLayout>
                  <c:x val="-6.4390422812868912E-3"/>
                  <c:y val="1.741595859839554E-2"/>
                </c:manualLayout>
              </c:layout>
              <c:dLblPos val="bestFit"/>
              <c:showLegendKey val="0"/>
              <c:showVal val="1"/>
              <c:showCatName val="0"/>
              <c:showSerName val="0"/>
              <c:showPercent val="0"/>
              <c:showBubbleSize val="0"/>
            </c:dLbl>
            <c:dLbl>
              <c:idx val="7"/>
              <c:layout>
                <c:manualLayout>
                  <c:x val="-2.5360367072019929E-3"/>
                  <c:y val="2.3339098116611393E-2"/>
                </c:manualLayout>
              </c:layout>
              <c:dLblPos val="bestFit"/>
              <c:showLegendKey val="0"/>
              <c:showVal val="1"/>
              <c:showCatName val="0"/>
              <c:showSerName val="0"/>
              <c:showPercent val="0"/>
              <c:showBubbleSize val="0"/>
            </c:dLbl>
            <c:dLbl>
              <c:idx val="8"/>
              <c:layout>
                <c:manualLayout>
                  <c:x val="-7.1747145143975085E-3"/>
                  <c:y val="5.0222791918452057E-3"/>
                </c:manualLayout>
              </c:layout>
              <c:dLblPos val="bestFit"/>
              <c:showLegendKey val="0"/>
              <c:showVal val="1"/>
              <c:showCatName val="0"/>
              <c:showSerName val="0"/>
              <c:showPercent val="0"/>
              <c:showBubbleSize val="0"/>
            </c:dLbl>
            <c:dLbl>
              <c:idx val="9"/>
              <c:dLblPos val="bestFit"/>
              <c:showLegendKey val="0"/>
              <c:showVal val="1"/>
              <c:showCatName val="0"/>
              <c:showSerName val="0"/>
              <c:showPercent val="0"/>
              <c:showBubbleSize val="0"/>
            </c:dLbl>
            <c:spPr>
              <a:noFill/>
              <a:ln w="25415">
                <a:noFill/>
              </a:ln>
            </c:spPr>
            <c:txPr>
              <a:bodyPr/>
              <a:lstStyle/>
              <a:p>
                <a:pPr>
                  <a:defRPr sz="1201" b="1" i="0" u="none" strike="noStrike" baseline="0">
                    <a:solidFill>
                      <a:srgbClr val="000000"/>
                    </a:solidFill>
                    <a:latin typeface="Times New Roman"/>
                    <a:ea typeface="Times New Roman"/>
                    <a:cs typeface="Times New Roman"/>
                  </a:defRPr>
                </a:pPr>
                <a:endParaRPr lang="uk-UA"/>
              </a:p>
            </c:txPr>
            <c:dLblPos val="outEnd"/>
            <c:showLegendKey val="0"/>
            <c:showVal val="1"/>
            <c:showCatName val="0"/>
            <c:showSerName val="0"/>
            <c:showPercent val="0"/>
            <c:showBubbleSize val="0"/>
            <c:showLeaderLines val="0"/>
          </c:dLbls>
          <c:cat>
            <c:strRef>
              <c:f>Лист1!$B$6:$B$7</c:f>
              <c:strCache>
                <c:ptCount val="2"/>
                <c:pt idx="0">
                  <c:v>Дніпропетровська область</c:v>
                </c:pt>
                <c:pt idx="1">
                  <c:v>Україна</c:v>
                </c:pt>
              </c:strCache>
            </c:strRef>
          </c:cat>
          <c:val>
            <c:numRef>
              <c:f>Лист1!$C$6:$C$7</c:f>
              <c:numCache>
                <c:formatCode>0.0</c:formatCode>
                <c:ptCount val="2"/>
                <c:pt idx="0">
                  <c:v>15.7</c:v>
                </c:pt>
                <c:pt idx="1">
                  <c:v>84.3</c:v>
                </c:pt>
              </c:numCache>
            </c:numRef>
          </c:val>
        </c:ser>
        <c:dLbls>
          <c:showLegendKey val="0"/>
          <c:showVal val="0"/>
          <c:showCatName val="0"/>
          <c:showSerName val="0"/>
          <c:showPercent val="0"/>
          <c:showBubbleSize val="0"/>
          <c:showLeaderLines val="0"/>
        </c:dLbls>
      </c:pie3DChart>
      <c:spPr>
        <a:noFill/>
        <a:ln w="25415">
          <a:noFill/>
        </a:ln>
      </c:spPr>
    </c:plotArea>
    <c:legend>
      <c:legendPos val="r"/>
      <c:layout>
        <c:manualLayout>
          <c:xMode val="edge"/>
          <c:yMode val="edge"/>
          <c:x val="0.66666666666666663"/>
          <c:y val="0.25704225352112675"/>
          <c:w val="0.2978395061728395"/>
          <c:h val="0.58450704225352113"/>
        </c:manualLayout>
      </c:layout>
      <c:overlay val="0"/>
      <c:spPr>
        <a:noFill/>
        <a:ln w="25415">
          <a:noFill/>
        </a:ln>
      </c:spPr>
      <c:txPr>
        <a:bodyPr/>
        <a:lstStyle/>
        <a:p>
          <a:pPr>
            <a:defRPr sz="1201" b="1" i="0" u="none" strike="noStrike" baseline="0">
              <a:solidFill>
                <a:srgbClr val="000000"/>
              </a:solidFill>
              <a:latin typeface="Times New Roman"/>
              <a:ea typeface="Times New Roman"/>
              <a:cs typeface="Times New Roman"/>
            </a:defRPr>
          </a:pPr>
          <a:endParaRPr lang="uk-UA"/>
        </a:p>
      </c:txPr>
    </c:legend>
    <c:plotVisOnly val="1"/>
    <c:dispBlanksAs val="zero"/>
    <c:showDLblsOverMax val="0"/>
  </c:chart>
  <c:spPr>
    <a:noFill/>
    <a:ln>
      <a:noFill/>
    </a:ln>
  </c:spPr>
  <c:txPr>
    <a:bodyPr/>
    <a:lstStyle/>
    <a:p>
      <a:pPr>
        <a:defRPr sz="525" b="1" i="0" u="none" strike="noStrike" baseline="0">
          <a:solidFill>
            <a:srgbClr val="000000"/>
          </a:solidFill>
          <a:latin typeface="Verdana"/>
          <a:ea typeface="Verdana"/>
          <a:cs typeface="Verdana"/>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anose="02020603050405020304" pitchFamily="18" charset="0"/>
                <a:cs typeface="Times New Roman" panose="02020603050405020304" pitchFamily="18" charset="0"/>
              </a:rPr>
              <a:t>Понад 90% експорту області припадає на Кривий Ріг, Дніпро, Кам’янське та Нікополь</a:t>
            </a:r>
          </a:p>
        </c:rich>
      </c:tx>
      <c:overlay val="0"/>
    </c:title>
    <c:autoTitleDeleted val="0"/>
    <c:plotArea>
      <c:layout>
        <c:manualLayout>
          <c:layoutTarget val="inner"/>
          <c:xMode val="edge"/>
          <c:yMode val="edge"/>
          <c:x val="0.32882051780564464"/>
          <c:y val="0.20450974116040374"/>
          <c:w val="0.43573652830433235"/>
          <c:h val="0.79549025883959623"/>
        </c:manualLayout>
      </c:layout>
      <c:pieChart>
        <c:varyColors val="1"/>
        <c:ser>
          <c:idx val="0"/>
          <c:order val="0"/>
          <c:tx>
            <c:strRef>
              <c:f>Лист1!$A$5</c:f>
              <c:strCache>
                <c:ptCount val="1"/>
                <c:pt idx="0">
                  <c:v>Понад 90% експорту області – це міста Кривий Ріг, Дніпро, Кам’янське та Нікополь</c:v>
                </c:pt>
              </c:strCache>
            </c:strRef>
          </c:tx>
          <c:explosion val="25"/>
          <c:dPt>
            <c:idx val="0"/>
            <c:bubble3D val="0"/>
            <c:spPr>
              <a:solidFill>
                <a:srgbClr val="0070C0"/>
              </a:solidFill>
            </c:spPr>
          </c:dPt>
          <c:dPt>
            <c:idx val="1"/>
            <c:bubble3D val="0"/>
            <c:explosion val="8"/>
            <c:spPr>
              <a:solidFill>
                <a:srgbClr val="FFFF00"/>
              </a:solidFill>
            </c:spPr>
          </c:dPt>
          <c:val>
            <c:numRef>
              <c:f>Лист1!$B$5:$C$5</c:f>
              <c:numCache>
                <c:formatCode>General</c:formatCode>
                <c:ptCount val="2"/>
                <c:pt idx="0">
                  <c:v>90</c:v>
                </c:pt>
                <c:pt idx="1">
                  <c:v>10</c:v>
                </c:pt>
              </c:numCache>
            </c:numRef>
          </c:val>
        </c:ser>
        <c:dLbls>
          <c:showLegendKey val="0"/>
          <c:showVal val="0"/>
          <c:showCatName val="0"/>
          <c:showSerName val="0"/>
          <c:showPercent val="0"/>
          <c:showBubbleSize val="0"/>
          <c:showLeaderLines val="1"/>
        </c:dLbls>
        <c:firstSliceAng val="180"/>
      </c:pieChart>
      <c:spPr>
        <a:noFill/>
        <a:ln w="25399">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uk-UA" sz="1000" b="1" i="0" u="none" strike="noStrike" baseline="0">
                <a:solidFill>
                  <a:srgbClr val="000000"/>
                </a:solidFill>
                <a:latin typeface="Calibri"/>
                <a:cs typeface="Calibri"/>
              </a:rPr>
              <a:t>Товари, обсяги експорту яких збільшились у </a:t>
            </a:r>
            <a:r>
              <a:rPr lang="en-US" sz="1000" b="1" i="0" u="none" strike="noStrike" baseline="0">
                <a:solidFill>
                  <a:srgbClr val="000000"/>
                </a:solidFill>
                <a:latin typeface="Calibri"/>
                <a:cs typeface="Calibri"/>
              </a:rPr>
              <a:t>c</a:t>
            </a:r>
            <a:r>
              <a:rPr lang="uk-UA" sz="1000" b="1" i="0" u="none" strike="noStrike" baseline="0">
                <a:solidFill>
                  <a:srgbClr val="000000"/>
                </a:solidFill>
                <a:latin typeface="Calibri"/>
                <a:cs typeface="Calibri"/>
              </a:rPr>
              <a:t>ічні - травні 2020 році </a:t>
            </a:r>
          </a:p>
          <a:p>
            <a:pPr>
              <a:defRPr sz="1000" b="1" i="0" u="none" strike="noStrike" baseline="0">
                <a:solidFill>
                  <a:srgbClr val="000000"/>
                </a:solidFill>
                <a:latin typeface="Times New Roman"/>
                <a:ea typeface="Times New Roman"/>
                <a:cs typeface="Times New Roman"/>
              </a:defRPr>
            </a:pPr>
            <a:r>
              <a:rPr lang="uk-UA" sz="1000" b="1" i="0" u="none" strike="noStrike" baseline="0">
                <a:solidFill>
                  <a:srgbClr val="000000"/>
                </a:solidFill>
                <a:latin typeface="Calibri"/>
                <a:cs typeface="Calibri"/>
              </a:rPr>
              <a:t>на </a:t>
            </a:r>
            <a:r>
              <a:rPr lang="uk-UA" sz="800" b="1" i="0" u="none" strike="noStrike" baseline="0">
                <a:solidFill>
                  <a:srgbClr val="000000"/>
                </a:solidFill>
                <a:latin typeface="Calibri"/>
                <a:cs typeface="Calibri"/>
              </a:rPr>
              <a:t>% у раз до відповідного періоду попереднього року</a:t>
            </a:r>
          </a:p>
        </c:rich>
      </c:tx>
      <c:layout>
        <c:manualLayout>
          <c:xMode val="edge"/>
          <c:yMode val="edge"/>
          <c:x val="0.1941747572815534"/>
          <c:y val="1.8382352941176471E-2"/>
        </c:manualLayout>
      </c:layout>
      <c:overlay val="0"/>
      <c:spPr>
        <a:noFill/>
        <a:ln w="25399">
          <a:noFill/>
        </a:ln>
      </c:spPr>
    </c:title>
    <c:autoTitleDeleted val="0"/>
    <c:plotArea>
      <c:layout>
        <c:manualLayout>
          <c:layoutTarget val="inner"/>
          <c:xMode val="edge"/>
          <c:yMode val="edge"/>
          <c:x val="0.4773462783171521"/>
          <c:y val="0.19485294117647059"/>
          <c:w val="0.49514563106796117"/>
          <c:h val="0.80514705882352944"/>
        </c:manualLayout>
      </c:layout>
      <c:barChart>
        <c:barDir val="bar"/>
        <c:grouping val="clustered"/>
        <c:varyColors val="0"/>
        <c:ser>
          <c:idx val="0"/>
          <c:order val="0"/>
          <c:tx>
            <c:strRef>
              <c:f>Sheet1!$A$2</c:f>
              <c:strCache>
                <c:ptCount val="1"/>
                <c:pt idx="0">
                  <c:v>Восток</c:v>
                </c:pt>
              </c:strCache>
            </c:strRef>
          </c:tx>
          <c:spPr>
            <a:solidFill>
              <a:srgbClr val="339966"/>
            </a:solidFill>
            <a:ln w="12700">
              <a:solidFill>
                <a:srgbClr val="000000"/>
              </a:solidFill>
              <a:prstDash val="solid"/>
            </a:ln>
          </c:spPr>
          <c:invertIfNegative val="0"/>
          <c:dLbls>
            <c:dLbl>
              <c:idx val="0"/>
              <c:layout>
                <c:manualLayout>
                  <c:xMode val="edge"/>
                  <c:yMode val="edge"/>
                  <c:x val="0.92556634304207119"/>
                  <c:y val="0.17647058823529413"/>
                </c:manualLayout>
              </c:layout>
              <c:tx>
                <c:rich>
                  <a:bodyPr/>
                  <a:lstStyle/>
                  <a:p>
                    <a:r>
                      <a:t>у 52,5 р.</a:t>
                    </a:r>
                  </a:p>
                </c:rich>
              </c:tx>
              <c:dLblPos val="outEnd"/>
              <c:showLegendKey val="0"/>
              <c:showVal val="0"/>
              <c:showCatName val="0"/>
              <c:showSerName val="0"/>
              <c:showPercent val="0"/>
              <c:showBubbleSize val="0"/>
            </c:dLbl>
            <c:dLbl>
              <c:idx val="1"/>
              <c:layout>
                <c:manualLayout>
                  <c:xMode val="edge"/>
                  <c:yMode val="edge"/>
                  <c:x val="0.87540453074433655"/>
                  <c:y val="0.25735294117647056"/>
                </c:manualLayout>
              </c:layout>
              <c:tx>
                <c:rich>
                  <a:bodyPr/>
                  <a:lstStyle/>
                  <a:p>
                    <a:r>
                      <a:t>у 7,0 р.</a:t>
                    </a:r>
                  </a:p>
                </c:rich>
              </c:tx>
              <c:dLblPos val="outEnd"/>
              <c:showLegendKey val="0"/>
              <c:showVal val="0"/>
              <c:showCatName val="0"/>
              <c:showSerName val="0"/>
              <c:showPercent val="0"/>
              <c:showBubbleSize val="0"/>
            </c:dLbl>
            <c:dLbl>
              <c:idx val="2"/>
              <c:layout>
                <c:manualLayout>
                  <c:xMode val="edge"/>
                  <c:yMode val="edge"/>
                  <c:x val="0.83171521035598706"/>
                  <c:y val="0.3125"/>
                </c:manualLayout>
              </c:layout>
              <c:tx>
                <c:rich>
                  <a:bodyPr/>
                  <a:lstStyle/>
                  <a:p>
                    <a:r>
                      <a:t>у 6,6 р.</a:t>
                    </a:r>
                  </a:p>
                </c:rich>
              </c:tx>
              <c:dLblPos val="outEnd"/>
              <c:showLegendKey val="0"/>
              <c:showVal val="0"/>
              <c:showCatName val="0"/>
              <c:showSerName val="0"/>
              <c:showPercent val="0"/>
              <c:showBubbleSize val="0"/>
            </c:dLbl>
            <c:dLbl>
              <c:idx val="3"/>
              <c:layout>
                <c:manualLayout>
                  <c:xMode val="edge"/>
                  <c:yMode val="edge"/>
                  <c:x val="0.79288025889967639"/>
                  <c:y val="0.37867647058823528"/>
                </c:manualLayout>
              </c:layout>
              <c:tx>
                <c:rich>
                  <a:bodyPr/>
                  <a:lstStyle/>
                  <a:p>
                    <a:r>
                      <a:t>у 5,4 р.</a:t>
                    </a:r>
                  </a:p>
                </c:rich>
              </c:tx>
              <c:dLblPos val="outEnd"/>
              <c:showLegendKey val="0"/>
              <c:showVal val="0"/>
              <c:showCatName val="0"/>
              <c:showSerName val="0"/>
              <c:showPercent val="0"/>
              <c:showBubbleSize val="0"/>
            </c:dLbl>
            <c:dLbl>
              <c:idx val="4"/>
              <c:layout>
                <c:manualLayout>
                  <c:xMode val="edge"/>
                  <c:yMode val="edge"/>
                  <c:x val="0.77346278317152106"/>
                  <c:y val="0.44485294117647056"/>
                </c:manualLayout>
              </c:layout>
              <c:tx>
                <c:rich>
                  <a:bodyPr/>
                  <a:lstStyle/>
                  <a:p>
                    <a:r>
                      <a:t>у 4,5 р.</a:t>
                    </a:r>
                  </a:p>
                </c:rich>
              </c:tx>
              <c:dLblPos val="outEnd"/>
              <c:showLegendKey val="0"/>
              <c:showVal val="0"/>
              <c:showCatName val="0"/>
              <c:showSerName val="0"/>
              <c:showPercent val="0"/>
              <c:showBubbleSize val="0"/>
            </c:dLbl>
            <c:dLbl>
              <c:idx val="5"/>
              <c:layout>
                <c:manualLayout>
                  <c:xMode val="edge"/>
                  <c:yMode val="edge"/>
                  <c:x val="0.75242718446601942"/>
                  <c:y val="0.51838235294117652"/>
                </c:manualLayout>
              </c:layout>
              <c:tx>
                <c:rich>
                  <a:bodyPr/>
                  <a:lstStyle/>
                  <a:p>
                    <a:r>
                      <a:t>у 3,4 р.</a:t>
                    </a:r>
                  </a:p>
                </c:rich>
              </c:tx>
              <c:dLblPos val="outEnd"/>
              <c:showLegendKey val="0"/>
              <c:showVal val="0"/>
              <c:showCatName val="0"/>
              <c:showSerName val="0"/>
              <c:showPercent val="0"/>
              <c:showBubbleSize val="0"/>
            </c:dLbl>
            <c:dLbl>
              <c:idx val="6"/>
              <c:layout>
                <c:manualLayout>
                  <c:xMode val="edge"/>
                  <c:yMode val="edge"/>
                  <c:x val="0.75242718446601942"/>
                  <c:y val="0.5845588235294118"/>
                </c:manualLayout>
              </c:layout>
              <c:tx>
                <c:rich>
                  <a:bodyPr/>
                  <a:lstStyle/>
                  <a:p>
                    <a:r>
                      <a:t>у 3,4 р.</a:t>
                    </a:r>
                  </a:p>
                </c:rich>
              </c:tx>
              <c:dLblPos val="outEnd"/>
              <c:showLegendKey val="0"/>
              <c:showVal val="0"/>
              <c:showCatName val="0"/>
              <c:showSerName val="0"/>
              <c:showPercent val="0"/>
              <c:showBubbleSize val="0"/>
            </c:dLbl>
            <c:dLbl>
              <c:idx val="7"/>
              <c:layout>
                <c:manualLayout>
                  <c:xMode val="edge"/>
                  <c:yMode val="edge"/>
                  <c:x val="0.69255663430420711"/>
                  <c:y val="0.64338235294117652"/>
                </c:manualLayout>
              </c:layout>
              <c:tx>
                <c:rich>
                  <a:bodyPr/>
                  <a:lstStyle/>
                  <a:p>
                    <a:r>
                      <a:t>у 2,6 р.</a:t>
                    </a:r>
                  </a:p>
                </c:rich>
              </c:tx>
              <c:dLblPos val="outEnd"/>
              <c:showLegendKey val="0"/>
              <c:showVal val="0"/>
              <c:showCatName val="0"/>
              <c:showSerName val="0"/>
              <c:showPercent val="0"/>
              <c:showBubbleSize val="0"/>
            </c:dLbl>
            <c:dLbl>
              <c:idx val="8"/>
              <c:layout>
                <c:manualLayout>
                  <c:xMode val="edge"/>
                  <c:yMode val="edge"/>
                  <c:x val="0.66990291262135926"/>
                  <c:y val="0.71691176470588236"/>
                </c:manualLayout>
              </c:layout>
              <c:tx>
                <c:rich>
                  <a:bodyPr/>
                  <a:lstStyle/>
                  <a:p>
                    <a:r>
                      <a:t>у 2,5 р.</a:t>
                    </a:r>
                  </a:p>
                </c:rich>
              </c:tx>
              <c:dLblPos val="outEnd"/>
              <c:showLegendKey val="0"/>
              <c:showVal val="0"/>
              <c:showCatName val="0"/>
              <c:showSerName val="0"/>
              <c:showPercent val="0"/>
              <c:showBubbleSize val="0"/>
            </c:dLbl>
            <c:dLbl>
              <c:idx val="9"/>
              <c:layout>
                <c:manualLayout>
                  <c:xMode val="edge"/>
                  <c:yMode val="edge"/>
                  <c:x val="0.56310679611650483"/>
                  <c:y val="0.77573529411764708"/>
                </c:manualLayout>
              </c:layout>
              <c:tx>
                <c:rich>
                  <a:bodyPr/>
                  <a:lstStyle/>
                  <a:p>
                    <a:r>
                      <a:t>у 2,1 р.</a:t>
                    </a:r>
                  </a:p>
                </c:rich>
              </c:tx>
              <c:dLblPos val="outEnd"/>
              <c:showLegendKey val="0"/>
              <c:showVal val="0"/>
              <c:showCatName val="0"/>
              <c:showSerName val="0"/>
              <c:showPercent val="0"/>
              <c:showBubbleSize val="0"/>
            </c:dLbl>
            <c:dLbl>
              <c:idx val="10"/>
              <c:tx>
                <c:rich>
                  <a:bodyPr/>
                  <a:lstStyle/>
                  <a:p>
                    <a:r>
                      <a:t>у 2,0 р.</a:t>
                    </a:r>
                  </a:p>
                </c:rich>
              </c:tx>
              <c:showLegendKey val="0"/>
              <c:showVal val="0"/>
              <c:showCatName val="0"/>
              <c:showSerName val="0"/>
              <c:showPercent val="0"/>
              <c:showBubbleSize val="0"/>
            </c:dLbl>
            <c:dLbl>
              <c:idx val="11"/>
              <c:layout>
                <c:manualLayout>
                  <c:xMode val="edge"/>
                  <c:yMode val="edge"/>
                  <c:x val="0.53074433656957931"/>
                  <c:y val="0.91911764705882348"/>
                </c:manualLayout>
              </c:layout>
              <c:tx>
                <c:rich>
                  <a:bodyPr/>
                  <a:lstStyle/>
                  <a:p>
                    <a:r>
                      <a:t>на 77,8 </a:t>
                    </a:r>
                  </a:p>
                </c:rich>
              </c:tx>
              <c:dLblPos val="outEnd"/>
              <c:showLegendKey val="0"/>
              <c:showVal val="0"/>
              <c:showCatName val="0"/>
              <c:showSerName val="0"/>
              <c:showPercent val="0"/>
              <c:showBubbleSize val="0"/>
            </c:dLbl>
            <c:dLbl>
              <c:idx val="12"/>
              <c:delete val="1"/>
            </c:dLbl>
            <c:spPr>
              <a:noFill/>
              <a:ln w="25399">
                <a:noFill/>
              </a:ln>
            </c:spPr>
            <c:txPr>
              <a:bodyPr/>
              <a:lstStyle/>
              <a:p>
                <a:pPr>
                  <a:defRPr sz="87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Sheet1!$B$1:$M$1</c:f>
              <c:strCache>
                <c:ptCount val="12"/>
                <c:pt idx="0">
                  <c:v>головні убори</c:v>
                </c:pt>
                <c:pt idx="1">
                  <c:v>корок і вироби з нього</c:v>
                </c:pt>
                <c:pt idx="2">
                  <c:v>кава, чай</c:v>
                </c:pt>
                <c:pt idx="3">
                  <c:v>молоко, яйця, мед</c:v>
                </c:pt>
                <c:pt idx="4">
                  <c:v>килими</c:v>
                </c:pt>
                <c:pt idx="5">
                  <c:v>натуральне та штучне хутро</c:v>
                </c:pt>
                <c:pt idx="6">
                  <c:v>рослинні матеріали для виготовлення</c:v>
                </c:pt>
                <c:pt idx="7">
                  <c:v>нитки </c:v>
                </c:pt>
                <c:pt idx="8">
                  <c:v>мило, поверхневоактивні органічні речовини</c:v>
                </c:pt>
                <c:pt idx="9">
                  <c:v>текстильні матеріали</c:v>
                </c:pt>
                <c:pt idx="10">
                  <c:v>вата</c:v>
                </c:pt>
                <c:pt idx="11">
                  <c:v>готові текстильні вироби</c:v>
                </c:pt>
              </c:strCache>
            </c:strRef>
          </c:cat>
          <c:val>
            <c:numRef>
              <c:f>Sheet1!$B$2:$M$2</c:f>
              <c:numCache>
                <c:formatCode>General</c:formatCode>
                <c:ptCount val="12"/>
                <c:pt idx="0">
                  <c:v>1100</c:v>
                </c:pt>
                <c:pt idx="1">
                  <c:v>950</c:v>
                </c:pt>
                <c:pt idx="2">
                  <c:v>850</c:v>
                </c:pt>
                <c:pt idx="3">
                  <c:v>750</c:v>
                </c:pt>
                <c:pt idx="4">
                  <c:v>700</c:v>
                </c:pt>
                <c:pt idx="5">
                  <c:v>650</c:v>
                </c:pt>
                <c:pt idx="6">
                  <c:v>650</c:v>
                </c:pt>
                <c:pt idx="7">
                  <c:v>500</c:v>
                </c:pt>
                <c:pt idx="8">
                  <c:v>450</c:v>
                </c:pt>
                <c:pt idx="9">
                  <c:v>190.2</c:v>
                </c:pt>
                <c:pt idx="10">
                  <c:v>159.19999999999999</c:v>
                </c:pt>
                <c:pt idx="11">
                  <c:v>105</c:v>
                </c:pt>
              </c:numCache>
            </c:numRef>
          </c:val>
        </c:ser>
        <c:dLbls>
          <c:showLegendKey val="0"/>
          <c:showVal val="0"/>
          <c:showCatName val="0"/>
          <c:showSerName val="0"/>
          <c:showPercent val="0"/>
          <c:showBubbleSize val="0"/>
        </c:dLbls>
        <c:gapWidth val="150"/>
        <c:axId val="315001472"/>
        <c:axId val="315027840"/>
      </c:barChart>
      <c:catAx>
        <c:axId val="315001472"/>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Times New Roman"/>
                <a:ea typeface="Times New Roman"/>
                <a:cs typeface="Times New Roman"/>
              </a:defRPr>
            </a:pPr>
            <a:endParaRPr lang="uk-UA"/>
          </a:p>
        </c:txPr>
        <c:crossAx val="315027840"/>
        <c:crosses val="autoZero"/>
        <c:auto val="1"/>
        <c:lblAlgn val="ctr"/>
        <c:lblOffset val="100"/>
        <c:tickLblSkip val="1"/>
        <c:tickMarkSkip val="1"/>
        <c:noMultiLvlLbl val="0"/>
      </c:catAx>
      <c:valAx>
        <c:axId val="315027840"/>
        <c:scaling>
          <c:orientation val="minMax"/>
        </c:scaling>
        <c:delete val="0"/>
        <c:axPos val="t"/>
        <c:majorGridlines>
          <c:spPr>
            <a:ln w="3175">
              <a:solidFill>
                <a:srgbClr val="FFFFFF"/>
              </a:solidFill>
              <a:prstDash val="solid"/>
            </a:ln>
          </c:spPr>
        </c:majorGridlines>
        <c:numFmt formatCode="General" sourceLinked="1"/>
        <c:majorTickMark val="none"/>
        <c:minorTickMark val="none"/>
        <c:tickLblPos val="none"/>
        <c:spPr>
          <a:ln w="9525">
            <a:noFill/>
          </a:ln>
        </c:spPr>
        <c:crossAx val="315001472"/>
        <c:crosses val="autoZero"/>
        <c:crossBetween val="between"/>
      </c:valAx>
      <c:spPr>
        <a:noFill/>
        <a:ln w="25399">
          <a:noFill/>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uk-UA" sz="1000" b="1" i="0" u="none" strike="noStrike" baseline="0">
                <a:solidFill>
                  <a:srgbClr val="000000"/>
                </a:solidFill>
                <a:latin typeface="Calibri"/>
                <a:cs typeface="Calibri"/>
              </a:rPr>
              <a:t>Країни світу, до яких збільшилися обсяги експорту товарів у </a:t>
            </a:r>
            <a:r>
              <a:rPr lang="en-US" sz="1000" b="1" i="0" u="none" strike="noStrike" baseline="0">
                <a:solidFill>
                  <a:srgbClr val="000000"/>
                </a:solidFill>
                <a:latin typeface="Calibri"/>
                <a:cs typeface="Calibri"/>
              </a:rPr>
              <a:t>c</a:t>
            </a:r>
            <a:r>
              <a:rPr lang="uk-UA" sz="1000" b="1" i="0" u="none" strike="noStrike" baseline="0">
                <a:solidFill>
                  <a:srgbClr val="000000"/>
                </a:solidFill>
                <a:latin typeface="Calibri"/>
                <a:cs typeface="Calibri"/>
              </a:rPr>
              <a:t>ічні-травні 2020 році </a:t>
            </a:r>
          </a:p>
          <a:p>
            <a:pPr>
              <a:defRPr sz="1000" b="1" i="0" u="none" strike="noStrike" baseline="0">
                <a:solidFill>
                  <a:srgbClr val="000000"/>
                </a:solidFill>
                <a:latin typeface="Times New Roman"/>
                <a:ea typeface="Times New Roman"/>
                <a:cs typeface="Times New Roman"/>
              </a:defRPr>
            </a:pPr>
            <a:r>
              <a:rPr lang="uk-UA" sz="1000" b="1" i="0" u="none" strike="noStrike" baseline="0">
                <a:solidFill>
                  <a:srgbClr val="000000"/>
                </a:solidFill>
                <a:latin typeface="Calibri"/>
                <a:cs typeface="Calibri"/>
              </a:rPr>
              <a:t>на </a:t>
            </a:r>
            <a:r>
              <a:rPr lang="uk-UA" sz="800" b="1" i="0" u="none" strike="noStrike" baseline="0">
                <a:solidFill>
                  <a:srgbClr val="000000"/>
                </a:solidFill>
                <a:latin typeface="Calibri"/>
                <a:cs typeface="Calibri"/>
              </a:rPr>
              <a:t>%/ у раз до відповідного періоду попереднього року</a:t>
            </a:r>
          </a:p>
        </c:rich>
      </c:tx>
      <c:layout>
        <c:manualLayout>
          <c:xMode val="edge"/>
          <c:yMode val="edge"/>
          <c:x val="0.12903225806451613"/>
          <c:y val="2.1126760563380281E-2"/>
        </c:manualLayout>
      </c:layout>
      <c:overlay val="0"/>
      <c:spPr>
        <a:noFill/>
        <a:ln w="25399">
          <a:noFill/>
        </a:ln>
      </c:spPr>
    </c:title>
    <c:autoTitleDeleted val="0"/>
    <c:plotArea>
      <c:layout>
        <c:manualLayout>
          <c:layoutTarget val="inner"/>
          <c:xMode val="edge"/>
          <c:yMode val="edge"/>
          <c:x val="0.19838709677419356"/>
          <c:y val="0.18661971830985916"/>
          <c:w val="0.77419354838709675"/>
          <c:h val="0.81338028169014087"/>
        </c:manualLayout>
      </c:layout>
      <c:barChart>
        <c:barDir val="bar"/>
        <c:grouping val="clustered"/>
        <c:varyColors val="0"/>
        <c:ser>
          <c:idx val="0"/>
          <c:order val="0"/>
          <c:tx>
            <c:strRef>
              <c:f>Sheet1!$A$2</c:f>
              <c:strCache>
                <c:ptCount val="1"/>
                <c:pt idx="0">
                  <c:v>Восток</c:v>
                </c:pt>
              </c:strCache>
            </c:strRef>
          </c:tx>
          <c:spPr>
            <a:solidFill>
              <a:srgbClr val="339966"/>
            </a:solidFill>
            <a:ln w="12700">
              <a:solidFill>
                <a:srgbClr val="000000"/>
              </a:solidFill>
              <a:prstDash val="solid"/>
            </a:ln>
          </c:spPr>
          <c:invertIfNegative val="0"/>
          <c:dLbls>
            <c:dLbl>
              <c:idx val="0"/>
              <c:layout>
                <c:manualLayout>
                  <c:xMode val="edge"/>
                  <c:yMode val="edge"/>
                  <c:x val="0.9145161290322581"/>
                  <c:y val="0.17253521126760563"/>
                </c:manualLayout>
              </c:layout>
              <c:tx>
                <c:rich>
                  <a:bodyPr/>
                  <a:lstStyle/>
                  <a:p>
                    <a:r>
                      <a:t>у 30,9 р.</a:t>
                    </a:r>
                  </a:p>
                </c:rich>
              </c:tx>
              <c:dLblPos val="outEnd"/>
              <c:showLegendKey val="0"/>
              <c:showVal val="0"/>
              <c:showCatName val="0"/>
              <c:showSerName val="0"/>
              <c:showPercent val="0"/>
              <c:showBubbleSize val="0"/>
            </c:dLbl>
            <c:dLbl>
              <c:idx val="1"/>
              <c:layout>
                <c:manualLayout>
                  <c:xMode val="edge"/>
                  <c:yMode val="edge"/>
                  <c:x val="0.82096774193548383"/>
                  <c:y val="0.24647887323943662"/>
                </c:manualLayout>
              </c:layout>
              <c:tx>
                <c:rich>
                  <a:bodyPr/>
                  <a:lstStyle/>
                  <a:p>
                    <a:r>
                      <a:t>у 14,3 р.</a:t>
                    </a:r>
                  </a:p>
                </c:rich>
              </c:tx>
              <c:dLblPos val="outEnd"/>
              <c:showLegendKey val="0"/>
              <c:showVal val="0"/>
              <c:showCatName val="0"/>
              <c:showSerName val="0"/>
              <c:showPercent val="0"/>
              <c:showBubbleSize val="0"/>
            </c:dLbl>
            <c:dLbl>
              <c:idx val="2"/>
              <c:layout>
                <c:manualLayout>
                  <c:xMode val="edge"/>
                  <c:yMode val="edge"/>
                  <c:x val="0.75"/>
                  <c:y val="0.29577464788732394"/>
                </c:manualLayout>
              </c:layout>
              <c:tx>
                <c:rich>
                  <a:bodyPr/>
                  <a:lstStyle/>
                  <a:p>
                    <a:r>
                      <a:t>у 8,3 р.</a:t>
                    </a:r>
                  </a:p>
                </c:rich>
              </c:tx>
              <c:dLblPos val="outEnd"/>
              <c:showLegendKey val="0"/>
              <c:showVal val="0"/>
              <c:showCatName val="0"/>
              <c:showSerName val="0"/>
              <c:showPercent val="0"/>
              <c:showBubbleSize val="0"/>
            </c:dLbl>
            <c:dLbl>
              <c:idx val="3"/>
              <c:layout>
                <c:manualLayout>
                  <c:xMode val="edge"/>
                  <c:yMode val="edge"/>
                  <c:x val="0.6919354838709677"/>
                  <c:y val="0.35915492957746481"/>
                </c:manualLayout>
              </c:layout>
              <c:tx>
                <c:rich>
                  <a:bodyPr/>
                  <a:lstStyle/>
                  <a:p>
                    <a:r>
                      <a:t>у 5,6 р.</a:t>
                    </a:r>
                  </a:p>
                </c:rich>
              </c:tx>
              <c:dLblPos val="outEnd"/>
              <c:showLegendKey val="0"/>
              <c:showVal val="0"/>
              <c:showCatName val="0"/>
              <c:showSerName val="0"/>
              <c:showPercent val="0"/>
              <c:showBubbleSize val="0"/>
            </c:dLbl>
            <c:dLbl>
              <c:idx val="4"/>
              <c:layout>
                <c:manualLayout>
                  <c:xMode val="edge"/>
                  <c:yMode val="edge"/>
                  <c:x val="0.6596774193548387"/>
                  <c:y val="0.42253521126760563"/>
                </c:manualLayout>
              </c:layout>
              <c:tx>
                <c:rich>
                  <a:bodyPr/>
                  <a:lstStyle/>
                  <a:p>
                    <a:r>
                      <a:t>у 4,5 р.</a:t>
                    </a:r>
                  </a:p>
                </c:rich>
              </c:tx>
              <c:dLblPos val="outEnd"/>
              <c:showLegendKey val="0"/>
              <c:showVal val="0"/>
              <c:showCatName val="0"/>
              <c:showSerName val="0"/>
              <c:showPercent val="0"/>
              <c:showBubbleSize val="0"/>
            </c:dLbl>
            <c:dLbl>
              <c:idx val="5"/>
              <c:layout>
                <c:manualLayout>
                  <c:xMode val="edge"/>
                  <c:yMode val="edge"/>
                  <c:x val="0.62419354838709673"/>
                  <c:y val="0.48943661971830987"/>
                </c:manualLayout>
              </c:layout>
              <c:tx>
                <c:rich>
                  <a:bodyPr/>
                  <a:lstStyle/>
                  <a:p>
                    <a:r>
                      <a:t>у 4,2 р.</a:t>
                    </a:r>
                  </a:p>
                </c:rich>
              </c:tx>
              <c:dLblPos val="outEnd"/>
              <c:showLegendKey val="0"/>
              <c:showVal val="0"/>
              <c:showCatName val="0"/>
              <c:showSerName val="0"/>
              <c:showPercent val="0"/>
              <c:showBubbleSize val="0"/>
            </c:dLbl>
            <c:dLbl>
              <c:idx val="6"/>
              <c:layout>
                <c:manualLayout>
                  <c:xMode val="edge"/>
                  <c:yMode val="edge"/>
                  <c:x val="0.59516129032258069"/>
                  <c:y val="0.54929577464788737"/>
                </c:manualLayout>
              </c:layout>
              <c:tx>
                <c:rich>
                  <a:bodyPr/>
                  <a:lstStyle/>
                  <a:p>
                    <a:r>
                      <a:t>у 2,9 р.</a:t>
                    </a:r>
                  </a:p>
                </c:rich>
              </c:tx>
              <c:dLblPos val="outEnd"/>
              <c:showLegendKey val="0"/>
              <c:showVal val="0"/>
              <c:showCatName val="0"/>
              <c:showSerName val="0"/>
              <c:showPercent val="0"/>
              <c:showBubbleSize val="0"/>
            </c:dLbl>
            <c:dLbl>
              <c:idx val="7"/>
              <c:layout>
                <c:manualLayout>
                  <c:xMode val="edge"/>
                  <c:yMode val="edge"/>
                  <c:x val="0.59677419354838712"/>
                  <c:y val="0.60563380281690138"/>
                </c:manualLayout>
              </c:layout>
              <c:tx>
                <c:rich>
                  <a:bodyPr/>
                  <a:lstStyle/>
                  <a:p>
                    <a:r>
                      <a:t>у 2,9 р.</a:t>
                    </a:r>
                  </a:p>
                </c:rich>
              </c:tx>
              <c:dLblPos val="outEnd"/>
              <c:showLegendKey val="0"/>
              <c:showVal val="0"/>
              <c:showCatName val="0"/>
              <c:showSerName val="0"/>
              <c:showPercent val="0"/>
              <c:showBubbleSize val="0"/>
            </c:dLbl>
            <c:dLbl>
              <c:idx val="8"/>
              <c:layout>
                <c:manualLayout>
                  <c:xMode val="edge"/>
                  <c:yMode val="edge"/>
                  <c:x val="0.49516129032258066"/>
                  <c:y val="0.676056338028169"/>
                </c:manualLayout>
              </c:layout>
              <c:tx>
                <c:rich>
                  <a:bodyPr/>
                  <a:lstStyle/>
                  <a:p>
                    <a:r>
                      <a:t>у 2,7 р.</a:t>
                    </a:r>
                  </a:p>
                </c:rich>
              </c:tx>
              <c:dLblPos val="outEnd"/>
              <c:showLegendKey val="0"/>
              <c:showVal val="0"/>
              <c:showCatName val="0"/>
              <c:showSerName val="0"/>
              <c:showPercent val="0"/>
              <c:showBubbleSize val="0"/>
            </c:dLbl>
            <c:dLbl>
              <c:idx val="9"/>
              <c:layout>
                <c:manualLayout>
                  <c:xMode val="edge"/>
                  <c:yMode val="edge"/>
                  <c:x val="0.49516129032258066"/>
                  <c:y val="0.72887323943661975"/>
                </c:manualLayout>
              </c:layout>
              <c:tx>
                <c:rich>
                  <a:bodyPr/>
                  <a:lstStyle/>
                  <a:p>
                    <a:r>
                      <a:t>у 2,7 р.</a:t>
                    </a:r>
                  </a:p>
                </c:rich>
              </c:tx>
              <c:dLblPos val="outEnd"/>
              <c:showLegendKey val="0"/>
              <c:showVal val="0"/>
              <c:showCatName val="0"/>
              <c:showSerName val="0"/>
              <c:showPercent val="0"/>
              <c:showBubbleSize val="0"/>
            </c:dLbl>
            <c:dLbl>
              <c:idx val="10"/>
              <c:tx>
                <c:rich>
                  <a:bodyPr/>
                  <a:lstStyle/>
                  <a:p>
                    <a:r>
                      <a:t>у 2,6 р.</a:t>
                    </a:r>
                  </a:p>
                </c:rich>
              </c:tx>
              <c:showLegendKey val="0"/>
              <c:showVal val="0"/>
              <c:showCatName val="0"/>
              <c:showSerName val="0"/>
              <c:showPercent val="0"/>
              <c:showBubbleSize val="0"/>
            </c:dLbl>
            <c:dLbl>
              <c:idx val="11"/>
              <c:layout>
                <c:manualLayout>
                  <c:xMode val="edge"/>
                  <c:yMode val="edge"/>
                  <c:x val="0.2661290322580645"/>
                  <c:y val="0.86619718309859151"/>
                </c:manualLayout>
              </c:layout>
              <c:tx>
                <c:rich>
                  <a:bodyPr/>
                  <a:lstStyle/>
                  <a:p>
                    <a:r>
                      <a:t>у 2,4 р. </a:t>
                    </a:r>
                  </a:p>
                </c:rich>
              </c:tx>
              <c:dLblPos val="outEnd"/>
              <c:showLegendKey val="0"/>
              <c:showVal val="0"/>
              <c:showCatName val="0"/>
              <c:showSerName val="0"/>
              <c:showPercent val="0"/>
              <c:showBubbleSize val="0"/>
            </c:dLbl>
            <c:dLbl>
              <c:idx val="12"/>
              <c:tx>
                <c:rich>
                  <a:bodyPr/>
                  <a:lstStyle/>
                  <a:p>
                    <a:pPr>
                      <a:defRPr sz="900" b="1" i="0" u="none" strike="noStrike" baseline="0">
                        <a:solidFill>
                          <a:srgbClr val="000000"/>
                        </a:solidFill>
                        <a:latin typeface="Times New Roman"/>
                        <a:ea typeface="Times New Roman"/>
                        <a:cs typeface="Times New Roman"/>
                      </a:defRPr>
                    </a:pPr>
                    <a:r>
                      <a:t>у 2,2 р. </a:t>
                    </a:r>
                  </a:p>
                </c:rich>
              </c:tx>
              <c:spPr>
                <a:noFill/>
                <a:ln w="25399">
                  <a:noFill/>
                </a:ln>
              </c:spPr>
              <c:showLegendKey val="0"/>
              <c:showVal val="0"/>
              <c:showCatName val="0"/>
              <c:showSerName val="0"/>
              <c:showPercent val="0"/>
              <c:showBubbleSize val="0"/>
            </c:dLbl>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dLbls>
          <c:cat>
            <c:strRef>
              <c:f>Sheet1!$B$1:$N$1</c:f>
              <c:strCache>
                <c:ptCount val="13"/>
                <c:pt idx="0">
                  <c:v>Бангладеш</c:v>
                </c:pt>
                <c:pt idx="1">
                  <c:v>Гвінея</c:v>
                </c:pt>
                <c:pt idx="2">
                  <c:v>Чілі</c:v>
                </c:pt>
                <c:pt idx="3">
                  <c:v>Пакистан</c:v>
                </c:pt>
                <c:pt idx="4">
                  <c:v>Колумбія</c:v>
                </c:pt>
                <c:pt idx="5">
                  <c:v>Гонконг</c:v>
                </c:pt>
                <c:pt idx="6">
                  <c:v>Болгарія</c:v>
                </c:pt>
                <c:pt idx="7">
                  <c:v>Бельгія</c:v>
                </c:pt>
                <c:pt idx="8">
                  <c:v>Данія</c:v>
                </c:pt>
                <c:pt idx="9">
                  <c:v>Ємен</c:v>
                </c:pt>
                <c:pt idx="10">
                  <c:v>Катар</c:v>
                </c:pt>
                <c:pt idx="11">
                  <c:v>Ліберія</c:v>
                </c:pt>
                <c:pt idx="12">
                  <c:v>Китай</c:v>
                </c:pt>
              </c:strCache>
            </c:strRef>
          </c:cat>
          <c:val>
            <c:numRef>
              <c:f>Sheet1!$B$2:$N$2</c:f>
              <c:numCache>
                <c:formatCode>General</c:formatCode>
                <c:ptCount val="13"/>
                <c:pt idx="0">
                  <c:v>1100</c:v>
                </c:pt>
                <c:pt idx="1">
                  <c:v>950</c:v>
                </c:pt>
                <c:pt idx="2">
                  <c:v>850</c:v>
                </c:pt>
                <c:pt idx="3">
                  <c:v>750</c:v>
                </c:pt>
                <c:pt idx="4">
                  <c:v>700</c:v>
                </c:pt>
                <c:pt idx="5">
                  <c:v>650</c:v>
                </c:pt>
                <c:pt idx="6">
                  <c:v>600</c:v>
                </c:pt>
                <c:pt idx="7">
                  <c:v>600</c:v>
                </c:pt>
                <c:pt idx="8">
                  <c:v>450</c:v>
                </c:pt>
                <c:pt idx="9">
                  <c:v>450</c:v>
                </c:pt>
                <c:pt idx="10">
                  <c:v>159.19999999999999</c:v>
                </c:pt>
                <c:pt idx="11">
                  <c:v>105</c:v>
                </c:pt>
                <c:pt idx="12">
                  <c:v>85</c:v>
                </c:pt>
              </c:numCache>
            </c:numRef>
          </c:val>
        </c:ser>
        <c:dLbls>
          <c:showLegendKey val="0"/>
          <c:showVal val="1"/>
          <c:showCatName val="0"/>
          <c:showSerName val="0"/>
          <c:showPercent val="0"/>
          <c:showBubbleSize val="0"/>
        </c:dLbls>
        <c:gapWidth val="150"/>
        <c:axId val="316760832"/>
        <c:axId val="316762368"/>
      </c:barChart>
      <c:catAx>
        <c:axId val="316760832"/>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uk-UA"/>
          </a:p>
        </c:txPr>
        <c:crossAx val="316762368"/>
        <c:crosses val="autoZero"/>
        <c:auto val="1"/>
        <c:lblAlgn val="ctr"/>
        <c:lblOffset val="100"/>
        <c:tickLblSkip val="1"/>
        <c:tickMarkSkip val="1"/>
        <c:noMultiLvlLbl val="0"/>
      </c:catAx>
      <c:valAx>
        <c:axId val="316762368"/>
        <c:scaling>
          <c:orientation val="minMax"/>
        </c:scaling>
        <c:delete val="0"/>
        <c:axPos val="t"/>
        <c:majorGridlines>
          <c:spPr>
            <a:ln w="3175">
              <a:solidFill>
                <a:srgbClr val="FFFFFF"/>
              </a:solidFill>
              <a:prstDash val="solid"/>
            </a:ln>
          </c:spPr>
        </c:majorGridlines>
        <c:numFmt formatCode="General" sourceLinked="1"/>
        <c:majorTickMark val="none"/>
        <c:minorTickMark val="none"/>
        <c:tickLblPos val="none"/>
        <c:spPr>
          <a:ln w="9525">
            <a:noFill/>
          </a:ln>
        </c:spPr>
        <c:crossAx val="316760832"/>
        <c:crosses val="autoZero"/>
        <c:crossBetween val="between"/>
      </c:valAx>
      <c:spPr>
        <a:noFill/>
        <a:ln w="25399">
          <a:noFill/>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30"/>
      <c:rAngAx val="0"/>
      <c:perspective val="0"/>
    </c:view3D>
    <c:floor>
      <c:thickness val="0"/>
    </c:floor>
    <c:sideWall>
      <c:thickness val="0"/>
    </c:sideWall>
    <c:backWall>
      <c:thickness val="0"/>
    </c:backWall>
    <c:plotArea>
      <c:layout>
        <c:manualLayout>
          <c:layoutTarget val="inner"/>
          <c:xMode val="edge"/>
          <c:yMode val="edge"/>
          <c:x val="0.13953488372093023"/>
          <c:y val="0.44186046511627908"/>
          <c:w val="0.31395348837209303"/>
          <c:h val="0.12790697674418605"/>
        </c:manualLayout>
      </c:layout>
      <c:pie3DChart>
        <c:varyColors val="1"/>
        <c:ser>
          <c:idx val="0"/>
          <c:order val="0"/>
          <c:tx>
            <c:strRef>
              <c:f>Sheet1!$A$2</c:f>
              <c:strCache>
                <c:ptCount val="1"/>
                <c:pt idx="0">
                  <c:v>Восток</c:v>
                </c:pt>
              </c:strCache>
            </c:strRef>
          </c:tx>
          <c:spPr>
            <a:solidFill>
              <a:srgbClr val="9999FF"/>
            </a:solidFill>
            <a:ln w="12688">
              <a:solidFill>
                <a:srgbClr val="000000"/>
              </a:solidFill>
              <a:prstDash val="solid"/>
            </a:ln>
          </c:spPr>
          <c:dPt>
            <c:idx val="0"/>
            <c:bubble3D val="0"/>
          </c:dPt>
          <c:dPt>
            <c:idx val="1"/>
            <c:bubble3D val="0"/>
            <c:spPr>
              <a:solidFill>
                <a:srgbClr val="993366"/>
              </a:solidFill>
              <a:ln w="12688">
                <a:solidFill>
                  <a:srgbClr val="000000"/>
                </a:solidFill>
                <a:prstDash val="solid"/>
              </a:ln>
            </c:spPr>
          </c:dPt>
          <c:cat>
            <c:strRef>
              <c:f>Sheet1!$B$1:$C$1</c:f>
              <c:strCache>
                <c:ptCount val="2"/>
                <c:pt idx="0">
                  <c:v>Дніпропетровська область</c:v>
                </c:pt>
                <c:pt idx="1">
                  <c:v>Україна</c:v>
                </c:pt>
              </c:strCache>
            </c:strRef>
          </c:cat>
          <c:val>
            <c:numRef>
              <c:f>Sheet1!$B$2:$C$2</c:f>
              <c:numCache>
                <c:formatCode>General</c:formatCode>
                <c:ptCount val="2"/>
                <c:pt idx="0">
                  <c:v>163.1</c:v>
                </c:pt>
              </c:numCache>
            </c:numRef>
          </c:val>
        </c:ser>
        <c:dLbls>
          <c:showLegendKey val="0"/>
          <c:showVal val="0"/>
          <c:showCatName val="0"/>
          <c:showSerName val="0"/>
          <c:showPercent val="0"/>
          <c:showBubbleSize val="0"/>
          <c:showLeaderLines val="1"/>
        </c:dLbls>
      </c:pie3DChart>
      <c:spPr>
        <a:solidFill>
          <a:srgbClr val="C0C0C0"/>
        </a:solidFill>
        <a:ln w="12688">
          <a:solidFill>
            <a:srgbClr val="808080"/>
          </a:solidFill>
          <a:prstDash val="solid"/>
        </a:ln>
      </c:spPr>
    </c:plotArea>
    <c:legend>
      <c:legendPos val="r"/>
      <c:layout>
        <c:manualLayout>
          <c:xMode val="edge"/>
          <c:yMode val="edge"/>
          <c:x val="0.58139534883720934"/>
          <c:y val="0.31395348837209303"/>
          <c:w val="0.37209302325581395"/>
          <c:h val="0.36046511627906974"/>
        </c:manualLayout>
      </c:layout>
      <c:overlay val="0"/>
      <c:spPr>
        <a:noFill/>
        <a:ln w="3172">
          <a:solidFill>
            <a:srgbClr val="000000"/>
          </a:solidFill>
          <a:prstDash val="solid"/>
        </a:ln>
      </c:spPr>
      <c:txPr>
        <a:bodyPr/>
        <a:lstStyle/>
        <a:p>
          <a:pPr>
            <a:defRPr sz="230" b="1" i="0" u="none" strike="noStrike" baseline="0">
              <a:solidFill>
                <a:srgbClr val="000000"/>
              </a:solidFill>
              <a:latin typeface="Calibri"/>
              <a:ea typeface="Calibri"/>
              <a:cs typeface="Calibri"/>
            </a:defRPr>
          </a:pPr>
          <a:endParaRPr lang="uk-UA"/>
        </a:p>
      </c:txPr>
    </c:legend>
    <c:plotVisOnly val="1"/>
    <c:dispBlanksAs val="zero"/>
    <c:showDLblsOverMax val="0"/>
  </c:chart>
  <c:spPr>
    <a:noFill/>
    <a:ln>
      <a:noFill/>
    </a:ln>
  </c:spPr>
  <c:txPr>
    <a:bodyPr/>
    <a:lstStyle/>
    <a:p>
      <a:pPr>
        <a:defRPr sz="250" b="1" i="0" u="none" strike="noStrike" baseline="0">
          <a:solidFill>
            <a:srgbClr val="000000"/>
          </a:solidFill>
          <a:latin typeface="Calibri"/>
          <a:ea typeface="Calibri"/>
          <a:cs typeface="Calibri"/>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14347826086956522"/>
          <c:y val="0.24166666666666667"/>
          <c:w val="0.72173913043478266"/>
          <c:h val="0.55000000000000004"/>
        </c:manualLayout>
      </c:layout>
      <c:pie3DChart>
        <c:varyColors val="1"/>
        <c:ser>
          <c:idx val="0"/>
          <c:order val="0"/>
          <c:tx>
            <c:strRef>
              <c:f>Sheet1!$A$2</c:f>
              <c:strCache>
                <c:ptCount val="1"/>
                <c:pt idx="0">
                  <c:v>Восток</c:v>
                </c:pt>
              </c:strCache>
            </c:strRef>
          </c:tx>
          <c:spPr>
            <a:gradFill rotWithShape="0">
              <a:gsLst>
                <a:gs pos="0">
                  <a:srgbClr xmlns:mc="http://schemas.openxmlformats.org/markup-compatibility/2006" xmlns:a14="http://schemas.microsoft.com/office/drawing/2010/main" val="050F0A" mc:Ignorable="a14" a14:legacySpreadsheetColorIndex="57">
                    <a:gamma/>
                    <a:shade val="46275"/>
                    <a:invGamma/>
                  </a:srgbClr>
                </a:gs>
                <a:gs pos="100000">
                  <a:srgbClr xmlns:mc="http://schemas.openxmlformats.org/markup-compatibility/2006" xmlns:a14="http://schemas.microsoft.com/office/drawing/2010/main" val="339966" mc:Ignorable="a14" a14:legacySpreadsheetColorIndex="57"/>
                </a:gs>
              </a:gsLst>
              <a:lin ang="5400000" scaled="1"/>
            </a:gradFill>
            <a:ln w="12699">
              <a:solidFill>
                <a:srgbClr val="000000"/>
              </a:solidFill>
              <a:prstDash val="solid"/>
            </a:ln>
          </c:spPr>
          <c:dPt>
            <c:idx val="0"/>
            <c:bubble3D val="0"/>
            <c:spPr>
              <a:gradFill rotWithShape="0">
                <a:gsLst>
                  <a:gs pos="0">
                    <a:srgbClr xmlns:mc="http://schemas.openxmlformats.org/markup-compatibility/2006" xmlns:a14="http://schemas.microsoft.com/office/drawing/2010/main" val="050F0A" mc:Ignorable="a14" a14:legacySpreadsheetColorIndex="57">
                      <a:gamma/>
                      <a:shade val="46275"/>
                      <a:invGamma/>
                    </a:srgbClr>
                  </a:gs>
                  <a:gs pos="100000">
                    <a:srgbClr xmlns:mc="http://schemas.openxmlformats.org/markup-compatibility/2006" xmlns:a14="http://schemas.microsoft.com/office/drawing/2010/main" val="339966" mc:Ignorable="a14" a14:legacySpreadsheetColorIndex="57"/>
                  </a:gs>
                </a:gsLst>
                <a:lin ang="5400000" scaled="1"/>
              </a:gradFill>
              <a:ln w="12699">
                <a:solidFill>
                  <a:srgbClr val="000000"/>
                </a:solidFill>
                <a:prstDash val="solid"/>
              </a:ln>
            </c:spPr>
          </c:dPt>
          <c:dPt>
            <c:idx val="1"/>
            <c:bubble3D val="0"/>
            <c:spPr>
              <a:gradFill rotWithShape="0">
                <a:gsLst>
                  <a:gs pos="0">
                    <a:srgbClr xmlns:mc="http://schemas.openxmlformats.org/markup-compatibility/2006" xmlns:a14="http://schemas.microsoft.com/office/drawing/2010/main" val="191900" mc:Ignorable="a14" a14:legacySpreadsheetColorIndex="13">
                      <a:gamma/>
                      <a:shade val="46275"/>
                      <a:invGamma/>
                    </a:srgbClr>
                  </a:gs>
                  <a:gs pos="5000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191900" mc:Ignorable="a14" a14:legacySpreadsheetColorIndex="13">
                      <a:gamma/>
                      <a:shade val="46275"/>
                      <a:invGamma/>
                    </a:srgbClr>
                  </a:gs>
                </a:gsLst>
                <a:lin ang="5400000" scaled="1"/>
              </a:gradFill>
              <a:ln w="12699">
                <a:solidFill>
                  <a:srgbClr val="000000"/>
                </a:solidFill>
                <a:prstDash val="solid"/>
              </a:ln>
            </c:spPr>
          </c:dPt>
          <c:cat>
            <c:strRef>
              <c:f>Sheet1!$B$1:$C$1</c:f>
              <c:strCache>
                <c:ptCount val="2"/>
                <c:pt idx="0">
                  <c:v>Україна</c:v>
                </c:pt>
                <c:pt idx="1">
                  <c:v>Область</c:v>
                </c:pt>
              </c:strCache>
            </c:strRef>
          </c:cat>
          <c:val>
            <c:numRef>
              <c:f>Sheet1!$B$2:$C$2</c:f>
              <c:numCache>
                <c:formatCode>General</c:formatCode>
                <c:ptCount val="2"/>
                <c:pt idx="0">
                  <c:v>1133.7</c:v>
                </c:pt>
                <c:pt idx="1">
                  <c:v>197.2</c:v>
                </c:pt>
              </c:numCache>
            </c:numRef>
          </c:val>
        </c:ser>
        <c:dLbls>
          <c:showLegendKey val="0"/>
          <c:showVal val="0"/>
          <c:showCatName val="0"/>
          <c:showSerName val="0"/>
          <c:showPercent val="0"/>
          <c:showBubbleSize val="0"/>
          <c:showLeaderLines val="1"/>
        </c:dLbls>
      </c:pie3DChart>
      <c:spPr>
        <a:noFill/>
        <a:ln w="25399">
          <a:noFill/>
        </a:ln>
      </c:spPr>
    </c:plotArea>
    <c:plotVisOnly val="1"/>
    <c:dispBlanksAs val="zero"/>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4606294771529194"/>
          <c:y val="0.2736341359819649"/>
          <c:w val="0.61811023622047245"/>
          <c:h val="0.51666666666666672"/>
        </c:manualLayout>
      </c:layout>
      <c:pie3D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1.563949176403711E-2"/>
                  <c:y val="6.167297790066318E-2"/>
                </c:manualLayout>
              </c:layout>
              <c:spPr/>
              <c:txPr>
                <a:bodyPr/>
                <a:lstStyle/>
                <a:p>
                  <a:pPr>
                    <a:defRPr/>
                  </a:pPr>
                  <a:endParaRPr lang="uk-UA"/>
                </a:p>
              </c:txPr>
              <c:dLblPos val="bestFit"/>
              <c:showLegendKey val="0"/>
              <c:showVal val="1"/>
              <c:showCatName val="1"/>
              <c:showSerName val="0"/>
              <c:showPercent val="0"/>
              <c:showBubbleSize val="0"/>
            </c:dLbl>
            <c:dLbl>
              <c:idx val="1"/>
              <c:layout>
                <c:manualLayout>
                  <c:x val="0.14520597296471965"/>
                  <c:y val="0.15420218380175787"/>
                </c:manualLayout>
              </c:layout>
              <c:spPr/>
              <c:txPr>
                <a:bodyPr/>
                <a:lstStyle/>
                <a:p>
                  <a:pPr>
                    <a:defRPr/>
                  </a:pPr>
                  <a:endParaRPr lang="uk-UA"/>
                </a:p>
              </c:txPr>
              <c:dLblPos val="bestFit"/>
              <c:showLegendKey val="0"/>
              <c:showVal val="1"/>
              <c:showCatName val="1"/>
              <c:showSerName val="0"/>
              <c:showPercent val="0"/>
              <c:showBubbleSize val="0"/>
            </c:dLbl>
            <c:dLbl>
              <c:idx val="2"/>
              <c:layout>
                <c:manualLayout>
                  <c:x val="-6.8610744923852843E-2"/>
                  <c:y val="0.26086439195100614"/>
                </c:manualLayout>
              </c:layout>
              <c:spPr/>
              <c:txPr>
                <a:bodyPr/>
                <a:lstStyle/>
                <a:p>
                  <a:pPr>
                    <a:defRPr/>
                  </a:pPr>
                  <a:endParaRPr lang="uk-UA"/>
                </a:p>
              </c:txPr>
              <c:dLblPos val="bestFit"/>
              <c:showLegendKey val="0"/>
              <c:showVal val="1"/>
              <c:showCatName val="1"/>
              <c:showSerName val="0"/>
              <c:showPercent val="0"/>
              <c:showBubbleSize val="0"/>
            </c:dLbl>
            <c:dLbl>
              <c:idx val="3"/>
              <c:layout>
                <c:manualLayout>
                  <c:x val="-6.0012588924122041E-2"/>
                  <c:y val="0.46256591610259246"/>
                </c:manualLayout>
              </c:layout>
              <c:spPr/>
              <c:txPr>
                <a:bodyPr/>
                <a:lstStyle/>
                <a:p>
                  <a:pPr>
                    <a:defRPr/>
                  </a:pPr>
                  <a:endParaRPr lang="uk-UA"/>
                </a:p>
              </c:txPr>
              <c:dLblPos val="bestFit"/>
              <c:showLegendKey val="0"/>
              <c:showVal val="1"/>
              <c:showCatName val="1"/>
              <c:showSerName val="0"/>
              <c:showPercent val="0"/>
              <c:showBubbleSize val="0"/>
            </c:dLbl>
            <c:dLbl>
              <c:idx val="4"/>
              <c:layout>
                <c:manualLayout>
                  <c:x val="-5.4881667710317938E-2"/>
                  <c:y val="0.15735970026647433"/>
                </c:manualLayout>
              </c:layout>
              <c:spPr/>
              <c:txPr>
                <a:bodyPr/>
                <a:lstStyle/>
                <a:p>
                  <a:pPr>
                    <a:defRPr/>
                  </a:pPr>
                  <a:endParaRPr lang="uk-UA"/>
                </a:p>
              </c:txPr>
              <c:dLblPos val="bestFit"/>
              <c:showLegendKey val="0"/>
              <c:showVal val="1"/>
              <c:showCatName val="1"/>
              <c:showSerName val="0"/>
              <c:showPercent val="0"/>
              <c:showBubbleSize val="0"/>
            </c:dLbl>
            <c:dLbl>
              <c:idx val="5"/>
              <c:layout>
                <c:manualLayout>
                  <c:x val="-0.14030900959715059"/>
                  <c:y val="8.2162248802869112E-2"/>
                </c:manualLayout>
              </c:layout>
              <c:spPr/>
              <c:txPr>
                <a:bodyPr/>
                <a:lstStyle/>
                <a:p>
                  <a:pPr>
                    <a:defRPr/>
                  </a:pPr>
                  <a:endParaRPr lang="uk-UA"/>
                </a:p>
              </c:txPr>
              <c:dLblPos val="bestFit"/>
              <c:showLegendKey val="0"/>
              <c:showVal val="1"/>
              <c:showCatName val="1"/>
              <c:showSerName val="0"/>
              <c:showPercent val="0"/>
              <c:showBubbleSize val="0"/>
            </c:dLbl>
            <c:dLbl>
              <c:idx val="6"/>
              <c:layout>
                <c:manualLayout>
                  <c:x val="-0.30134766329564255"/>
                  <c:y val="-9.2189907713148764E-2"/>
                </c:manualLayout>
              </c:layout>
              <c:tx>
                <c:rich>
                  <a:bodyPr/>
                  <a:lstStyle/>
                  <a:p>
                    <a:pPr>
                      <a:defRPr/>
                    </a:pPr>
                    <a:r>
                      <a:rPr lang="ru-RU"/>
                      <a:t>Верхньодніпровсь</a:t>
                    </a:r>
                    <a:br>
                      <a:rPr lang="ru-RU"/>
                    </a:br>
                    <a:r>
                      <a:rPr lang="ru-RU"/>
                      <a:t>
кий район; 1</a:t>
                    </a:r>
                  </a:p>
                </c:rich>
              </c:tx>
              <c:spPr/>
              <c:dLblPos val="bestFit"/>
              <c:showLegendKey val="0"/>
              <c:showVal val="0"/>
              <c:showCatName val="0"/>
              <c:showSerName val="0"/>
              <c:showPercent val="0"/>
              <c:showBubbleSize val="0"/>
            </c:dLbl>
            <c:dLbl>
              <c:idx val="7"/>
              <c:layout>
                <c:manualLayout>
                  <c:x val="-0.24649337614524072"/>
                  <c:y val="3.983290256656849E-2"/>
                </c:manualLayout>
              </c:layout>
              <c:spPr/>
              <c:txPr>
                <a:bodyPr/>
                <a:lstStyle/>
                <a:p>
                  <a:pPr>
                    <a:defRPr/>
                  </a:pPr>
                  <a:endParaRPr lang="uk-UA"/>
                </a:p>
              </c:txPr>
              <c:dLblPos val="bestFit"/>
              <c:showLegendKey val="0"/>
              <c:showVal val="1"/>
              <c:showCatName val="1"/>
              <c:showSerName val="0"/>
              <c:showPercent val="0"/>
              <c:showBubbleSize val="0"/>
            </c:dLbl>
            <c:dLbl>
              <c:idx val="8"/>
              <c:layout>
                <c:manualLayout>
                  <c:x val="-0.1368229478929347"/>
                  <c:y val="-0.11586704333714011"/>
                </c:manualLayout>
              </c:layout>
              <c:spPr/>
              <c:txPr>
                <a:bodyPr/>
                <a:lstStyle/>
                <a:p>
                  <a:pPr>
                    <a:defRPr/>
                  </a:pPr>
                  <a:endParaRPr lang="uk-UA"/>
                </a:p>
              </c:txPr>
              <c:dLblPos val="bestFit"/>
              <c:showLegendKey val="0"/>
              <c:showVal val="1"/>
              <c:showCatName val="1"/>
              <c:showSerName val="0"/>
              <c:showPercent val="0"/>
              <c:showBubbleSize val="0"/>
            </c:dLbl>
            <c:dLbl>
              <c:idx val="10"/>
              <c:layout>
                <c:manualLayout>
                  <c:x val="0.19304155508480222"/>
                  <c:y val="-0.12350063112339965"/>
                </c:manualLayout>
              </c:layout>
              <c:spPr/>
              <c:txPr>
                <a:bodyPr/>
                <a:lstStyle/>
                <a:p>
                  <a:pPr>
                    <a:defRPr/>
                  </a:pPr>
                  <a:endParaRPr lang="uk-UA"/>
                </a:p>
              </c:txPr>
              <c:dLblPos val="bestFit"/>
              <c:showLegendKey val="0"/>
              <c:showVal val="1"/>
              <c:showCatName val="1"/>
              <c:showSerName val="0"/>
              <c:showPercent val="0"/>
              <c:showBubbleSize val="0"/>
            </c:dLbl>
            <c:dLbl>
              <c:idx val="11"/>
              <c:layout>
                <c:manualLayout>
                  <c:x val="0.30173305656380583"/>
                  <c:y val="4.6982561343533125E-2"/>
                </c:manualLayout>
              </c:layout>
              <c:spPr/>
              <c:txPr>
                <a:bodyPr/>
                <a:lstStyle/>
                <a:p>
                  <a:pPr>
                    <a:defRPr/>
                  </a:pPr>
                  <a:endParaRPr lang="uk-UA"/>
                </a:p>
              </c:txPr>
              <c:dLblPos val="bestFit"/>
              <c:showLegendKey val="0"/>
              <c:showVal val="1"/>
              <c:showCatName val="1"/>
              <c:showSerName val="0"/>
              <c:showPercent val="0"/>
              <c:showBubbleSize val="0"/>
            </c:dLbl>
            <c:dLbl>
              <c:idx val="12"/>
              <c:layout>
                <c:manualLayout>
                  <c:x val="0.3611246563722682"/>
                  <c:y val="-9.0421750716274965E-2"/>
                </c:manualLayout>
              </c:layout>
              <c:spPr/>
              <c:txPr>
                <a:bodyPr/>
                <a:lstStyle/>
                <a:p>
                  <a:pPr>
                    <a:defRPr/>
                  </a:pPr>
                  <a:endParaRPr lang="uk-UA"/>
                </a:p>
              </c:txPr>
              <c:dLblPos val="bestFit"/>
              <c:showLegendKey val="0"/>
              <c:showVal val="1"/>
              <c:showCatName val="1"/>
              <c:showSerName val="0"/>
              <c:showPercent val="0"/>
              <c:showBubbleSize val="0"/>
            </c:dLbl>
            <c:showLegendKey val="0"/>
            <c:showVal val="1"/>
            <c:showCatName val="1"/>
            <c:showSerName val="0"/>
            <c:showPercent val="0"/>
            <c:showBubbleSize val="0"/>
            <c:showLeaderLines val="1"/>
          </c:dLbls>
          <c:cat>
            <c:strRef>
              <c:f>Лист1!$A$1:$A$13</c:f>
              <c:strCache>
                <c:ptCount val="13"/>
                <c:pt idx="0">
                  <c:v>Дніпро</c:v>
                </c:pt>
                <c:pt idx="1">
                  <c:v>Кам'янське</c:v>
                </c:pt>
                <c:pt idx="2">
                  <c:v>Жовті Води</c:v>
                </c:pt>
                <c:pt idx="3">
                  <c:v>Дніпровський район</c:v>
                </c:pt>
                <c:pt idx="4">
                  <c:v>Апостолівський район</c:v>
                </c:pt>
                <c:pt idx="5">
                  <c:v>Кривий Ріг</c:v>
                </c:pt>
                <c:pt idx="6">
                  <c:v>Верхньодніпровський район</c:v>
                </c:pt>
                <c:pt idx="7">
                  <c:v>Павлоград</c:v>
                </c:pt>
                <c:pt idx="8">
                  <c:v>Першотравенськ</c:v>
                </c:pt>
                <c:pt idx="9">
                  <c:v>Царичанський район</c:v>
                </c:pt>
                <c:pt idx="10">
                  <c:v>Нікопольський район</c:v>
                </c:pt>
                <c:pt idx="11">
                  <c:v>Павлоградський район</c:v>
                </c:pt>
                <c:pt idx="12">
                  <c:v>Синельниківський район</c:v>
                </c:pt>
              </c:strCache>
            </c:strRef>
          </c:cat>
          <c:val>
            <c:numRef>
              <c:f>Лист1!$B$1:$B$13</c:f>
              <c:numCache>
                <c:formatCode>0.0</c:formatCode>
                <c:ptCount val="13"/>
                <c:pt idx="0" formatCode="General">
                  <c:v>71.8</c:v>
                </c:pt>
                <c:pt idx="1">
                  <c:v>1.5</c:v>
                </c:pt>
                <c:pt idx="2">
                  <c:v>6.5</c:v>
                </c:pt>
                <c:pt idx="3">
                  <c:v>0.2</c:v>
                </c:pt>
                <c:pt idx="4">
                  <c:v>0.5</c:v>
                </c:pt>
                <c:pt idx="5">
                  <c:v>15.5</c:v>
                </c:pt>
                <c:pt idx="6">
                  <c:v>1.5</c:v>
                </c:pt>
                <c:pt idx="7">
                  <c:v>0.3</c:v>
                </c:pt>
                <c:pt idx="8">
                  <c:v>0.3</c:v>
                </c:pt>
                <c:pt idx="9">
                  <c:v>0.2</c:v>
                </c:pt>
                <c:pt idx="10">
                  <c:v>0.2</c:v>
                </c:pt>
                <c:pt idx="11">
                  <c:v>0.1</c:v>
                </c:pt>
                <c:pt idx="12">
                  <c:v>1.4</c:v>
                </c:pt>
              </c:numCache>
            </c:numRef>
          </c:val>
        </c:ser>
        <c:dLbls>
          <c:showLegendKey val="0"/>
          <c:showVal val="0"/>
          <c:showCatName val="0"/>
          <c:showSerName val="0"/>
          <c:showPercent val="0"/>
          <c:showBubbleSize val="0"/>
          <c:showLeaderLines val="1"/>
        </c:dLbls>
      </c:pie3DChart>
      <c:spPr>
        <a:noFill/>
        <a:ln w="22874">
          <a:noFill/>
        </a:ln>
      </c:spPr>
    </c:plotArea>
    <c:plotVisOnly val="1"/>
    <c:dispBlanksAs val="zero"/>
    <c:showDLblsOverMax val="0"/>
  </c:chart>
  <c:spPr>
    <a:noFill/>
    <a:ln>
      <a:noFill/>
    </a:ln>
  </c:spPr>
  <c:txPr>
    <a:bodyPr/>
    <a:lstStyle/>
    <a:p>
      <a:pPr>
        <a:defRPr sz="932" b="0"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0.1744</cdr:x>
      <cdr:y>0.4208</cdr:y>
    </cdr:from>
    <cdr:to>
      <cdr:x>0.36099</cdr:x>
      <cdr:y>0.63989</cdr:y>
    </cdr:to>
    <cdr:sp macro="" textlink="">
      <cdr:nvSpPr>
        <cdr:cNvPr id="2" name="Прямоугольник 1"/>
        <cdr:cNvSpPr/>
      </cdr:nvSpPr>
      <cdr:spPr>
        <a:xfrm xmlns:a="http://schemas.openxmlformats.org/drawingml/2006/main">
          <a:off x="944880" y="1173480"/>
          <a:ext cx="990600" cy="5791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b="1">
              <a:solidFill>
                <a:sysClr val="windowText" lastClr="000000"/>
              </a:solidFill>
              <a:latin typeface="Times New Roman" pitchFamily="18" charset="0"/>
              <a:cs typeface="Times New Roman" pitchFamily="18" charset="0"/>
            </a:rPr>
            <a:t>4 627,1</a:t>
          </a:r>
          <a:br>
            <a:rPr lang="ru-RU" b="1">
              <a:solidFill>
                <a:sysClr val="windowText" lastClr="000000"/>
              </a:solidFill>
              <a:latin typeface="Times New Roman" pitchFamily="18" charset="0"/>
              <a:cs typeface="Times New Roman" pitchFamily="18" charset="0"/>
            </a:rPr>
          </a:br>
          <a:r>
            <a:rPr lang="ru-RU" b="1">
              <a:solidFill>
                <a:sysClr val="windowText" lastClr="000000"/>
              </a:solidFill>
              <a:latin typeface="Times New Roman" pitchFamily="18" charset="0"/>
              <a:cs typeface="Times New Roman" pitchFamily="18" charset="0"/>
            </a:rPr>
            <a:t>млн дол.</a:t>
          </a:r>
          <a:r>
            <a:rPr lang="ru-RU" b="1" baseline="0">
              <a:solidFill>
                <a:sysClr val="windowText" lastClr="000000"/>
              </a:solidFill>
              <a:latin typeface="Times New Roman" pitchFamily="18" charset="0"/>
              <a:cs typeface="Times New Roman" pitchFamily="18" charset="0"/>
            </a:rPr>
            <a:t> США</a:t>
          </a:r>
          <a:endParaRPr lang="ru-RU" b="1">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203A6-D029-48E1-A755-4B96BC4C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91541</Words>
  <Characters>52179</Characters>
  <Application>Microsoft Office Word</Application>
  <DocSecurity>0</DocSecurity>
  <Lines>434</Lines>
  <Paragraphs>286</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143434</CharactersWithSpaces>
  <SharedDoc>false</SharedDoc>
  <HLinks>
    <vt:vector size="18" baseType="variant">
      <vt:variant>
        <vt:i4>5963840</vt:i4>
      </vt:variant>
      <vt:variant>
        <vt:i4>72</vt:i4>
      </vt:variant>
      <vt:variant>
        <vt:i4>0</vt:i4>
      </vt:variant>
      <vt:variant>
        <vt:i4>5</vt:i4>
      </vt:variant>
      <vt:variant>
        <vt:lpwstr>https://legalaid.gov.ua/</vt:lpwstr>
      </vt:variant>
      <vt:variant>
        <vt:lpwstr/>
      </vt:variant>
      <vt:variant>
        <vt:i4>7667819</vt:i4>
      </vt:variant>
      <vt:variant>
        <vt:i4>27</vt:i4>
      </vt:variant>
      <vt:variant>
        <vt:i4>0</vt:i4>
      </vt:variant>
      <vt:variant>
        <vt:i4>5</vt:i4>
      </vt:variant>
      <vt:variant>
        <vt:lpwstr>https://www.rada.gov.ua/news/Novyny/195742.html</vt:lpwstr>
      </vt:variant>
      <vt:variant>
        <vt:lpwstr/>
      </vt:variant>
      <vt:variant>
        <vt:i4>5046286</vt:i4>
      </vt:variant>
      <vt:variant>
        <vt:i4>0</vt:i4>
      </vt:variant>
      <vt:variant>
        <vt:i4>0</vt:i4>
      </vt:variant>
      <vt:variant>
        <vt:i4>5</vt:i4>
      </vt:variant>
      <vt:variant>
        <vt:lpwstr>http://www.adm.dp.gov.ua/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2020-08-27T12:11:00Z</cp:lastPrinted>
  <dcterms:created xsi:type="dcterms:W3CDTF">2021-09-06T10:05:00Z</dcterms:created>
  <dcterms:modified xsi:type="dcterms:W3CDTF">2021-09-06T10:05:00Z</dcterms:modified>
</cp:coreProperties>
</file>